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7D864" w14:textId="74364E47" w:rsidR="00431334" w:rsidRPr="000C2E76" w:rsidRDefault="00431334" w:rsidP="005470E9">
      <w:pPr>
        <w:spacing w:line="360" w:lineRule="auto"/>
        <w:rPr>
          <w:rFonts w:ascii="Times New Roman" w:hAnsi="Times New Roman" w:cs="Times New Roman"/>
        </w:rPr>
      </w:pPr>
      <w:r w:rsidRPr="000C2E76">
        <w:rPr>
          <w:rFonts w:ascii="Times New Roman" w:hAnsi="Times New Roman" w:cs="Times New Roman"/>
          <w:b/>
        </w:rPr>
        <w:t>Swedish recognition of Palestine</w:t>
      </w:r>
      <w:r w:rsidR="001A19BB" w:rsidRPr="000C2E76">
        <w:rPr>
          <w:rFonts w:ascii="Times New Roman" w:hAnsi="Times New Roman" w:cs="Times New Roman"/>
          <w:b/>
        </w:rPr>
        <w:t xml:space="preserve">: </w:t>
      </w:r>
      <w:r w:rsidR="0065641F">
        <w:rPr>
          <w:rFonts w:ascii="Times New Roman" w:hAnsi="Times New Roman" w:cs="Times New Roman"/>
          <w:b/>
        </w:rPr>
        <w:t>politics, law,</w:t>
      </w:r>
      <w:r w:rsidR="001A19BB" w:rsidRPr="000C2E76">
        <w:rPr>
          <w:rFonts w:ascii="Times New Roman" w:hAnsi="Times New Roman" w:cs="Times New Roman"/>
          <w:b/>
        </w:rPr>
        <w:t xml:space="preserve"> and prospects for peace</w:t>
      </w:r>
    </w:p>
    <w:p w14:paraId="033F1E01" w14:textId="77777777" w:rsidR="005470E9" w:rsidRPr="000C2E76" w:rsidRDefault="005470E9" w:rsidP="005470E9">
      <w:pPr>
        <w:spacing w:line="360" w:lineRule="auto"/>
        <w:jc w:val="both"/>
        <w:rPr>
          <w:rFonts w:ascii="Times New Roman" w:hAnsi="Times New Roman" w:cs="Times New Roman"/>
          <w:b/>
        </w:rPr>
      </w:pPr>
      <w:r w:rsidRPr="000C2E76">
        <w:rPr>
          <w:rFonts w:ascii="Times New Roman" w:hAnsi="Times New Roman" w:cs="Times New Roman"/>
          <w:b/>
        </w:rPr>
        <w:t>Dr Jacob Eriksso</w:t>
      </w:r>
      <w:r>
        <w:rPr>
          <w:rFonts w:ascii="Times New Roman" w:hAnsi="Times New Roman" w:cs="Times New Roman"/>
          <w:b/>
        </w:rPr>
        <w:t>n, University of York</w:t>
      </w:r>
    </w:p>
    <w:p w14:paraId="2BF56206" w14:textId="77777777" w:rsidR="00431334" w:rsidRPr="00BB77D4" w:rsidRDefault="00431334" w:rsidP="000C2E76">
      <w:pPr>
        <w:spacing w:line="360" w:lineRule="auto"/>
        <w:jc w:val="both"/>
        <w:rPr>
          <w:rFonts w:ascii="Times New Roman" w:hAnsi="Times New Roman" w:cs="Times New Roman"/>
          <w:i/>
        </w:rPr>
      </w:pPr>
    </w:p>
    <w:p w14:paraId="1F72DD8A" w14:textId="0B0FA712" w:rsidR="00BB77D4" w:rsidRPr="00BB77D4" w:rsidRDefault="00BB77D4" w:rsidP="00BB77D4">
      <w:pPr>
        <w:spacing w:line="288" w:lineRule="atLeast"/>
        <w:jc w:val="both"/>
        <w:rPr>
          <w:rFonts w:ascii="Times New Roman" w:hAnsi="Times New Roman" w:cs="Times New Roman"/>
          <w:i/>
          <w:color w:val="222222"/>
        </w:rPr>
      </w:pPr>
      <w:r w:rsidRPr="00BB77D4">
        <w:rPr>
          <w:rFonts w:ascii="Times New Roman" w:hAnsi="Times New Roman" w:cs="Times New Roman"/>
          <w:i/>
          <w:color w:val="222222"/>
        </w:rPr>
        <w:t>Sweden’s decision to recognise Palestine on 30 October, 2014, was a controversial one and this article explores two key aspects. First, it contextualises the decision in relation to doctrines about the recognition of states in the international system. Here, the Swedish decision provides further evidence of the growing trend in the 21</w:t>
      </w:r>
      <w:r w:rsidRPr="00BB77D4">
        <w:rPr>
          <w:rFonts w:ascii="Times New Roman" w:hAnsi="Times New Roman" w:cs="Times New Roman"/>
          <w:i/>
          <w:color w:val="222222"/>
          <w:vertAlign w:val="superscript"/>
        </w:rPr>
        <w:t>st</w:t>
      </w:r>
      <w:r w:rsidRPr="00BB77D4">
        <w:rPr>
          <w:rFonts w:ascii="Times New Roman" w:hAnsi="Times New Roman" w:cs="Times New Roman"/>
          <w:i/>
          <w:color w:val="222222"/>
        </w:rPr>
        <w:t> century that recognition of new states is primarily determined by politics rather than law. Second, the article examines the decision within the history of Swedish policy towards the conflict. By analysing the position of Sweden’s main political parties and of past governments, it shows that recognition simultaneously represents both continuity a</w:t>
      </w:r>
      <w:r>
        <w:rPr>
          <w:rFonts w:ascii="Times New Roman" w:hAnsi="Times New Roman" w:cs="Times New Roman"/>
          <w:i/>
          <w:color w:val="222222"/>
        </w:rPr>
        <w:t xml:space="preserve">nd change. While Carl Bildt </w:t>
      </w:r>
      <w:bookmarkStart w:id="0" w:name="_GoBack"/>
      <w:bookmarkEnd w:id="0"/>
      <w:r w:rsidRPr="00BB77D4">
        <w:rPr>
          <w:rFonts w:ascii="Times New Roman" w:hAnsi="Times New Roman" w:cs="Times New Roman"/>
          <w:i/>
          <w:color w:val="222222"/>
        </w:rPr>
        <w:t xml:space="preserve">worked through the EU to achieve progress on the two-state solution, by recognising Palestine Margot Wallström decided </w:t>
      </w:r>
      <w:r>
        <w:rPr>
          <w:rFonts w:ascii="Times New Roman" w:hAnsi="Times New Roman" w:cs="Times New Roman"/>
          <w:i/>
          <w:color w:val="222222"/>
        </w:rPr>
        <w:t xml:space="preserve">to </w:t>
      </w:r>
      <w:r w:rsidRPr="00BB77D4">
        <w:rPr>
          <w:rFonts w:ascii="Times New Roman" w:hAnsi="Times New Roman" w:cs="Times New Roman"/>
          <w:i/>
          <w:color w:val="222222"/>
        </w:rPr>
        <w:t xml:space="preserve">change Swedish foreign policy, </w:t>
      </w:r>
      <w:r>
        <w:rPr>
          <w:rFonts w:ascii="Times New Roman" w:hAnsi="Times New Roman" w:cs="Times New Roman"/>
          <w:i/>
          <w:color w:val="222222"/>
        </w:rPr>
        <w:t>and sought to impact European member state</w:t>
      </w:r>
      <w:r w:rsidRPr="00BB77D4">
        <w:rPr>
          <w:rFonts w:ascii="Times New Roman" w:hAnsi="Times New Roman" w:cs="Times New Roman"/>
          <w:i/>
          <w:color w:val="222222"/>
        </w:rPr>
        <w:t xml:space="preserve"> positions. The outcome has</w:t>
      </w:r>
      <w:r>
        <w:rPr>
          <w:rFonts w:ascii="Times New Roman" w:hAnsi="Times New Roman" w:cs="Times New Roman"/>
          <w:i/>
          <w:color w:val="222222"/>
        </w:rPr>
        <w:t>, however,</w:t>
      </w:r>
      <w:r w:rsidRPr="00BB77D4">
        <w:rPr>
          <w:rFonts w:ascii="Times New Roman" w:hAnsi="Times New Roman" w:cs="Times New Roman"/>
          <w:i/>
          <w:color w:val="222222"/>
        </w:rPr>
        <w:t xml:space="preserve"> been limited and much continuity has ensued. Nonetheless, Swedish officials are confident that history will do them justice, despite the current lack of progress.</w:t>
      </w:r>
    </w:p>
    <w:p w14:paraId="14A9BA7F" w14:textId="77777777" w:rsidR="00BB77D4" w:rsidRPr="00BB77D4" w:rsidRDefault="00BB77D4" w:rsidP="00BB77D4">
      <w:pPr>
        <w:spacing w:line="288" w:lineRule="atLeast"/>
        <w:jc w:val="both"/>
        <w:rPr>
          <w:rFonts w:ascii="Times New Roman" w:hAnsi="Times New Roman" w:cs="Times New Roman"/>
          <w:i/>
          <w:color w:val="222222"/>
        </w:rPr>
      </w:pPr>
      <w:r w:rsidRPr="00BB77D4">
        <w:rPr>
          <w:rFonts w:ascii="Times New Roman" w:hAnsi="Times New Roman" w:cs="Times New Roman"/>
          <w:i/>
          <w:color w:val="222222"/>
        </w:rPr>
        <w:t> </w:t>
      </w:r>
    </w:p>
    <w:p w14:paraId="4E6458ED" w14:textId="77777777" w:rsidR="00BB77D4" w:rsidRPr="00BB77D4" w:rsidRDefault="00BB77D4" w:rsidP="00BB77D4">
      <w:pPr>
        <w:spacing w:line="288" w:lineRule="atLeast"/>
        <w:jc w:val="both"/>
        <w:rPr>
          <w:rFonts w:ascii="Times New Roman" w:hAnsi="Times New Roman" w:cs="Times New Roman"/>
          <w:color w:val="222222"/>
        </w:rPr>
      </w:pPr>
      <w:r w:rsidRPr="00BB77D4">
        <w:rPr>
          <w:rFonts w:ascii="Times New Roman" w:hAnsi="Times New Roman" w:cs="Times New Roman"/>
          <w:b/>
          <w:bCs/>
          <w:color w:val="222222"/>
        </w:rPr>
        <w:t>Keywords: </w:t>
      </w:r>
      <w:r w:rsidRPr="00BB77D4">
        <w:rPr>
          <w:rFonts w:ascii="Times New Roman" w:hAnsi="Times New Roman" w:cs="Times New Roman"/>
          <w:color w:val="222222"/>
        </w:rPr>
        <w:t>recognition of states, Palestine, Sweden, foreign policy, Israel</w:t>
      </w:r>
    </w:p>
    <w:p w14:paraId="47544D30" w14:textId="77777777" w:rsidR="00BB77D4" w:rsidRPr="00BB77D4" w:rsidRDefault="00BB77D4" w:rsidP="000C2E76">
      <w:pPr>
        <w:spacing w:line="360" w:lineRule="auto"/>
        <w:ind w:firstLine="720"/>
        <w:jc w:val="both"/>
        <w:rPr>
          <w:rFonts w:ascii="Times New Roman" w:hAnsi="Times New Roman" w:cs="Times New Roman"/>
          <w:i/>
        </w:rPr>
      </w:pPr>
    </w:p>
    <w:p w14:paraId="08221703" w14:textId="77777777" w:rsidR="00BB77D4" w:rsidRDefault="00BB77D4" w:rsidP="000C2E76">
      <w:pPr>
        <w:spacing w:line="360" w:lineRule="auto"/>
        <w:ind w:firstLine="720"/>
        <w:jc w:val="both"/>
        <w:rPr>
          <w:rFonts w:ascii="Times New Roman" w:hAnsi="Times New Roman" w:cs="Times New Roman"/>
        </w:rPr>
      </w:pPr>
    </w:p>
    <w:p w14:paraId="5A0FDD60" w14:textId="04E2C13A" w:rsidR="00F75035" w:rsidRPr="000C2E76" w:rsidRDefault="009A6EE1" w:rsidP="000C2E76">
      <w:pPr>
        <w:spacing w:line="360" w:lineRule="auto"/>
        <w:ind w:firstLine="720"/>
        <w:jc w:val="both"/>
        <w:rPr>
          <w:rFonts w:ascii="Times New Roman" w:hAnsi="Times New Roman" w:cs="Times New Roman"/>
        </w:rPr>
      </w:pPr>
      <w:r w:rsidRPr="000C2E76">
        <w:rPr>
          <w:rFonts w:ascii="Times New Roman" w:hAnsi="Times New Roman" w:cs="Times New Roman"/>
        </w:rPr>
        <w:t xml:space="preserve">On 30 October, 2014, the Swedish government led by the Social Democratic Prime Minister Stefan Löfven recognised the state of Palestine. </w:t>
      </w:r>
      <w:r w:rsidR="00A25F24" w:rsidRPr="000C2E76">
        <w:rPr>
          <w:rFonts w:ascii="Times New Roman" w:hAnsi="Times New Roman" w:cs="Times New Roman"/>
        </w:rPr>
        <w:t xml:space="preserve">Predictably, this caused consternation in Israel, with Foreign Minister Avigdor Lieberman commenting that </w:t>
      </w:r>
      <w:r w:rsidR="000C2E76">
        <w:rPr>
          <w:rFonts w:ascii="Times New Roman" w:hAnsi="Times New Roman" w:cs="Times New Roman"/>
        </w:rPr>
        <w:t>“</w:t>
      </w:r>
      <w:r w:rsidR="00684BCA" w:rsidRPr="000C2E76">
        <w:rPr>
          <w:rFonts w:ascii="Times New Roman" w:hAnsi="Times New Roman" w:cs="Times New Roman"/>
          <w:color w:val="262626"/>
        </w:rPr>
        <w:t>the Swedish government must understand that relations in the Middle East ar</w:t>
      </w:r>
      <w:r w:rsidR="000C2E76" w:rsidRPr="000C2E76">
        <w:rPr>
          <w:rFonts w:ascii="Times New Roman" w:hAnsi="Times New Roman" w:cs="Times New Roman"/>
          <w:color w:val="262626"/>
        </w:rPr>
        <w:t xml:space="preserve">e more complex than one of IKEA’s </w:t>
      </w:r>
      <w:r w:rsidR="00684BCA" w:rsidRPr="000C2E76">
        <w:rPr>
          <w:rFonts w:ascii="Times New Roman" w:hAnsi="Times New Roman" w:cs="Times New Roman"/>
          <w:color w:val="262626"/>
        </w:rPr>
        <w:t>flat-pack pieces of furniture.</w:t>
      </w:r>
      <w:r w:rsidR="000C2E76">
        <w:rPr>
          <w:rFonts w:ascii="Times New Roman" w:hAnsi="Times New Roman" w:cs="Times New Roman"/>
          <w:color w:val="262626"/>
        </w:rPr>
        <w:t>”</w:t>
      </w:r>
      <w:r w:rsidR="00935053">
        <w:rPr>
          <w:rFonts w:ascii="Times New Roman" w:hAnsi="Times New Roman" w:cs="Times New Roman"/>
          <w:color w:val="262626"/>
        </w:rPr>
        <w:t xml:space="preserve"> (Davidovich, 2014) </w:t>
      </w:r>
      <w:r w:rsidR="00A25F24" w:rsidRPr="000C2E76">
        <w:rPr>
          <w:rFonts w:ascii="Times New Roman" w:hAnsi="Times New Roman" w:cs="Times New Roman"/>
          <w:color w:val="262626"/>
        </w:rPr>
        <w:t xml:space="preserve">Just as predictably, the Palestinian President </w:t>
      </w:r>
      <w:r w:rsidR="000C2E76">
        <w:rPr>
          <w:rFonts w:ascii="Times New Roman" w:hAnsi="Times New Roman" w:cs="Times New Roman"/>
          <w:color w:val="262626"/>
        </w:rPr>
        <w:t>Mahmoud Abbas heralded it as a “brave and historic”</w:t>
      </w:r>
      <w:r w:rsidR="00A25F24" w:rsidRPr="000C2E76">
        <w:rPr>
          <w:rFonts w:ascii="Times New Roman" w:hAnsi="Times New Roman" w:cs="Times New Roman"/>
          <w:color w:val="262626"/>
        </w:rPr>
        <w:t xml:space="preserve"> decision</w:t>
      </w:r>
      <w:r w:rsidR="00935053">
        <w:rPr>
          <w:rFonts w:ascii="Times New Roman" w:hAnsi="Times New Roman" w:cs="Times New Roman"/>
          <w:color w:val="262626"/>
        </w:rPr>
        <w:t xml:space="preserve"> (</w:t>
      </w:r>
      <w:r w:rsidR="00193182">
        <w:rPr>
          <w:rFonts w:ascii="Times New Roman" w:hAnsi="Times New Roman" w:cs="Times New Roman"/>
          <w:color w:val="262626"/>
        </w:rPr>
        <w:t>AFP, 2014)</w:t>
      </w:r>
      <w:r w:rsidR="00A25F24" w:rsidRPr="000C2E76">
        <w:rPr>
          <w:rFonts w:ascii="Times New Roman" w:hAnsi="Times New Roman" w:cs="Times New Roman"/>
          <w:color w:val="262626"/>
        </w:rPr>
        <w:t xml:space="preserve">. </w:t>
      </w:r>
      <w:r w:rsidR="000B76B0" w:rsidRPr="000C2E76">
        <w:rPr>
          <w:rFonts w:ascii="Times New Roman" w:hAnsi="Times New Roman" w:cs="Times New Roman"/>
          <w:color w:val="262626"/>
        </w:rPr>
        <w:t>The decision to recognise</w:t>
      </w:r>
      <w:r w:rsidR="002E6604" w:rsidRPr="000C2E76">
        <w:rPr>
          <w:rFonts w:ascii="Times New Roman" w:hAnsi="Times New Roman" w:cs="Times New Roman"/>
          <w:color w:val="262626"/>
        </w:rPr>
        <w:t xml:space="preserve"> Palestine </w:t>
      </w:r>
      <w:r w:rsidR="000B76B0" w:rsidRPr="000C2E76">
        <w:rPr>
          <w:rFonts w:ascii="Times New Roman" w:hAnsi="Times New Roman" w:cs="Times New Roman"/>
          <w:color w:val="262626"/>
        </w:rPr>
        <w:t xml:space="preserve">was </w:t>
      </w:r>
      <w:r w:rsidR="009855AA" w:rsidRPr="000C2E76">
        <w:rPr>
          <w:rFonts w:ascii="Times New Roman" w:hAnsi="Times New Roman" w:cs="Times New Roman"/>
          <w:color w:val="262626"/>
        </w:rPr>
        <w:t xml:space="preserve">politically </w:t>
      </w:r>
      <w:r w:rsidR="000B76B0" w:rsidRPr="000C2E76">
        <w:rPr>
          <w:rFonts w:ascii="Times New Roman" w:hAnsi="Times New Roman" w:cs="Times New Roman"/>
          <w:color w:val="262626"/>
        </w:rPr>
        <w:t xml:space="preserve">controversial not just in Israel, but also in Sweden itself. It </w:t>
      </w:r>
      <w:r w:rsidR="002E6604" w:rsidRPr="000C2E76">
        <w:rPr>
          <w:rFonts w:ascii="Times New Roman" w:hAnsi="Times New Roman" w:cs="Times New Roman"/>
          <w:color w:val="262626"/>
        </w:rPr>
        <w:t xml:space="preserve">had been debated </w:t>
      </w:r>
      <w:r w:rsidR="000B76B0" w:rsidRPr="000C2E76">
        <w:rPr>
          <w:rFonts w:ascii="Times New Roman" w:hAnsi="Times New Roman" w:cs="Times New Roman"/>
          <w:color w:val="262626"/>
        </w:rPr>
        <w:t>for many hours over multiple years in parliament</w:t>
      </w:r>
      <w:r w:rsidR="002E6604" w:rsidRPr="000C2E76">
        <w:rPr>
          <w:rFonts w:ascii="Times New Roman" w:hAnsi="Times New Roman" w:cs="Times New Roman"/>
          <w:color w:val="262626"/>
        </w:rPr>
        <w:t>,</w:t>
      </w:r>
      <w:r w:rsidR="000B76B0" w:rsidRPr="000C2E76">
        <w:rPr>
          <w:rFonts w:ascii="Times New Roman" w:hAnsi="Times New Roman" w:cs="Times New Roman"/>
          <w:color w:val="262626"/>
        </w:rPr>
        <w:t xml:space="preserve"> reflecting disagreement over the basis for recognising new states and the relationship between i</w:t>
      </w:r>
      <w:r w:rsidR="000C2E76" w:rsidRPr="000C2E76">
        <w:rPr>
          <w:rFonts w:ascii="Times New Roman" w:hAnsi="Times New Roman" w:cs="Times New Roman"/>
          <w:color w:val="262626"/>
        </w:rPr>
        <w:t xml:space="preserve">nternational law and politics. </w:t>
      </w:r>
    </w:p>
    <w:p w14:paraId="145A43EF" w14:textId="13B2B3D7" w:rsidR="009855AA" w:rsidRPr="000C2E76" w:rsidRDefault="009855AA" w:rsidP="000C2E76">
      <w:pPr>
        <w:spacing w:line="360" w:lineRule="auto"/>
        <w:ind w:firstLine="720"/>
        <w:jc w:val="both"/>
        <w:rPr>
          <w:rFonts w:ascii="Times New Roman" w:hAnsi="Times New Roman" w:cs="Times New Roman"/>
        </w:rPr>
      </w:pPr>
      <w:r w:rsidRPr="000C2E76">
        <w:rPr>
          <w:rFonts w:ascii="Times New Roman" w:hAnsi="Times New Roman" w:cs="Times New Roman"/>
        </w:rPr>
        <w:t>Palestine is, to use the term coined by Geldenhuys</w:t>
      </w:r>
      <w:r w:rsidR="00193182">
        <w:rPr>
          <w:rFonts w:ascii="Times New Roman" w:hAnsi="Times New Roman" w:cs="Times New Roman"/>
        </w:rPr>
        <w:t xml:space="preserve"> (2009)</w:t>
      </w:r>
      <w:r w:rsidRPr="000C2E76">
        <w:rPr>
          <w:rFonts w:ascii="Times New Roman" w:hAnsi="Times New Roman" w:cs="Times New Roman"/>
        </w:rPr>
        <w:t xml:space="preserve">, a contested state, in that their purported statehood does not enjoy widespread </w:t>
      </w:r>
      <w:r w:rsidRPr="000C2E76">
        <w:rPr>
          <w:rFonts w:ascii="Times New Roman" w:hAnsi="Times New Roman" w:cs="Times New Roman"/>
          <w:i/>
        </w:rPr>
        <w:t>de jure</w:t>
      </w:r>
      <w:r w:rsidRPr="000C2E76">
        <w:rPr>
          <w:rFonts w:ascii="Times New Roman" w:hAnsi="Times New Roman" w:cs="Times New Roman"/>
        </w:rPr>
        <w:t xml:space="preserve"> recognition</w:t>
      </w:r>
      <w:r w:rsidR="00EC1029" w:rsidRPr="000C2E76">
        <w:rPr>
          <w:rFonts w:ascii="Times New Roman" w:hAnsi="Times New Roman" w:cs="Times New Roman"/>
        </w:rPr>
        <w:t xml:space="preserve"> or recognition through institutions like the United Nations</w:t>
      </w:r>
      <w:r w:rsidRPr="000C2E76">
        <w:rPr>
          <w:rFonts w:ascii="Times New Roman" w:hAnsi="Times New Roman" w:cs="Times New Roman"/>
        </w:rPr>
        <w:t xml:space="preserve">. </w:t>
      </w:r>
      <w:r w:rsidR="00F41B3B" w:rsidRPr="000C2E76">
        <w:rPr>
          <w:rFonts w:ascii="Times New Roman" w:hAnsi="Times New Roman" w:cs="Times New Roman"/>
        </w:rPr>
        <w:t>While Palestine enjoys</w:t>
      </w:r>
      <w:r w:rsidR="00A4541E" w:rsidRPr="000C2E76">
        <w:rPr>
          <w:rFonts w:ascii="Times New Roman" w:hAnsi="Times New Roman" w:cs="Times New Roman"/>
        </w:rPr>
        <w:t xml:space="preserve"> </w:t>
      </w:r>
      <w:r w:rsidR="00E22EF1" w:rsidRPr="000C2E76">
        <w:rPr>
          <w:rFonts w:ascii="Times New Roman" w:hAnsi="Times New Roman" w:cs="Times New Roman"/>
        </w:rPr>
        <w:t>widespread</w:t>
      </w:r>
      <w:r w:rsidR="00F41B3B" w:rsidRPr="000C2E76">
        <w:rPr>
          <w:rFonts w:ascii="Times New Roman" w:hAnsi="Times New Roman" w:cs="Times New Roman"/>
        </w:rPr>
        <w:t xml:space="preserve"> titular recognition in that states accept its right to statehood, </w:t>
      </w:r>
      <w:r w:rsidR="00A4541E" w:rsidRPr="000C2E76">
        <w:rPr>
          <w:rFonts w:ascii="Times New Roman" w:hAnsi="Times New Roman" w:cs="Times New Roman"/>
        </w:rPr>
        <w:t xml:space="preserve">it is severely constrained in exercising the responsibilities of states due to the ongoing Israeli </w:t>
      </w:r>
      <w:r w:rsidR="00193182">
        <w:rPr>
          <w:rFonts w:ascii="Times New Roman" w:hAnsi="Times New Roman" w:cs="Times New Roman"/>
        </w:rPr>
        <w:t>occupation (Geldenhuys, 2009, p. 1, 25).</w:t>
      </w:r>
      <w:r w:rsidR="00E22EF1" w:rsidRPr="000C2E76">
        <w:rPr>
          <w:rFonts w:ascii="Times New Roman" w:hAnsi="Times New Roman" w:cs="Times New Roman"/>
        </w:rPr>
        <w:t xml:space="preserve"> </w:t>
      </w:r>
      <w:r w:rsidR="00682DB9" w:rsidRPr="000C2E76">
        <w:rPr>
          <w:rFonts w:ascii="Times New Roman" w:hAnsi="Times New Roman" w:cs="Times New Roman"/>
        </w:rPr>
        <w:t xml:space="preserve">This continuing conflict with Israel has had </w:t>
      </w:r>
      <w:r w:rsidR="00682DB9" w:rsidRPr="000C2E76">
        <w:rPr>
          <w:rFonts w:ascii="Times New Roman" w:hAnsi="Times New Roman" w:cs="Times New Roman"/>
        </w:rPr>
        <w:lastRenderedPageBreak/>
        <w:t xml:space="preserve">a significant impact on international attitudes towards Palestinian statehood, both positively and negatively.  </w:t>
      </w:r>
    </w:p>
    <w:p w14:paraId="7F8CFEE8" w14:textId="6C0567DF" w:rsidR="009A6EE1" w:rsidRPr="000C2E76" w:rsidRDefault="00171EC2" w:rsidP="000C2E76">
      <w:pPr>
        <w:spacing w:line="360" w:lineRule="auto"/>
        <w:ind w:firstLine="720"/>
        <w:jc w:val="both"/>
        <w:rPr>
          <w:rFonts w:ascii="Times New Roman" w:hAnsi="Times New Roman" w:cs="Times New Roman"/>
          <w:color w:val="262626"/>
        </w:rPr>
      </w:pPr>
      <w:r w:rsidRPr="000C2E76">
        <w:rPr>
          <w:rFonts w:ascii="Times New Roman" w:hAnsi="Times New Roman" w:cs="Times New Roman"/>
        </w:rPr>
        <w:t>After outlining a brief theoretical framework relating to the recognition of states in the international system, t</w:t>
      </w:r>
      <w:r w:rsidR="005D456A" w:rsidRPr="000C2E76">
        <w:rPr>
          <w:rFonts w:ascii="Times New Roman" w:hAnsi="Times New Roman" w:cs="Times New Roman"/>
        </w:rPr>
        <w:t>he</w:t>
      </w:r>
      <w:r w:rsidRPr="000C2E76">
        <w:rPr>
          <w:rFonts w:ascii="Times New Roman" w:hAnsi="Times New Roman" w:cs="Times New Roman"/>
        </w:rPr>
        <w:t xml:space="preserve"> article</w:t>
      </w:r>
      <w:r w:rsidR="005F334D" w:rsidRPr="000C2E76">
        <w:rPr>
          <w:rFonts w:ascii="Times New Roman" w:hAnsi="Times New Roman" w:cs="Times New Roman"/>
        </w:rPr>
        <w:t xml:space="preserve"> will </w:t>
      </w:r>
      <w:r w:rsidRPr="000C2E76">
        <w:rPr>
          <w:rFonts w:ascii="Times New Roman" w:hAnsi="Times New Roman" w:cs="Times New Roman"/>
        </w:rPr>
        <w:t>reflect on the</w:t>
      </w:r>
      <w:r w:rsidR="00BB1071" w:rsidRPr="000C2E76">
        <w:rPr>
          <w:rFonts w:ascii="Times New Roman" w:hAnsi="Times New Roman" w:cs="Times New Roman"/>
        </w:rPr>
        <w:t xml:space="preserve"> </w:t>
      </w:r>
      <w:r w:rsidRPr="000C2E76">
        <w:rPr>
          <w:rFonts w:ascii="Times New Roman" w:hAnsi="Times New Roman" w:cs="Times New Roman"/>
        </w:rPr>
        <w:t xml:space="preserve">Swedish </w:t>
      </w:r>
      <w:r w:rsidR="00BB1071" w:rsidRPr="000C2E76">
        <w:rPr>
          <w:rFonts w:ascii="Times New Roman" w:hAnsi="Times New Roman" w:cs="Times New Roman"/>
        </w:rPr>
        <w:t>debate</w:t>
      </w:r>
      <w:r w:rsidRPr="000C2E76">
        <w:rPr>
          <w:rFonts w:ascii="Times New Roman" w:hAnsi="Times New Roman" w:cs="Times New Roman"/>
        </w:rPr>
        <w:t xml:space="preserve"> over Palestine</w:t>
      </w:r>
      <w:r w:rsidR="00BB1071" w:rsidRPr="000C2E76">
        <w:rPr>
          <w:rFonts w:ascii="Times New Roman" w:hAnsi="Times New Roman" w:cs="Times New Roman"/>
        </w:rPr>
        <w:t xml:space="preserve">, </w:t>
      </w:r>
      <w:r w:rsidR="00917CAF" w:rsidRPr="000C2E76">
        <w:rPr>
          <w:rFonts w:ascii="Times New Roman" w:hAnsi="Times New Roman" w:cs="Times New Roman"/>
        </w:rPr>
        <w:t>and analyse the reasons that motivated</w:t>
      </w:r>
      <w:r w:rsidR="00BB1071" w:rsidRPr="000C2E76">
        <w:rPr>
          <w:rFonts w:ascii="Times New Roman" w:hAnsi="Times New Roman" w:cs="Times New Roman"/>
        </w:rPr>
        <w:t xml:space="preserve"> recognition</w:t>
      </w:r>
      <w:r w:rsidR="005D2EFF" w:rsidRPr="000C2E76">
        <w:rPr>
          <w:rFonts w:ascii="Times New Roman" w:hAnsi="Times New Roman" w:cs="Times New Roman"/>
        </w:rPr>
        <w:t>. The decision will be</w:t>
      </w:r>
      <w:r w:rsidR="005F334D" w:rsidRPr="000C2E76">
        <w:rPr>
          <w:rFonts w:ascii="Times New Roman" w:hAnsi="Times New Roman" w:cs="Times New Roman"/>
        </w:rPr>
        <w:t xml:space="preserve"> </w:t>
      </w:r>
      <w:r w:rsidR="00BB1071" w:rsidRPr="000C2E76">
        <w:rPr>
          <w:rFonts w:ascii="Times New Roman" w:hAnsi="Times New Roman" w:cs="Times New Roman"/>
        </w:rPr>
        <w:t>contextualise</w:t>
      </w:r>
      <w:r w:rsidR="005D2EFF" w:rsidRPr="000C2E76">
        <w:rPr>
          <w:rFonts w:ascii="Times New Roman" w:hAnsi="Times New Roman" w:cs="Times New Roman"/>
        </w:rPr>
        <w:t>d</w:t>
      </w:r>
      <w:r w:rsidR="00BB1071" w:rsidRPr="000C2E76">
        <w:rPr>
          <w:rFonts w:ascii="Times New Roman" w:hAnsi="Times New Roman" w:cs="Times New Roman"/>
        </w:rPr>
        <w:t xml:space="preserve"> </w:t>
      </w:r>
      <w:r w:rsidR="00916340" w:rsidRPr="000C2E76">
        <w:rPr>
          <w:rFonts w:ascii="Times New Roman" w:hAnsi="Times New Roman" w:cs="Times New Roman"/>
        </w:rPr>
        <w:t>within the history of</w:t>
      </w:r>
      <w:r w:rsidR="005F334D" w:rsidRPr="000C2E76">
        <w:rPr>
          <w:rFonts w:ascii="Times New Roman" w:hAnsi="Times New Roman" w:cs="Times New Roman"/>
        </w:rPr>
        <w:t xml:space="preserve"> Swedish policy</w:t>
      </w:r>
      <w:r w:rsidR="001A0D8D" w:rsidRPr="000C2E76">
        <w:rPr>
          <w:rFonts w:ascii="Times New Roman" w:hAnsi="Times New Roman" w:cs="Times New Roman"/>
        </w:rPr>
        <w:t xml:space="preserve"> towards the conflict</w:t>
      </w:r>
      <w:r w:rsidRPr="000C2E76">
        <w:rPr>
          <w:rFonts w:ascii="Times New Roman" w:hAnsi="Times New Roman" w:cs="Times New Roman"/>
        </w:rPr>
        <w:t xml:space="preserve"> in order to demonstrate that recognition simultaneously represents</w:t>
      </w:r>
      <w:r w:rsidR="005D2EFF" w:rsidRPr="000C2E76">
        <w:rPr>
          <w:rFonts w:ascii="Times New Roman" w:hAnsi="Times New Roman" w:cs="Times New Roman"/>
        </w:rPr>
        <w:t xml:space="preserve"> both continuity and change. </w:t>
      </w:r>
      <w:r w:rsidR="005D456A" w:rsidRPr="000C2E76">
        <w:rPr>
          <w:rFonts w:ascii="Times New Roman" w:hAnsi="Times New Roman" w:cs="Times New Roman"/>
        </w:rPr>
        <w:t>The</w:t>
      </w:r>
      <w:r w:rsidRPr="000C2E76">
        <w:rPr>
          <w:rFonts w:ascii="Times New Roman" w:hAnsi="Times New Roman" w:cs="Times New Roman"/>
        </w:rPr>
        <w:t xml:space="preserve"> article</w:t>
      </w:r>
      <w:r w:rsidR="005D2EFF" w:rsidRPr="000C2E76">
        <w:rPr>
          <w:rFonts w:ascii="Times New Roman" w:hAnsi="Times New Roman" w:cs="Times New Roman"/>
        </w:rPr>
        <w:t xml:space="preserve"> will</w:t>
      </w:r>
      <w:r w:rsidR="005F334D" w:rsidRPr="000C2E76">
        <w:rPr>
          <w:rFonts w:ascii="Times New Roman" w:hAnsi="Times New Roman" w:cs="Times New Roman"/>
        </w:rPr>
        <w:t xml:space="preserve"> </w:t>
      </w:r>
      <w:r w:rsidR="005D456A" w:rsidRPr="000C2E76">
        <w:rPr>
          <w:rFonts w:ascii="Times New Roman" w:hAnsi="Times New Roman" w:cs="Times New Roman"/>
        </w:rPr>
        <w:t xml:space="preserve">then </w:t>
      </w:r>
      <w:r w:rsidR="00916340" w:rsidRPr="000C2E76">
        <w:rPr>
          <w:rFonts w:ascii="Times New Roman" w:hAnsi="Times New Roman" w:cs="Times New Roman"/>
        </w:rPr>
        <w:t xml:space="preserve">evaluate </w:t>
      </w:r>
      <w:r w:rsidR="005F334D" w:rsidRPr="000C2E76">
        <w:rPr>
          <w:rFonts w:ascii="Times New Roman" w:hAnsi="Times New Roman" w:cs="Times New Roman"/>
        </w:rPr>
        <w:t xml:space="preserve">whether or not </w:t>
      </w:r>
      <w:r w:rsidRPr="000C2E76">
        <w:rPr>
          <w:rFonts w:ascii="Times New Roman" w:hAnsi="Times New Roman" w:cs="Times New Roman"/>
        </w:rPr>
        <w:t>Swedish</w:t>
      </w:r>
      <w:r w:rsidR="005F334D" w:rsidRPr="000C2E76">
        <w:rPr>
          <w:rFonts w:ascii="Times New Roman" w:hAnsi="Times New Roman" w:cs="Times New Roman"/>
        </w:rPr>
        <w:t xml:space="preserve"> recognition has </w:t>
      </w:r>
      <w:r w:rsidR="001A0D8D" w:rsidRPr="000C2E76">
        <w:rPr>
          <w:rFonts w:ascii="Times New Roman" w:hAnsi="Times New Roman" w:cs="Times New Roman"/>
        </w:rPr>
        <w:t>had any impact</w:t>
      </w:r>
      <w:r w:rsidR="0044217C" w:rsidRPr="000C2E76">
        <w:rPr>
          <w:rFonts w:ascii="Times New Roman" w:hAnsi="Times New Roman" w:cs="Times New Roman"/>
        </w:rPr>
        <w:t xml:space="preserve"> on wider European stances toward the issue </w:t>
      </w:r>
      <w:r w:rsidR="00D25731" w:rsidRPr="000C2E76">
        <w:rPr>
          <w:rFonts w:ascii="Times New Roman" w:hAnsi="Times New Roman" w:cs="Times New Roman"/>
        </w:rPr>
        <w:t xml:space="preserve">and </w:t>
      </w:r>
      <w:r w:rsidR="005F0211">
        <w:rPr>
          <w:rFonts w:ascii="Times New Roman" w:hAnsi="Times New Roman" w:cs="Times New Roman"/>
        </w:rPr>
        <w:t xml:space="preserve">analyse </w:t>
      </w:r>
      <w:r w:rsidR="00D25731" w:rsidRPr="000C2E76">
        <w:rPr>
          <w:rFonts w:ascii="Times New Roman" w:hAnsi="Times New Roman" w:cs="Times New Roman"/>
        </w:rPr>
        <w:t>how recognitio</w:t>
      </w:r>
      <w:r w:rsidR="00DF40D0" w:rsidRPr="000C2E76">
        <w:rPr>
          <w:rFonts w:ascii="Times New Roman" w:hAnsi="Times New Roman" w:cs="Times New Roman"/>
        </w:rPr>
        <w:t>n fits into an overall strategy</w:t>
      </w:r>
      <w:r w:rsidR="005F0211">
        <w:rPr>
          <w:rFonts w:ascii="Times New Roman" w:hAnsi="Times New Roman" w:cs="Times New Roman"/>
        </w:rPr>
        <w:t xml:space="preserve"> to affect the peace process and help achieve peace</w:t>
      </w:r>
      <w:r w:rsidR="005F334D" w:rsidRPr="000C2E76">
        <w:rPr>
          <w:rFonts w:ascii="Times New Roman" w:hAnsi="Times New Roman" w:cs="Times New Roman"/>
        </w:rPr>
        <w:t>.</w:t>
      </w:r>
      <w:r w:rsidR="005763DE" w:rsidRPr="000C2E76">
        <w:rPr>
          <w:rFonts w:ascii="Times New Roman" w:hAnsi="Times New Roman" w:cs="Times New Roman"/>
        </w:rPr>
        <w:t xml:space="preserve"> It</w:t>
      </w:r>
      <w:r w:rsidRPr="000C2E76">
        <w:rPr>
          <w:rFonts w:ascii="Times New Roman" w:hAnsi="Times New Roman" w:cs="Times New Roman"/>
        </w:rPr>
        <w:t xml:space="preserve"> argues that</w:t>
      </w:r>
      <w:r w:rsidR="0044217C" w:rsidRPr="000C2E76">
        <w:rPr>
          <w:rFonts w:ascii="Times New Roman" w:hAnsi="Times New Roman" w:cs="Times New Roman"/>
        </w:rPr>
        <w:t xml:space="preserve"> the Swedish</w:t>
      </w:r>
      <w:r w:rsidR="005763DE" w:rsidRPr="000C2E76">
        <w:rPr>
          <w:rFonts w:ascii="Times New Roman" w:hAnsi="Times New Roman" w:cs="Times New Roman"/>
        </w:rPr>
        <w:t xml:space="preserve"> decision further evidences the growing trend in the 21</w:t>
      </w:r>
      <w:r w:rsidR="005763DE" w:rsidRPr="000C2E76">
        <w:rPr>
          <w:rFonts w:ascii="Times New Roman" w:hAnsi="Times New Roman" w:cs="Times New Roman"/>
          <w:vertAlign w:val="superscript"/>
        </w:rPr>
        <w:t>st</w:t>
      </w:r>
      <w:r w:rsidR="005763DE" w:rsidRPr="000C2E76">
        <w:rPr>
          <w:rFonts w:ascii="Times New Roman" w:hAnsi="Times New Roman" w:cs="Times New Roman"/>
        </w:rPr>
        <w:t xml:space="preserve"> century </w:t>
      </w:r>
      <w:r w:rsidR="00F75017">
        <w:rPr>
          <w:rFonts w:ascii="Times New Roman" w:hAnsi="Times New Roman" w:cs="Times New Roman"/>
        </w:rPr>
        <w:t xml:space="preserve">that </w:t>
      </w:r>
      <w:r w:rsidR="005763DE" w:rsidRPr="000C2E76">
        <w:rPr>
          <w:rFonts w:ascii="Times New Roman" w:hAnsi="Times New Roman" w:cs="Times New Roman"/>
        </w:rPr>
        <w:t xml:space="preserve">recognition of new states is primarily determined by politics rather than law.  </w:t>
      </w:r>
      <w:r w:rsidR="00DF40D0" w:rsidRPr="000C2E76">
        <w:rPr>
          <w:rFonts w:ascii="Times New Roman" w:hAnsi="Times New Roman" w:cs="Times New Roman"/>
        </w:rPr>
        <w:t xml:space="preserve"> </w:t>
      </w:r>
      <w:r w:rsidR="000116A0" w:rsidRPr="000C2E76">
        <w:rPr>
          <w:rFonts w:ascii="Times New Roman" w:hAnsi="Times New Roman" w:cs="Times New Roman"/>
        </w:rPr>
        <w:t xml:space="preserve"> </w:t>
      </w:r>
      <w:r w:rsidR="001A0D8D" w:rsidRPr="000C2E76">
        <w:rPr>
          <w:rFonts w:ascii="Times New Roman" w:hAnsi="Times New Roman" w:cs="Times New Roman"/>
        </w:rPr>
        <w:t xml:space="preserve">  </w:t>
      </w:r>
    </w:p>
    <w:p w14:paraId="49A9E8D7" w14:textId="77777777" w:rsidR="00193182" w:rsidRDefault="001A7F3E" w:rsidP="000C2E76">
      <w:pPr>
        <w:spacing w:line="360" w:lineRule="auto"/>
        <w:jc w:val="both"/>
        <w:rPr>
          <w:rFonts w:ascii="Times New Roman" w:hAnsi="Times New Roman" w:cs="Times New Roman"/>
        </w:rPr>
      </w:pPr>
      <w:r>
        <w:rPr>
          <w:rFonts w:ascii="Times New Roman" w:hAnsi="Times New Roman" w:cs="Times New Roman"/>
        </w:rPr>
        <w:tab/>
      </w:r>
    </w:p>
    <w:p w14:paraId="15BF693F" w14:textId="1656609E" w:rsidR="00212071" w:rsidRPr="001A7F3E" w:rsidRDefault="001A7F3E" w:rsidP="000C2E76">
      <w:pPr>
        <w:spacing w:line="360" w:lineRule="auto"/>
        <w:jc w:val="both"/>
        <w:rPr>
          <w:rFonts w:ascii="Times New Roman" w:hAnsi="Times New Roman" w:cs="Times New Roman"/>
          <w:b/>
        </w:rPr>
      </w:pPr>
      <w:r w:rsidRPr="001A7F3E">
        <w:rPr>
          <w:rFonts w:ascii="Times New Roman" w:hAnsi="Times New Roman" w:cs="Times New Roman"/>
          <w:b/>
        </w:rPr>
        <w:t>Recognition in theory</w:t>
      </w:r>
    </w:p>
    <w:p w14:paraId="5078AA43" w14:textId="77777777" w:rsidR="001A7F3E" w:rsidRPr="000C2E76" w:rsidRDefault="001A7F3E" w:rsidP="000C2E76">
      <w:pPr>
        <w:spacing w:line="360" w:lineRule="auto"/>
        <w:jc w:val="both"/>
        <w:rPr>
          <w:rFonts w:ascii="Times New Roman" w:hAnsi="Times New Roman" w:cs="Times New Roman"/>
        </w:rPr>
      </w:pPr>
    </w:p>
    <w:p w14:paraId="4AD42583" w14:textId="7C4F2E90" w:rsidR="00121885" w:rsidRPr="000C2E76" w:rsidRDefault="00CC2341" w:rsidP="000C2E76">
      <w:pPr>
        <w:spacing w:line="360" w:lineRule="auto"/>
        <w:ind w:firstLine="720"/>
        <w:jc w:val="both"/>
        <w:rPr>
          <w:rFonts w:ascii="Times New Roman" w:hAnsi="Times New Roman" w:cs="Times New Roman"/>
        </w:rPr>
      </w:pPr>
      <w:r w:rsidRPr="000C2E76">
        <w:rPr>
          <w:rFonts w:ascii="Times New Roman" w:hAnsi="Times New Roman" w:cs="Times New Roman"/>
        </w:rPr>
        <w:t xml:space="preserve">The recognition of new states in the international system sits uncomfortably between the realms of international law and international politics. </w:t>
      </w:r>
      <w:r w:rsidR="002A7DC1" w:rsidRPr="000C2E76">
        <w:rPr>
          <w:rFonts w:ascii="Times New Roman" w:hAnsi="Times New Roman" w:cs="Times New Roman"/>
        </w:rPr>
        <w:t>As Crawford</w:t>
      </w:r>
      <w:r w:rsidR="001F502E">
        <w:rPr>
          <w:rFonts w:ascii="Times New Roman" w:hAnsi="Times New Roman" w:cs="Times New Roman"/>
        </w:rPr>
        <w:t xml:space="preserve"> (2007)</w:t>
      </w:r>
      <w:r w:rsidR="002A7DC1" w:rsidRPr="000C2E76">
        <w:rPr>
          <w:rFonts w:ascii="Times New Roman" w:hAnsi="Times New Roman" w:cs="Times New Roman"/>
        </w:rPr>
        <w:t xml:space="preserve"> observes, </w:t>
      </w:r>
      <w:r w:rsidR="00121885" w:rsidRPr="000C2E76">
        <w:rPr>
          <w:rFonts w:ascii="Times New Roman" w:hAnsi="Times New Roman" w:cs="Times New Roman"/>
        </w:rPr>
        <w:t>a tension exists</w:t>
      </w:r>
      <w:r w:rsidR="006B1853" w:rsidRPr="000C2E76">
        <w:rPr>
          <w:rFonts w:ascii="Times New Roman" w:hAnsi="Times New Roman" w:cs="Times New Roman"/>
        </w:rPr>
        <w:t xml:space="preserve"> </w:t>
      </w:r>
      <w:r w:rsidR="005847DB" w:rsidRPr="000C2E76">
        <w:rPr>
          <w:rFonts w:ascii="Times New Roman" w:hAnsi="Times New Roman" w:cs="Times New Roman"/>
        </w:rPr>
        <w:t>“</w:t>
      </w:r>
      <w:r w:rsidR="006B1853" w:rsidRPr="000C2E76">
        <w:rPr>
          <w:rFonts w:ascii="Times New Roman" w:hAnsi="Times New Roman" w:cs="Times New Roman"/>
        </w:rPr>
        <w:t>between the conviction that recognition is at some level a legal act in the international sphere, and the assumption of political leaders that they are, or should be, free to recognise or not to recognise on grounds of their own choosing.</w:t>
      </w:r>
      <w:r w:rsidR="009A5ECB" w:rsidRPr="000C2E76">
        <w:rPr>
          <w:rFonts w:ascii="Times New Roman" w:hAnsi="Times New Roman" w:cs="Times New Roman"/>
        </w:rPr>
        <w:t xml:space="preserve"> If this is the case, the international status and rights of whole peoples and territories will seem to depend on arbitrary decisions and political contingencies.</w:t>
      </w:r>
      <w:r w:rsidR="005847DB" w:rsidRPr="000C2E76">
        <w:rPr>
          <w:rFonts w:ascii="Times New Roman" w:hAnsi="Times New Roman" w:cs="Times New Roman"/>
        </w:rPr>
        <w:t>”</w:t>
      </w:r>
      <w:r w:rsidR="001F502E">
        <w:rPr>
          <w:rFonts w:ascii="Times New Roman" w:hAnsi="Times New Roman" w:cs="Times New Roman"/>
        </w:rPr>
        <w:t xml:space="preserve"> (p. 18-19)</w:t>
      </w:r>
    </w:p>
    <w:p w14:paraId="2B152B63" w14:textId="3E09896C" w:rsidR="003221CB" w:rsidRPr="000C2E76" w:rsidRDefault="00E62DE1" w:rsidP="000C2E76">
      <w:pPr>
        <w:spacing w:line="360" w:lineRule="auto"/>
        <w:ind w:firstLine="720"/>
        <w:jc w:val="both"/>
        <w:rPr>
          <w:rFonts w:ascii="Times New Roman" w:hAnsi="Times New Roman" w:cs="Times New Roman"/>
        </w:rPr>
      </w:pPr>
      <w:r w:rsidRPr="000C2E76">
        <w:rPr>
          <w:rFonts w:ascii="Times New Roman" w:hAnsi="Times New Roman" w:cs="Times New Roman"/>
        </w:rPr>
        <w:t xml:space="preserve">From a legal perspective, there is a longstanding debate between the </w:t>
      </w:r>
      <w:r w:rsidR="002A7DC1" w:rsidRPr="000C2E76">
        <w:rPr>
          <w:rFonts w:ascii="Times New Roman" w:hAnsi="Times New Roman" w:cs="Times New Roman"/>
        </w:rPr>
        <w:t xml:space="preserve">constitutive </w:t>
      </w:r>
      <w:r w:rsidR="00F810BA" w:rsidRPr="000C2E76">
        <w:rPr>
          <w:rFonts w:ascii="Times New Roman" w:hAnsi="Times New Roman" w:cs="Times New Roman"/>
        </w:rPr>
        <w:t xml:space="preserve">and declaratory </w:t>
      </w:r>
      <w:r w:rsidR="00FB4E19" w:rsidRPr="000C2E76">
        <w:rPr>
          <w:rFonts w:ascii="Times New Roman" w:hAnsi="Times New Roman" w:cs="Times New Roman"/>
        </w:rPr>
        <w:t>theories</w:t>
      </w:r>
      <w:r w:rsidR="00F93737" w:rsidRPr="000C2E76">
        <w:rPr>
          <w:rFonts w:ascii="Times New Roman" w:hAnsi="Times New Roman" w:cs="Times New Roman"/>
        </w:rPr>
        <w:t xml:space="preserve"> of recognition</w:t>
      </w:r>
      <w:r w:rsidR="002A7DC1" w:rsidRPr="000C2E76">
        <w:rPr>
          <w:rFonts w:ascii="Times New Roman" w:hAnsi="Times New Roman" w:cs="Times New Roman"/>
        </w:rPr>
        <w:t xml:space="preserve">. </w:t>
      </w:r>
      <w:r w:rsidR="00220C4A" w:rsidRPr="000C2E76">
        <w:rPr>
          <w:rFonts w:ascii="Times New Roman" w:hAnsi="Times New Roman" w:cs="Times New Roman"/>
        </w:rPr>
        <w:t>In the constitutive theory, an entity only becomes a state when it is recognised as such</w:t>
      </w:r>
      <w:r w:rsidR="00CD6CD0" w:rsidRPr="000C2E76">
        <w:rPr>
          <w:rFonts w:ascii="Times New Roman" w:hAnsi="Times New Roman" w:cs="Times New Roman"/>
        </w:rPr>
        <w:t>, and is thus a relative concept that only exists in relation to other states</w:t>
      </w:r>
      <w:r w:rsidR="005938B1">
        <w:rPr>
          <w:rFonts w:ascii="Times New Roman" w:hAnsi="Times New Roman" w:cs="Times New Roman"/>
        </w:rPr>
        <w:t xml:space="preserve"> (Ryngaert &amp; Sobrie, 2011, p. 469)</w:t>
      </w:r>
      <w:r w:rsidR="00220C4A" w:rsidRPr="000C2E76">
        <w:rPr>
          <w:rFonts w:ascii="Times New Roman" w:hAnsi="Times New Roman" w:cs="Times New Roman"/>
        </w:rPr>
        <w:t>.</w:t>
      </w:r>
      <w:r w:rsidR="00815095" w:rsidRPr="000C2E76">
        <w:rPr>
          <w:rFonts w:ascii="Times New Roman" w:hAnsi="Times New Roman" w:cs="Times New Roman"/>
        </w:rPr>
        <w:t xml:space="preserve"> </w:t>
      </w:r>
      <w:r w:rsidR="00220C4A" w:rsidRPr="000C2E76">
        <w:rPr>
          <w:rFonts w:ascii="Times New Roman" w:hAnsi="Times New Roman" w:cs="Times New Roman"/>
        </w:rPr>
        <w:t>This is necessary to avoid legitimising illegal entities created through breaches of laws on the use of force or acquisition of territory by force</w:t>
      </w:r>
      <w:r w:rsidR="00E370D6">
        <w:rPr>
          <w:rFonts w:ascii="Times New Roman" w:hAnsi="Times New Roman" w:cs="Times New Roman"/>
        </w:rPr>
        <w:t xml:space="preserve"> (Crawford, 2007, p. 21)</w:t>
      </w:r>
      <w:r w:rsidR="00220C4A" w:rsidRPr="000C2E76">
        <w:rPr>
          <w:rFonts w:ascii="Times New Roman" w:hAnsi="Times New Roman" w:cs="Times New Roman"/>
        </w:rPr>
        <w:t xml:space="preserve">. </w:t>
      </w:r>
      <w:r w:rsidR="003221CB" w:rsidRPr="000C2E76">
        <w:rPr>
          <w:rFonts w:ascii="Times New Roman" w:hAnsi="Times New Roman" w:cs="Times New Roman"/>
        </w:rPr>
        <w:t>However, it is unclear whether the decision should be based on facts, norms, geopolitical considerations, or a combination of factors</w:t>
      </w:r>
      <w:r w:rsidR="00A07898">
        <w:rPr>
          <w:rFonts w:ascii="Times New Roman" w:hAnsi="Times New Roman" w:cs="Times New Roman"/>
        </w:rPr>
        <w:t xml:space="preserve"> (Ryngaert &amp; Sobrie, 2011, p. 469).</w:t>
      </w:r>
      <w:r w:rsidR="003221CB" w:rsidRPr="000C2E76">
        <w:rPr>
          <w:rFonts w:ascii="Times New Roman" w:hAnsi="Times New Roman" w:cs="Times New Roman"/>
        </w:rPr>
        <w:t xml:space="preserve"> </w:t>
      </w:r>
    </w:p>
    <w:p w14:paraId="166C64FB" w14:textId="2F769EA7" w:rsidR="00BB3625" w:rsidRPr="000C2E76" w:rsidRDefault="00A02FB5" w:rsidP="000C2E76">
      <w:pPr>
        <w:spacing w:line="360" w:lineRule="auto"/>
        <w:ind w:firstLine="720"/>
        <w:jc w:val="both"/>
        <w:rPr>
          <w:rFonts w:ascii="Times New Roman" w:hAnsi="Times New Roman" w:cs="Times New Roman"/>
        </w:rPr>
      </w:pPr>
      <w:r w:rsidRPr="000C2E76">
        <w:rPr>
          <w:rFonts w:ascii="Times New Roman" w:hAnsi="Times New Roman" w:cs="Times New Roman"/>
        </w:rPr>
        <w:t>In</w:t>
      </w:r>
      <w:r w:rsidR="001A06C1" w:rsidRPr="000C2E76">
        <w:rPr>
          <w:rFonts w:ascii="Times New Roman" w:hAnsi="Times New Roman" w:cs="Times New Roman"/>
        </w:rPr>
        <w:t xml:space="preserve"> the declaratory </w:t>
      </w:r>
      <w:r w:rsidR="00FB4E19" w:rsidRPr="000C2E76">
        <w:rPr>
          <w:rFonts w:ascii="Times New Roman" w:hAnsi="Times New Roman" w:cs="Times New Roman"/>
        </w:rPr>
        <w:t>theory</w:t>
      </w:r>
      <w:r w:rsidR="001A06C1" w:rsidRPr="000C2E76">
        <w:rPr>
          <w:rFonts w:ascii="Times New Roman" w:hAnsi="Times New Roman" w:cs="Times New Roman"/>
        </w:rPr>
        <w:t xml:space="preserve">, statehood </w:t>
      </w:r>
      <w:r w:rsidR="00285969" w:rsidRPr="000C2E76">
        <w:rPr>
          <w:rFonts w:ascii="Times New Roman" w:hAnsi="Times New Roman" w:cs="Times New Roman"/>
        </w:rPr>
        <w:t>is determined by the existence of a set of observable conditions, listed in Article 1 of the 1933 Montevideo Convention on th</w:t>
      </w:r>
      <w:r w:rsidR="005847DB" w:rsidRPr="000C2E76">
        <w:rPr>
          <w:rFonts w:ascii="Times New Roman" w:hAnsi="Times New Roman" w:cs="Times New Roman"/>
        </w:rPr>
        <w:t>e Rights and Duties of States: “</w:t>
      </w:r>
      <w:r w:rsidR="00285969" w:rsidRPr="000C2E76">
        <w:rPr>
          <w:rFonts w:ascii="Times New Roman" w:hAnsi="Times New Roman" w:cs="Times New Roman"/>
        </w:rPr>
        <w:t>The state as a person of international law should possess the following qualifications: a) a permanent population; b) a defined territory; c) government; and d) capacity to enter into relations with the other states.</w:t>
      </w:r>
      <w:r w:rsidR="000C2E76">
        <w:rPr>
          <w:rFonts w:ascii="Times New Roman" w:hAnsi="Times New Roman" w:cs="Times New Roman"/>
        </w:rPr>
        <w:t>”</w:t>
      </w:r>
      <w:r w:rsidR="00761C9B">
        <w:rPr>
          <w:rFonts w:ascii="Times New Roman" w:hAnsi="Times New Roman" w:cs="Times New Roman"/>
        </w:rPr>
        <w:t xml:space="preserve"> (Montevideo Convention, 1933) </w:t>
      </w:r>
      <w:r w:rsidR="00FA2A47" w:rsidRPr="000C2E76">
        <w:rPr>
          <w:rFonts w:ascii="Times New Roman" w:hAnsi="Times New Roman" w:cs="Times New Roman"/>
        </w:rPr>
        <w:t xml:space="preserve">In this conception, recognition is merely the </w:t>
      </w:r>
      <w:r w:rsidR="002A7DC1" w:rsidRPr="000C2E76">
        <w:rPr>
          <w:rFonts w:ascii="Times New Roman" w:hAnsi="Times New Roman" w:cs="Times New Roman"/>
        </w:rPr>
        <w:t>acknowledgement of something that already e</w:t>
      </w:r>
      <w:r w:rsidR="00C368B3" w:rsidRPr="000C2E76">
        <w:rPr>
          <w:rFonts w:ascii="Times New Roman" w:hAnsi="Times New Roman" w:cs="Times New Roman"/>
        </w:rPr>
        <w:t>xists, and the use of criteria help</w:t>
      </w:r>
      <w:r w:rsidR="001751D1" w:rsidRPr="000C2E76">
        <w:rPr>
          <w:rFonts w:ascii="Times New Roman" w:hAnsi="Times New Roman" w:cs="Times New Roman"/>
        </w:rPr>
        <w:t>s</w:t>
      </w:r>
      <w:r w:rsidR="00C368B3" w:rsidRPr="000C2E76">
        <w:rPr>
          <w:rFonts w:ascii="Times New Roman" w:hAnsi="Times New Roman" w:cs="Times New Roman"/>
        </w:rPr>
        <w:t xml:space="preserve"> establish legal norms and avoid recognition being wielded arbitrarily for political reasons</w:t>
      </w:r>
      <w:r w:rsidR="00761C9B">
        <w:rPr>
          <w:rFonts w:ascii="Times New Roman" w:hAnsi="Times New Roman" w:cs="Times New Roman"/>
        </w:rPr>
        <w:t xml:space="preserve"> (Ryngaert &amp; Sobrie, 2011, p. 470)</w:t>
      </w:r>
      <w:r w:rsidR="00C368B3" w:rsidRPr="000C2E76">
        <w:rPr>
          <w:rFonts w:ascii="Times New Roman" w:hAnsi="Times New Roman" w:cs="Times New Roman"/>
        </w:rPr>
        <w:t>.</w:t>
      </w:r>
      <w:r w:rsidR="001751D1" w:rsidRPr="000C2E76">
        <w:rPr>
          <w:rFonts w:ascii="Times New Roman" w:hAnsi="Times New Roman" w:cs="Times New Roman"/>
        </w:rPr>
        <w:t xml:space="preserve"> </w:t>
      </w:r>
      <w:r w:rsidR="00BB3625" w:rsidRPr="000C2E76">
        <w:rPr>
          <w:rFonts w:ascii="Times New Roman" w:hAnsi="Times New Roman" w:cs="Times New Roman"/>
        </w:rPr>
        <w:t xml:space="preserve">These criteria do, however, remain subjective. </w:t>
      </w:r>
    </w:p>
    <w:p w14:paraId="6BF811BA" w14:textId="024C7817" w:rsidR="00093CFA" w:rsidRPr="000C2E76" w:rsidRDefault="00670A9C" w:rsidP="000C2E76">
      <w:pPr>
        <w:spacing w:line="360" w:lineRule="auto"/>
        <w:ind w:firstLine="720"/>
        <w:jc w:val="both"/>
        <w:rPr>
          <w:rFonts w:ascii="Times New Roman" w:hAnsi="Times New Roman" w:cs="Times New Roman"/>
        </w:rPr>
      </w:pPr>
      <w:r w:rsidRPr="000C2E76">
        <w:rPr>
          <w:rFonts w:ascii="Times New Roman" w:hAnsi="Times New Roman" w:cs="Times New Roman"/>
        </w:rPr>
        <w:t xml:space="preserve">Although </w:t>
      </w:r>
      <w:r w:rsidR="002A7DC1" w:rsidRPr="000C2E76">
        <w:rPr>
          <w:rFonts w:ascii="Times New Roman" w:hAnsi="Times New Roman" w:cs="Times New Roman"/>
        </w:rPr>
        <w:t xml:space="preserve">the declaratory theory is </w:t>
      </w:r>
      <w:r w:rsidR="00E627D3" w:rsidRPr="000C2E76">
        <w:rPr>
          <w:rFonts w:ascii="Times New Roman" w:hAnsi="Times New Roman" w:cs="Times New Roman"/>
        </w:rPr>
        <w:t xml:space="preserve">deemed to be </w:t>
      </w:r>
      <w:r w:rsidR="002A7DC1" w:rsidRPr="000C2E76">
        <w:rPr>
          <w:rFonts w:ascii="Times New Roman" w:hAnsi="Times New Roman" w:cs="Times New Roman"/>
        </w:rPr>
        <w:t>dominant in current doctrine and jurisprudence,</w:t>
      </w:r>
      <w:r w:rsidR="00854236" w:rsidRPr="000C2E76">
        <w:rPr>
          <w:rFonts w:ascii="Times New Roman" w:hAnsi="Times New Roman" w:cs="Times New Roman"/>
        </w:rPr>
        <w:t xml:space="preserve"> </w:t>
      </w:r>
      <w:r w:rsidR="009E46B0" w:rsidRPr="000C2E76">
        <w:rPr>
          <w:rFonts w:ascii="Times New Roman" w:hAnsi="Times New Roman" w:cs="Times New Roman"/>
        </w:rPr>
        <w:t xml:space="preserve">Geldenhuys </w:t>
      </w:r>
      <w:r w:rsidR="00D27BAB">
        <w:rPr>
          <w:rFonts w:ascii="Times New Roman" w:hAnsi="Times New Roman" w:cs="Times New Roman"/>
        </w:rPr>
        <w:t xml:space="preserve">(2009) </w:t>
      </w:r>
      <w:r w:rsidR="009E46B0" w:rsidRPr="000C2E76">
        <w:rPr>
          <w:rFonts w:ascii="Times New Roman" w:hAnsi="Times New Roman" w:cs="Times New Roman"/>
        </w:rPr>
        <w:t>observes that “the very existence of contested states points to the influence of the constitutive theory in world politics.”</w:t>
      </w:r>
      <w:r w:rsidR="00D27BAB">
        <w:rPr>
          <w:rFonts w:ascii="Times New Roman" w:hAnsi="Times New Roman" w:cs="Times New Roman"/>
        </w:rPr>
        <w:t xml:space="preserve"> (p. 20)</w:t>
      </w:r>
      <w:r w:rsidR="002A7DC1" w:rsidRPr="000C2E76">
        <w:rPr>
          <w:rFonts w:ascii="Times New Roman" w:hAnsi="Times New Roman" w:cs="Times New Roman"/>
        </w:rPr>
        <w:t xml:space="preserve"> </w:t>
      </w:r>
      <w:r w:rsidR="0088359D" w:rsidRPr="000C2E76">
        <w:rPr>
          <w:rFonts w:ascii="Times New Roman" w:hAnsi="Times New Roman" w:cs="Times New Roman"/>
        </w:rPr>
        <w:t xml:space="preserve">Crawford </w:t>
      </w:r>
      <w:r w:rsidR="00D27BAB">
        <w:rPr>
          <w:rFonts w:ascii="Times New Roman" w:hAnsi="Times New Roman" w:cs="Times New Roman"/>
        </w:rPr>
        <w:t xml:space="preserve">(2007) </w:t>
      </w:r>
      <w:r w:rsidR="0088359D" w:rsidRPr="000C2E76">
        <w:rPr>
          <w:rFonts w:ascii="Times New Roman" w:hAnsi="Times New Roman" w:cs="Times New Roman"/>
        </w:rPr>
        <w:t xml:space="preserve">concurs, arguing that recognition </w:t>
      </w:r>
      <w:r w:rsidR="00B17D88" w:rsidRPr="000C2E76">
        <w:rPr>
          <w:rFonts w:ascii="Times New Roman" w:hAnsi="Times New Roman" w:cs="Times New Roman"/>
        </w:rPr>
        <w:t>“</w:t>
      </w:r>
      <w:r w:rsidR="0088359D" w:rsidRPr="000C2E76">
        <w:rPr>
          <w:rFonts w:ascii="Times New Roman" w:hAnsi="Times New Roman" w:cs="Times New Roman"/>
        </w:rPr>
        <w:t xml:space="preserve">can resolve uncertainties </w:t>
      </w:r>
      <w:r w:rsidR="00B17D88" w:rsidRPr="000C2E76">
        <w:rPr>
          <w:rFonts w:ascii="Times New Roman" w:hAnsi="Times New Roman" w:cs="Times New Roman"/>
        </w:rPr>
        <w:t>as to status and allow for n</w:t>
      </w:r>
      <w:r w:rsidR="0093781F" w:rsidRPr="000C2E76">
        <w:rPr>
          <w:rFonts w:ascii="Times New Roman" w:hAnsi="Times New Roman" w:cs="Times New Roman"/>
        </w:rPr>
        <w:t>ew situations to be regularized,</w:t>
      </w:r>
      <w:r w:rsidR="00B17D88" w:rsidRPr="000C2E76">
        <w:rPr>
          <w:rFonts w:ascii="Times New Roman" w:hAnsi="Times New Roman" w:cs="Times New Roman"/>
        </w:rPr>
        <w:t>”</w:t>
      </w:r>
      <w:r w:rsidR="00D27BAB">
        <w:rPr>
          <w:rFonts w:ascii="Times New Roman" w:hAnsi="Times New Roman" w:cs="Times New Roman"/>
        </w:rPr>
        <w:t xml:space="preserve"> (p. 27)</w:t>
      </w:r>
      <w:r w:rsidR="0093781F" w:rsidRPr="000C2E76">
        <w:rPr>
          <w:rFonts w:ascii="Times New Roman" w:hAnsi="Times New Roman" w:cs="Times New Roman"/>
        </w:rPr>
        <w:t xml:space="preserve"> and acknowledging that individual acts of recognition can contribute towards a consolidation of status. While he sympathizes with the merits of combining both elements into a unified theory, he insists that </w:t>
      </w:r>
      <w:r w:rsidR="00B63049" w:rsidRPr="000C2E76">
        <w:rPr>
          <w:rFonts w:ascii="Times New Roman" w:hAnsi="Times New Roman" w:cs="Times New Roman"/>
        </w:rPr>
        <w:t>one must take precedence over the other</w:t>
      </w:r>
      <w:r w:rsidR="0093781F" w:rsidRPr="000C2E76">
        <w:rPr>
          <w:rFonts w:ascii="Times New Roman" w:hAnsi="Times New Roman" w:cs="Times New Roman"/>
        </w:rPr>
        <w:t>.</w:t>
      </w:r>
    </w:p>
    <w:p w14:paraId="1B2AAD8B" w14:textId="07522A80" w:rsidR="00670A9C" w:rsidRPr="000C2E76" w:rsidRDefault="00F845D1" w:rsidP="000C2E76">
      <w:pPr>
        <w:spacing w:line="360" w:lineRule="auto"/>
        <w:ind w:firstLine="720"/>
        <w:jc w:val="both"/>
        <w:rPr>
          <w:rFonts w:ascii="Times New Roman" w:hAnsi="Times New Roman" w:cs="Times New Roman"/>
        </w:rPr>
      </w:pPr>
      <w:r w:rsidRPr="000C2E76">
        <w:rPr>
          <w:rFonts w:ascii="Times New Roman" w:hAnsi="Times New Roman" w:cs="Times New Roman"/>
        </w:rPr>
        <w:t xml:space="preserve">The difficulty of applying </w:t>
      </w:r>
      <w:r w:rsidR="003D4129" w:rsidRPr="000C2E76">
        <w:rPr>
          <w:rFonts w:ascii="Times New Roman" w:hAnsi="Times New Roman" w:cs="Times New Roman"/>
        </w:rPr>
        <w:t xml:space="preserve">the Montevideo criteria </w:t>
      </w:r>
      <w:r w:rsidR="003F5AD4" w:rsidRPr="000C2E76">
        <w:rPr>
          <w:rFonts w:ascii="Times New Roman" w:hAnsi="Times New Roman" w:cs="Times New Roman"/>
        </w:rPr>
        <w:t xml:space="preserve">consistently </w:t>
      </w:r>
      <w:r w:rsidR="003D4129" w:rsidRPr="000C2E76">
        <w:rPr>
          <w:rFonts w:ascii="Times New Roman" w:hAnsi="Times New Roman" w:cs="Times New Roman"/>
        </w:rPr>
        <w:t xml:space="preserve">was highlighted by the </w:t>
      </w:r>
      <w:r w:rsidR="0090765B" w:rsidRPr="000C2E76">
        <w:rPr>
          <w:rFonts w:ascii="Times New Roman" w:hAnsi="Times New Roman" w:cs="Times New Roman"/>
        </w:rPr>
        <w:t>confused</w:t>
      </w:r>
      <w:r w:rsidR="00695D40" w:rsidRPr="000C2E76">
        <w:rPr>
          <w:rFonts w:ascii="Times New Roman" w:hAnsi="Times New Roman" w:cs="Times New Roman"/>
        </w:rPr>
        <w:t xml:space="preserve"> European reaction to the </w:t>
      </w:r>
      <w:r w:rsidR="000C3328">
        <w:rPr>
          <w:rFonts w:ascii="Times New Roman" w:hAnsi="Times New Roman" w:cs="Times New Roman"/>
        </w:rPr>
        <w:t>dissolution of the Federal Republic of</w:t>
      </w:r>
      <w:r w:rsidR="003D4129" w:rsidRPr="000C2E76">
        <w:rPr>
          <w:rFonts w:ascii="Times New Roman" w:hAnsi="Times New Roman" w:cs="Times New Roman"/>
        </w:rPr>
        <w:t xml:space="preserve"> Yugoslavia. The European Community </w:t>
      </w:r>
      <w:r w:rsidR="008630EA" w:rsidRPr="000C2E76">
        <w:rPr>
          <w:rFonts w:ascii="Times New Roman" w:hAnsi="Times New Roman" w:cs="Times New Roman"/>
        </w:rPr>
        <w:t xml:space="preserve">(EC) </w:t>
      </w:r>
      <w:r w:rsidR="003D4129" w:rsidRPr="000C2E76">
        <w:rPr>
          <w:rFonts w:ascii="Times New Roman" w:hAnsi="Times New Roman" w:cs="Times New Roman"/>
        </w:rPr>
        <w:t>recognised Bosnia and Croatia in 1992 despite the fact that they manifestly failed to meet the criteria of a stable government able to exercise control of the whole of its territory</w:t>
      </w:r>
      <w:r w:rsidR="008630EA" w:rsidRPr="000C2E76">
        <w:rPr>
          <w:rFonts w:ascii="Times New Roman" w:hAnsi="Times New Roman" w:cs="Times New Roman"/>
        </w:rPr>
        <w:t>. Moreover, the EC</w:t>
      </w:r>
      <w:r w:rsidR="008151C2" w:rsidRPr="000C2E76">
        <w:rPr>
          <w:rFonts w:ascii="Times New Roman" w:hAnsi="Times New Roman" w:cs="Times New Roman"/>
        </w:rPr>
        <w:t xml:space="preserve"> even added new normative criteria, including commitment to democratic governance, and respect for human rights and minority rights</w:t>
      </w:r>
      <w:r w:rsidR="004A2E31" w:rsidRPr="000C2E76">
        <w:rPr>
          <w:rFonts w:ascii="Times New Roman" w:hAnsi="Times New Roman" w:cs="Times New Roman"/>
        </w:rPr>
        <w:t>, which the new states also fell short of</w:t>
      </w:r>
      <w:r w:rsidR="003D4129" w:rsidRPr="000C2E76">
        <w:rPr>
          <w:rFonts w:ascii="Times New Roman" w:hAnsi="Times New Roman" w:cs="Times New Roman"/>
        </w:rPr>
        <w:t>.</w:t>
      </w:r>
      <w:r w:rsidR="004B388C" w:rsidRPr="000C2E76">
        <w:rPr>
          <w:rFonts w:ascii="Times New Roman" w:hAnsi="Times New Roman" w:cs="Times New Roman"/>
        </w:rPr>
        <w:t xml:space="preserve"> Significantly, the EC Declaration also mentions </w:t>
      </w:r>
      <w:r w:rsidR="005E60D1" w:rsidRPr="000C2E76">
        <w:rPr>
          <w:rFonts w:ascii="Times New Roman" w:hAnsi="Times New Roman" w:cs="Times New Roman"/>
        </w:rPr>
        <w:t>“</w:t>
      </w:r>
      <w:r w:rsidR="004B388C" w:rsidRPr="000C2E76">
        <w:rPr>
          <w:rFonts w:ascii="Times New Roman" w:hAnsi="Times New Roman" w:cs="Times New Roman"/>
        </w:rPr>
        <w:t>the political realities in each case</w:t>
      </w:r>
      <w:r w:rsidR="005E60D1" w:rsidRPr="000C2E76">
        <w:rPr>
          <w:rFonts w:ascii="Times New Roman" w:hAnsi="Times New Roman" w:cs="Times New Roman"/>
        </w:rPr>
        <w:t>”</w:t>
      </w:r>
      <w:r w:rsidR="004B388C" w:rsidRPr="000C2E76">
        <w:rPr>
          <w:rFonts w:ascii="Times New Roman" w:hAnsi="Times New Roman" w:cs="Times New Roman"/>
        </w:rPr>
        <w:t xml:space="preserve"> as factors to be taken into account</w:t>
      </w:r>
      <w:r w:rsidR="00792D91" w:rsidRPr="000C2E76">
        <w:rPr>
          <w:rFonts w:ascii="Times New Roman" w:hAnsi="Times New Roman" w:cs="Times New Roman"/>
        </w:rPr>
        <w:t xml:space="preserve">, which casts </w:t>
      </w:r>
      <w:r w:rsidR="00695D40" w:rsidRPr="000C2E76">
        <w:rPr>
          <w:rFonts w:ascii="Times New Roman" w:hAnsi="Times New Roman" w:cs="Times New Roman"/>
        </w:rPr>
        <w:t xml:space="preserve">doubt </w:t>
      </w:r>
      <w:r w:rsidR="00792D91" w:rsidRPr="000C2E76">
        <w:rPr>
          <w:rFonts w:ascii="Times New Roman" w:hAnsi="Times New Roman" w:cs="Times New Roman"/>
        </w:rPr>
        <w:t xml:space="preserve">upon </w:t>
      </w:r>
      <w:r w:rsidR="00695D40" w:rsidRPr="000C2E76">
        <w:rPr>
          <w:rFonts w:ascii="Times New Roman" w:hAnsi="Times New Roman" w:cs="Times New Roman"/>
        </w:rPr>
        <w:t>the importance of the criteria</w:t>
      </w:r>
      <w:r w:rsidR="00D41446">
        <w:rPr>
          <w:rFonts w:ascii="Times New Roman" w:hAnsi="Times New Roman" w:cs="Times New Roman"/>
        </w:rPr>
        <w:t xml:space="preserve"> (Ryngaert &amp; Sobrie, 2011, p. 474-476).</w:t>
      </w:r>
      <w:r w:rsidR="003D4129" w:rsidRPr="000C2E76">
        <w:rPr>
          <w:rFonts w:ascii="Times New Roman" w:hAnsi="Times New Roman" w:cs="Times New Roman"/>
        </w:rPr>
        <w:t xml:space="preserve"> </w:t>
      </w:r>
    </w:p>
    <w:p w14:paraId="5D17F247" w14:textId="08B00C0C" w:rsidR="008D5255" w:rsidRPr="000C2E76" w:rsidRDefault="007D01C6" w:rsidP="000C2E76">
      <w:pPr>
        <w:spacing w:line="360" w:lineRule="auto"/>
        <w:ind w:firstLine="720"/>
        <w:jc w:val="both"/>
        <w:rPr>
          <w:rFonts w:ascii="Times New Roman" w:hAnsi="Times New Roman" w:cs="Times New Roman"/>
        </w:rPr>
      </w:pPr>
      <w:r w:rsidRPr="000C2E76">
        <w:rPr>
          <w:rFonts w:ascii="Times New Roman" w:hAnsi="Times New Roman" w:cs="Times New Roman"/>
        </w:rPr>
        <w:t>This dynamic was further strengthened</w:t>
      </w:r>
      <w:r w:rsidR="00C811B6" w:rsidRPr="000C2E76">
        <w:rPr>
          <w:rFonts w:ascii="Times New Roman" w:hAnsi="Times New Roman" w:cs="Times New Roman"/>
        </w:rPr>
        <w:t xml:space="preserve"> by</w:t>
      </w:r>
      <w:r w:rsidRPr="000C2E76">
        <w:rPr>
          <w:rFonts w:ascii="Times New Roman" w:hAnsi="Times New Roman" w:cs="Times New Roman"/>
        </w:rPr>
        <w:t xml:space="preserve"> international reactions to</w:t>
      </w:r>
      <w:r w:rsidR="005D640D" w:rsidRPr="000C2E76">
        <w:rPr>
          <w:rFonts w:ascii="Times New Roman" w:hAnsi="Times New Roman" w:cs="Times New Roman"/>
        </w:rPr>
        <w:t xml:space="preserve"> Kosovo</w:t>
      </w:r>
      <w:r w:rsidRPr="000C2E76">
        <w:rPr>
          <w:rFonts w:ascii="Times New Roman" w:hAnsi="Times New Roman" w:cs="Times New Roman"/>
        </w:rPr>
        <w:t>’s</w:t>
      </w:r>
      <w:r w:rsidR="005D640D" w:rsidRPr="000C2E76">
        <w:rPr>
          <w:rFonts w:ascii="Times New Roman" w:hAnsi="Times New Roman" w:cs="Times New Roman"/>
        </w:rPr>
        <w:t xml:space="preserve"> </w:t>
      </w:r>
      <w:r w:rsidRPr="000C2E76">
        <w:rPr>
          <w:rFonts w:ascii="Times New Roman" w:hAnsi="Times New Roman" w:cs="Times New Roman"/>
        </w:rPr>
        <w:t xml:space="preserve">declaration of independence </w:t>
      </w:r>
      <w:r w:rsidR="003B0844" w:rsidRPr="000C2E76">
        <w:rPr>
          <w:rFonts w:ascii="Times New Roman" w:hAnsi="Times New Roman" w:cs="Times New Roman"/>
        </w:rPr>
        <w:t>in 2008, where political expediency trumped international law. States who recognised Kosovo “almost invariably justified their decision to grant recognition … by referring to political considerations, most notably the need for stability, peace, and security in the region, and the positive effect recognition</w:t>
      </w:r>
      <w:r w:rsidR="00E065B9" w:rsidRPr="000C2E76">
        <w:rPr>
          <w:rFonts w:ascii="Times New Roman" w:hAnsi="Times New Roman" w:cs="Times New Roman"/>
        </w:rPr>
        <w:t xml:space="preserve"> would have on these parameters</w:t>
      </w:r>
      <w:r w:rsidR="000A01AA" w:rsidRPr="000C2E76">
        <w:rPr>
          <w:rFonts w:ascii="Times New Roman" w:hAnsi="Times New Roman" w:cs="Times New Roman"/>
        </w:rPr>
        <w:t>,</w:t>
      </w:r>
      <w:r w:rsidR="003B0844" w:rsidRPr="000C2E76">
        <w:rPr>
          <w:rFonts w:ascii="Times New Roman" w:hAnsi="Times New Roman" w:cs="Times New Roman"/>
        </w:rPr>
        <w:t>”</w:t>
      </w:r>
      <w:r w:rsidR="000A01AA" w:rsidRPr="000C2E76">
        <w:rPr>
          <w:rFonts w:ascii="Times New Roman" w:hAnsi="Times New Roman" w:cs="Times New Roman"/>
        </w:rPr>
        <w:t xml:space="preserve"> with only vague references to “international law.”</w:t>
      </w:r>
      <w:r w:rsidR="003012E5">
        <w:rPr>
          <w:rFonts w:ascii="Times New Roman" w:hAnsi="Times New Roman" w:cs="Times New Roman"/>
        </w:rPr>
        <w:t xml:space="preserve"> (Ryngaert &amp; Sobrie, 2011, p. 480)</w:t>
      </w:r>
      <w:r w:rsidR="000A01AA" w:rsidRPr="000C2E76">
        <w:rPr>
          <w:rFonts w:ascii="Times New Roman" w:hAnsi="Times New Roman" w:cs="Times New Roman"/>
        </w:rPr>
        <w:t xml:space="preserve"> </w:t>
      </w:r>
      <w:r w:rsidR="00C20B51">
        <w:rPr>
          <w:rFonts w:ascii="Times New Roman" w:hAnsi="Times New Roman" w:cs="Times New Roman"/>
        </w:rPr>
        <w:t>Ryngaert and Sobrie argue that when giving an advisory opinion on Kosovo’s independence, the International Court of Justice missed an opportunity to give clear guidance on the content, scope, and status of the norms that govern state recognition. Consequently, “[T]he lack of a clear-cut normative framework gives way to uncertainty and incoherent policies based on ‘unique cases.’”</w:t>
      </w:r>
      <w:r w:rsidR="003012E5">
        <w:rPr>
          <w:rFonts w:ascii="Times New Roman" w:hAnsi="Times New Roman" w:cs="Times New Roman"/>
        </w:rPr>
        <w:t xml:space="preserve"> (Ryngaert &amp; Sobrie, 2011, p. 484)</w:t>
      </w:r>
      <w:r w:rsidR="008C1EDE">
        <w:rPr>
          <w:rFonts w:ascii="Times New Roman" w:hAnsi="Times New Roman" w:cs="Times New Roman"/>
        </w:rPr>
        <w:t xml:space="preserve"> This article will now consider how Sweden justified its decision</w:t>
      </w:r>
      <w:r w:rsidR="00740B7D">
        <w:rPr>
          <w:rFonts w:ascii="Times New Roman" w:hAnsi="Times New Roman" w:cs="Times New Roman"/>
        </w:rPr>
        <w:t xml:space="preserve"> to recognise Palestine and what the effects have been</w:t>
      </w:r>
      <w:r w:rsidR="008C1EDE">
        <w:rPr>
          <w:rFonts w:ascii="Times New Roman" w:hAnsi="Times New Roman" w:cs="Times New Roman"/>
        </w:rPr>
        <w:t>.</w:t>
      </w:r>
    </w:p>
    <w:p w14:paraId="265F4EF2" w14:textId="77777777" w:rsidR="00E065B9" w:rsidRPr="000C2E76" w:rsidRDefault="00E065B9" w:rsidP="000C2E76">
      <w:pPr>
        <w:spacing w:line="360" w:lineRule="auto"/>
        <w:jc w:val="both"/>
        <w:rPr>
          <w:rFonts w:ascii="Times New Roman" w:hAnsi="Times New Roman" w:cs="Times New Roman"/>
        </w:rPr>
      </w:pPr>
    </w:p>
    <w:p w14:paraId="7265056A" w14:textId="1F5CF1B5" w:rsidR="001A7F3E" w:rsidRPr="001A7F3E" w:rsidRDefault="001A7F3E" w:rsidP="000C2E76">
      <w:pPr>
        <w:spacing w:line="360" w:lineRule="auto"/>
        <w:ind w:firstLine="720"/>
        <w:jc w:val="both"/>
        <w:rPr>
          <w:rFonts w:ascii="Times New Roman" w:hAnsi="Times New Roman" w:cs="Times New Roman"/>
          <w:b/>
        </w:rPr>
      </w:pPr>
      <w:r w:rsidRPr="001A7F3E">
        <w:rPr>
          <w:rFonts w:ascii="Times New Roman" w:hAnsi="Times New Roman" w:cs="Times New Roman"/>
          <w:b/>
        </w:rPr>
        <w:t>Sweden’s rationale for recognition</w:t>
      </w:r>
    </w:p>
    <w:p w14:paraId="288DADDE" w14:textId="77777777" w:rsidR="001A7F3E" w:rsidRDefault="001A7F3E" w:rsidP="000C2E76">
      <w:pPr>
        <w:spacing w:line="360" w:lineRule="auto"/>
        <w:ind w:firstLine="720"/>
        <w:jc w:val="both"/>
        <w:rPr>
          <w:rFonts w:ascii="Times New Roman" w:hAnsi="Times New Roman" w:cs="Times New Roman"/>
        </w:rPr>
      </w:pPr>
    </w:p>
    <w:p w14:paraId="5371A6D9" w14:textId="1E2292A9" w:rsidR="00FF092E" w:rsidRPr="000C2E76" w:rsidRDefault="00431334" w:rsidP="000C2E76">
      <w:pPr>
        <w:spacing w:line="360" w:lineRule="auto"/>
        <w:ind w:firstLine="720"/>
        <w:jc w:val="both"/>
        <w:rPr>
          <w:rFonts w:ascii="Times New Roman" w:hAnsi="Times New Roman" w:cs="Times New Roman"/>
        </w:rPr>
      </w:pPr>
      <w:r w:rsidRPr="000C2E76">
        <w:rPr>
          <w:rFonts w:ascii="Times New Roman" w:hAnsi="Times New Roman" w:cs="Times New Roman"/>
        </w:rPr>
        <w:t xml:space="preserve">Sweden has long been an advocate of Palestinian self-determination, and was one of the first European countries to </w:t>
      </w:r>
      <w:r w:rsidR="00C73BE4" w:rsidRPr="000C2E76">
        <w:rPr>
          <w:rFonts w:ascii="Times New Roman" w:hAnsi="Times New Roman" w:cs="Times New Roman"/>
        </w:rPr>
        <w:t>endorse</w:t>
      </w:r>
      <w:r w:rsidRPr="000C2E76">
        <w:rPr>
          <w:rFonts w:ascii="Times New Roman" w:hAnsi="Times New Roman" w:cs="Times New Roman"/>
        </w:rPr>
        <w:t xml:space="preserve"> this</w:t>
      </w:r>
      <w:r w:rsidR="00C73BE4" w:rsidRPr="000C2E76">
        <w:rPr>
          <w:rFonts w:ascii="Times New Roman" w:hAnsi="Times New Roman" w:cs="Times New Roman"/>
        </w:rPr>
        <w:t xml:space="preserve"> idea</w:t>
      </w:r>
      <w:r w:rsidRPr="000C2E76">
        <w:rPr>
          <w:rFonts w:ascii="Times New Roman" w:hAnsi="Times New Roman" w:cs="Times New Roman"/>
        </w:rPr>
        <w:t xml:space="preserve"> in the early 1970’s. </w:t>
      </w:r>
      <w:r w:rsidR="00C73BE4" w:rsidRPr="000C2E76">
        <w:rPr>
          <w:rFonts w:ascii="Times New Roman" w:hAnsi="Times New Roman" w:cs="Times New Roman"/>
        </w:rPr>
        <w:t xml:space="preserve">A Palestinian state living </w:t>
      </w:r>
      <w:r w:rsidR="0041124A" w:rsidRPr="000C2E76">
        <w:rPr>
          <w:rFonts w:ascii="Times New Roman" w:hAnsi="Times New Roman" w:cs="Times New Roman"/>
        </w:rPr>
        <w:t xml:space="preserve">peacefully </w:t>
      </w:r>
      <w:r w:rsidR="00C73BE4" w:rsidRPr="000C2E76">
        <w:rPr>
          <w:rFonts w:ascii="Times New Roman" w:hAnsi="Times New Roman" w:cs="Times New Roman"/>
        </w:rPr>
        <w:t xml:space="preserve">alongside </w:t>
      </w:r>
      <w:r w:rsidR="0041124A" w:rsidRPr="000C2E76">
        <w:rPr>
          <w:rFonts w:ascii="Times New Roman" w:hAnsi="Times New Roman" w:cs="Times New Roman"/>
        </w:rPr>
        <w:t xml:space="preserve">the state of </w:t>
      </w:r>
      <w:r w:rsidR="00C73BE4" w:rsidRPr="000C2E76">
        <w:rPr>
          <w:rFonts w:ascii="Times New Roman" w:hAnsi="Times New Roman" w:cs="Times New Roman"/>
        </w:rPr>
        <w:t>Israel</w:t>
      </w:r>
      <w:r w:rsidRPr="000C2E76">
        <w:rPr>
          <w:rFonts w:ascii="Times New Roman" w:hAnsi="Times New Roman" w:cs="Times New Roman"/>
        </w:rPr>
        <w:t xml:space="preserve"> was seen as the only possible equitable solution to the conflict, and one that was in the best interest of both sides. The Palestinians would have their national aspirations realised, while Israel would end an occupation that </w:t>
      </w:r>
      <w:r w:rsidR="00B55B66" w:rsidRPr="000C2E76">
        <w:rPr>
          <w:rFonts w:ascii="Times New Roman" w:hAnsi="Times New Roman" w:cs="Times New Roman"/>
        </w:rPr>
        <w:t>former Prime Minister Olof Palme</w:t>
      </w:r>
      <w:r w:rsidR="00784061" w:rsidRPr="000C2E76">
        <w:rPr>
          <w:rFonts w:ascii="Times New Roman" w:hAnsi="Times New Roman" w:cs="Times New Roman"/>
        </w:rPr>
        <w:t xml:space="preserve"> argued </w:t>
      </w:r>
      <w:r w:rsidRPr="000C2E76">
        <w:rPr>
          <w:rFonts w:ascii="Times New Roman" w:hAnsi="Times New Roman" w:cs="Times New Roman"/>
        </w:rPr>
        <w:t>w</w:t>
      </w:r>
      <w:r w:rsidR="00784061" w:rsidRPr="000C2E76">
        <w:rPr>
          <w:rFonts w:ascii="Times New Roman" w:hAnsi="Times New Roman" w:cs="Times New Roman"/>
        </w:rPr>
        <w:t>as damaging to its democracy,</w:t>
      </w:r>
      <w:r w:rsidRPr="000C2E76">
        <w:rPr>
          <w:rFonts w:ascii="Times New Roman" w:hAnsi="Times New Roman" w:cs="Times New Roman"/>
        </w:rPr>
        <w:t xml:space="preserve"> </w:t>
      </w:r>
      <w:r w:rsidR="007F7853" w:rsidRPr="000C2E76">
        <w:rPr>
          <w:rFonts w:ascii="Times New Roman" w:hAnsi="Times New Roman" w:cs="Times New Roman"/>
        </w:rPr>
        <w:t xml:space="preserve">national character, and </w:t>
      </w:r>
      <w:r w:rsidRPr="000C2E76">
        <w:rPr>
          <w:rFonts w:ascii="Times New Roman" w:hAnsi="Times New Roman" w:cs="Times New Roman"/>
        </w:rPr>
        <w:t>international standing.</w:t>
      </w:r>
      <w:r w:rsidR="00160905">
        <w:rPr>
          <w:rFonts w:ascii="Times New Roman" w:hAnsi="Times New Roman" w:cs="Times New Roman"/>
        </w:rPr>
        <w:t xml:space="preserve"> Furthermore, it was also a question of respecting and acting in accordance with international law, which was central to Swedish foreign policy</w:t>
      </w:r>
      <w:r w:rsidR="00002A0C">
        <w:rPr>
          <w:rFonts w:ascii="Times New Roman" w:hAnsi="Times New Roman" w:cs="Times New Roman"/>
        </w:rPr>
        <w:t xml:space="preserve"> (Eriksson, 2015, p. 57, 69-71)</w:t>
      </w:r>
      <w:r w:rsidR="00160905">
        <w:rPr>
          <w:rFonts w:ascii="Times New Roman" w:hAnsi="Times New Roman" w:cs="Times New Roman"/>
        </w:rPr>
        <w:t>.</w:t>
      </w:r>
      <w:r w:rsidRPr="000C2E76">
        <w:rPr>
          <w:rFonts w:ascii="Times New Roman" w:hAnsi="Times New Roman" w:cs="Times New Roman"/>
        </w:rPr>
        <w:t xml:space="preserve"> </w:t>
      </w:r>
      <w:r w:rsidR="003A4808">
        <w:rPr>
          <w:rFonts w:ascii="Times New Roman" w:hAnsi="Times New Roman" w:cs="Times New Roman"/>
        </w:rPr>
        <w:t>A two-state solution</w:t>
      </w:r>
      <w:r w:rsidR="00F2472B">
        <w:rPr>
          <w:rFonts w:ascii="Times New Roman" w:hAnsi="Times New Roman" w:cs="Times New Roman"/>
        </w:rPr>
        <w:t xml:space="preserve"> would have to be reached through negotiations between the two sides. </w:t>
      </w:r>
      <w:r w:rsidR="009763F4" w:rsidRPr="000C2E76">
        <w:rPr>
          <w:rFonts w:ascii="Times New Roman" w:hAnsi="Times New Roman" w:cs="Times New Roman"/>
        </w:rPr>
        <w:t xml:space="preserve">While governments and ruling parties have changed over decades, this </w:t>
      </w:r>
      <w:r w:rsidR="007D62BD" w:rsidRPr="000C2E76">
        <w:rPr>
          <w:rFonts w:ascii="Times New Roman" w:hAnsi="Times New Roman" w:cs="Times New Roman"/>
        </w:rPr>
        <w:t xml:space="preserve">policy </w:t>
      </w:r>
      <w:r w:rsidR="009763F4" w:rsidRPr="000C2E76">
        <w:rPr>
          <w:rFonts w:ascii="Times New Roman" w:hAnsi="Times New Roman" w:cs="Times New Roman"/>
        </w:rPr>
        <w:t xml:space="preserve">has been a constant. Differences between governments have </w:t>
      </w:r>
      <w:r w:rsidR="00431F32" w:rsidRPr="000C2E76">
        <w:rPr>
          <w:rFonts w:ascii="Times New Roman" w:hAnsi="Times New Roman" w:cs="Times New Roman"/>
        </w:rPr>
        <w:t>tended to focus on</w:t>
      </w:r>
      <w:r w:rsidR="009763F4" w:rsidRPr="000C2E76">
        <w:rPr>
          <w:rFonts w:ascii="Times New Roman" w:hAnsi="Times New Roman" w:cs="Times New Roman"/>
        </w:rPr>
        <w:t xml:space="preserve"> </w:t>
      </w:r>
      <w:r w:rsidR="000C29D5" w:rsidRPr="000C2E76">
        <w:rPr>
          <w:rFonts w:ascii="Times New Roman" w:hAnsi="Times New Roman" w:cs="Times New Roman"/>
        </w:rPr>
        <w:t>how</w:t>
      </w:r>
      <w:r w:rsidR="00FF092E" w:rsidRPr="000C2E76">
        <w:rPr>
          <w:rFonts w:ascii="Times New Roman" w:hAnsi="Times New Roman" w:cs="Times New Roman"/>
        </w:rPr>
        <w:t xml:space="preserve"> best</w:t>
      </w:r>
      <w:r w:rsidR="009763F4" w:rsidRPr="000C2E76">
        <w:rPr>
          <w:rFonts w:ascii="Times New Roman" w:hAnsi="Times New Roman" w:cs="Times New Roman"/>
        </w:rPr>
        <w:t xml:space="preserve"> to achieve this goal, </w:t>
      </w:r>
      <w:r w:rsidR="00431F32" w:rsidRPr="000C2E76">
        <w:rPr>
          <w:rFonts w:ascii="Times New Roman" w:hAnsi="Times New Roman" w:cs="Times New Roman"/>
        </w:rPr>
        <w:t>with</w:t>
      </w:r>
      <w:r w:rsidR="009763F4" w:rsidRPr="000C2E76">
        <w:rPr>
          <w:rFonts w:ascii="Times New Roman" w:hAnsi="Times New Roman" w:cs="Times New Roman"/>
        </w:rPr>
        <w:t xml:space="preserve"> significant differences </w:t>
      </w:r>
      <w:r w:rsidR="00431F32" w:rsidRPr="000C2E76">
        <w:rPr>
          <w:rFonts w:ascii="Times New Roman" w:hAnsi="Times New Roman" w:cs="Times New Roman"/>
        </w:rPr>
        <w:t xml:space="preserve">visible </w:t>
      </w:r>
      <w:r w:rsidR="009763F4" w:rsidRPr="000C2E76">
        <w:rPr>
          <w:rFonts w:ascii="Times New Roman" w:hAnsi="Times New Roman" w:cs="Times New Roman"/>
        </w:rPr>
        <w:t xml:space="preserve">even within the Social Democratic party. Prime Minister Göran Persson, for example, </w:t>
      </w:r>
      <w:r w:rsidR="002D11AD" w:rsidRPr="000C2E76">
        <w:rPr>
          <w:rFonts w:ascii="Times New Roman" w:hAnsi="Times New Roman" w:cs="Times New Roman"/>
        </w:rPr>
        <w:t xml:space="preserve">who led </w:t>
      </w:r>
      <w:r w:rsidR="000C29D5" w:rsidRPr="000C2E76">
        <w:rPr>
          <w:rFonts w:ascii="Times New Roman" w:hAnsi="Times New Roman" w:cs="Times New Roman"/>
        </w:rPr>
        <w:t>the country</w:t>
      </w:r>
      <w:r w:rsidR="002D11AD" w:rsidRPr="000C2E76">
        <w:rPr>
          <w:rFonts w:ascii="Times New Roman" w:hAnsi="Times New Roman" w:cs="Times New Roman"/>
        </w:rPr>
        <w:t xml:space="preserve"> </w:t>
      </w:r>
      <w:r w:rsidR="000C29D5" w:rsidRPr="000C2E76">
        <w:rPr>
          <w:rFonts w:ascii="Times New Roman" w:hAnsi="Times New Roman" w:cs="Times New Roman"/>
        </w:rPr>
        <w:t xml:space="preserve">from 1996 to </w:t>
      </w:r>
      <w:r w:rsidR="002D11AD" w:rsidRPr="000C2E76">
        <w:rPr>
          <w:rFonts w:ascii="Times New Roman" w:hAnsi="Times New Roman" w:cs="Times New Roman"/>
        </w:rPr>
        <w:t>2006</w:t>
      </w:r>
      <w:r w:rsidR="000C29D5" w:rsidRPr="000C2E76">
        <w:rPr>
          <w:rFonts w:ascii="Times New Roman" w:hAnsi="Times New Roman" w:cs="Times New Roman"/>
        </w:rPr>
        <w:t xml:space="preserve">, </w:t>
      </w:r>
      <w:r w:rsidR="009763F4" w:rsidRPr="000C2E76">
        <w:rPr>
          <w:rFonts w:ascii="Times New Roman" w:hAnsi="Times New Roman" w:cs="Times New Roman"/>
        </w:rPr>
        <w:t>adjust</w:t>
      </w:r>
      <w:r w:rsidR="00AB1436">
        <w:rPr>
          <w:rFonts w:ascii="Times New Roman" w:hAnsi="Times New Roman" w:cs="Times New Roman"/>
        </w:rPr>
        <w:t>ed</w:t>
      </w:r>
      <w:r w:rsidR="009763F4" w:rsidRPr="000C2E76">
        <w:rPr>
          <w:rFonts w:ascii="Times New Roman" w:hAnsi="Times New Roman" w:cs="Times New Roman"/>
        </w:rPr>
        <w:t xml:space="preserve"> what he saw as </w:t>
      </w:r>
      <w:r w:rsidR="005A4092" w:rsidRPr="000C2E76">
        <w:rPr>
          <w:rFonts w:ascii="Times New Roman" w:hAnsi="Times New Roman" w:cs="Times New Roman"/>
        </w:rPr>
        <w:t xml:space="preserve">a </w:t>
      </w:r>
      <w:r w:rsidR="002D11AD" w:rsidRPr="000C2E76">
        <w:rPr>
          <w:rFonts w:ascii="Times New Roman" w:hAnsi="Times New Roman" w:cs="Times New Roman"/>
        </w:rPr>
        <w:t xml:space="preserve">traditional </w:t>
      </w:r>
      <w:r w:rsidR="005A4092" w:rsidRPr="000C2E76">
        <w:rPr>
          <w:rFonts w:ascii="Times New Roman" w:hAnsi="Times New Roman" w:cs="Times New Roman"/>
        </w:rPr>
        <w:t xml:space="preserve">pro-Palestinian bias </w:t>
      </w:r>
      <w:r w:rsidR="002D11AD" w:rsidRPr="000C2E76">
        <w:rPr>
          <w:rFonts w:ascii="Times New Roman" w:hAnsi="Times New Roman" w:cs="Times New Roman"/>
        </w:rPr>
        <w:t>within the party</w:t>
      </w:r>
      <w:r w:rsidR="004306FA" w:rsidRPr="000C2E76">
        <w:rPr>
          <w:rFonts w:ascii="Times New Roman" w:hAnsi="Times New Roman" w:cs="Times New Roman"/>
        </w:rPr>
        <w:t xml:space="preserve"> in line with the Palme tradition</w:t>
      </w:r>
      <w:r w:rsidR="005A4092" w:rsidRPr="000C2E76">
        <w:rPr>
          <w:rFonts w:ascii="Times New Roman" w:hAnsi="Times New Roman" w:cs="Times New Roman"/>
        </w:rPr>
        <w:t xml:space="preserve">, and pursued closer relations with </w:t>
      </w:r>
      <w:r w:rsidR="005A4092" w:rsidRPr="00C65611">
        <w:rPr>
          <w:rFonts w:ascii="Times New Roman" w:hAnsi="Times New Roman" w:cs="Times New Roman"/>
        </w:rPr>
        <w:t>Israel</w:t>
      </w:r>
      <w:r w:rsidR="00C65611" w:rsidRPr="00C65611">
        <w:rPr>
          <w:rFonts w:ascii="Times New Roman" w:hAnsi="Times New Roman" w:cs="Times New Roman"/>
        </w:rPr>
        <w:t xml:space="preserve"> (Eriksson, 2015, p. 165-171)</w:t>
      </w:r>
      <w:r w:rsidR="005A4092" w:rsidRPr="00C65611">
        <w:rPr>
          <w:rFonts w:ascii="Times New Roman" w:hAnsi="Times New Roman" w:cs="Times New Roman"/>
        </w:rPr>
        <w:t>.</w:t>
      </w:r>
      <w:r w:rsidR="00C65611">
        <w:rPr>
          <w:rFonts w:ascii="Times New Roman" w:hAnsi="Times New Roman" w:cs="Times New Roman"/>
        </w:rPr>
        <w:t xml:space="preserve"> </w:t>
      </w:r>
      <w:r w:rsidR="00AB1436">
        <w:rPr>
          <w:rFonts w:ascii="Times New Roman" w:hAnsi="Times New Roman" w:cs="Times New Roman"/>
        </w:rPr>
        <w:t xml:space="preserve">Although this was a substantive change in Swedish policy, </w:t>
      </w:r>
      <w:r w:rsidR="00AF6EA7">
        <w:rPr>
          <w:rFonts w:ascii="Times New Roman" w:hAnsi="Times New Roman" w:cs="Times New Roman"/>
        </w:rPr>
        <w:t>manifested for example by</w:t>
      </w:r>
      <w:r w:rsidR="00AB1436">
        <w:rPr>
          <w:rFonts w:ascii="Times New Roman" w:hAnsi="Times New Roman" w:cs="Times New Roman"/>
        </w:rPr>
        <w:t xml:space="preserve"> </w:t>
      </w:r>
      <w:r w:rsidR="00AF6EA7">
        <w:rPr>
          <w:rFonts w:ascii="Times New Roman" w:hAnsi="Times New Roman" w:cs="Times New Roman"/>
        </w:rPr>
        <w:t>an abstention in a United Nations General Assembly vote</w:t>
      </w:r>
      <w:r w:rsidR="00AB1436">
        <w:rPr>
          <w:rFonts w:ascii="Times New Roman" w:hAnsi="Times New Roman" w:cs="Times New Roman"/>
        </w:rPr>
        <w:t xml:space="preserve"> </w:t>
      </w:r>
      <w:r w:rsidR="00AF6EA7">
        <w:rPr>
          <w:rFonts w:ascii="Times New Roman" w:hAnsi="Times New Roman" w:cs="Times New Roman"/>
        </w:rPr>
        <w:t xml:space="preserve">on </w:t>
      </w:r>
      <w:r w:rsidR="00E97D37">
        <w:rPr>
          <w:rFonts w:ascii="Times New Roman" w:hAnsi="Times New Roman" w:cs="Times New Roman"/>
        </w:rPr>
        <w:t xml:space="preserve">a resolution condemning </w:t>
      </w:r>
      <w:r w:rsidR="00AF6EA7">
        <w:rPr>
          <w:rFonts w:ascii="Times New Roman" w:hAnsi="Times New Roman" w:cs="Times New Roman"/>
        </w:rPr>
        <w:t xml:space="preserve">disproportionate Israeli violence towards Palestinians </w:t>
      </w:r>
      <w:r w:rsidR="00AB1436">
        <w:rPr>
          <w:rFonts w:ascii="Times New Roman" w:hAnsi="Times New Roman" w:cs="Times New Roman"/>
        </w:rPr>
        <w:t xml:space="preserve">during the second </w:t>
      </w:r>
      <w:r w:rsidR="00AB1436" w:rsidRPr="00AB1436">
        <w:rPr>
          <w:rFonts w:ascii="Times New Roman" w:hAnsi="Times New Roman" w:cs="Times New Roman"/>
          <w:i/>
        </w:rPr>
        <w:t>intifada</w:t>
      </w:r>
      <w:r w:rsidR="00AB1436">
        <w:rPr>
          <w:rFonts w:ascii="Times New Roman" w:hAnsi="Times New Roman" w:cs="Times New Roman"/>
        </w:rPr>
        <w:t xml:space="preserve">, </w:t>
      </w:r>
      <w:r w:rsidR="00AB1436" w:rsidRPr="00AB1436">
        <w:rPr>
          <w:rFonts w:ascii="Times New Roman" w:hAnsi="Times New Roman" w:cs="Times New Roman"/>
        </w:rPr>
        <w:t>t</w:t>
      </w:r>
      <w:r w:rsidR="002D1195" w:rsidRPr="00AB1436">
        <w:rPr>
          <w:rFonts w:ascii="Times New Roman" w:hAnsi="Times New Roman" w:cs="Times New Roman"/>
        </w:rPr>
        <w:t>h</w:t>
      </w:r>
      <w:r w:rsidR="00AB1436" w:rsidRPr="00AB1436">
        <w:rPr>
          <w:rFonts w:ascii="Times New Roman" w:hAnsi="Times New Roman" w:cs="Times New Roman"/>
        </w:rPr>
        <w:t>e</w:t>
      </w:r>
      <w:r w:rsidR="00AB1436">
        <w:rPr>
          <w:rFonts w:ascii="Times New Roman" w:hAnsi="Times New Roman" w:cs="Times New Roman"/>
        </w:rPr>
        <w:t xml:space="preserve"> goal of a two-state solution </w:t>
      </w:r>
      <w:r w:rsidR="002D1195" w:rsidRPr="000C2E76">
        <w:rPr>
          <w:rFonts w:ascii="Times New Roman" w:hAnsi="Times New Roman" w:cs="Times New Roman"/>
        </w:rPr>
        <w:t>remained</w:t>
      </w:r>
      <w:r w:rsidR="00C65611">
        <w:rPr>
          <w:rFonts w:ascii="Times New Roman" w:hAnsi="Times New Roman" w:cs="Times New Roman"/>
        </w:rPr>
        <w:t xml:space="preserve"> </w:t>
      </w:r>
      <w:r w:rsidR="00C65611" w:rsidRPr="00C65611">
        <w:rPr>
          <w:rFonts w:ascii="Times New Roman" w:hAnsi="Times New Roman" w:cs="Times New Roman"/>
        </w:rPr>
        <w:t>(Eriksson, 2015</w:t>
      </w:r>
      <w:r w:rsidR="00C65611">
        <w:rPr>
          <w:rFonts w:ascii="Times New Roman" w:hAnsi="Times New Roman" w:cs="Times New Roman"/>
        </w:rPr>
        <w:t>, p. 198-200</w:t>
      </w:r>
      <w:r w:rsidR="00C65611" w:rsidRPr="00C65611">
        <w:rPr>
          <w:rFonts w:ascii="Times New Roman" w:hAnsi="Times New Roman" w:cs="Times New Roman"/>
        </w:rPr>
        <w:t>)</w:t>
      </w:r>
      <w:r w:rsidR="002D1195" w:rsidRPr="000C2E76">
        <w:rPr>
          <w:rFonts w:ascii="Times New Roman" w:hAnsi="Times New Roman" w:cs="Times New Roman"/>
        </w:rPr>
        <w:t>.</w:t>
      </w:r>
    </w:p>
    <w:p w14:paraId="3004BE10" w14:textId="3C9AD727" w:rsidR="005B4FBC" w:rsidRPr="000C2E76" w:rsidRDefault="002D1195" w:rsidP="000C2E76">
      <w:pPr>
        <w:spacing w:line="360" w:lineRule="auto"/>
        <w:ind w:firstLine="720"/>
        <w:jc w:val="both"/>
        <w:rPr>
          <w:rFonts w:ascii="Times New Roman" w:hAnsi="Times New Roman" w:cs="Times New Roman"/>
        </w:rPr>
      </w:pPr>
      <w:r w:rsidRPr="000C2E76">
        <w:rPr>
          <w:rFonts w:ascii="Times New Roman" w:hAnsi="Times New Roman" w:cs="Times New Roman"/>
        </w:rPr>
        <w:t>During the leadership of Conservative Prime Minister Fredrik Reinfeldt, F</w:t>
      </w:r>
      <w:r w:rsidR="0091547D" w:rsidRPr="000C2E76">
        <w:rPr>
          <w:rFonts w:ascii="Times New Roman" w:hAnsi="Times New Roman" w:cs="Times New Roman"/>
        </w:rPr>
        <w:t xml:space="preserve">oreign Minister Carl Bildt </w:t>
      </w:r>
      <w:r w:rsidRPr="000C2E76">
        <w:rPr>
          <w:rFonts w:ascii="Times New Roman" w:hAnsi="Times New Roman" w:cs="Times New Roman"/>
        </w:rPr>
        <w:t>maintained this t</w:t>
      </w:r>
      <w:r w:rsidR="00FF092E" w:rsidRPr="000C2E76">
        <w:rPr>
          <w:rFonts w:ascii="Times New Roman" w:hAnsi="Times New Roman" w:cs="Times New Roman"/>
        </w:rPr>
        <w:t xml:space="preserve">raditional line on the conflict, but also worked within the EU to articulate policy </w:t>
      </w:r>
      <w:r w:rsidR="00E71DFA" w:rsidRPr="000C2E76">
        <w:rPr>
          <w:rFonts w:ascii="Times New Roman" w:hAnsi="Times New Roman" w:cs="Times New Roman"/>
        </w:rPr>
        <w:t>on</w:t>
      </w:r>
      <w:r w:rsidR="005B4FBC" w:rsidRPr="000C2E76">
        <w:rPr>
          <w:rFonts w:ascii="Times New Roman" w:hAnsi="Times New Roman" w:cs="Times New Roman"/>
        </w:rPr>
        <w:t xml:space="preserve"> certain key issues, particularly w</w:t>
      </w:r>
      <w:r w:rsidR="0091547D" w:rsidRPr="000C2E76">
        <w:rPr>
          <w:rFonts w:ascii="Times New Roman" w:hAnsi="Times New Roman" w:cs="Times New Roman"/>
        </w:rPr>
        <w:t>hen Sweden held t</w:t>
      </w:r>
      <w:r w:rsidR="005B4FBC" w:rsidRPr="000C2E76">
        <w:rPr>
          <w:rFonts w:ascii="Times New Roman" w:hAnsi="Times New Roman" w:cs="Times New Roman"/>
        </w:rPr>
        <w:t>he presidency of the EU in 2009.</w:t>
      </w:r>
      <w:r w:rsidR="0091547D" w:rsidRPr="000C2E76">
        <w:rPr>
          <w:rFonts w:ascii="Times New Roman" w:hAnsi="Times New Roman" w:cs="Times New Roman"/>
        </w:rPr>
        <w:t xml:space="preserve"> Bildt </w:t>
      </w:r>
      <w:r w:rsidR="00E71DFA" w:rsidRPr="000C2E76">
        <w:rPr>
          <w:rFonts w:ascii="Times New Roman" w:hAnsi="Times New Roman" w:cs="Times New Roman"/>
        </w:rPr>
        <w:t>spearheaded a</w:t>
      </w:r>
      <w:r w:rsidRPr="000C2E76">
        <w:rPr>
          <w:rFonts w:ascii="Times New Roman" w:hAnsi="Times New Roman" w:cs="Times New Roman"/>
        </w:rPr>
        <w:t xml:space="preserve"> </w:t>
      </w:r>
      <w:r w:rsidR="00E71DFA" w:rsidRPr="000C2E76">
        <w:rPr>
          <w:rFonts w:ascii="Times New Roman" w:hAnsi="Times New Roman" w:cs="Times New Roman"/>
        </w:rPr>
        <w:t>joint statement of EU foreign ministers</w:t>
      </w:r>
      <w:r w:rsidRPr="000C2E76">
        <w:rPr>
          <w:rFonts w:ascii="Times New Roman" w:hAnsi="Times New Roman" w:cs="Times New Roman"/>
        </w:rPr>
        <w:t xml:space="preserve"> t</w:t>
      </w:r>
      <w:r w:rsidR="00F64504" w:rsidRPr="000C2E76">
        <w:rPr>
          <w:rFonts w:ascii="Times New Roman" w:hAnsi="Times New Roman" w:cs="Times New Roman"/>
        </w:rPr>
        <w:t xml:space="preserve">hat </w:t>
      </w:r>
      <w:r w:rsidR="00E2310D">
        <w:rPr>
          <w:rFonts w:ascii="Times New Roman" w:hAnsi="Times New Roman" w:cs="Times New Roman"/>
        </w:rPr>
        <w:t>for the first time articulated</w:t>
      </w:r>
      <w:r w:rsidR="00E71DFA" w:rsidRPr="000C2E76">
        <w:rPr>
          <w:rFonts w:ascii="Times New Roman" w:hAnsi="Times New Roman" w:cs="Times New Roman"/>
        </w:rPr>
        <w:t xml:space="preserve"> the need for Jerusalem to be the shared capital of two states</w:t>
      </w:r>
      <w:r w:rsidR="004678F7">
        <w:rPr>
          <w:rFonts w:ascii="Times New Roman" w:hAnsi="Times New Roman" w:cs="Times New Roman"/>
        </w:rPr>
        <w:t>. A leaked draft specifically mentioned</w:t>
      </w:r>
      <w:r w:rsidR="000026A2" w:rsidRPr="000C2E76">
        <w:rPr>
          <w:rFonts w:ascii="Times New Roman" w:hAnsi="Times New Roman" w:cs="Times New Roman"/>
        </w:rPr>
        <w:t xml:space="preserve"> East Jerusalem as the </w:t>
      </w:r>
      <w:r w:rsidR="005439DA" w:rsidRPr="000C2E76">
        <w:rPr>
          <w:rFonts w:ascii="Times New Roman" w:hAnsi="Times New Roman" w:cs="Times New Roman"/>
        </w:rPr>
        <w:t>capital of the state of</w:t>
      </w:r>
      <w:r w:rsidR="000026A2" w:rsidRPr="000C2E76">
        <w:rPr>
          <w:rFonts w:ascii="Times New Roman" w:hAnsi="Times New Roman" w:cs="Times New Roman"/>
        </w:rPr>
        <w:t xml:space="preserve"> Palestine</w:t>
      </w:r>
      <w:r w:rsidR="004678F7">
        <w:rPr>
          <w:rFonts w:ascii="Times New Roman" w:hAnsi="Times New Roman" w:cs="Times New Roman"/>
        </w:rPr>
        <w:t xml:space="preserve">, but this initial Swedish formulation was </w:t>
      </w:r>
      <w:r w:rsidR="006F29EC">
        <w:rPr>
          <w:rFonts w:ascii="Times New Roman" w:hAnsi="Times New Roman" w:cs="Times New Roman"/>
        </w:rPr>
        <w:t xml:space="preserve">softened </w:t>
      </w:r>
      <w:r w:rsidR="004678F7">
        <w:rPr>
          <w:rFonts w:ascii="Times New Roman" w:hAnsi="Times New Roman" w:cs="Times New Roman"/>
        </w:rPr>
        <w:t>due to a lack of consensus among member states and Israeli diplomatic pressure</w:t>
      </w:r>
      <w:r w:rsidR="00F67481">
        <w:rPr>
          <w:rFonts w:ascii="Times New Roman" w:hAnsi="Times New Roman" w:cs="Times New Roman"/>
        </w:rPr>
        <w:t xml:space="preserve"> (McCarthy &amp; Black, 2009; Ravid, 2009)</w:t>
      </w:r>
      <w:r w:rsidRPr="000C2E76">
        <w:rPr>
          <w:rFonts w:ascii="Times New Roman" w:hAnsi="Times New Roman" w:cs="Times New Roman"/>
        </w:rPr>
        <w:t xml:space="preserve">. </w:t>
      </w:r>
      <w:r w:rsidR="002A5DF9">
        <w:rPr>
          <w:rFonts w:ascii="Times New Roman" w:hAnsi="Times New Roman" w:cs="Times New Roman"/>
        </w:rPr>
        <w:t>N</w:t>
      </w:r>
      <w:r w:rsidR="008941E7">
        <w:rPr>
          <w:rFonts w:ascii="Times New Roman" w:hAnsi="Times New Roman" w:cs="Times New Roman"/>
        </w:rPr>
        <w:t>onetheless</w:t>
      </w:r>
      <w:r w:rsidR="002A5DF9">
        <w:rPr>
          <w:rFonts w:ascii="Times New Roman" w:hAnsi="Times New Roman" w:cs="Times New Roman"/>
        </w:rPr>
        <w:t>, it remained</w:t>
      </w:r>
      <w:r w:rsidR="008941E7">
        <w:rPr>
          <w:rFonts w:ascii="Times New Roman" w:hAnsi="Times New Roman" w:cs="Times New Roman"/>
        </w:rPr>
        <w:t xml:space="preserve"> </w:t>
      </w:r>
      <w:r w:rsidR="006E338C">
        <w:rPr>
          <w:rFonts w:ascii="Times New Roman" w:hAnsi="Times New Roman" w:cs="Times New Roman"/>
        </w:rPr>
        <w:t xml:space="preserve">a </w:t>
      </w:r>
      <w:r w:rsidR="008941E7">
        <w:rPr>
          <w:rFonts w:ascii="Times New Roman" w:hAnsi="Times New Roman" w:cs="Times New Roman"/>
        </w:rPr>
        <w:t xml:space="preserve">significant </w:t>
      </w:r>
      <w:r w:rsidR="006E338C">
        <w:rPr>
          <w:rFonts w:ascii="Times New Roman" w:hAnsi="Times New Roman" w:cs="Times New Roman"/>
        </w:rPr>
        <w:t xml:space="preserve">development </w:t>
      </w:r>
      <w:r w:rsidR="008941E7">
        <w:rPr>
          <w:rFonts w:ascii="Times New Roman" w:hAnsi="Times New Roman" w:cs="Times New Roman"/>
        </w:rPr>
        <w:t>and was</w:t>
      </w:r>
      <w:r w:rsidR="00EA41DD" w:rsidRPr="000C2E76">
        <w:rPr>
          <w:rFonts w:ascii="Times New Roman" w:hAnsi="Times New Roman" w:cs="Times New Roman"/>
        </w:rPr>
        <w:t xml:space="preserve"> condemned by Israel as pre-judging the outcome of negotiations between the two parties on the issue</w:t>
      </w:r>
      <w:r w:rsidR="00F67481">
        <w:rPr>
          <w:rFonts w:ascii="Times New Roman" w:hAnsi="Times New Roman" w:cs="Times New Roman"/>
        </w:rPr>
        <w:t xml:space="preserve"> (Ravid &amp; Reuters, 2009)</w:t>
      </w:r>
      <w:r w:rsidR="00EA41DD" w:rsidRPr="000C2E76">
        <w:rPr>
          <w:rFonts w:ascii="Times New Roman" w:hAnsi="Times New Roman" w:cs="Times New Roman"/>
        </w:rPr>
        <w:t xml:space="preserve">. </w:t>
      </w:r>
      <w:r w:rsidR="005B4FBC" w:rsidRPr="000C2E76">
        <w:rPr>
          <w:rFonts w:ascii="Times New Roman" w:hAnsi="Times New Roman" w:cs="Times New Roman"/>
        </w:rPr>
        <w:t>From an EU perspective, this was a necessary response to decades of unilateral Israeli action</w:t>
      </w:r>
      <w:r w:rsidR="00746D67" w:rsidRPr="000C2E76">
        <w:rPr>
          <w:rFonts w:ascii="Times New Roman" w:hAnsi="Times New Roman" w:cs="Times New Roman"/>
        </w:rPr>
        <w:t xml:space="preserve"> to</w:t>
      </w:r>
      <w:r w:rsidR="005B4FBC" w:rsidRPr="000C2E76">
        <w:rPr>
          <w:rFonts w:ascii="Times New Roman" w:hAnsi="Times New Roman" w:cs="Times New Roman"/>
        </w:rPr>
        <w:t xml:space="preserve"> </w:t>
      </w:r>
      <w:r w:rsidR="00746D67" w:rsidRPr="000C2E76">
        <w:rPr>
          <w:rFonts w:ascii="Times New Roman" w:hAnsi="Times New Roman" w:cs="Times New Roman"/>
        </w:rPr>
        <w:t xml:space="preserve">alter the demography of the city, </w:t>
      </w:r>
      <w:r w:rsidR="008916A7">
        <w:rPr>
          <w:rFonts w:ascii="Times New Roman" w:hAnsi="Times New Roman" w:cs="Times New Roman"/>
        </w:rPr>
        <w:t>particularly</w:t>
      </w:r>
      <w:r w:rsidR="005B4FBC" w:rsidRPr="000C2E76">
        <w:rPr>
          <w:rFonts w:ascii="Times New Roman" w:hAnsi="Times New Roman" w:cs="Times New Roman"/>
        </w:rPr>
        <w:t xml:space="preserve"> </w:t>
      </w:r>
      <w:r w:rsidR="008916A7">
        <w:rPr>
          <w:rFonts w:ascii="Times New Roman" w:hAnsi="Times New Roman" w:cs="Times New Roman"/>
        </w:rPr>
        <w:t xml:space="preserve">illegal </w:t>
      </w:r>
      <w:r w:rsidR="005B4FBC" w:rsidRPr="000C2E76">
        <w:rPr>
          <w:rFonts w:ascii="Times New Roman" w:hAnsi="Times New Roman" w:cs="Times New Roman"/>
        </w:rPr>
        <w:t>settlement con</w:t>
      </w:r>
      <w:r w:rsidR="00746D67" w:rsidRPr="000C2E76">
        <w:rPr>
          <w:rFonts w:ascii="Times New Roman" w:hAnsi="Times New Roman" w:cs="Times New Roman"/>
        </w:rPr>
        <w:t>struction around East Jerusalem seemingly designed to disconnect it from the rest of the occupied Palestinian territories</w:t>
      </w:r>
      <w:r w:rsidR="00F67481">
        <w:rPr>
          <w:rFonts w:ascii="Times New Roman" w:hAnsi="Times New Roman" w:cs="Times New Roman"/>
        </w:rPr>
        <w:t xml:space="preserve"> (Dahlberg, 2009; ICG, 2012)</w:t>
      </w:r>
      <w:r w:rsidR="005B4FBC" w:rsidRPr="000C2E76">
        <w:rPr>
          <w:rFonts w:ascii="Times New Roman" w:hAnsi="Times New Roman" w:cs="Times New Roman"/>
        </w:rPr>
        <w:t>.</w:t>
      </w:r>
    </w:p>
    <w:p w14:paraId="478EE24C" w14:textId="21F56FEB" w:rsidR="0025042B" w:rsidRPr="000C2E76" w:rsidRDefault="00547132" w:rsidP="000C2E76">
      <w:pPr>
        <w:spacing w:line="360" w:lineRule="auto"/>
        <w:ind w:firstLine="720"/>
        <w:jc w:val="both"/>
        <w:rPr>
          <w:rFonts w:ascii="Times New Roman" w:hAnsi="Times New Roman" w:cs="Times New Roman"/>
        </w:rPr>
      </w:pPr>
      <w:r w:rsidRPr="000C2E76">
        <w:rPr>
          <w:rFonts w:ascii="Times New Roman" w:hAnsi="Times New Roman" w:cs="Times New Roman"/>
        </w:rPr>
        <w:t xml:space="preserve">The </w:t>
      </w:r>
      <w:r w:rsidR="00E10A0E">
        <w:rPr>
          <w:rFonts w:ascii="Times New Roman" w:hAnsi="Times New Roman" w:cs="Times New Roman"/>
        </w:rPr>
        <w:t xml:space="preserve">draft </w:t>
      </w:r>
      <w:r w:rsidRPr="000C2E76">
        <w:rPr>
          <w:rFonts w:ascii="Times New Roman" w:hAnsi="Times New Roman" w:cs="Times New Roman"/>
        </w:rPr>
        <w:t xml:space="preserve">document also </w:t>
      </w:r>
      <w:r w:rsidR="0080475F">
        <w:rPr>
          <w:rFonts w:ascii="Times New Roman" w:hAnsi="Times New Roman" w:cs="Times New Roman"/>
        </w:rPr>
        <w:t>states, “</w:t>
      </w:r>
      <w:r w:rsidR="00CF79BE" w:rsidRPr="000C2E76">
        <w:rPr>
          <w:rFonts w:ascii="Times New Roman" w:hAnsi="Times New Roman" w:cs="Times New Roman"/>
        </w:rPr>
        <w:t>The Council [of the European Union] also reiterates its commitment to support further efforts and steps towards Palestinian statehood and to be able, at the appropriate time, to recognise a Palestinian state.</w:t>
      </w:r>
      <w:r w:rsidR="0080475F">
        <w:rPr>
          <w:rFonts w:ascii="Times New Roman" w:hAnsi="Times New Roman" w:cs="Times New Roman"/>
        </w:rPr>
        <w:t>”</w:t>
      </w:r>
      <w:r w:rsidR="00B07664">
        <w:rPr>
          <w:rFonts w:ascii="Times New Roman" w:hAnsi="Times New Roman" w:cs="Times New Roman"/>
        </w:rPr>
        <w:t xml:space="preserve"> (Ravid, 2009)</w:t>
      </w:r>
      <w:r w:rsidR="00CF79BE" w:rsidRPr="000C2E76">
        <w:rPr>
          <w:rFonts w:ascii="Times New Roman" w:hAnsi="Times New Roman" w:cs="Times New Roman"/>
        </w:rPr>
        <w:t xml:space="preserve"> </w:t>
      </w:r>
      <w:r w:rsidR="00741D3F" w:rsidRPr="000C2E76">
        <w:rPr>
          <w:rFonts w:ascii="Times New Roman" w:hAnsi="Times New Roman" w:cs="Times New Roman"/>
        </w:rPr>
        <w:t xml:space="preserve">Clearly, Bildt was not averse to Sweden and the EU trying to </w:t>
      </w:r>
      <w:r w:rsidR="00E331CF" w:rsidRPr="000C2E76">
        <w:rPr>
          <w:rFonts w:ascii="Times New Roman" w:hAnsi="Times New Roman" w:cs="Times New Roman"/>
        </w:rPr>
        <w:t xml:space="preserve">endorse and </w:t>
      </w:r>
      <w:r w:rsidR="00741D3F" w:rsidRPr="000C2E76">
        <w:rPr>
          <w:rFonts w:ascii="Times New Roman" w:hAnsi="Times New Roman" w:cs="Times New Roman"/>
        </w:rPr>
        <w:t>enshrine certain elements of a two-state solution, but recognising statehood was deemed to be premature.</w:t>
      </w:r>
      <w:r w:rsidR="00E331CF" w:rsidRPr="000C2E76">
        <w:rPr>
          <w:rFonts w:ascii="Times New Roman" w:hAnsi="Times New Roman" w:cs="Times New Roman"/>
        </w:rPr>
        <w:t xml:space="preserve"> </w:t>
      </w:r>
      <w:r w:rsidR="005B527A">
        <w:rPr>
          <w:rFonts w:ascii="Times New Roman" w:hAnsi="Times New Roman" w:cs="Times New Roman"/>
        </w:rPr>
        <w:t xml:space="preserve">In </w:t>
      </w:r>
      <w:r w:rsidR="00797371" w:rsidRPr="000C2E76">
        <w:rPr>
          <w:rFonts w:ascii="Times New Roman" w:hAnsi="Times New Roman" w:cs="Times New Roman"/>
        </w:rPr>
        <w:t>parliamentary foreign policy debate</w:t>
      </w:r>
      <w:r w:rsidR="005B527A">
        <w:rPr>
          <w:rFonts w:ascii="Times New Roman" w:hAnsi="Times New Roman" w:cs="Times New Roman"/>
        </w:rPr>
        <w:t>s</w:t>
      </w:r>
      <w:r w:rsidR="00797371" w:rsidRPr="000C2E76">
        <w:rPr>
          <w:rFonts w:ascii="Times New Roman" w:hAnsi="Times New Roman" w:cs="Times New Roman"/>
        </w:rPr>
        <w:t xml:space="preserve"> on </w:t>
      </w:r>
      <w:r w:rsidR="005B527A">
        <w:rPr>
          <w:rFonts w:ascii="Times New Roman" w:hAnsi="Times New Roman" w:cs="Times New Roman"/>
        </w:rPr>
        <w:t>25 October, 2011</w:t>
      </w:r>
      <w:r w:rsidR="00955C8B">
        <w:rPr>
          <w:rFonts w:ascii="Times New Roman" w:hAnsi="Times New Roman" w:cs="Times New Roman"/>
        </w:rPr>
        <w:t xml:space="preserve"> (Riksdagen, 2011)</w:t>
      </w:r>
      <w:r w:rsidR="005B527A">
        <w:rPr>
          <w:rFonts w:ascii="Times New Roman" w:hAnsi="Times New Roman" w:cs="Times New Roman"/>
        </w:rPr>
        <w:t xml:space="preserve"> and 15 February,</w:t>
      </w:r>
      <w:r w:rsidR="00797371" w:rsidRPr="000C2E76">
        <w:rPr>
          <w:rFonts w:ascii="Times New Roman" w:hAnsi="Times New Roman" w:cs="Times New Roman"/>
        </w:rPr>
        <w:t xml:space="preserve"> 2012</w:t>
      </w:r>
      <w:r w:rsidR="00955C8B">
        <w:rPr>
          <w:rFonts w:ascii="Times New Roman" w:hAnsi="Times New Roman" w:cs="Times New Roman"/>
        </w:rPr>
        <w:t xml:space="preserve"> (Riksdagen, 2012)</w:t>
      </w:r>
      <w:r w:rsidR="00820D7C" w:rsidRPr="000C2E76">
        <w:rPr>
          <w:rFonts w:ascii="Times New Roman" w:hAnsi="Times New Roman" w:cs="Times New Roman"/>
        </w:rPr>
        <w:t xml:space="preserve">, Bildt explained his reasoning. </w:t>
      </w:r>
      <w:r w:rsidR="008C5779" w:rsidRPr="000C2E76">
        <w:rPr>
          <w:rFonts w:ascii="Times New Roman" w:hAnsi="Times New Roman" w:cs="Times New Roman"/>
        </w:rPr>
        <w:t xml:space="preserve">Control of territory was, he </w:t>
      </w:r>
      <w:r w:rsidR="00C623F6" w:rsidRPr="000C2E76">
        <w:rPr>
          <w:rFonts w:ascii="Times New Roman" w:hAnsi="Times New Roman" w:cs="Times New Roman"/>
        </w:rPr>
        <w:t>argued</w:t>
      </w:r>
      <w:r w:rsidR="008C5779" w:rsidRPr="000C2E76">
        <w:rPr>
          <w:rFonts w:ascii="Times New Roman" w:hAnsi="Times New Roman" w:cs="Times New Roman"/>
        </w:rPr>
        <w:t xml:space="preserve">, a basic criteria which the Palestinians could not </w:t>
      </w:r>
      <w:r w:rsidR="0080475F" w:rsidRPr="000C2E76">
        <w:rPr>
          <w:rFonts w:ascii="Times New Roman" w:hAnsi="Times New Roman" w:cs="Times New Roman"/>
        </w:rPr>
        <w:t>fulfil</w:t>
      </w:r>
      <w:r w:rsidR="008C5779" w:rsidRPr="000C2E76">
        <w:rPr>
          <w:rFonts w:ascii="Times New Roman" w:hAnsi="Times New Roman" w:cs="Times New Roman"/>
        </w:rPr>
        <w:t xml:space="preserve"> as Israel was the ultimate power in the occupied territories.</w:t>
      </w:r>
      <w:r w:rsidR="004567B3" w:rsidRPr="000C2E76">
        <w:rPr>
          <w:rFonts w:ascii="Times New Roman" w:hAnsi="Times New Roman" w:cs="Times New Roman"/>
        </w:rPr>
        <w:t xml:space="preserve"> He</w:t>
      </w:r>
      <w:r w:rsidR="0093434C" w:rsidRPr="000C2E76">
        <w:rPr>
          <w:rFonts w:ascii="Times New Roman" w:hAnsi="Times New Roman" w:cs="Times New Roman"/>
        </w:rPr>
        <w:t xml:space="preserve"> warned that one should not ignore the </w:t>
      </w:r>
      <w:r w:rsidR="00C637BB" w:rsidRPr="000C2E76">
        <w:rPr>
          <w:rFonts w:ascii="Times New Roman" w:hAnsi="Times New Roman" w:cs="Times New Roman"/>
        </w:rPr>
        <w:t xml:space="preserve">reality of the </w:t>
      </w:r>
      <w:r w:rsidR="0093434C" w:rsidRPr="000C2E76">
        <w:rPr>
          <w:rFonts w:ascii="Times New Roman" w:hAnsi="Times New Roman" w:cs="Times New Roman"/>
        </w:rPr>
        <w:t xml:space="preserve">occupation and think that the Palestinians actually exercised sovereignty. </w:t>
      </w:r>
      <w:r w:rsidR="00C637BB" w:rsidRPr="000C2E76">
        <w:rPr>
          <w:rFonts w:ascii="Times New Roman" w:hAnsi="Times New Roman" w:cs="Times New Roman"/>
        </w:rPr>
        <w:t>Palestinian officials could</w:t>
      </w:r>
      <w:r w:rsidR="004567B3" w:rsidRPr="000C2E76">
        <w:rPr>
          <w:rFonts w:ascii="Times New Roman" w:hAnsi="Times New Roman" w:cs="Times New Roman"/>
        </w:rPr>
        <w:t xml:space="preserve"> </w:t>
      </w:r>
      <w:r w:rsidR="00C637BB" w:rsidRPr="000C2E76">
        <w:rPr>
          <w:rFonts w:ascii="Times New Roman" w:hAnsi="Times New Roman" w:cs="Times New Roman"/>
        </w:rPr>
        <w:t xml:space="preserve">be democratically elected one day and arrested by Israel the next. </w:t>
      </w:r>
      <w:r w:rsidR="004567B3" w:rsidRPr="000C2E76">
        <w:rPr>
          <w:rFonts w:ascii="Times New Roman" w:hAnsi="Times New Roman" w:cs="Times New Roman"/>
        </w:rPr>
        <w:t xml:space="preserve">While he hoped that circumstances would change to allow recognition, policy could not ignore this frustrating reality. </w:t>
      </w:r>
      <w:r w:rsidR="0025042B" w:rsidRPr="000C2E76">
        <w:rPr>
          <w:rFonts w:ascii="Times New Roman" w:hAnsi="Times New Roman" w:cs="Times New Roman"/>
        </w:rPr>
        <w:t xml:space="preserve">Sweden would continue to work </w:t>
      </w:r>
      <w:r w:rsidR="005B258C" w:rsidRPr="000C2E76">
        <w:rPr>
          <w:rFonts w:ascii="Times New Roman" w:hAnsi="Times New Roman" w:cs="Times New Roman"/>
        </w:rPr>
        <w:t>for</w:t>
      </w:r>
      <w:r w:rsidR="0080475F">
        <w:rPr>
          <w:rFonts w:ascii="Times New Roman" w:hAnsi="Times New Roman" w:cs="Times New Roman"/>
        </w:rPr>
        <w:t xml:space="preserve"> a “</w:t>
      </w:r>
      <w:r w:rsidR="0025042B" w:rsidRPr="000C2E76">
        <w:rPr>
          <w:rFonts w:ascii="Times New Roman" w:hAnsi="Times New Roman" w:cs="Times New Roman"/>
        </w:rPr>
        <w:t>str</w:t>
      </w:r>
      <w:r w:rsidR="0080475F">
        <w:rPr>
          <w:rFonts w:ascii="Times New Roman" w:hAnsi="Times New Roman" w:cs="Times New Roman"/>
        </w:rPr>
        <w:t>ong and unified European policy”</w:t>
      </w:r>
      <w:r w:rsidR="0025042B" w:rsidRPr="000C2E76">
        <w:rPr>
          <w:rFonts w:ascii="Times New Roman" w:hAnsi="Times New Roman" w:cs="Times New Roman"/>
        </w:rPr>
        <w:t xml:space="preserve"> towards the conflict</w:t>
      </w:r>
      <w:r w:rsidR="00F10368" w:rsidRPr="000C2E76">
        <w:rPr>
          <w:rFonts w:ascii="Times New Roman" w:hAnsi="Times New Roman" w:cs="Times New Roman"/>
        </w:rPr>
        <w:t>, building on the example of the 2009 statement</w:t>
      </w:r>
      <w:r w:rsidR="00A03ABA">
        <w:rPr>
          <w:rFonts w:ascii="Times New Roman" w:hAnsi="Times New Roman" w:cs="Times New Roman"/>
        </w:rPr>
        <w:t xml:space="preserve"> (Riksdagen, 2012)</w:t>
      </w:r>
      <w:r w:rsidR="0025042B" w:rsidRPr="000C2E76">
        <w:rPr>
          <w:rFonts w:ascii="Times New Roman" w:hAnsi="Times New Roman" w:cs="Times New Roman"/>
        </w:rPr>
        <w:t>.</w:t>
      </w:r>
      <w:r w:rsidR="00855A8A">
        <w:rPr>
          <w:rFonts w:ascii="Times New Roman" w:hAnsi="Times New Roman" w:cs="Times New Roman"/>
        </w:rPr>
        <w:t xml:space="preserve"> </w:t>
      </w:r>
    </w:p>
    <w:p w14:paraId="784E84B6" w14:textId="244B1536" w:rsidR="00D96989" w:rsidRDefault="0045488D" w:rsidP="00EB3569">
      <w:pPr>
        <w:spacing w:line="360" w:lineRule="auto"/>
        <w:ind w:firstLine="720"/>
        <w:jc w:val="both"/>
        <w:rPr>
          <w:rFonts w:ascii="Times New Roman" w:hAnsi="Times New Roman" w:cs="Times New Roman"/>
        </w:rPr>
      </w:pPr>
      <w:r w:rsidRPr="000C2E76">
        <w:rPr>
          <w:rFonts w:ascii="Times New Roman" w:hAnsi="Times New Roman" w:cs="Times New Roman"/>
        </w:rPr>
        <w:t>The opposition coalition composed of the Social Democrats, the Greens, and the Leftist</w:t>
      </w:r>
      <w:r w:rsidR="00963D91" w:rsidRPr="000C2E76">
        <w:rPr>
          <w:rFonts w:ascii="Times New Roman" w:hAnsi="Times New Roman" w:cs="Times New Roman"/>
        </w:rPr>
        <w:t>s argued differently.</w:t>
      </w:r>
      <w:r w:rsidR="006A226D">
        <w:rPr>
          <w:rStyle w:val="FootnoteReference"/>
          <w:rFonts w:ascii="Times New Roman" w:hAnsi="Times New Roman" w:cs="Times New Roman"/>
        </w:rPr>
        <w:footnoteReference w:id="1"/>
      </w:r>
      <w:r w:rsidRPr="000C2E76">
        <w:rPr>
          <w:rFonts w:ascii="Times New Roman" w:hAnsi="Times New Roman" w:cs="Times New Roman"/>
        </w:rPr>
        <w:t xml:space="preserve"> In an op-ed to the newspaper </w:t>
      </w:r>
      <w:r w:rsidRPr="000C2E76">
        <w:rPr>
          <w:rFonts w:ascii="Times New Roman" w:hAnsi="Times New Roman" w:cs="Times New Roman"/>
          <w:i/>
        </w:rPr>
        <w:t xml:space="preserve">Svenska Dagbladet </w:t>
      </w:r>
      <w:r w:rsidR="00963D91" w:rsidRPr="000C2E76">
        <w:rPr>
          <w:rFonts w:ascii="Times New Roman" w:hAnsi="Times New Roman" w:cs="Times New Roman"/>
        </w:rPr>
        <w:t>published that day</w:t>
      </w:r>
      <w:r w:rsidR="0094183F" w:rsidRPr="000C2E76">
        <w:rPr>
          <w:rFonts w:ascii="Times New Roman" w:hAnsi="Times New Roman" w:cs="Times New Roman"/>
        </w:rPr>
        <w:t xml:space="preserve"> to coincide with the</w:t>
      </w:r>
      <w:r w:rsidRPr="000C2E76">
        <w:rPr>
          <w:rFonts w:ascii="Times New Roman" w:hAnsi="Times New Roman" w:cs="Times New Roman"/>
        </w:rPr>
        <w:t xml:space="preserve"> debate, the </w:t>
      </w:r>
      <w:r w:rsidR="00963D91" w:rsidRPr="000C2E76">
        <w:rPr>
          <w:rFonts w:ascii="Times New Roman" w:hAnsi="Times New Roman" w:cs="Times New Roman"/>
        </w:rPr>
        <w:t xml:space="preserve">opposition </w:t>
      </w:r>
      <w:r w:rsidRPr="000C2E76">
        <w:rPr>
          <w:rFonts w:ascii="Times New Roman" w:hAnsi="Times New Roman" w:cs="Times New Roman"/>
        </w:rPr>
        <w:t xml:space="preserve">leaders </w:t>
      </w:r>
      <w:r w:rsidR="00963D91" w:rsidRPr="000C2E76">
        <w:rPr>
          <w:rFonts w:ascii="Times New Roman" w:hAnsi="Times New Roman" w:cs="Times New Roman"/>
        </w:rPr>
        <w:t>argued that to follow the government’s logic was to put all the power in the hands of the Israeli occupiers</w:t>
      </w:r>
      <w:r w:rsidR="0056244E">
        <w:rPr>
          <w:rFonts w:ascii="Times New Roman" w:hAnsi="Times New Roman" w:cs="Times New Roman"/>
        </w:rPr>
        <w:t xml:space="preserve"> (Löfven et al, 2012)</w:t>
      </w:r>
      <w:r w:rsidR="00963D91" w:rsidRPr="000C2E76">
        <w:rPr>
          <w:rFonts w:ascii="Times New Roman" w:hAnsi="Times New Roman" w:cs="Times New Roman"/>
        </w:rPr>
        <w:t>.</w:t>
      </w:r>
      <w:r w:rsidR="0094183F" w:rsidRPr="000C2E76">
        <w:rPr>
          <w:rFonts w:ascii="Times New Roman" w:hAnsi="Times New Roman" w:cs="Times New Roman"/>
        </w:rPr>
        <w:t xml:space="preserve"> </w:t>
      </w:r>
      <w:r w:rsidR="008E431D" w:rsidRPr="000C2E76">
        <w:rPr>
          <w:rFonts w:ascii="Times New Roman" w:hAnsi="Times New Roman" w:cs="Times New Roman"/>
        </w:rPr>
        <w:t>In their view,</w:t>
      </w:r>
      <w:r w:rsidR="0094183F" w:rsidRPr="000C2E76">
        <w:rPr>
          <w:rFonts w:ascii="Times New Roman" w:hAnsi="Times New Roman" w:cs="Times New Roman"/>
        </w:rPr>
        <w:t xml:space="preserve"> the </w:t>
      </w:r>
      <w:r w:rsidR="008E431D" w:rsidRPr="000C2E76">
        <w:rPr>
          <w:rFonts w:ascii="Times New Roman" w:hAnsi="Times New Roman" w:cs="Times New Roman"/>
        </w:rPr>
        <w:t xml:space="preserve">three main </w:t>
      </w:r>
      <w:r w:rsidR="0094183F" w:rsidRPr="000C2E76">
        <w:rPr>
          <w:rFonts w:ascii="Times New Roman" w:hAnsi="Times New Roman" w:cs="Times New Roman"/>
        </w:rPr>
        <w:t xml:space="preserve">international legal criteria for statehood </w:t>
      </w:r>
      <w:r w:rsidR="008E431D" w:rsidRPr="000C2E76">
        <w:rPr>
          <w:rFonts w:ascii="Times New Roman" w:hAnsi="Times New Roman" w:cs="Times New Roman"/>
        </w:rPr>
        <w:t xml:space="preserve">(borders, a permanent population, and government) </w:t>
      </w:r>
      <w:r w:rsidR="00281300">
        <w:rPr>
          <w:rFonts w:ascii="Times New Roman" w:hAnsi="Times New Roman" w:cs="Times New Roman"/>
        </w:rPr>
        <w:t>were in fact met. In line with UNSC Re</w:t>
      </w:r>
      <w:r w:rsidR="008F18F7">
        <w:rPr>
          <w:rFonts w:ascii="Times New Roman" w:hAnsi="Times New Roman" w:cs="Times New Roman"/>
        </w:rPr>
        <w:t>solution 242, the borders of a</w:t>
      </w:r>
      <w:r w:rsidR="00281300">
        <w:rPr>
          <w:rFonts w:ascii="Times New Roman" w:hAnsi="Times New Roman" w:cs="Times New Roman"/>
        </w:rPr>
        <w:t xml:space="preserve"> Palestinian state would be based on the so-called 4 June, 1967 borders which demarcate the occupied Palestinian territories. Although these are disputed borders and are subject to negotiation with Israel, this has not prevented in the international community from recognising the state of Israel. </w:t>
      </w:r>
      <w:r w:rsidR="00D23974">
        <w:rPr>
          <w:rFonts w:ascii="Times New Roman" w:hAnsi="Times New Roman" w:cs="Times New Roman"/>
        </w:rPr>
        <w:t>The Palestinian Central Bureau of Statistics estimates that 4.88 million Palestinians live in the West Bank and the Gaza Strip, which constitutes a permanent population, and in the event of a peace treaty they could be joined by roughly 6 million Palestinian refugees who would be allowed to exercise their right of return to the state of Palestine</w:t>
      </w:r>
      <w:r w:rsidR="0056244E">
        <w:rPr>
          <w:rFonts w:ascii="Times New Roman" w:hAnsi="Times New Roman" w:cs="Times New Roman"/>
        </w:rPr>
        <w:t xml:space="preserve"> (PCBS, 2016)</w:t>
      </w:r>
      <w:r w:rsidR="00D23974">
        <w:rPr>
          <w:rFonts w:ascii="Times New Roman" w:hAnsi="Times New Roman" w:cs="Times New Roman"/>
        </w:rPr>
        <w:t>.</w:t>
      </w:r>
      <w:r w:rsidR="00EB3569">
        <w:rPr>
          <w:rFonts w:ascii="Times New Roman" w:hAnsi="Times New Roman" w:cs="Times New Roman"/>
        </w:rPr>
        <w:t xml:space="preserve"> </w:t>
      </w:r>
      <w:r w:rsidR="00875FF1">
        <w:rPr>
          <w:rFonts w:ascii="Times New Roman" w:hAnsi="Times New Roman" w:cs="Times New Roman"/>
        </w:rPr>
        <w:t>As Bildt suggested, t</w:t>
      </w:r>
      <w:r w:rsidR="00EB3569">
        <w:rPr>
          <w:rFonts w:ascii="Times New Roman" w:hAnsi="Times New Roman" w:cs="Times New Roman"/>
        </w:rPr>
        <w:t xml:space="preserve">he question of effective government </w:t>
      </w:r>
      <w:r w:rsidR="00875FF1">
        <w:rPr>
          <w:rFonts w:ascii="Times New Roman" w:hAnsi="Times New Roman" w:cs="Times New Roman"/>
        </w:rPr>
        <w:t>is more complex and contentious.</w:t>
      </w:r>
      <w:r w:rsidR="00EB3569">
        <w:rPr>
          <w:rFonts w:ascii="Times New Roman" w:hAnsi="Times New Roman" w:cs="Times New Roman"/>
        </w:rPr>
        <w:t xml:space="preserve"> </w:t>
      </w:r>
      <w:r w:rsidR="00875FF1">
        <w:rPr>
          <w:rFonts w:ascii="Times New Roman" w:hAnsi="Times New Roman" w:cs="Times New Roman"/>
        </w:rPr>
        <w:t>H</w:t>
      </w:r>
      <w:r w:rsidR="00EB3569">
        <w:rPr>
          <w:rFonts w:ascii="Times New Roman" w:hAnsi="Times New Roman" w:cs="Times New Roman"/>
        </w:rPr>
        <w:t xml:space="preserve">owever, </w:t>
      </w:r>
      <w:r w:rsidR="00F22928">
        <w:rPr>
          <w:rFonts w:ascii="Times New Roman" w:hAnsi="Times New Roman" w:cs="Times New Roman"/>
        </w:rPr>
        <w:t xml:space="preserve">the opposition parties emphasised that </w:t>
      </w:r>
      <w:r w:rsidR="00E20B2C" w:rsidRPr="000C2E76">
        <w:rPr>
          <w:rFonts w:ascii="Times New Roman" w:hAnsi="Times New Roman" w:cs="Times New Roman"/>
        </w:rPr>
        <w:t xml:space="preserve">UN and World Bank officials </w:t>
      </w:r>
      <w:r w:rsidR="00F22928">
        <w:rPr>
          <w:rFonts w:ascii="Times New Roman" w:hAnsi="Times New Roman" w:cs="Times New Roman"/>
        </w:rPr>
        <w:t>had</w:t>
      </w:r>
      <w:r w:rsidR="00EB3569">
        <w:rPr>
          <w:rFonts w:ascii="Times New Roman" w:hAnsi="Times New Roman" w:cs="Times New Roman"/>
        </w:rPr>
        <w:t xml:space="preserve"> acknowledged</w:t>
      </w:r>
      <w:r w:rsidR="00EE0985" w:rsidRPr="000C2E76">
        <w:rPr>
          <w:rFonts w:ascii="Times New Roman" w:hAnsi="Times New Roman" w:cs="Times New Roman"/>
        </w:rPr>
        <w:t xml:space="preserve"> that</w:t>
      </w:r>
      <w:r w:rsidR="00083C1A" w:rsidRPr="000C2E76">
        <w:rPr>
          <w:rFonts w:ascii="Times New Roman" w:hAnsi="Times New Roman" w:cs="Times New Roman"/>
        </w:rPr>
        <w:t>,</w:t>
      </w:r>
      <w:r w:rsidR="00EE0985" w:rsidRPr="000C2E76">
        <w:rPr>
          <w:rFonts w:ascii="Times New Roman" w:hAnsi="Times New Roman" w:cs="Times New Roman"/>
        </w:rPr>
        <w:t xml:space="preserve"> </w:t>
      </w:r>
      <w:r w:rsidR="00C56B40" w:rsidRPr="000C2E76">
        <w:rPr>
          <w:rFonts w:ascii="Times New Roman" w:hAnsi="Times New Roman" w:cs="Times New Roman"/>
        </w:rPr>
        <w:t xml:space="preserve">in a number of areas, </w:t>
      </w:r>
      <w:r w:rsidR="00E20B2C" w:rsidRPr="000C2E76">
        <w:rPr>
          <w:rFonts w:ascii="Times New Roman" w:hAnsi="Times New Roman" w:cs="Times New Roman"/>
        </w:rPr>
        <w:t>Palestinian institutions</w:t>
      </w:r>
      <w:r w:rsidR="0080475F">
        <w:rPr>
          <w:rFonts w:ascii="Times New Roman" w:hAnsi="Times New Roman" w:cs="Times New Roman"/>
        </w:rPr>
        <w:t xml:space="preserve"> were “</w:t>
      </w:r>
      <w:r w:rsidR="0066649D" w:rsidRPr="000C2E76">
        <w:rPr>
          <w:rFonts w:ascii="Times New Roman" w:hAnsi="Times New Roman" w:cs="Times New Roman"/>
        </w:rPr>
        <w:t>ready to assume the responsibilities of</w:t>
      </w:r>
      <w:r w:rsidR="00EE0985" w:rsidRPr="000C2E76">
        <w:rPr>
          <w:rFonts w:ascii="Times New Roman" w:hAnsi="Times New Roman" w:cs="Times New Roman"/>
        </w:rPr>
        <w:t xml:space="preserve"> state</w:t>
      </w:r>
      <w:r w:rsidR="0066649D" w:rsidRPr="000C2E76">
        <w:rPr>
          <w:rFonts w:ascii="Times New Roman" w:hAnsi="Times New Roman" w:cs="Times New Roman"/>
        </w:rPr>
        <w:t>hood</w:t>
      </w:r>
      <w:r w:rsidR="00E20B2C" w:rsidRPr="000C2E76">
        <w:rPr>
          <w:rFonts w:ascii="Times New Roman" w:hAnsi="Times New Roman" w:cs="Times New Roman"/>
        </w:rPr>
        <w:t>.</w:t>
      </w:r>
      <w:r w:rsidR="0080475F">
        <w:rPr>
          <w:rFonts w:ascii="Times New Roman" w:hAnsi="Times New Roman" w:cs="Times New Roman"/>
        </w:rPr>
        <w:t>”</w:t>
      </w:r>
      <w:r w:rsidR="00FC310A">
        <w:rPr>
          <w:rFonts w:ascii="Times New Roman" w:hAnsi="Times New Roman" w:cs="Times New Roman"/>
        </w:rPr>
        <w:t xml:space="preserve"> (UNSCO, 2011)</w:t>
      </w:r>
      <w:r w:rsidR="00A5175B" w:rsidRPr="000C2E76">
        <w:rPr>
          <w:rFonts w:ascii="Times New Roman" w:hAnsi="Times New Roman" w:cs="Times New Roman"/>
        </w:rPr>
        <w:t xml:space="preserve"> </w:t>
      </w:r>
      <w:r w:rsidR="00B0419F">
        <w:rPr>
          <w:rFonts w:ascii="Times New Roman" w:hAnsi="Times New Roman" w:cs="Times New Roman"/>
        </w:rPr>
        <w:t>This point was also cited</w:t>
      </w:r>
      <w:r w:rsidR="007C1F60">
        <w:rPr>
          <w:rFonts w:ascii="Times New Roman" w:hAnsi="Times New Roman" w:cs="Times New Roman"/>
        </w:rPr>
        <w:t xml:space="preserve"> by the Swedish government</w:t>
      </w:r>
      <w:r w:rsidR="00B0419F">
        <w:rPr>
          <w:rFonts w:ascii="Times New Roman" w:hAnsi="Times New Roman" w:cs="Times New Roman"/>
        </w:rPr>
        <w:t xml:space="preserve"> in a </w:t>
      </w:r>
      <w:r w:rsidR="00442B7D">
        <w:rPr>
          <w:rFonts w:ascii="Times New Roman" w:hAnsi="Times New Roman" w:cs="Times New Roman"/>
        </w:rPr>
        <w:t>2015 submission</w:t>
      </w:r>
      <w:r w:rsidR="00B0419F">
        <w:rPr>
          <w:rFonts w:ascii="Times New Roman" w:hAnsi="Times New Roman" w:cs="Times New Roman"/>
        </w:rPr>
        <w:t xml:space="preserve"> to the Parliame</w:t>
      </w:r>
      <w:r w:rsidR="00442B7D">
        <w:rPr>
          <w:rFonts w:ascii="Times New Roman" w:hAnsi="Times New Roman" w:cs="Times New Roman"/>
        </w:rPr>
        <w:t>ntary Constitutional Committee explaining the reason for the decision and how it was implemented. The document further explains that international law experts within the Ministry of Foreign Affairs were consulted, and that international law informed the decision</w:t>
      </w:r>
      <w:r w:rsidR="00776FA9">
        <w:rPr>
          <w:rFonts w:ascii="Times New Roman" w:hAnsi="Times New Roman" w:cs="Times New Roman"/>
        </w:rPr>
        <w:t xml:space="preserve"> (Cabinet Office, 2015)</w:t>
      </w:r>
      <w:r w:rsidR="00442B7D">
        <w:rPr>
          <w:rFonts w:ascii="Times New Roman" w:hAnsi="Times New Roman" w:cs="Times New Roman"/>
        </w:rPr>
        <w:t>.</w:t>
      </w:r>
    </w:p>
    <w:p w14:paraId="01B5C498" w14:textId="76E5EE84" w:rsidR="00F22928" w:rsidRDefault="00F22928" w:rsidP="00EB3569">
      <w:pPr>
        <w:spacing w:line="360" w:lineRule="auto"/>
        <w:ind w:firstLine="720"/>
        <w:jc w:val="both"/>
        <w:rPr>
          <w:rFonts w:ascii="Times New Roman" w:hAnsi="Times New Roman" w:cs="Times New Roman"/>
        </w:rPr>
      </w:pPr>
      <w:r>
        <w:rPr>
          <w:rFonts w:ascii="Times New Roman" w:hAnsi="Times New Roman" w:cs="Times New Roman"/>
        </w:rPr>
        <w:t>In her explanation of the government’s 2014</w:t>
      </w:r>
      <w:r w:rsidRPr="000C2E76">
        <w:rPr>
          <w:rFonts w:ascii="Times New Roman" w:hAnsi="Times New Roman" w:cs="Times New Roman"/>
        </w:rPr>
        <w:t xml:space="preserve"> </w:t>
      </w:r>
      <w:r>
        <w:rPr>
          <w:rFonts w:ascii="Times New Roman" w:hAnsi="Times New Roman" w:cs="Times New Roman"/>
        </w:rPr>
        <w:t xml:space="preserve">decision, </w:t>
      </w:r>
      <w:r w:rsidRPr="000C2E76">
        <w:rPr>
          <w:rFonts w:ascii="Times New Roman" w:hAnsi="Times New Roman" w:cs="Times New Roman"/>
        </w:rPr>
        <w:t xml:space="preserve">Foreign Minister Margot Wallström acknowledged that the Palestinians did not exercise full control over the West Bank </w:t>
      </w:r>
      <w:r>
        <w:rPr>
          <w:rFonts w:ascii="Times New Roman" w:hAnsi="Times New Roman" w:cs="Times New Roman"/>
        </w:rPr>
        <w:t>and the Gaza Strip, but also pointed</w:t>
      </w:r>
      <w:r w:rsidRPr="000C2E76">
        <w:rPr>
          <w:rFonts w:ascii="Times New Roman" w:hAnsi="Times New Roman" w:cs="Times New Roman"/>
        </w:rPr>
        <w:t xml:space="preserve"> to the </w:t>
      </w:r>
      <w:r>
        <w:rPr>
          <w:rFonts w:ascii="Times New Roman" w:hAnsi="Times New Roman" w:cs="Times New Roman"/>
        </w:rPr>
        <w:t xml:space="preserve">Swedish </w:t>
      </w:r>
      <w:r w:rsidRPr="000C2E76">
        <w:rPr>
          <w:rFonts w:ascii="Times New Roman" w:hAnsi="Times New Roman" w:cs="Times New Roman"/>
        </w:rPr>
        <w:t>recognition of Croatia in 1992 and Kosovo in 2008, where those nationalist groups were not in full control</w:t>
      </w:r>
      <w:r>
        <w:rPr>
          <w:rFonts w:ascii="Times New Roman" w:hAnsi="Times New Roman" w:cs="Times New Roman"/>
        </w:rPr>
        <w:t xml:space="preserve"> of their territory</w:t>
      </w:r>
      <w:r w:rsidRPr="000C2E76">
        <w:rPr>
          <w:rFonts w:ascii="Times New Roman" w:hAnsi="Times New Roman" w:cs="Times New Roman"/>
        </w:rPr>
        <w:t xml:space="preserve"> either</w:t>
      </w:r>
      <w:r w:rsidR="009E33E1">
        <w:rPr>
          <w:rFonts w:ascii="Times New Roman" w:hAnsi="Times New Roman" w:cs="Times New Roman"/>
        </w:rPr>
        <w:t xml:space="preserve"> (Riksdagen, 2014</w:t>
      </w:r>
      <w:r w:rsidR="0019569C">
        <w:rPr>
          <w:rFonts w:ascii="Times New Roman" w:hAnsi="Times New Roman" w:cs="Times New Roman"/>
        </w:rPr>
        <w:t>a</w:t>
      </w:r>
      <w:r w:rsidR="009E33E1">
        <w:rPr>
          <w:rFonts w:ascii="Times New Roman" w:hAnsi="Times New Roman" w:cs="Times New Roman"/>
        </w:rPr>
        <w:t>; Wallström, 2014)</w:t>
      </w:r>
      <w:r w:rsidRPr="000C2E76">
        <w:rPr>
          <w:rFonts w:ascii="Times New Roman" w:hAnsi="Times New Roman" w:cs="Times New Roman"/>
        </w:rPr>
        <w:t>.</w:t>
      </w:r>
      <w:r w:rsidR="00873D67">
        <w:rPr>
          <w:rFonts w:ascii="Times New Roman" w:hAnsi="Times New Roman" w:cs="Times New Roman"/>
        </w:rPr>
        <w:t xml:space="preserve"> </w:t>
      </w:r>
      <w:r w:rsidR="0082546A">
        <w:rPr>
          <w:rFonts w:ascii="Times New Roman" w:hAnsi="Times New Roman" w:cs="Times New Roman"/>
        </w:rPr>
        <w:t xml:space="preserve">Indeed, in his justification of the recognition of Kosovo, Foreign Minister Bildt </w:t>
      </w:r>
      <w:r w:rsidR="009E33E1">
        <w:rPr>
          <w:rFonts w:ascii="Times New Roman" w:hAnsi="Times New Roman" w:cs="Times New Roman"/>
        </w:rPr>
        <w:t xml:space="preserve">(2008) </w:t>
      </w:r>
      <w:r w:rsidR="00993E9C">
        <w:rPr>
          <w:rFonts w:ascii="Times New Roman" w:hAnsi="Times New Roman" w:cs="Times New Roman"/>
        </w:rPr>
        <w:t>stated clearly</w:t>
      </w:r>
      <w:r w:rsidR="0082546A">
        <w:rPr>
          <w:rFonts w:ascii="Times New Roman" w:hAnsi="Times New Roman" w:cs="Times New Roman"/>
        </w:rPr>
        <w:t xml:space="preserve"> that the decision was not based on the traditional Montevideo criteria. Instead, he emphasised the broader political and conflict context, and the deadlock between Brussels, Moscow, and Washington which made agreement impossible to reach.</w:t>
      </w:r>
      <w:r w:rsidR="00993E9C">
        <w:rPr>
          <w:rFonts w:ascii="Times New Roman" w:hAnsi="Times New Roman" w:cs="Times New Roman"/>
        </w:rPr>
        <w:t xml:space="preserve"> Kosovo’s political and economic development would be a </w:t>
      </w:r>
      <w:r w:rsidR="00AE2E67">
        <w:rPr>
          <w:rFonts w:ascii="Times New Roman" w:hAnsi="Times New Roman" w:cs="Times New Roman"/>
        </w:rPr>
        <w:t xml:space="preserve">considerable </w:t>
      </w:r>
      <w:r w:rsidR="00993E9C">
        <w:rPr>
          <w:rFonts w:ascii="Times New Roman" w:hAnsi="Times New Roman" w:cs="Times New Roman"/>
        </w:rPr>
        <w:t>challenge, but one that the international community would help them face.</w:t>
      </w:r>
    </w:p>
    <w:p w14:paraId="02D30044" w14:textId="335EDD24" w:rsidR="00F53A86" w:rsidRPr="000C2E76" w:rsidRDefault="002D5AFA" w:rsidP="00FD277A">
      <w:pPr>
        <w:spacing w:line="360" w:lineRule="auto"/>
        <w:ind w:firstLine="720"/>
        <w:jc w:val="both"/>
        <w:rPr>
          <w:rFonts w:ascii="Times New Roman" w:hAnsi="Times New Roman" w:cs="Times New Roman"/>
        </w:rPr>
      </w:pPr>
      <w:r>
        <w:rPr>
          <w:rFonts w:ascii="Times New Roman" w:hAnsi="Times New Roman" w:cs="Times New Roman"/>
        </w:rPr>
        <w:t>In the Palestinian case, p</w:t>
      </w:r>
      <w:r w:rsidR="00991EBC">
        <w:rPr>
          <w:rFonts w:ascii="Times New Roman" w:hAnsi="Times New Roman" w:cs="Times New Roman"/>
        </w:rPr>
        <w:t xml:space="preserve">olitical factors and the failure of the peace process were central to the Swedish decision. </w:t>
      </w:r>
      <w:r w:rsidR="00E71CFD">
        <w:rPr>
          <w:rFonts w:ascii="Times New Roman" w:hAnsi="Times New Roman" w:cs="Times New Roman"/>
        </w:rPr>
        <w:t>Wallström</w:t>
      </w:r>
      <w:r w:rsidR="00E71CFD" w:rsidRPr="000C2E76">
        <w:rPr>
          <w:rFonts w:ascii="Times New Roman" w:hAnsi="Times New Roman" w:cs="Times New Roman"/>
        </w:rPr>
        <w:t xml:space="preserve"> </w:t>
      </w:r>
      <w:r w:rsidR="006C76FE">
        <w:rPr>
          <w:rFonts w:ascii="Times New Roman" w:hAnsi="Times New Roman" w:cs="Times New Roman"/>
        </w:rPr>
        <w:t xml:space="preserve">(2014) </w:t>
      </w:r>
      <w:r w:rsidR="00E71CFD" w:rsidRPr="000C2E76">
        <w:rPr>
          <w:rFonts w:ascii="Times New Roman" w:hAnsi="Times New Roman" w:cs="Times New Roman"/>
        </w:rPr>
        <w:t>stressed the need to support moderate Palestinian political parties (in other words, the deeply unpopular Mahmoud Abbas and Fatah), and prevent violence and extremism by giving some hope of a better future to the younger generation</w:t>
      </w:r>
      <w:r w:rsidR="006C76FE">
        <w:rPr>
          <w:rFonts w:ascii="Times New Roman" w:hAnsi="Times New Roman" w:cs="Times New Roman"/>
        </w:rPr>
        <w:t xml:space="preserve"> (Riksdagen 2014a, 2014b)</w:t>
      </w:r>
      <w:r w:rsidR="00E71CFD" w:rsidRPr="000C2E76">
        <w:rPr>
          <w:rFonts w:ascii="Times New Roman" w:hAnsi="Times New Roman" w:cs="Times New Roman"/>
        </w:rPr>
        <w:t>. It was the Palestinian Authority’s concerted campaign for international recognition, begun in 2009 and taken to the UN in 2012, which brought the issue to the fore, and the Social Democrats were ready to support this Palestinian initiative.</w:t>
      </w:r>
      <w:r w:rsidR="00E71CFD">
        <w:rPr>
          <w:rFonts w:ascii="Times New Roman" w:hAnsi="Times New Roman" w:cs="Times New Roman"/>
        </w:rPr>
        <w:t xml:space="preserve"> </w:t>
      </w:r>
      <w:r w:rsidR="00991EBC">
        <w:rPr>
          <w:rFonts w:ascii="Times New Roman" w:hAnsi="Times New Roman" w:cs="Times New Roman"/>
        </w:rPr>
        <w:t xml:space="preserve">As with Kosovo, the argument was that </w:t>
      </w:r>
      <w:r w:rsidR="00991EBC" w:rsidRPr="000C2E76">
        <w:rPr>
          <w:rFonts w:ascii="Times New Roman" w:hAnsi="Times New Roman" w:cs="Times New Roman"/>
        </w:rPr>
        <w:t>Palestine should be a special case considering the historic longevity and trajectory of the conflict.</w:t>
      </w:r>
      <w:r w:rsidR="00991EBC">
        <w:rPr>
          <w:rFonts w:ascii="Times New Roman" w:hAnsi="Times New Roman" w:cs="Times New Roman"/>
        </w:rPr>
        <w:t xml:space="preserve"> </w:t>
      </w:r>
      <w:r w:rsidR="00A5175B" w:rsidRPr="000C2E76">
        <w:rPr>
          <w:rFonts w:ascii="Times New Roman" w:hAnsi="Times New Roman" w:cs="Times New Roman"/>
        </w:rPr>
        <w:t>Recognition of Palestinian statehood was not seen as a substitute for a negotiated peace, but would in fact contribute to one by addressing the asymmetry between the parties and enabling negotiations between two states rather than an occupier and the occupied.</w:t>
      </w:r>
      <w:r w:rsidR="00E71CFD" w:rsidRPr="00E71CFD">
        <w:rPr>
          <w:rFonts w:ascii="Times New Roman" w:hAnsi="Times New Roman" w:cs="Times New Roman"/>
        </w:rPr>
        <w:t xml:space="preserve"> </w:t>
      </w:r>
      <w:r w:rsidR="00E71CFD" w:rsidRPr="000C2E76">
        <w:rPr>
          <w:rFonts w:ascii="Times New Roman" w:hAnsi="Times New Roman" w:cs="Times New Roman"/>
        </w:rPr>
        <w:t xml:space="preserve">Recognition was in many ways an effort to keep the dwindling prospect of a </w:t>
      </w:r>
      <w:r w:rsidR="00E71CFD">
        <w:rPr>
          <w:rFonts w:ascii="Times New Roman" w:hAnsi="Times New Roman" w:cs="Times New Roman"/>
        </w:rPr>
        <w:t>two-state solution alive: “</w:t>
      </w:r>
      <w:r w:rsidR="00E71CFD" w:rsidRPr="000C2E76">
        <w:rPr>
          <w:rFonts w:ascii="Times New Roman" w:hAnsi="Times New Roman" w:cs="Times New Roman"/>
        </w:rPr>
        <w:t>there are those who will argue that today’s decision is premature. If anything, I fear it is too late.</w:t>
      </w:r>
      <w:r w:rsidR="00E71CFD">
        <w:rPr>
          <w:rFonts w:ascii="Times New Roman" w:hAnsi="Times New Roman" w:cs="Times New Roman"/>
        </w:rPr>
        <w:t>”</w:t>
      </w:r>
      <w:r w:rsidR="006C76FE">
        <w:rPr>
          <w:rFonts w:ascii="Times New Roman" w:hAnsi="Times New Roman" w:cs="Times New Roman"/>
        </w:rPr>
        <w:t xml:space="preserve"> (Wallström, 2014)</w:t>
      </w:r>
    </w:p>
    <w:p w14:paraId="6CD54BEA" w14:textId="44089A17" w:rsidR="00E44C6B" w:rsidRPr="000C2E76" w:rsidRDefault="003F068A" w:rsidP="0080475F">
      <w:pPr>
        <w:spacing w:line="360" w:lineRule="auto"/>
        <w:ind w:firstLine="720"/>
        <w:jc w:val="both"/>
        <w:rPr>
          <w:rFonts w:ascii="Times New Roman" w:hAnsi="Times New Roman" w:cs="Times New Roman"/>
        </w:rPr>
      </w:pPr>
      <w:r w:rsidRPr="000C2E76">
        <w:rPr>
          <w:rFonts w:ascii="Times New Roman" w:hAnsi="Times New Roman" w:cs="Times New Roman"/>
        </w:rPr>
        <w:t xml:space="preserve">The decision was </w:t>
      </w:r>
      <w:r w:rsidR="008429C3" w:rsidRPr="000C2E76">
        <w:rPr>
          <w:rFonts w:ascii="Times New Roman" w:hAnsi="Times New Roman" w:cs="Times New Roman"/>
        </w:rPr>
        <w:t xml:space="preserve">hotly </w:t>
      </w:r>
      <w:r w:rsidR="00313764" w:rsidRPr="000C2E76">
        <w:rPr>
          <w:rFonts w:ascii="Times New Roman" w:hAnsi="Times New Roman" w:cs="Times New Roman"/>
        </w:rPr>
        <w:t>criticis</w:t>
      </w:r>
      <w:r w:rsidR="008429C3" w:rsidRPr="000C2E76">
        <w:rPr>
          <w:rFonts w:ascii="Times New Roman" w:hAnsi="Times New Roman" w:cs="Times New Roman"/>
        </w:rPr>
        <w:t>ed and debated</w:t>
      </w:r>
      <w:r w:rsidRPr="000C2E76">
        <w:rPr>
          <w:rFonts w:ascii="Times New Roman" w:hAnsi="Times New Roman" w:cs="Times New Roman"/>
        </w:rPr>
        <w:t xml:space="preserve"> by the opposition parties. </w:t>
      </w:r>
      <w:r w:rsidR="00DA1793" w:rsidRPr="000C2E76">
        <w:rPr>
          <w:rFonts w:ascii="Times New Roman" w:hAnsi="Times New Roman" w:cs="Times New Roman"/>
        </w:rPr>
        <w:t xml:space="preserve">The Conservative, Liberal, and </w:t>
      </w:r>
      <w:r w:rsidR="00C86975" w:rsidRPr="000C2E76">
        <w:rPr>
          <w:rFonts w:ascii="Times New Roman" w:hAnsi="Times New Roman" w:cs="Times New Roman"/>
        </w:rPr>
        <w:t>Christian Democrat</w:t>
      </w:r>
      <w:r w:rsidR="002A18C9" w:rsidRPr="000C2E76">
        <w:rPr>
          <w:rFonts w:ascii="Times New Roman" w:hAnsi="Times New Roman" w:cs="Times New Roman"/>
        </w:rPr>
        <w:t xml:space="preserve"> parties</w:t>
      </w:r>
      <w:r w:rsidR="00C86975" w:rsidRPr="000C2E76">
        <w:rPr>
          <w:rFonts w:ascii="Times New Roman" w:hAnsi="Times New Roman" w:cs="Times New Roman"/>
        </w:rPr>
        <w:t xml:space="preserve"> </w:t>
      </w:r>
      <w:r w:rsidR="00E92B1D" w:rsidRPr="000C2E76">
        <w:rPr>
          <w:rFonts w:ascii="Times New Roman" w:hAnsi="Times New Roman" w:cs="Times New Roman"/>
        </w:rPr>
        <w:t xml:space="preserve">questioned the </w:t>
      </w:r>
      <w:r w:rsidR="00C8717F">
        <w:rPr>
          <w:rFonts w:ascii="Times New Roman" w:hAnsi="Times New Roman" w:cs="Times New Roman"/>
        </w:rPr>
        <w:t>“moderate”</w:t>
      </w:r>
      <w:r w:rsidR="00C86975" w:rsidRPr="000C2E76">
        <w:rPr>
          <w:rFonts w:ascii="Times New Roman" w:hAnsi="Times New Roman" w:cs="Times New Roman"/>
        </w:rPr>
        <w:t xml:space="preserve"> and </w:t>
      </w:r>
      <w:r w:rsidR="00E92B1D" w:rsidRPr="000C2E76">
        <w:rPr>
          <w:rFonts w:ascii="Times New Roman" w:hAnsi="Times New Roman" w:cs="Times New Roman"/>
        </w:rPr>
        <w:t xml:space="preserve">democratic nature of the Palestinian Authority, </w:t>
      </w:r>
      <w:r w:rsidR="00C86975" w:rsidRPr="000C2E76">
        <w:rPr>
          <w:rFonts w:ascii="Times New Roman" w:hAnsi="Times New Roman" w:cs="Times New Roman"/>
        </w:rPr>
        <w:t xml:space="preserve">pointing to incitement to violence against Israel, </w:t>
      </w:r>
      <w:r w:rsidR="001E637B" w:rsidRPr="000C2E76">
        <w:rPr>
          <w:rFonts w:ascii="Times New Roman" w:hAnsi="Times New Roman" w:cs="Times New Roman"/>
        </w:rPr>
        <w:t xml:space="preserve">praise </w:t>
      </w:r>
      <w:r w:rsidR="00A046C1" w:rsidRPr="000C2E76">
        <w:rPr>
          <w:rFonts w:ascii="Times New Roman" w:hAnsi="Times New Roman" w:cs="Times New Roman"/>
        </w:rPr>
        <w:t xml:space="preserve">for terrorists, </w:t>
      </w:r>
      <w:r w:rsidR="0080047B" w:rsidRPr="000C2E76">
        <w:rPr>
          <w:rFonts w:ascii="Times New Roman" w:hAnsi="Times New Roman" w:cs="Times New Roman"/>
        </w:rPr>
        <w:t xml:space="preserve">and </w:t>
      </w:r>
      <w:r w:rsidR="00C86975" w:rsidRPr="000C2E76">
        <w:rPr>
          <w:rFonts w:ascii="Times New Roman" w:hAnsi="Times New Roman" w:cs="Times New Roman"/>
        </w:rPr>
        <w:t>violati</w:t>
      </w:r>
      <w:r w:rsidR="0080047B" w:rsidRPr="000C2E76">
        <w:rPr>
          <w:rFonts w:ascii="Times New Roman" w:hAnsi="Times New Roman" w:cs="Times New Roman"/>
        </w:rPr>
        <w:t>ons of Palestinian human rights</w:t>
      </w:r>
      <w:r w:rsidR="0001121C">
        <w:rPr>
          <w:rFonts w:ascii="Times New Roman" w:hAnsi="Times New Roman" w:cs="Times New Roman"/>
        </w:rPr>
        <w:t xml:space="preserve"> (Riksdagen, 2014b)</w:t>
      </w:r>
      <w:r w:rsidR="0080047B" w:rsidRPr="000C2E76">
        <w:rPr>
          <w:rFonts w:ascii="Times New Roman" w:hAnsi="Times New Roman" w:cs="Times New Roman"/>
        </w:rPr>
        <w:t>.</w:t>
      </w:r>
      <w:r w:rsidR="00C86975" w:rsidRPr="000C2E76">
        <w:rPr>
          <w:rFonts w:ascii="Times New Roman" w:hAnsi="Times New Roman" w:cs="Times New Roman"/>
        </w:rPr>
        <w:t xml:space="preserve"> </w:t>
      </w:r>
      <w:r w:rsidR="00A046C1" w:rsidRPr="000C2E76">
        <w:rPr>
          <w:rFonts w:ascii="Times New Roman" w:hAnsi="Times New Roman" w:cs="Times New Roman"/>
        </w:rPr>
        <w:t>In a similar vein, t</w:t>
      </w:r>
      <w:r w:rsidR="00F075B4" w:rsidRPr="000C2E76">
        <w:rPr>
          <w:rFonts w:ascii="Times New Roman" w:hAnsi="Times New Roman" w:cs="Times New Roman"/>
        </w:rPr>
        <w:t>he far-</w:t>
      </w:r>
      <w:r w:rsidR="000B150B">
        <w:rPr>
          <w:rFonts w:ascii="Times New Roman" w:hAnsi="Times New Roman" w:cs="Times New Roman"/>
        </w:rPr>
        <w:t>right Sweden</w:t>
      </w:r>
      <w:r w:rsidR="007D7358" w:rsidRPr="000C2E76">
        <w:rPr>
          <w:rFonts w:ascii="Times New Roman" w:hAnsi="Times New Roman" w:cs="Times New Roman"/>
        </w:rPr>
        <w:t xml:space="preserve"> Democrats</w:t>
      </w:r>
      <w:r w:rsidR="00563666" w:rsidRPr="000C2E76">
        <w:rPr>
          <w:rFonts w:ascii="Times New Roman" w:hAnsi="Times New Roman" w:cs="Times New Roman"/>
        </w:rPr>
        <w:t xml:space="preserve"> concurred</w:t>
      </w:r>
      <w:r w:rsidR="007D7358" w:rsidRPr="000C2E76">
        <w:rPr>
          <w:rFonts w:ascii="Times New Roman" w:hAnsi="Times New Roman" w:cs="Times New Roman"/>
        </w:rPr>
        <w:t xml:space="preserve"> that </w:t>
      </w:r>
      <w:r w:rsidR="00A046C1" w:rsidRPr="000C2E76">
        <w:rPr>
          <w:rFonts w:ascii="Times New Roman" w:hAnsi="Times New Roman" w:cs="Times New Roman"/>
        </w:rPr>
        <w:t>recognition was</w:t>
      </w:r>
      <w:r w:rsidR="007D7358" w:rsidRPr="000C2E76">
        <w:rPr>
          <w:rFonts w:ascii="Times New Roman" w:hAnsi="Times New Roman" w:cs="Times New Roman"/>
        </w:rPr>
        <w:t xml:space="preserve"> tantamount to recognising H</w:t>
      </w:r>
      <w:r w:rsidR="004231E6" w:rsidRPr="000C2E76">
        <w:rPr>
          <w:rFonts w:ascii="Times New Roman" w:hAnsi="Times New Roman" w:cs="Times New Roman"/>
        </w:rPr>
        <w:t xml:space="preserve">amas, who had announced their intention to form a unity government </w:t>
      </w:r>
      <w:r w:rsidR="00A046C1" w:rsidRPr="000C2E76">
        <w:rPr>
          <w:rFonts w:ascii="Times New Roman" w:hAnsi="Times New Roman" w:cs="Times New Roman"/>
        </w:rPr>
        <w:t>with Fatah, and</w:t>
      </w:r>
      <w:r w:rsidRPr="000C2E76">
        <w:rPr>
          <w:rFonts w:ascii="Times New Roman" w:hAnsi="Times New Roman" w:cs="Times New Roman"/>
        </w:rPr>
        <w:t xml:space="preserve"> also</w:t>
      </w:r>
      <w:r w:rsidR="007D55D3" w:rsidRPr="000C2E76">
        <w:rPr>
          <w:rFonts w:ascii="Times New Roman" w:hAnsi="Times New Roman" w:cs="Times New Roman"/>
        </w:rPr>
        <w:t xml:space="preserve"> denounced the Palestinian Authority’s support for and payments to terrorists and their families, calling for </w:t>
      </w:r>
      <w:r w:rsidR="00CA3448" w:rsidRPr="000C2E76">
        <w:rPr>
          <w:rFonts w:ascii="Times New Roman" w:hAnsi="Times New Roman" w:cs="Times New Roman"/>
        </w:rPr>
        <w:t>an end to Swedish aid to the Palestinians</w:t>
      </w:r>
      <w:r w:rsidR="0001121C">
        <w:rPr>
          <w:rFonts w:ascii="Times New Roman" w:hAnsi="Times New Roman" w:cs="Times New Roman"/>
        </w:rPr>
        <w:t xml:space="preserve"> (Riksdagen, 2013</w:t>
      </w:r>
      <w:r w:rsidR="00E457D4">
        <w:rPr>
          <w:rFonts w:ascii="Times New Roman" w:hAnsi="Times New Roman" w:cs="Times New Roman"/>
        </w:rPr>
        <w:t>a</w:t>
      </w:r>
      <w:r w:rsidR="0001121C">
        <w:rPr>
          <w:rFonts w:ascii="Times New Roman" w:hAnsi="Times New Roman" w:cs="Times New Roman"/>
        </w:rPr>
        <w:t>)</w:t>
      </w:r>
      <w:r w:rsidR="00CA3448" w:rsidRPr="000C2E76">
        <w:rPr>
          <w:rFonts w:ascii="Times New Roman" w:hAnsi="Times New Roman" w:cs="Times New Roman"/>
        </w:rPr>
        <w:t>.</w:t>
      </w:r>
      <w:r w:rsidR="00E92B1D" w:rsidRPr="000C2E76">
        <w:rPr>
          <w:rFonts w:ascii="Times New Roman" w:hAnsi="Times New Roman" w:cs="Times New Roman"/>
        </w:rPr>
        <w:t xml:space="preserve"> </w:t>
      </w:r>
      <w:r w:rsidR="00690226" w:rsidRPr="000C2E76">
        <w:rPr>
          <w:rFonts w:ascii="Times New Roman" w:hAnsi="Times New Roman" w:cs="Times New Roman"/>
        </w:rPr>
        <w:t xml:space="preserve">This echoed the criticism </w:t>
      </w:r>
      <w:r w:rsidR="007976EB" w:rsidRPr="000C2E76">
        <w:rPr>
          <w:rFonts w:ascii="Times New Roman" w:hAnsi="Times New Roman" w:cs="Times New Roman"/>
        </w:rPr>
        <w:t>that emanated</w:t>
      </w:r>
      <w:r w:rsidR="00690226" w:rsidRPr="000C2E76">
        <w:rPr>
          <w:rFonts w:ascii="Times New Roman" w:hAnsi="Times New Roman" w:cs="Times New Roman"/>
        </w:rPr>
        <w:t xml:space="preserve"> from Israel.</w:t>
      </w:r>
      <w:r w:rsidR="007976EB" w:rsidRPr="000C2E76">
        <w:rPr>
          <w:rFonts w:ascii="Times New Roman" w:hAnsi="Times New Roman" w:cs="Times New Roman"/>
        </w:rPr>
        <w:t xml:space="preserve"> </w:t>
      </w:r>
      <w:r w:rsidR="009170F1" w:rsidRPr="000C2E76">
        <w:rPr>
          <w:rFonts w:ascii="Times New Roman" w:hAnsi="Times New Roman" w:cs="Times New Roman"/>
        </w:rPr>
        <w:t>Before being</w:t>
      </w:r>
      <w:r w:rsidR="000E3402" w:rsidRPr="000C2E76">
        <w:rPr>
          <w:rFonts w:ascii="Times New Roman" w:hAnsi="Times New Roman" w:cs="Times New Roman"/>
        </w:rPr>
        <w:t xml:space="preserve"> </w:t>
      </w:r>
      <w:r w:rsidR="009170F1" w:rsidRPr="000C2E76">
        <w:rPr>
          <w:rFonts w:ascii="Times New Roman" w:hAnsi="Times New Roman" w:cs="Times New Roman"/>
        </w:rPr>
        <w:t>recalled</w:t>
      </w:r>
      <w:r w:rsidR="00D479B9" w:rsidRPr="000C2E76">
        <w:rPr>
          <w:rFonts w:ascii="Times New Roman" w:hAnsi="Times New Roman" w:cs="Times New Roman"/>
        </w:rPr>
        <w:t xml:space="preserve"> for a month</w:t>
      </w:r>
      <w:r w:rsidR="009170F1" w:rsidRPr="000C2E76">
        <w:rPr>
          <w:rFonts w:ascii="Times New Roman" w:hAnsi="Times New Roman" w:cs="Times New Roman"/>
        </w:rPr>
        <w:t>, the</w:t>
      </w:r>
      <w:r w:rsidR="007976EB" w:rsidRPr="000C2E76">
        <w:rPr>
          <w:rFonts w:ascii="Times New Roman" w:hAnsi="Times New Roman" w:cs="Times New Roman"/>
        </w:rPr>
        <w:t xml:space="preserve"> Israeli ambassa</w:t>
      </w:r>
      <w:r w:rsidR="009170F1" w:rsidRPr="000C2E76">
        <w:rPr>
          <w:rFonts w:ascii="Times New Roman" w:hAnsi="Times New Roman" w:cs="Times New Roman"/>
        </w:rPr>
        <w:t>dor to Sweden commented</w:t>
      </w:r>
      <w:r w:rsidR="00E33D4E" w:rsidRPr="000C2E76">
        <w:rPr>
          <w:rFonts w:ascii="Times New Roman" w:hAnsi="Times New Roman" w:cs="Times New Roman"/>
        </w:rPr>
        <w:t xml:space="preserve"> that the decision</w:t>
      </w:r>
      <w:r w:rsidR="009170F1" w:rsidRPr="000C2E76">
        <w:rPr>
          <w:rFonts w:ascii="Times New Roman" w:hAnsi="Times New Roman" w:cs="Times New Roman"/>
        </w:rPr>
        <w:t xml:space="preserve"> would encourage terrorism</w:t>
      </w:r>
      <w:r w:rsidR="00A662F5">
        <w:rPr>
          <w:rFonts w:ascii="Times New Roman" w:hAnsi="Times New Roman" w:cs="Times New Roman"/>
        </w:rPr>
        <w:t xml:space="preserve"> (“Israel kallar hem”</w:t>
      </w:r>
      <w:r w:rsidR="00D8215D">
        <w:rPr>
          <w:rFonts w:ascii="Times New Roman" w:hAnsi="Times New Roman" w:cs="Times New Roman"/>
        </w:rPr>
        <w:t>, 2014)</w:t>
      </w:r>
      <w:r w:rsidR="009170F1" w:rsidRPr="000C2E76">
        <w:rPr>
          <w:rFonts w:ascii="Times New Roman" w:hAnsi="Times New Roman" w:cs="Times New Roman"/>
        </w:rPr>
        <w:t>.</w:t>
      </w:r>
    </w:p>
    <w:p w14:paraId="214B53AE" w14:textId="77777777" w:rsidR="00B0419F" w:rsidRDefault="00B0419F" w:rsidP="0080475F">
      <w:pPr>
        <w:spacing w:line="360" w:lineRule="auto"/>
        <w:ind w:firstLine="720"/>
        <w:jc w:val="both"/>
        <w:rPr>
          <w:rFonts w:ascii="Times New Roman" w:hAnsi="Times New Roman" w:cs="Times New Roman"/>
        </w:rPr>
      </w:pPr>
    </w:p>
    <w:p w14:paraId="4BB1712A" w14:textId="7623BC43" w:rsidR="001A7F3E" w:rsidRPr="002615B6" w:rsidRDefault="002615B6" w:rsidP="0080475F">
      <w:pPr>
        <w:spacing w:line="360" w:lineRule="auto"/>
        <w:ind w:firstLine="720"/>
        <w:jc w:val="both"/>
        <w:rPr>
          <w:rFonts w:ascii="Times New Roman" w:hAnsi="Times New Roman" w:cs="Times New Roman"/>
          <w:b/>
        </w:rPr>
      </w:pPr>
      <w:r w:rsidRPr="002615B6">
        <w:rPr>
          <w:rFonts w:ascii="Times New Roman" w:hAnsi="Times New Roman" w:cs="Times New Roman"/>
          <w:b/>
        </w:rPr>
        <w:t>Effects of recognition</w:t>
      </w:r>
    </w:p>
    <w:p w14:paraId="714F2BE0" w14:textId="77777777" w:rsidR="001A7F3E" w:rsidRDefault="001A7F3E" w:rsidP="0080475F">
      <w:pPr>
        <w:spacing w:line="360" w:lineRule="auto"/>
        <w:ind w:firstLine="720"/>
        <w:jc w:val="both"/>
        <w:rPr>
          <w:rFonts w:ascii="Times New Roman" w:hAnsi="Times New Roman" w:cs="Times New Roman"/>
        </w:rPr>
      </w:pPr>
    </w:p>
    <w:p w14:paraId="277974C5" w14:textId="7C3AD40C" w:rsidR="00C511AF" w:rsidRDefault="0079338C" w:rsidP="00124F6F">
      <w:pPr>
        <w:spacing w:line="360" w:lineRule="auto"/>
        <w:ind w:firstLine="720"/>
        <w:jc w:val="both"/>
        <w:rPr>
          <w:rFonts w:ascii="Times New Roman" w:hAnsi="Times New Roman" w:cs="Times New Roman"/>
        </w:rPr>
      </w:pPr>
      <w:r w:rsidRPr="000C2E76">
        <w:rPr>
          <w:rFonts w:ascii="Times New Roman" w:hAnsi="Times New Roman" w:cs="Times New Roman"/>
        </w:rPr>
        <w:t xml:space="preserve">While there is little evidence to suggest that </w:t>
      </w:r>
      <w:r w:rsidR="002615B6">
        <w:rPr>
          <w:rFonts w:ascii="Times New Roman" w:hAnsi="Times New Roman" w:cs="Times New Roman"/>
        </w:rPr>
        <w:t>Swedish recognition</w:t>
      </w:r>
      <w:r w:rsidR="001A7F3E">
        <w:rPr>
          <w:rFonts w:ascii="Times New Roman" w:hAnsi="Times New Roman" w:cs="Times New Roman"/>
        </w:rPr>
        <w:t xml:space="preserve"> has in fact encouraged terrorism</w:t>
      </w:r>
      <w:r w:rsidRPr="000C2E76">
        <w:rPr>
          <w:rFonts w:ascii="Times New Roman" w:hAnsi="Times New Roman" w:cs="Times New Roman"/>
        </w:rPr>
        <w:t xml:space="preserve">, </w:t>
      </w:r>
      <w:r w:rsidR="002615B6">
        <w:rPr>
          <w:rFonts w:ascii="Times New Roman" w:hAnsi="Times New Roman" w:cs="Times New Roman"/>
        </w:rPr>
        <w:t>it</w:t>
      </w:r>
      <w:r w:rsidRPr="000C2E76">
        <w:rPr>
          <w:rFonts w:ascii="Times New Roman" w:hAnsi="Times New Roman" w:cs="Times New Roman"/>
        </w:rPr>
        <w:t xml:space="preserve"> can hardly be said to have had the desired effect</w:t>
      </w:r>
      <w:r w:rsidR="001D75FB" w:rsidRPr="000C2E76">
        <w:rPr>
          <w:rFonts w:ascii="Times New Roman" w:hAnsi="Times New Roman" w:cs="Times New Roman"/>
        </w:rPr>
        <w:t xml:space="preserve"> either</w:t>
      </w:r>
      <w:r w:rsidRPr="000C2E76">
        <w:rPr>
          <w:rFonts w:ascii="Times New Roman" w:hAnsi="Times New Roman" w:cs="Times New Roman"/>
        </w:rPr>
        <w:t xml:space="preserve">. </w:t>
      </w:r>
      <w:r w:rsidR="009666EA">
        <w:rPr>
          <w:rFonts w:ascii="Times New Roman" w:hAnsi="Times New Roman" w:cs="Times New Roman"/>
        </w:rPr>
        <w:t xml:space="preserve">According to </w:t>
      </w:r>
      <w:r w:rsidR="009666EA" w:rsidRPr="000C2E76">
        <w:rPr>
          <w:rFonts w:ascii="Times New Roman" w:hAnsi="Times New Roman" w:cs="Times New Roman"/>
        </w:rPr>
        <w:t xml:space="preserve">a </w:t>
      </w:r>
      <w:r w:rsidR="009666EA">
        <w:rPr>
          <w:rFonts w:ascii="Times New Roman" w:hAnsi="Times New Roman" w:cs="Times New Roman"/>
        </w:rPr>
        <w:t>September</w:t>
      </w:r>
      <w:r w:rsidR="009666EA" w:rsidRPr="000C2E76">
        <w:rPr>
          <w:rFonts w:ascii="Times New Roman" w:hAnsi="Times New Roman" w:cs="Times New Roman"/>
        </w:rPr>
        <w:t xml:space="preserve"> </w:t>
      </w:r>
      <w:r w:rsidR="009666EA">
        <w:rPr>
          <w:rFonts w:ascii="Times New Roman" w:hAnsi="Times New Roman" w:cs="Times New Roman"/>
        </w:rPr>
        <w:t xml:space="preserve">2017 </w:t>
      </w:r>
      <w:r w:rsidR="009666EA" w:rsidRPr="000C2E76">
        <w:rPr>
          <w:rFonts w:ascii="Times New Roman" w:hAnsi="Times New Roman" w:cs="Times New Roman"/>
        </w:rPr>
        <w:t>poll by the Palestinian Centre for Policy and Survey Research</w:t>
      </w:r>
      <w:r w:rsidR="009666EA">
        <w:rPr>
          <w:rFonts w:ascii="Times New Roman" w:hAnsi="Times New Roman" w:cs="Times New Roman"/>
        </w:rPr>
        <w:t xml:space="preserve"> (2017), t</w:t>
      </w:r>
      <w:r w:rsidR="00F86295" w:rsidRPr="000C2E76">
        <w:rPr>
          <w:rFonts w:ascii="Times New Roman" w:hAnsi="Times New Roman" w:cs="Times New Roman"/>
        </w:rPr>
        <w:t>he Palestinian Authority and the Fatah</w:t>
      </w:r>
      <w:r w:rsidR="00D00108" w:rsidRPr="000C2E76">
        <w:rPr>
          <w:rFonts w:ascii="Times New Roman" w:hAnsi="Times New Roman" w:cs="Times New Roman"/>
        </w:rPr>
        <w:t xml:space="preserve"> leadership</w:t>
      </w:r>
      <w:r w:rsidR="00F86295" w:rsidRPr="000C2E76">
        <w:rPr>
          <w:rFonts w:ascii="Times New Roman" w:hAnsi="Times New Roman" w:cs="Times New Roman"/>
        </w:rPr>
        <w:t xml:space="preserve"> in particular</w:t>
      </w:r>
      <w:r w:rsidR="009666EA">
        <w:rPr>
          <w:rFonts w:ascii="Times New Roman" w:hAnsi="Times New Roman" w:cs="Times New Roman"/>
        </w:rPr>
        <w:t xml:space="preserve"> remain deeply unpopular, with </w:t>
      </w:r>
      <w:r w:rsidR="003C65CE">
        <w:rPr>
          <w:rFonts w:ascii="Times New Roman" w:hAnsi="Times New Roman" w:cs="Times New Roman"/>
        </w:rPr>
        <w:t>67</w:t>
      </w:r>
      <w:r w:rsidR="00D54D4D">
        <w:rPr>
          <w:rFonts w:ascii="Times New Roman" w:hAnsi="Times New Roman" w:cs="Times New Roman"/>
        </w:rPr>
        <w:t xml:space="preserve">% </w:t>
      </w:r>
      <w:r w:rsidR="003C65CE">
        <w:rPr>
          <w:rFonts w:ascii="Times New Roman" w:hAnsi="Times New Roman" w:cs="Times New Roman"/>
        </w:rPr>
        <w:t xml:space="preserve">of Palestinians polled </w:t>
      </w:r>
      <w:r w:rsidR="00D54D4D">
        <w:rPr>
          <w:rFonts w:ascii="Times New Roman" w:hAnsi="Times New Roman" w:cs="Times New Roman"/>
        </w:rPr>
        <w:t>want</w:t>
      </w:r>
      <w:r w:rsidR="009666EA">
        <w:rPr>
          <w:rFonts w:ascii="Times New Roman" w:hAnsi="Times New Roman" w:cs="Times New Roman"/>
        </w:rPr>
        <w:t>ing</w:t>
      </w:r>
      <w:r w:rsidR="00D54D4D">
        <w:rPr>
          <w:rFonts w:ascii="Times New Roman" w:hAnsi="Times New Roman" w:cs="Times New Roman"/>
        </w:rPr>
        <w:t xml:space="preserve"> Abbas to resign</w:t>
      </w:r>
      <w:r w:rsidR="00F86295" w:rsidRPr="000C2E76">
        <w:rPr>
          <w:rFonts w:ascii="Times New Roman" w:hAnsi="Times New Roman" w:cs="Times New Roman"/>
        </w:rPr>
        <w:t>.</w:t>
      </w:r>
      <w:r w:rsidR="00D00108" w:rsidRPr="000C2E76">
        <w:rPr>
          <w:rFonts w:ascii="Times New Roman" w:hAnsi="Times New Roman" w:cs="Times New Roman"/>
        </w:rPr>
        <w:t xml:space="preserve"> </w:t>
      </w:r>
      <w:r w:rsidR="00725FF8">
        <w:rPr>
          <w:rFonts w:ascii="Times New Roman" w:hAnsi="Times New Roman" w:cs="Times New Roman"/>
        </w:rPr>
        <w:t>Fifty-seven percent of those polled</w:t>
      </w:r>
      <w:r w:rsidR="00C3583D" w:rsidRPr="000C2E76">
        <w:rPr>
          <w:rFonts w:ascii="Times New Roman" w:hAnsi="Times New Roman" w:cs="Times New Roman"/>
        </w:rPr>
        <w:t xml:space="preserve"> believe that a two-state solution is no longer </w:t>
      </w:r>
      <w:r w:rsidR="00725FF8">
        <w:rPr>
          <w:rFonts w:ascii="Times New Roman" w:hAnsi="Times New Roman" w:cs="Times New Roman"/>
        </w:rPr>
        <w:t>practical</w:t>
      </w:r>
      <w:r w:rsidR="00C3583D" w:rsidRPr="000C2E76">
        <w:rPr>
          <w:rFonts w:ascii="Times New Roman" w:hAnsi="Times New Roman" w:cs="Times New Roman"/>
        </w:rPr>
        <w:t xml:space="preserve"> due to </w:t>
      </w:r>
      <w:r w:rsidR="00D54D4D">
        <w:rPr>
          <w:rFonts w:ascii="Times New Roman" w:hAnsi="Times New Roman" w:cs="Times New Roman"/>
        </w:rPr>
        <w:t xml:space="preserve">Israeli </w:t>
      </w:r>
      <w:r w:rsidR="00C3583D" w:rsidRPr="000C2E76">
        <w:rPr>
          <w:rFonts w:ascii="Times New Roman" w:hAnsi="Times New Roman" w:cs="Times New Roman"/>
        </w:rPr>
        <w:t>settlement construction.</w:t>
      </w:r>
      <w:r w:rsidR="000A5AD7" w:rsidRPr="000C2E76">
        <w:rPr>
          <w:rStyle w:val="FootnoteReference"/>
          <w:rFonts w:ascii="Times New Roman" w:hAnsi="Times New Roman" w:cs="Times New Roman"/>
        </w:rPr>
        <w:t xml:space="preserve"> </w:t>
      </w:r>
      <w:r w:rsidR="000A5AD7" w:rsidRPr="000C2E76">
        <w:rPr>
          <w:rStyle w:val="FootnoteReference"/>
          <w:rFonts w:ascii="Times New Roman" w:hAnsi="Times New Roman" w:cs="Times New Roman"/>
        </w:rPr>
        <w:footnoteReference w:id="2"/>
      </w:r>
      <w:r w:rsidR="00C3583D" w:rsidRPr="000C2E76">
        <w:rPr>
          <w:rFonts w:ascii="Times New Roman" w:hAnsi="Times New Roman" w:cs="Times New Roman"/>
        </w:rPr>
        <w:t xml:space="preserve"> </w:t>
      </w:r>
      <w:r w:rsidR="009950ED" w:rsidRPr="000C2E76">
        <w:rPr>
          <w:rFonts w:ascii="Times New Roman" w:hAnsi="Times New Roman" w:cs="Times New Roman"/>
        </w:rPr>
        <w:t xml:space="preserve">Much as </w:t>
      </w:r>
      <w:r w:rsidR="00DF4D00">
        <w:rPr>
          <w:rFonts w:ascii="Times New Roman" w:hAnsi="Times New Roman" w:cs="Times New Roman"/>
        </w:rPr>
        <w:t>then-Foreign Minister</w:t>
      </w:r>
      <w:r w:rsidR="00BB6E86" w:rsidRPr="000C2E76">
        <w:rPr>
          <w:rFonts w:ascii="Times New Roman" w:hAnsi="Times New Roman" w:cs="Times New Roman"/>
        </w:rPr>
        <w:t xml:space="preserve"> </w:t>
      </w:r>
      <w:r w:rsidR="009950ED" w:rsidRPr="000C2E76">
        <w:rPr>
          <w:rFonts w:ascii="Times New Roman" w:hAnsi="Times New Roman" w:cs="Times New Roman"/>
        </w:rPr>
        <w:t xml:space="preserve">Bildt </w:t>
      </w:r>
      <w:r w:rsidR="007E7BFB" w:rsidRPr="000C2E76">
        <w:rPr>
          <w:rFonts w:ascii="Times New Roman" w:hAnsi="Times New Roman" w:cs="Times New Roman"/>
        </w:rPr>
        <w:t>noted in 2012, t</w:t>
      </w:r>
      <w:r w:rsidR="009950ED" w:rsidRPr="000C2E76">
        <w:rPr>
          <w:rFonts w:ascii="Times New Roman" w:hAnsi="Times New Roman" w:cs="Times New Roman"/>
        </w:rPr>
        <w:t xml:space="preserve">he notion of Palestinian sovereignty </w:t>
      </w:r>
      <w:r w:rsidR="007E7BFB" w:rsidRPr="000C2E76">
        <w:rPr>
          <w:rFonts w:ascii="Times New Roman" w:hAnsi="Times New Roman" w:cs="Times New Roman"/>
        </w:rPr>
        <w:t>remains largely symbolic</w:t>
      </w:r>
      <w:r w:rsidR="00BB6E86" w:rsidRPr="000C2E76">
        <w:rPr>
          <w:rFonts w:ascii="Times New Roman" w:hAnsi="Times New Roman" w:cs="Times New Roman"/>
        </w:rPr>
        <w:t xml:space="preserve">, with </w:t>
      </w:r>
      <w:r w:rsidR="00E5426F" w:rsidRPr="000C2E76">
        <w:rPr>
          <w:rFonts w:ascii="Times New Roman" w:hAnsi="Times New Roman" w:cs="Times New Roman"/>
        </w:rPr>
        <w:t xml:space="preserve">no meaningful change in the asymmetry between the parties and </w:t>
      </w:r>
      <w:r w:rsidR="00BB6E86" w:rsidRPr="000C2E76">
        <w:rPr>
          <w:rFonts w:ascii="Times New Roman" w:hAnsi="Times New Roman" w:cs="Times New Roman"/>
        </w:rPr>
        <w:t>little improvement in the day-to-day lives of Palestinians</w:t>
      </w:r>
      <w:r w:rsidR="007E7BFB" w:rsidRPr="000C2E76">
        <w:rPr>
          <w:rFonts w:ascii="Times New Roman" w:hAnsi="Times New Roman" w:cs="Times New Roman"/>
        </w:rPr>
        <w:t>.</w:t>
      </w:r>
      <w:r w:rsidR="00124F6F">
        <w:rPr>
          <w:rFonts w:ascii="Times New Roman" w:hAnsi="Times New Roman" w:cs="Times New Roman"/>
        </w:rPr>
        <w:t xml:space="preserve"> </w:t>
      </w:r>
    </w:p>
    <w:p w14:paraId="67B18675" w14:textId="3FAF2098" w:rsidR="00124F6F" w:rsidRDefault="00F736BD" w:rsidP="00124F6F">
      <w:pPr>
        <w:spacing w:line="360" w:lineRule="auto"/>
        <w:ind w:firstLine="720"/>
        <w:jc w:val="both"/>
        <w:rPr>
          <w:rFonts w:ascii="Times New Roman" w:hAnsi="Times New Roman" w:cs="Times New Roman"/>
        </w:rPr>
      </w:pPr>
      <w:r>
        <w:rPr>
          <w:rFonts w:ascii="Times New Roman" w:hAnsi="Times New Roman" w:cs="Times New Roman"/>
        </w:rPr>
        <w:t>Sweden</w:t>
      </w:r>
      <w:r w:rsidR="005E38A3">
        <w:rPr>
          <w:rFonts w:ascii="Times New Roman" w:hAnsi="Times New Roman" w:cs="Times New Roman"/>
        </w:rPr>
        <w:t xml:space="preserve"> </w:t>
      </w:r>
      <w:r>
        <w:rPr>
          <w:rFonts w:ascii="Times New Roman" w:hAnsi="Times New Roman" w:cs="Times New Roman"/>
        </w:rPr>
        <w:t>continues to be a major donor to Palestine,</w:t>
      </w:r>
      <w:r w:rsidR="000F4C02">
        <w:rPr>
          <w:rFonts w:ascii="Times New Roman" w:hAnsi="Times New Roman" w:cs="Times New Roman"/>
        </w:rPr>
        <w:t xml:space="preserve"> now on a bilateral basis.</w:t>
      </w:r>
      <w:r>
        <w:rPr>
          <w:rFonts w:ascii="Times New Roman" w:hAnsi="Times New Roman" w:cs="Times New Roman"/>
        </w:rPr>
        <w:t xml:space="preserve"> </w:t>
      </w:r>
      <w:r w:rsidR="000F4C02">
        <w:rPr>
          <w:rFonts w:ascii="Times New Roman" w:hAnsi="Times New Roman" w:cs="Times New Roman"/>
        </w:rPr>
        <w:t>In conjunction with recognition,</w:t>
      </w:r>
      <w:r>
        <w:rPr>
          <w:rFonts w:ascii="Times New Roman" w:hAnsi="Times New Roman" w:cs="Times New Roman"/>
        </w:rPr>
        <w:t xml:space="preserve"> </w:t>
      </w:r>
      <w:r w:rsidR="000F4C02">
        <w:rPr>
          <w:rFonts w:ascii="Times New Roman" w:hAnsi="Times New Roman" w:cs="Times New Roman"/>
        </w:rPr>
        <w:t>the government presented their 2015-2019 development strategy for Palestine</w:t>
      </w:r>
      <w:r w:rsidR="001C06C8">
        <w:rPr>
          <w:rFonts w:ascii="Times New Roman" w:hAnsi="Times New Roman" w:cs="Times New Roman"/>
        </w:rPr>
        <w:t>,</w:t>
      </w:r>
      <w:r w:rsidR="000F4C02">
        <w:rPr>
          <w:rFonts w:ascii="Times New Roman" w:hAnsi="Times New Roman" w:cs="Times New Roman"/>
        </w:rPr>
        <w:t xml:space="preserve"> which</w:t>
      </w:r>
      <w:r w:rsidR="001C06C8">
        <w:rPr>
          <w:rFonts w:ascii="Times New Roman" w:hAnsi="Times New Roman" w:cs="Times New Roman"/>
        </w:rPr>
        <w:t xml:space="preserve"> </w:t>
      </w:r>
      <w:r>
        <w:rPr>
          <w:rFonts w:ascii="Times New Roman" w:hAnsi="Times New Roman" w:cs="Times New Roman"/>
        </w:rPr>
        <w:t>focus</w:t>
      </w:r>
      <w:r w:rsidR="005C7D9F">
        <w:rPr>
          <w:rFonts w:ascii="Times New Roman" w:hAnsi="Times New Roman" w:cs="Times New Roman"/>
        </w:rPr>
        <w:t>es on democratic development,</w:t>
      </w:r>
      <w:r>
        <w:rPr>
          <w:rFonts w:ascii="Times New Roman" w:hAnsi="Times New Roman" w:cs="Times New Roman"/>
        </w:rPr>
        <w:t xml:space="preserve"> human</w:t>
      </w:r>
      <w:r w:rsidR="005C7D9F">
        <w:rPr>
          <w:rFonts w:ascii="Times New Roman" w:hAnsi="Times New Roman" w:cs="Times New Roman"/>
        </w:rPr>
        <w:t xml:space="preserve"> rights, environmental issues, and private sector development, to the tune of 1.5 billion SEK ($177 million)</w:t>
      </w:r>
      <w:r w:rsidR="000F4C02">
        <w:rPr>
          <w:rFonts w:ascii="Times New Roman" w:hAnsi="Times New Roman" w:cs="Times New Roman"/>
        </w:rPr>
        <w:t>, a significa</w:t>
      </w:r>
      <w:r w:rsidR="0066577F">
        <w:rPr>
          <w:rFonts w:ascii="Times New Roman" w:hAnsi="Times New Roman" w:cs="Times New Roman"/>
        </w:rPr>
        <w:t xml:space="preserve">nt </w:t>
      </w:r>
      <w:r w:rsidR="001C6E9C">
        <w:rPr>
          <w:rFonts w:ascii="Times New Roman" w:hAnsi="Times New Roman" w:cs="Times New Roman"/>
        </w:rPr>
        <w:t>increase on previous aid budgets</w:t>
      </w:r>
      <w:r w:rsidR="00593559">
        <w:rPr>
          <w:rFonts w:ascii="Times New Roman" w:hAnsi="Times New Roman" w:cs="Times New Roman"/>
        </w:rPr>
        <w:t xml:space="preserve"> (Ministry of Foreign Affairs, 2014)</w:t>
      </w:r>
      <w:r w:rsidR="005C7D9F">
        <w:rPr>
          <w:rFonts w:ascii="Times New Roman" w:hAnsi="Times New Roman" w:cs="Times New Roman"/>
        </w:rPr>
        <w:t xml:space="preserve">. </w:t>
      </w:r>
      <w:r w:rsidR="005346C9">
        <w:rPr>
          <w:rFonts w:ascii="Times New Roman" w:hAnsi="Times New Roman" w:cs="Times New Roman"/>
        </w:rPr>
        <w:t>W</w:t>
      </w:r>
      <w:r w:rsidR="00BE7A0F">
        <w:rPr>
          <w:rFonts w:ascii="Times New Roman" w:hAnsi="Times New Roman" w:cs="Times New Roman"/>
        </w:rPr>
        <w:t xml:space="preserve">hile considered significant by Palestinian </w:t>
      </w:r>
      <w:r w:rsidR="00265ACA">
        <w:rPr>
          <w:rFonts w:ascii="Times New Roman" w:hAnsi="Times New Roman" w:cs="Times New Roman"/>
        </w:rPr>
        <w:t xml:space="preserve">(Interview 3) </w:t>
      </w:r>
      <w:r w:rsidR="00BE7A0F">
        <w:rPr>
          <w:rFonts w:ascii="Times New Roman" w:hAnsi="Times New Roman" w:cs="Times New Roman"/>
        </w:rPr>
        <w:t>and Swedish officials</w:t>
      </w:r>
      <w:r w:rsidR="00265ACA">
        <w:rPr>
          <w:rFonts w:ascii="Times New Roman" w:hAnsi="Times New Roman" w:cs="Times New Roman"/>
        </w:rPr>
        <w:t xml:space="preserve"> (Interview 2)</w:t>
      </w:r>
      <w:r w:rsidR="00BE7A0F">
        <w:rPr>
          <w:rFonts w:ascii="Times New Roman" w:hAnsi="Times New Roman" w:cs="Times New Roman"/>
        </w:rPr>
        <w:t xml:space="preserve">, it is a continuation of existing international state-building policy, the effectiveness of which has </w:t>
      </w:r>
      <w:r w:rsidR="00045A44">
        <w:rPr>
          <w:rFonts w:ascii="Times New Roman" w:hAnsi="Times New Roman" w:cs="Times New Roman"/>
        </w:rPr>
        <w:t xml:space="preserve">arguably </w:t>
      </w:r>
      <w:r w:rsidR="00BE7A0F">
        <w:rPr>
          <w:rFonts w:ascii="Times New Roman" w:hAnsi="Times New Roman" w:cs="Times New Roman"/>
        </w:rPr>
        <w:t>been limited</w:t>
      </w:r>
      <w:r w:rsidR="00265ACA">
        <w:rPr>
          <w:rFonts w:ascii="Times New Roman" w:hAnsi="Times New Roman" w:cs="Times New Roman"/>
        </w:rPr>
        <w:t xml:space="preserve"> (Bouris, 2014)</w:t>
      </w:r>
      <w:r w:rsidR="00BE7A0F">
        <w:rPr>
          <w:rFonts w:ascii="Times New Roman" w:hAnsi="Times New Roman" w:cs="Times New Roman"/>
        </w:rPr>
        <w:t xml:space="preserve">. </w:t>
      </w:r>
      <w:r w:rsidR="00C511AF">
        <w:rPr>
          <w:rFonts w:ascii="Times New Roman" w:hAnsi="Times New Roman" w:cs="Times New Roman"/>
        </w:rPr>
        <w:t xml:space="preserve">It is also noteworthy that while Palestinian diplomatic representation in Stockholm has been upgraded to that of an embassy, </w:t>
      </w:r>
      <w:r w:rsidR="00ED2C14">
        <w:rPr>
          <w:rFonts w:ascii="Times New Roman" w:hAnsi="Times New Roman" w:cs="Times New Roman"/>
        </w:rPr>
        <w:t>Swedish representation to Palestine has not; Sweden</w:t>
      </w:r>
      <w:r w:rsidR="00C511AF">
        <w:rPr>
          <w:rFonts w:ascii="Times New Roman" w:hAnsi="Times New Roman" w:cs="Times New Roman"/>
        </w:rPr>
        <w:t xml:space="preserve"> maintains a general consulate in East Je</w:t>
      </w:r>
      <w:r w:rsidR="00C225EA">
        <w:rPr>
          <w:rFonts w:ascii="Times New Roman" w:hAnsi="Times New Roman" w:cs="Times New Roman"/>
        </w:rPr>
        <w:t xml:space="preserve">rusalem rather than an embassy. </w:t>
      </w:r>
      <w:r w:rsidR="00CA21D3">
        <w:rPr>
          <w:rFonts w:ascii="Times New Roman" w:hAnsi="Times New Roman" w:cs="Times New Roman"/>
        </w:rPr>
        <w:t>In</w:t>
      </w:r>
      <w:r w:rsidR="008D2CE5">
        <w:rPr>
          <w:rFonts w:ascii="Times New Roman" w:hAnsi="Times New Roman" w:cs="Times New Roman"/>
        </w:rPr>
        <w:t xml:space="preserve"> substance, relations are marked by</w:t>
      </w:r>
      <w:r w:rsidR="00C225EA">
        <w:rPr>
          <w:rFonts w:ascii="Times New Roman" w:hAnsi="Times New Roman" w:cs="Times New Roman"/>
        </w:rPr>
        <w:t xml:space="preserve"> continuity rather than change.</w:t>
      </w:r>
    </w:p>
    <w:p w14:paraId="011E34E2" w14:textId="2D213B46" w:rsidR="00540356" w:rsidRDefault="00B6420C" w:rsidP="00DF4D00">
      <w:pPr>
        <w:spacing w:line="360" w:lineRule="auto"/>
        <w:ind w:firstLine="720"/>
        <w:jc w:val="both"/>
        <w:rPr>
          <w:rFonts w:ascii="Times New Roman" w:hAnsi="Times New Roman" w:cs="Times New Roman"/>
        </w:rPr>
      </w:pPr>
      <w:r>
        <w:rPr>
          <w:rFonts w:ascii="Times New Roman" w:hAnsi="Times New Roman" w:cs="Times New Roman"/>
        </w:rPr>
        <w:t>In terms of reviving the peace process, t</w:t>
      </w:r>
      <w:r w:rsidR="007F1054" w:rsidRPr="000C2E76">
        <w:rPr>
          <w:rFonts w:ascii="Times New Roman" w:hAnsi="Times New Roman" w:cs="Times New Roman"/>
        </w:rPr>
        <w:t>he parties have not re</w:t>
      </w:r>
      <w:r w:rsidR="004F5954">
        <w:rPr>
          <w:rFonts w:ascii="Times New Roman" w:hAnsi="Times New Roman" w:cs="Times New Roman"/>
        </w:rPr>
        <w:t>turned to the negotiating table</w:t>
      </w:r>
      <w:r w:rsidR="007F1054" w:rsidRPr="000C2E76">
        <w:rPr>
          <w:rFonts w:ascii="Times New Roman" w:hAnsi="Times New Roman" w:cs="Times New Roman"/>
        </w:rPr>
        <w:t xml:space="preserve"> and the gaps between the two sides remain as substantial as they have ever been.</w:t>
      </w:r>
      <w:r w:rsidR="00DF4D00">
        <w:rPr>
          <w:rFonts w:ascii="Times New Roman" w:hAnsi="Times New Roman" w:cs="Times New Roman"/>
        </w:rPr>
        <w:t xml:space="preserve"> </w:t>
      </w:r>
      <w:r w:rsidR="00687B77">
        <w:rPr>
          <w:rFonts w:ascii="Times New Roman" w:hAnsi="Times New Roman" w:cs="Times New Roman"/>
        </w:rPr>
        <w:t>This deadlock was clearly reflected in the 2016</w:t>
      </w:r>
      <w:r w:rsidR="00090CD8">
        <w:rPr>
          <w:rFonts w:ascii="Times New Roman" w:hAnsi="Times New Roman" w:cs="Times New Roman"/>
        </w:rPr>
        <w:t>-2017</w:t>
      </w:r>
      <w:r w:rsidR="00687B77">
        <w:rPr>
          <w:rFonts w:ascii="Times New Roman" w:hAnsi="Times New Roman" w:cs="Times New Roman"/>
        </w:rPr>
        <w:t xml:space="preserve"> French international peace initiative which convened in Paris</w:t>
      </w:r>
      <w:r w:rsidR="00F9187F">
        <w:rPr>
          <w:rFonts w:ascii="Times New Roman" w:hAnsi="Times New Roman" w:cs="Times New Roman"/>
        </w:rPr>
        <w:t xml:space="preserve">, to which </w:t>
      </w:r>
      <w:r w:rsidR="00687B77">
        <w:rPr>
          <w:rFonts w:ascii="Times New Roman" w:hAnsi="Times New Roman" w:cs="Times New Roman"/>
        </w:rPr>
        <w:t>the parties themselves were not invited. Sweden was in</w:t>
      </w:r>
      <w:r w:rsidR="00EE1745">
        <w:rPr>
          <w:rFonts w:ascii="Times New Roman" w:hAnsi="Times New Roman" w:cs="Times New Roman"/>
        </w:rPr>
        <w:t>vited to participate</w:t>
      </w:r>
      <w:r w:rsidR="005D03E6">
        <w:rPr>
          <w:rFonts w:ascii="Times New Roman" w:hAnsi="Times New Roman" w:cs="Times New Roman"/>
        </w:rPr>
        <w:t xml:space="preserve"> and lead the working group on civil society development</w:t>
      </w:r>
      <w:r w:rsidR="00EE1745">
        <w:rPr>
          <w:rFonts w:ascii="Times New Roman" w:hAnsi="Times New Roman" w:cs="Times New Roman"/>
        </w:rPr>
        <w:t xml:space="preserve">, which Swedish officials considered </w:t>
      </w:r>
      <w:r w:rsidR="00687B77">
        <w:rPr>
          <w:rFonts w:ascii="Times New Roman" w:hAnsi="Times New Roman" w:cs="Times New Roman"/>
        </w:rPr>
        <w:t xml:space="preserve">an </w:t>
      </w:r>
      <w:r w:rsidR="00687B77" w:rsidRPr="000C2E76">
        <w:rPr>
          <w:rFonts w:ascii="Times New Roman" w:hAnsi="Times New Roman" w:cs="Times New Roman"/>
        </w:rPr>
        <w:t xml:space="preserve">important </w:t>
      </w:r>
      <w:r w:rsidR="00687B77">
        <w:rPr>
          <w:rFonts w:ascii="Times New Roman" w:hAnsi="Times New Roman" w:cs="Times New Roman"/>
        </w:rPr>
        <w:t>vindication of their policy</w:t>
      </w:r>
      <w:r w:rsidR="00573757">
        <w:rPr>
          <w:rFonts w:ascii="Times New Roman" w:hAnsi="Times New Roman" w:cs="Times New Roman"/>
        </w:rPr>
        <w:t xml:space="preserve"> (Interview 2)</w:t>
      </w:r>
      <w:r w:rsidR="00D833CE">
        <w:rPr>
          <w:rFonts w:ascii="Times New Roman" w:hAnsi="Times New Roman" w:cs="Times New Roman"/>
        </w:rPr>
        <w:t>.</w:t>
      </w:r>
      <w:r w:rsidR="00EE1745">
        <w:rPr>
          <w:rFonts w:ascii="Times New Roman" w:hAnsi="Times New Roman" w:cs="Times New Roman"/>
        </w:rPr>
        <w:t xml:space="preserve"> </w:t>
      </w:r>
      <w:r w:rsidR="007E6DF5">
        <w:rPr>
          <w:rFonts w:ascii="Times New Roman" w:hAnsi="Times New Roman" w:cs="Times New Roman"/>
        </w:rPr>
        <w:t>However,</w:t>
      </w:r>
      <w:r w:rsidR="00EE1745">
        <w:rPr>
          <w:rFonts w:ascii="Times New Roman" w:hAnsi="Times New Roman" w:cs="Times New Roman"/>
        </w:rPr>
        <w:t xml:space="preserve"> </w:t>
      </w:r>
      <w:r w:rsidR="00687B77">
        <w:rPr>
          <w:rFonts w:ascii="Times New Roman" w:hAnsi="Times New Roman" w:cs="Times New Roman"/>
        </w:rPr>
        <w:t>this had</w:t>
      </w:r>
      <w:r w:rsidR="00687B77" w:rsidRPr="000C2E76">
        <w:rPr>
          <w:rFonts w:ascii="Times New Roman" w:hAnsi="Times New Roman" w:cs="Times New Roman"/>
        </w:rPr>
        <w:t xml:space="preserve"> little effect on the </w:t>
      </w:r>
      <w:r w:rsidR="00D833CE">
        <w:rPr>
          <w:rFonts w:ascii="Times New Roman" w:hAnsi="Times New Roman" w:cs="Times New Roman"/>
        </w:rPr>
        <w:t>lives of</w:t>
      </w:r>
      <w:r w:rsidR="00687B77" w:rsidRPr="000C2E76">
        <w:rPr>
          <w:rFonts w:ascii="Times New Roman" w:hAnsi="Times New Roman" w:cs="Times New Roman"/>
        </w:rPr>
        <w:t xml:space="preserve"> Palestinians</w:t>
      </w:r>
      <w:r w:rsidR="007E6DF5">
        <w:rPr>
          <w:rFonts w:ascii="Times New Roman" w:hAnsi="Times New Roman" w:cs="Times New Roman"/>
        </w:rPr>
        <w:t xml:space="preserve"> or on the peace process as a whole</w:t>
      </w:r>
      <w:r w:rsidR="00687B77" w:rsidRPr="000C2E76">
        <w:rPr>
          <w:rFonts w:ascii="Times New Roman" w:hAnsi="Times New Roman" w:cs="Times New Roman"/>
        </w:rPr>
        <w:t xml:space="preserve">. </w:t>
      </w:r>
      <w:r w:rsidR="00540ACB">
        <w:rPr>
          <w:rFonts w:ascii="Times New Roman" w:hAnsi="Times New Roman" w:cs="Times New Roman"/>
        </w:rPr>
        <w:t xml:space="preserve">The repetition of </w:t>
      </w:r>
      <w:r w:rsidR="00F74BDE">
        <w:rPr>
          <w:rFonts w:ascii="Times New Roman" w:hAnsi="Times New Roman" w:cs="Times New Roman"/>
        </w:rPr>
        <w:t>the same</w:t>
      </w:r>
      <w:r w:rsidR="0009564D">
        <w:rPr>
          <w:rFonts w:ascii="Times New Roman" w:hAnsi="Times New Roman" w:cs="Times New Roman"/>
        </w:rPr>
        <w:t xml:space="preserve"> old</w:t>
      </w:r>
      <w:r w:rsidR="00F74BDE">
        <w:rPr>
          <w:rFonts w:ascii="Times New Roman" w:hAnsi="Times New Roman" w:cs="Times New Roman"/>
        </w:rPr>
        <w:t xml:space="preserve"> hackneyed phrases about sei</w:t>
      </w:r>
      <w:r w:rsidR="007A2823">
        <w:rPr>
          <w:rFonts w:ascii="Times New Roman" w:hAnsi="Times New Roman" w:cs="Times New Roman"/>
        </w:rPr>
        <w:t>zing the opportunity before it is</w:t>
      </w:r>
      <w:r w:rsidR="00F74BDE">
        <w:rPr>
          <w:rFonts w:ascii="Times New Roman" w:hAnsi="Times New Roman" w:cs="Times New Roman"/>
        </w:rPr>
        <w:t xml:space="preserve"> too late </w:t>
      </w:r>
      <w:r w:rsidR="0009564D">
        <w:rPr>
          <w:rFonts w:ascii="Times New Roman" w:hAnsi="Times New Roman" w:cs="Times New Roman"/>
        </w:rPr>
        <w:t xml:space="preserve">without any type of innovative engagement </w:t>
      </w:r>
      <w:r w:rsidR="00F74BDE">
        <w:rPr>
          <w:rFonts w:ascii="Times New Roman" w:hAnsi="Times New Roman" w:cs="Times New Roman"/>
        </w:rPr>
        <w:t>made the exercise, i</w:t>
      </w:r>
      <w:r w:rsidR="00573757">
        <w:rPr>
          <w:rFonts w:ascii="Times New Roman" w:hAnsi="Times New Roman" w:cs="Times New Roman"/>
        </w:rPr>
        <w:t>n the words of one journalist, “</w:t>
      </w:r>
      <w:r w:rsidR="00F74BDE">
        <w:rPr>
          <w:rFonts w:ascii="Times New Roman" w:hAnsi="Times New Roman" w:cs="Times New Roman"/>
        </w:rPr>
        <w:t>a damp squib.</w:t>
      </w:r>
      <w:r w:rsidR="00573757">
        <w:rPr>
          <w:rFonts w:ascii="Times New Roman" w:hAnsi="Times New Roman" w:cs="Times New Roman"/>
        </w:rPr>
        <w:t xml:space="preserve">” (Rabbani, 2017; Ahren, 2016) </w:t>
      </w:r>
      <w:r w:rsidR="000069EB">
        <w:rPr>
          <w:rFonts w:ascii="Times New Roman" w:hAnsi="Times New Roman" w:cs="Times New Roman"/>
          <w:i/>
        </w:rPr>
        <w:t>The Economist</w:t>
      </w:r>
      <w:r w:rsidR="000069EB">
        <w:rPr>
          <w:rFonts w:ascii="Times New Roman" w:hAnsi="Times New Roman" w:cs="Times New Roman"/>
        </w:rPr>
        <w:t xml:space="preserve"> </w:t>
      </w:r>
      <w:r w:rsidR="00573757" w:rsidRPr="00573757">
        <w:rPr>
          <w:rFonts w:ascii="Times New Roman" w:hAnsi="Times New Roman" w:cs="Times New Roman"/>
        </w:rPr>
        <w:t>(“</w:t>
      </w:r>
      <w:r w:rsidR="00573757" w:rsidRPr="00573757">
        <w:rPr>
          <w:rFonts w:ascii="Times New Roman" w:hAnsi="Times New Roman" w:cs="Times New Roman"/>
          <w:lang w:val="en-US"/>
        </w:rPr>
        <w:t>An Israel-Palestine peace conference”, 2017)</w:t>
      </w:r>
      <w:r w:rsidR="00573757" w:rsidRPr="00573757">
        <w:rPr>
          <w:rFonts w:ascii="Times New Roman" w:hAnsi="Times New Roman" w:cs="Times New Roman"/>
        </w:rPr>
        <w:t xml:space="preserve"> </w:t>
      </w:r>
      <w:r w:rsidR="000069EB" w:rsidRPr="00573757">
        <w:rPr>
          <w:rFonts w:ascii="Times New Roman" w:hAnsi="Times New Roman" w:cs="Times New Roman"/>
        </w:rPr>
        <w:t>h</w:t>
      </w:r>
      <w:r w:rsidR="000069EB">
        <w:rPr>
          <w:rFonts w:ascii="Times New Roman" w:hAnsi="Times New Roman" w:cs="Times New Roman"/>
        </w:rPr>
        <w:t xml:space="preserve">as argued that the </w:t>
      </w:r>
      <w:r w:rsidR="00DF466C">
        <w:rPr>
          <w:rFonts w:ascii="Times New Roman" w:hAnsi="Times New Roman" w:cs="Times New Roman"/>
        </w:rPr>
        <w:t xml:space="preserve">January 2017 </w:t>
      </w:r>
      <w:r w:rsidR="000069EB">
        <w:rPr>
          <w:rFonts w:ascii="Times New Roman" w:hAnsi="Times New Roman" w:cs="Times New Roman"/>
        </w:rPr>
        <w:t xml:space="preserve">meeting was </w:t>
      </w:r>
      <w:r w:rsidR="00DF466C">
        <w:rPr>
          <w:rFonts w:ascii="Times New Roman" w:hAnsi="Times New Roman" w:cs="Times New Roman"/>
        </w:rPr>
        <w:t xml:space="preserve">primarily </w:t>
      </w:r>
      <w:r w:rsidR="000069EB">
        <w:rPr>
          <w:rFonts w:ascii="Times New Roman" w:hAnsi="Times New Roman" w:cs="Times New Roman"/>
        </w:rPr>
        <w:t xml:space="preserve">designed to impact the policy of the new Trump administration, </w:t>
      </w:r>
      <w:r w:rsidR="00DF466C">
        <w:rPr>
          <w:rFonts w:ascii="Times New Roman" w:hAnsi="Times New Roman" w:cs="Times New Roman"/>
        </w:rPr>
        <w:t>but this too seems to have failed.</w:t>
      </w:r>
      <w:r w:rsidR="000069EB">
        <w:rPr>
          <w:rFonts w:ascii="Times New Roman" w:hAnsi="Times New Roman" w:cs="Times New Roman"/>
        </w:rPr>
        <w:t xml:space="preserve"> </w:t>
      </w:r>
      <w:r w:rsidR="007E6DF5">
        <w:rPr>
          <w:rFonts w:ascii="Times New Roman" w:hAnsi="Times New Roman" w:cs="Times New Roman"/>
        </w:rPr>
        <w:t>It continues to prove difficult for the international community to formulate a coherent strategy which harnesses the strengths of</w:t>
      </w:r>
      <w:r w:rsidR="00687B77" w:rsidRPr="000C2E76">
        <w:rPr>
          <w:rFonts w:ascii="Times New Roman" w:hAnsi="Times New Roman" w:cs="Times New Roman"/>
        </w:rPr>
        <w:t xml:space="preserve"> different key a</w:t>
      </w:r>
      <w:r w:rsidR="00540356">
        <w:rPr>
          <w:rFonts w:ascii="Times New Roman" w:hAnsi="Times New Roman" w:cs="Times New Roman"/>
        </w:rPr>
        <w:t xml:space="preserve">ctors, including the Arab world. </w:t>
      </w:r>
    </w:p>
    <w:p w14:paraId="554EF358" w14:textId="25D2D174" w:rsidR="00E327DF" w:rsidRDefault="00540356" w:rsidP="00540356">
      <w:pPr>
        <w:spacing w:line="360" w:lineRule="auto"/>
        <w:ind w:firstLine="720"/>
        <w:jc w:val="both"/>
        <w:rPr>
          <w:rFonts w:ascii="Times New Roman" w:hAnsi="Times New Roman" w:cs="Times New Roman"/>
        </w:rPr>
      </w:pPr>
      <w:r>
        <w:rPr>
          <w:rFonts w:ascii="Times New Roman" w:hAnsi="Times New Roman" w:cs="Times New Roman"/>
        </w:rPr>
        <w:t>This lack of coherence is also reflected within key actors</w:t>
      </w:r>
      <w:r w:rsidR="007A2823">
        <w:rPr>
          <w:rFonts w:ascii="Times New Roman" w:hAnsi="Times New Roman" w:cs="Times New Roman"/>
        </w:rPr>
        <w:t xml:space="preserve"> like the EU</w:t>
      </w:r>
      <w:r>
        <w:rPr>
          <w:rFonts w:ascii="Times New Roman" w:hAnsi="Times New Roman" w:cs="Times New Roman"/>
        </w:rPr>
        <w:t xml:space="preserve">. </w:t>
      </w:r>
      <w:r w:rsidR="007F1054" w:rsidRPr="000C2E76">
        <w:rPr>
          <w:rFonts w:ascii="Times New Roman" w:hAnsi="Times New Roman" w:cs="Times New Roman"/>
        </w:rPr>
        <w:t xml:space="preserve">One of the </w:t>
      </w:r>
      <w:r w:rsidR="00F9187F">
        <w:rPr>
          <w:rFonts w:ascii="Times New Roman" w:hAnsi="Times New Roman" w:cs="Times New Roman"/>
        </w:rPr>
        <w:t xml:space="preserve">main </w:t>
      </w:r>
      <w:r w:rsidR="007F1054" w:rsidRPr="000C2E76">
        <w:rPr>
          <w:rFonts w:ascii="Times New Roman" w:hAnsi="Times New Roman" w:cs="Times New Roman"/>
        </w:rPr>
        <w:t>ways in which</w:t>
      </w:r>
      <w:r w:rsidR="001910D1" w:rsidRPr="000C2E76">
        <w:rPr>
          <w:rFonts w:ascii="Times New Roman" w:hAnsi="Times New Roman" w:cs="Times New Roman"/>
        </w:rPr>
        <w:t xml:space="preserve"> r</w:t>
      </w:r>
      <w:r w:rsidR="007F1054" w:rsidRPr="000C2E76">
        <w:rPr>
          <w:rFonts w:ascii="Times New Roman" w:hAnsi="Times New Roman" w:cs="Times New Roman"/>
        </w:rPr>
        <w:t xml:space="preserve">ecognition was </w:t>
      </w:r>
      <w:r w:rsidR="001A646B" w:rsidRPr="000C2E76">
        <w:rPr>
          <w:rFonts w:ascii="Times New Roman" w:hAnsi="Times New Roman" w:cs="Times New Roman"/>
        </w:rPr>
        <w:t>intended</w:t>
      </w:r>
      <w:r w:rsidR="007F1054" w:rsidRPr="000C2E76">
        <w:rPr>
          <w:rFonts w:ascii="Times New Roman" w:hAnsi="Times New Roman" w:cs="Times New Roman"/>
        </w:rPr>
        <w:t xml:space="preserve"> to affect the peace</w:t>
      </w:r>
      <w:r w:rsidR="00F2477C">
        <w:rPr>
          <w:rFonts w:ascii="Times New Roman" w:hAnsi="Times New Roman" w:cs="Times New Roman"/>
        </w:rPr>
        <w:t xml:space="preserve"> process</w:t>
      </w:r>
      <w:r w:rsidR="007F1054" w:rsidRPr="000C2E76">
        <w:rPr>
          <w:rFonts w:ascii="Times New Roman" w:hAnsi="Times New Roman" w:cs="Times New Roman"/>
        </w:rPr>
        <w:t xml:space="preserve"> was to </w:t>
      </w:r>
      <w:r w:rsidR="001D0225" w:rsidRPr="000C2E76">
        <w:rPr>
          <w:rFonts w:ascii="Times New Roman" w:hAnsi="Times New Roman" w:cs="Times New Roman"/>
        </w:rPr>
        <w:t>impact</w:t>
      </w:r>
      <w:r w:rsidR="007F1054" w:rsidRPr="000C2E76">
        <w:rPr>
          <w:rFonts w:ascii="Times New Roman" w:hAnsi="Times New Roman" w:cs="Times New Roman"/>
        </w:rPr>
        <w:t xml:space="preserve"> EU policy towards the conflict</w:t>
      </w:r>
      <w:r w:rsidR="001A646B" w:rsidRPr="000C2E76">
        <w:rPr>
          <w:rFonts w:ascii="Times New Roman" w:hAnsi="Times New Roman" w:cs="Times New Roman"/>
        </w:rPr>
        <w:t xml:space="preserve">, much like </w:t>
      </w:r>
      <w:r w:rsidR="00F9187F">
        <w:rPr>
          <w:rFonts w:ascii="Times New Roman" w:hAnsi="Times New Roman" w:cs="Times New Roman"/>
        </w:rPr>
        <w:t xml:space="preserve">Sweden </w:t>
      </w:r>
      <w:r w:rsidR="007A2823">
        <w:rPr>
          <w:rFonts w:ascii="Times New Roman" w:hAnsi="Times New Roman" w:cs="Times New Roman"/>
        </w:rPr>
        <w:t>did</w:t>
      </w:r>
      <w:r w:rsidR="00F9187F">
        <w:rPr>
          <w:rFonts w:ascii="Times New Roman" w:hAnsi="Times New Roman" w:cs="Times New Roman"/>
        </w:rPr>
        <w:t xml:space="preserve"> </w:t>
      </w:r>
      <w:r w:rsidR="001A646B" w:rsidRPr="000C2E76">
        <w:rPr>
          <w:rFonts w:ascii="Times New Roman" w:hAnsi="Times New Roman" w:cs="Times New Roman"/>
        </w:rPr>
        <w:t>in 2009</w:t>
      </w:r>
      <w:r w:rsidR="007F1054" w:rsidRPr="000C2E76">
        <w:rPr>
          <w:rFonts w:ascii="Times New Roman" w:hAnsi="Times New Roman" w:cs="Times New Roman"/>
        </w:rPr>
        <w:t>.</w:t>
      </w:r>
      <w:r w:rsidR="001D0225" w:rsidRPr="000C2E76">
        <w:rPr>
          <w:rFonts w:ascii="Times New Roman" w:hAnsi="Times New Roman" w:cs="Times New Roman"/>
        </w:rPr>
        <w:t xml:space="preserve"> </w:t>
      </w:r>
      <w:r w:rsidR="00F537FA" w:rsidRPr="000C2E76">
        <w:rPr>
          <w:rFonts w:ascii="Times New Roman" w:hAnsi="Times New Roman" w:cs="Times New Roman"/>
        </w:rPr>
        <w:t xml:space="preserve">A more unified EU position on Palestinian statehood could serve to strengthen international consensus, protect a two-state solution, and make it possible for some pressure to be exerted on the parties to return to the negotiating table. </w:t>
      </w:r>
      <w:r w:rsidR="00350634">
        <w:rPr>
          <w:rFonts w:ascii="Times New Roman" w:hAnsi="Times New Roman" w:cs="Times New Roman"/>
        </w:rPr>
        <w:t>Despite this ambition, the decision to recognise Palestine was not discussed in-depth with EU representatives, partly out of frustration with the EU’s seeming acquiescence to the status quo in the conflict</w:t>
      </w:r>
      <w:r w:rsidR="001A716C">
        <w:rPr>
          <w:rFonts w:ascii="Times New Roman" w:hAnsi="Times New Roman" w:cs="Times New Roman"/>
        </w:rPr>
        <w:t>, nor was it discussed with fellow member state governments</w:t>
      </w:r>
      <w:r w:rsidR="00391C10">
        <w:rPr>
          <w:rFonts w:ascii="Times New Roman" w:hAnsi="Times New Roman" w:cs="Times New Roman"/>
        </w:rPr>
        <w:t xml:space="preserve"> (Aggestam &amp; Bicchi, 2018)</w:t>
      </w:r>
      <w:r w:rsidR="00350634">
        <w:rPr>
          <w:rFonts w:ascii="Times New Roman" w:hAnsi="Times New Roman" w:cs="Times New Roman"/>
        </w:rPr>
        <w:t xml:space="preserve">. </w:t>
      </w:r>
      <w:r w:rsidR="00210EEF">
        <w:rPr>
          <w:rFonts w:ascii="Times New Roman" w:hAnsi="Times New Roman" w:cs="Times New Roman"/>
        </w:rPr>
        <w:t>Instead, a</w:t>
      </w:r>
      <w:r w:rsidR="001910D1" w:rsidRPr="000C2E76">
        <w:rPr>
          <w:rFonts w:ascii="Times New Roman" w:hAnsi="Times New Roman" w:cs="Times New Roman"/>
        </w:rPr>
        <w:t xml:space="preserve"> broader vision</w:t>
      </w:r>
      <w:r w:rsidR="00D25D09" w:rsidRPr="000C2E76">
        <w:rPr>
          <w:rFonts w:ascii="Times New Roman" w:hAnsi="Times New Roman" w:cs="Times New Roman"/>
        </w:rPr>
        <w:t xml:space="preserve"> </w:t>
      </w:r>
      <w:r w:rsidR="00210EEF">
        <w:rPr>
          <w:rFonts w:ascii="Times New Roman" w:hAnsi="Times New Roman" w:cs="Times New Roman"/>
        </w:rPr>
        <w:t>was</w:t>
      </w:r>
      <w:r w:rsidR="00D25D09" w:rsidRPr="000C2E76">
        <w:rPr>
          <w:rFonts w:ascii="Times New Roman" w:hAnsi="Times New Roman" w:cs="Times New Roman"/>
        </w:rPr>
        <w:t xml:space="preserve"> discussed </w:t>
      </w:r>
      <w:r w:rsidR="007A30B6">
        <w:rPr>
          <w:rFonts w:ascii="Times New Roman" w:hAnsi="Times New Roman" w:cs="Times New Roman"/>
        </w:rPr>
        <w:t xml:space="preserve">at party-political level </w:t>
      </w:r>
      <w:r w:rsidR="00D25D09" w:rsidRPr="000C2E76">
        <w:rPr>
          <w:rFonts w:ascii="Times New Roman" w:hAnsi="Times New Roman" w:cs="Times New Roman"/>
        </w:rPr>
        <w:t xml:space="preserve">with European Labour parties </w:t>
      </w:r>
      <w:r w:rsidR="001910D1" w:rsidRPr="000C2E76">
        <w:rPr>
          <w:rFonts w:ascii="Times New Roman" w:hAnsi="Times New Roman" w:cs="Times New Roman"/>
        </w:rPr>
        <w:t xml:space="preserve">for Sweden to take the lead on recognition, and for other </w:t>
      </w:r>
      <w:r w:rsidR="001A716C">
        <w:rPr>
          <w:rFonts w:ascii="Times New Roman" w:hAnsi="Times New Roman" w:cs="Times New Roman"/>
        </w:rPr>
        <w:t>parties</w:t>
      </w:r>
      <w:r w:rsidR="001910D1" w:rsidRPr="000C2E76">
        <w:rPr>
          <w:rFonts w:ascii="Times New Roman" w:hAnsi="Times New Roman" w:cs="Times New Roman"/>
        </w:rPr>
        <w:t xml:space="preserve"> </w:t>
      </w:r>
      <w:r w:rsidR="00D25D09" w:rsidRPr="000C2E76">
        <w:rPr>
          <w:rFonts w:ascii="Times New Roman" w:hAnsi="Times New Roman" w:cs="Times New Roman"/>
        </w:rPr>
        <w:t>to follow suit when they were in a position of power to do so</w:t>
      </w:r>
      <w:r w:rsidR="00F539ED" w:rsidRPr="000C2E76">
        <w:rPr>
          <w:rFonts w:ascii="Times New Roman" w:hAnsi="Times New Roman" w:cs="Times New Roman"/>
        </w:rPr>
        <w:t>, including France, Slovenia, and the UK</w:t>
      </w:r>
      <w:r w:rsidR="00625FDB">
        <w:rPr>
          <w:rFonts w:ascii="Times New Roman" w:hAnsi="Times New Roman" w:cs="Times New Roman"/>
        </w:rPr>
        <w:t xml:space="preserve"> (Interview 1)</w:t>
      </w:r>
      <w:r w:rsidR="00D25D09" w:rsidRPr="000C2E76">
        <w:rPr>
          <w:rFonts w:ascii="Times New Roman" w:hAnsi="Times New Roman" w:cs="Times New Roman"/>
        </w:rPr>
        <w:t xml:space="preserve">. </w:t>
      </w:r>
      <w:r w:rsidR="001A716C">
        <w:rPr>
          <w:rFonts w:ascii="Times New Roman" w:hAnsi="Times New Roman" w:cs="Times New Roman"/>
        </w:rPr>
        <w:t xml:space="preserve">Ireland, another </w:t>
      </w:r>
      <w:r w:rsidR="00671A4E">
        <w:rPr>
          <w:rFonts w:ascii="Times New Roman" w:hAnsi="Times New Roman" w:cs="Times New Roman"/>
        </w:rPr>
        <w:t>sympathetic</w:t>
      </w:r>
      <w:r w:rsidR="001A716C">
        <w:rPr>
          <w:rFonts w:ascii="Times New Roman" w:hAnsi="Times New Roman" w:cs="Times New Roman"/>
        </w:rPr>
        <w:t xml:space="preserve"> member state, was also thought li</w:t>
      </w:r>
      <w:r w:rsidR="00671A4E">
        <w:rPr>
          <w:rFonts w:ascii="Times New Roman" w:hAnsi="Times New Roman" w:cs="Times New Roman"/>
        </w:rPr>
        <w:t>kely to join such a movement</w:t>
      </w:r>
      <w:r w:rsidR="00DA541B">
        <w:rPr>
          <w:rFonts w:ascii="Times New Roman" w:hAnsi="Times New Roman" w:cs="Times New Roman"/>
        </w:rPr>
        <w:t>.</w:t>
      </w:r>
    </w:p>
    <w:p w14:paraId="79823423" w14:textId="1BB2A8C5" w:rsidR="001910D1" w:rsidRPr="000C2E76" w:rsidRDefault="00D25D09" w:rsidP="00540356">
      <w:pPr>
        <w:spacing w:line="360" w:lineRule="auto"/>
        <w:ind w:firstLine="720"/>
        <w:jc w:val="both"/>
        <w:rPr>
          <w:rFonts w:ascii="Times New Roman" w:hAnsi="Times New Roman" w:cs="Times New Roman"/>
        </w:rPr>
      </w:pPr>
      <w:r w:rsidRPr="000C2E76">
        <w:rPr>
          <w:rFonts w:ascii="Times New Roman" w:hAnsi="Times New Roman" w:cs="Times New Roman"/>
        </w:rPr>
        <w:t>However, this did</w:t>
      </w:r>
      <w:r w:rsidR="001910D1" w:rsidRPr="000C2E76">
        <w:rPr>
          <w:rFonts w:ascii="Times New Roman" w:hAnsi="Times New Roman" w:cs="Times New Roman"/>
        </w:rPr>
        <w:t xml:space="preserve"> not come to pass</w:t>
      </w:r>
      <w:r w:rsidR="00CB752B" w:rsidRPr="000C2E76">
        <w:rPr>
          <w:rFonts w:ascii="Times New Roman" w:hAnsi="Times New Roman" w:cs="Times New Roman"/>
        </w:rPr>
        <w:t>. In the UK, Ed Miliband lost the 2015 elections</w:t>
      </w:r>
      <w:r w:rsidR="00C47AC9" w:rsidRPr="000C2E76">
        <w:rPr>
          <w:rFonts w:ascii="Times New Roman" w:hAnsi="Times New Roman" w:cs="Times New Roman"/>
        </w:rPr>
        <w:t xml:space="preserve">, and even though </w:t>
      </w:r>
      <w:r w:rsidR="00616382" w:rsidRPr="000C2E76">
        <w:rPr>
          <w:rFonts w:ascii="Times New Roman" w:hAnsi="Times New Roman" w:cs="Times New Roman"/>
        </w:rPr>
        <w:t xml:space="preserve">socialist </w:t>
      </w:r>
      <w:r w:rsidR="00C47AC9" w:rsidRPr="000C2E76">
        <w:rPr>
          <w:rFonts w:ascii="Times New Roman" w:hAnsi="Times New Roman" w:cs="Times New Roman"/>
        </w:rPr>
        <w:t xml:space="preserve">Francois Hollande </w:t>
      </w:r>
      <w:r w:rsidR="00B3627D" w:rsidRPr="000C2E76">
        <w:rPr>
          <w:rFonts w:ascii="Times New Roman" w:hAnsi="Times New Roman" w:cs="Times New Roman"/>
        </w:rPr>
        <w:t>was in power</w:t>
      </w:r>
      <w:r w:rsidR="00C47AC9" w:rsidRPr="000C2E76">
        <w:rPr>
          <w:rFonts w:ascii="Times New Roman" w:hAnsi="Times New Roman" w:cs="Times New Roman"/>
        </w:rPr>
        <w:t xml:space="preserve">, </w:t>
      </w:r>
      <w:r w:rsidR="00B3627D" w:rsidRPr="000C2E76">
        <w:rPr>
          <w:rFonts w:ascii="Times New Roman" w:hAnsi="Times New Roman" w:cs="Times New Roman"/>
        </w:rPr>
        <w:t>the French sought to leverage</w:t>
      </w:r>
      <w:r w:rsidR="00241860" w:rsidRPr="000C2E76">
        <w:rPr>
          <w:rFonts w:ascii="Times New Roman" w:hAnsi="Times New Roman" w:cs="Times New Roman"/>
        </w:rPr>
        <w:t xml:space="preserve"> recognition in order to produce results at an international peace summit in Paris</w:t>
      </w:r>
      <w:r w:rsidR="0030366D" w:rsidRPr="000C2E76">
        <w:rPr>
          <w:rFonts w:ascii="Times New Roman" w:hAnsi="Times New Roman" w:cs="Times New Roman"/>
        </w:rPr>
        <w:t xml:space="preserve"> in 2016</w:t>
      </w:r>
      <w:r w:rsidR="00240C8C" w:rsidRPr="000C2E76">
        <w:rPr>
          <w:rFonts w:ascii="Times New Roman" w:hAnsi="Times New Roman" w:cs="Times New Roman"/>
        </w:rPr>
        <w:t>, without any success</w:t>
      </w:r>
      <w:r w:rsidR="00241860" w:rsidRPr="000C2E76">
        <w:rPr>
          <w:rFonts w:ascii="Times New Roman" w:hAnsi="Times New Roman" w:cs="Times New Roman"/>
        </w:rPr>
        <w:t>.</w:t>
      </w:r>
      <w:r w:rsidR="00C47AC9" w:rsidRPr="000C2E76">
        <w:rPr>
          <w:rFonts w:ascii="Times New Roman" w:hAnsi="Times New Roman" w:cs="Times New Roman"/>
        </w:rPr>
        <w:t xml:space="preserve"> </w:t>
      </w:r>
      <w:r w:rsidR="00826D56" w:rsidRPr="000C2E76">
        <w:rPr>
          <w:rFonts w:ascii="Times New Roman" w:hAnsi="Times New Roman" w:cs="Times New Roman"/>
        </w:rPr>
        <w:t>Many p</w:t>
      </w:r>
      <w:r w:rsidR="001910D1" w:rsidRPr="000C2E76">
        <w:rPr>
          <w:rFonts w:ascii="Times New Roman" w:hAnsi="Times New Roman" w:cs="Times New Roman"/>
        </w:rPr>
        <w:t>arliaments in Europe</w:t>
      </w:r>
      <w:r w:rsidR="00826D56" w:rsidRPr="000C2E76">
        <w:rPr>
          <w:rFonts w:ascii="Times New Roman" w:hAnsi="Times New Roman" w:cs="Times New Roman"/>
        </w:rPr>
        <w:t>, including the British, French,</w:t>
      </w:r>
      <w:r w:rsidR="001910D1" w:rsidRPr="000C2E76">
        <w:rPr>
          <w:rFonts w:ascii="Times New Roman" w:hAnsi="Times New Roman" w:cs="Times New Roman"/>
        </w:rPr>
        <w:t xml:space="preserve"> </w:t>
      </w:r>
      <w:r w:rsidR="008F7C6A" w:rsidRPr="000C2E76">
        <w:rPr>
          <w:rFonts w:ascii="Times New Roman" w:hAnsi="Times New Roman" w:cs="Times New Roman"/>
        </w:rPr>
        <w:t xml:space="preserve">Spanish, </w:t>
      </w:r>
      <w:r w:rsidR="00826D56" w:rsidRPr="000C2E76">
        <w:rPr>
          <w:rFonts w:ascii="Times New Roman" w:hAnsi="Times New Roman" w:cs="Times New Roman"/>
        </w:rPr>
        <w:t xml:space="preserve">and the EU, </w:t>
      </w:r>
      <w:r w:rsidR="001910D1" w:rsidRPr="000C2E76">
        <w:rPr>
          <w:rFonts w:ascii="Times New Roman" w:hAnsi="Times New Roman" w:cs="Times New Roman"/>
        </w:rPr>
        <w:t xml:space="preserve">have passed motions to recognise Palestine, but </w:t>
      </w:r>
      <w:r w:rsidR="008F7C6A" w:rsidRPr="000C2E76">
        <w:rPr>
          <w:rFonts w:ascii="Times New Roman" w:hAnsi="Times New Roman" w:cs="Times New Roman"/>
        </w:rPr>
        <w:t>although the Swedish government has pointed to this as some measure of progress, it has little impact</w:t>
      </w:r>
      <w:r w:rsidR="001910D1" w:rsidRPr="000C2E76">
        <w:rPr>
          <w:rFonts w:ascii="Times New Roman" w:hAnsi="Times New Roman" w:cs="Times New Roman"/>
        </w:rPr>
        <w:t xml:space="preserve">. </w:t>
      </w:r>
      <w:r w:rsidR="007A30B6">
        <w:rPr>
          <w:rFonts w:ascii="Times New Roman" w:hAnsi="Times New Roman" w:cs="Times New Roman"/>
        </w:rPr>
        <w:t xml:space="preserve">Further consultation and more in-depth coordination of recognition could perhaps have led to a better outcome. </w:t>
      </w:r>
      <w:r w:rsidR="00D23F86">
        <w:rPr>
          <w:rFonts w:ascii="Times New Roman" w:hAnsi="Times New Roman" w:cs="Times New Roman"/>
        </w:rPr>
        <w:t>Still, t</w:t>
      </w:r>
      <w:r w:rsidR="00E47852" w:rsidRPr="000C2E76">
        <w:rPr>
          <w:rFonts w:ascii="Times New Roman" w:hAnsi="Times New Roman" w:cs="Times New Roman"/>
        </w:rPr>
        <w:t>he consensus that, for example, Bildt achieved in the 2009 st</w:t>
      </w:r>
      <w:r w:rsidR="00E16F45" w:rsidRPr="000C2E76">
        <w:rPr>
          <w:rFonts w:ascii="Times New Roman" w:hAnsi="Times New Roman" w:cs="Times New Roman"/>
        </w:rPr>
        <w:t xml:space="preserve">atement </w:t>
      </w:r>
      <w:r w:rsidR="006F29EC">
        <w:rPr>
          <w:rFonts w:ascii="Times New Roman" w:hAnsi="Times New Roman" w:cs="Times New Roman"/>
        </w:rPr>
        <w:t xml:space="preserve">(although watered down) </w:t>
      </w:r>
      <w:r w:rsidR="00E16F45" w:rsidRPr="000C2E76">
        <w:rPr>
          <w:rFonts w:ascii="Times New Roman" w:hAnsi="Times New Roman" w:cs="Times New Roman"/>
        </w:rPr>
        <w:t>has not been replicated</w:t>
      </w:r>
      <w:r w:rsidR="00F145DB" w:rsidRPr="000C2E76">
        <w:rPr>
          <w:rFonts w:ascii="Times New Roman" w:hAnsi="Times New Roman" w:cs="Times New Roman"/>
        </w:rPr>
        <w:t xml:space="preserve"> </w:t>
      </w:r>
      <w:r w:rsidR="006F29EC">
        <w:rPr>
          <w:rFonts w:ascii="Times New Roman" w:hAnsi="Times New Roman" w:cs="Times New Roman"/>
        </w:rPr>
        <w:t xml:space="preserve">on the issue of recognition </w:t>
      </w:r>
      <w:r w:rsidR="00F145DB" w:rsidRPr="000C2E76">
        <w:rPr>
          <w:rFonts w:ascii="Times New Roman" w:hAnsi="Times New Roman" w:cs="Times New Roman"/>
        </w:rPr>
        <w:t xml:space="preserve">due to </w:t>
      </w:r>
      <w:r w:rsidR="00E16F45" w:rsidRPr="000C2E76">
        <w:rPr>
          <w:rFonts w:ascii="Times New Roman" w:hAnsi="Times New Roman" w:cs="Times New Roman"/>
        </w:rPr>
        <w:t xml:space="preserve">domestic political reasons </w:t>
      </w:r>
      <w:r w:rsidR="00F145DB" w:rsidRPr="000C2E76">
        <w:rPr>
          <w:rFonts w:ascii="Times New Roman" w:hAnsi="Times New Roman" w:cs="Times New Roman"/>
        </w:rPr>
        <w:t xml:space="preserve">in each member state, </w:t>
      </w:r>
      <w:r w:rsidR="00DD5EDA" w:rsidRPr="000C2E76">
        <w:rPr>
          <w:rFonts w:ascii="Times New Roman" w:hAnsi="Times New Roman" w:cs="Times New Roman"/>
        </w:rPr>
        <w:t>no doubt amplified by</w:t>
      </w:r>
      <w:r w:rsidR="00E16F45" w:rsidRPr="000C2E76">
        <w:rPr>
          <w:rFonts w:ascii="Times New Roman" w:hAnsi="Times New Roman" w:cs="Times New Roman"/>
        </w:rPr>
        <w:t xml:space="preserve"> the greater significance of the move</w:t>
      </w:r>
      <w:r w:rsidR="00D23F86">
        <w:rPr>
          <w:rFonts w:ascii="Times New Roman" w:hAnsi="Times New Roman" w:cs="Times New Roman"/>
        </w:rPr>
        <w:t>, and it is debatable whether these obstacles could have been overcome</w:t>
      </w:r>
      <w:r w:rsidR="00E47852" w:rsidRPr="000C2E76">
        <w:rPr>
          <w:rFonts w:ascii="Times New Roman" w:hAnsi="Times New Roman" w:cs="Times New Roman"/>
        </w:rPr>
        <w:t>.</w:t>
      </w:r>
      <w:r w:rsidR="00350634">
        <w:rPr>
          <w:rFonts w:ascii="Times New Roman" w:hAnsi="Times New Roman" w:cs="Times New Roman"/>
        </w:rPr>
        <w:t xml:space="preserve"> </w:t>
      </w:r>
    </w:p>
    <w:p w14:paraId="2A44010A" w14:textId="24FB4210" w:rsidR="00A53ED5" w:rsidRDefault="00A53ED5" w:rsidP="00A53ED5">
      <w:pPr>
        <w:spacing w:line="360" w:lineRule="auto"/>
        <w:ind w:firstLine="720"/>
        <w:jc w:val="both"/>
        <w:rPr>
          <w:rFonts w:ascii="Times New Roman" w:hAnsi="Times New Roman" w:cs="Times New Roman"/>
        </w:rPr>
      </w:pPr>
      <w:r w:rsidRPr="000C2E76">
        <w:rPr>
          <w:rFonts w:ascii="Times New Roman" w:hAnsi="Times New Roman" w:cs="Times New Roman"/>
        </w:rPr>
        <w:t>As a major donor to the Palestinian Authority and Israel’s most lucrative trading partner, the EU has a tremendous amount of potential economic leverage at its disposal to affect the cost-benefit calculus of both parties. If the EU were to implement its differentiation policy in accordance with EU law, make trade and aid conditional on certain Israeli and Palestinian behaviour respectively, or refuse to continue to subsidise the Israeli occupation and dismantle the Palestinian Authority, this might have a substantial effect on moribund negotiating prospects</w:t>
      </w:r>
      <w:r w:rsidR="00405008">
        <w:rPr>
          <w:rFonts w:ascii="Times New Roman" w:hAnsi="Times New Roman" w:cs="Times New Roman"/>
        </w:rPr>
        <w:t xml:space="preserve"> (Lovatt, 2016)</w:t>
      </w:r>
      <w:r w:rsidRPr="000C2E76">
        <w:rPr>
          <w:rFonts w:ascii="Times New Roman" w:hAnsi="Times New Roman" w:cs="Times New Roman"/>
        </w:rPr>
        <w:t>. The unity required to make any such moves, however, is severely lacking</w:t>
      </w:r>
      <w:r w:rsidR="00FE3ED0">
        <w:rPr>
          <w:rFonts w:ascii="Times New Roman" w:hAnsi="Times New Roman" w:cs="Times New Roman"/>
        </w:rPr>
        <w:t xml:space="preserve">, and the potential negative humanitarian and political effects </w:t>
      </w:r>
      <w:r w:rsidR="00B72DCA">
        <w:rPr>
          <w:rFonts w:ascii="Times New Roman" w:hAnsi="Times New Roman" w:cs="Times New Roman"/>
        </w:rPr>
        <w:t>of dismantling the Palestinian Authority</w:t>
      </w:r>
      <w:r w:rsidR="007C193C">
        <w:rPr>
          <w:rFonts w:ascii="Times New Roman" w:hAnsi="Times New Roman" w:cs="Times New Roman"/>
        </w:rPr>
        <w:t xml:space="preserve"> </w:t>
      </w:r>
      <w:r w:rsidR="00B72DCA">
        <w:rPr>
          <w:rFonts w:ascii="Times New Roman" w:hAnsi="Times New Roman" w:cs="Times New Roman"/>
        </w:rPr>
        <w:t>make this a risky option</w:t>
      </w:r>
      <w:r w:rsidR="00E20639">
        <w:rPr>
          <w:rFonts w:ascii="Times New Roman" w:hAnsi="Times New Roman" w:cs="Times New Roman"/>
        </w:rPr>
        <w:t>. L</w:t>
      </w:r>
      <w:r w:rsidR="00E20639" w:rsidRPr="000C2E76">
        <w:rPr>
          <w:rFonts w:ascii="Times New Roman" w:hAnsi="Times New Roman" w:cs="Times New Roman"/>
        </w:rPr>
        <w:t xml:space="preserve">ike the EU, Sweden has and continues to invest millions in </w:t>
      </w:r>
      <w:r w:rsidR="00E20639">
        <w:rPr>
          <w:rFonts w:ascii="Times New Roman" w:hAnsi="Times New Roman" w:cs="Times New Roman"/>
        </w:rPr>
        <w:t xml:space="preserve">Palestinian </w:t>
      </w:r>
      <w:r w:rsidR="00E20639" w:rsidRPr="000C2E76">
        <w:rPr>
          <w:rFonts w:ascii="Times New Roman" w:hAnsi="Times New Roman" w:cs="Times New Roman"/>
        </w:rPr>
        <w:t xml:space="preserve">statebuilding efforts, capacity building programmes, and institutional development, which it will not abandon, and certainly not while a two-state solution remains the official goal of the </w:t>
      </w:r>
      <w:r w:rsidR="007C193C">
        <w:rPr>
          <w:rFonts w:ascii="Times New Roman" w:hAnsi="Times New Roman" w:cs="Times New Roman"/>
        </w:rPr>
        <w:t>Palestinian Authority</w:t>
      </w:r>
      <w:r w:rsidR="00E20639" w:rsidRPr="000C2E76">
        <w:rPr>
          <w:rFonts w:ascii="Times New Roman" w:hAnsi="Times New Roman" w:cs="Times New Roman"/>
        </w:rPr>
        <w:t xml:space="preserve">. The rationale of recognition was to support the </w:t>
      </w:r>
      <w:r w:rsidR="007C193C">
        <w:rPr>
          <w:rFonts w:ascii="Times New Roman" w:hAnsi="Times New Roman" w:cs="Times New Roman"/>
        </w:rPr>
        <w:t>Authority</w:t>
      </w:r>
      <w:r w:rsidR="00E20639" w:rsidRPr="000C2E76">
        <w:rPr>
          <w:rFonts w:ascii="Times New Roman" w:hAnsi="Times New Roman" w:cs="Times New Roman"/>
        </w:rPr>
        <w:t xml:space="preserve"> in their own internationalisation strategy</w:t>
      </w:r>
      <w:r w:rsidR="00E20639">
        <w:rPr>
          <w:rFonts w:ascii="Times New Roman" w:hAnsi="Times New Roman" w:cs="Times New Roman"/>
        </w:rPr>
        <w:t xml:space="preserve">, and Wallström </w:t>
      </w:r>
      <w:r w:rsidR="00A85681">
        <w:rPr>
          <w:rFonts w:ascii="Times New Roman" w:hAnsi="Times New Roman" w:cs="Times New Roman"/>
        </w:rPr>
        <w:t>would not</w:t>
      </w:r>
      <w:r w:rsidR="00E20639" w:rsidRPr="000C2E76">
        <w:rPr>
          <w:rFonts w:ascii="Times New Roman" w:hAnsi="Times New Roman" w:cs="Times New Roman"/>
        </w:rPr>
        <w:t xml:space="preserve"> undercut it by calling time on its existence before they do.</w:t>
      </w:r>
      <w:r w:rsidR="00E20639">
        <w:rPr>
          <w:rFonts w:ascii="Times New Roman" w:hAnsi="Times New Roman" w:cs="Times New Roman"/>
        </w:rPr>
        <w:t xml:space="preserve"> </w:t>
      </w:r>
      <w:r w:rsidR="00E20639" w:rsidRPr="000C2E76">
        <w:rPr>
          <w:rFonts w:ascii="Times New Roman" w:hAnsi="Times New Roman" w:cs="Times New Roman"/>
        </w:rPr>
        <w:t xml:space="preserve">As a supporter of the two-state solution, Sweden </w:t>
      </w:r>
      <w:r w:rsidR="00E20639">
        <w:rPr>
          <w:rFonts w:ascii="Times New Roman" w:hAnsi="Times New Roman" w:cs="Times New Roman"/>
        </w:rPr>
        <w:t>is</w:t>
      </w:r>
      <w:r w:rsidR="00E20639" w:rsidRPr="000C2E76">
        <w:rPr>
          <w:rFonts w:ascii="Times New Roman" w:hAnsi="Times New Roman" w:cs="Times New Roman"/>
        </w:rPr>
        <w:t xml:space="preserve"> unlikely to advocate any move </w:t>
      </w:r>
      <w:r w:rsidR="00E20639">
        <w:rPr>
          <w:rFonts w:ascii="Times New Roman" w:hAnsi="Times New Roman" w:cs="Times New Roman"/>
        </w:rPr>
        <w:t>perceived to</w:t>
      </w:r>
      <w:r w:rsidR="00E20639" w:rsidRPr="000C2E76">
        <w:rPr>
          <w:rFonts w:ascii="Times New Roman" w:hAnsi="Times New Roman" w:cs="Times New Roman"/>
        </w:rPr>
        <w:t xml:space="preserve"> threaten this outcome</w:t>
      </w:r>
      <w:r w:rsidR="00E20639">
        <w:rPr>
          <w:rFonts w:ascii="Times New Roman" w:hAnsi="Times New Roman" w:cs="Times New Roman"/>
        </w:rPr>
        <w:t xml:space="preserve">. </w:t>
      </w:r>
    </w:p>
    <w:p w14:paraId="64ACDE0A" w14:textId="05C63900" w:rsidR="00637061" w:rsidRDefault="00CB33A2" w:rsidP="0049230A">
      <w:pPr>
        <w:spacing w:line="360" w:lineRule="auto"/>
        <w:ind w:firstLine="720"/>
        <w:jc w:val="both"/>
        <w:rPr>
          <w:rFonts w:ascii="Times New Roman" w:hAnsi="Times New Roman" w:cs="Times New Roman"/>
        </w:rPr>
      </w:pPr>
      <w:r>
        <w:rPr>
          <w:rFonts w:ascii="Times New Roman" w:hAnsi="Times New Roman" w:cs="Times New Roman"/>
        </w:rPr>
        <w:t>From</w:t>
      </w:r>
      <w:r w:rsidRPr="000C2E76">
        <w:rPr>
          <w:rFonts w:ascii="Times New Roman" w:hAnsi="Times New Roman" w:cs="Times New Roman"/>
        </w:rPr>
        <w:t xml:space="preserve"> a normative perspective</w:t>
      </w:r>
      <w:r>
        <w:rPr>
          <w:rFonts w:ascii="Times New Roman" w:hAnsi="Times New Roman" w:cs="Times New Roman"/>
        </w:rPr>
        <w:t>,</w:t>
      </w:r>
      <w:r w:rsidRPr="000C2E76">
        <w:rPr>
          <w:rFonts w:ascii="Times New Roman" w:hAnsi="Times New Roman" w:cs="Times New Roman"/>
        </w:rPr>
        <w:t xml:space="preserve"> recognition can still be considered significant</w:t>
      </w:r>
      <w:r w:rsidR="008E5842">
        <w:rPr>
          <w:rFonts w:ascii="Times New Roman" w:hAnsi="Times New Roman" w:cs="Times New Roman"/>
        </w:rPr>
        <w:t xml:space="preserve"> despite the reality on the ground</w:t>
      </w:r>
      <w:r w:rsidRPr="000C2E76">
        <w:rPr>
          <w:rFonts w:ascii="Times New Roman" w:hAnsi="Times New Roman" w:cs="Times New Roman"/>
        </w:rPr>
        <w:t>.</w:t>
      </w:r>
      <w:r w:rsidR="00CB6598">
        <w:rPr>
          <w:rFonts w:ascii="Times New Roman" w:hAnsi="Times New Roman" w:cs="Times New Roman"/>
        </w:rPr>
        <w:t xml:space="preserve"> </w:t>
      </w:r>
      <w:r w:rsidR="00AB0FDD">
        <w:rPr>
          <w:rFonts w:ascii="Times New Roman" w:hAnsi="Times New Roman" w:cs="Times New Roman"/>
        </w:rPr>
        <w:t>Pers</w:t>
      </w:r>
      <w:r w:rsidR="004318B5">
        <w:rPr>
          <w:rFonts w:ascii="Times New Roman" w:hAnsi="Times New Roman" w:cs="Times New Roman"/>
        </w:rPr>
        <w:t xml:space="preserve">son </w:t>
      </w:r>
      <w:r w:rsidR="00D414D7">
        <w:rPr>
          <w:rFonts w:ascii="Times New Roman" w:hAnsi="Times New Roman" w:cs="Times New Roman"/>
        </w:rPr>
        <w:t xml:space="preserve">(2017) </w:t>
      </w:r>
      <w:r w:rsidR="004318B5">
        <w:rPr>
          <w:rFonts w:ascii="Times New Roman" w:hAnsi="Times New Roman" w:cs="Times New Roman"/>
        </w:rPr>
        <w:t>argues that both Israelis and Palestinians take European normative power seriously, particularly in the case of recognition of Palestinian statehood, as evidenced by the discourse surrounding the Palestinian bid for UN membership</w:t>
      </w:r>
      <w:r w:rsidR="00637061">
        <w:rPr>
          <w:rFonts w:ascii="Times New Roman" w:hAnsi="Times New Roman" w:cs="Times New Roman"/>
        </w:rPr>
        <w:t xml:space="preserve"> in 2011</w:t>
      </w:r>
      <w:r w:rsidR="004318B5">
        <w:rPr>
          <w:rFonts w:ascii="Times New Roman" w:hAnsi="Times New Roman" w:cs="Times New Roman"/>
        </w:rPr>
        <w:t xml:space="preserve">. </w:t>
      </w:r>
      <w:r w:rsidR="00637061">
        <w:rPr>
          <w:rFonts w:ascii="Times New Roman" w:hAnsi="Times New Roman" w:cs="Times New Roman"/>
        </w:rPr>
        <w:t xml:space="preserve">Swedish-Israeli relations were negatively affected by recognition, </w:t>
      </w:r>
      <w:r w:rsidR="00731277">
        <w:rPr>
          <w:rFonts w:ascii="Times New Roman" w:hAnsi="Times New Roman" w:cs="Times New Roman"/>
        </w:rPr>
        <w:t>and</w:t>
      </w:r>
      <w:r w:rsidR="00637061">
        <w:rPr>
          <w:rFonts w:ascii="Times New Roman" w:hAnsi="Times New Roman" w:cs="Times New Roman"/>
        </w:rPr>
        <w:t xml:space="preserve"> </w:t>
      </w:r>
      <w:r w:rsidR="00731277">
        <w:rPr>
          <w:rFonts w:ascii="Times New Roman" w:hAnsi="Times New Roman" w:cs="Times New Roman"/>
        </w:rPr>
        <w:t xml:space="preserve">Israel </w:t>
      </w:r>
      <w:r w:rsidR="00637061">
        <w:rPr>
          <w:rFonts w:ascii="Times New Roman" w:hAnsi="Times New Roman" w:cs="Times New Roman"/>
        </w:rPr>
        <w:t>sent a clear message of diplomatic protest to the rest of the world</w:t>
      </w:r>
      <w:r w:rsidR="00311AE9">
        <w:rPr>
          <w:rFonts w:ascii="Times New Roman" w:hAnsi="Times New Roman" w:cs="Times New Roman"/>
        </w:rPr>
        <w:t xml:space="preserve"> (Interview 4)</w:t>
      </w:r>
      <w:r w:rsidR="00637061">
        <w:rPr>
          <w:rFonts w:ascii="Times New Roman" w:hAnsi="Times New Roman" w:cs="Times New Roman"/>
        </w:rPr>
        <w:t xml:space="preserve">. </w:t>
      </w:r>
      <w:r w:rsidR="002075A9">
        <w:rPr>
          <w:rFonts w:ascii="Times New Roman" w:hAnsi="Times New Roman" w:cs="Times New Roman"/>
        </w:rPr>
        <w:t>The Palestinian leadership considered it a very significant move, and although they wanted more countries to follow the Swedish lead, the fact that this did not materialise does not, in their view, diminish the importance of the Swedish decision</w:t>
      </w:r>
      <w:r w:rsidR="00F072D3">
        <w:rPr>
          <w:rFonts w:ascii="Times New Roman" w:hAnsi="Times New Roman" w:cs="Times New Roman"/>
        </w:rPr>
        <w:t xml:space="preserve"> (Interview 3)</w:t>
      </w:r>
      <w:r w:rsidR="002075A9">
        <w:rPr>
          <w:rFonts w:ascii="Times New Roman" w:hAnsi="Times New Roman" w:cs="Times New Roman"/>
        </w:rPr>
        <w:t xml:space="preserve">. </w:t>
      </w:r>
      <w:r w:rsidR="00731277">
        <w:rPr>
          <w:rFonts w:ascii="Times New Roman" w:hAnsi="Times New Roman" w:cs="Times New Roman"/>
        </w:rPr>
        <w:t>The hope remains that additional states will eventually follow the Swedish example and strengthen the idea that Palestinian statehood is morally and legally correct on the basis of the right to self-determination, not just as an outcome of negotiations with Israel.</w:t>
      </w:r>
    </w:p>
    <w:p w14:paraId="02BCD2DA" w14:textId="05101720" w:rsidR="00857E05" w:rsidRDefault="00D6610D" w:rsidP="00B46888">
      <w:pPr>
        <w:spacing w:line="360" w:lineRule="auto"/>
        <w:ind w:firstLine="720"/>
        <w:jc w:val="both"/>
        <w:rPr>
          <w:rFonts w:ascii="Times New Roman" w:hAnsi="Times New Roman" w:cs="Times New Roman"/>
        </w:rPr>
      </w:pPr>
      <w:r>
        <w:rPr>
          <w:rFonts w:ascii="Times New Roman" w:hAnsi="Times New Roman" w:cs="Times New Roman"/>
        </w:rPr>
        <w:t>Consensus around norms</w:t>
      </w:r>
      <w:r w:rsidR="00CB33A2" w:rsidRPr="000C2E76">
        <w:rPr>
          <w:rFonts w:ascii="Times New Roman" w:hAnsi="Times New Roman" w:cs="Times New Roman"/>
        </w:rPr>
        <w:t xml:space="preserve">, however, takes time to </w:t>
      </w:r>
      <w:r w:rsidR="004318B5">
        <w:rPr>
          <w:rFonts w:ascii="Times New Roman" w:hAnsi="Times New Roman" w:cs="Times New Roman"/>
        </w:rPr>
        <w:t>develop</w:t>
      </w:r>
      <w:r>
        <w:rPr>
          <w:rFonts w:ascii="Times New Roman" w:hAnsi="Times New Roman" w:cs="Times New Roman"/>
        </w:rPr>
        <w:t>. In the early 1970’s, Sweden adopted a normative position on the need for Palestinian self-determination</w:t>
      </w:r>
      <w:r w:rsidRPr="000C2E76">
        <w:rPr>
          <w:rFonts w:ascii="Times New Roman" w:hAnsi="Times New Roman" w:cs="Times New Roman"/>
        </w:rPr>
        <w:t xml:space="preserve"> </w:t>
      </w:r>
      <w:r>
        <w:rPr>
          <w:rFonts w:ascii="Times New Roman" w:hAnsi="Times New Roman" w:cs="Times New Roman"/>
        </w:rPr>
        <w:t>and statehood which came to be widely recognised as legitimate after having been considered controversial for many years. The European Community eventually followed suit in the 1980 Venice Declaration</w:t>
      </w:r>
      <w:r w:rsidR="00BE079C">
        <w:rPr>
          <w:rFonts w:ascii="Times New Roman" w:hAnsi="Times New Roman" w:cs="Times New Roman"/>
        </w:rPr>
        <w:t xml:space="preserve"> which called for self-determination, and the 1999 Berlin Declaration which called for statehood.</w:t>
      </w:r>
      <w:r>
        <w:rPr>
          <w:rFonts w:ascii="Times New Roman" w:hAnsi="Times New Roman" w:cs="Times New Roman"/>
        </w:rPr>
        <w:t xml:space="preserve"> </w:t>
      </w:r>
      <w:r w:rsidR="00BE079C">
        <w:rPr>
          <w:rFonts w:ascii="Times New Roman" w:hAnsi="Times New Roman" w:cs="Times New Roman"/>
        </w:rPr>
        <w:t>T</w:t>
      </w:r>
      <w:r w:rsidR="00CB33A2" w:rsidRPr="000C2E76">
        <w:rPr>
          <w:rFonts w:ascii="Times New Roman" w:hAnsi="Times New Roman" w:cs="Times New Roman"/>
        </w:rPr>
        <w:t>ime</w:t>
      </w:r>
      <w:r w:rsidR="00BE079C">
        <w:rPr>
          <w:rFonts w:ascii="Times New Roman" w:hAnsi="Times New Roman" w:cs="Times New Roman"/>
        </w:rPr>
        <w:t>, however,</w:t>
      </w:r>
      <w:r w:rsidR="00CB33A2" w:rsidRPr="000C2E76">
        <w:rPr>
          <w:rFonts w:ascii="Times New Roman" w:hAnsi="Times New Roman" w:cs="Times New Roman"/>
        </w:rPr>
        <w:t xml:space="preserve"> is not a commodity the Palestinians have in abundance. Each year, settlement expansion diminishes the territory Israel is likely to concede in any peace deal. Moreover, normative power alone is not the main factor which compels action, but the ability of norms to be used to affect tangible interests</w:t>
      </w:r>
      <w:r w:rsidR="00E6645B">
        <w:rPr>
          <w:rFonts w:ascii="Times New Roman" w:hAnsi="Times New Roman" w:cs="Times New Roman"/>
        </w:rPr>
        <w:t xml:space="preserve"> of the parties</w:t>
      </w:r>
      <w:r w:rsidR="00CB33A2" w:rsidRPr="000C2E76">
        <w:rPr>
          <w:rFonts w:ascii="Times New Roman" w:hAnsi="Times New Roman" w:cs="Times New Roman"/>
        </w:rPr>
        <w:t>.</w:t>
      </w:r>
      <w:r w:rsidR="00390563">
        <w:rPr>
          <w:rFonts w:ascii="Times New Roman" w:hAnsi="Times New Roman" w:cs="Times New Roman"/>
        </w:rPr>
        <w:t xml:space="preserve"> </w:t>
      </w:r>
    </w:p>
    <w:p w14:paraId="4B9A78B7" w14:textId="77777777" w:rsidR="00C51F12" w:rsidRDefault="00A53ED5" w:rsidP="00366A78">
      <w:pPr>
        <w:spacing w:line="360" w:lineRule="auto"/>
        <w:ind w:firstLine="720"/>
        <w:jc w:val="both"/>
        <w:rPr>
          <w:rFonts w:ascii="Times New Roman" w:hAnsi="Times New Roman" w:cs="Times New Roman"/>
        </w:rPr>
      </w:pPr>
      <w:r w:rsidRPr="000C2E76">
        <w:rPr>
          <w:rFonts w:ascii="Times New Roman" w:hAnsi="Times New Roman" w:cs="Times New Roman"/>
        </w:rPr>
        <w:t>Ultimately, Israel is correct when it suggests that any resolution to the conflict will need to be negotiat</w:t>
      </w:r>
      <w:r w:rsidR="0034202A">
        <w:rPr>
          <w:rFonts w:ascii="Times New Roman" w:hAnsi="Times New Roman" w:cs="Times New Roman"/>
        </w:rPr>
        <w:t xml:space="preserve">ed between the two parties. While Wallström is theoretically correct to argue that levelling the asymmetry can be an important contribution to the negotiating process, </w:t>
      </w:r>
      <w:r w:rsidRPr="000C2E76">
        <w:rPr>
          <w:rFonts w:ascii="Times New Roman" w:hAnsi="Times New Roman" w:cs="Times New Roman"/>
        </w:rPr>
        <w:t xml:space="preserve">recognition itself will do little to </w:t>
      </w:r>
      <w:r w:rsidR="0034202A">
        <w:rPr>
          <w:rFonts w:ascii="Times New Roman" w:hAnsi="Times New Roman" w:cs="Times New Roman"/>
        </w:rPr>
        <w:t>affect this or bring the parties</w:t>
      </w:r>
      <w:r w:rsidR="003A746B">
        <w:rPr>
          <w:rFonts w:ascii="Times New Roman" w:hAnsi="Times New Roman" w:cs="Times New Roman"/>
        </w:rPr>
        <w:t xml:space="preserve"> back to the table; it</w:t>
      </w:r>
      <w:r w:rsidR="00A627A2">
        <w:rPr>
          <w:rFonts w:ascii="Times New Roman" w:hAnsi="Times New Roman" w:cs="Times New Roman"/>
        </w:rPr>
        <w:t xml:space="preserve"> </w:t>
      </w:r>
      <w:r w:rsidR="003A746B">
        <w:rPr>
          <w:rFonts w:ascii="Times New Roman" w:hAnsi="Times New Roman" w:cs="Times New Roman"/>
        </w:rPr>
        <w:t>needs to be anchored in a wider European and international strategy</w:t>
      </w:r>
      <w:r w:rsidR="00DE7B8B">
        <w:rPr>
          <w:rFonts w:ascii="Times New Roman" w:hAnsi="Times New Roman" w:cs="Times New Roman"/>
        </w:rPr>
        <w:t xml:space="preserve"> which moves beyond recognition</w:t>
      </w:r>
      <w:r w:rsidR="003A746B">
        <w:rPr>
          <w:rFonts w:ascii="Times New Roman" w:hAnsi="Times New Roman" w:cs="Times New Roman"/>
        </w:rPr>
        <w:t xml:space="preserve">. </w:t>
      </w:r>
      <w:r w:rsidRPr="000C2E76">
        <w:rPr>
          <w:rFonts w:ascii="Times New Roman" w:hAnsi="Times New Roman" w:cs="Times New Roman"/>
        </w:rPr>
        <w:t>The extent to which Swedish policy more broadly has any positive effect on this outco</w:t>
      </w:r>
      <w:r w:rsidR="00C51F12">
        <w:rPr>
          <w:rFonts w:ascii="Times New Roman" w:hAnsi="Times New Roman" w:cs="Times New Roman"/>
        </w:rPr>
        <w:t xml:space="preserve">me will remain to be seen. </w:t>
      </w:r>
    </w:p>
    <w:p w14:paraId="3AE9814D" w14:textId="6F7955E4" w:rsidR="00A91E2D" w:rsidRDefault="00C51F12" w:rsidP="00033C90">
      <w:pPr>
        <w:spacing w:line="360" w:lineRule="auto"/>
        <w:ind w:firstLine="720"/>
        <w:jc w:val="both"/>
        <w:rPr>
          <w:rFonts w:ascii="Times New Roman" w:hAnsi="Times New Roman" w:cs="Times New Roman"/>
        </w:rPr>
      </w:pPr>
      <w:r>
        <w:rPr>
          <w:rFonts w:ascii="Times New Roman" w:hAnsi="Times New Roman" w:cs="Times New Roman"/>
        </w:rPr>
        <w:t>O</w:t>
      </w:r>
      <w:r w:rsidR="00A53ED5" w:rsidRPr="000C2E76">
        <w:rPr>
          <w:rFonts w:ascii="Times New Roman" w:hAnsi="Times New Roman" w:cs="Times New Roman"/>
        </w:rPr>
        <w:t xml:space="preserve">ne of the most important roles Sweden can continue to play is to push within the EU for stronger and clearer unified policy towards the occupation. </w:t>
      </w:r>
      <w:r w:rsidR="000D4AF0">
        <w:rPr>
          <w:rFonts w:ascii="Times New Roman" w:hAnsi="Times New Roman" w:cs="Times New Roman"/>
        </w:rPr>
        <w:t xml:space="preserve">Indeed, </w:t>
      </w:r>
      <w:r w:rsidR="003A746B" w:rsidRPr="000C2E76">
        <w:rPr>
          <w:rFonts w:ascii="Times New Roman" w:hAnsi="Times New Roman" w:cs="Times New Roman"/>
        </w:rPr>
        <w:t>Sweden continues to lobby within the EU regarding final status issues, for example when it argued strongly in favour of the January 2016 foreign affairs council resolution condemning Israeli settlement expansion</w:t>
      </w:r>
      <w:r w:rsidR="00A50E59">
        <w:rPr>
          <w:rFonts w:ascii="Times New Roman" w:hAnsi="Times New Roman" w:cs="Times New Roman"/>
        </w:rPr>
        <w:t xml:space="preserve"> (Beaumont &amp; Rankin, 2016)</w:t>
      </w:r>
      <w:r w:rsidR="003A746B" w:rsidRPr="000C2E76">
        <w:rPr>
          <w:rFonts w:ascii="Times New Roman" w:hAnsi="Times New Roman" w:cs="Times New Roman"/>
        </w:rPr>
        <w:t>. It also continues to be in favour of differentiation and the labelling of settlement goods</w:t>
      </w:r>
      <w:r w:rsidR="00A50E59">
        <w:rPr>
          <w:rFonts w:ascii="Times New Roman" w:hAnsi="Times New Roman" w:cs="Times New Roman"/>
        </w:rPr>
        <w:t xml:space="preserve"> (Wallström, 2015)</w:t>
      </w:r>
      <w:r w:rsidR="003A746B" w:rsidRPr="000C2E76">
        <w:rPr>
          <w:rFonts w:ascii="Times New Roman" w:hAnsi="Times New Roman" w:cs="Times New Roman"/>
        </w:rPr>
        <w:t>.</w:t>
      </w:r>
      <w:r w:rsidR="004C5FEE">
        <w:rPr>
          <w:rFonts w:ascii="Times New Roman" w:hAnsi="Times New Roman" w:cs="Times New Roman"/>
        </w:rPr>
        <w:t xml:space="preserve"> Beyond the EU, </w:t>
      </w:r>
      <w:r w:rsidR="00922318">
        <w:rPr>
          <w:rFonts w:ascii="Times New Roman" w:hAnsi="Times New Roman" w:cs="Times New Roman"/>
        </w:rPr>
        <w:t>Sweden is since 2017</w:t>
      </w:r>
      <w:r w:rsidR="004C5FEE">
        <w:rPr>
          <w:rFonts w:ascii="Times New Roman" w:hAnsi="Times New Roman" w:cs="Times New Roman"/>
        </w:rPr>
        <w:t xml:space="preserve"> a </w:t>
      </w:r>
      <w:r w:rsidR="00922318">
        <w:rPr>
          <w:rFonts w:ascii="Times New Roman" w:hAnsi="Times New Roman" w:cs="Times New Roman"/>
        </w:rPr>
        <w:t xml:space="preserve">non-permanent </w:t>
      </w:r>
      <w:r w:rsidR="004C5FEE">
        <w:rPr>
          <w:rFonts w:ascii="Times New Roman" w:hAnsi="Times New Roman" w:cs="Times New Roman"/>
        </w:rPr>
        <w:t xml:space="preserve">member of the UN Security Council, </w:t>
      </w:r>
      <w:r w:rsidR="009C07D0">
        <w:rPr>
          <w:rFonts w:ascii="Times New Roman" w:hAnsi="Times New Roman" w:cs="Times New Roman"/>
        </w:rPr>
        <w:t xml:space="preserve">where </w:t>
      </w:r>
      <w:r w:rsidR="000D4AF0">
        <w:rPr>
          <w:rFonts w:ascii="Times New Roman" w:hAnsi="Times New Roman" w:cs="Times New Roman"/>
        </w:rPr>
        <w:t xml:space="preserve">the Palestinians are confident that Sweden </w:t>
      </w:r>
      <w:r w:rsidR="009C07D0">
        <w:rPr>
          <w:rFonts w:ascii="Times New Roman" w:hAnsi="Times New Roman" w:cs="Times New Roman"/>
        </w:rPr>
        <w:t xml:space="preserve">actively </w:t>
      </w:r>
      <w:r w:rsidR="000D4AF0">
        <w:rPr>
          <w:rFonts w:ascii="Times New Roman" w:hAnsi="Times New Roman" w:cs="Times New Roman"/>
        </w:rPr>
        <w:t>represent</w:t>
      </w:r>
      <w:r w:rsidR="009C07D0">
        <w:rPr>
          <w:rFonts w:ascii="Times New Roman" w:hAnsi="Times New Roman" w:cs="Times New Roman"/>
        </w:rPr>
        <w:t>s</w:t>
      </w:r>
      <w:r w:rsidR="000D4AF0">
        <w:rPr>
          <w:rFonts w:ascii="Times New Roman" w:hAnsi="Times New Roman" w:cs="Times New Roman"/>
        </w:rPr>
        <w:t xml:space="preserve"> their interests</w:t>
      </w:r>
      <w:r w:rsidR="002B2DD5">
        <w:rPr>
          <w:rFonts w:ascii="Times New Roman" w:hAnsi="Times New Roman" w:cs="Times New Roman"/>
        </w:rPr>
        <w:t xml:space="preserve"> (Interview 3)</w:t>
      </w:r>
      <w:r w:rsidR="000D4AF0">
        <w:rPr>
          <w:rFonts w:ascii="Times New Roman" w:hAnsi="Times New Roman" w:cs="Times New Roman"/>
        </w:rPr>
        <w:t>.</w:t>
      </w:r>
      <w:r w:rsidR="009C07D0">
        <w:rPr>
          <w:rFonts w:ascii="Times New Roman" w:hAnsi="Times New Roman" w:cs="Times New Roman"/>
        </w:rPr>
        <w:t xml:space="preserve"> However, </w:t>
      </w:r>
      <w:r w:rsidR="00B71959">
        <w:rPr>
          <w:rFonts w:ascii="Times New Roman" w:hAnsi="Times New Roman" w:cs="Times New Roman"/>
        </w:rPr>
        <w:t>this has yet to generate</w:t>
      </w:r>
      <w:r w:rsidR="009C07D0">
        <w:rPr>
          <w:rFonts w:ascii="Times New Roman" w:hAnsi="Times New Roman" w:cs="Times New Roman"/>
        </w:rPr>
        <w:t xml:space="preserve"> any</w:t>
      </w:r>
      <w:r w:rsidR="009B43B8">
        <w:rPr>
          <w:rFonts w:ascii="Times New Roman" w:hAnsi="Times New Roman" w:cs="Times New Roman"/>
        </w:rPr>
        <w:t xml:space="preserve"> significant</w:t>
      </w:r>
      <w:r w:rsidR="009C07D0">
        <w:rPr>
          <w:rFonts w:ascii="Times New Roman" w:hAnsi="Times New Roman" w:cs="Times New Roman"/>
        </w:rPr>
        <w:t xml:space="preserve"> new initiatives</w:t>
      </w:r>
      <w:r w:rsidR="008443DD">
        <w:rPr>
          <w:rFonts w:ascii="Times New Roman" w:hAnsi="Times New Roman" w:cs="Times New Roman"/>
        </w:rPr>
        <w:t xml:space="preserve"> towards the Israeli-Palestinian conflict</w:t>
      </w:r>
      <w:r w:rsidR="00311589">
        <w:rPr>
          <w:rFonts w:ascii="Times New Roman" w:hAnsi="Times New Roman" w:cs="Times New Roman"/>
        </w:rPr>
        <w:t xml:space="preserve"> or other tangible outcomes</w:t>
      </w:r>
      <w:r w:rsidR="00191535">
        <w:rPr>
          <w:rFonts w:ascii="Times New Roman" w:hAnsi="Times New Roman" w:cs="Times New Roman"/>
        </w:rPr>
        <w:t xml:space="preserve"> for the Palestinians</w:t>
      </w:r>
      <w:r w:rsidR="009C07D0">
        <w:rPr>
          <w:rFonts w:ascii="Times New Roman" w:hAnsi="Times New Roman" w:cs="Times New Roman"/>
        </w:rPr>
        <w:t>.</w:t>
      </w:r>
      <w:r w:rsidR="00311589">
        <w:rPr>
          <w:rFonts w:ascii="Times New Roman" w:hAnsi="Times New Roman" w:cs="Times New Roman"/>
        </w:rPr>
        <w:t xml:space="preserve"> </w:t>
      </w:r>
      <w:r w:rsidR="005A3554">
        <w:rPr>
          <w:rFonts w:ascii="Times New Roman" w:hAnsi="Times New Roman" w:cs="Times New Roman"/>
        </w:rPr>
        <w:t xml:space="preserve">At the time of writing, US President Donald Trump’s recognition of Jerusalem as the capital of Israel </w:t>
      </w:r>
      <w:r w:rsidR="00DC7C16">
        <w:rPr>
          <w:rFonts w:ascii="Times New Roman" w:hAnsi="Times New Roman" w:cs="Times New Roman"/>
        </w:rPr>
        <w:t>has prompted an emergency meeting</w:t>
      </w:r>
      <w:r w:rsidR="005A3554">
        <w:rPr>
          <w:rFonts w:ascii="Times New Roman" w:hAnsi="Times New Roman" w:cs="Times New Roman"/>
        </w:rPr>
        <w:t xml:space="preserve">, but </w:t>
      </w:r>
      <w:r w:rsidR="00A14E80">
        <w:rPr>
          <w:rFonts w:ascii="Times New Roman" w:hAnsi="Times New Roman" w:cs="Times New Roman"/>
        </w:rPr>
        <w:t xml:space="preserve">a US veto would </w:t>
      </w:r>
      <w:r w:rsidR="00DC7C16">
        <w:rPr>
          <w:rFonts w:ascii="Times New Roman" w:hAnsi="Times New Roman" w:cs="Times New Roman"/>
        </w:rPr>
        <w:t>prevent anything significant from emerging from it</w:t>
      </w:r>
      <w:r w:rsidR="005A3554">
        <w:rPr>
          <w:rFonts w:ascii="Times New Roman" w:hAnsi="Times New Roman" w:cs="Times New Roman"/>
        </w:rPr>
        <w:t>.</w:t>
      </w:r>
    </w:p>
    <w:p w14:paraId="3096C59A" w14:textId="32EE6FD7" w:rsidR="00CB33A2" w:rsidRPr="000C2E76" w:rsidRDefault="009B43B8" w:rsidP="000C2E76">
      <w:pPr>
        <w:spacing w:line="360" w:lineRule="auto"/>
        <w:jc w:val="both"/>
        <w:rPr>
          <w:rFonts w:ascii="Times New Roman" w:hAnsi="Times New Roman" w:cs="Times New Roman"/>
        </w:rPr>
      </w:pPr>
      <w:r>
        <w:rPr>
          <w:rFonts w:ascii="Times New Roman" w:hAnsi="Times New Roman" w:cs="Times New Roman"/>
        </w:rPr>
        <w:tab/>
      </w:r>
    </w:p>
    <w:p w14:paraId="34914618" w14:textId="77777777" w:rsidR="00BA24B4" w:rsidRDefault="001D0959" w:rsidP="00BA24B4">
      <w:pPr>
        <w:spacing w:line="360" w:lineRule="auto"/>
        <w:ind w:firstLine="720"/>
        <w:jc w:val="both"/>
        <w:rPr>
          <w:rFonts w:ascii="Times New Roman" w:hAnsi="Times New Roman" w:cs="Times New Roman"/>
        </w:rPr>
      </w:pPr>
      <w:r w:rsidRPr="000C2E76">
        <w:rPr>
          <w:rFonts w:ascii="Times New Roman" w:hAnsi="Times New Roman" w:cs="Times New Roman"/>
        </w:rPr>
        <w:t xml:space="preserve">The Swedish decision to recognise Palestine </w:t>
      </w:r>
      <w:r w:rsidR="00170D9F">
        <w:rPr>
          <w:rFonts w:ascii="Times New Roman" w:hAnsi="Times New Roman" w:cs="Times New Roman"/>
        </w:rPr>
        <w:t xml:space="preserve">attests to the primacy of politics when recognising new states in the international system. </w:t>
      </w:r>
      <w:r w:rsidR="006A217A">
        <w:rPr>
          <w:rFonts w:ascii="Times New Roman" w:hAnsi="Times New Roman" w:cs="Times New Roman"/>
        </w:rPr>
        <w:t>Although international law featured in the rationale, showing the relevance of the declaratory school, the decision was p</w:t>
      </w:r>
      <w:r w:rsidR="00170D9F">
        <w:rPr>
          <w:rFonts w:ascii="Times New Roman" w:hAnsi="Times New Roman" w:cs="Times New Roman"/>
        </w:rPr>
        <w:t xml:space="preserve">rimarily </w:t>
      </w:r>
      <w:r w:rsidR="006A217A">
        <w:rPr>
          <w:rFonts w:ascii="Times New Roman" w:hAnsi="Times New Roman" w:cs="Times New Roman"/>
        </w:rPr>
        <w:t>motivated by political considerations, chiefly the</w:t>
      </w:r>
      <w:r w:rsidR="00170D9F" w:rsidRPr="000C2E76">
        <w:rPr>
          <w:rFonts w:ascii="Times New Roman" w:hAnsi="Times New Roman" w:cs="Times New Roman"/>
        </w:rPr>
        <w:t xml:space="preserve"> failed p</w:t>
      </w:r>
      <w:r w:rsidR="0092570B">
        <w:rPr>
          <w:rFonts w:ascii="Times New Roman" w:hAnsi="Times New Roman" w:cs="Times New Roman"/>
        </w:rPr>
        <w:t>eace</w:t>
      </w:r>
      <w:r w:rsidR="00170D9F" w:rsidRPr="000C2E76">
        <w:rPr>
          <w:rFonts w:ascii="Times New Roman" w:hAnsi="Times New Roman" w:cs="Times New Roman"/>
        </w:rPr>
        <w:t xml:space="preserve"> process</w:t>
      </w:r>
      <w:r w:rsidR="006A217A">
        <w:rPr>
          <w:rFonts w:ascii="Times New Roman" w:hAnsi="Times New Roman" w:cs="Times New Roman"/>
        </w:rPr>
        <w:t xml:space="preserve">. The case thus demonstrates the continued relevance of the constitutive school. Regardless of whether or not Palestine meets the traditional criteria for statehood, this statehood will be incomplete without acceptance by Israel and other key members of the international community, such as the permanent members of the UN Security Council. </w:t>
      </w:r>
    </w:p>
    <w:p w14:paraId="2B2A1A33" w14:textId="09E94B11" w:rsidR="004342F3" w:rsidRDefault="00912FAC" w:rsidP="004009A6">
      <w:pPr>
        <w:spacing w:line="360" w:lineRule="auto"/>
        <w:ind w:firstLine="720"/>
        <w:jc w:val="both"/>
        <w:rPr>
          <w:rFonts w:ascii="Times New Roman" w:hAnsi="Times New Roman" w:cs="Times New Roman"/>
        </w:rPr>
      </w:pPr>
      <w:r>
        <w:rPr>
          <w:rFonts w:ascii="Times New Roman" w:hAnsi="Times New Roman" w:cs="Times New Roman"/>
        </w:rPr>
        <w:t>Even so</w:t>
      </w:r>
      <w:r w:rsidR="00BA24B4">
        <w:rPr>
          <w:rFonts w:ascii="Times New Roman" w:hAnsi="Times New Roman" w:cs="Times New Roman"/>
        </w:rPr>
        <w:t>, t</w:t>
      </w:r>
      <w:r w:rsidR="00562653">
        <w:rPr>
          <w:rFonts w:ascii="Times New Roman" w:hAnsi="Times New Roman" w:cs="Times New Roman"/>
        </w:rPr>
        <w:t xml:space="preserve">he strength of Israeli objections to </w:t>
      </w:r>
      <w:r w:rsidR="00717B5D">
        <w:rPr>
          <w:rFonts w:ascii="Times New Roman" w:hAnsi="Times New Roman" w:cs="Times New Roman"/>
        </w:rPr>
        <w:t xml:space="preserve">the </w:t>
      </w:r>
      <w:r w:rsidR="00562653">
        <w:rPr>
          <w:rFonts w:ascii="Times New Roman" w:hAnsi="Times New Roman" w:cs="Times New Roman"/>
        </w:rPr>
        <w:t>recognition</w:t>
      </w:r>
      <w:r w:rsidR="00717B5D">
        <w:rPr>
          <w:rFonts w:ascii="Times New Roman" w:hAnsi="Times New Roman" w:cs="Times New Roman"/>
        </w:rPr>
        <w:t xml:space="preserve"> of Palestine</w:t>
      </w:r>
      <w:r w:rsidR="00562653">
        <w:rPr>
          <w:rFonts w:ascii="Times New Roman" w:hAnsi="Times New Roman" w:cs="Times New Roman"/>
        </w:rPr>
        <w:t xml:space="preserve"> suggests that the normative element of recognition</w:t>
      </w:r>
      <w:r w:rsidR="00A5386A">
        <w:rPr>
          <w:rFonts w:ascii="Times New Roman" w:hAnsi="Times New Roman" w:cs="Times New Roman"/>
        </w:rPr>
        <w:t xml:space="preserve"> remains significant, though insufficient. </w:t>
      </w:r>
      <w:r w:rsidR="006C445D">
        <w:rPr>
          <w:rFonts w:ascii="Times New Roman" w:hAnsi="Times New Roman" w:cs="Times New Roman"/>
        </w:rPr>
        <w:t>Similarly, Swedish opposition parties remain staunchly opposed to the government’s policy. C</w:t>
      </w:r>
      <w:r w:rsidR="007D6457">
        <w:rPr>
          <w:rFonts w:ascii="Times New Roman" w:hAnsi="Times New Roman" w:cs="Times New Roman"/>
        </w:rPr>
        <w:t xml:space="preserve">hristian Democrat, Liberal, </w:t>
      </w:r>
      <w:r w:rsidR="006C445D">
        <w:rPr>
          <w:rFonts w:ascii="Times New Roman" w:hAnsi="Times New Roman" w:cs="Times New Roman"/>
        </w:rPr>
        <w:t>Moderate</w:t>
      </w:r>
      <w:r w:rsidR="007D6457">
        <w:rPr>
          <w:rFonts w:ascii="Times New Roman" w:hAnsi="Times New Roman" w:cs="Times New Roman"/>
        </w:rPr>
        <w:t>, and Sweden Democrat</w:t>
      </w:r>
      <w:r w:rsidR="006C445D">
        <w:rPr>
          <w:rFonts w:ascii="Times New Roman" w:hAnsi="Times New Roman" w:cs="Times New Roman"/>
        </w:rPr>
        <w:t xml:space="preserve"> parliamentarians continue to raise their objections to </w:t>
      </w:r>
      <w:r w:rsidR="00F44576">
        <w:rPr>
          <w:rFonts w:ascii="Times New Roman" w:hAnsi="Times New Roman" w:cs="Times New Roman"/>
        </w:rPr>
        <w:t xml:space="preserve">a </w:t>
      </w:r>
      <w:r w:rsidR="006C445D">
        <w:rPr>
          <w:rFonts w:ascii="Times New Roman" w:hAnsi="Times New Roman" w:cs="Times New Roman"/>
        </w:rPr>
        <w:t>policy they deem hostile to Israel</w:t>
      </w:r>
      <w:r w:rsidR="00F44576">
        <w:rPr>
          <w:rFonts w:ascii="Times New Roman" w:hAnsi="Times New Roman" w:cs="Times New Roman"/>
        </w:rPr>
        <w:t xml:space="preserve"> and unhelpful to the peace process. </w:t>
      </w:r>
      <w:r w:rsidR="005A3BC8">
        <w:rPr>
          <w:rFonts w:ascii="Times New Roman" w:hAnsi="Times New Roman" w:cs="Times New Roman"/>
        </w:rPr>
        <w:t>In 2016 the Sweden Democrats even called for parliament to withdraw recognition, though unsuccessfully</w:t>
      </w:r>
      <w:r w:rsidR="002311D2">
        <w:rPr>
          <w:rFonts w:ascii="Times New Roman" w:hAnsi="Times New Roman" w:cs="Times New Roman"/>
        </w:rPr>
        <w:t xml:space="preserve"> (Söder et al, </w:t>
      </w:r>
      <w:r w:rsidR="00F432D3">
        <w:rPr>
          <w:rFonts w:ascii="Times New Roman" w:hAnsi="Times New Roman" w:cs="Times New Roman"/>
        </w:rPr>
        <w:t>2016; Wiechel et al, 2017)</w:t>
      </w:r>
      <w:r w:rsidR="005A3BC8">
        <w:rPr>
          <w:rFonts w:ascii="Times New Roman" w:hAnsi="Times New Roman" w:cs="Times New Roman"/>
        </w:rPr>
        <w:t xml:space="preserve">. </w:t>
      </w:r>
      <w:r w:rsidR="00F707BC">
        <w:rPr>
          <w:rFonts w:ascii="Times New Roman" w:hAnsi="Times New Roman" w:cs="Times New Roman"/>
        </w:rPr>
        <w:t xml:space="preserve">Although a prominent foreign policy issue, the Israeli-Palestinian conflict is </w:t>
      </w:r>
      <w:r w:rsidR="005A3BC8">
        <w:rPr>
          <w:rFonts w:ascii="Times New Roman" w:hAnsi="Times New Roman" w:cs="Times New Roman"/>
        </w:rPr>
        <w:t>not</w:t>
      </w:r>
      <w:r w:rsidR="00F707BC">
        <w:rPr>
          <w:rFonts w:ascii="Times New Roman" w:hAnsi="Times New Roman" w:cs="Times New Roman"/>
        </w:rPr>
        <w:t xml:space="preserve"> politically decisive</w:t>
      </w:r>
      <w:r w:rsidR="00C5709E">
        <w:rPr>
          <w:rFonts w:ascii="Times New Roman" w:hAnsi="Times New Roman" w:cs="Times New Roman"/>
        </w:rPr>
        <w:t xml:space="preserve"> in </w:t>
      </w:r>
      <w:r w:rsidR="00813A5B">
        <w:rPr>
          <w:rFonts w:ascii="Times New Roman" w:hAnsi="Times New Roman" w:cs="Times New Roman"/>
        </w:rPr>
        <w:t>Sweden</w:t>
      </w:r>
      <w:r w:rsidR="00F707BC">
        <w:rPr>
          <w:rFonts w:ascii="Times New Roman" w:hAnsi="Times New Roman" w:cs="Times New Roman"/>
        </w:rPr>
        <w:t xml:space="preserve">. </w:t>
      </w:r>
      <w:r w:rsidR="005A3BC8">
        <w:rPr>
          <w:rFonts w:ascii="Times New Roman" w:hAnsi="Times New Roman" w:cs="Times New Roman"/>
        </w:rPr>
        <w:t>While there is widespread public criticism of the Israeli occupation, public opinion is not blindly pro-Palestinian; there is also criticism of Palestinian actions, including terrorism, and understanding for the security challenges Israel faces</w:t>
      </w:r>
      <w:r w:rsidR="00F432D3">
        <w:rPr>
          <w:rFonts w:ascii="Times New Roman" w:hAnsi="Times New Roman" w:cs="Times New Roman"/>
        </w:rPr>
        <w:t xml:space="preserve"> (Bjereld, 2005)</w:t>
      </w:r>
      <w:r w:rsidR="005A3BC8">
        <w:rPr>
          <w:rFonts w:ascii="Times New Roman" w:hAnsi="Times New Roman" w:cs="Times New Roman"/>
        </w:rPr>
        <w:t xml:space="preserve">. </w:t>
      </w:r>
      <w:r w:rsidR="00F707BC">
        <w:rPr>
          <w:rFonts w:ascii="Times New Roman" w:hAnsi="Times New Roman" w:cs="Times New Roman"/>
        </w:rPr>
        <w:t xml:space="preserve">In fact, previous generations of Social Democratic foreign policy towards the Palestinians did not necessarily reflect public opinion, but was </w:t>
      </w:r>
      <w:r w:rsidR="00D23F86">
        <w:rPr>
          <w:rFonts w:ascii="Times New Roman" w:hAnsi="Times New Roman" w:cs="Times New Roman"/>
        </w:rPr>
        <w:t>still</w:t>
      </w:r>
      <w:r w:rsidR="00F707BC">
        <w:rPr>
          <w:rFonts w:ascii="Times New Roman" w:hAnsi="Times New Roman" w:cs="Times New Roman"/>
        </w:rPr>
        <w:t xml:space="preserve"> accepted</w:t>
      </w:r>
      <w:r w:rsidR="00F432D3">
        <w:rPr>
          <w:rFonts w:ascii="Times New Roman" w:hAnsi="Times New Roman" w:cs="Times New Roman"/>
        </w:rPr>
        <w:t xml:space="preserve"> (Eriksson, 2015, p. 77-78)</w:t>
      </w:r>
      <w:r w:rsidR="00F707BC">
        <w:rPr>
          <w:rFonts w:ascii="Times New Roman" w:hAnsi="Times New Roman" w:cs="Times New Roman"/>
        </w:rPr>
        <w:t xml:space="preserve">. </w:t>
      </w:r>
      <w:r w:rsidR="00711E3E">
        <w:rPr>
          <w:rFonts w:ascii="Times New Roman" w:hAnsi="Times New Roman" w:cs="Times New Roman"/>
        </w:rPr>
        <w:t>Far from being settled</w:t>
      </w:r>
      <w:r w:rsidR="00A5386A">
        <w:rPr>
          <w:rFonts w:ascii="Times New Roman" w:hAnsi="Times New Roman" w:cs="Times New Roman"/>
        </w:rPr>
        <w:t xml:space="preserve">, </w:t>
      </w:r>
      <w:r w:rsidR="00711E3E">
        <w:rPr>
          <w:rFonts w:ascii="Times New Roman" w:hAnsi="Times New Roman" w:cs="Times New Roman"/>
        </w:rPr>
        <w:t xml:space="preserve">the issue will </w:t>
      </w:r>
      <w:r w:rsidR="00BD2B39">
        <w:rPr>
          <w:rFonts w:ascii="Times New Roman" w:hAnsi="Times New Roman" w:cs="Times New Roman"/>
        </w:rPr>
        <w:t xml:space="preserve">undoubtedly </w:t>
      </w:r>
      <w:r w:rsidR="00711E3E">
        <w:rPr>
          <w:rFonts w:ascii="Times New Roman" w:hAnsi="Times New Roman" w:cs="Times New Roman"/>
        </w:rPr>
        <w:t xml:space="preserve">continue to feature prominently in political debate and be a source of </w:t>
      </w:r>
      <w:r w:rsidR="005A3BC8">
        <w:rPr>
          <w:rFonts w:ascii="Times New Roman" w:hAnsi="Times New Roman" w:cs="Times New Roman"/>
        </w:rPr>
        <w:t xml:space="preserve">opposition </w:t>
      </w:r>
      <w:r w:rsidR="00711E3E">
        <w:rPr>
          <w:rFonts w:ascii="Times New Roman" w:hAnsi="Times New Roman" w:cs="Times New Roman"/>
        </w:rPr>
        <w:t xml:space="preserve">criticism. </w:t>
      </w:r>
    </w:p>
    <w:p w14:paraId="006D0A7B" w14:textId="77A33435" w:rsidR="00F432D3" w:rsidRDefault="00D23F86" w:rsidP="005A5FB7">
      <w:pPr>
        <w:spacing w:line="360" w:lineRule="auto"/>
        <w:ind w:firstLine="720"/>
        <w:jc w:val="both"/>
        <w:rPr>
          <w:rFonts w:ascii="Times New Roman" w:hAnsi="Times New Roman" w:cs="Times New Roman"/>
        </w:rPr>
      </w:pPr>
      <w:r>
        <w:rPr>
          <w:rFonts w:ascii="Times New Roman" w:hAnsi="Times New Roman" w:cs="Times New Roman"/>
        </w:rPr>
        <w:t>Nonetheless</w:t>
      </w:r>
      <w:r w:rsidR="00711E3E">
        <w:rPr>
          <w:rFonts w:ascii="Times New Roman" w:hAnsi="Times New Roman" w:cs="Times New Roman"/>
        </w:rPr>
        <w:t xml:space="preserve">, </w:t>
      </w:r>
      <w:r w:rsidR="00A5386A">
        <w:rPr>
          <w:rFonts w:ascii="Times New Roman" w:hAnsi="Times New Roman" w:cs="Times New Roman"/>
        </w:rPr>
        <w:t xml:space="preserve">Swedish officials are confident </w:t>
      </w:r>
      <w:r w:rsidR="00F707BC">
        <w:rPr>
          <w:rFonts w:ascii="Times New Roman" w:hAnsi="Times New Roman" w:cs="Times New Roman"/>
        </w:rPr>
        <w:t>that history will repeat itself</w:t>
      </w:r>
      <w:r w:rsidR="00A5386A">
        <w:rPr>
          <w:rFonts w:ascii="Times New Roman" w:hAnsi="Times New Roman" w:cs="Times New Roman"/>
        </w:rPr>
        <w:t xml:space="preserve"> and their stance </w:t>
      </w:r>
      <w:r w:rsidR="0039061F">
        <w:rPr>
          <w:rFonts w:ascii="Times New Roman" w:hAnsi="Times New Roman" w:cs="Times New Roman"/>
        </w:rPr>
        <w:t>towards the Palestinians</w:t>
      </w:r>
      <w:r w:rsidR="00F707BC">
        <w:rPr>
          <w:rFonts w:ascii="Times New Roman" w:hAnsi="Times New Roman" w:cs="Times New Roman"/>
        </w:rPr>
        <w:t xml:space="preserve"> will once again become the new norm</w:t>
      </w:r>
      <w:r w:rsidR="00F432D3">
        <w:rPr>
          <w:rFonts w:ascii="Times New Roman" w:hAnsi="Times New Roman" w:cs="Times New Roman"/>
        </w:rPr>
        <w:t xml:space="preserve"> (Interviews 1 &amp; 2)</w:t>
      </w:r>
      <w:r w:rsidR="00A5386A">
        <w:rPr>
          <w:rFonts w:ascii="Times New Roman" w:hAnsi="Times New Roman" w:cs="Times New Roman"/>
        </w:rPr>
        <w:t xml:space="preserve">. </w:t>
      </w:r>
      <w:r w:rsidR="004342F3">
        <w:rPr>
          <w:rFonts w:ascii="Times New Roman" w:hAnsi="Times New Roman" w:cs="Times New Roman"/>
        </w:rPr>
        <w:t xml:space="preserve">This optimism, however, stands in stark contrast to the lack of progress towards widespread </w:t>
      </w:r>
      <w:r w:rsidR="00365FB1">
        <w:rPr>
          <w:rFonts w:ascii="Times New Roman" w:hAnsi="Times New Roman" w:cs="Times New Roman"/>
        </w:rPr>
        <w:t xml:space="preserve">European </w:t>
      </w:r>
      <w:r w:rsidR="004342F3">
        <w:rPr>
          <w:rFonts w:ascii="Times New Roman" w:hAnsi="Times New Roman" w:cs="Times New Roman"/>
        </w:rPr>
        <w:t xml:space="preserve">recognition of Palestine. If history is anything to go </w:t>
      </w:r>
      <w:r w:rsidR="00214067">
        <w:rPr>
          <w:rFonts w:ascii="Times New Roman" w:hAnsi="Times New Roman" w:cs="Times New Roman"/>
        </w:rPr>
        <w:t xml:space="preserve">by, </w:t>
      </w:r>
      <w:r w:rsidR="000F55B4">
        <w:rPr>
          <w:rFonts w:ascii="Times New Roman" w:hAnsi="Times New Roman" w:cs="Times New Roman"/>
        </w:rPr>
        <w:t>Sweden</w:t>
      </w:r>
      <w:r w:rsidR="00214067">
        <w:rPr>
          <w:rFonts w:ascii="Times New Roman" w:hAnsi="Times New Roman" w:cs="Times New Roman"/>
        </w:rPr>
        <w:t xml:space="preserve"> may</w:t>
      </w:r>
      <w:r w:rsidR="00365FB1">
        <w:rPr>
          <w:rFonts w:ascii="Times New Roman" w:hAnsi="Times New Roman" w:cs="Times New Roman"/>
        </w:rPr>
        <w:t xml:space="preserve"> once again have to wait </w:t>
      </w:r>
      <w:r w:rsidR="005A5FB7">
        <w:rPr>
          <w:rFonts w:ascii="Times New Roman" w:hAnsi="Times New Roman" w:cs="Times New Roman"/>
        </w:rPr>
        <w:t>many years</w:t>
      </w:r>
      <w:r w:rsidR="00365FB1">
        <w:rPr>
          <w:rFonts w:ascii="Times New Roman" w:hAnsi="Times New Roman" w:cs="Times New Roman"/>
        </w:rPr>
        <w:t xml:space="preserve"> for others to follow, if indeed they ever do</w:t>
      </w:r>
      <w:r w:rsidR="00214067">
        <w:rPr>
          <w:rFonts w:ascii="Times New Roman" w:hAnsi="Times New Roman" w:cs="Times New Roman"/>
        </w:rPr>
        <w:t>.</w:t>
      </w:r>
      <w:r w:rsidR="004342F3">
        <w:rPr>
          <w:rFonts w:ascii="Times New Roman" w:hAnsi="Times New Roman" w:cs="Times New Roman"/>
        </w:rPr>
        <w:t xml:space="preserve"> </w:t>
      </w:r>
    </w:p>
    <w:p w14:paraId="7C70A702" w14:textId="6457F7E3" w:rsidR="00805E40" w:rsidRPr="00825292" w:rsidRDefault="00C84E1C" w:rsidP="000C2E76">
      <w:pPr>
        <w:spacing w:line="360" w:lineRule="auto"/>
        <w:jc w:val="both"/>
        <w:rPr>
          <w:rFonts w:ascii="Times New Roman" w:hAnsi="Times New Roman" w:cs="Times New Roman"/>
          <w:b/>
        </w:rPr>
      </w:pPr>
      <w:r w:rsidRPr="00825292">
        <w:rPr>
          <w:rFonts w:ascii="Times New Roman" w:hAnsi="Times New Roman" w:cs="Times New Roman"/>
          <w:b/>
        </w:rPr>
        <w:t>References</w:t>
      </w:r>
    </w:p>
    <w:p w14:paraId="014B5AA4" w14:textId="77777777" w:rsidR="00863C51" w:rsidRPr="00825292" w:rsidRDefault="00863C51" w:rsidP="00D64C8B">
      <w:pPr>
        <w:jc w:val="both"/>
        <w:rPr>
          <w:rFonts w:ascii="Times New Roman" w:hAnsi="Times New Roman" w:cs="Times New Roman"/>
        </w:rPr>
      </w:pPr>
    </w:p>
    <w:p w14:paraId="14AE871E" w14:textId="78E389B6" w:rsidR="00EA01DF" w:rsidRPr="00825292" w:rsidRDefault="00EA01DF" w:rsidP="00D64C8B">
      <w:pPr>
        <w:jc w:val="both"/>
        <w:rPr>
          <w:rFonts w:ascii="Times New Roman" w:hAnsi="Times New Roman" w:cs="Times New Roman"/>
        </w:rPr>
      </w:pPr>
      <w:r w:rsidRPr="00825292">
        <w:rPr>
          <w:rFonts w:ascii="Times New Roman" w:hAnsi="Times New Roman" w:cs="Times New Roman"/>
        </w:rPr>
        <w:t xml:space="preserve">Agence France Press (2014, October 30). Sweden officially recognises state of Palestine. </w:t>
      </w:r>
      <w:r w:rsidRPr="00825292">
        <w:rPr>
          <w:rFonts w:ascii="Times New Roman" w:hAnsi="Times New Roman" w:cs="Times New Roman"/>
          <w:i/>
        </w:rPr>
        <w:t>The Guardian</w:t>
      </w:r>
      <w:r w:rsidRPr="00825292">
        <w:rPr>
          <w:rFonts w:ascii="Times New Roman" w:hAnsi="Times New Roman" w:cs="Times New Roman"/>
        </w:rPr>
        <w:t xml:space="preserve">. Retrieved from </w:t>
      </w:r>
      <w:hyperlink r:id="rId7" w:history="1">
        <w:r w:rsidRPr="00825292">
          <w:rPr>
            <w:rStyle w:val="Hyperlink"/>
            <w:rFonts w:ascii="Times New Roman" w:hAnsi="Times New Roman" w:cs="Times New Roman"/>
          </w:rPr>
          <w:t>http://www.theguardian.com</w:t>
        </w:r>
      </w:hyperlink>
    </w:p>
    <w:p w14:paraId="0682416D" w14:textId="77777777" w:rsidR="00EA01DF" w:rsidRPr="00825292" w:rsidRDefault="00EA01DF" w:rsidP="00D64C8B">
      <w:pPr>
        <w:jc w:val="both"/>
        <w:rPr>
          <w:rFonts w:ascii="Times New Roman" w:hAnsi="Times New Roman" w:cs="Times New Roman"/>
        </w:rPr>
      </w:pPr>
    </w:p>
    <w:p w14:paraId="48927A53" w14:textId="3D02F55E" w:rsidR="00D64C8B" w:rsidRPr="00825292" w:rsidRDefault="00D64C8B" w:rsidP="00D64C8B">
      <w:pPr>
        <w:jc w:val="both"/>
        <w:rPr>
          <w:rFonts w:ascii="Times New Roman" w:hAnsi="Times New Roman" w:cs="Times New Roman"/>
        </w:rPr>
      </w:pPr>
      <w:r w:rsidRPr="00825292">
        <w:rPr>
          <w:rFonts w:ascii="Times New Roman" w:hAnsi="Times New Roman" w:cs="Times New Roman"/>
        </w:rPr>
        <w:t xml:space="preserve">Aggestam, L. &amp; </w:t>
      </w:r>
      <w:r w:rsidRPr="00825292">
        <w:rPr>
          <w:rFonts w:ascii="Times New Roman" w:hAnsi="Times New Roman" w:cs="Times New Roman"/>
          <w:lang w:val="en-US"/>
        </w:rPr>
        <w:t xml:space="preserve">Bicchi, F. </w:t>
      </w:r>
      <w:r w:rsidR="00497408" w:rsidRPr="00825292">
        <w:rPr>
          <w:rFonts w:ascii="Times New Roman" w:hAnsi="Times New Roman" w:cs="Times New Roman"/>
          <w:lang w:val="en-US"/>
        </w:rPr>
        <w:t xml:space="preserve">(2018). </w:t>
      </w:r>
      <w:r w:rsidRPr="00825292">
        <w:rPr>
          <w:rFonts w:ascii="Times New Roman" w:hAnsi="Times New Roman" w:cs="Times New Roman"/>
          <w:lang w:val="en-US"/>
        </w:rPr>
        <w:t>Breaking away or leading the way? Cross-loading and like-minded groups in</w:t>
      </w:r>
      <w:r w:rsidR="00497408" w:rsidRPr="00825292">
        <w:rPr>
          <w:rFonts w:ascii="Times New Roman" w:hAnsi="Times New Roman" w:cs="Times New Roman"/>
          <w:lang w:val="en-US"/>
        </w:rPr>
        <w:t xml:space="preserve"> EU foreign policy post-Lisbon. Manuscript in preparation.</w:t>
      </w:r>
    </w:p>
    <w:p w14:paraId="2C6B1588" w14:textId="77777777" w:rsidR="00D64C8B" w:rsidRPr="00825292" w:rsidRDefault="00D64C8B" w:rsidP="00D64C8B">
      <w:pPr>
        <w:pStyle w:val="FootnoteText"/>
        <w:rPr>
          <w:rFonts w:ascii="Times New Roman" w:hAnsi="Times New Roman" w:cs="Times New Roman"/>
          <w:lang w:val="en-US"/>
        </w:rPr>
      </w:pPr>
    </w:p>
    <w:p w14:paraId="237AF31B" w14:textId="59719CB6" w:rsidR="00DC5DE3" w:rsidRPr="00825292" w:rsidRDefault="00DC5DE3" w:rsidP="00E10303">
      <w:pPr>
        <w:jc w:val="both"/>
        <w:rPr>
          <w:rFonts w:ascii="Times New Roman" w:hAnsi="Times New Roman" w:cs="Times New Roman"/>
        </w:rPr>
      </w:pPr>
      <w:r w:rsidRPr="00825292">
        <w:rPr>
          <w:rFonts w:ascii="Times New Roman" w:hAnsi="Times New Roman" w:cs="Times New Roman"/>
        </w:rPr>
        <w:t>Ahren, R. (2016, June 3). Paris summit ends with vague call for international conference by year’s end.</w:t>
      </w:r>
      <w:r w:rsidR="00E10303" w:rsidRPr="00825292">
        <w:rPr>
          <w:rFonts w:ascii="Times New Roman" w:hAnsi="Times New Roman" w:cs="Times New Roman"/>
        </w:rPr>
        <w:t xml:space="preserve"> </w:t>
      </w:r>
      <w:r w:rsidRPr="00825292">
        <w:rPr>
          <w:rFonts w:ascii="Times New Roman" w:hAnsi="Times New Roman" w:cs="Times New Roman"/>
          <w:i/>
        </w:rPr>
        <w:t>The Times of Israel</w:t>
      </w:r>
      <w:r w:rsidRPr="00825292">
        <w:rPr>
          <w:rFonts w:ascii="Times New Roman" w:hAnsi="Times New Roman" w:cs="Times New Roman"/>
        </w:rPr>
        <w:t xml:space="preserve">. Retrieved from </w:t>
      </w:r>
      <w:hyperlink r:id="rId8" w:history="1">
        <w:r w:rsidRPr="00825292">
          <w:rPr>
            <w:rStyle w:val="Hyperlink"/>
            <w:rFonts w:ascii="Times New Roman" w:hAnsi="Times New Roman" w:cs="Times New Roman"/>
          </w:rPr>
          <w:t>http://www.timesofisrael.com</w:t>
        </w:r>
      </w:hyperlink>
    </w:p>
    <w:p w14:paraId="2CC52DCE" w14:textId="77777777" w:rsidR="00DC5DE3" w:rsidRPr="00825292" w:rsidRDefault="00DC5DE3" w:rsidP="00D64C8B">
      <w:pPr>
        <w:pStyle w:val="FootnoteText"/>
        <w:rPr>
          <w:rFonts w:ascii="Times New Roman" w:hAnsi="Times New Roman" w:cs="Times New Roman"/>
        </w:rPr>
      </w:pPr>
    </w:p>
    <w:p w14:paraId="05BE4057" w14:textId="7C0C8C53" w:rsidR="001600E9" w:rsidRPr="00825292" w:rsidRDefault="001600E9" w:rsidP="00DF4939">
      <w:pPr>
        <w:pStyle w:val="FootnoteText"/>
        <w:rPr>
          <w:rFonts w:ascii="Times New Roman" w:hAnsi="Times New Roman" w:cs="Times New Roman"/>
        </w:rPr>
      </w:pPr>
      <w:r w:rsidRPr="00825292">
        <w:rPr>
          <w:rFonts w:ascii="Times New Roman" w:hAnsi="Times New Roman" w:cs="Times New Roman"/>
          <w:lang w:val="en-US"/>
        </w:rPr>
        <w:t xml:space="preserve">An Israel-Palestine peace conference – without Israel or Palestine (2017, January 17). </w:t>
      </w:r>
      <w:r w:rsidRPr="00825292">
        <w:rPr>
          <w:rFonts w:ascii="Times New Roman" w:hAnsi="Times New Roman" w:cs="Times New Roman"/>
          <w:i/>
          <w:lang w:val="en-US"/>
        </w:rPr>
        <w:t>The Economist</w:t>
      </w:r>
      <w:r w:rsidRPr="00825292">
        <w:rPr>
          <w:rFonts w:ascii="Times New Roman" w:hAnsi="Times New Roman" w:cs="Times New Roman"/>
          <w:lang w:val="en-US"/>
        </w:rPr>
        <w:t xml:space="preserve">. Retrieved from </w:t>
      </w:r>
      <w:hyperlink r:id="rId9" w:history="1">
        <w:r w:rsidRPr="00825292">
          <w:rPr>
            <w:rStyle w:val="Hyperlink"/>
            <w:rFonts w:ascii="Times New Roman" w:hAnsi="Times New Roman" w:cs="Times New Roman"/>
            <w:lang w:val="en-US"/>
          </w:rPr>
          <w:t>http://www.economist.com</w:t>
        </w:r>
      </w:hyperlink>
    </w:p>
    <w:p w14:paraId="6EB6F61C" w14:textId="77777777" w:rsidR="001600E9" w:rsidRPr="00825292" w:rsidRDefault="001600E9" w:rsidP="00DF4939">
      <w:pPr>
        <w:pStyle w:val="FootnoteText"/>
        <w:rPr>
          <w:rFonts w:ascii="Times New Roman" w:hAnsi="Times New Roman" w:cs="Times New Roman"/>
        </w:rPr>
      </w:pPr>
    </w:p>
    <w:p w14:paraId="6F361CC1" w14:textId="37585EAE" w:rsidR="00DF4939" w:rsidRPr="00825292" w:rsidRDefault="00DF4939" w:rsidP="00DF4939">
      <w:pPr>
        <w:pStyle w:val="FootnoteText"/>
        <w:rPr>
          <w:rFonts w:ascii="Times New Roman" w:hAnsi="Times New Roman" w:cs="Times New Roman"/>
          <w:lang w:val="en-US"/>
        </w:rPr>
      </w:pPr>
      <w:r w:rsidRPr="00825292">
        <w:rPr>
          <w:rFonts w:ascii="Times New Roman" w:hAnsi="Times New Roman" w:cs="Times New Roman"/>
        </w:rPr>
        <w:t>Beaumont, P. &amp; Rankin, J. (</w:t>
      </w:r>
      <w:r w:rsidRPr="00825292">
        <w:rPr>
          <w:rFonts w:ascii="Times New Roman" w:hAnsi="Times New Roman" w:cs="Times New Roman"/>
          <w:lang w:val="en-US"/>
        </w:rPr>
        <w:t xml:space="preserve">2016, January 18). EU adopts resolution criticising Israeli settlement expansion. </w:t>
      </w:r>
      <w:r w:rsidRPr="00825292">
        <w:rPr>
          <w:rFonts w:ascii="Times New Roman" w:hAnsi="Times New Roman" w:cs="Times New Roman"/>
          <w:i/>
          <w:lang w:val="en-US"/>
        </w:rPr>
        <w:t>The Guardian</w:t>
      </w:r>
      <w:r w:rsidRPr="00825292">
        <w:rPr>
          <w:rFonts w:ascii="Times New Roman" w:hAnsi="Times New Roman" w:cs="Times New Roman"/>
          <w:lang w:val="en-US"/>
        </w:rPr>
        <w:t>.</w:t>
      </w:r>
      <w:r w:rsidR="00AA2A2C" w:rsidRPr="00825292">
        <w:rPr>
          <w:rFonts w:ascii="Times New Roman" w:hAnsi="Times New Roman" w:cs="Times New Roman"/>
          <w:lang w:val="en-US"/>
        </w:rPr>
        <w:t xml:space="preserve"> </w:t>
      </w:r>
      <w:r w:rsidR="00AA2A2C" w:rsidRPr="00825292">
        <w:rPr>
          <w:rFonts w:ascii="Times New Roman" w:hAnsi="Times New Roman" w:cs="Times New Roman"/>
        </w:rPr>
        <w:t xml:space="preserve">Retrieved from </w:t>
      </w:r>
      <w:hyperlink r:id="rId10" w:history="1">
        <w:r w:rsidR="00AA2A2C" w:rsidRPr="00825292">
          <w:rPr>
            <w:rStyle w:val="Hyperlink"/>
            <w:rFonts w:ascii="Times New Roman" w:hAnsi="Times New Roman" w:cs="Times New Roman"/>
          </w:rPr>
          <w:t>http://www.theguardian.com</w:t>
        </w:r>
      </w:hyperlink>
    </w:p>
    <w:p w14:paraId="597C595E" w14:textId="77777777" w:rsidR="00DF4939" w:rsidRPr="00825292" w:rsidRDefault="00DF4939" w:rsidP="00D64C8B">
      <w:pPr>
        <w:pStyle w:val="FootnoteText"/>
        <w:rPr>
          <w:rFonts w:ascii="Times New Roman" w:hAnsi="Times New Roman" w:cs="Times New Roman"/>
        </w:rPr>
      </w:pPr>
    </w:p>
    <w:p w14:paraId="184E0B47" w14:textId="29AF5296" w:rsidR="0000519D" w:rsidRPr="00825292" w:rsidRDefault="0000519D" w:rsidP="00D64C8B">
      <w:pPr>
        <w:pStyle w:val="FootnoteText"/>
        <w:rPr>
          <w:rFonts w:ascii="Times New Roman" w:hAnsi="Times New Roman" w:cs="Times New Roman"/>
          <w:lang w:val="en-US"/>
        </w:rPr>
      </w:pPr>
      <w:r w:rsidRPr="00825292">
        <w:rPr>
          <w:rFonts w:ascii="Times New Roman" w:hAnsi="Times New Roman" w:cs="Times New Roman"/>
        </w:rPr>
        <w:t xml:space="preserve">Bildt, C. (2008, March 5). Därför erkänner Sverige Kosovo. </w:t>
      </w:r>
      <w:r w:rsidRPr="00825292">
        <w:rPr>
          <w:rFonts w:ascii="Times New Roman" w:hAnsi="Times New Roman" w:cs="Times New Roman"/>
          <w:i/>
        </w:rPr>
        <w:t>Svenska Dagbladet</w:t>
      </w:r>
      <w:r w:rsidRPr="00825292">
        <w:rPr>
          <w:rFonts w:ascii="Times New Roman" w:hAnsi="Times New Roman" w:cs="Times New Roman"/>
        </w:rPr>
        <w:t xml:space="preserve">. Retrieved from </w:t>
      </w:r>
      <w:hyperlink r:id="rId11" w:history="1">
        <w:r w:rsidRPr="00825292">
          <w:rPr>
            <w:rStyle w:val="Hyperlink"/>
            <w:rFonts w:ascii="Times New Roman" w:hAnsi="Times New Roman" w:cs="Times New Roman"/>
          </w:rPr>
          <w:t>www.svd.se</w:t>
        </w:r>
      </w:hyperlink>
      <w:r w:rsidRPr="00825292">
        <w:rPr>
          <w:rFonts w:ascii="Times New Roman" w:hAnsi="Times New Roman" w:cs="Times New Roman"/>
        </w:rPr>
        <w:t xml:space="preserve"> </w:t>
      </w:r>
    </w:p>
    <w:p w14:paraId="05135260" w14:textId="77777777" w:rsidR="0000519D" w:rsidRPr="00825292" w:rsidRDefault="0000519D" w:rsidP="00D64C8B">
      <w:pPr>
        <w:pStyle w:val="FootnoteText"/>
        <w:rPr>
          <w:rFonts w:ascii="Times New Roman" w:hAnsi="Times New Roman" w:cs="Times New Roman"/>
          <w:lang w:val="en-US"/>
        </w:rPr>
      </w:pPr>
    </w:p>
    <w:p w14:paraId="148A1953" w14:textId="185F80E9" w:rsidR="00AA755C" w:rsidRPr="00825292" w:rsidRDefault="00AA755C" w:rsidP="00AA755C">
      <w:pPr>
        <w:pStyle w:val="FootnoteText"/>
        <w:rPr>
          <w:lang w:val="en-US"/>
        </w:rPr>
      </w:pPr>
      <w:r w:rsidRPr="00825292">
        <w:rPr>
          <w:rFonts w:ascii="Times New Roman" w:hAnsi="Times New Roman" w:cs="Times New Roman"/>
        </w:rPr>
        <w:t xml:space="preserve">Bjereld, U. (2005, April 25). Svagaste svenska stödet för Israel på 35 år. </w:t>
      </w:r>
      <w:r w:rsidRPr="00825292">
        <w:rPr>
          <w:rFonts w:ascii="Times New Roman" w:hAnsi="Times New Roman" w:cs="Times New Roman"/>
          <w:i/>
        </w:rPr>
        <w:t>Dagens Nyheter</w:t>
      </w:r>
      <w:r w:rsidRPr="00825292">
        <w:rPr>
          <w:rFonts w:ascii="Times New Roman" w:hAnsi="Times New Roman" w:cs="Times New Roman"/>
        </w:rPr>
        <w:t xml:space="preserve">. Retrieved from </w:t>
      </w:r>
      <w:hyperlink r:id="rId12" w:history="1">
        <w:r w:rsidRPr="00825292">
          <w:rPr>
            <w:rStyle w:val="Hyperlink"/>
            <w:rFonts w:ascii="Times New Roman" w:hAnsi="Times New Roman" w:cs="Times New Roman"/>
          </w:rPr>
          <w:t>http://www.dn.se</w:t>
        </w:r>
      </w:hyperlink>
    </w:p>
    <w:p w14:paraId="59726499" w14:textId="77777777" w:rsidR="00AA755C" w:rsidRPr="00825292" w:rsidRDefault="00AA755C" w:rsidP="00D64C8B">
      <w:pPr>
        <w:pStyle w:val="FootnoteText"/>
        <w:rPr>
          <w:rFonts w:ascii="Times New Roman" w:hAnsi="Times New Roman" w:cs="Times New Roman"/>
          <w:lang w:val="en-US"/>
        </w:rPr>
      </w:pPr>
    </w:p>
    <w:p w14:paraId="0A1769D1" w14:textId="1D288482" w:rsidR="004D1E6F" w:rsidRPr="00825292" w:rsidRDefault="004D1E6F" w:rsidP="00D64C8B">
      <w:pPr>
        <w:pStyle w:val="FootnoteText"/>
        <w:rPr>
          <w:rFonts w:ascii="Times New Roman" w:hAnsi="Times New Roman" w:cs="Times New Roman"/>
          <w:lang w:val="en-US"/>
        </w:rPr>
      </w:pPr>
      <w:r w:rsidRPr="00825292">
        <w:rPr>
          <w:rFonts w:ascii="Times New Roman" w:hAnsi="Times New Roman" w:cs="Times New Roman"/>
          <w:lang w:val="en-US"/>
        </w:rPr>
        <w:t xml:space="preserve">Bouris, D. (2014). </w:t>
      </w:r>
      <w:r w:rsidRPr="00825292">
        <w:rPr>
          <w:rFonts w:ascii="Times New Roman" w:hAnsi="Times New Roman" w:cs="Times New Roman"/>
          <w:i/>
          <w:lang w:val="en-US"/>
        </w:rPr>
        <w:t>The European Union and Occupied Palestinian Territories: State-building without a state</w:t>
      </w:r>
      <w:r w:rsidRPr="00825292">
        <w:rPr>
          <w:rFonts w:ascii="Times New Roman" w:hAnsi="Times New Roman" w:cs="Times New Roman"/>
          <w:lang w:val="en-US"/>
        </w:rPr>
        <w:t>. London: Routledge.</w:t>
      </w:r>
    </w:p>
    <w:p w14:paraId="3F431F33" w14:textId="77777777" w:rsidR="004D1E6F" w:rsidRPr="00825292" w:rsidRDefault="004D1E6F" w:rsidP="00D64C8B">
      <w:pPr>
        <w:pStyle w:val="FootnoteText"/>
        <w:rPr>
          <w:rFonts w:ascii="Times New Roman" w:hAnsi="Times New Roman" w:cs="Times New Roman"/>
          <w:lang w:val="en-US"/>
        </w:rPr>
      </w:pPr>
    </w:p>
    <w:p w14:paraId="7B237738" w14:textId="4735DB3A" w:rsidR="002F4A02" w:rsidRPr="00825292" w:rsidRDefault="002F4A02" w:rsidP="00D64C8B">
      <w:pPr>
        <w:pStyle w:val="FootnoteText"/>
        <w:rPr>
          <w:rFonts w:ascii="Times New Roman" w:hAnsi="Times New Roman" w:cs="Times New Roman"/>
          <w:lang w:val="en-US"/>
        </w:rPr>
      </w:pPr>
      <w:r w:rsidRPr="00825292">
        <w:rPr>
          <w:rFonts w:ascii="Times New Roman" w:hAnsi="Times New Roman" w:cs="Times New Roman"/>
          <w:lang w:val="en-US"/>
        </w:rPr>
        <w:t>Cabinet office (2015, February 9). Konstitutionsutskottets granskningsärende 8 – Deklarationen om Palestina i regeringsförklaringen.</w:t>
      </w:r>
    </w:p>
    <w:p w14:paraId="1AA1AB50" w14:textId="77777777" w:rsidR="002F4A02" w:rsidRPr="00825292" w:rsidRDefault="002F4A02" w:rsidP="00D64C8B">
      <w:pPr>
        <w:pStyle w:val="FootnoteText"/>
        <w:rPr>
          <w:rFonts w:ascii="Times New Roman" w:hAnsi="Times New Roman" w:cs="Times New Roman"/>
          <w:lang w:val="en-US"/>
        </w:rPr>
      </w:pPr>
    </w:p>
    <w:p w14:paraId="77FC7E88" w14:textId="41631FB2" w:rsidR="00C84E1C" w:rsidRPr="00825292" w:rsidRDefault="00C84E1C" w:rsidP="00D64C8B">
      <w:pPr>
        <w:pStyle w:val="FootnoteText"/>
        <w:rPr>
          <w:rFonts w:ascii="Times New Roman" w:hAnsi="Times New Roman" w:cs="Times New Roman"/>
          <w:lang w:val="en-US"/>
        </w:rPr>
      </w:pPr>
      <w:r w:rsidRPr="00825292">
        <w:rPr>
          <w:rFonts w:ascii="Times New Roman" w:hAnsi="Times New Roman" w:cs="Times New Roman"/>
          <w:lang w:val="en-US"/>
        </w:rPr>
        <w:t>Crawford,</w:t>
      </w:r>
      <w:r w:rsidR="0054642A" w:rsidRPr="00825292">
        <w:rPr>
          <w:rFonts w:ascii="Times New Roman" w:hAnsi="Times New Roman" w:cs="Times New Roman"/>
          <w:lang w:val="en-US"/>
        </w:rPr>
        <w:t xml:space="preserve"> J.</w:t>
      </w:r>
      <w:r w:rsidRPr="00825292">
        <w:rPr>
          <w:rFonts w:ascii="Times New Roman" w:hAnsi="Times New Roman" w:cs="Times New Roman"/>
          <w:lang w:val="en-US"/>
        </w:rPr>
        <w:t xml:space="preserve"> </w:t>
      </w:r>
      <w:r w:rsidR="0054642A" w:rsidRPr="00825292">
        <w:rPr>
          <w:rFonts w:ascii="Times New Roman" w:hAnsi="Times New Roman" w:cs="Times New Roman"/>
          <w:lang w:val="en-US"/>
        </w:rPr>
        <w:t xml:space="preserve">(2007). </w:t>
      </w:r>
      <w:r w:rsidRPr="00825292">
        <w:rPr>
          <w:rFonts w:ascii="Times New Roman" w:hAnsi="Times New Roman" w:cs="Times New Roman"/>
          <w:i/>
          <w:lang w:val="en-US"/>
        </w:rPr>
        <w:t>The Creation of States in International Law</w:t>
      </w:r>
      <w:r w:rsidR="0054642A" w:rsidRPr="00825292">
        <w:rPr>
          <w:rFonts w:ascii="Times New Roman" w:hAnsi="Times New Roman" w:cs="Times New Roman"/>
          <w:lang w:val="en-US"/>
        </w:rPr>
        <w:t xml:space="preserve">. </w:t>
      </w:r>
      <w:r w:rsidRPr="00825292">
        <w:rPr>
          <w:rFonts w:ascii="Times New Roman" w:hAnsi="Times New Roman" w:cs="Times New Roman"/>
          <w:lang w:val="en-US"/>
        </w:rPr>
        <w:t>Oxford: Oxford U</w:t>
      </w:r>
      <w:r w:rsidR="0054642A" w:rsidRPr="00825292">
        <w:rPr>
          <w:rFonts w:ascii="Times New Roman" w:hAnsi="Times New Roman" w:cs="Times New Roman"/>
          <w:lang w:val="en-US"/>
        </w:rPr>
        <w:t>niversity Press.</w:t>
      </w:r>
    </w:p>
    <w:p w14:paraId="4F2EA365" w14:textId="77777777" w:rsidR="008C2F47" w:rsidRPr="00825292" w:rsidRDefault="008C2F47" w:rsidP="00D64C8B">
      <w:pPr>
        <w:jc w:val="both"/>
        <w:rPr>
          <w:rFonts w:ascii="Times New Roman" w:hAnsi="Times New Roman" w:cs="Times New Roman"/>
          <w:lang w:val="en-US"/>
        </w:rPr>
      </w:pPr>
    </w:p>
    <w:p w14:paraId="6960FA73" w14:textId="4D56C6DE" w:rsidR="003E3384" w:rsidRPr="00825292" w:rsidRDefault="003E3384" w:rsidP="00D64C8B">
      <w:pPr>
        <w:jc w:val="both"/>
        <w:rPr>
          <w:rFonts w:ascii="Times New Roman" w:hAnsi="Times New Roman" w:cs="Times New Roman"/>
        </w:rPr>
      </w:pPr>
      <w:r w:rsidRPr="00825292">
        <w:rPr>
          <w:rFonts w:ascii="Times New Roman" w:hAnsi="Times New Roman" w:cs="Times New Roman"/>
        </w:rPr>
        <w:t xml:space="preserve">Dahlberg, A. (2009, December 6). Bråka på, Bildt!. </w:t>
      </w:r>
      <w:r w:rsidRPr="00825292">
        <w:rPr>
          <w:rFonts w:ascii="Times New Roman" w:hAnsi="Times New Roman" w:cs="Times New Roman"/>
          <w:i/>
        </w:rPr>
        <w:t>Expressen</w:t>
      </w:r>
      <w:r w:rsidRPr="00825292">
        <w:rPr>
          <w:rFonts w:ascii="Times New Roman" w:hAnsi="Times New Roman" w:cs="Times New Roman"/>
        </w:rPr>
        <w:t xml:space="preserve">. Retreived from </w:t>
      </w:r>
      <w:hyperlink r:id="rId13" w:history="1">
        <w:r w:rsidRPr="00825292">
          <w:rPr>
            <w:rStyle w:val="Hyperlink"/>
            <w:rFonts w:ascii="Times New Roman" w:hAnsi="Times New Roman" w:cs="Times New Roman"/>
          </w:rPr>
          <w:t>http://www.expressen.se</w:t>
        </w:r>
      </w:hyperlink>
      <w:r w:rsidRPr="00825292">
        <w:rPr>
          <w:rFonts w:ascii="Times New Roman" w:hAnsi="Times New Roman" w:cs="Times New Roman"/>
        </w:rPr>
        <w:t xml:space="preserve"> </w:t>
      </w:r>
    </w:p>
    <w:p w14:paraId="4874FCAC" w14:textId="77777777" w:rsidR="003E3384" w:rsidRPr="00825292" w:rsidRDefault="003E3384" w:rsidP="00D64C8B">
      <w:pPr>
        <w:jc w:val="both"/>
        <w:rPr>
          <w:rFonts w:ascii="Times New Roman" w:hAnsi="Times New Roman" w:cs="Times New Roman"/>
        </w:rPr>
      </w:pPr>
    </w:p>
    <w:p w14:paraId="6F395F95" w14:textId="3680C97B" w:rsidR="00E10303" w:rsidRPr="00825292" w:rsidRDefault="008549DD" w:rsidP="00D64C8B">
      <w:pPr>
        <w:jc w:val="both"/>
        <w:rPr>
          <w:rFonts w:ascii="Times New Roman" w:hAnsi="Times New Roman" w:cs="Times New Roman"/>
        </w:rPr>
      </w:pPr>
      <w:r w:rsidRPr="00825292">
        <w:rPr>
          <w:rFonts w:ascii="Times New Roman" w:hAnsi="Times New Roman" w:cs="Times New Roman"/>
        </w:rPr>
        <w:t>Davidovich, J. (2014, October 31). Sw</w:t>
      </w:r>
      <w:r w:rsidR="00EA01DF" w:rsidRPr="00825292">
        <w:rPr>
          <w:rFonts w:ascii="Times New Roman" w:hAnsi="Times New Roman" w:cs="Times New Roman"/>
        </w:rPr>
        <w:t>eden and Israel: The IKEA wars.</w:t>
      </w:r>
      <w:r w:rsidRPr="00825292">
        <w:rPr>
          <w:rFonts w:ascii="Times New Roman" w:hAnsi="Times New Roman" w:cs="Times New Roman"/>
        </w:rPr>
        <w:t xml:space="preserve"> </w:t>
      </w:r>
      <w:r w:rsidRPr="00825292">
        <w:rPr>
          <w:rFonts w:ascii="Times New Roman" w:hAnsi="Times New Roman" w:cs="Times New Roman"/>
          <w:i/>
        </w:rPr>
        <w:t>The Times of Israel</w:t>
      </w:r>
      <w:r w:rsidR="00EA01DF" w:rsidRPr="00825292">
        <w:rPr>
          <w:rFonts w:ascii="Times New Roman" w:hAnsi="Times New Roman" w:cs="Times New Roman"/>
        </w:rPr>
        <w:t xml:space="preserve">. Retrieved from </w:t>
      </w:r>
      <w:hyperlink r:id="rId14" w:history="1">
        <w:r w:rsidR="00EA01DF" w:rsidRPr="00825292">
          <w:rPr>
            <w:rStyle w:val="Hyperlink"/>
            <w:rFonts w:ascii="Times New Roman" w:hAnsi="Times New Roman" w:cs="Times New Roman"/>
          </w:rPr>
          <w:t>http://www.timesofisrael.com</w:t>
        </w:r>
      </w:hyperlink>
      <w:r w:rsidR="00EA01DF" w:rsidRPr="00825292">
        <w:rPr>
          <w:rFonts w:ascii="Times New Roman" w:hAnsi="Times New Roman" w:cs="Times New Roman"/>
        </w:rPr>
        <w:t xml:space="preserve"> </w:t>
      </w:r>
    </w:p>
    <w:p w14:paraId="0714CB59" w14:textId="77777777" w:rsidR="00E10303" w:rsidRPr="00825292" w:rsidRDefault="00E10303" w:rsidP="00D64C8B">
      <w:pPr>
        <w:jc w:val="both"/>
        <w:rPr>
          <w:rFonts w:ascii="Times New Roman" w:hAnsi="Times New Roman" w:cs="Times New Roman"/>
        </w:rPr>
      </w:pPr>
    </w:p>
    <w:p w14:paraId="782EA504" w14:textId="62F07D17" w:rsidR="008C2F47" w:rsidRPr="00825292" w:rsidRDefault="008C2F47" w:rsidP="00D64C8B">
      <w:pPr>
        <w:jc w:val="both"/>
        <w:rPr>
          <w:rFonts w:ascii="Times New Roman" w:hAnsi="Times New Roman" w:cs="Times New Roman"/>
          <w:lang w:val="en-US"/>
        </w:rPr>
      </w:pPr>
      <w:r w:rsidRPr="00825292">
        <w:rPr>
          <w:rFonts w:ascii="Times New Roman" w:hAnsi="Times New Roman" w:cs="Times New Roman"/>
        </w:rPr>
        <w:t xml:space="preserve">Eriksson, J. (2015). </w:t>
      </w:r>
      <w:r w:rsidRPr="00825292">
        <w:rPr>
          <w:rFonts w:ascii="Times New Roman" w:hAnsi="Times New Roman" w:cs="Times New Roman"/>
          <w:i/>
        </w:rPr>
        <w:t>Small-state Mediation in International Conflicts: Diplomacy and Negotiation in Israel-Palestine</w:t>
      </w:r>
      <w:r w:rsidRPr="00825292">
        <w:rPr>
          <w:rFonts w:ascii="Times New Roman" w:hAnsi="Times New Roman" w:cs="Times New Roman"/>
        </w:rPr>
        <w:t>. London: IB Tauris.</w:t>
      </w:r>
    </w:p>
    <w:p w14:paraId="307D87A9" w14:textId="77777777" w:rsidR="008C2F47" w:rsidRPr="00825292" w:rsidRDefault="008C2F47" w:rsidP="00D64C8B">
      <w:pPr>
        <w:jc w:val="both"/>
        <w:rPr>
          <w:rFonts w:ascii="Times New Roman" w:hAnsi="Times New Roman" w:cs="Times New Roman"/>
          <w:lang w:val="en-US"/>
        </w:rPr>
      </w:pPr>
    </w:p>
    <w:p w14:paraId="4944DCB8" w14:textId="2576873B" w:rsidR="00C84E1C" w:rsidRPr="00825292" w:rsidRDefault="008C2F47" w:rsidP="00D64C8B">
      <w:pPr>
        <w:jc w:val="both"/>
        <w:rPr>
          <w:rFonts w:ascii="Times New Roman" w:hAnsi="Times New Roman" w:cs="Times New Roman"/>
        </w:rPr>
      </w:pPr>
      <w:r w:rsidRPr="00825292">
        <w:rPr>
          <w:rFonts w:ascii="Times New Roman" w:hAnsi="Times New Roman" w:cs="Times New Roman"/>
          <w:lang w:val="en-US"/>
        </w:rPr>
        <w:t xml:space="preserve">Geldenhuys, D. (2009). </w:t>
      </w:r>
      <w:r w:rsidRPr="00825292">
        <w:rPr>
          <w:rFonts w:ascii="Times New Roman" w:hAnsi="Times New Roman" w:cs="Times New Roman"/>
          <w:i/>
          <w:lang w:val="en-US"/>
        </w:rPr>
        <w:t>Contested States in World Politics</w:t>
      </w:r>
      <w:r w:rsidRPr="00825292">
        <w:rPr>
          <w:rFonts w:ascii="Times New Roman" w:hAnsi="Times New Roman" w:cs="Times New Roman"/>
          <w:lang w:val="en-US"/>
        </w:rPr>
        <w:t>. Basingstoke: Palgrave.</w:t>
      </w:r>
    </w:p>
    <w:p w14:paraId="71D448DF" w14:textId="77777777" w:rsidR="00C84E1C" w:rsidRPr="00825292" w:rsidRDefault="00C84E1C" w:rsidP="00D64C8B">
      <w:pPr>
        <w:jc w:val="both"/>
        <w:rPr>
          <w:rFonts w:ascii="Times New Roman" w:hAnsi="Times New Roman" w:cs="Times New Roman"/>
        </w:rPr>
      </w:pPr>
    </w:p>
    <w:p w14:paraId="7AE89F87" w14:textId="5C96406F" w:rsidR="00BB6C4D" w:rsidRPr="00825292" w:rsidRDefault="00BB6C4D" w:rsidP="00BB6C4D">
      <w:pPr>
        <w:pStyle w:val="FootnoteText"/>
        <w:rPr>
          <w:rFonts w:ascii="Times New Roman" w:hAnsi="Times New Roman" w:cs="Times New Roman"/>
        </w:rPr>
      </w:pPr>
      <w:r w:rsidRPr="00825292">
        <w:rPr>
          <w:rFonts w:ascii="Times New Roman" w:hAnsi="Times New Roman" w:cs="Times New Roman"/>
        </w:rPr>
        <w:t xml:space="preserve">International Crisis Group (2012, December 20). </w:t>
      </w:r>
      <w:r w:rsidRPr="00825292">
        <w:rPr>
          <w:rFonts w:ascii="Times New Roman" w:hAnsi="Times New Roman" w:cs="Times New Roman"/>
          <w:i/>
        </w:rPr>
        <w:t>Extreme Makeover? (I): Israel’s Politics of Land and Faith in East Jerusalem</w:t>
      </w:r>
      <w:r w:rsidRPr="00825292">
        <w:rPr>
          <w:rFonts w:ascii="Times New Roman" w:hAnsi="Times New Roman" w:cs="Times New Roman"/>
        </w:rPr>
        <w:t xml:space="preserve"> (Middle East Report No. 134) Brussels. </w:t>
      </w:r>
    </w:p>
    <w:p w14:paraId="4A60B410" w14:textId="77777777" w:rsidR="00BB6C4D" w:rsidRPr="00825292" w:rsidRDefault="00BB6C4D" w:rsidP="00D64C8B">
      <w:pPr>
        <w:pStyle w:val="FootnoteText"/>
        <w:rPr>
          <w:rFonts w:ascii="Times New Roman" w:hAnsi="Times New Roman" w:cs="Times New Roman"/>
        </w:rPr>
      </w:pPr>
    </w:p>
    <w:p w14:paraId="03E70CE2" w14:textId="42BD6900" w:rsidR="00D405F4" w:rsidRPr="00825292" w:rsidRDefault="00677975" w:rsidP="00F6007F">
      <w:pPr>
        <w:pStyle w:val="FootnoteText"/>
        <w:rPr>
          <w:rFonts w:ascii="Times New Roman" w:hAnsi="Times New Roman" w:cs="Times New Roman"/>
          <w:lang w:val="en-US"/>
        </w:rPr>
      </w:pPr>
      <w:r w:rsidRPr="00825292">
        <w:rPr>
          <w:rFonts w:ascii="Times New Roman" w:hAnsi="Times New Roman" w:cs="Times New Roman"/>
          <w:lang w:val="en-US"/>
        </w:rPr>
        <w:t xml:space="preserve">Interview </w:t>
      </w:r>
      <w:r w:rsidR="00D405F4" w:rsidRPr="00825292">
        <w:rPr>
          <w:rFonts w:ascii="Times New Roman" w:hAnsi="Times New Roman" w:cs="Times New Roman"/>
          <w:lang w:val="en-US"/>
        </w:rPr>
        <w:t xml:space="preserve">1, Swedish official, </w:t>
      </w:r>
      <w:r w:rsidR="00EA5EA7" w:rsidRPr="00825292">
        <w:rPr>
          <w:rFonts w:ascii="Times New Roman" w:hAnsi="Times New Roman" w:cs="Times New Roman"/>
          <w:lang w:val="en-US"/>
        </w:rPr>
        <w:t>9 June, 2016</w:t>
      </w:r>
    </w:p>
    <w:p w14:paraId="7A079431" w14:textId="77777777" w:rsidR="00EA5EA7" w:rsidRPr="00825292" w:rsidRDefault="00EA5EA7" w:rsidP="00F6007F">
      <w:pPr>
        <w:pStyle w:val="FootnoteText"/>
        <w:rPr>
          <w:rFonts w:ascii="Times New Roman" w:hAnsi="Times New Roman" w:cs="Times New Roman"/>
          <w:lang w:val="en-US"/>
        </w:rPr>
      </w:pPr>
    </w:p>
    <w:p w14:paraId="4C16D455" w14:textId="6ABD761D" w:rsidR="00EA5EA7" w:rsidRPr="00825292" w:rsidRDefault="00677975" w:rsidP="00F6007F">
      <w:pPr>
        <w:pStyle w:val="FootnoteText"/>
        <w:rPr>
          <w:rFonts w:ascii="Times New Roman" w:hAnsi="Times New Roman" w:cs="Times New Roman"/>
          <w:lang w:val="en-US"/>
        </w:rPr>
      </w:pPr>
      <w:r w:rsidRPr="00825292">
        <w:rPr>
          <w:rFonts w:ascii="Times New Roman" w:hAnsi="Times New Roman" w:cs="Times New Roman"/>
          <w:lang w:val="en-US"/>
        </w:rPr>
        <w:t xml:space="preserve">Interview </w:t>
      </w:r>
      <w:r w:rsidR="00EA5EA7" w:rsidRPr="00825292">
        <w:rPr>
          <w:rFonts w:ascii="Times New Roman" w:hAnsi="Times New Roman" w:cs="Times New Roman"/>
          <w:lang w:val="en-US"/>
        </w:rPr>
        <w:t>2, Swedish official, 10 June, 2016</w:t>
      </w:r>
    </w:p>
    <w:p w14:paraId="5B74F142" w14:textId="77777777" w:rsidR="00D9266A" w:rsidRPr="00825292" w:rsidRDefault="00D9266A" w:rsidP="00F6007F">
      <w:pPr>
        <w:pStyle w:val="FootnoteText"/>
        <w:rPr>
          <w:rFonts w:ascii="Times New Roman" w:hAnsi="Times New Roman" w:cs="Times New Roman"/>
          <w:lang w:val="en-US"/>
        </w:rPr>
      </w:pPr>
    </w:p>
    <w:p w14:paraId="30586950" w14:textId="381BB3BC" w:rsidR="00D9266A" w:rsidRPr="00825292" w:rsidRDefault="00677975" w:rsidP="00F6007F">
      <w:pPr>
        <w:pStyle w:val="FootnoteText"/>
        <w:rPr>
          <w:rFonts w:ascii="Times New Roman" w:hAnsi="Times New Roman" w:cs="Times New Roman"/>
          <w:lang w:val="en-US"/>
        </w:rPr>
      </w:pPr>
      <w:r w:rsidRPr="00825292">
        <w:rPr>
          <w:rFonts w:ascii="Times New Roman" w:hAnsi="Times New Roman" w:cs="Times New Roman"/>
          <w:lang w:val="en-US"/>
        </w:rPr>
        <w:t xml:space="preserve">Interview </w:t>
      </w:r>
      <w:r w:rsidR="00D9266A" w:rsidRPr="00825292">
        <w:rPr>
          <w:rFonts w:ascii="Times New Roman" w:hAnsi="Times New Roman" w:cs="Times New Roman"/>
          <w:lang w:val="en-US"/>
        </w:rPr>
        <w:t>3, Palestinian official, 17 July, 2017</w:t>
      </w:r>
    </w:p>
    <w:p w14:paraId="710D2D5E" w14:textId="77777777" w:rsidR="00D70117" w:rsidRPr="00825292" w:rsidRDefault="00D70117" w:rsidP="00F6007F">
      <w:pPr>
        <w:pStyle w:val="FootnoteText"/>
        <w:rPr>
          <w:rFonts w:ascii="Times New Roman" w:hAnsi="Times New Roman" w:cs="Times New Roman"/>
          <w:lang w:val="en-US"/>
        </w:rPr>
      </w:pPr>
    </w:p>
    <w:p w14:paraId="21926397" w14:textId="08036137" w:rsidR="00D70117" w:rsidRPr="00825292" w:rsidRDefault="00D70117" w:rsidP="00F6007F">
      <w:pPr>
        <w:pStyle w:val="FootnoteText"/>
        <w:rPr>
          <w:rFonts w:ascii="Times New Roman" w:hAnsi="Times New Roman" w:cs="Times New Roman"/>
          <w:lang w:val="en-US"/>
        </w:rPr>
      </w:pPr>
      <w:r w:rsidRPr="00825292">
        <w:rPr>
          <w:rFonts w:ascii="Times New Roman" w:hAnsi="Times New Roman" w:cs="Times New Roman"/>
          <w:lang w:val="en-US"/>
        </w:rPr>
        <w:t>Interview 4, Israeli official, 18 July, 2017</w:t>
      </w:r>
    </w:p>
    <w:p w14:paraId="51E5F97D" w14:textId="77777777" w:rsidR="00D405F4" w:rsidRPr="00825292" w:rsidRDefault="00D405F4" w:rsidP="00F6007F">
      <w:pPr>
        <w:pStyle w:val="FootnoteText"/>
        <w:rPr>
          <w:rFonts w:ascii="Times New Roman" w:hAnsi="Times New Roman" w:cs="Times New Roman"/>
          <w:lang w:val="en-US"/>
        </w:rPr>
      </w:pPr>
    </w:p>
    <w:p w14:paraId="0230699E" w14:textId="73A5D26F" w:rsidR="006E47D0" w:rsidRPr="00825292" w:rsidRDefault="006E47D0" w:rsidP="006E47D0">
      <w:pPr>
        <w:jc w:val="both"/>
        <w:rPr>
          <w:rFonts w:ascii="Times New Roman" w:hAnsi="Times New Roman" w:cs="Times New Roman"/>
          <w:lang w:val="en-US"/>
        </w:rPr>
      </w:pPr>
      <w:r w:rsidRPr="00825292">
        <w:rPr>
          <w:rFonts w:ascii="Times New Roman" w:hAnsi="Times New Roman" w:cs="Times New Roman"/>
          <w:lang w:val="en-US"/>
        </w:rPr>
        <w:t xml:space="preserve">Israel kallar hem Sverige-ambassadör (2014, October 30). </w:t>
      </w:r>
      <w:r w:rsidRPr="00825292">
        <w:rPr>
          <w:rFonts w:ascii="Times New Roman" w:hAnsi="Times New Roman" w:cs="Times New Roman"/>
          <w:i/>
          <w:lang w:val="en-US"/>
        </w:rPr>
        <w:t>Svenska Dagbladet</w:t>
      </w:r>
      <w:r w:rsidRPr="00825292">
        <w:rPr>
          <w:rFonts w:ascii="Times New Roman" w:hAnsi="Times New Roman" w:cs="Times New Roman"/>
          <w:lang w:val="en-US"/>
        </w:rPr>
        <w:t xml:space="preserve">. </w:t>
      </w:r>
      <w:r w:rsidRPr="00825292">
        <w:rPr>
          <w:rFonts w:ascii="Times New Roman" w:hAnsi="Times New Roman" w:cs="Times New Roman"/>
        </w:rPr>
        <w:t xml:space="preserve">Retrieved from </w:t>
      </w:r>
      <w:hyperlink r:id="rId15" w:history="1">
        <w:r w:rsidRPr="00825292">
          <w:rPr>
            <w:rStyle w:val="Hyperlink"/>
            <w:rFonts w:ascii="Times New Roman" w:hAnsi="Times New Roman" w:cs="Times New Roman"/>
          </w:rPr>
          <w:t>http://www.svd.se</w:t>
        </w:r>
      </w:hyperlink>
      <w:r w:rsidRPr="00825292">
        <w:rPr>
          <w:rFonts w:ascii="Times New Roman" w:hAnsi="Times New Roman" w:cs="Times New Roman"/>
          <w:lang w:val="en-US"/>
        </w:rPr>
        <w:t xml:space="preserve"> </w:t>
      </w:r>
    </w:p>
    <w:p w14:paraId="5C995A77" w14:textId="77777777" w:rsidR="006E47D0" w:rsidRPr="00825292" w:rsidRDefault="006E47D0" w:rsidP="00F6007F">
      <w:pPr>
        <w:pStyle w:val="FootnoteText"/>
        <w:rPr>
          <w:rFonts w:ascii="Times New Roman" w:hAnsi="Times New Roman" w:cs="Times New Roman"/>
          <w:lang w:val="en-US"/>
        </w:rPr>
      </w:pPr>
    </w:p>
    <w:p w14:paraId="64E50953" w14:textId="45E32135" w:rsidR="00E43579" w:rsidRPr="00825292" w:rsidRDefault="00E43579" w:rsidP="00F6007F">
      <w:pPr>
        <w:pStyle w:val="FootnoteText"/>
        <w:rPr>
          <w:rFonts w:ascii="Times New Roman" w:hAnsi="Times New Roman" w:cs="Times New Roman"/>
        </w:rPr>
      </w:pPr>
      <w:r w:rsidRPr="00825292">
        <w:rPr>
          <w:rFonts w:ascii="Times New Roman" w:hAnsi="Times New Roman" w:cs="Times New Roman"/>
          <w:lang w:val="en-US"/>
        </w:rPr>
        <w:t xml:space="preserve">Lovatt, H. (2016, October). EU differentiation and the push for peace in Israel-Palestine. </w:t>
      </w:r>
      <w:r w:rsidRPr="00825292">
        <w:rPr>
          <w:rFonts w:ascii="Times New Roman" w:hAnsi="Times New Roman" w:cs="Times New Roman"/>
          <w:i/>
          <w:lang w:val="en-US"/>
        </w:rPr>
        <w:t>European Council on Foreign Relations</w:t>
      </w:r>
      <w:r w:rsidRPr="00825292">
        <w:rPr>
          <w:rFonts w:ascii="Times New Roman" w:hAnsi="Times New Roman" w:cs="Times New Roman"/>
          <w:lang w:val="en-US"/>
        </w:rPr>
        <w:t xml:space="preserve">. Retrieved from </w:t>
      </w:r>
      <w:hyperlink r:id="rId16" w:history="1">
        <w:r w:rsidRPr="00825292">
          <w:rPr>
            <w:rStyle w:val="Hyperlink"/>
            <w:rFonts w:ascii="Times New Roman" w:hAnsi="Times New Roman" w:cs="Times New Roman"/>
            <w:lang w:val="en-US"/>
          </w:rPr>
          <w:t>http://www.ecfr.eu</w:t>
        </w:r>
      </w:hyperlink>
      <w:r w:rsidRPr="00825292">
        <w:rPr>
          <w:rFonts w:ascii="Times New Roman" w:hAnsi="Times New Roman" w:cs="Times New Roman"/>
          <w:lang w:val="en-US"/>
        </w:rPr>
        <w:t xml:space="preserve"> </w:t>
      </w:r>
    </w:p>
    <w:p w14:paraId="41A3B44E" w14:textId="77777777" w:rsidR="00E43579" w:rsidRPr="00825292" w:rsidRDefault="00E43579" w:rsidP="00F6007F">
      <w:pPr>
        <w:pStyle w:val="FootnoteText"/>
        <w:rPr>
          <w:rFonts w:ascii="Times New Roman" w:hAnsi="Times New Roman" w:cs="Times New Roman"/>
        </w:rPr>
      </w:pPr>
    </w:p>
    <w:p w14:paraId="0948796D" w14:textId="1854DE47" w:rsidR="00F6007F" w:rsidRPr="00825292" w:rsidRDefault="00665949" w:rsidP="00F6007F">
      <w:pPr>
        <w:pStyle w:val="FootnoteText"/>
        <w:rPr>
          <w:rFonts w:ascii="Times New Roman" w:hAnsi="Times New Roman" w:cs="Times New Roman"/>
        </w:rPr>
      </w:pPr>
      <w:r w:rsidRPr="00825292">
        <w:rPr>
          <w:rFonts w:ascii="Times New Roman" w:hAnsi="Times New Roman" w:cs="Times New Roman"/>
        </w:rPr>
        <w:t xml:space="preserve">Löfven, S., Romson, Å, Fridolin, G., Sjöstedt, J., Ahlin, U., Ceballos, B., &amp; Linde H. (2012, February 12). </w:t>
      </w:r>
      <w:r w:rsidR="00F6007F" w:rsidRPr="00825292">
        <w:rPr>
          <w:rFonts w:ascii="Times New Roman" w:hAnsi="Times New Roman" w:cs="Times New Roman"/>
        </w:rPr>
        <w:t>Sverige</w:t>
      </w:r>
      <w:r w:rsidRPr="00825292">
        <w:rPr>
          <w:rFonts w:ascii="Times New Roman" w:hAnsi="Times New Roman" w:cs="Times New Roman"/>
        </w:rPr>
        <w:t xml:space="preserve"> bör erkänna en palestinsk stat.</w:t>
      </w:r>
      <w:r w:rsidR="00F6007F" w:rsidRPr="00825292">
        <w:rPr>
          <w:rFonts w:ascii="Times New Roman" w:hAnsi="Times New Roman" w:cs="Times New Roman"/>
        </w:rPr>
        <w:t xml:space="preserve"> </w:t>
      </w:r>
      <w:r w:rsidR="00F6007F" w:rsidRPr="00825292">
        <w:rPr>
          <w:rFonts w:ascii="Times New Roman" w:hAnsi="Times New Roman" w:cs="Times New Roman"/>
          <w:i/>
        </w:rPr>
        <w:t>Svenska Dagbladet</w:t>
      </w:r>
      <w:r w:rsidRPr="00825292">
        <w:rPr>
          <w:rFonts w:ascii="Times New Roman" w:hAnsi="Times New Roman" w:cs="Times New Roman"/>
        </w:rPr>
        <w:t xml:space="preserve">. Retrieved from </w:t>
      </w:r>
      <w:hyperlink r:id="rId17" w:history="1">
        <w:r w:rsidRPr="00825292">
          <w:rPr>
            <w:rStyle w:val="Hyperlink"/>
            <w:rFonts w:ascii="Times New Roman" w:hAnsi="Times New Roman" w:cs="Times New Roman"/>
          </w:rPr>
          <w:t>http://www.svd.se</w:t>
        </w:r>
      </w:hyperlink>
      <w:r w:rsidRPr="00825292">
        <w:rPr>
          <w:rFonts w:ascii="Times New Roman" w:hAnsi="Times New Roman" w:cs="Times New Roman"/>
        </w:rPr>
        <w:t xml:space="preserve"> </w:t>
      </w:r>
    </w:p>
    <w:p w14:paraId="3B355D48" w14:textId="77777777" w:rsidR="00F6007F" w:rsidRPr="00825292" w:rsidRDefault="00F6007F" w:rsidP="00D64C8B">
      <w:pPr>
        <w:pStyle w:val="FootnoteText"/>
        <w:rPr>
          <w:rFonts w:ascii="Times New Roman" w:hAnsi="Times New Roman" w:cs="Times New Roman"/>
        </w:rPr>
      </w:pPr>
    </w:p>
    <w:p w14:paraId="09670473" w14:textId="1F5B3F13" w:rsidR="001354CF" w:rsidRPr="00825292" w:rsidRDefault="00BB1EEB" w:rsidP="00D64C8B">
      <w:pPr>
        <w:pStyle w:val="FootnoteText"/>
        <w:rPr>
          <w:rFonts w:ascii="Times New Roman" w:hAnsi="Times New Roman" w:cs="Times New Roman"/>
          <w:lang w:val="en-US"/>
        </w:rPr>
      </w:pPr>
      <w:r w:rsidRPr="00825292">
        <w:rPr>
          <w:rFonts w:ascii="Times New Roman" w:hAnsi="Times New Roman" w:cs="Times New Roman"/>
        </w:rPr>
        <w:t xml:space="preserve">McCarthy, R. &amp; Black, I. (2009, December 8). Europe softens Middle East statement after condemnation from Israel. </w:t>
      </w:r>
      <w:r w:rsidRPr="00825292">
        <w:rPr>
          <w:rFonts w:ascii="Times New Roman" w:hAnsi="Times New Roman" w:cs="Times New Roman"/>
          <w:i/>
        </w:rPr>
        <w:t>The Guardian</w:t>
      </w:r>
      <w:r w:rsidRPr="00825292">
        <w:rPr>
          <w:rFonts w:ascii="Times New Roman" w:hAnsi="Times New Roman" w:cs="Times New Roman"/>
        </w:rPr>
        <w:t xml:space="preserve">. Retrieved from </w:t>
      </w:r>
      <w:hyperlink r:id="rId18" w:history="1">
        <w:r w:rsidR="00EA01DF" w:rsidRPr="00825292">
          <w:rPr>
            <w:rStyle w:val="Hyperlink"/>
            <w:rFonts w:ascii="Times New Roman" w:hAnsi="Times New Roman" w:cs="Times New Roman"/>
          </w:rPr>
          <w:t>http://www.theguardian.com</w:t>
        </w:r>
      </w:hyperlink>
      <w:r w:rsidR="00EA01DF" w:rsidRPr="00825292">
        <w:rPr>
          <w:rFonts w:ascii="Times New Roman" w:hAnsi="Times New Roman" w:cs="Times New Roman"/>
        </w:rPr>
        <w:t xml:space="preserve"> </w:t>
      </w:r>
    </w:p>
    <w:p w14:paraId="50225EE8" w14:textId="77777777" w:rsidR="001354CF" w:rsidRPr="00825292" w:rsidRDefault="001354CF" w:rsidP="00D64C8B">
      <w:pPr>
        <w:pStyle w:val="FootnoteText"/>
        <w:rPr>
          <w:rFonts w:ascii="Times New Roman" w:hAnsi="Times New Roman" w:cs="Times New Roman"/>
          <w:lang w:val="en-US"/>
        </w:rPr>
      </w:pPr>
    </w:p>
    <w:p w14:paraId="025B614E" w14:textId="77777777" w:rsidR="009C1A09" w:rsidRPr="00825292" w:rsidRDefault="009C1A09" w:rsidP="009C1A09">
      <w:pPr>
        <w:pStyle w:val="FootnoteText"/>
        <w:rPr>
          <w:rFonts w:ascii="Times New Roman" w:hAnsi="Times New Roman" w:cs="Times New Roman"/>
          <w:lang w:val="en-US"/>
        </w:rPr>
      </w:pPr>
      <w:r w:rsidRPr="00825292">
        <w:rPr>
          <w:rFonts w:ascii="Times New Roman" w:hAnsi="Times New Roman" w:cs="Times New Roman"/>
        </w:rPr>
        <w:t xml:space="preserve">Ministry of Foreign Affairs (2014, October 30). Strategy for Swedish international development assistance to Palestine, 2015-2019. Retrieved from </w:t>
      </w:r>
      <w:hyperlink r:id="rId19" w:history="1">
        <w:r w:rsidRPr="00825292">
          <w:rPr>
            <w:rStyle w:val="Hyperlink"/>
            <w:rFonts w:ascii="Times New Roman" w:hAnsi="Times New Roman" w:cs="Times New Roman"/>
          </w:rPr>
          <w:t>http://www.government.se</w:t>
        </w:r>
      </w:hyperlink>
      <w:r w:rsidRPr="00825292">
        <w:rPr>
          <w:rFonts w:ascii="Times New Roman" w:hAnsi="Times New Roman" w:cs="Times New Roman"/>
        </w:rPr>
        <w:t xml:space="preserve">  </w:t>
      </w:r>
    </w:p>
    <w:p w14:paraId="5EDDE9B3" w14:textId="77777777" w:rsidR="009C1A09" w:rsidRPr="00825292" w:rsidRDefault="009C1A09" w:rsidP="00D64C8B">
      <w:pPr>
        <w:pStyle w:val="FootnoteText"/>
        <w:rPr>
          <w:rFonts w:ascii="Times New Roman" w:hAnsi="Times New Roman" w:cs="Times New Roman"/>
          <w:lang w:val="en-US"/>
        </w:rPr>
      </w:pPr>
    </w:p>
    <w:p w14:paraId="365F5834" w14:textId="3F3EDED2" w:rsidR="00863C51" w:rsidRPr="00825292" w:rsidRDefault="00863C51" w:rsidP="00024CA6">
      <w:pPr>
        <w:pStyle w:val="FootnoteText"/>
        <w:rPr>
          <w:rFonts w:ascii="Times New Roman" w:hAnsi="Times New Roman" w:cs="Times New Roman"/>
        </w:rPr>
      </w:pPr>
      <w:r w:rsidRPr="00825292">
        <w:rPr>
          <w:rFonts w:ascii="Times New Roman" w:hAnsi="Times New Roman" w:cs="Times New Roman"/>
        </w:rPr>
        <w:t xml:space="preserve">Montevideo Convention on Rights and Duties of States (1933). LNTS 165, 19. Retrieved from </w:t>
      </w:r>
      <w:hyperlink r:id="rId20" w:history="1">
        <w:r w:rsidRPr="00825292">
          <w:rPr>
            <w:rStyle w:val="Hyperlink"/>
            <w:rFonts w:ascii="Times New Roman" w:hAnsi="Times New Roman" w:cs="Times New Roman"/>
          </w:rPr>
          <w:t>http://treaties.un.org</w:t>
        </w:r>
      </w:hyperlink>
    </w:p>
    <w:p w14:paraId="02C79F82" w14:textId="77777777" w:rsidR="00863C51" w:rsidRPr="00825292" w:rsidRDefault="00863C51" w:rsidP="00024CA6">
      <w:pPr>
        <w:pStyle w:val="FootnoteText"/>
        <w:rPr>
          <w:rFonts w:ascii="Times New Roman" w:hAnsi="Times New Roman" w:cs="Times New Roman"/>
        </w:rPr>
      </w:pPr>
    </w:p>
    <w:p w14:paraId="1120906D" w14:textId="347EF549" w:rsidR="006A7B58" w:rsidRPr="00825292" w:rsidRDefault="006A7B58" w:rsidP="00024CA6">
      <w:pPr>
        <w:pStyle w:val="FootnoteText"/>
        <w:rPr>
          <w:rFonts w:ascii="Times New Roman" w:hAnsi="Times New Roman" w:cs="Times New Roman"/>
        </w:rPr>
      </w:pPr>
      <w:r w:rsidRPr="00825292">
        <w:rPr>
          <w:rFonts w:ascii="Times New Roman" w:hAnsi="Times New Roman" w:cs="Times New Roman"/>
        </w:rPr>
        <w:t xml:space="preserve">Palestinian Central Bureau of Statistics (2016). Palestinians at the end of 2016. </w:t>
      </w:r>
      <w:hyperlink r:id="rId21" w:history="1">
        <w:r w:rsidRPr="00825292">
          <w:rPr>
            <w:rStyle w:val="Hyperlink"/>
            <w:rFonts w:ascii="Times New Roman" w:hAnsi="Times New Roman" w:cs="Times New Roman"/>
          </w:rPr>
          <w:t>http://www.pcbs.gov.ps</w:t>
        </w:r>
      </w:hyperlink>
    </w:p>
    <w:p w14:paraId="29517194" w14:textId="77777777" w:rsidR="006A7B58" w:rsidRPr="00825292" w:rsidRDefault="006A7B58" w:rsidP="00024CA6">
      <w:pPr>
        <w:pStyle w:val="FootnoteText"/>
        <w:rPr>
          <w:rFonts w:ascii="Times New Roman" w:hAnsi="Times New Roman" w:cs="Times New Roman"/>
        </w:rPr>
      </w:pPr>
    </w:p>
    <w:p w14:paraId="3A088DB2" w14:textId="77777777" w:rsidR="00024CA6" w:rsidRPr="00825292" w:rsidRDefault="00024CA6" w:rsidP="00024CA6">
      <w:pPr>
        <w:pStyle w:val="FootnoteText"/>
        <w:rPr>
          <w:rFonts w:ascii="Times New Roman" w:hAnsi="Times New Roman" w:cs="Times New Roman"/>
        </w:rPr>
      </w:pPr>
      <w:r w:rsidRPr="00825292">
        <w:rPr>
          <w:rFonts w:ascii="Times New Roman" w:hAnsi="Times New Roman" w:cs="Times New Roman"/>
        </w:rPr>
        <w:t xml:space="preserve">Palestinian Centre for Policy and Survey Research (2016, December 8-10). Public Opinion Poll #62. Retrieved from </w:t>
      </w:r>
      <w:hyperlink r:id="rId22" w:history="1">
        <w:r w:rsidRPr="00825292">
          <w:rPr>
            <w:rStyle w:val="Hyperlink"/>
            <w:rFonts w:ascii="Times New Roman" w:hAnsi="Times New Roman" w:cs="Times New Roman"/>
          </w:rPr>
          <w:t>http://www.pcpsr.org</w:t>
        </w:r>
      </w:hyperlink>
      <w:r w:rsidRPr="00825292">
        <w:rPr>
          <w:rFonts w:ascii="Times New Roman" w:hAnsi="Times New Roman" w:cs="Times New Roman"/>
        </w:rPr>
        <w:t xml:space="preserve"> </w:t>
      </w:r>
    </w:p>
    <w:p w14:paraId="7530B8FB" w14:textId="77777777" w:rsidR="00024CA6" w:rsidRPr="00825292" w:rsidRDefault="00024CA6" w:rsidP="00024CA6">
      <w:pPr>
        <w:pStyle w:val="FootnoteText"/>
        <w:rPr>
          <w:rFonts w:ascii="Times New Roman" w:hAnsi="Times New Roman" w:cs="Times New Roman"/>
        </w:rPr>
      </w:pPr>
    </w:p>
    <w:p w14:paraId="65319500" w14:textId="30DFB49C" w:rsidR="006A7B58" w:rsidRPr="00825292" w:rsidRDefault="00024CA6" w:rsidP="00D64C8B">
      <w:pPr>
        <w:pStyle w:val="FootnoteText"/>
        <w:rPr>
          <w:rFonts w:ascii="Times New Roman" w:hAnsi="Times New Roman" w:cs="Times New Roman"/>
          <w:lang w:val="en-US"/>
        </w:rPr>
      </w:pPr>
      <w:r w:rsidRPr="00825292">
        <w:rPr>
          <w:rFonts w:ascii="Times New Roman" w:hAnsi="Times New Roman" w:cs="Times New Roman"/>
        </w:rPr>
        <w:t xml:space="preserve">Palestinian Centre for Policy and Survey Research (2017, September 19). Public Opinion Poll #65. Retrieved from </w:t>
      </w:r>
      <w:hyperlink r:id="rId23" w:history="1">
        <w:r w:rsidRPr="00825292">
          <w:rPr>
            <w:rStyle w:val="Hyperlink"/>
            <w:rFonts w:ascii="Times New Roman" w:hAnsi="Times New Roman" w:cs="Times New Roman"/>
          </w:rPr>
          <w:t>http://www.pcpsr.org</w:t>
        </w:r>
      </w:hyperlink>
    </w:p>
    <w:p w14:paraId="3A2DFD63" w14:textId="77777777" w:rsidR="006A7B58" w:rsidRPr="00825292" w:rsidRDefault="006A7B58" w:rsidP="00D64C8B">
      <w:pPr>
        <w:pStyle w:val="FootnoteText"/>
        <w:rPr>
          <w:rFonts w:ascii="Times New Roman" w:hAnsi="Times New Roman" w:cs="Times New Roman"/>
          <w:lang w:val="en-US"/>
        </w:rPr>
      </w:pPr>
    </w:p>
    <w:p w14:paraId="402BE80C" w14:textId="0A7ACB3E" w:rsidR="00257E86" w:rsidRPr="00825292" w:rsidRDefault="00257E86" w:rsidP="00D64C8B">
      <w:pPr>
        <w:pStyle w:val="FootnoteText"/>
        <w:rPr>
          <w:rFonts w:ascii="Times New Roman" w:hAnsi="Times New Roman" w:cs="Times New Roman"/>
          <w:lang w:val="en-US"/>
        </w:rPr>
      </w:pPr>
      <w:r w:rsidRPr="00825292">
        <w:rPr>
          <w:rFonts w:ascii="Times New Roman" w:hAnsi="Times New Roman" w:cs="Times New Roman"/>
          <w:lang w:val="en-US"/>
        </w:rPr>
        <w:t xml:space="preserve">Persson, A. (2017). Shaping Discourse and Setting Examples: Normative Power Europe Can Work in the Israeli-Palestinian Conflict. </w:t>
      </w:r>
      <w:r w:rsidRPr="00825292">
        <w:rPr>
          <w:rFonts w:ascii="Times New Roman" w:hAnsi="Times New Roman" w:cs="Times New Roman"/>
          <w:i/>
          <w:lang w:val="en-US"/>
        </w:rPr>
        <w:t>Journal of Common Market Studies</w:t>
      </w:r>
      <w:r w:rsidRPr="00825292">
        <w:rPr>
          <w:rFonts w:ascii="Times New Roman" w:hAnsi="Times New Roman" w:cs="Times New Roman"/>
          <w:lang w:val="en-US"/>
        </w:rPr>
        <w:t>, 55(6), 1415-1431</w:t>
      </w:r>
    </w:p>
    <w:p w14:paraId="6F71FADC" w14:textId="77777777" w:rsidR="00257E86" w:rsidRPr="00825292" w:rsidRDefault="00257E86" w:rsidP="00D64C8B">
      <w:pPr>
        <w:pStyle w:val="FootnoteText"/>
        <w:rPr>
          <w:rFonts w:ascii="Times New Roman" w:hAnsi="Times New Roman" w:cs="Times New Roman"/>
          <w:lang w:val="en-US"/>
        </w:rPr>
      </w:pPr>
    </w:p>
    <w:p w14:paraId="4670EF0B" w14:textId="7F5307DD" w:rsidR="00DC5DE3" w:rsidRPr="00825292" w:rsidRDefault="00DC5DE3" w:rsidP="00D64C8B">
      <w:pPr>
        <w:pStyle w:val="FootnoteText"/>
        <w:rPr>
          <w:rFonts w:ascii="Times New Roman" w:hAnsi="Times New Roman" w:cs="Times New Roman"/>
          <w:lang w:val="en-US"/>
        </w:rPr>
      </w:pPr>
      <w:r w:rsidRPr="00825292">
        <w:rPr>
          <w:rFonts w:ascii="Times New Roman" w:hAnsi="Times New Roman" w:cs="Times New Roman"/>
        </w:rPr>
        <w:t xml:space="preserve">Rabbani, M. (2017, January 15). Paris peace conference: a damp squib. </w:t>
      </w:r>
      <w:r w:rsidRPr="00825292">
        <w:rPr>
          <w:rFonts w:ascii="Times New Roman" w:hAnsi="Times New Roman" w:cs="Times New Roman"/>
          <w:i/>
        </w:rPr>
        <w:t>Al Jazeera</w:t>
      </w:r>
      <w:r w:rsidRPr="00825292">
        <w:rPr>
          <w:rFonts w:ascii="Times New Roman" w:hAnsi="Times New Roman" w:cs="Times New Roman"/>
        </w:rPr>
        <w:t xml:space="preserve">. Retrieved from </w:t>
      </w:r>
      <w:hyperlink r:id="rId24" w:history="1">
        <w:r w:rsidRPr="00825292">
          <w:rPr>
            <w:rStyle w:val="Hyperlink"/>
            <w:rFonts w:ascii="Times New Roman" w:hAnsi="Times New Roman" w:cs="Times New Roman"/>
          </w:rPr>
          <w:t>http://www.aljazeera.com</w:t>
        </w:r>
      </w:hyperlink>
      <w:r w:rsidRPr="00825292">
        <w:rPr>
          <w:rFonts w:ascii="Times New Roman" w:hAnsi="Times New Roman" w:cs="Times New Roman"/>
        </w:rPr>
        <w:t xml:space="preserve"> </w:t>
      </w:r>
    </w:p>
    <w:p w14:paraId="758F4EB6" w14:textId="77777777" w:rsidR="00DC5DE3" w:rsidRPr="00825292" w:rsidRDefault="00DC5DE3" w:rsidP="00D64C8B">
      <w:pPr>
        <w:pStyle w:val="FootnoteText"/>
        <w:rPr>
          <w:rFonts w:ascii="Times New Roman" w:hAnsi="Times New Roman" w:cs="Times New Roman"/>
          <w:lang w:val="en-US"/>
        </w:rPr>
      </w:pPr>
    </w:p>
    <w:p w14:paraId="266EEED4" w14:textId="2386A9FA" w:rsidR="008525FF" w:rsidRPr="00825292" w:rsidRDefault="008525FF" w:rsidP="00D64C8B">
      <w:pPr>
        <w:pStyle w:val="FootnoteText"/>
        <w:rPr>
          <w:rFonts w:ascii="Times New Roman" w:hAnsi="Times New Roman" w:cs="Times New Roman"/>
          <w:lang w:val="en-US"/>
        </w:rPr>
      </w:pPr>
      <w:r w:rsidRPr="00825292">
        <w:rPr>
          <w:rFonts w:ascii="Times New Roman" w:hAnsi="Times New Roman" w:cs="Times New Roman"/>
          <w:lang w:val="en-US"/>
        </w:rPr>
        <w:t xml:space="preserve">Ravid, B. (2009, December 1). Haaretz Exclusive: </w:t>
      </w:r>
      <w:r w:rsidRPr="00825292">
        <w:rPr>
          <w:rFonts w:ascii="Times New Roman" w:hAnsi="Times New Roman" w:cs="Times New Roman"/>
        </w:rPr>
        <w:t xml:space="preserve">EU Draft Document on Division of Jerusalem. </w:t>
      </w:r>
      <w:r w:rsidRPr="00825292">
        <w:rPr>
          <w:rFonts w:ascii="Times New Roman" w:hAnsi="Times New Roman" w:cs="Times New Roman"/>
          <w:i/>
        </w:rPr>
        <w:t>Ha’aretz</w:t>
      </w:r>
      <w:r w:rsidRPr="00825292">
        <w:rPr>
          <w:rFonts w:ascii="Times New Roman" w:hAnsi="Times New Roman" w:cs="Times New Roman"/>
        </w:rPr>
        <w:t xml:space="preserve">. Retrieved from </w:t>
      </w:r>
      <w:hyperlink r:id="rId25" w:history="1">
        <w:r w:rsidRPr="00825292">
          <w:rPr>
            <w:rStyle w:val="Hyperlink"/>
            <w:rFonts w:ascii="Times New Roman" w:hAnsi="Times New Roman" w:cs="Times New Roman"/>
          </w:rPr>
          <w:t>http://www.haaretz.com</w:t>
        </w:r>
      </w:hyperlink>
      <w:r w:rsidRPr="00825292">
        <w:rPr>
          <w:rFonts w:ascii="Times New Roman" w:hAnsi="Times New Roman" w:cs="Times New Roman"/>
        </w:rPr>
        <w:t xml:space="preserve"> </w:t>
      </w:r>
    </w:p>
    <w:p w14:paraId="08CCF158" w14:textId="77777777" w:rsidR="008525FF" w:rsidRPr="00825292" w:rsidRDefault="008525FF" w:rsidP="00D64C8B">
      <w:pPr>
        <w:pStyle w:val="FootnoteText"/>
        <w:rPr>
          <w:rFonts w:ascii="Times New Roman" w:hAnsi="Times New Roman" w:cs="Times New Roman"/>
          <w:lang w:val="en-US"/>
        </w:rPr>
      </w:pPr>
    </w:p>
    <w:p w14:paraId="52ABA765" w14:textId="110E7164" w:rsidR="001A258B" w:rsidRPr="00825292" w:rsidRDefault="001A258B" w:rsidP="00D64C8B">
      <w:pPr>
        <w:pStyle w:val="FootnoteText"/>
        <w:rPr>
          <w:rFonts w:ascii="Times New Roman" w:hAnsi="Times New Roman" w:cs="Times New Roman"/>
          <w:lang w:val="en-US"/>
        </w:rPr>
      </w:pPr>
      <w:r w:rsidRPr="00825292">
        <w:rPr>
          <w:rFonts w:ascii="Times New Roman" w:hAnsi="Times New Roman" w:cs="Times New Roman"/>
          <w:lang w:val="en-US"/>
        </w:rPr>
        <w:t xml:space="preserve">Ravid, B. &amp; Reuters (2009, </w:t>
      </w:r>
      <w:r w:rsidR="001B3775" w:rsidRPr="00825292">
        <w:rPr>
          <w:rFonts w:ascii="Times New Roman" w:hAnsi="Times New Roman" w:cs="Times New Roman"/>
          <w:lang w:val="en-US"/>
        </w:rPr>
        <w:t xml:space="preserve">December 8). </w:t>
      </w:r>
      <w:r w:rsidR="001B3775" w:rsidRPr="00825292">
        <w:rPr>
          <w:rFonts w:ascii="Times New Roman" w:hAnsi="Times New Roman" w:cs="Times New Roman"/>
        </w:rPr>
        <w:t xml:space="preserve">EU Foreign Ministers: Jerusalem must be joint capital of Israel, Palestinian state. </w:t>
      </w:r>
      <w:r w:rsidR="001B3775" w:rsidRPr="00825292">
        <w:rPr>
          <w:rFonts w:ascii="Times New Roman" w:hAnsi="Times New Roman" w:cs="Times New Roman"/>
          <w:i/>
        </w:rPr>
        <w:t>Ha’aretz</w:t>
      </w:r>
      <w:r w:rsidR="001B3775" w:rsidRPr="00825292">
        <w:rPr>
          <w:rFonts w:ascii="Times New Roman" w:hAnsi="Times New Roman" w:cs="Times New Roman"/>
        </w:rPr>
        <w:t xml:space="preserve">. Retrieved from </w:t>
      </w:r>
      <w:hyperlink r:id="rId26" w:history="1">
        <w:r w:rsidR="001B3775" w:rsidRPr="00825292">
          <w:rPr>
            <w:rStyle w:val="Hyperlink"/>
            <w:rFonts w:ascii="Times New Roman" w:hAnsi="Times New Roman" w:cs="Times New Roman"/>
          </w:rPr>
          <w:t>http://www.haaretz.com</w:t>
        </w:r>
      </w:hyperlink>
      <w:r w:rsidR="001B3775" w:rsidRPr="00825292">
        <w:rPr>
          <w:rFonts w:ascii="Times New Roman" w:hAnsi="Times New Roman" w:cs="Times New Roman"/>
        </w:rPr>
        <w:t xml:space="preserve"> </w:t>
      </w:r>
    </w:p>
    <w:p w14:paraId="1E41A4AF" w14:textId="77777777" w:rsidR="001A258B" w:rsidRPr="00825292" w:rsidRDefault="001A258B" w:rsidP="00D64C8B">
      <w:pPr>
        <w:pStyle w:val="FootnoteText"/>
        <w:rPr>
          <w:rFonts w:ascii="Times New Roman" w:hAnsi="Times New Roman" w:cs="Times New Roman"/>
          <w:lang w:val="en-US"/>
        </w:rPr>
      </w:pPr>
    </w:p>
    <w:p w14:paraId="7E690FB1" w14:textId="2DE91C28" w:rsidR="00274748" w:rsidRPr="00825292" w:rsidRDefault="00274748" w:rsidP="00274748">
      <w:pPr>
        <w:pStyle w:val="FootnoteText"/>
        <w:rPr>
          <w:rFonts w:ascii="Times New Roman" w:hAnsi="Times New Roman" w:cs="Times New Roman"/>
          <w:lang w:val="en-US"/>
        </w:rPr>
      </w:pPr>
      <w:r>
        <w:rPr>
          <w:rFonts w:ascii="Times New Roman" w:hAnsi="Times New Roman" w:cs="Times New Roman"/>
          <w:lang w:val="en-US"/>
        </w:rPr>
        <w:t>Riksdagen (2011</w:t>
      </w:r>
      <w:r w:rsidRPr="00825292">
        <w:rPr>
          <w:rFonts w:ascii="Times New Roman" w:hAnsi="Times New Roman" w:cs="Times New Roman"/>
          <w:lang w:val="en-US"/>
        </w:rPr>
        <w:t xml:space="preserve">, </w:t>
      </w:r>
      <w:r>
        <w:rPr>
          <w:rFonts w:ascii="Times New Roman" w:hAnsi="Times New Roman" w:cs="Times New Roman"/>
          <w:lang w:val="en-US"/>
        </w:rPr>
        <w:t>October 25</w:t>
      </w:r>
      <w:r w:rsidRPr="00825292">
        <w:rPr>
          <w:rFonts w:ascii="Times New Roman" w:hAnsi="Times New Roman" w:cs="Times New Roman"/>
          <w:lang w:val="en-US"/>
        </w:rPr>
        <w:t xml:space="preserve">), Parliamentary foreign policy debate. Retrieved from </w:t>
      </w:r>
      <w:hyperlink r:id="rId27" w:history="1">
        <w:r w:rsidRPr="00825292">
          <w:rPr>
            <w:rStyle w:val="Hyperlink"/>
            <w:rFonts w:ascii="Times New Roman" w:hAnsi="Times New Roman" w:cs="Times New Roman"/>
            <w:lang w:val="en-US"/>
          </w:rPr>
          <w:t>http://www.riksdagen.se</w:t>
        </w:r>
      </w:hyperlink>
    </w:p>
    <w:p w14:paraId="55C9CA5E" w14:textId="77777777" w:rsidR="00274748" w:rsidRDefault="00274748" w:rsidP="00D64C8B">
      <w:pPr>
        <w:pStyle w:val="FootnoteText"/>
        <w:rPr>
          <w:rFonts w:ascii="Times New Roman" w:hAnsi="Times New Roman" w:cs="Times New Roman"/>
          <w:lang w:val="en-US"/>
        </w:rPr>
      </w:pPr>
    </w:p>
    <w:p w14:paraId="7BB2BE55" w14:textId="2C14FA07" w:rsidR="00137995" w:rsidRPr="00825292" w:rsidRDefault="00137995" w:rsidP="00D64C8B">
      <w:pPr>
        <w:pStyle w:val="FootnoteText"/>
        <w:rPr>
          <w:rFonts w:ascii="Times New Roman" w:hAnsi="Times New Roman" w:cs="Times New Roman"/>
          <w:lang w:val="en-US"/>
        </w:rPr>
      </w:pPr>
      <w:r w:rsidRPr="00825292">
        <w:rPr>
          <w:rFonts w:ascii="Times New Roman" w:hAnsi="Times New Roman" w:cs="Times New Roman"/>
          <w:lang w:val="en-US"/>
        </w:rPr>
        <w:t xml:space="preserve">Riksdagen (2012, February 15), Parliamentary foreign policy debate. Retrieved from </w:t>
      </w:r>
      <w:hyperlink r:id="rId28" w:history="1">
        <w:r w:rsidRPr="00825292">
          <w:rPr>
            <w:rStyle w:val="Hyperlink"/>
            <w:rFonts w:ascii="Times New Roman" w:hAnsi="Times New Roman" w:cs="Times New Roman"/>
            <w:lang w:val="en-US"/>
          </w:rPr>
          <w:t>http://www.riksdagen.se</w:t>
        </w:r>
      </w:hyperlink>
    </w:p>
    <w:p w14:paraId="133CB632" w14:textId="77777777" w:rsidR="00137995" w:rsidRPr="00825292" w:rsidRDefault="00137995" w:rsidP="00D64C8B">
      <w:pPr>
        <w:pStyle w:val="FootnoteText"/>
        <w:rPr>
          <w:rFonts w:ascii="Times New Roman" w:hAnsi="Times New Roman" w:cs="Times New Roman"/>
          <w:lang w:val="en-US"/>
        </w:rPr>
      </w:pPr>
    </w:p>
    <w:p w14:paraId="51771E2F" w14:textId="190C3DF9" w:rsidR="002B15CD" w:rsidRPr="00825292" w:rsidRDefault="002B15CD" w:rsidP="002B15CD">
      <w:pPr>
        <w:pStyle w:val="FootnoteText"/>
        <w:rPr>
          <w:rFonts w:ascii="Times New Roman" w:hAnsi="Times New Roman" w:cs="Times New Roman"/>
          <w:lang w:val="en-US"/>
        </w:rPr>
      </w:pPr>
      <w:r w:rsidRPr="00825292">
        <w:rPr>
          <w:rFonts w:ascii="Times New Roman" w:hAnsi="Times New Roman" w:cs="Times New Roman"/>
          <w:lang w:val="en-US"/>
        </w:rPr>
        <w:t>Riksdagen (2013</w:t>
      </w:r>
      <w:r w:rsidR="00E457D4">
        <w:rPr>
          <w:rFonts w:ascii="Times New Roman" w:hAnsi="Times New Roman" w:cs="Times New Roman"/>
          <w:lang w:val="en-US"/>
        </w:rPr>
        <w:t>a</w:t>
      </w:r>
      <w:r w:rsidRPr="00825292">
        <w:rPr>
          <w:rFonts w:ascii="Times New Roman" w:hAnsi="Times New Roman" w:cs="Times New Roman"/>
          <w:lang w:val="en-US"/>
        </w:rPr>
        <w:t xml:space="preserve">, October 14), Parliamentary debate. Retrieved from </w:t>
      </w:r>
      <w:hyperlink r:id="rId29" w:history="1">
        <w:r w:rsidRPr="00825292">
          <w:rPr>
            <w:rStyle w:val="Hyperlink"/>
            <w:rFonts w:ascii="Times New Roman" w:hAnsi="Times New Roman" w:cs="Times New Roman"/>
            <w:lang w:val="en-US"/>
          </w:rPr>
          <w:t>http://www.riksdagen.se</w:t>
        </w:r>
      </w:hyperlink>
    </w:p>
    <w:p w14:paraId="336364F7" w14:textId="77777777" w:rsidR="002B15CD" w:rsidRPr="00825292" w:rsidRDefault="002B15CD" w:rsidP="002B15CD">
      <w:pPr>
        <w:pStyle w:val="FootnoteText"/>
        <w:rPr>
          <w:rFonts w:ascii="Times New Roman" w:hAnsi="Times New Roman" w:cs="Times New Roman"/>
          <w:lang w:val="en-US"/>
        </w:rPr>
      </w:pPr>
    </w:p>
    <w:p w14:paraId="28A50B12" w14:textId="05B2363A" w:rsidR="0058077B" w:rsidRPr="00825292" w:rsidRDefault="0058077B" w:rsidP="002B15CD">
      <w:pPr>
        <w:pStyle w:val="FootnoteText"/>
        <w:rPr>
          <w:rFonts w:ascii="Times New Roman" w:hAnsi="Times New Roman" w:cs="Times New Roman"/>
          <w:lang w:val="en-US"/>
        </w:rPr>
      </w:pPr>
      <w:r w:rsidRPr="00825292">
        <w:rPr>
          <w:rFonts w:ascii="Times New Roman" w:hAnsi="Times New Roman" w:cs="Times New Roman"/>
          <w:lang w:val="en-US"/>
        </w:rPr>
        <w:t>Riksdagen (2013</w:t>
      </w:r>
      <w:r w:rsidR="00E457D4">
        <w:rPr>
          <w:rFonts w:ascii="Times New Roman" w:hAnsi="Times New Roman" w:cs="Times New Roman"/>
          <w:lang w:val="en-US"/>
        </w:rPr>
        <w:t>b</w:t>
      </w:r>
      <w:r w:rsidRPr="00825292">
        <w:rPr>
          <w:rFonts w:ascii="Times New Roman" w:hAnsi="Times New Roman" w:cs="Times New Roman"/>
          <w:lang w:val="en-US"/>
        </w:rPr>
        <w:t xml:space="preserve">, December 16), Parliamentary debate. Retrieved from </w:t>
      </w:r>
      <w:hyperlink r:id="rId30" w:history="1">
        <w:r w:rsidRPr="00825292">
          <w:rPr>
            <w:rStyle w:val="Hyperlink"/>
            <w:rFonts w:ascii="Times New Roman" w:hAnsi="Times New Roman" w:cs="Times New Roman"/>
            <w:lang w:val="en-US"/>
          </w:rPr>
          <w:t>http://www.riksdagen.se</w:t>
        </w:r>
      </w:hyperlink>
    </w:p>
    <w:p w14:paraId="5EA683E2" w14:textId="77777777" w:rsidR="0058077B" w:rsidRPr="00825292" w:rsidRDefault="0058077B" w:rsidP="002B15CD">
      <w:pPr>
        <w:pStyle w:val="FootnoteText"/>
        <w:rPr>
          <w:rFonts w:ascii="Times New Roman" w:hAnsi="Times New Roman" w:cs="Times New Roman"/>
          <w:lang w:val="en-US"/>
        </w:rPr>
      </w:pPr>
    </w:p>
    <w:p w14:paraId="07252B5B" w14:textId="650506D7" w:rsidR="002B15CD" w:rsidRPr="00825292" w:rsidRDefault="002B15CD" w:rsidP="002B15CD">
      <w:pPr>
        <w:pStyle w:val="FootnoteText"/>
        <w:rPr>
          <w:rFonts w:ascii="Times New Roman" w:hAnsi="Times New Roman" w:cs="Times New Roman"/>
          <w:lang w:val="en-US"/>
        </w:rPr>
      </w:pPr>
      <w:r w:rsidRPr="00825292">
        <w:rPr>
          <w:rFonts w:ascii="Times New Roman" w:hAnsi="Times New Roman" w:cs="Times New Roman"/>
          <w:lang w:val="en-US"/>
        </w:rPr>
        <w:t>Riksdagen (2014</w:t>
      </w:r>
      <w:r w:rsidR="003F58E4" w:rsidRPr="00825292">
        <w:rPr>
          <w:rFonts w:ascii="Times New Roman" w:hAnsi="Times New Roman" w:cs="Times New Roman"/>
          <w:lang w:val="en-US"/>
        </w:rPr>
        <w:t>a</w:t>
      </w:r>
      <w:r w:rsidRPr="00825292">
        <w:rPr>
          <w:rFonts w:ascii="Times New Roman" w:hAnsi="Times New Roman" w:cs="Times New Roman"/>
          <w:lang w:val="en-US"/>
        </w:rPr>
        <w:t xml:space="preserve">, November 4), Parliamentary debate. Retrieved from </w:t>
      </w:r>
      <w:hyperlink r:id="rId31" w:history="1">
        <w:r w:rsidRPr="00825292">
          <w:rPr>
            <w:rStyle w:val="Hyperlink"/>
            <w:rFonts w:ascii="Times New Roman" w:hAnsi="Times New Roman" w:cs="Times New Roman"/>
            <w:lang w:val="en-US"/>
          </w:rPr>
          <w:t>http://www.riksdagen.se</w:t>
        </w:r>
      </w:hyperlink>
    </w:p>
    <w:p w14:paraId="4571CDFE" w14:textId="77777777" w:rsidR="0085399E" w:rsidRPr="00825292" w:rsidRDefault="0085399E" w:rsidP="002B15CD">
      <w:pPr>
        <w:pStyle w:val="FootnoteText"/>
        <w:rPr>
          <w:rFonts w:ascii="Times New Roman" w:hAnsi="Times New Roman" w:cs="Times New Roman"/>
          <w:lang w:val="en-US"/>
        </w:rPr>
      </w:pPr>
    </w:p>
    <w:p w14:paraId="39F870AD" w14:textId="0CE441F9" w:rsidR="0085399E" w:rsidRPr="00825292" w:rsidRDefault="0085399E" w:rsidP="002B15CD">
      <w:pPr>
        <w:pStyle w:val="FootnoteText"/>
        <w:rPr>
          <w:rFonts w:ascii="Times New Roman" w:hAnsi="Times New Roman" w:cs="Times New Roman"/>
          <w:lang w:val="en-US"/>
        </w:rPr>
      </w:pPr>
      <w:r w:rsidRPr="00825292">
        <w:rPr>
          <w:rFonts w:ascii="Times New Roman" w:hAnsi="Times New Roman" w:cs="Times New Roman"/>
          <w:lang w:val="en-US"/>
        </w:rPr>
        <w:t>Riksdagen (2014</w:t>
      </w:r>
      <w:r w:rsidR="003F58E4" w:rsidRPr="00825292">
        <w:rPr>
          <w:rFonts w:ascii="Times New Roman" w:hAnsi="Times New Roman" w:cs="Times New Roman"/>
          <w:lang w:val="en-US"/>
        </w:rPr>
        <w:t>b</w:t>
      </w:r>
      <w:r w:rsidRPr="00825292">
        <w:rPr>
          <w:rFonts w:ascii="Times New Roman" w:hAnsi="Times New Roman" w:cs="Times New Roman"/>
          <w:lang w:val="en-US"/>
        </w:rPr>
        <w:t xml:space="preserve">, November 20), Parliamentary debate. Retrieved from </w:t>
      </w:r>
      <w:hyperlink r:id="rId32" w:history="1">
        <w:r w:rsidRPr="00825292">
          <w:rPr>
            <w:rStyle w:val="Hyperlink"/>
            <w:rFonts w:ascii="Times New Roman" w:hAnsi="Times New Roman" w:cs="Times New Roman"/>
            <w:lang w:val="en-US"/>
          </w:rPr>
          <w:t>http://www.riksdagen.se</w:t>
        </w:r>
      </w:hyperlink>
    </w:p>
    <w:p w14:paraId="295232E4" w14:textId="77777777" w:rsidR="002B15CD" w:rsidRPr="00825292" w:rsidRDefault="002B15CD" w:rsidP="00D64C8B">
      <w:pPr>
        <w:pStyle w:val="FootnoteText"/>
        <w:rPr>
          <w:rFonts w:ascii="Times New Roman" w:hAnsi="Times New Roman" w:cs="Times New Roman"/>
          <w:lang w:val="en-US"/>
        </w:rPr>
      </w:pPr>
    </w:p>
    <w:p w14:paraId="24A233AE" w14:textId="70C5B282" w:rsidR="00D64C8B" w:rsidRPr="00825292" w:rsidRDefault="00D64C8B" w:rsidP="00D64C8B">
      <w:pPr>
        <w:pStyle w:val="FootnoteText"/>
        <w:rPr>
          <w:rFonts w:ascii="Times New Roman" w:hAnsi="Times New Roman" w:cs="Times New Roman"/>
          <w:lang w:val="en-US"/>
        </w:rPr>
      </w:pPr>
      <w:r w:rsidRPr="00825292">
        <w:rPr>
          <w:rFonts w:ascii="Times New Roman" w:hAnsi="Times New Roman" w:cs="Times New Roman"/>
          <w:lang w:val="en-US"/>
        </w:rPr>
        <w:t xml:space="preserve">Ryngaert, C. &amp; Sobrie, S. (2011). Recognition of States: International Law or Realpolitik? The Practice of Recognition in the Wake of Kosovo, South Ossetia, and Abkhazia. </w:t>
      </w:r>
      <w:r w:rsidRPr="00825292">
        <w:rPr>
          <w:rFonts w:ascii="Times New Roman" w:hAnsi="Times New Roman" w:cs="Times New Roman"/>
          <w:i/>
          <w:lang w:val="en-US"/>
        </w:rPr>
        <w:t>Leiden Journal of International Law</w:t>
      </w:r>
      <w:r w:rsidRPr="00825292">
        <w:rPr>
          <w:rFonts w:ascii="Times New Roman" w:hAnsi="Times New Roman" w:cs="Times New Roman"/>
          <w:lang w:val="en-US"/>
        </w:rPr>
        <w:t xml:space="preserve">, 24(2), 467-490 </w:t>
      </w:r>
    </w:p>
    <w:p w14:paraId="46576044" w14:textId="77777777" w:rsidR="00DC5DE3" w:rsidRPr="00825292" w:rsidRDefault="00DC5DE3" w:rsidP="00A1429A">
      <w:pPr>
        <w:jc w:val="both"/>
        <w:rPr>
          <w:rFonts w:ascii="Times New Roman" w:hAnsi="Times New Roman" w:cs="Times New Roman"/>
        </w:rPr>
      </w:pPr>
    </w:p>
    <w:p w14:paraId="652917F2" w14:textId="13BC4411" w:rsidR="00E1562E" w:rsidRPr="00825292" w:rsidRDefault="00E1562E" w:rsidP="00A1429A">
      <w:pPr>
        <w:jc w:val="both"/>
        <w:rPr>
          <w:rFonts w:ascii="Times New Roman" w:hAnsi="Times New Roman" w:cs="Times New Roman"/>
        </w:rPr>
      </w:pPr>
      <w:r w:rsidRPr="00825292">
        <w:rPr>
          <w:rFonts w:ascii="Times New Roman" w:hAnsi="Times New Roman" w:cs="Times New Roman"/>
        </w:rPr>
        <w:t xml:space="preserve">Söder, B., Ahl, J., Nissinen, J., Skalin, J., Wiechel, M. &amp; Gamov, P. (2016). Fredsprocessen i Mellanöstern: Motion till Riksdagen, 2016/17:472 [Parliamentary motion on the Middle East Peace Process]. </w:t>
      </w:r>
      <w:r w:rsidRPr="00825292">
        <w:rPr>
          <w:rFonts w:ascii="Times New Roman" w:hAnsi="Times New Roman" w:cs="Times New Roman"/>
          <w:lang w:val="en-US"/>
        </w:rPr>
        <w:t xml:space="preserve">Retrieved from </w:t>
      </w:r>
      <w:hyperlink r:id="rId33" w:history="1">
        <w:r w:rsidRPr="00825292">
          <w:rPr>
            <w:rStyle w:val="Hyperlink"/>
            <w:rFonts w:ascii="Times New Roman" w:hAnsi="Times New Roman" w:cs="Times New Roman"/>
            <w:lang w:val="en-US"/>
          </w:rPr>
          <w:t>http://www.riksdagen.se</w:t>
        </w:r>
      </w:hyperlink>
    </w:p>
    <w:p w14:paraId="7488900E" w14:textId="77777777" w:rsidR="00E1562E" w:rsidRPr="00825292" w:rsidRDefault="00E1562E" w:rsidP="00A1429A">
      <w:pPr>
        <w:jc w:val="both"/>
        <w:rPr>
          <w:rFonts w:ascii="Times New Roman" w:hAnsi="Times New Roman" w:cs="Times New Roman"/>
        </w:rPr>
      </w:pPr>
    </w:p>
    <w:p w14:paraId="41DC3F0A" w14:textId="5F835C14" w:rsidR="007349F0" w:rsidRPr="00825292" w:rsidRDefault="007349F0" w:rsidP="00A1429A">
      <w:pPr>
        <w:jc w:val="both"/>
        <w:rPr>
          <w:rFonts w:ascii="Times New Roman" w:hAnsi="Times New Roman" w:cs="Times New Roman"/>
        </w:rPr>
      </w:pPr>
      <w:r w:rsidRPr="00825292">
        <w:rPr>
          <w:rFonts w:ascii="Times New Roman" w:hAnsi="Times New Roman" w:cs="Times New Roman"/>
        </w:rPr>
        <w:t xml:space="preserve">UN Special Coordinator for the Middle East Peace Process (2011, September 18). Palestinian state-building: an achievement at risk. Retrieved from </w:t>
      </w:r>
      <w:hyperlink r:id="rId34" w:history="1">
        <w:r w:rsidRPr="00825292">
          <w:rPr>
            <w:rStyle w:val="Hyperlink"/>
            <w:rFonts w:ascii="Times New Roman" w:hAnsi="Times New Roman" w:cs="Times New Roman"/>
          </w:rPr>
          <w:t>http://unispal.un.org</w:t>
        </w:r>
      </w:hyperlink>
    </w:p>
    <w:p w14:paraId="396B2BFD" w14:textId="77777777" w:rsidR="007349F0" w:rsidRPr="00825292" w:rsidRDefault="007349F0" w:rsidP="00A1429A">
      <w:pPr>
        <w:jc w:val="both"/>
        <w:rPr>
          <w:rFonts w:ascii="Times New Roman" w:hAnsi="Times New Roman" w:cs="Times New Roman"/>
        </w:rPr>
      </w:pPr>
    </w:p>
    <w:p w14:paraId="40374D6D" w14:textId="1CB6FABD" w:rsidR="00D64C8B" w:rsidRPr="00825292" w:rsidRDefault="0060119E" w:rsidP="00A1429A">
      <w:pPr>
        <w:jc w:val="both"/>
        <w:rPr>
          <w:rFonts w:ascii="Times New Roman" w:hAnsi="Times New Roman" w:cs="Times New Roman"/>
        </w:rPr>
      </w:pPr>
      <w:r w:rsidRPr="00825292">
        <w:rPr>
          <w:rFonts w:ascii="Times New Roman" w:hAnsi="Times New Roman" w:cs="Times New Roman"/>
        </w:rPr>
        <w:t xml:space="preserve">Wallström, M. (2014, October 30). Därför erkänner Sverige idag staten Palestina. </w:t>
      </w:r>
      <w:r w:rsidRPr="00825292">
        <w:rPr>
          <w:rFonts w:ascii="Times New Roman" w:hAnsi="Times New Roman" w:cs="Times New Roman"/>
          <w:i/>
        </w:rPr>
        <w:t>Dagens Nyheter</w:t>
      </w:r>
      <w:r w:rsidRPr="00825292">
        <w:rPr>
          <w:rFonts w:ascii="Times New Roman" w:hAnsi="Times New Roman" w:cs="Times New Roman"/>
        </w:rPr>
        <w:t xml:space="preserve">. Retrieved from </w:t>
      </w:r>
      <w:hyperlink r:id="rId35" w:history="1">
        <w:r w:rsidRPr="00825292">
          <w:rPr>
            <w:rStyle w:val="Hyperlink"/>
            <w:rFonts w:ascii="Times New Roman" w:hAnsi="Times New Roman" w:cs="Times New Roman"/>
          </w:rPr>
          <w:t>http://www.dn.se</w:t>
        </w:r>
      </w:hyperlink>
    </w:p>
    <w:p w14:paraId="32BDDCEF" w14:textId="77777777" w:rsidR="00A1429A" w:rsidRPr="005F34A7" w:rsidRDefault="00A1429A" w:rsidP="00A1429A">
      <w:pPr>
        <w:jc w:val="both"/>
        <w:rPr>
          <w:rFonts w:ascii="Times New Roman" w:hAnsi="Times New Roman" w:cs="Times New Roman"/>
        </w:rPr>
      </w:pPr>
    </w:p>
    <w:p w14:paraId="04A84538" w14:textId="61D3FDA8" w:rsidR="00A1429A" w:rsidRPr="005F34A7" w:rsidRDefault="00A1429A" w:rsidP="00A1429A">
      <w:pPr>
        <w:pStyle w:val="FootnoteText"/>
        <w:rPr>
          <w:rFonts w:ascii="Times New Roman" w:hAnsi="Times New Roman" w:cs="Times New Roman"/>
          <w:lang w:val="en-US"/>
        </w:rPr>
      </w:pPr>
      <w:r w:rsidRPr="005F34A7">
        <w:rPr>
          <w:rFonts w:ascii="Times New Roman" w:hAnsi="Times New Roman" w:cs="Times New Roman"/>
        </w:rPr>
        <w:t xml:space="preserve">Wallström, M. (2015, November 10). </w:t>
      </w:r>
      <w:r w:rsidRPr="005F34A7">
        <w:rPr>
          <w:rFonts w:ascii="Times New Roman" w:hAnsi="Times New Roman" w:cs="Times New Roman"/>
          <w:lang w:val="en-US"/>
        </w:rPr>
        <w:t xml:space="preserve">From Sweden, looking toward Israel with friendly concern. </w:t>
      </w:r>
      <w:r w:rsidRPr="005F34A7">
        <w:rPr>
          <w:rFonts w:ascii="Times New Roman" w:hAnsi="Times New Roman" w:cs="Times New Roman"/>
          <w:i/>
          <w:lang w:val="en-US"/>
        </w:rPr>
        <w:t>Ha’aretz</w:t>
      </w:r>
      <w:r w:rsidRPr="005F34A7">
        <w:rPr>
          <w:rFonts w:ascii="Times New Roman" w:hAnsi="Times New Roman" w:cs="Times New Roman"/>
          <w:lang w:val="en-US"/>
        </w:rPr>
        <w:t xml:space="preserve">. </w:t>
      </w:r>
      <w:r w:rsidRPr="005F34A7">
        <w:rPr>
          <w:rFonts w:ascii="Times New Roman" w:hAnsi="Times New Roman" w:cs="Times New Roman"/>
        </w:rPr>
        <w:t xml:space="preserve">Retrieved from </w:t>
      </w:r>
      <w:hyperlink r:id="rId36" w:history="1">
        <w:r w:rsidRPr="005F34A7">
          <w:rPr>
            <w:rStyle w:val="Hyperlink"/>
            <w:rFonts w:ascii="Times New Roman" w:hAnsi="Times New Roman" w:cs="Times New Roman"/>
          </w:rPr>
          <w:t>http://www.haaretz.com</w:t>
        </w:r>
      </w:hyperlink>
      <w:r w:rsidRPr="005F34A7">
        <w:rPr>
          <w:rFonts w:ascii="Times New Roman" w:hAnsi="Times New Roman" w:cs="Times New Roman"/>
          <w:lang w:val="en-US"/>
        </w:rPr>
        <w:t xml:space="preserve"> </w:t>
      </w:r>
    </w:p>
    <w:p w14:paraId="4C2E0D64" w14:textId="7D42BF0D" w:rsidR="00A1429A" w:rsidRPr="005F34A7" w:rsidRDefault="00A1429A" w:rsidP="0064144A">
      <w:pPr>
        <w:jc w:val="both"/>
        <w:rPr>
          <w:rFonts w:ascii="Times New Roman" w:hAnsi="Times New Roman" w:cs="Times New Roman"/>
        </w:rPr>
      </w:pPr>
    </w:p>
    <w:p w14:paraId="66D34773" w14:textId="7B5F9CBA" w:rsidR="005F34A7" w:rsidRPr="005F34A7" w:rsidRDefault="005F34A7" w:rsidP="0064144A">
      <w:pPr>
        <w:jc w:val="both"/>
        <w:rPr>
          <w:rFonts w:ascii="Times New Roman" w:hAnsi="Times New Roman" w:cs="Times New Roman"/>
        </w:rPr>
      </w:pPr>
      <w:r w:rsidRPr="005F34A7">
        <w:rPr>
          <w:rFonts w:ascii="Times New Roman" w:hAnsi="Times New Roman" w:cs="Times New Roman"/>
          <w:lang w:val="en-US"/>
        </w:rPr>
        <w:t>“Wallström: Palestinier måste ‘</w:t>
      </w:r>
      <w:r>
        <w:rPr>
          <w:rFonts w:ascii="Times New Roman" w:hAnsi="Times New Roman" w:cs="Times New Roman"/>
          <w:lang w:val="en-US"/>
        </w:rPr>
        <w:t>skärpa sig”’.</w:t>
      </w:r>
      <w:r w:rsidRPr="005F34A7">
        <w:rPr>
          <w:rFonts w:ascii="Times New Roman" w:hAnsi="Times New Roman" w:cs="Times New Roman"/>
          <w:lang w:val="en-US"/>
        </w:rPr>
        <w:t xml:space="preserve"> </w:t>
      </w:r>
      <w:r w:rsidRPr="005F34A7">
        <w:rPr>
          <w:rFonts w:ascii="Times New Roman" w:hAnsi="Times New Roman" w:cs="Times New Roman"/>
          <w:i/>
          <w:lang w:val="en-US"/>
        </w:rPr>
        <w:t>Sydsvenskan</w:t>
      </w:r>
      <w:r>
        <w:rPr>
          <w:rFonts w:ascii="Times New Roman" w:hAnsi="Times New Roman" w:cs="Times New Roman"/>
          <w:lang w:val="en-US"/>
        </w:rPr>
        <w:t>,</w:t>
      </w:r>
      <w:r w:rsidRPr="005F34A7">
        <w:rPr>
          <w:rFonts w:ascii="Times New Roman" w:hAnsi="Times New Roman" w:cs="Times New Roman"/>
          <w:lang w:val="en-US"/>
        </w:rPr>
        <w:t xml:space="preserve"> 12 December, 2016</w:t>
      </w:r>
    </w:p>
    <w:p w14:paraId="5268FF7C" w14:textId="77777777" w:rsidR="005F34A7" w:rsidRPr="005F34A7" w:rsidRDefault="005F34A7" w:rsidP="0064144A">
      <w:pPr>
        <w:jc w:val="both"/>
        <w:rPr>
          <w:rFonts w:ascii="Times New Roman" w:hAnsi="Times New Roman" w:cs="Times New Roman"/>
        </w:rPr>
      </w:pPr>
    </w:p>
    <w:p w14:paraId="0A8F7FA4" w14:textId="3E2071D9" w:rsidR="0064144A" w:rsidRPr="005F34A7" w:rsidRDefault="0064144A" w:rsidP="0064144A">
      <w:pPr>
        <w:jc w:val="both"/>
        <w:rPr>
          <w:rFonts w:ascii="Times New Roman" w:hAnsi="Times New Roman" w:cs="Times New Roman"/>
        </w:rPr>
      </w:pPr>
      <w:r w:rsidRPr="005F34A7">
        <w:rPr>
          <w:rFonts w:ascii="Times New Roman" w:hAnsi="Times New Roman" w:cs="Times New Roman"/>
        </w:rPr>
        <w:t xml:space="preserve">Wiechel, M., Söder, B., Nissinen, J., Kronlid, J. &amp; Skalin, J. (2017). Fredsprocessen i Mellanöstern: Motion till Riksdagen, 2017/18:3335 [Parliamentary motion on the Middle East Peace Process]. </w:t>
      </w:r>
      <w:r w:rsidRPr="005F34A7">
        <w:rPr>
          <w:rFonts w:ascii="Times New Roman" w:hAnsi="Times New Roman" w:cs="Times New Roman"/>
          <w:lang w:val="en-US"/>
        </w:rPr>
        <w:t xml:space="preserve">Retrieved from </w:t>
      </w:r>
      <w:hyperlink r:id="rId37" w:history="1">
        <w:r w:rsidRPr="005F34A7">
          <w:rPr>
            <w:rStyle w:val="Hyperlink"/>
            <w:rFonts w:ascii="Times New Roman" w:hAnsi="Times New Roman" w:cs="Times New Roman"/>
            <w:lang w:val="en-US"/>
          </w:rPr>
          <w:t>http://www.riksdagen.se</w:t>
        </w:r>
      </w:hyperlink>
    </w:p>
    <w:p w14:paraId="1DCDA60B" w14:textId="77777777" w:rsidR="00C84E1C" w:rsidRPr="00825292" w:rsidRDefault="00C84E1C" w:rsidP="000C2E76">
      <w:pPr>
        <w:spacing w:line="360" w:lineRule="auto"/>
        <w:jc w:val="both"/>
        <w:rPr>
          <w:rFonts w:ascii="Times New Roman" w:hAnsi="Times New Roman" w:cs="Times New Roman"/>
        </w:rPr>
      </w:pPr>
    </w:p>
    <w:sectPr w:rsidR="00C84E1C" w:rsidRPr="00825292" w:rsidSect="00805E40">
      <w:footerReference w:type="even" r:id="rId38"/>
      <w:footerReference w:type="default" r:id="rId3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E4D5" w14:textId="77777777" w:rsidR="007A30B6" w:rsidRDefault="007A30B6" w:rsidP="00A90A7D">
      <w:r>
        <w:separator/>
      </w:r>
    </w:p>
  </w:endnote>
  <w:endnote w:type="continuationSeparator" w:id="0">
    <w:p w14:paraId="37D43769" w14:textId="77777777" w:rsidR="007A30B6" w:rsidRDefault="007A30B6" w:rsidP="00A9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C36FE" w14:textId="77777777" w:rsidR="007A30B6" w:rsidRDefault="007A30B6" w:rsidP="007B5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4FDE0" w14:textId="77777777" w:rsidR="007A30B6" w:rsidRDefault="007A30B6" w:rsidP="00A90A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A999" w14:textId="77777777" w:rsidR="007A30B6" w:rsidRPr="00A90A7D" w:rsidRDefault="007A30B6" w:rsidP="007B5ECA">
    <w:pPr>
      <w:pStyle w:val="Footer"/>
      <w:framePr w:wrap="around" w:vAnchor="text" w:hAnchor="margin" w:xAlign="right" w:y="1"/>
      <w:rPr>
        <w:rStyle w:val="PageNumber"/>
        <w:rFonts w:ascii="Times New Roman" w:hAnsi="Times New Roman"/>
      </w:rPr>
    </w:pPr>
    <w:r w:rsidRPr="00A90A7D">
      <w:rPr>
        <w:rStyle w:val="PageNumber"/>
        <w:rFonts w:ascii="Times New Roman" w:hAnsi="Times New Roman"/>
      </w:rPr>
      <w:fldChar w:fldCharType="begin"/>
    </w:r>
    <w:r w:rsidRPr="00A90A7D">
      <w:rPr>
        <w:rStyle w:val="PageNumber"/>
        <w:rFonts w:ascii="Times New Roman" w:hAnsi="Times New Roman"/>
      </w:rPr>
      <w:instrText xml:space="preserve">PAGE  </w:instrText>
    </w:r>
    <w:r w:rsidRPr="00A90A7D">
      <w:rPr>
        <w:rStyle w:val="PageNumber"/>
        <w:rFonts w:ascii="Times New Roman" w:hAnsi="Times New Roman"/>
      </w:rPr>
      <w:fldChar w:fldCharType="separate"/>
    </w:r>
    <w:r w:rsidR="00BB77D4">
      <w:rPr>
        <w:rStyle w:val="PageNumber"/>
        <w:rFonts w:ascii="Times New Roman" w:hAnsi="Times New Roman"/>
        <w:noProof/>
      </w:rPr>
      <w:t>1</w:t>
    </w:r>
    <w:r w:rsidRPr="00A90A7D">
      <w:rPr>
        <w:rStyle w:val="PageNumber"/>
        <w:rFonts w:ascii="Times New Roman" w:hAnsi="Times New Roman"/>
      </w:rPr>
      <w:fldChar w:fldCharType="end"/>
    </w:r>
  </w:p>
  <w:p w14:paraId="0AE2F5B4" w14:textId="77777777" w:rsidR="007A30B6" w:rsidRPr="00A90A7D" w:rsidRDefault="007A30B6" w:rsidP="00A90A7D">
    <w:pPr>
      <w:pStyle w:val="Footer"/>
      <w:ind w:right="360"/>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2D98A" w14:textId="77777777" w:rsidR="007A30B6" w:rsidRDefault="007A30B6" w:rsidP="00A90A7D">
      <w:r>
        <w:separator/>
      </w:r>
    </w:p>
  </w:footnote>
  <w:footnote w:type="continuationSeparator" w:id="0">
    <w:p w14:paraId="5B1D298D" w14:textId="77777777" w:rsidR="007A30B6" w:rsidRDefault="007A30B6" w:rsidP="00A90A7D">
      <w:r>
        <w:continuationSeparator/>
      </w:r>
    </w:p>
  </w:footnote>
  <w:footnote w:id="1">
    <w:p w14:paraId="5A92CA55" w14:textId="20D70E76" w:rsidR="007A30B6" w:rsidRPr="00A13857" w:rsidRDefault="007A30B6">
      <w:pPr>
        <w:pStyle w:val="FootnoteText"/>
        <w:rPr>
          <w:rFonts w:ascii="Times New Roman" w:hAnsi="Times New Roman" w:cs="Times New Roman"/>
          <w:sz w:val="20"/>
          <w:szCs w:val="20"/>
          <w:lang w:val="en-US"/>
        </w:rPr>
      </w:pPr>
      <w:r w:rsidRPr="00A13857">
        <w:rPr>
          <w:rStyle w:val="FootnoteReference"/>
          <w:rFonts w:ascii="Times New Roman" w:hAnsi="Times New Roman" w:cs="Times New Roman"/>
          <w:sz w:val="20"/>
          <w:szCs w:val="20"/>
        </w:rPr>
        <w:footnoteRef/>
      </w:r>
      <w:r w:rsidRPr="00A13857">
        <w:rPr>
          <w:rFonts w:ascii="Times New Roman" w:hAnsi="Times New Roman" w:cs="Times New Roman"/>
          <w:sz w:val="20"/>
          <w:szCs w:val="20"/>
        </w:rPr>
        <w:t xml:space="preserve"> </w:t>
      </w:r>
      <w:r w:rsidRPr="00A13857">
        <w:rPr>
          <w:rFonts w:ascii="Times New Roman" w:hAnsi="Times New Roman" w:cs="Times New Roman"/>
          <w:sz w:val="20"/>
          <w:szCs w:val="20"/>
          <w:lang w:val="en-US"/>
        </w:rPr>
        <w:t>It is worth noting that one member of the ruling coalition, the Center party, also argued in favour of recognising Palestine</w:t>
      </w:r>
      <w:r>
        <w:rPr>
          <w:rFonts w:ascii="Times New Roman" w:hAnsi="Times New Roman" w:cs="Times New Roman"/>
          <w:sz w:val="20"/>
          <w:szCs w:val="20"/>
          <w:lang w:val="en-US"/>
        </w:rPr>
        <w:t xml:space="preserve"> (Riksdag, </w:t>
      </w:r>
      <w:r w:rsidRPr="00A13857">
        <w:rPr>
          <w:rFonts w:ascii="Times New Roman" w:hAnsi="Times New Roman" w:cs="Times New Roman"/>
          <w:sz w:val="20"/>
          <w:szCs w:val="20"/>
          <w:lang w:val="en-US"/>
        </w:rPr>
        <w:t>2013</w:t>
      </w:r>
      <w:r w:rsidR="00E457D4">
        <w:rPr>
          <w:rFonts w:ascii="Times New Roman" w:hAnsi="Times New Roman" w:cs="Times New Roman"/>
          <w:sz w:val="20"/>
          <w:szCs w:val="20"/>
          <w:lang w:val="en-US"/>
        </w:rPr>
        <w:t>b</w:t>
      </w:r>
      <w:r>
        <w:rPr>
          <w:rFonts w:ascii="Times New Roman" w:hAnsi="Times New Roman" w:cs="Times New Roman"/>
          <w:sz w:val="20"/>
          <w:szCs w:val="20"/>
          <w:lang w:val="en-US"/>
        </w:rPr>
        <w:t>).</w:t>
      </w:r>
      <w:r w:rsidRPr="00A13857">
        <w:rPr>
          <w:rFonts w:ascii="Times New Roman" w:hAnsi="Times New Roman" w:cs="Times New Roman"/>
          <w:sz w:val="20"/>
          <w:szCs w:val="20"/>
          <w:lang w:val="en-US"/>
        </w:rPr>
        <w:t xml:space="preserve"> </w:t>
      </w:r>
    </w:p>
  </w:footnote>
  <w:footnote w:id="2">
    <w:p w14:paraId="11BAEDFC" w14:textId="236781B6" w:rsidR="007A30B6" w:rsidRPr="00A13857" w:rsidRDefault="007A30B6" w:rsidP="000A5AD7">
      <w:pPr>
        <w:pStyle w:val="FootnoteText"/>
        <w:rPr>
          <w:rFonts w:ascii="Times New Roman" w:hAnsi="Times New Roman" w:cs="Times New Roman"/>
          <w:sz w:val="20"/>
          <w:szCs w:val="20"/>
          <w:lang w:val="en-US"/>
        </w:rPr>
      </w:pPr>
      <w:r w:rsidRPr="00A13857">
        <w:rPr>
          <w:rStyle w:val="FootnoteReference"/>
          <w:rFonts w:ascii="Times New Roman" w:hAnsi="Times New Roman" w:cs="Times New Roman"/>
          <w:sz w:val="20"/>
          <w:szCs w:val="20"/>
        </w:rPr>
        <w:footnoteRef/>
      </w:r>
      <w:r w:rsidRPr="00A13857">
        <w:rPr>
          <w:rFonts w:ascii="Times New Roman" w:hAnsi="Times New Roman" w:cs="Times New Roman"/>
          <w:sz w:val="20"/>
          <w:szCs w:val="20"/>
        </w:rPr>
        <w:t xml:space="preserve"> </w:t>
      </w:r>
      <w:r w:rsidRPr="009666EA">
        <w:rPr>
          <w:rFonts w:ascii="Times New Roman" w:hAnsi="Times New Roman" w:cs="Times New Roman"/>
          <w:sz w:val="20"/>
          <w:szCs w:val="20"/>
        </w:rPr>
        <w:t>These results echo longer term trends observable in an earlier poll (Palestinian Centre for Policy and Survey Research,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34"/>
    <w:rsid w:val="000026A2"/>
    <w:rsid w:val="00002A0C"/>
    <w:rsid w:val="0000519D"/>
    <w:rsid w:val="00005394"/>
    <w:rsid w:val="000069EB"/>
    <w:rsid w:val="00010F0D"/>
    <w:rsid w:val="0001121C"/>
    <w:rsid w:val="000116A0"/>
    <w:rsid w:val="00024CA6"/>
    <w:rsid w:val="00031662"/>
    <w:rsid w:val="00032AC5"/>
    <w:rsid w:val="00033C90"/>
    <w:rsid w:val="00045A44"/>
    <w:rsid w:val="00061C7C"/>
    <w:rsid w:val="00065DED"/>
    <w:rsid w:val="00066616"/>
    <w:rsid w:val="0007277C"/>
    <w:rsid w:val="00073613"/>
    <w:rsid w:val="00075D9A"/>
    <w:rsid w:val="00083C1A"/>
    <w:rsid w:val="00090CD8"/>
    <w:rsid w:val="00093CFA"/>
    <w:rsid w:val="00094AFB"/>
    <w:rsid w:val="0009564D"/>
    <w:rsid w:val="000A01AA"/>
    <w:rsid w:val="000A5AD7"/>
    <w:rsid w:val="000A5DF8"/>
    <w:rsid w:val="000B00D2"/>
    <w:rsid w:val="000B150B"/>
    <w:rsid w:val="000B76B0"/>
    <w:rsid w:val="000B7A33"/>
    <w:rsid w:val="000C29D5"/>
    <w:rsid w:val="000C2E76"/>
    <w:rsid w:val="000C3328"/>
    <w:rsid w:val="000C55A2"/>
    <w:rsid w:val="000D4AF0"/>
    <w:rsid w:val="000E3402"/>
    <w:rsid w:val="000E6583"/>
    <w:rsid w:val="000F0F36"/>
    <w:rsid w:val="000F1604"/>
    <w:rsid w:val="000F4C02"/>
    <w:rsid w:val="000F55B4"/>
    <w:rsid w:val="000F672D"/>
    <w:rsid w:val="00101D1D"/>
    <w:rsid w:val="00111BF6"/>
    <w:rsid w:val="00121885"/>
    <w:rsid w:val="00124F6F"/>
    <w:rsid w:val="00132DDF"/>
    <w:rsid w:val="001354CF"/>
    <w:rsid w:val="001378F2"/>
    <w:rsid w:val="00137995"/>
    <w:rsid w:val="001503CF"/>
    <w:rsid w:val="0015213E"/>
    <w:rsid w:val="001600E9"/>
    <w:rsid w:val="00160905"/>
    <w:rsid w:val="00170D9F"/>
    <w:rsid w:val="00171EC2"/>
    <w:rsid w:val="00172192"/>
    <w:rsid w:val="001751D1"/>
    <w:rsid w:val="001831CE"/>
    <w:rsid w:val="00185AE3"/>
    <w:rsid w:val="001910D1"/>
    <w:rsid w:val="00191535"/>
    <w:rsid w:val="00191B69"/>
    <w:rsid w:val="00193182"/>
    <w:rsid w:val="0019569C"/>
    <w:rsid w:val="001A06C1"/>
    <w:rsid w:val="001A0D8D"/>
    <w:rsid w:val="001A19BB"/>
    <w:rsid w:val="001A258B"/>
    <w:rsid w:val="001A30A2"/>
    <w:rsid w:val="001A646B"/>
    <w:rsid w:val="001A716C"/>
    <w:rsid w:val="001A7CB8"/>
    <w:rsid w:val="001A7F3E"/>
    <w:rsid w:val="001B25EA"/>
    <w:rsid w:val="001B3775"/>
    <w:rsid w:val="001B55ED"/>
    <w:rsid w:val="001B7DE9"/>
    <w:rsid w:val="001C06C8"/>
    <w:rsid w:val="001C63D3"/>
    <w:rsid w:val="001C6E9C"/>
    <w:rsid w:val="001D0225"/>
    <w:rsid w:val="001D0959"/>
    <w:rsid w:val="001D75FB"/>
    <w:rsid w:val="001E0809"/>
    <w:rsid w:val="001E30B0"/>
    <w:rsid w:val="001E637B"/>
    <w:rsid w:val="001F1508"/>
    <w:rsid w:val="001F502E"/>
    <w:rsid w:val="002075A9"/>
    <w:rsid w:val="00210186"/>
    <w:rsid w:val="00210EEF"/>
    <w:rsid w:val="00212071"/>
    <w:rsid w:val="00214067"/>
    <w:rsid w:val="00216166"/>
    <w:rsid w:val="00217A49"/>
    <w:rsid w:val="00220C4A"/>
    <w:rsid w:val="00224D7D"/>
    <w:rsid w:val="002270D4"/>
    <w:rsid w:val="002311D2"/>
    <w:rsid w:val="00240C8C"/>
    <w:rsid w:val="00241422"/>
    <w:rsid w:val="00241860"/>
    <w:rsid w:val="0024348C"/>
    <w:rsid w:val="002446E3"/>
    <w:rsid w:val="00244F99"/>
    <w:rsid w:val="0025042B"/>
    <w:rsid w:val="00255E80"/>
    <w:rsid w:val="00257C6E"/>
    <w:rsid w:val="00257E86"/>
    <w:rsid w:val="002615B6"/>
    <w:rsid w:val="00265ACA"/>
    <w:rsid w:val="00271915"/>
    <w:rsid w:val="00274748"/>
    <w:rsid w:val="002806A2"/>
    <w:rsid w:val="00281300"/>
    <w:rsid w:val="00282F4D"/>
    <w:rsid w:val="00285969"/>
    <w:rsid w:val="00294877"/>
    <w:rsid w:val="00295D1C"/>
    <w:rsid w:val="002A18C9"/>
    <w:rsid w:val="002A5DF9"/>
    <w:rsid w:val="002A7DC1"/>
    <w:rsid w:val="002B15CD"/>
    <w:rsid w:val="002B2DD5"/>
    <w:rsid w:val="002C4677"/>
    <w:rsid w:val="002C5282"/>
    <w:rsid w:val="002C6601"/>
    <w:rsid w:val="002C7CBA"/>
    <w:rsid w:val="002D1043"/>
    <w:rsid w:val="002D1195"/>
    <w:rsid w:val="002D11AD"/>
    <w:rsid w:val="002D235D"/>
    <w:rsid w:val="002D5AFA"/>
    <w:rsid w:val="002E6604"/>
    <w:rsid w:val="002F12F2"/>
    <w:rsid w:val="002F2376"/>
    <w:rsid w:val="002F34A5"/>
    <w:rsid w:val="002F4A02"/>
    <w:rsid w:val="003012E5"/>
    <w:rsid w:val="0030366D"/>
    <w:rsid w:val="0030472B"/>
    <w:rsid w:val="0030631C"/>
    <w:rsid w:val="00311589"/>
    <w:rsid w:val="00311AE9"/>
    <w:rsid w:val="00313764"/>
    <w:rsid w:val="00320012"/>
    <w:rsid w:val="003221CB"/>
    <w:rsid w:val="00326E73"/>
    <w:rsid w:val="00335115"/>
    <w:rsid w:val="0034202A"/>
    <w:rsid w:val="00343A2B"/>
    <w:rsid w:val="00350634"/>
    <w:rsid w:val="003572ED"/>
    <w:rsid w:val="0035771C"/>
    <w:rsid w:val="00360200"/>
    <w:rsid w:val="00360EDD"/>
    <w:rsid w:val="00361A6F"/>
    <w:rsid w:val="003627CA"/>
    <w:rsid w:val="00365FB1"/>
    <w:rsid w:val="00366A78"/>
    <w:rsid w:val="0036707E"/>
    <w:rsid w:val="0037717D"/>
    <w:rsid w:val="00385A4B"/>
    <w:rsid w:val="003862D5"/>
    <w:rsid w:val="00390563"/>
    <w:rsid w:val="0039061F"/>
    <w:rsid w:val="00391C10"/>
    <w:rsid w:val="003A4808"/>
    <w:rsid w:val="003A746B"/>
    <w:rsid w:val="003B0844"/>
    <w:rsid w:val="003C65CE"/>
    <w:rsid w:val="003D4129"/>
    <w:rsid w:val="003E3384"/>
    <w:rsid w:val="003E5DCF"/>
    <w:rsid w:val="003F068A"/>
    <w:rsid w:val="003F2FBD"/>
    <w:rsid w:val="003F58E4"/>
    <w:rsid w:val="003F5AD4"/>
    <w:rsid w:val="004009A6"/>
    <w:rsid w:val="004046E8"/>
    <w:rsid w:val="00405008"/>
    <w:rsid w:val="0041124A"/>
    <w:rsid w:val="004129F0"/>
    <w:rsid w:val="00422D1D"/>
    <w:rsid w:val="004231E6"/>
    <w:rsid w:val="004306FA"/>
    <w:rsid w:val="00431334"/>
    <w:rsid w:val="004318B5"/>
    <w:rsid w:val="00431F32"/>
    <w:rsid w:val="00433586"/>
    <w:rsid w:val="004342F3"/>
    <w:rsid w:val="0044217C"/>
    <w:rsid w:val="00442B7D"/>
    <w:rsid w:val="00447026"/>
    <w:rsid w:val="0045488D"/>
    <w:rsid w:val="004567B3"/>
    <w:rsid w:val="004678F7"/>
    <w:rsid w:val="0049230A"/>
    <w:rsid w:val="00497408"/>
    <w:rsid w:val="004A2E31"/>
    <w:rsid w:val="004B388C"/>
    <w:rsid w:val="004C0EFE"/>
    <w:rsid w:val="004C5FEE"/>
    <w:rsid w:val="004D1E6F"/>
    <w:rsid w:val="004D6765"/>
    <w:rsid w:val="004E12E9"/>
    <w:rsid w:val="004E28E9"/>
    <w:rsid w:val="004F5954"/>
    <w:rsid w:val="004F6410"/>
    <w:rsid w:val="004F75CA"/>
    <w:rsid w:val="004F791D"/>
    <w:rsid w:val="00515176"/>
    <w:rsid w:val="005328AC"/>
    <w:rsid w:val="0053385E"/>
    <w:rsid w:val="005346C9"/>
    <w:rsid w:val="00540356"/>
    <w:rsid w:val="00540ACB"/>
    <w:rsid w:val="005439DA"/>
    <w:rsid w:val="005446A6"/>
    <w:rsid w:val="0054642A"/>
    <w:rsid w:val="005470E9"/>
    <w:rsid w:val="00547132"/>
    <w:rsid w:val="0056244E"/>
    <w:rsid w:val="00562653"/>
    <w:rsid w:val="00563666"/>
    <w:rsid w:val="00572001"/>
    <w:rsid w:val="00573757"/>
    <w:rsid w:val="005763DE"/>
    <w:rsid w:val="0058077B"/>
    <w:rsid w:val="00581738"/>
    <w:rsid w:val="005818E2"/>
    <w:rsid w:val="005836C2"/>
    <w:rsid w:val="005847DB"/>
    <w:rsid w:val="00593559"/>
    <w:rsid w:val="0059383D"/>
    <w:rsid w:val="005938B1"/>
    <w:rsid w:val="005A22C7"/>
    <w:rsid w:val="005A3554"/>
    <w:rsid w:val="005A3BC8"/>
    <w:rsid w:val="005A4092"/>
    <w:rsid w:val="005A5FB7"/>
    <w:rsid w:val="005B258C"/>
    <w:rsid w:val="005B2D09"/>
    <w:rsid w:val="005B4FBC"/>
    <w:rsid w:val="005B527A"/>
    <w:rsid w:val="005C3102"/>
    <w:rsid w:val="005C7D9F"/>
    <w:rsid w:val="005D03E6"/>
    <w:rsid w:val="005D2EFF"/>
    <w:rsid w:val="005D456A"/>
    <w:rsid w:val="005D640D"/>
    <w:rsid w:val="005E219E"/>
    <w:rsid w:val="005E38A3"/>
    <w:rsid w:val="005E60D1"/>
    <w:rsid w:val="005F0211"/>
    <w:rsid w:val="005F0C5B"/>
    <w:rsid w:val="005F20C8"/>
    <w:rsid w:val="005F334D"/>
    <w:rsid w:val="005F34A7"/>
    <w:rsid w:val="0060119E"/>
    <w:rsid w:val="00606592"/>
    <w:rsid w:val="006140EE"/>
    <w:rsid w:val="00616382"/>
    <w:rsid w:val="00625FDB"/>
    <w:rsid w:val="00637061"/>
    <w:rsid w:val="0064144A"/>
    <w:rsid w:val="00645343"/>
    <w:rsid w:val="00647078"/>
    <w:rsid w:val="0065641F"/>
    <w:rsid w:val="0065714A"/>
    <w:rsid w:val="0066577F"/>
    <w:rsid w:val="00665949"/>
    <w:rsid w:val="0066649D"/>
    <w:rsid w:val="00670A9C"/>
    <w:rsid w:val="00671A4E"/>
    <w:rsid w:val="00677975"/>
    <w:rsid w:val="00682628"/>
    <w:rsid w:val="00682DB9"/>
    <w:rsid w:val="006844F8"/>
    <w:rsid w:val="00684BCA"/>
    <w:rsid w:val="006864EE"/>
    <w:rsid w:val="00687B77"/>
    <w:rsid w:val="00690226"/>
    <w:rsid w:val="00695D40"/>
    <w:rsid w:val="00696B7C"/>
    <w:rsid w:val="006A217A"/>
    <w:rsid w:val="006A226D"/>
    <w:rsid w:val="006A2B72"/>
    <w:rsid w:val="006A7B58"/>
    <w:rsid w:val="006B0571"/>
    <w:rsid w:val="006B1853"/>
    <w:rsid w:val="006B73F8"/>
    <w:rsid w:val="006C2FD3"/>
    <w:rsid w:val="006C445D"/>
    <w:rsid w:val="006C76FE"/>
    <w:rsid w:val="006C7F52"/>
    <w:rsid w:val="006E240B"/>
    <w:rsid w:val="006E338C"/>
    <w:rsid w:val="006E47D0"/>
    <w:rsid w:val="006F29EC"/>
    <w:rsid w:val="007111DA"/>
    <w:rsid w:val="00711E3E"/>
    <w:rsid w:val="00711F82"/>
    <w:rsid w:val="00712ED1"/>
    <w:rsid w:val="00717B5D"/>
    <w:rsid w:val="007240D4"/>
    <w:rsid w:val="00725FF8"/>
    <w:rsid w:val="00731277"/>
    <w:rsid w:val="007349F0"/>
    <w:rsid w:val="00735440"/>
    <w:rsid w:val="00735962"/>
    <w:rsid w:val="00740B7D"/>
    <w:rsid w:val="00741D3F"/>
    <w:rsid w:val="00746D67"/>
    <w:rsid w:val="00753F6A"/>
    <w:rsid w:val="00761C9B"/>
    <w:rsid w:val="00776FA9"/>
    <w:rsid w:val="00784061"/>
    <w:rsid w:val="00785E9F"/>
    <w:rsid w:val="00791F6B"/>
    <w:rsid w:val="00792D91"/>
    <w:rsid w:val="0079320B"/>
    <w:rsid w:val="0079338C"/>
    <w:rsid w:val="0079681E"/>
    <w:rsid w:val="007970A7"/>
    <w:rsid w:val="00797371"/>
    <w:rsid w:val="007976EB"/>
    <w:rsid w:val="007A2823"/>
    <w:rsid w:val="007A30B6"/>
    <w:rsid w:val="007B518C"/>
    <w:rsid w:val="007B5ECA"/>
    <w:rsid w:val="007C193C"/>
    <w:rsid w:val="007C1F60"/>
    <w:rsid w:val="007C5E94"/>
    <w:rsid w:val="007D01C6"/>
    <w:rsid w:val="007D55D3"/>
    <w:rsid w:val="007D62BD"/>
    <w:rsid w:val="007D6457"/>
    <w:rsid w:val="007D7358"/>
    <w:rsid w:val="007E26A9"/>
    <w:rsid w:val="007E6DF5"/>
    <w:rsid w:val="007E7BFB"/>
    <w:rsid w:val="007F1054"/>
    <w:rsid w:val="007F2ACD"/>
    <w:rsid w:val="007F5A0D"/>
    <w:rsid w:val="007F7853"/>
    <w:rsid w:val="0080047B"/>
    <w:rsid w:val="00804542"/>
    <w:rsid w:val="0080475F"/>
    <w:rsid w:val="00805E40"/>
    <w:rsid w:val="008074E0"/>
    <w:rsid w:val="0081393D"/>
    <w:rsid w:val="00813A5B"/>
    <w:rsid w:val="00815095"/>
    <w:rsid w:val="008151C2"/>
    <w:rsid w:val="00820D7C"/>
    <w:rsid w:val="00825292"/>
    <w:rsid w:val="0082546A"/>
    <w:rsid w:val="00826D56"/>
    <w:rsid w:val="0083237E"/>
    <w:rsid w:val="008429C3"/>
    <w:rsid w:val="00842FD5"/>
    <w:rsid w:val="008443DD"/>
    <w:rsid w:val="008525FF"/>
    <w:rsid w:val="0085399E"/>
    <w:rsid w:val="00854236"/>
    <w:rsid w:val="008549DD"/>
    <w:rsid w:val="00855A8A"/>
    <w:rsid w:val="00857E05"/>
    <w:rsid w:val="0086016A"/>
    <w:rsid w:val="008630EA"/>
    <w:rsid w:val="00863C51"/>
    <w:rsid w:val="00873D67"/>
    <w:rsid w:val="00875FF1"/>
    <w:rsid w:val="00881DF2"/>
    <w:rsid w:val="0088359D"/>
    <w:rsid w:val="008856D8"/>
    <w:rsid w:val="008877F8"/>
    <w:rsid w:val="008902D5"/>
    <w:rsid w:val="008916A7"/>
    <w:rsid w:val="008941E7"/>
    <w:rsid w:val="00897F93"/>
    <w:rsid w:val="008B229D"/>
    <w:rsid w:val="008C09FA"/>
    <w:rsid w:val="008C1EDE"/>
    <w:rsid w:val="008C2F47"/>
    <w:rsid w:val="008C5779"/>
    <w:rsid w:val="008D08AE"/>
    <w:rsid w:val="008D0BD8"/>
    <w:rsid w:val="008D2CE5"/>
    <w:rsid w:val="008D3417"/>
    <w:rsid w:val="008D5255"/>
    <w:rsid w:val="008D5C32"/>
    <w:rsid w:val="008E175C"/>
    <w:rsid w:val="008E1B1B"/>
    <w:rsid w:val="008E431D"/>
    <w:rsid w:val="008E5842"/>
    <w:rsid w:val="008E77A9"/>
    <w:rsid w:val="008F18F7"/>
    <w:rsid w:val="008F4D93"/>
    <w:rsid w:val="008F74D9"/>
    <w:rsid w:val="008F7C6A"/>
    <w:rsid w:val="00900531"/>
    <w:rsid w:val="00901897"/>
    <w:rsid w:val="00903F75"/>
    <w:rsid w:val="0090765B"/>
    <w:rsid w:val="00912FAC"/>
    <w:rsid w:val="0091547D"/>
    <w:rsid w:val="00916117"/>
    <w:rsid w:val="00916340"/>
    <w:rsid w:val="0091705E"/>
    <w:rsid w:val="009170F1"/>
    <w:rsid w:val="0091795F"/>
    <w:rsid w:val="00917CAF"/>
    <w:rsid w:val="00922318"/>
    <w:rsid w:val="0092570B"/>
    <w:rsid w:val="00931864"/>
    <w:rsid w:val="0093434C"/>
    <w:rsid w:val="00935053"/>
    <w:rsid w:val="0093781F"/>
    <w:rsid w:val="0094183F"/>
    <w:rsid w:val="00944A0A"/>
    <w:rsid w:val="00955828"/>
    <w:rsid w:val="00955C8B"/>
    <w:rsid w:val="00963D91"/>
    <w:rsid w:val="00966410"/>
    <w:rsid w:val="009666EA"/>
    <w:rsid w:val="009700DC"/>
    <w:rsid w:val="009720CF"/>
    <w:rsid w:val="009763F4"/>
    <w:rsid w:val="009843C2"/>
    <w:rsid w:val="009855AA"/>
    <w:rsid w:val="00991EBC"/>
    <w:rsid w:val="00993902"/>
    <w:rsid w:val="00993E9C"/>
    <w:rsid w:val="009950ED"/>
    <w:rsid w:val="0099758D"/>
    <w:rsid w:val="009A1022"/>
    <w:rsid w:val="009A5ECB"/>
    <w:rsid w:val="009A6EE1"/>
    <w:rsid w:val="009B43B8"/>
    <w:rsid w:val="009C07D0"/>
    <w:rsid w:val="009C1A09"/>
    <w:rsid w:val="009C263B"/>
    <w:rsid w:val="009D2B73"/>
    <w:rsid w:val="009E2424"/>
    <w:rsid w:val="009E2C99"/>
    <w:rsid w:val="009E33E1"/>
    <w:rsid w:val="009E46B0"/>
    <w:rsid w:val="009E699F"/>
    <w:rsid w:val="009E6F83"/>
    <w:rsid w:val="009F0038"/>
    <w:rsid w:val="009F3503"/>
    <w:rsid w:val="00A02FB5"/>
    <w:rsid w:val="00A03ABA"/>
    <w:rsid w:val="00A046C1"/>
    <w:rsid w:val="00A06866"/>
    <w:rsid w:val="00A07898"/>
    <w:rsid w:val="00A1005D"/>
    <w:rsid w:val="00A13857"/>
    <w:rsid w:val="00A1429A"/>
    <w:rsid w:val="00A14E80"/>
    <w:rsid w:val="00A25F24"/>
    <w:rsid w:val="00A32A50"/>
    <w:rsid w:val="00A35439"/>
    <w:rsid w:val="00A43D9C"/>
    <w:rsid w:val="00A4541E"/>
    <w:rsid w:val="00A50E59"/>
    <w:rsid w:val="00A5175B"/>
    <w:rsid w:val="00A5386A"/>
    <w:rsid w:val="00A53ED5"/>
    <w:rsid w:val="00A60D51"/>
    <w:rsid w:val="00A627A2"/>
    <w:rsid w:val="00A65C65"/>
    <w:rsid w:val="00A662F5"/>
    <w:rsid w:val="00A80991"/>
    <w:rsid w:val="00A8409A"/>
    <w:rsid w:val="00A85681"/>
    <w:rsid w:val="00A90A7D"/>
    <w:rsid w:val="00A90FD7"/>
    <w:rsid w:val="00A91E2D"/>
    <w:rsid w:val="00AA1013"/>
    <w:rsid w:val="00AA2A2C"/>
    <w:rsid w:val="00AA2E89"/>
    <w:rsid w:val="00AA755C"/>
    <w:rsid w:val="00AB0FDD"/>
    <w:rsid w:val="00AB1436"/>
    <w:rsid w:val="00AC39D3"/>
    <w:rsid w:val="00AD3C9E"/>
    <w:rsid w:val="00AE2E67"/>
    <w:rsid w:val="00AE455E"/>
    <w:rsid w:val="00AE46E4"/>
    <w:rsid w:val="00AF683A"/>
    <w:rsid w:val="00AF6EA7"/>
    <w:rsid w:val="00B0419F"/>
    <w:rsid w:val="00B07664"/>
    <w:rsid w:val="00B131B2"/>
    <w:rsid w:val="00B17D88"/>
    <w:rsid w:val="00B312A5"/>
    <w:rsid w:val="00B3627D"/>
    <w:rsid w:val="00B45D44"/>
    <w:rsid w:val="00B46888"/>
    <w:rsid w:val="00B542B7"/>
    <w:rsid w:val="00B55B66"/>
    <w:rsid w:val="00B63049"/>
    <w:rsid w:val="00B6420C"/>
    <w:rsid w:val="00B64860"/>
    <w:rsid w:val="00B66DDE"/>
    <w:rsid w:val="00B71959"/>
    <w:rsid w:val="00B72DCA"/>
    <w:rsid w:val="00B801BB"/>
    <w:rsid w:val="00B83198"/>
    <w:rsid w:val="00B93CB6"/>
    <w:rsid w:val="00BA224E"/>
    <w:rsid w:val="00BA24B4"/>
    <w:rsid w:val="00BB1071"/>
    <w:rsid w:val="00BB1EEB"/>
    <w:rsid w:val="00BB3625"/>
    <w:rsid w:val="00BB477D"/>
    <w:rsid w:val="00BB6C4D"/>
    <w:rsid w:val="00BB6E86"/>
    <w:rsid w:val="00BB77D4"/>
    <w:rsid w:val="00BD2B39"/>
    <w:rsid w:val="00BD415A"/>
    <w:rsid w:val="00BE0687"/>
    <w:rsid w:val="00BE079C"/>
    <w:rsid w:val="00BE7414"/>
    <w:rsid w:val="00BE7A0F"/>
    <w:rsid w:val="00C0064C"/>
    <w:rsid w:val="00C02C3F"/>
    <w:rsid w:val="00C04D03"/>
    <w:rsid w:val="00C15E7A"/>
    <w:rsid w:val="00C20B51"/>
    <w:rsid w:val="00C225EA"/>
    <w:rsid w:val="00C3583D"/>
    <w:rsid w:val="00C368B3"/>
    <w:rsid w:val="00C40861"/>
    <w:rsid w:val="00C47AC9"/>
    <w:rsid w:val="00C51123"/>
    <w:rsid w:val="00C511AF"/>
    <w:rsid w:val="00C51F12"/>
    <w:rsid w:val="00C56B40"/>
    <w:rsid w:val="00C5709E"/>
    <w:rsid w:val="00C623F6"/>
    <w:rsid w:val="00C629C1"/>
    <w:rsid w:val="00C637BB"/>
    <w:rsid w:val="00C64BAC"/>
    <w:rsid w:val="00C65611"/>
    <w:rsid w:val="00C70D47"/>
    <w:rsid w:val="00C73BE4"/>
    <w:rsid w:val="00C811B6"/>
    <w:rsid w:val="00C84E1C"/>
    <w:rsid w:val="00C86975"/>
    <w:rsid w:val="00C8717F"/>
    <w:rsid w:val="00CA21D3"/>
    <w:rsid w:val="00CA3448"/>
    <w:rsid w:val="00CA5603"/>
    <w:rsid w:val="00CA5606"/>
    <w:rsid w:val="00CB33A2"/>
    <w:rsid w:val="00CB6598"/>
    <w:rsid w:val="00CB752B"/>
    <w:rsid w:val="00CC136E"/>
    <w:rsid w:val="00CC145A"/>
    <w:rsid w:val="00CC2341"/>
    <w:rsid w:val="00CC4ABF"/>
    <w:rsid w:val="00CC5E5B"/>
    <w:rsid w:val="00CC79AF"/>
    <w:rsid w:val="00CD4EFB"/>
    <w:rsid w:val="00CD5969"/>
    <w:rsid w:val="00CD6CD0"/>
    <w:rsid w:val="00CE042F"/>
    <w:rsid w:val="00CF1EF9"/>
    <w:rsid w:val="00CF2C1C"/>
    <w:rsid w:val="00CF469A"/>
    <w:rsid w:val="00CF63B6"/>
    <w:rsid w:val="00CF79BE"/>
    <w:rsid w:val="00D00108"/>
    <w:rsid w:val="00D13607"/>
    <w:rsid w:val="00D21786"/>
    <w:rsid w:val="00D23974"/>
    <w:rsid w:val="00D23F86"/>
    <w:rsid w:val="00D24F80"/>
    <w:rsid w:val="00D25731"/>
    <w:rsid w:val="00D25D09"/>
    <w:rsid w:val="00D2718B"/>
    <w:rsid w:val="00D27BAB"/>
    <w:rsid w:val="00D3204F"/>
    <w:rsid w:val="00D327D1"/>
    <w:rsid w:val="00D3397F"/>
    <w:rsid w:val="00D35591"/>
    <w:rsid w:val="00D36DC2"/>
    <w:rsid w:val="00D405F4"/>
    <w:rsid w:val="00D41446"/>
    <w:rsid w:val="00D414D7"/>
    <w:rsid w:val="00D4699D"/>
    <w:rsid w:val="00D46CBF"/>
    <w:rsid w:val="00D479B9"/>
    <w:rsid w:val="00D52992"/>
    <w:rsid w:val="00D54D4D"/>
    <w:rsid w:val="00D640A6"/>
    <w:rsid w:val="00D64C8B"/>
    <w:rsid w:val="00D6610D"/>
    <w:rsid w:val="00D70117"/>
    <w:rsid w:val="00D75C63"/>
    <w:rsid w:val="00D768B7"/>
    <w:rsid w:val="00D8215D"/>
    <w:rsid w:val="00D833CE"/>
    <w:rsid w:val="00D9266A"/>
    <w:rsid w:val="00D96989"/>
    <w:rsid w:val="00DA1793"/>
    <w:rsid w:val="00DA541B"/>
    <w:rsid w:val="00DA67FF"/>
    <w:rsid w:val="00DC0A22"/>
    <w:rsid w:val="00DC5DE3"/>
    <w:rsid w:val="00DC6BD7"/>
    <w:rsid w:val="00DC7C16"/>
    <w:rsid w:val="00DD5EDA"/>
    <w:rsid w:val="00DD76C7"/>
    <w:rsid w:val="00DE65D1"/>
    <w:rsid w:val="00DE7B8B"/>
    <w:rsid w:val="00DF40D0"/>
    <w:rsid w:val="00DF466C"/>
    <w:rsid w:val="00DF4939"/>
    <w:rsid w:val="00DF4D00"/>
    <w:rsid w:val="00E01612"/>
    <w:rsid w:val="00E065B9"/>
    <w:rsid w:val="00E10303"/>
    <w:rsid w:val="00E10A0E"/>
    <w:rsid w:val="00E10E4E"/>
    <w:rsid w:val="00E148D4"/>
    <w:rsid w:val="00E1562E"/>
    <w:rsid w:val="00E16F45"/>
    <w:rsid w:val="00E17DBB"/>
    <w:rsid w:val="00E20639"/>
    <w:rsid w:val="00E20B2C"/>
    <w:rsid w:val="00E22EF1"/>
    <w:rsid w:val="00E2310D"/>
    <w:rsid w:val="00E23A4A"/>
    <w:rsid w:val="00E25B59"/>
    <w:rsid w:val="00E327DF"/>
    <w:rsid w:val="00E331CF"/>
    <w:rsid w:val="00E33D4E"/>
    <w:rsid w:val="00E350E3"/>
    <w:rsid w:val="00E370D6"/>
    <w:rsid w:val="00E40C3C"/>
    <w:rsid w:val="00E434D3"/>
    <w:rsid w:val="00E43579"/>
    <w:rsid w:val="00E44C6B"/>
    <w:rsid w:val="00E457D4"/>
    <w:rsid w:val="00E472D9"/>
    <w:rsid w:val="00E47852"/>
    <w:rsid w:val="00E52053"/>
    <w:rsid w:val="00E522B7"/>
    <w:rsid w:val="00E5426F"/>
    <w:rsid w:val="00E56F57"/>
    <w:rsid w:val="00E61FA8"/>
    <w:rsid w:val="00E627D3"/>
    <w:rsid w:val="00E62DE1"/>
    <w:rsid w:val="00E6645B"/>
    <w:rsid w:val="00E66DC0"/>
    <w:rsid w:val="00E71CFD"/>
    <w:rsid w:val="00E71DFA"/>
    <w:rsid w:val="00E72598"/>
    <w:rsid w:val="00E774EA"/>
    <w:rsid w:val="00E80C36"/>
    <w:rsid w:val="00E8316D"/>
    <w:rsid w:val="00E85B7B"/>
    <w:rsid w:val="00E92B1D"/>
    <w:rsid w:val="00E97D37"/>
    <w:rsid w:val="00EA01DF"/>
    <w:rsid w:val="00EA41DD"/>
    <w:rsid w:val="00EA5EA7"/>
    <w:rsid w:val="00EB3569"/>
    <w:rsid w:val="00EC1029"/>
    <w:rsid w:val="00EC3C82"/>
    <w:rsid w:val="00ED2C14"/>
    <w:rsid w:val="00EE05F4"/>
    <w:rsid w:val="00EE0985"/>
    <w:rsid w:val="00EE0B62"/>
    <w:rsid w:val="00EE1745"/>
    <w:rsid w:val="00EE6809"/>
    <w:rsid w:val="00EF4D25"/>
    <w:rsid w:val="00EF5A79"/>
    <w:rsid w:val="00F012E0"/>
    <w:rsid w:val="00F072D3"/>
    <w:rsid w:val="00F075B4"/>
    <w:rsid w:val="00F07E8A"/>
    <w:rsid w:val="00F10368"/>
    <w:rsid w:val="00F145DB"/>
    <w:rsid w:val="00F158BA"/>
    <w:rsid w:val="00F22928"/>
    <w:rsid w:val="00F2472B"/>
    <w:rsid w:val="00F2477C"/>
    <w:rsid w:val="00F36D2E"/>
    <w:rsid w:val="00F41B3B"/>
    <w:rsid w:val="00F42BA0"/>
    <w:rsid w:val="00F432D3"/>
    <w:rsid w:val="00F44576"/>
    <w:rsid w:val="00F45127"/>
    <w:rsid w:val="00F47757"/>
    <w:rsid w:val="00F508B7"/>
    <w:rsid w:val="00F515D6"/>
    <w:rsid w:val="00F537FA"/>
    <w:rsid w:val="00F539ED"/>
    <w:rsid w:val="00F53A86"/>
    <w:rsid w:val="00F6007F"/>
    <w:rsid w:val="00F64504"/>
    <w:rsid w:val="00F66AAD"/>
    <w:rsid w:val="00F67481"/>
    <w:rsid w:val="00F707BC"/>
    <w:rsid w:val="00F736BD"/>
    <w:rsid w:val="00F74BDE"/>
    <w:rsid w:val="00F75017"/>
    <w:rsid w:val="00F75035"/>
    <w:rsid w:val="00F810BA"/>
    <w:rsid w:val="00F82A95"/>
    <w:rsid w:val="00F845D1"/>
    <w:rsid w:val="00F86295"/>
    <w:rsid w:val="00F90A20"/>
    <w:rsid w:val="00F9187F"/>
    <w:rsid w:val="00F93737"/>
    <w:rsid w:val="00F96190"/>
    <w:rsid w:val="00FA2A47"/>
    <w:rsid w:val="00FA2E6E"/>
    <w:rsid w:val="00FB0380"/>
    <w:rsid w:val="00FB4E19"/>
    <w:rsid w:val="00FC310A"/>
    <w:rsid w:val="00FD1A76"/>
    <w:rsid w:val="00FD277A"/>
    <w:rsid w:val="00FE31DB"/>
    <w:rsid w:val="00FE3ED0"/>
    <w:rsid w:val="00FE6788"/>
    <w:rsid w:val="00FF092E"/>
    <w:rsid w:val="00FF1148"/>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055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3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0A7D"/>
    <w:pPr>
      <w:tabs>
        <w:tab w:val="center" w:pos="4320"/>
        <w:tab w:val="right" w:pos="8640"/>
      </w:tabs>
    </w:pPr>
  </w:style>
  <w:style w:type="character" w:customStyle="1" w:styleId="FooterChar">
    <w:name w:val="Footer Char"/>
    <w:basedOn w:val="DefaultParagraphFont"/>
    <w:link w:val="Footer"/>
    <w:uiPriority w:val="99"/>
    <w:rsid w:val="00A90A7D"/>
    <w:rPr>
      <w:rFonts w:ascii="Arial" w:eastAsia="Times New Roman" w:hAnsi="Arial" w:cs="Times New Roman"/>
      <w:szCs w:val="20"/>
      <w:lang w:val="en-GB"/>
    </w:rPr>
  </w:style>
  <w:style w:type="character" w:styleId="PageNumber">
    <w:name w:val="page number"/>
    <w:basedOn w:val="DefaultParagraphFont"/>
    <w:uiPriority w:val="99"/>
    <w:semiHidden/>
    <w:unhideWhenUsed/>
    <w:rsid w:val="00A90A7D"/>
  </w:style>
  <w:style w:type="paragraph" w:styleId="Header">
    <w:name w:val="header"/>
    <w:basedOn w:val="Normal"/>
    <w:link w:val="HeaderChar"/>
    <w:uiPriority w:val="99"/>
    <w:unhideWhenUsed/>
    <w:rsid w:val="00A90A7D"/>
    <w:pPr>
      <w:tabs>
        <w:tab w:val="center" w:pos="4320"/>
        <w:tab w:val="right" w:pos="8640"/>
      </w:tabs>
    </w:pPr>
  </w:style>
  <w:style w:type="character" w:customStyle="1" w:styleId="HeaderChar">
    <w:name w:val="Header Char"/>
    <w:basedOn w:val="DefaultParagraphFont"/>
    <w:link w:val="Header"/>
    <w:uiPriority w:val="99"/>
    <w:rsid w:val="00A90A7D"/>
    <w:rPr>
      <w:rFonts w:ascii="Arial" w:eastAsia="Times New Roman" w:hAnsi="Arial" w:cs="Times New Roman"/>
      <w:szCs w:val="20"/>
      <w:lang w:val="en-GB"/>
    </w:rPr>
  </w:style>
  <w:style w:type="paragraph" w:styleId="FootnoteText">
    <w:name w:val="footnote text"/>
    <w:basedOn w:val="Normal"/>
    <w:link w:val="FootnoteTextChar"/>
    <w:uiPriority w:val="99"/>
    <w:unhideWhenUsed/>
    <w:rsid w:val="00684BCA"/>
  </w:style>
  <w:style w:type="character" w:customStyle="1" w:styleId="FootnoteTextChar">
    <w:name w:val="Footnote Text Char"/>
    <w:basedOn w:val="DefaultParagraphFont"/>
    <w:link w:val="FootnoteText"/>
    <w:uiPriority w:val="99"/>
    <w:rsid w:val="00684BCA"/>
    <w:rPr>
      <w:rFonts w:ascii="Arial" w:eastAsia="Times New Roman" w:hAnsi="Arial" w:cs="Times New Roman"/>
      <w:lang w:val="en-GB"/>
    </w:rPr>
  </w:style>
  <w:style w:type="character" w:styleId="FootnoteReference">
    <w:name w:val="footnote reference"/>
    <w:basedOn w:val="DefaultParagraphFont"/>
    <w:uiPriority w:val="99"/>
    <w:unhideWhenUsed/>
    <w:rsid w:val="00684BCA"/>
    <w:rPr>
      <w:vertAlign w:val="superscript"/>
    </w:rPr>
  </w:style>
  <w:style w:type="character" w:styleId="Hyperlink">
    <w:name w:val="Hyperlink"/>
    <w:basedOn w:val="DefaultParagraphFont"/>
    <w:uiPriority w:val="99"/>
    <w:unhideWhenUsed/>
    <w:rsid w:val="004678F7"/>
    <w:rPr>
      <w:color w:val="0000FF" w:themeColor="hyperlink"/>
      <w:u w:val="single"/>
    </w:rPr>
  </w:style>
  <w:style w:type="paragraph" w:styleId="BalloonText">
    <w:name w:val="Balloon Text"/>
    <w:basedOn w:val="Normal"/>
    <w:link w:val="BalloonTextChar"/>
    <w:uiPriority w:val="99"/>
    <w:semiHidden/>
    <w:unhideWhenUsed/>
    <w:rsid w:val="00AB1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1436"/>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9C1A09"/>
    <w:rPr>
      <w:color w:val="800080" w:themeColor="followedHyperlink"/>
      <w:u w:val="single"/>
    </w:rPr>
  </w:style>
  <w:style w:type="character" w:customStyle="1" w:styleId="apple-converted-space">
    <w:name w:val="apple-converted-space"/>
    <w:basedOn w:val="DefaultParagraphFont"/>
    <w:rsid w:val="00BB77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3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0A7D"/>
    <w:pPr>
      <w:tabs>
        <w:tab w:val="center" w:pos="4320"/>
        <w:tab w:val="right" w:pos="8640"/>
      </w:tabs>
    </w:pPr>
  </w:style>
  <w:style w:type="character" w:customStyle="1" w:styleId="FooterChar">
    <w:name w:val="Footer Char"/>
    <w:basedOn w:val="DefaultParagraphFont"/>
    <w:link w:val="Footer"/>
    <w:uiPriority w:val="99"/>
    <w:rsid w:val="00A90A7D"/>
    <w:rPr>
      <w:rFonts w:ascii="Arial" w:eastAsia="Times New Roman" w:hAnsi="Arial" w:cs="Times New Roman"/>
      <w:szCs w:val="20"/>
      <w:lang w:val="en-GB"/>
    </w:rPr>
  </w:style>
  <w:style w:type="character" w:styleId="PageNumber">
    <w:name w:val="page number"/>
    <w:basedOn w:val="DefaultParagraphFont"/>
    <w:uiPriority w:val="99"/>
    <w:semiHidden/>
    <w:unhideWhenUsed/>
    <w:rsid w:val="00A90A7D"/>
  </w:style>
  <w:style w:type="paragraph" w:styleId="Header">
    <w:name w:val="header"/>
    <w:basedOn w:val="Normal"/>
    <w:link w:val="HeaderChar"/>
    <w:uiPriority w:val="99"/>
    <w:unhideWhenUsed/>
    <w:rsid w:val="00A90A7D"/>
    <w:pPr>
      <w:tabs>
        <w:tab w:val="center" w:pos="4320"/>
        <w:tab w:val="right" w:pos="8640"/>
      </w:tabs>
    </w:pPr>
  </w:style>
  <w:style w:type="character" w:customStyle="1" w:styleId="HeaderChar">
    <w:name w:val="Header Char"/>
    <w:basedOn w:val="DefaultParagraphFont"/>
    <w:link w:val="Header"/>
    <w:uiPriority w:val="99"/>
    <w:rsid w:val="00A90A7D"/>
    <w:rPr>
      <w:rFonts w:ascii="Arial" w:eastAsia="Times New Roman" w:hAnsi="Arial" w:cs="Times New Roman"/>
      <w:szCs w:val="20"/>
      <w:lang w:val="en-GB"/>
    </w:rPr>
  </w:style>
  <w:style w:type="paragraph" w:styleId="FootnoteText">
    <w:name w:val="footnote text"/>
    <w:basedOn w:val="Normal"/>
    <w:link w:val="FootnoteTextChar"/>
    <w:uiPriority w:val="99"/>
    <w:unhideWhenUsed/>
    <w:rsid w:val="00684BCA"/>
  </w:style>
  <w:style w:type="character" w:customStyle="1" w:styleId="FootnoteTextChar">
    <w:name w:val="Footnote Text Char"/>
    <w:basedOn w:val="DefaultParagraphFont"/>
    <w:link w:val="FootnoteText"/>
    <w:uiPriority w:val="99"/>
    <w:rsid w:val="00684BCA"/>
    <w:rPr>
      <w:rFonts w:ascii="Arial" w:eastAsia="Times New Roman" w:hAnsi="Arial" w:cs="Times New Roman"/>
      <w:lang w:val="en-GB"/>
    </w:rPr>
  </w:style>
  <w:style w:type="character" w:styleId="FootnoteReference">
    <w:name w:val="footnote reference"/>
    <w:basedOn w:val="DefaultParagraphFont"/>
    <w:uiPriority w:val="99"/>
    <w:unhideWhenUsed/>
    <w:rsid w:val="00684BCA"/>
    <w:rPr>
      <w:vertAlign w:val="superscript"/>
    </w:rPr>
  </w:style>
  <w:style w:type="character" w:styleId="Hyperlink">
    <w:name w:val="Hyperlink"/>
    <w:basedOn w:val="DefaultParagraphFont"/>
    <w:uiPriority w:val="99"/>
    <w:unhideWhenUsed/>
    <w:rsid w:val="004678F7"/>
    <w:rPr>
      <w:color w:val="0000FF" w:themeColor="hyperlink"/>
      <w:u w:val="single"/>
    </w:rPr>
  </w:style>
  <w:style w:type="paragraph" w:styleId="BalloonText">
    <w:name w:val="Balloon Text"/>
    <w:basedOn w:val="Normal"/>
    <w:link w:val="BalloonTextChar"/>
    <w:uiPriority w:val="99"/>
    <w:semiHidden/>
    <w:unhideWhenUsed/>
    <w:rsid w:val="00AB1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1436"/>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9C1A09"/>
    <w:rPr>
      <w:color w:val="800080" w:themeColor="followedHyperlink"/>
      <w:u w:val="single"/>
    </w:rPr>
  </w:style>
  <w:style w:type="character" w:customStyle="1" w:styleId="apple-converted-space">
    <w:name w:val="apple-converted-space"/>
    <w:basedOn w:val="DefaultParagraphFont"/>
    <w:rsid w:val="00BB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9253">
      <w:bodyDiv w:val="1"/>
      <w:marLeft w:val="0"/>
      <w:marRight w:val="0"/>
      <w:marTop w:val="0"/>
      <w:marBottom w:val="0"/>
      <w:divBdr>
        <w:top w:val="none" w:sz="0" w:space="0" w:color="auto"/>
        <w:left w:val="none" w:sz="0" w:space="0" w:color="auto"/>
        <w:bottom w:val="none" w:sz="0" w:space="0" w:color="auto"/>
        <w:right w:val="none" w:sz="0" w:space="0" w:color="auto"/>
      </w:divBdr>
    </w:div>
    <w:div w:id="2001424709">
      <w:bodyDiv w:val="1"/>
      <w:marLeft w:val="0"/>
      <w:marRight w:val="0"/>
      <w:marTop w:val="0"/>
      <w:marBottom w:val="0"/>
      <w:divBdr>
        <w:top w:val="none" w:sz="0" w:space="0" w:color="auto"/>
        <w:left w:val="none" w:sz="0" w:space="0" w:color="auto"/>
        <w:bottom w:val="none" w:sz="0" w:space="0" w:color="auto"/>
        <w:right w:val="none" w:sz="0" w:space="0" w:color="auto"/>
      </w:divBdr>
      <w:divsChild>
        <w:div w:id="1859659321">
          <w:marLeft w:val="0"/>
          <w:marRight w:val="0"/>
          <w:marTop w:val="0"/>
          <w:marBottom w:val="0"/>
          <w:divBdr>
            <w:top w:val="none" w:sz="0" w:space="0" w:color="auto"/>
            <w:left w:val="none" w:sz="0" w:space="0" w:color="auto"/>
            <w:bottom w:val="none" w:sz="0" w:space="0" w:color="auto"/>
            <w:right w:val="none" w:sz="0" w:space="0" w:color="auto"/>
          </w:divBdr>
          <w:divsChild>
            <w:div w:id="33432962">
              <w:marLeft w:val="0"/>
              <w:marRight w:val="0"/>
              <w:marTop w:val="0"/>
              <w:marBottom w:val="0"/>
              <w:divBdr>
                <w:top w:val="none" w:sz="0" w:space="0" w:color="auto"/>
                <w:left w:val="none" w:sz="0" w:space="0" w:color="auto"/>
                <w:bottom w:val="none" w:sz="0" w:space="0" w:color="auto"/>
                <w:right w:val="none" w:sz="0" w:space="0" w:color="auto"/>
              </w:divBdr>
              <w:divsChild>
                <w:div w:id="15407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reaties.un.org" TargetMode="External"/><Relationship Id="rId21" Type="http://schemas.openxmlformats.org/officeDocument/2006/relationships/hyperlink" Target="http://www.pcbs.gov.ps" TargetMode="External"/><Relationship Id="rId22" Type="http://schemas.openxmlformats.org/officeDocument/2006/relationships/hyperlink" Target="http://www.pcpsr.org" TargetMode="External"/><Relationship Id="rId23" Type="http://schemas.openxmlformats.org/officeDocument/2006/relationships/hyperlink" Target="http://www.pcpsr.org" TargetMode="External"/><Relationship Id="rId24" Type="http://schemas.openxmlformats.org/officeDocument/2006/relationships/hyperlink" Target="http://www.aljazeera.com" TargetMode="External"/><Relationship Id="rId25" Type="http://schemas.openxmlformats.org/officeDocument/2006/relationships/hyperlink" Target="http://www.haaretz.com" TargetMode="External"/><Relationship Id="rId26" Type="http://schemas.openxmlformats.org/officeDocument/2006/relationships/hyperlink" Target="http://www.haaretz.com" TargetMode="External"/><Relationship Id="rId27" Type="http://schemas.openxmlformats.org/officeDocument/2006/relationships/hyperlink" Target="http://www.riksdagen.se" TargetMode="External"/><Relationship Id="rId28" Type="http://schemas.openxmlformats.org/officeDocument/2006/relationships/hyperlink" Target="http://www.riksdagen.se" TargetMode="External"/><Relationship Id="rId29" Type="http://schemas.openxmlformats.org/officeDocument/2006/relationships/hyperlink" Target="http://www.riksdagen.s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riksdagen.se" TargetMode="External"/><Relationship Id="rId31" Type="http://schemas.openxmlformats.org/officeDocument/2006/relationships/hyperlink" Target="http://www.riksdagen.se" TargetMode="External"/><Relationship Id="rId32" Type="http://schemas.openxmlformats.org/officeDocument/2006/relationships/hyperlink" Target="http://www.riksdagen.se" TargetMode="External"/><Relationship Id="rId9" Type="http://schemas.openxmlformats.org/officeDocument/2006/relationships/hyperlink" Target="http://www.economist.com" TargetMode="External"/><Relationship Id="rId6" Type="http://schemas.openxmlformats.org/officeDocument/2006/relationships/endnotes" Target="endnotes.xml"/><Relationship Id="rId7" Type="http://schemas.openxmlformats.org/officeDocument/2006/relationships/hyperlink" Target="http://www.theguardian.com" TargetMode="External"/><Relationship Id="rId8" Type="http://schemas.openxmlformats.org/officeDocument/2006/relationships/hyperlink" Target="http://www.timesofisrael.com" TargetMode="External"/><Relationship Id="rId33" Type="http://schemas.openxmlformats.org/officeDocument/2006/relationships/hyperlink" Target="http://www.riksdagen.se" TargetMode="External"/><Relationship Id="rId34" Type="http://schemas.openxmlformats.org/officeDocument/2006/relationships/hyperlink" Target="http://unispal.un.org" TargetMode="External"/><Relationship Id="rId35" Type="http://schemas.openxmlformats.org/officeDocument/2006/relationships/hyperlink" Target="http://www.dn.se" TargetMode="External"/><Relationship Id="rId36" Type="http://schemas.openxmlformats.org/officeDocument/2006/relationships/hyperlink" Target="http://www.haaretz.com" TargetMode="External"/><Relationship Id="rId10" Type="http://schemas.openxmlformats.org/officeDocument/2006/relationships/hyperlink" Target="http://www.theguardian.com" TargetMode="External"/><Relationship Id="rId11" Type="http://schemas.openxmlformats.org/officeDocument/2006/relationships/hyperlink" Target="http://www.svd.se" TargetMode="External"/><Relationship Id="rId12" Type="http://schemas.openxmlformats.org/officeDocument/2006/relationships/hyperlink" Target="http://www.dn.se" TargetMode="External"/><Relationship Id="rId13" Type="http://schemas.openxmlformats.org/officeDocument/2006/relationships/hyperlink" Target="http://www.expressen.se" TargetMode="External"/><Relationship Id="rId14" Type="http://schemas.openxmlformats.org/officeDocument/2006/relationships/hyperlink" Target="http://www.timesofisrael.com" TargetMode="External"/><Relationship Id="rId15" Type="http://schemas.openxmlformats.org/officeDocument/2006/relationships/hyperlink" Target="http://www.svd.se" TargetMode="External"/><Relationship Id="rId16" Type="http://schemas.openxmlformats.org/officeDocument/2006/relationships/hyperlink" Target="http://www.ecfr.eu" TargetMode="External"/><Relationship Id="rId17" Type="http://schemas.openxmlformats.org/officeDocument/2006/relationships/hyperlink" Target="http://www.svd.se" TargetMode="External"/><Relationship Id="rId18" Type="http://schemas.openxmlformats.org/officeDocument/2006/relationships/hyperlink" Target="http://www.theguardian.com" TargetMode="External"/><Relationship Id="rId19" Type="http://schemas.openxmlformats.org/officeDocument/2006/relationships/hyperlink" Target="http://www.government.se" TargetMode="External"/><Relationship Id="rId37" Type="http://schemas.openxmlformats.org/officeDocument/2006/relationships/hyperlink" Target="http://www.riksdagen.se" TargetMode="Externa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15</Pages>
  <Words>5665</Words>
  <Characters>31161</Characters>
  <Application>Microsoft Macintosh Word</Application>
  <DocSecurity>0</DocSecurity>
  <Lines>486</Lines>
  <Paragraphs>56</Paragraphs>
  <ScaleCrop>false</ScaleCrop>
  <Company/>
  <LinksUpToDate>false</LinksUpToDate>
  <CharactersWithSpaces>36770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Eriksson</dc:creator>
  <cp:keywords/>
  <dc:description/>
  <cp:lastModifiedBy>Jacob Eriksson</cp:lastModifiedBy>
  <cp:revision>92</cp:revision>
  <cp:lastPrinted>2017-12-08T11:28:00Z</cp:lastPrinted>
  <dcterms:created xsi:type="dcterms:W3CDTF">2018-06-01T10:10:00Z</dcterms:created>
  <dcterms:modified xsi:type="dcterms:W3CDTF">2018-08-03T13:49:00Z</dcterms:modified>
</cp:coreProperties>
</file>