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F3F47F7" w14:textId="77777777" w:rsidR="00DE6567" w:rsidRPr="00DE6567" w:rsidRDefault="00DE6567" w:rsidP="008E5F88">
      <w:pPr>
        <w:spacing w:after="0" w:line="480" w:lineRule="auto"/>
        <w:rPr>
          <w:rFonts w:ascii="Arial" w:hAnsi="Arial" w:cs="Arial"/>
          <w:sz w:val="24"/>
          <w:szCs w:val="24"/>
          <w:lang w:val="en-US"/>
        </w:rPr>
      </w:pPr>
    </w:p>
    <w:p w14:paraId="49B8BAC7" w14:textId="5183BCE8" w:rsidR="008E5F88" w:rsidRPr="002C7847" w:rsidRDefault="00DE6567" w:rsidP="008E5F88">
      <w:pPr>
        <w:spacing w:after="0" w:line="480" w:lineRule="auto"/>
        <w:rPr>
          <w:rFonts w:ascii="Arial" w:hAnsi="Arial" w:cs="Arial"/>
          <w:sz w:val="32"/>
          <w:szCs w:val="32"/>
          <w:lang w:val="en-US"/>
        </w:rPr>
      </w:pPr>
      <w:r w:rsidRPr="002C7847">
        <w:rPr>
          <w:rFonts w:ascii="Arial" w:hAnsi="Arial" w:cs="Arial"/>
          <w:b/>
          <w:sz w:val="32"/>
          <w:szCs w:val="32"/>
          <w:lang w:val="en-US"/>
        </w:rPr>
        <w:t xml:space="preserve">Title: </w:t>
      </w:r>
      <w:r w:rsidR="005500BB" w:rsidRPr="002C7847">
        <w:rPr>
          <w:rFonts w:ascii="Arial" w:hAnsi="Arial" w:cs="Arial"/>
          <w:sz w:val="32"/>
          <w:szCs w:val="32"/>
        </w:rPr>
        <w:t xml:space="preserve">Bacteria in an intense competition for iron: key component of the </w:t>
      </w:r>
      <w:r w:rsidR="005500BB" w:rsidRPr="002C7847">
        <w:rPr>
          <w:rFonts w:ascii="Arial" w:hAnsi="Arial" w:cs="Arial"/>
          <w:i/>
          <w:sz w:val="32"/>
          <w:szCs w:val="32"/>
        </w:rPr>
        <w:t>C. jejuni</w:t>
      </w:r>
      <w:r w:rsidR="005500BB" w:rsidRPr="002C7847">
        <w:rPr>
          <w:rFonts w:ascii="Arial" w:hAnsi="Arial" w:cs="Arial"/>
          <w:sz w:val="32"/>
          <w:szCs w:val="32"/>
        </w:rPr>
        <w:t xml:space="preserve"> </w:t>
      </w:r>
      <w:r w:rsidR="00F27A95" w:rsidRPr="002C7847">
        <w:rPr>
          <w:rFonts w:ascii="Arial" w:hAnsi="Arial" w:cs="Arial"/>
          <w:sz w:val="32"/>
          <w:szCs w:val="32"/>
        </w:rPr>
        <w:t xml:space="preserve">iron </w:t>
      </w:r>
      <w:r w:rsidR="005500BB" w:rsidRPr="002C7847">
        <w:rPr>
          <w:rFonts w:ascii="Arial" w:hAnsi="Arial" w:cs="Arial"/>
          <w:sz w:val="32"/>
          <w:szCs w:val="32"/>
        </w:rPr>
        <w:t>uptake system scavenges enterobactin hydrolysis product</w:t>
      </w:r>
    </w:p>
    <w:p w14:paraId="4EE246C0" w14:textId="77777777" w:rsidR="00421F2D" w:rsidRPr="00DE6567" w:rsidRDefault="00421F2D" w:rsidP="002B16AF">
      <w:pPr>
        <w:spacing w:after="0" w:line="480" w:lineRule="auto"/>
        <w:rPr>
          <w:rFonts w:ascii="Arial" w:hAnsi="Arial" w:cs="Arial"/>
          <w:sz w:val="24"/>
          <w:szCs w:val="24"/>
          <w:lang w:val="en-US"/>
        </w:rPr>
      </w:pPr>
    </w:p>
    <w:p w14:paraId="59C10126" w14:textId="2F5A2EE3" w:rsidR="00395B44" w:rsidRDefault="00DE6567" w:rsidP="002B16AF">
      <w:pPr>
        <w:spacing w:after="0" w:line="480" w:lineRule="auto"/>
        <w:rPr>
          <w:rFonts w:ascii="Arial" w:hAnsi="Arial" w:cs="Arial"/>
          <w:sz w:val="24"/>
          <w:szCs w:val="24"/>
          <w:lang w:val="en-US"/>
        </w:rPr>
      </w:pPr>
      <w:r w:rsidRPr="00DE6567">
        <w:rPr>
          <w:rFonts w:ascii="Arial" w:hAnsi="Arial" w:cs="Arial"/>
          <w:b/>
          <w:sz w:val="24"/>
          <w:szCs w:val="24"/>
          <w:lang w:val="en-US"/>
        </w:rPr>
        <w:t>Authors:</w:t>
      </w:r>
      <w:r>
        <w:rPr>
          <w:rFonts w:ascii="Arial" w:hAnsi="Arial" w:cs="Arial"/>
          <w:sz w:val="24"/>
          <w:szCs w:val="24"/>
          <w:lang w:val="en-US"/>
        </w:rPr>
        <w:t xml:space="preserve"> </w:t>
      </w:r>
      <w:r w:rsidR="00395B44" w:rsidRPr="00421F2D">
        <w:rPr>
          <w:rFonts w:ascii="Arial" w:hAnsi="Arial" w:cs="Arial"/>
          <w:sz w:val="24"/>
          <w:szCs w:val="24"/>
          <w:lang w:val="en-US"/>
        </w:rPr>
        <w:t>Daniel J. Raines</w:t>
      </w:r>
      <w:proofErr w:type="gramStart"/>
      <w:r w:rsidR="00395B44" w:rsidRPr="00421F2D">
        <w:rPr>
          <w:rFonts w:ascii="Arial" w:hAnsi="Arial" w:cs="Arial"/>
          <w:sz w:val="24"/>
          <w:szCs w:val="24"/>
          <w:lang w:val="en-US"/>
        </w:rPr>
        <w:t>,</w:t>
      </w:r>
      <w:r w:rsidR="00F74EB7">
        <w:rPr>
          <w:rFonts w:ascii="Arial" w:hAnsi="Arial" w:cs="Arial"/>
          <w:sz w:val="24"/>
          <w:szCs w:val="24"/>
          <w:vertAlign w:val="superscript"/>
          <w:lang w:val="en-US"/>
        </w:rPr>
        <w:t>1</w:t>
      </w:r>
      <w:proofErr w:type="gramEnd"/>
      <w:r w:rsidR="00395B44" w:rsidRPr="00421F2D">
        <w:rPr>
          <w:rFonts w:ascii="Arial" w:hAnsi="Arial" w:cs="Arial"/>
          <w:sz w:val="24"/>
          <w:szCs w:val="24"/>
          <w:lang w:val="en-US"/>
        </w:rPr>
        <w:t xml:space="preserve"> Olga V. Moroz,</w:t>
      </w:r>
      <w:r w:rsidR="00F74EB7">
        <w:rPr>
          <w:rFonts w:ascii="Arial" w:hAnsi="Arial" w:cs="Arial"/>
          <w:sz w:val="24"/>
          <w:szCs w:val="24"/>
          <w:vertAlign w:val="superscript"/>
          <w:lang w:val="en-US"/>
        </w:rPr>
        <w:t>2</w:t>
      </w:r>
      <w:r w:rsidR="00395B44" w:rsidRPr="00421F2D">
        <w:rPr>
          <w:rFonts w:ascii="Arial" w:hAnsi="Arial" w:cs="Arial"/>
          <w:sz w:val="24"/>
          <w:szCs w:val="24"/>
          <w:lang w:val="en-US"/>
        </w:rPr>
        <w:t xml:space="preserve"> </w:t>
      </w:r>
      <w:r w:rsidR="00B96398" w:rsidRPr="00FB5D66">
        <w:rPr>
          <w:rFonts w:ascii="Arial" w:hAnsi="Arial" w:cs="Arial"/>
          <w:sz w:val="24"/>
          <w:szCs w:val="24"/>
          <w:lang w:val="en-US"/>
        </w:rPr>
        <w:t>Elena Blagova,</w:t>
      </w:r>
      <w:r w:rsidR="00B96398">
        <w:rPr>
          <w:rFonts w:ascii="Arial" w:hAnsi="Arial" w:cs="Arial"/>
          <w:sz w:val="24"/>
          <w:szCs w:val="24"/>
          <w:vertAlign w:val="superscript"/>
          <w:lang w:val="en-US"/>
        </w:rPr>
        <w:t>2</w:t>
      </w:r>
      <w:r w:rsidR="00B96398">
        <w:rPr>
          <w:rFonts w:ascii="Arial" w:hAnsi="Arial" w:cs="Arial"/>
          <w:sz w:val="24"/>
          <w:szCs w:val="24"/>
          <w:lang w:val="en-US"/>
        </w:rPr>
        <w:t xml:space="preserve"> </w:t>
      </w:r>
      <w:r w:rsidR="00395B44" w:rsidRPr="00421F2D">
        <w:rPr>
          <w:rFonts w:ascii="Arial" w:hAnsi="Arial" w:cs="Arial"/>
          <w:sz w:val="24"/>
          <w:szCs w:val="24"/>
          <w:lang w:val="en-US"/>
        </w:rPr>
        <w:t>Johan P. Turkenburg,</w:t>
      </w:r>
      <w:r w:rsidR="00F74EB7">
        <w:rPr>
          <w:rFonts w:ascii="Arial" w:hAnsi="Arial" w:cs="Arial"/>
          <w:sz w:val="24"/>
          <w:szCs w:val="24"/>
          <w:vertAlign w:val="superscript"/>
          <w:lang w:val="en-US"/>
        </w:rPr>
        <w:t>2</w:t>
      </w:r>
      <w:r w:rsidR="00395B44" w:rsidRPr="00421F2D">
        <w:rPr>
          <w:rFonts w:ascii="Arial" w:hAnsi="Arial" w:cs="Arial"/>
          <w:sz w:val="24"/>
          <w:szCs w:val="24"/>
          <w:lang w:val="en-US"/>
        </w:rPr>
        <w:t xml:space="preserve"> Keith S. Wilson</w:t>
      </w:r>
      <w:r w:rsidR="00F74EB7" w:rsidRPr="00F74EB7">
        <w:rPr>
          <w:rFonts w:ascii="Arial" w:hAnsi="Arial" w:cs="Arial"/>
          <w:sz w:val="24"/>
          <w:szCs w:val="24"/>
          <w:vertAlign w:val="superscript"/>
          <w:lang w:val="en-US"/>
        </w:rPr>
        <w:t>2</w:t>
      </w:r>
      <w:r w:rsidR="00395B44" w:rsidRPr="00421F2D">
        <w:rPr>
          <w:rFonts w:ascii="Arial" w:hAnsi="Arial" w:cs="Arial"/>
          <w:sz w:val="24"/>
          <w:szCs w:val="24"/>
          <w:lang w:val="en-US"/>
        </w:rPr>
        <w:t>* and Anne-K. Duhme-Klair</w:t>
      </w:r>
      <w:r w:rsidR="00FC6FB4">
        <w:rPr>
          <w:rFonts w:ascii="Arial" w:hAnsi="Arial" w:cs="Arial"/>
          <w:sz w:val="24"/>
          <w:szCs w:val="24"/>
          <w:vertAlign w:val="superscript"/>
          <w:lang w:val="en-US"/>
        </w:rPr>
        <w:t>1</w:t>
      </w:r>
      <w:r w:rsidR="00395B44" w:rsidRPr="00421F2D">
        <w:rPr>
          <w:rFonts w:ascii="Arial" w:hAnsi="Arial" w:cs="Arial"/>
          <w:sz w:val="24"/>
          <w:szCs w:val="24"/>
          <w:lang w:val="en-US"/>
        </w:rPr>
        <w:t>*</w:t>
      </w:r>
    </w:p>
    <w:p w14:paraId="5C5600FE" w14:textId="77777777" w:rsidR="00DE6567" w:rsidRPr="00421F2D" w:rsidRDefault="00DE6567" w:rsidP="002B16AF">
      <w:pPr>
        <w:spacing w:after="0" w:line="480" w:lineRule="auto"/>
        <w:rPr>
          <w:rFonts w:ascii="Arial" w:hAnsi="Arial" w:cs="Arial"/>
          <w:sz w:val="24"/>
          <w:szCs w:val="24"/>
          <w:lang w:val="en-US"/>
        </w:rPr>
      </w:pPr>
    </w:p>
    <w:p w14:paraId="6A710994" w14:textId="77777777" w:rsidR="00395B44" w:rsidRPr="00421F2D" w:rsidRDefault="00DE6567" w:rsidP="002B16AF">
      <w:pPr>
        <w:spacing w:after="0" w:line="480" w:lineRule="auto"/>
        <w:rPr>
          <w:rFonts w:ascii="Arial" w:hAnsi="Arial" w:cs="Arial"/>
          <w:sz w:val="24"/>
          <w:szCs w:val="24"/>
          <w:lang w:val="en-US"/>
        </w:rPr>
      </w:pPr>
      <w:r w:rsidRPr="00DE6567">
        <w:rPr>
          <w:rFonts w:ascii="Arial" w:hAnsi="Arial" w:cs="Arial"/>
          <w:b/>
          <w:sz w:val="24"/>
          <w:szCs w:val="24"/>
          <w:lang w:val="en-US"/>
        </w:rPr>
        <w:t>Affiliation:</w:t>
      </w:r>
      <w:r>
        <w:rPr>
          <w:rFonts w:ascii="Arial" w:hAnsi="Arial" w:cs="Arial"/>
          <w:sz w:val="24"/>
          <w:szCs w:val="24"/>
          <w:vertAlign w:val="superscript"/>
          <w:lang w:val="en-US"/>
        </w:rPr>
        <w:t xml:space="preserve"> </w:t>
      </w:r>
      <w:r w:rsidR="00F74EB7">
        <w:rPr>
          <w:rFonts w:ascii="Arial" w:hAnsi="Arial" w:cs="Arial"/>
          <w:sz w:val="24"/>
          <w:szCs w:val="24"/>
          <w:vertAlign w:val="superscript"/>
          <w:lang w:val="en-US"/>
        </w:rPr>
        <w:t>1</w:t>
      </w:r>
      <w:r w:rsidR="00395B44" w:rsidRPr="00421F2D">
        <w:rPr>
          <w:rFonts w:ascii="Arial" w:hAnsi="Arial" w:cs="Arial"/>
          <w:sz w:val="24"/>
          <w:szCs w:val="24"/>
          <w:lang w:val="en-US"/>
        </w:rPr>
        <w:t xml:space="preserve">Department of Chemistry, University of York, </w:t>
      </w:r>
      <w:proofErr w:type="spellStart"/>
      <w:r w:rsidR="00395B44" w:rsidRPr="00421F2D">
        <w:rPr>
          <w:rFonts w:ascii="Arial" w:hAnsi="Arial" w:cs="Arial"/>
          <w:sz w:val="24"/>
          <w:szCs w:val="24"/>
          <w:lang w:val="en-US"/>
        </w:rPr>
        <w:t>Heslington</w:t>
      </w:r>
      <w:proofErr w:type="spellEnd"/>
      <w:r w:rsidR="00395B44" w:rsidRPr="00421F2D">
        <w:rPr>
          <w:rFonts w:ascii="Arial" w:hAnsi="Arial" w:cs="Arial"/>
          <w:sz w:val="24"/>
          <w:szCs w:val="24"/>
          <w:lang w:val="en-US"/>
        </w:rPr>
        <w:t>, York, YO10 5DD, United Kingdom</w:t>
      </w:r>
    </w:p>
    <w:p w14:paraId="0D8975E5" w14:textId="77777777" w:rsidR="00395B44" w:rsidRDefault="00F74EB7" w:rsidP="002B16AF">
      <w:pPr>
        <w:spacing w:after="0" w:line="480" w:lineRule="auto"/>
        <w:rPr>
          <w:rFonts w:ascii="Arial" w:hAnsi="Arial" w:cs="Arial"/>
          <w:sz w:val="24"/>
          <w:szCs w:val="24"/>
          <w:lang w:val="en-US"/>
        </w:rPr>
      </w:pPr>
      <w:r>
        <w:rPr>
          <w:rFonts w:ascii="Arial" w:hAnsi="Arial" w:cs="Arial"/>
          <w:sz w:val="24"/>
          <w:szCs w:val="24"/>
          <w:vertAlign w:val="superscript"/>
          <w:lang w:val="en-US"/>
        </w:rPr>
        <w:t>2</w:t>
      </w:r>
      <w:r w:rsidR="00395B44" w:rsidRPr="00421F2D">
        <w:rPr>
          <w:rFonts w:ascii="Arial" w:hAnsi="Arial" w:cs="Arial"/>
          <w:sz w:val="24"/>
          <w:szCs w:val="24"/>
          <w:lang w:val="en-US"/>
        </w:rPr>
        <w:t xml:space="preserve">Structural Biology Laboratory, Department of Chemistry, University of York, </w:t>
      </w:r>
      <w:proofErr w:type="spellStart"/>
      <w:r w:rsidR="00395B44" w:rsidRPr="00421F2D">
        <w:rPr>
          <w:rFonts w:ascii="Arial" w:hAnsi="Arial" w:cs="Arial"/>
          <w:sz w:val="24"/>
          <w:szCs w:val="24"/>
          <w:lang w:val="en-US"/>
        </w:rPr>
        <w:t>Heslington</w:t>
      </w:r>
      <w:proofErr w:type="spellEnd"/>
      <w:r w:rsidR="00395B44" w:rsidRPr="00421F2D">
        <w:rPr>
          <w:rFonts w:ascii="Arial" w:hAnsi="Arial" w:cs="Arial"/>
          <w:sz w:val="24"/>
          <w:szCs w:val="24"/>
          <w:lang w:val="en-US"/>
        </w:rPr>
        <w:t>, York, YO10 5DD, United Kingdom</w:t>
      </w:r>
    </w:p>
    <w:p w14:paraId="6D7C80B8" w14:textId="77777777" w:rsidR="00DE6567" w:rsidRDefault="00DE6567" w:rsidP="00D20568">
      <w:pPr>
        <w:spacing w:after="0" w:line="480" w:lineRule="auto"/>
        <w:rPr>
          <w:rFonts w:ascii="Arial" w:hAnsi="Arial" w:cs="Arial"/>
          <w:sz w:val="24"/>
          <w:szCs w:val="24"/>
          <w:lang w:val="en-US"/>
        </w:rPr>
      </w:pPr>
    </w:p>
    <w:p w14:paraId="02CC456B" w14:textId="49ADD466" w:rsidR="005B36E4" w:rsidRDefault="005E1F16" w:rsidP="00D20568">
      <w:pPr>
        <w:spacing w:after="0" w:line="480" w:lineRule="auto"/>
        <w:rPr>
          <w:rFonts w:ascii="Arial" w:hAnsi="Arial" w:cs="Arial"/>
          <w:sz w:val="24"/>
          <w:szCs w:val="24"/>
        </w:rPr>
      </w:pPr>
      <w:r>
        <w:rPr>
          <w:rFonts w:ascii="Arial" w:hAnsi="Arial" w:cs="Arial"/>
          <w:b/>
          <w:sz w:val="24"/>
          <w:szCs w:val="24"/>
          <w:lang w:val="en-US"/>
        </w:rPr>
        <w:t>Corresponding a</w:t>
      </w:r>
      <w:r w:rsidR="00DE6567" w:rsidRPr="00DE6567">
        <w:rPr>
          <w:rFonts w:ascii="Arial" w:hAnsi="Arial" w:cs="Arial"/>
          <w:b/>
          <w:sz w:val="24"/>
          <w:szCs w:val="24"/>
          <w:lang w:val="en-US"/>
        </w:rPr>
        <w:t>uthor</w:t>
      </w:r>
      <w:r w:rsidR="004A5189">
        <w:rPr>
          <w:rFonts w:ascii="Arial" w:hAnsi="Arial" w:cs="Arial"/>
          <w:b/>
          <w:sz w:val="24"/>
          <w:szCs w:val="24"/>
          <w:lang w:val="en-US"/>
        </w:rPr>
        <w:t>s</w:t>
      </w:r>
      <w:r w:rsidR="00DE6567" w:rsidRPr="00DE6567">
        <w:rPr>
          <w:rFonts w:ascii="Arial" w:hAnsi="Arial" w:cs="Arial"/>
          <w:b/>
          <w:sz w:val="24"/>
          <w:szCs w:val="24"/>
          <w:lang w:val="en-US"/>
        </w:rPr>
        <w:t>:</w:t>
      </w:r>
      <w:r w:rsidR="00DE6567">
        <w:rPr>
          <w:rFonts w:ascii="Arial" w:hAnsi="Arial" w:cs="Arial"/>
          <w:sz w:val="24"/>
          <w:szCs w:val="24"/>
          <w:lang w:val="en-US"/>
        </w:rPr>
        <w:t xml:space="preserve">  Anne-K. </w:t>
      </w:r>
      <w:proofErr w:type="spellStart"/>
      <w:r w:rsidR="00DE6567">
        <w:rPr>
          <w:rFonts w:ascii="Arial" w:hAnsi="Arial" w:cs="Arial"/>
          <w:sz w:val="24"/>
          <w:szCs w:val="24"/>
          <w:lang w:val="en-US"/>
        </w:rPr>
        <w:t>Duhme-Klair</w:t>
      </w:r>
      <w:proofErr w:type="spellEnd"/>
      <w:r w:rsidR="00DE6567">
        <w:rPr>
          <w:rFonts w:ascii="Arial" w:hAnsi="Arial" w:cs="Arial"/>
          <w:sz w:val="24"/>
          <w:szCs w:val="24"/>
          <w:lang w:val="en-US"/>
        </w:rPr>
        <w:t xml:space="preserve">, Department of Chemistry, University of York, </w:t>
      </w:r>
      <w:proofErr w:type="spellStart"/>
      <w:r w:rsidR="00DE6567">
        <w:rPr>
          <w:rFonts w:ascii="Arial" w:hAnsi="Arial" w:cs="Arial"/>
          <w:sz w:val="24"/>
          <w:szCs w:val="24"/>
          <w:lang w:val="en-US"/>
        </w:rPr>
        <w:t>Heslington</w:t>
      </w:r>
      <w:proofErr w:type="spellEnd"/>
      <w:r w:rsidR="00DE6567">
        <w:rPr>
          <w:rFonts w:ascii="Arial" w:hAnsi="Arial" w:cs="Arial"/>
          <w:sz w:val="24"/>
          <w:szCs w:val="24"/>
          <w:lang w:val="en-US"/>
        </w:rPr>
        <w:t xml:space="preserve">, </w:t>
      </w:r>
      <w:proofErr w:type="gramStart"/>
      <w:r w:rsidR="00DE6567">
        <w:rPr>
          <w:rFonts w:ascii="Arial" w:hAnsi="Arial" w:cs="Arial"/>
          <w:sz w:val="24"/>
          <w:szCs w:val="24"/>
          <w:lang w:val="en-US"/>
        </w:rPr>
        <w:t>York</w:t>
      </w:r>
      <w:proofErr w:type="gramEnd"/>
      <w:r w:rsidR="00DE6567">
        <w:rPr>
          <w:rFonts w:ascii="Arial" w:hAnsi="Arial" w:cs="Arial"/>
          <w:sz w:val="24"/>
          <w:szCs w:val="24"/>
          <w:lang w:val="en-US"/>
        </w:rPr>
        <w:t xml:space="preserve">, YO10 5DD, UK, Telephone number: +44 1904 322587, </w:t>
      </w:r>
      <w:r w:rsidR="006A5897" w:rsidRPr="006A5897">
        <w:rPr>
          <w:rFonts w:ascii="Arial" w:hAnsi="Arial" w:cs="Arial"/>
          <w:sz w:val="24"/>
          <w:szCs w:val="24"/>
          <w:lang w:val="en-US"/>
        </w:rPr>
        <w:t>e-mail:</w:t>
      </w:r>
      <w:r w:rsidR="00D20568">
        <w:rPr>
          <w:rFonts w:ascii="Arial" w:hAnsi="Arial" w:cs="Arial"/>
          <w:sz w:val="24"/>
          <w:szCs w:val="24"/>
          <w:lang w:val="en-US"/>
        </w:rPr>
        <w:t xml:space="preserve"> </w:t>
      </w:r>
      <w:hyperlink r:id="rId9" w:history="1">
        <w:r w:rsidR="00D20568" w:rsidRPr="00D20568">
          <w:rPr>
            <w:rStyle w:val="Hyperlink"/>
            <w:rFonts w:ascii="Arial" w:hAnsi="Arial" w:cs="Arial"/>
            <w:sz w:val="24"/>
            <w:szCs w:val="24"/>
          </w:rPr>
          <w:t>anne.duhme-klair@york.ac.uk</w:t>
        </w:r>
      </w:hyperlink>
      <w:r w:rsidR="004A5189" w:rsidRPr="00FE6B61">
        <w:rPr>
          <w:rStyle w:val="Hyperlink"/>
          <w:rFonts w:ascii="Arial" w:hAnsi="Arial" w:cs="Arial"/>
          <w:color w:val="000000" w:themeColor="text1"/>
          <w:sz w:val="24"/>
          <w:szCs w:val="24"/>
          <w:u w:val="none"/>
        </w:rPr>
        <w:t>.</w:t>
      </w:r>
      <w:r w:rsidR="004A5189" w:rsidRPr="00FE6B61">
        <w:rPr>
          <w:rStyle w:val="Hyperlink"/>
          <w:rFonts w:ascii="Arial" w:hAnsi="Arial" w:cs="Arial"/>
          <w:sz w:val="24"/>
          <w:szCs w:val="24"/>
          <w:u w:val="none"/>
        </w:rPr>
        <w:t xml:space="preserve"> </w:t>
      </w:r>
      <w:r w:rsidR="004A5189">
        <w:rPr>
          <w:rFonts w:ascii="Arial" w:hAnsi="Arial" w:cs="Arial"/>
          <w:sz w:val="24"/>
          <w:szCs w:val="24"/>
        </w:rPr>
        <w:t xml:space="preserve">Keith S. Wilson, </w:t>
      </w:r>
      <w:r w:rsidR="004A5189" w:rsidRPr="00421F2D">
        <w:rPr>
          <w:rFonts w:ascii="Arial" w:hAnsi="Arial" w:cs="Arial"/>
          <w:sz w:val="24"/>
          <w:szCs w:val="24"/>
          <w:lang w:val="en-US"/>
        </w:rPr>
        <w:t xml:space="preserve">Structural Biology Laboratory, Department of Chemistry, University of York, </w:t>
      </w:r>
      <w:proofErr w:type="spellStart"/>
      <w:r w:rsidR="004A5189" w:rsidRPr="00421F2D">
        <w:rPr>
          <w:rFonts w:ascii="Arial" w:hAnsi="Arial" w:cs="Arial"/>
          <w:sz w:val="24"/>
          <w:szCs w:val="24"/>
          <w:lang w:val="en-US"/>
        </w:rPr>
        <w:t>Heslington</w:t>
      </w:r>
      <w:proofErr w:type="spellEnd"/>
      <w:r w:rsidR="004A5189">
        <w:rPr>
          <w:rFonts w:ascii="Arial" w:hAnsi="Arial" w:cs="Arial"/>
          <w:sz w:val="24"/>
          <w:szCs w:val="24"/>
          <w:lang w:val="en-US"/>
        </w:rPr>
        <w:t xml:space="preserve">, York, YO10 5DD, UK, Telephone number: +44 1904 328262, </w:t>
      </w:r>
      <w:r w:rsidR="004A5189" w:rsidRPr="006A5897">
        <w:rPr>
          <w:rFonts w:ascii="Arial" w:hAnsi="Arial" w:cs="Arial"/>
          <w:sz w:val="24"/>
          <w:szCs w:val="24"/>
          <w:lang w:val="en-US"/>
        </w:rPr>
        <w:t>e-mail:</w:t>
      </w:r>
      <w:r w:rsidR="004A5189" w:rsidRPr="00FE6B61">
        <w:rPr>
          <w:rFonts w:ascii="Arial" w:hAnsi="Arial" w:cs="Arial"/>
          <w:color w:val="0000FF"/>
          <w:sz w:val="24"/>
          <w:szCs w:val="24"/>
        </w:rPr>
        <w:t xml:space="preserve"> </w:t>
      </w:r>
      <w:hyperlink r:id="rId10" w:history="1">
        <w:r w:rsidR="004A5189" w:rsidRPr="007F687C">
          <w:rPr>
            <w:rStyle w:val="Hyperlink"/>
            <w:rFonts w:ascii="Arial" w:hAnsi="Arial" w:cs="Arial"/>
            <w:sz w:val="24"/>
            <w:szCs w:val="24"/>
          </w:rPr>
          <w:t>keith.wilson@york.ac.uk</w:t>
        </w:r>
      </w:hyperlink>
      <w:r w:rsidR="004A5189">
        <w:rPr>
          <w:rFonts w:ascii="Arial" w:hAnsi="Arial" w:cs="Arial"/>
          <w:sz w:val="24"/>
          <w:szCs w:val="24"/>
        </w:rPr>
        <w:t>.</w:t>
      </w:r>
    </w:p>
    <w:p w14:paraId="1E4B3310" w14:textId="77777777" w:rsidR="004A5189" w:rsidRPr="004A5189" w:rsidRDefault="004A5189" w:rsidP="00D20568">
      <w:pPr>
        <w:spacing w:after="0" w:line="480" w:lineRule="auto"/>
        <w:rPr>
          <w:rFonts w:ascii="Arial" w:hAnsi="Arial" w:cs="Arial"/>
          <w:color w:val="0000FF"/>
          <w:sz w:val="24"/>
          <w:szCs w:val="24"/>
          <w:u w:val="single"/>
        </w:rPr>
      </w:pPr>
    </w:p>
    <w:p w14:paraId="3286FBC0" w14:textId="706F06B9" w:rsidR="005B36E4" w:rsidRDefault="005B36E4" w:rsidP="005B36E4">
      <w:pPr>
        <w:spacing w:after="0" w:line="480" w:lineRule="auto"/>
        <w:rPr>
          <w:rFonts w:ascii="Arial" w:hAnsi="Arial" w:cs="Arial"/>
          <w:i/>
          <w:sz w:val="24"/>
          <w:szCs w:val="24"/>
          <w:lang w:val="en-US"/>
        </w:rPr>
      </w:pPr>
      <w:r w:rsidRPr="00DE6567">
        <w:rPr>
          <w:rFonts w:ascii="Arial" w:hAnsi="Arial" w:cs="Arial"/>
          <w:b/>
          <w:sz w:val="24"/>
          <w:szCs w:val="24"/>
          <w:lang w:val="en-US"/>
        </w:rPr>
        <w:t>Keywords:</w:t>
      </w:r>
      <w:r>
        <w:rPr>
          <w:rFonts w:ascii="Arial" w:hAnsi="Arial" w:cs="Arial"/>
          <w:b/>
          <w:sz w:val="24"/>
          <w:szCs w:val="24"/>
          <w:lang w:val="en-US"/>
        </w:rPr>
        <w:t xml:space="preserve"> </w:t>
      </w:r>
      <w:r w:rsidR="007B43E4">
        <w:rPr>
          <w:rFonts w:ascii="Arial" w:hAnsi="Arial" w:cs="Arial"/>
          <w:sz w:val="24"/>
          <w:szCs w:val="24"/>
          <w:lang w:val="en-US"/>
        </w:rPr>
        <w:t xml:space="preserve">Siderophore, </w:t>
      </w:r>
      <w:proofErr w:type="gramStart"/>
      <w:r w:rsidR="007B43E4">
        <w:rPr>
          <w:rFonts w:ascii="Arial" w:hAnsi="Arial" w:cs="Arial"/>
          <w:sz w:val="24"/>
          <w:szCs w:val="24"/>
          <w:lang w:val="en-US"/>
        </w:rPr>
        <w:t>Fe</w:t>
      </w:r>
      <w:r>
        <w:rPr>
          <w:rFonts w:ascii="Arial" w:hAnsi="Arial" w:cs="Arial"/>
          <w:sz w:val="24"/>
          <w:szCs w:val="24"/>
          <w:lang w:val="en-US"/>
        </w:rPr>
        <w:t>(</w:t>
      </w:r>
      <w:proofErr w:type="gramEnd"/>
      <w:r>
        <w:rPr>
          <w:rFonts w:ascii="Arial" w:hAnsi="Arial" w:cs="Arial"/>
          <w:sz w:val="24"/>
          <w:szCs w:val="24"/>
          <w:lang w:val="en-US"/>
        </w:rPr>
        <w:t xml:space="preserve">III) uptake, crystal structure, periplasmic binding protein, enterobactin, </w:t>
      </w:r>
      <w:r w:rsidRPr="00E828F8">
        <w:rPr>
          <w:rFonts w:ascii="Arial" w:hAnsi="Arial" w:cs="Arial"/>
          <w:i/>
          <w:sz w:val="24"/>
          <w:szCs w:val="24"/>
          <w:lang w:val="en-US"/>
        </w:rPr>
        <w:t>Campylobacter jejuni</w:t>
      </w:r>
    </w:p>
    <w:p w14:paraId="6D9AD551" w14:textId="77777777" w:rsidR="002C7847" w:rsidRPr="00DE6567" w:rsidRDefault="002C7847" w:rsidP="005B36E4">
      <w:pPr>
        <w:spacing w:after="0" w:line="480" w:lineRule="auto"/>
        <w:rPr>
          <w:rFonts w:ascii="Arial" w:hAnsi="Arial" w:cs="Arial"/>
          <w:sz w:val="24"/>
          <w:szCs w:val="24"/>
          <w:lang w:val="en-US"/>
        </w:rPr>
      </w:pPr>
    </w:p>
    <w:p w14:paraId="4269BD95" w14:textId="77777777" w:rsidR="002C7847" w:rsidRDefault="002C7847" w:rsidP="002C7847">
      <w:pPr>
        <w:spacing w:after="0" w:line="480" w:lineRule="auto"/>
        <w:rPr>
          <w:rFonts w:ascii="Arial" w:hAnsi="Arial" w:cs="Arial"/>
          <w:sz w:val="24"/>
          <w:szCs w:val="24"/>
          <w:lang w:val="en-US"/>
        </w:rPr>
      </w:pPr>
      <w:r w:rsidRPr="00DE6567">
        <w:rPr>
          <w:rFonts w:ascii="Arial" w:hAnsi="Arial" w:cs="Arial"/>
          <w:b/>
          <w:sz w:val="24"/>
          <w:szCs w:val="24"/>
          <w:lang w:val="en-US"/>
        </w:rPr>
        <w:t>Classification:</w:t>
      </w:r>
      <w:r>
        <w:rPr>
          <w:rFonts w:ascii="Arial" w:hAnsi="Arial" w:cs="Arial"/>
          <w:sz w:val="24"/>
          <w:szCs w:val="24"/>
          <w:lang w:val="en-US"/>
        </w:rPr>
        <w:t xml:space="preserve"> Physical Sciences, Chemistry / Biological Sciences, Biochemistry </w:t>
      </w:r>
    </w:p>
    <w:p w14:paraId="5FF6412C" w14:textId="77777777" w:rsidR="005B36E4" w:rsidRDefault="005B36E4" w:rsidP="005B36E4">
      <w:pPr>
        <w:spacing w:after="0" w:line="480" w:lineRule="auto"/>
        <w:rPr>
          <w:rFonts w:ascii="Arial" w:hAnsi="Arial" w:cs="Arial"/>
          <w:b/>
          <w:sz w:val="24"/>
          <w:szCs w:val="24"/>
          <w:lang w:val="en-US"/>
        </w:rPr>
      </w:pPr>
    </w:p>
    <w:p w14:paraId="790B4C0E" w14:textId="7F511C73" w:rsidR="005B36E4" w:rsidRDefault="00CD401F" w:rsidP="005B36E4">
      <w:pPr>
        <w:spacing w:after="0" w:line="480" w:lineRule="auto"/>
        <w:rPr>
          <w:rFonts w:ascii="Arial" w:hAnsi="Arial" w:cs="Arial"/>
          <w:sz w:val="24"/>
          <w:szCs w:val="24"/>
          <w:lang w:val="en-US"/>
        </w:rPr>
      </w:pPr>
      <w:r w:rsidRPr="005B36E4">
        <w:rPr>
          <w:rFonts w:ascii="Arial" w:hAnsi="Arial" w:cs="Arial"/>
          <w:b/>
          <w:sz w:val="24"/>
          <w:szCs w:val="24"/>
          <w:lang w:val="en-US"/>
        </w:rPr>
        <w:lastRenderedPageBreak/>
        <w:t>Author contributions:</w:t>
      </w:r>
      <w:r w:rsidR="005B36E4">
        <w:rPr>
          <w:rFonts w:ascii="Arial" w:hAnsi="Arial" w:cs="Arial"/>
          <w:sz w:val="24"/>
          <w:szCs w:val="24"/>
          <w:lang w:val="en-US"/>
        </w:rPr>
        <w:t xml:space="preserve"> D. J. R.</w:t>
      </w:r>
      <w:r w:rsidR="005B36E4" w:rsidRPr="00421F2D">
        <w:rPr>
          <w:rFonts w:ascii="Arial" w:hAnsi="Arial" w:cs="Arial"/>
          <w:sz w:val="24"/>
          <w:szCs w:val="24"/>
          <w:lang w:val="en-US"/>
        </w:rPr>
        <w:t>,</w:t>
      </w:r>
      <w:r w:rsidR="005B36E4">
        <w:rPr>
          <w:rFonts w:ascii="Arial" w:hAnsi="Arial" w:cs="Arial"/>
          <w:sz w:val="24"/>
          <w:szCs w:val="24"/>
          <w:lang w:val="en-US"/>
        </w:rPr>
        <w:t xml:space="preserve"> O. V. M.</w:t>
      </w:r>
      <w:proofErr w:type="gramStart"/>
      <w:r w:rsidR="00B96398">
        <w:rPr>
          <w:rFonts w:ascii="Arial" w:hAnsi="Arial" w:cs="Arial"/>
          <w:sz w:val="24"/>
          <w:szCs w:val="24"/>
          <w:lang w:val="en-US"/>
        </w:rPr>
        <w:t>,  E</w:t>
      </w:r>
      <w:proofErr w:type="gramEnd"/>
      <w:r w:rsidR="00B96398">
        <w:rPr>
          <w:rFonts w:ascii="Arial" w:hAnsi="Arial" w:cs="Arial"/>
          <w:sz w:val="24"/>
          <w:szCs w:val="24"/>
          <w:lang w:val="en-US"/>
        </w:rPr>
        <w:t>. B.</w:t>
      </w:r>
      <w:r w:rsidR="005B36E4">
        <w:rPr>
          <w:rFonts w:ascii="Arial" w:hAnsi="Arial" w:cs="Arial"/>
          <w:sz w:val="24"/>
          <w:szCs w:val="24"/>
          <w:lang w:val="en-US"/>
        </w:rPr>
        <w:t xml:space="preserve"> and J. P. T. conducted the experiments.</w:t>
      </w:r>
      <w:r w:rsidR="005B36E4" w:rsidRPr="001535DD">
        <w:rPr>
          <w:rFonts w:ascii="Arial" w:hAnsi="Arial" w:cs="Arial"/>
          <w:sz w:val="24"/>
          <w:szCs w:val="24"/>
          <w:lang w:val="en-US"/>
        </w:rPr>
        <w:t xml:space="preserve"> </w:t>
      </w:r>
      <w:proofErr w:type="gramStart"/>
      <w:r w:rsidR="005B36E4">
        <w:rPr>
          <w:rFonts w:ascii="Arial" w:hAnsi="Arial" w:cs="Arial"/>
          <w:sz w:val="24"/>
          <w:szCs w:val="24"/>
          <w:lang w:val="en-US"/>
        </w:rPr>
        <w:t>K. S. W. and A.-K.</w:t>
      </w:r>
      <w:proofErr w:type="gramEnd"/>
      <w:r w:rsidR="005B36E4">
        <w:rPr>
          <w:rFonts w:ascii="Arial" w:hAnsi="Arial" w:cs="Arial"/>
          <w:sz w:val="24"/>
          <w:szCs w:val="24"/>
          <w:lang w:val="en-US"/>
        </w:rPr>
        <w:t xml:space="preserve"> D.-K. directed the research. </w:t>
      </w:r>
      <w:r w:rsidR="005B36E4" w:rsidRPr="00421F2D">
        <w:rPr>
          <w:rFonts w:ascii="Arial" w:hAnsi="Arial" w:cs="Arial"/>
          <w:sz w:val="24"/>
          <w:szCs w:val="24"/>
          <w:lang w:val="en-US"/>
        </w:rPr>
        <w:t>The man</w:t>
      </w:r>
      <w:r w:rsidR="005B36E4">
        <w:rPr>
          <w:rFonts w:ascii="Arial" w:hAnsi="Arial" w:cs="Arial"/>
          <w:sz w:val="24"/>
          <w:szCs w:val="24"/>
          <w:lang w:val="en-US"/>
        </w:rPr>
        <w:t>uscript was written by D. J. R., K. S. W. and A.-K. D.-K</w:t>
      </w:r>
      <w:proofErr w:type="gramStart"/>
      <w:r w:rsidR="005B36E4">
        <w:rPr>
          <w:rFonts w:ascii="Arial" w:hAnsi="Arial" w:cs="Arial"/>
          <w:sz w:val="24"/>
          <w:szCs w:val="24"/>
          <w:lang w:val="en-US"/>
        </w:rPr>
        <w:t>.</w:t>
      </w:r>
      <w:r w:rsidR="005B36E4" w:rsidRPr="00421F2D">
        <w:rPr>
          <w:rFonts w:ascii="Arial" w:hAnsi="Arial" w:cs="Arial"/>
          <w:sz w:val="24"/>
          <w:szCs w:val="24"/>
          <w:lang w:val="en-US"/>
        </w:rPr>
        <w:t>.</w:t>
      </w:r>
      <w:proofErr w:type="gramEnd"/>
      <w:r w:rsidR="005B36E4" w:rsidRPr="00421F2D">
        <w:rPr>
          <w:rFonts w:ascii="Arial" w:hAnsi="Arial" w:cs="Arial"/>
          <w:sz w:val="24"/>
          <w:szCs w:val="24"/>
          <w:lang w:val="en-US"/>
        </w:rPr>
        <w:t xml:space="preserve"> All authors have given approval to the final version of the manuscript.</w:t>
      </w:r>
    </w:p>
    <w:p w14:paraId="5EB6725A" w14:textId="17FFD1DD" w:rsidR="006A5897" w:rsidRPr="005B36E4" w:rsidRDefault="006A5897" w:rsidP="005B36E4">
      <w:pPr>
        <w:spacing w:after="0" w:line="480" w:lineRule="auto"/>
        <w:rPr>
          <w:rFonts w:ascii="Arial" w:hAnsi="Arial" w:cs="Arial"/>
          <w:sz w:val="24"/>
          <w:szCs w:val="24"/>
          <w:lang w:val="en-US"/>
        </w:rPr>
      </w:pPr>
    </w:p>
    <w:p w14:paraId="4C22BD0A" w14:textId="3330533E" w:rsidR="00CD401F" w:rsidRDefault="00CD401F" w:rsidP="005B36E4">
      <w:pPr>
        <w:autoSpaceDE w:val="0"/>
        <w:autoSpaceDN w:val="0"/>
        <w:adjustRightInd w:val="0"/>
        <w:spacing w:after="0" w:line="480" w:lineRule="auto"/>
        <w:rPr>
          <w:rFonts w:ascii="Arial" w:hAnsi="Arial" w:cs="Arial"/>
          <w:sz w:val="24"/>
          <w:szCs w:val="24"/>
          <w:lang w:val="en-US"/>
        </w:rPr>
      </w:pPr>
      <w:r w:rsidRPr="005B36E4">
        <w:rPr>
          <w:rFonts w:ascii="Arial" w:hAnsi="Arial" w:cs="Arial"/>
          <w:b/>
          <w:sz w:val="24"/>
          <w:szCs w:val="24"/>
        </w:rPr>
        <w:t>Data deposition:</w:t>
      </w:r>
      <w:r w:rsidRPr="005B36E4">
        <w:rPr>
          <w:rFonts w:ascii="Arial" w:hAnsi="Arial" w:cs="Arial"/>
          <w:sz w:val="24"/>
          <w:szCs w:val="24"/>
        </w:rPr>
        <w:t xml:space="preserve"> Crystallographic, atomic coordinates, and s</w:t>
      </w:r>
      <w:r w:rsidR="005B36E4" w:rsidRPr="005B36E4">
        <w:rPr>
          <w:rFonts w:ascii="Arial" w:hAnsi="Arial" w:cs="Arial"/>
          <w:sz w:val="24"/>
          <w:szCs w:val="24"/>
        </w:rPr>
        <w:t>tructure factors were deposited</w:t>
      </w:r>
      <w:r w:rsidR="005B36E4">
        <w:rPr>
          <w:rFonts w:ascii="Arial" w:hAnsi="Arial" w:cs="Arial"/>
          <w:sz w:val="24"/>
          <w:szCs w:val="24"/>
        </w:rPr>
        <w:t xml:space="preserve"> with the</w:t>
      </w:r>
      <w:r w:rsidRPr="005B36E4">
        <w:rPr>
          <w:rFonts w:ascii="Arial" w:hAnsi="Arial" w:cs="Arial"/>
          <w:sz w:val="24"/>
          <w:szCs w:val="24"/>
        </w:rPr>
        <w:t xml:space="preserve"> Protein Data Bank (accession codes:</w:t>
      </w:r>
      <w:r w:rsidR="005B36E4" w:rsidRPr="005B36E4">
        <w:rPr>
          <w:rFonts w:ascii="Arial" w:hAnsi="Arial" w:cs="Arial"/>
          <w:sz w:val="24"/>
          <w:szCs w:val="24"/>
          <w:lang w:val="en-US"/>
        </w:rPr>
        <w:t xml:space="preserve"> </w:t>
      </w:r>
      <w:r w:rsidR="005B36E4">
        <w:rPr>
          <w:rFonts w:ascii="Arial" w:hAnsi="Arial" w:cs="Arial"/>
          <w:sz w:val="24"/>
          <w:szCs w:val="24"/>
          <w:lang w:val="en-US"/>
        </w:rPr>
        <w:t>5ADW and 5ADV).</w:t>
      </w:r>
    </w:p>
    <w:p w14:paraId="2ACD823D" w14:textId="77777777" w:rsidR="009D404F" w:rsidRDefault="009D404F" w:rsidP="005B36E4">
      <w:pPr>
        <w:spacing w:after="0" w:line="480" w:lineRule="auto"/>
        <w:rPr>
          <w:rFonts w:ascii="Arial" w:hAnsi="Arial" w:cs="Arial"/>
          <w:sz w:val="24"/>
          <w:szCs w:val="24"/>
        </w:rPr>
      </w:pPr>
    </w:p>
    <w:p w14:paraId="78FFFDB3" w14:textId="77777777" w:rsidR="00AF0DF7" w:rsidRDefault="00AF0DF7" w:rsidP="005B36E4">
      <w:pPr>
        <w:spacing w:after="0" w:line="480" w:lineRule="auto"/>
        <w:rPr>
          <w:rFonts w:ascii="Arial" w:hAnsi="Arial" w:cs="Arial"/>
          <w:sz w:val="24"/>
          <w:szCs w:val="24"/>
        </w:rPr>
      </w:pPr>
    </w:p>
    <w:p w14:paraId="718FC2C7" w14:textId="77777777" w:rsidR="005B36E4" w:rsidRPr="00CD401F" w:rsidRDefault="005B36E4" w:rsidP="005B36E4">
      <w:pPr>
        <w:spacing w:after="0" w:line="480" w:lineRule="auto"/>
        <w:rPr>
          <w:rFonts w:ascii="Arial" w:hAnsi="Arial" w:cs="Arial"/>
          <w:sz w:val="24"/>
          <w:szCs w:val="24"/>
          <w:lang w:val="en-US"/>
        </w:rPr>
      </w:pPr>
    </w:p>
    <w:p w14:paraId="368B45AC" w14:textId="27E94D7D" w:rsidR="001F36FC" w:rsidRDefault="008E4FC4" w:rsidP="001F36FC">
      <w:pPr>
        <w:spacing w:after="0" w:line="480" w:lineRule="auto"/>
      </w:pPr>
      <w:r>
        <w:rPr>
          <w:rFonts w:ascii="Arial" w:hAnsi="Arial" w:cs="Arial"/>
          <w:b/>
          <w:sz w:val="24"/>
          <w:szCs w:val="24"/>
          <w:lang w:val="en-US"/>
        </w:rPr>
        <w:t>Significance s</w:t>
      </w:r>
      <w:r w:rsidR="001F36FC" w:rsidRPr="00755C02">
        <w:rPr>
          <w:rFonts w:ascii="Arial" w:hAnsi="Arial" w:cs="Arial"/>
          <w:b/>
          <w:sz w:val="24"/>
          <w:szCs w:val="24"/>
          <w:lang w:val="en-US"/>
        </w:rPr>
        <w:t>tatement:</w:t>
      </w:r>
      <w:r w:rsidR="001F36FC" w:rsidRPr="00755C02">
        <w:t xml:space="preserve"> </w:t>
      </w:r>
    </w:p>
    <w:p w14:paraId="17FCB453" w14:textId="00E281B9" w:rsidR="001F36FC" w:rsidRPr="00183FEE" w:rsidRDefault="001F36FC" w:rsidP="001F36FC">
      <w:pPr>
        <w:spacing w:line="480" w:lineRule="auto"/>
      </w:pPr>
      <w:r>
        <w:rPr>
          <w:rFonts w:ascii="Arial" w:hAnsi="Arial" w:cs="Arial"/>
          <w:sz w:val="24"/>
          <w:szCs w:val="24"/>
          <w:lang w:val="en-US"/>
        </w:rPr>
        <w:t xml:space="preserve">Almost all bacteria require </w:t>
      </w:r>
      <w:proofErr w:type="gramStart"/>
      <w:r>
        <w:rPr>
          <w:rFonts w:ascii="Arial" w:hAnsi="Arial" w:cs="Arial"/>
          <w:sz w:val="24"/>
          <w:szCs w:val="24"/>
          <w:lang w:val="en-US"/>
        </w:rPr>
        <w:t>Fe(</w:t>
      </w:r>
      <w:proofErr w:type="gramEnd"/>
      <w:r>
        <w:rPr>
          <w:rFonts w:ascii="Arial" w:hAnsi="Arial" w:cs="Arial"/>
          <w:sz w:val="24"/>
          <w:szCs w:val="24"/>
          <w:lang w:val="en-US"/>
        </w:rPr>
        <w:t>III) for survival and growth. To compete successfully for this essential nutrient</w:t>
      </w:r>
      <w:r w:rsidR="00FB1580">
        <w:rPr>
          <w:rFonts w:ascii="Arial" w:hAnsi="Arial" w:cs="Arial"/>
          <w:sz w:val="24"/>
          <w:szCs w:val="24"/>
          <w:lang w:val="en-US"/>
        </w:rPr>
        <w:t>,</w:t>
      </w:r>
      <w:r>
        <w:rPr>
          <w:rFonts w:ascii="Arial" w:hAnsi="Arial" w:cs="Arial"/>
          <w:sz w:val="24"/>
          <w:szCs w:val="24"/>
          <w:lang w:val="en-US"/>
        </w:rPr>
        <w:t xml:space="preserve"> bacte</w:t>
      </w:r>
      <w:r w:rsidR="002C45E2">
        <w:rPr>
          <w:rFonts w:ascii="Arial" w:hAnsi="Arial" w:cs="Arial"/>
          <w:sz w:val="24"/>
          <w:szCs w:val="24"/>
          <w:lang w:val="en-US"/>
        </w:rPr>
        <w:t>ria developed very efficient</w:t>
      </w:r>
      <w:r w:rsidR="00BD3A2B">
        <w:rPr>
          <w:rFonts w:ascii="Arial" w:hAnsi="Arial" w:cs="Arial"/>
          <w:sz w:val="24"/>
          <w:szCs w:val="24"/>
          <w:lang w:val="en-US"/>
        </w:rPr>
        <w:t xml:space="preserve"> </w:t>
      </w:r>
      <w:proofErr w:type="gramStart"/>
      <w:r w:rsidR="00BD3A2B">
        <w:rPr>
          <w:rFonts w:ascii="Arial" w:hAnsi="Arial" w:cs="Arial"/>
          <w:sz w:val="24"/>
          <w:szCs w:val="24"/>
          <w:lang w:val="en-US"/>
        </w:rPr>
        <w:t>Fe(</w:t>
      </w:r>
      <w:proofErr w:type="gramEnd"/>
      <w:r w:rsidR="00BD3A2B">
        <w:rPr>
          <w:rFonts w:ascii="Arial" w:hAnsi="Arial" w:cs="Arial"/>
          <w:sz w:val="24"/>
          <w:szCs w:val="24"/>
          <w:lang w:val="en-US"/>
        </w:rPr>
        <w:t>III)</w:t>
      </w:r>
      <w:r>
        <w:rPr>
          <w:rFonts w:ascii="Arial" w:hAnsi="Arial" w:cs="Arial"/>
          <w:sz w:val="24"/>
          <w:szCs w:val="24"/>
          <w:lang w:val="en-US"/>
        </w:rPr>
        <w:t xml:space="preserve"> uptake mechanisms based on high-affinity Fe(III)-chelators, so-called siderophores. To gain a competitive advantage,</w:t>
      </w:r>
      <w:r w:rsidR="00907CEC">
        <w:rPr>
          <w:rFonts w:ascii="Arial" w:hAnsi="Arial" w:cs="Arial"/>
          <w:sz w:val="24"/>
          <w:szCs w:val="24"/>
          <w:lang w:val="en-US"/>
        </w:rPr>
        <w:t xml:space="preserve"> many</w:t>
      </w:r>
      <w:r>
        <w:rPr>
          <w:rFonts w:ascii="Arial" w:hAnsi="Arial" w:cs="Arial"/>
          <w:sz w:val="24"/>
          <w:szCs w:val="24"/>
          <w:lang w:val="en-US"/>
        </w:rPr>
        <w:t xml:space="preserve"> bacteria have evolved to scavenge and effectively poach siderophores from other species. Enterobactin</w:t>
      </w:r>
      <w:r w:rsidRPr="00E310DF">
        <w:rPr>
          <w:rFonts w:ascii="Arial" w:hAnsi="Arial" w:cs="Arial"/>
          <w:sz w:val="24"/>
          <w:szCs w:val="24"/>
          <w:lang w:val="en-US"/>
        </w:rPr>
        <w:t xml:space="preserve">, one of the </w:t>
      </w:r>
      <w:r w:rsidR="007269B9" w:rsidRPr="00E310DF">
        <w:rPr>
          <w:rFonts w:ascii="Arial" w:hAnsi="Arial" w:cs="Arial"/>
          <w:sz w:val="24"/>
          <w:szCs w:val="24"/>
          <w:lang w:val="en-US"/>
        </w:rPr>
        <w:t xml:space="preserve">strongest </w:t>
      </w:r>
      <w:proofErr w:type="gramStart"/>
      <w:r w:rsidR="007269B9" w:rsidRPr="00E310DF">
        <w:rPr>
          <w:rFonts w:ascii="Arial" w:hAnsi="Arial" w:cs="Arial"/>
          <w:sz w:val="24"/>
          <w:szCs w:val="24"/>
          <w:lang w:val="en-US"/>
        </w:rPr>
        <w:t>Fe(</w:t>
      </w:r>
      <w:proofErr w:type="gramEnd"/>
      <w:r w:rsidR="007269B9" w:rsidRPr="00E310DF">
        <w:rPr>
          <w:rFonts w:ascii="Arial" w:hAnsi="Arial" w:cs="Arial"/>
          <w:sz w:val="24"/>
          <w:szCs w:val="24"/>
          <w:lang w:val="en-US"/>
        </w:rPr>
        <w:t xml:space="preserve">III) chelators </w:t>
      </w:r>
      <w:r w:rsidRPr="00E310DF">
        <w:rPr>
          <w:rFonts w:ascii="Arial" w:hAnsi="Arial" w:cs="Arial"/>
          <w:sz w:val="24"/>
          <w:szCs w:val="24"/>
          <w:lang w:val="en-US"/>
        </w:rPr>
        <w:t>known</w:t>
      </w:r>
      <w:r>
        <w:rPr>
          <w:rFonts w:ascii="Arial" w:hAnsi="Arial" w:cs="Arial"/>
          <w:sz w:val="24"/>
          <w:szCs w:val="24"/>
          <w:lang w:val="en-US"/>
        </w:rPr>
        <w:t>, is produced and secreted</w:t>
      </w:r>
      <w:r w:rsidRPr="00463617">
        <w:rPr>
          <w:rFonts w:ascii="Arial" w:hAnsi="Arial" w:cs="Arial"/>
          <w:sz w:val="24"/>
          <w:szCs w:val="24"/>
          <w:lang w:val="en-US"/>
        </w:rPr>
        <w:t xml:space="preserve"> by many enteric bacteria</w:t>
      </w:r>
      <w:r>
        <w:rPr>
          <w:rFonts w:ascii="Arial" w:hAnsi="Arial" w:cs="Arial"/>
          <w:sz w:val="24"/>
          <w:szCs w:val="24"/>
          <w:lang w:val="en-US"/>
        </w:rPr>
        <w:t xml:space="preserve">. We show that a key protein involved in Fe(III) uptake in the food-borne pathogen </w:t>
      </w:r>
      <w:r w:rsidRPr="00183FEE">
        <w:rPr>
          <w:rFonts w:ascii="Arial" w:hAnsi="Arial" w:cs="Arial"/>
          <w:i/>
          <w:sz w:val="24"/>
          <w:szCs w:val="24"/>
          <w:lang w:val="en-US"/>
        </w:rPr>
        <w:t>Campylobacter jejuni</w:t>
      </w:r>
      <w:r>
        <w:rPr>
          <w:rFonts w:ascii="Arial" w:hAnsi="Arial" w:cs="Arial"/>
          <w:sz w:val="24"/>
          <w:szCs w:val="24"/>
          <w:lang w:val="en-US"/>
        </w:rPr>
        <w:t xml:space="preserve"> </w:t>
      </w:r>
      <w:r w:rsidR="00FB1580">
        <w:rPr>
          <w:rFonts w:ascii="Arial" w:hAnsi="Arial" w:cs="Arial"/>
          <w:sz w:val="24"/>
          <w:szCs w:val="24"/>
          <w:lang w:val="en-US"/>
        </w:rPr>
        <w:t>is adapted to scavenge</w:t>
      </w:r>
      <w:r>
        <w:rPr>
          <w:rFonts w:ascii="Arial" w:hAnsi="Arial" w:cs="Arial"/>
          <w:sz w:val="24"/>
          <w:szCs w:val="24"/>
          <w:lang w:val="en-US"/>
        </w:rPr>
        <w:t xml:space="preserve"> enterobactin hydrolysis products, a strategy that</w:t>
      </w:r>
      <w:r w:rsidR="001C2DE4">
        <w:rPr>
          <w:rFonts w:ascii="Arial" w:hAnsi="Arial" w:cs="Arial"/>
          <w:sz w:val="24"/>
          <w:szCs w:val="24"/>
          <w:lang w:val="en-US"/>
        </w:rPr>
        <w:t xml:space="preserve"> may enable</w:t>
      </w:r>
      <w:r>
        <w:rPr>
          <w:rFonts w:ascii="Arial" w:hAnsi="Arial" w:cs="Arial"/>
          <w:sz w:val="24"/>
          <w:szCs w:val="24"/>
          <w:lang w:val="en-US"/>
        </w:rPr>
        <w:t xml:space="preserve"> the pathogen to</w:t>
      </w:r>
      <w:r w:rsidR="00AF0DF7">
        <w:rPr>
          <w:rFonts w:ascii="Arial" w:hAnsi="Arial" w:cs="Arial"/>
          <w:sz w:val="24"/>
          <w:szCs w:val="24"/>
          <w:lang w:val="en-US"/>
        </w:rPr>
        <w:t xml:space="preserve"> more efficiently</w:t>
      </w:r>
      <w:r>
        <w:rPr>
          <w:rFonts w:ascii="Arial" w:hAnsi="Arial" w:cs="Arial"/>
          <w:sz w:val="24"/>
          <w:szCs w:val="24"/>
          <w:lang w:val="en-US"/>
        </w:rPr>
        <w:t xml:space="preserve"> exploit siderophores produced by other bacteria and hence their resources.</w:t>
      </w:r>
    </w:p>
    <w:p w14:paraId="1546297D" w14:textId="77777777" w:rsidR="001F36FC" w:rsidRDefault="00DE6567" w:rsidP="00027CC1">
      <w:pPr>
        <w:spacing w:line="480" w:lineRule="auto"/>
        <w:rPr>
          <w:rFonts w:ascii="Arial" w:hAnsi="Arial" w:cs="Arial"/>
          <w:sz w:val="24"/>
          <w:szCs w:val="24"/>
          <w:lang w:val="en-US"/>
        </w:rPr>
      </w:pPr>
      <w:r>
        <w:rPr>
          <w:rFonts w:ascii="Arial" w:hAnsi="Arial" w:cs="Arial"/>
          <w:sz w:val="24"/>
          <w:szCs w:val="24"/>
          <w:lang w:val="en-US"/>
        </w:rPr>
        <w:br w:type="page"/>
      </w:r>
      <w:bookmarkStart w:id="0" w:name="_GoBack"/>
      <w:bookmarkEnd w:id="0"/>
    </w:p>
    <w:p w14:paraId="549E89A6" w14:textId="0DE9871B" w:rsidR="001F36FC" w:rsidRDefault="001F36FC" w:rsidP="00F21FF2">
      <w:pPr>
        <w:spacing w:after="0" w:line="480" w:lineRule="auto"/>
        <w:rPr>
          <w:rFonts w:ascii="Arial" w:hAnsi="Arial" w:cs="Arial"/>
          <w:sz w:val="24"/>
          <w:szCs w:val="24"/>
          <w:lang w:val="en-US"/>
        </w:rPr>
      </w:pPr>
      <w:r>
        <w:rPr>
          <w:rFonts w:ascii="Arial" w:hAnsi="Arial" w:cs="Arial"/>
          <w:b/>
          <w:sz w:val="24"/>
          <w:szCs w:val="24"/>
          <w:lang w:val="en-US"/>
        </w:rPr>
        <w:lastRenderedPageBreak/>
        <w:t>Abstract:</w:t>
      </w:r>
    </w:p>
    <w:p w14:paraId="04147BC1" w14:textId="22B29C72" w:rsidR="00144778" w:rsidRDefault="001C4256" w:rsidP="00027CC1">
      <w:pPr>
        <w:spacing w:line="480" w:lineRule="auto"/>
        <w:rPr>
          <w:rFonts w:ascii="Arial" w:hAnsi="Arial" w:cs="Arial"/>
          <w:sz w:val="24"/>
          <w:szCs w:val="24"/>
          <w:lang w:val="en-US"/>
        </w:rPr>
      </w:pPr>
      <w:r>
        <w:rPr>
          <w:rFonts w:ascii="Arial" w:hAnsi="Arial" w:cs="Arial"/>
          <w:sz w:val="24"/>
          <w:szCs w:val="24"/>
          <w:lang w:val="en-US"/>
        </w:rPr>
        <w:t xml:space="preserve">To </w:t>
      </w:r>
      <w:r w:rsidR="005E0BE7">
        <w:rPr>
          <w:rFonts w:ascii="Arial" w:hAnsi="Arial" w:cs="Arial"/>
          <w:sz w:val="24"/>
          <w:szCs w:val="24"/>
          <w:lang w:val="en-US"/>
        </w:rPr>
        <w:t xml:space="preserve">acquire essential </w:t>
      </w:r>
      <w:proofErr w:type="gramStart"/>
      <w:r w:rsidR="005E0BE7">
        <w:rPr>
          <w:rFonts w:ascii="Arial" w:hAnsi="Arial" w:cs="Arial"/>
          <w:sz w:val="24"/>
          <w:szCs w:val="24"/>
          <w:lang w:val="en-US"/>
        </w:rPr>
        <w:t>Fe</w:t>
      </w:r>
      <w:r w:rsidR="005E1273">
        <w:rPr>
          <w:rFonts w:ascii="Arial" w:hAnsi="Arial" w:cs="Arial"/>
          <w:sz w:val="24"/>
          <w:szCs w:val="24"/>
          <w:lang w:val="en-US"/>
        </w:rPr>
        <w:t>(</w:t>
      </w:r>
      <w:proofErr w:type="gramEnd"/>
      <w:r w:rsidR="005E1273">
        <w:rPr>
          <w:rFonts w:ascii="Arial" w:hAnsi="Arial" w:cs="Arial"/>
          <w:sz w:val="24"/>
          <w:szCs w:val="24"/>
          <w:lang w:val="en-US"/>
        </w:rPr>
        <w:t>III)</w:t>
      </w:r>
      <w:r>
        <w:rPr>
          <w:rFonts w:ascii="Arial" w:hAnsi="Arial" w:cs="Arial"/>
          <w:sz w:val="24"/>
          <w:szCs w:val="24"/>
          <w:lang w:val="en-US"/>
        </w:rPr>
        <w:t>, bacteria</w:t>
      </w:r>
      <w:r w:rsidR="0076387F">
        <w:rPr>
          <w:rFonts w:ascii="Arial" w:hAnsi="Arial" w:cs="Arial"/>
          <w:sz w:val="24"/>
          <w:szCs w:val="24"/>
          <w:lang w:val="en-US"/>
        </w:rPr>
        <w:t xml:space="preserve"> produce and</w:t>
      </w:r>
      <w:r>
        <w:rPr>
          <w:rFonts w:ascii="Arial" w:hAnsi="Arial" w:cs="Arial"/>
          <w:sz w:val="24"/>
          <w:szCs w:val="24"/>
          <w:lang w:val="en-US"/>
        </w:rPr>
        <w:t xml:space="preserve"> secrete siderophores with high a</w:t>
      </w:r>
      <w:r w:rsidR="005E0BE7">
        <w:rPr>
          <w:rFonts w:ascii="Arial" w:hAnsi="Arial" w:cs="Arial"/>
          <w:sz w:val="24"/>
          <w:szCs w:val="24"/>
          <w:lang w:val="en-US"/>
        </w:rPr>
        <w:t>ffinity and selectivity for Fe</w:t>
      </w:r>
      <w:r>
        <w:rPr>
          <w:rFonts w:ascii="Arial" w:hAnsi="Arial" w:cs="Arial"/>
          <w:sz w:val="24"/>
          <w:szCs w:val="24"/>
          <w:lang w:val="en-US"/>
        </w:rPr>
        <w:t>(III) to mediate its uptake into the cell.</w:t>
      </w:r>
      <w:r w:rsidR="00B47766">
        <w:rPr>
          <w:rFonts w:ascii="Arial" w:hAnsi="Arial" w:cs="Arial"/>
          <w:sz w:val="24"/>
          <w:szCs w:val="24"/>
          <w:lang w:val="en-US"/>
        </w:rPr>
        <w:t xml:space="preserve"> </w:t>
      </w:r>
      <w:r w:rsidR="004E7B7C">
        <w:rPr>
          <w:rFonts w:ascii="Arial" w:hAnsi="Arial" w:cs="Arial"/>
          <w:sz w:val="24"/>
          <w:szCs w:val="24"/>
          <w:lang w:val="en-US"/>
        </w:rPr>
        <w:t>He</w:t>
      </w:r>
      <w:r w:rsidR="009C203F">
        <w:rPr>
          <w:rFonts w:ascii="Arial" w:hAnsi="Arial" w:cs="Arial"/>
          <w:sz w:val="24"/>
          <w:szCs w:val="24"/>
          <w:lang w:val="en-US"/>
        </w:rPr>
        <w:t>re</w:t>
      </w:r>
      <w:r w:rsidR="004E7B7C">
        <w:rPr>
          <w:rFonts w:ascii="Arial" w:hAnsi="Arial" w:cs="Arial"/>
          <w:sz w:val="24"/>
          <w:szCs w:val="24"/>
          <w:lang w:val="en-US"/>
        </w:rPr>
        <w:t xml:space="preserve"> we </w:t>
      </w:r>
      <w:r w:rsidR="008E6D95" w:rsidRPr="008E6D95">
        <w:rPr>
          <w:rFonts w:ascii="Arial" w:hAnsi="Arial" w:cs="Arial"/>
          <w:sz w:val="24"/>
          <w:szCs w:val="24"/>
          <w:lang w:val="en-US"/>
        </w:rPr>
        <w:t xml:space="preserve">show that the periplasmic binding protein CeuE of </w:t>
      </w:r>
      <w:r w:rsidR="008E6D95" w:rsidRPr="002864E2">
        <w:rPr>
          <w:rFonts w:ascii="Arial" w:hAnsi="Arial" w:cs="Arial"/>
          <w:i/>
          <w:sz w:val="24"/>
          <w:szCs w:val="24"/>
          <w:lang w:val="en-US"/>
        </w:rPr>
        <w:t>Campylobacter jejuni</w:t>
      </w:r>
      <w:r w:rsidR="008E6D95" w:rsidRPr="008E6D95">
        <w:rPr>
          <w:rFonts w:ascii="Arial" w:hAnsi="Arial" w:cs="Arial"/>
          <w:sz w:val="24"/>
          <w:szCs w:val="24"/>
          <w:lang w:val="en-US"/>
        </w:rPr>
        <w:t xml:space="preserve">, which was previously thought to bind </w:t>
      </w:r>
      <w:r>
        <w:rPr>
          <w:rFonts w:ascii="Arial" w:hAnsi="Arial" w:cs="Arial"/>
          <w:sz w:val="24"/>
          <w:szCs w:val="24"/>
          <w:lang w:val="en-US"/>
        </w:rPr>
        <w:t xml:space="preserve">the </w:t>
      </w:r>
      <w:r w:rsidR="00BD3A2B">
        <w:rPr>
          <w:rFonts w:ascii="Arial" w:hAnsi="Arial" w:cs="Arial"/>
          <w:sz w:val="24"/>
          <w:szCs w:val="24"/>
          <w:lang w:val="en-US"/>
        </w:rPr>
        <w:t>Fe(III) complex of the</w:t>
      </w:r>
      <w:r w:rsidR="005D05BA">
        <w:rPr>
          <w:rFonts w:ascii="Arial" w:hAnsi="Arial" w:cs="Arial"/>
          <w:sz w:val="24"/>
          <w:szCs w:val="24"/>
          <w:lang w:val="en-US"/>
        </w:rPr>
        <w:t xml:space="preserve"> hexadentate</w:t>
      </w:r>
      <w:r w:rsidR="00BD3A2B">
        <w:rPr>
          <w:rFonts w:ascii="Arial" w:hAnsi="Arial" w:cs="Arial"/>
          <w:sz w:val="24"/>
          <w:szCs w:val="24"/>
          <w:lang w:val="en-US"/>
        </w:rPr>
        <w:t xml:space="preserve"> </w:t>
      </w:r>
      <w:r>
        <w:rPr>
          <w:rFonts w:ascii="Arial" w:hAnsi="Arial" w:cs="Arial"/>
          <w:sz w:val="24"/>
          <w:szCs w:val="24"/>
          <w:lang w:val="en-US"/>
        </w:rPr>
        <w:t xml:space="preserve">siderophore </w:t>
      </w:r>
      <w:r w:rsidR="008E6D95" w:rsidRPr="008E6D95">
        <w:rPr>
          <w:rFonts w:ascii="Arial" w:hAnsi="Arial" w:cs="Arial"/>
          <w:sz w:val="24"/>
          <w:szCs w:val="24"/>
          <w:lang w:val="en-US"/>
        </w:rPr>
        <w:t>enterobactin</w:t>
      </w:r>
      <w:r w:rsidR="00BD3A2B">
        <w:rPr>
          <w:rFonts w:ascii="Arial" w:hAnsi="Arial" w:cs="Arial"/>
          <w:sz w:val="24"/>
          <w:szCs w:val="24"/>
          <w:lang w:val="en-US"/>
        </w:rPr>
        <w:t xml:space="preserve"> (</w:t>
      </w:r>
      <w:proofErr w:type="spellStart"/>
      <w:r w:rsidR="00BD3A2B" w:rsidRPr="00667EDF">
        <w:rPr>
          <w:rFonts w:ascii="Arial" w:hAnsi="Arial" w:cs="Arial"/>
          <w:i/>
          <w:sz w:val="24"/>
          <w:szCs w:val="24"/>
          <w:lang w:val="en-US"/>
        </w:rPr>
        <w:t>K</w:t>
      </w:r>
      <w:r w:rsidR="00BD3A2B" w:rsidRPr="00667EDF">
        <w:rPr>
          <w:rFonts w:ascii="Arial" w:hAnsi="Arial" w:cs="Arial"/>
          <w:sz w:val="24"/>
          <w:szCs w:val="24"/>
          <w:vertAlign w:val="subscript"/>
          <w:lang w:val="en-US"/>
        </w:rPr>
        <w:t>d</w:t>
      </w:r>
      <w:proofErr w:type="spellEnd"/>
      <w:r w:rsidR="000135DA" w:rsidRPr="00EB544D">
        <w:rPr>
          <w:rFonts w:ascii="Arial" w:hAnsi="Arial" w:cs="Arial"/>
          <w:sz w:val="24"/>
          <w:szCs w:val="24"/>
          <w:lang w:val="en-US"/>
        </w:rPr>
        <w:t xml:space="preserve"> </w:t>
      </w:r>
      <w:r w:rsidR="00EB544D">
        <w:rPr>
          <w:rFonts w:ascii="Arial" w:hAnsi="Arial" w:cs="Arial"/>
          <w:sz w:val="24"/>
          <w:szCs w:val="24"/>
          <w:lang w:val="en-US"/>
        </w:rPr>
        <w:t>≈</w:t>
      </w:r>
      <w:r w:rsidR="000135DA">
        <w:rPr>
          <w:rFonts w:ascii="Arial" w:hAnsi="Arial" w:cs="Arial"/>
          <w:sz w:val="24"/>
          <w:szCs w:val="24"/>
          <w:lang w:val="en-US"/>
        </w:rPr>
        <w:t xml:space="preserve"> </w:t>
      </w:r>
      <w:r w:rsidR="00BD3A2B">
        <w:rPr>
          <w:rFonts w:ascii="Arial" w:hAnsi="Arial" w:cs="Arial"/>
          <w:sz w:val="24"/>
          <w:szCs w:val="24"/>
          <w:lang w:val="en-US"/>
        </w:rPr>
        <w:t>0.4</w:t>
      </w:r>
      <w:r w:rsidR="000135DA">
        <w:rPr>
          <w:rFonts w:ascii="Arial" w:hAnsi="Arial" w:cs="Arial"/>
          <w:sz w:val="24"/>
          <w:szCs w:val="24"/>
          <w:lang w:val="en-US"/>
        </w:rPr>
        <w:t xml:space="preserve"> </w:t>
      </w:r>
      <w:r w:rsidR="00BD3A2B">
        <w:rPr>
          <w:rFonts w:ascii="Arial" w:hAnsi="Arial" w:cs="Arial"/>
          <w:sz w:val="24"/>
          <w:szCs w:val="24"/>
          <w:lang w:val="en-US"/>
        </w:rPr>
        <w:t>±</w:t>
      </w:r>
      <w:r w:rsidR="000135DA">
        <w:rPr>
          <w:rFonts w:ascii="Arial" w:hAnsi="Arial" w:cs="Arial"/>
          <w:sz w:val="24"/>
          <w:szCs w:val="24"/>
          <w:lang w:val="en-US"/>
        </w:rPr>
        <w:t xml:space="preserve"> </w:t>
      </w:r>
      <w:r w:rsidR="00BD3A2B" w:rsidRPr="005721FD">
        <w:rPr>
          <w:rFonts w:ascii="Arial" w:hAnsi="Arial" w:cs="Arial"/>
          <w:sz w:val="24"/>
          <w:szCs w:val="24"/>
          <w:lang w:val="en-US"/>
        </w:rPr>
        <w:t>0.1 µM</w:t>
      </w:r>
      <w:r w:rsidR="00BD3A2B">
        <w:rPr>
          <w:rFonts w:ascii="Arial" w:hAnsi="Arial" w:cs="Arial"/>
          <w:sz w:val="24"/>
          <w:szCs w:val="24"/>
          <w:lang w:val="en-US"/>
        </w:rPr>
        <w:t>)</w:t>
      </w:r>
      <w:r w:rsidR="008E6D95" w:rsidRPr="008E6D95">
        <w:rPr>
          <w:rFonts w:ascii="Arial" w:hAnsi="Arial" w:cs="Arial"/>
          <w:sz w:val="24"/>
          <w:szCs w:val="24"/>
          <w:lang w:val="en-US"/>
        </w:rPr>
        <w:t>, preferentially bind</w:t>
      </w:r>
      <w:r w:rsidR="00BD3A2B">
        <w:rPr>
          <w:rFonts w:ascii="Arial" w:hAnsi="Arial" w:cs="Arial"/>
          <w:sz w:val="24"/>
          <w:szCs w:val="24"/>
          <w:lang w:val="en-US"/>
        </w:rPr>
        <w:t>s the Fe(III) complex of</w:t>
      </w:r>
      <w:r w:rsidR="00686D7B">
        <w:rPr>
          <w:rFonts w:ascii="Arial" w:hAnsi="Arial" w:cs="Arial"/>
          <w:sz w:val="24"/>
          <w:szCs w:val="24"/>
          <w:lang w:val="en-US"/>
        </w:rPr>
        <w:t xml:space="preserve"> the</w:t>
      </w:r>
      <w:r w:rsidR="005D05BA">
        <w:rPr>
          <w:rFonts w:ascii="Arial" w:hAnsi="Arial" w:cs="Arial"/>
          <w:sz w:val="24"/>
          <w:szCs w:val="24"/>
          <w:lang w:val="en-US"/>
        </w:rPr>
        <w:t xml:space="preserve"> tetradentate</w:t>
      </w:r>
      <w:r w:rsidR="00686D7B">
        <w:rPr>
          <w:rFonts w:ascii="Arial" w:hAnsi="Arial" w:cs="Arial"/>
          <w:sz w:val="24"/>
          <w:szCs w:val="24"/>
          <w:lang w:val="en-US"/>
        </w:rPr>
        <w:t xml:space="preserve"> enterobactin</w:t>
      </w:r>
      <w:r w:rsidR="008E6D95" w:rsidRPr="008E6D95">
        <w:rPr>
          <w:rFonts w:ascii="Arial" w:hAnsi="Arial" w:cs="Arial"/>
          <w:sz w:val="24"/>
          <w:szCs w:val="24"/>
          <w:lang w:val="en-US"/>
        </w:rPr>
        <w:t xml:space="preserve"> hydrolysis pr</w:t>
      </w:r>
      <w:r w:rsidR="00BD3A2B">
        <w:rPr>
          <w:rFonts w:ascii="Arial" w:hAnsi="Arial" w:cs="Arial"/>
          <w:sz w:val="24"/>
          <w:szCs w:val="24"/>
          <w:lang w:val="en-US"/>
        </w:rPr>
        <w:t>oduct</w:t>
      </w:r>
      <w:r w:rsidR="007269B9">
        <w:rPr>
          <w:rFonts w:ascii="Arial" w:hAnsi="Arial" w:cs="Arial"/>
          <w:sz w:val="24"/>
          <w:szCs w:val="24"/>
          <w:lang w:val="en-US"/>
        </w:rPr>
        <w:t xml:space="preserve"> </w:t>
      </w:r>
      <w:proofErr w:type="spellStart"/>
      <w:r w:rsidR="00E310DF" w:rsidRPr="007B43E4">
        <w:rPr>
          <w:rFonts w:ascii="Arial" w:hAnsi="Arial" w:cs="Arial"/>
          <w:sz w:val="24"/>
          <w:szCs w:val="24"/>
          <w:lang w:val="en-US"/>
        </w:rPr>
        <w:t>bis</w:t>
      </w:r>
      <w:proofErr w:type="spellEnd"/>
      <w:r w:rsidR="00E310DF" w:rsidRPr="007B43E4">
        <w:rPr>
          <w:rFonts w:ascii="Arial" w:hAnsi="Arial" w:cs="Arial"/>
          <w:sz w:val="24"/>
          <w:szCs w:val="24"/>
          <w:lang w:val="en-US"/>
        </w:rPr>
        <w:t>(2,</w:t>
      </w:r>
      <w:r w:rsidR="00D24C1D" w:rsidRPr="007B43E4">
        <w:rPr>
          <w:rFonts w:ascii="Arial" w:hAnsi="Arial" w:cs="Arial"/>
          <w:sz w:val="24"/>
          <w:szCs w:val="24"/>
          <w:lang w:val="en-US"/>
        </w:rPr>
        <w:t xml:space="preserve"> </w:t>
      </w:r>
      <w:r w:rsidR="00F931D8">
        <w:rPr>
          <w:rFonts w:ascii="Arial" w:hAnsi="Arial" w:cs="Arial"/>
          <w:sz w:val="24"/>
          <w:szCs w:val="24"/>
          <w:lang w:val="en-US"/>
        </w:rPr>
        <w:t>3-dihydroxybenzoyl-L-</w:t>
      </w:r>
      <w:r w:rsidR="008F5F91">
        <w:rPr>
          <w:rFonts w:ascii="Arial" w:hAnsi="Arial" w:cs="Arial"/>
          <w:sz w:val="24"/>
          <w:szCs w:val="24"/>
          <w:lang w:val="en-US"/>
        </w:rPr>
        <w:t>Ser</w:t>
      </w:r>
      <w:r w:rsidR="007269B9" w:rsidRPr="007B43E4">
        <w:rPr>
          <w:rFonts w:ascii="Arial" w:hAnsi="Arial" w:cs="Arial"/>
          <w:sz w:val="24"/>
          <w:szCs w:val="24"/>
          <w:lang w:val="en-US"/>
        </w:rPr>
        <w:t>)</w:t>
      </w:r>
      <w:r w:rsidR="00A81FE9">
        <w:rPr>
          <w:rFonts w:ascii="Arial" w:hAnsi="Arial" w:cs="Arial"/>
          <w:sz w:val="24"/>
          <w:szCs w:val="24"/>
          <w:lang w:val="en-US"/>
        </w:rPr>
        <w:t>,</w:t>
      </w:r>
      <w:r w:rsidR="00F931D8">
        <w:rPr>
          <w:rFonts w:ascii="Arial" w:hAnsi="Arial" w:cs="Arial"/>
          <w:sz w:val="24"/>
          <w:szCs w:val="24"/>
          <w:lang w:val="en-US"/>
        </w:rPr>
        <w:t xml:space="preserve"> </w:t>
      </w:r>
      <w:r w:rsidR="00C14602">
        <w:rPr>
          <w:rFonts w:ascii="Arial" w:hAnsi="Arial" w:cs="Arial"/>
          <w:sz w:val="24"/>
          <w:szCs w:val="24"/>
          <w:lang w:val="en-US"/>
        </w:rPr>
        <w:t>(</w:t>
      </w:r>
      <w:r w:rsidR="00F931D8">
        <w:rPr>
          <w:rFonts w:ascii="Arial" w:hAnsi="Arial" w:cs="Arial"/>
          <w:sz w:val="24"/>
          <w:szCs w:val="24"/>
          <w:lang w:val="en-US"/>
        </w:rPr>
        <w:t>H</w:t>
      </w:r>
      <w:r w:rsidR="00F931D8" w:rsidRPr="00F931D8">
        <w:rPr>
          <w:rFonts w:ascii="Arial" w:hAnsi="Arial" w:cs="Arial"/>
          <w:sz w:val="24"/>
          <w:szCs w:val="24"/>
          <w:vertAlign w:val="subscript"/>
          <w:lang w:val="en-US"/>
        </w:rPr>
        <w:t>5</w:t>
      </w:r>
      <w:r w:rsidR="00F931D8">
        <w:rPr>
          <w:rFonts w:ascii="Arial" w:hAnsi="Arial" w:cs="Arial"/>
          <w:sz w:val="24"/>
          <w:szCs w:val="24"/>
          <w:lang w:val="en-US"/>
        </w:rPr>
        <w:t>-</w:t>
      </w:r>
      <w:r w:rsidR="00E310DF">
        <w:rPr>
          <w:rFonts w:ascii="Arial" w:hAnsi="Arial" w:cs="Arial"/>
          <w:sz w:val="24"/>
          <w:szCs w:val="24"/>
          <w:lang w:val="en-US"/>
        </w:rPr>
        <w:t>bisDHBS</w:t>
      </w:r>
      <w:r w:rsidR="00A81FE9">
        <w:rPr>
          <w:rFonts w:ascii="Arial" w:hAnsi="Arial" w:cs="Arial"/>
          <w:sz w:val="24"/>
          <w:szCs w:val="24"/>
          <w:lang w:val="en-US"/>
        </w:rPr>
        <w:t>),</w:t>
      </w:r>
      <w:r w:rsidR="001B68E0">
        <w:rPr>
          <w:rFonts w:ascii="Arial" w:hAnsi="Arial" w:cs="Arial"/>
          <w:sz w:val="24"/>
          <w:szCs w:val="24"/>
          <w:lang w:val="en-US"/>
        </w:rPr>
        <w:t xml:space="preserve"> </w:t>
      </w:r>
      <w:r w:rsidR="00A81FE9">
        <w:rPr>
          <w:rFonts w:ascii="Arial" w:hAnsi="Arial" w:cs="Arial"/>
          <w:sz w:val="24"/>
          <w:szCs w:val="24"/>
          <w:lang w:val="en-US"/>
        </w:rPr>
        <w:t>(</w:t>
      </w:r>
      <w:proofErr w:type="spellStart"/>
      <w:r w:rsidR="007077C7" w:rsidRPr="00667EDF">
        <w:rPr>
          <w:rFonts w:ascii="Arial" w:hAnsi="Arial" w:cs="Arial"/>
          <w:i/>
          <w:sz w:val="24"/>
          <w:szCs w:val="24"/>
          <w:lang w:val="en-US"/>
        </w:rPr>
        <w:t>K</w:t>
      </w:r>
      <w:r w:rsidR="007077C7" w:rsidRPr="00667EDF">
        <w:rPr>
          <w:rFonts w:ascii="Arial" w:hAnsi="Arial" w:cs="Arial"/>
          <w:sz w:val="24"/>
          <w:szCs w:val="24"/>
          <w:vertAlign w:val="subscript"/>
          <w:lang w:val="en-US"/>
        </w:rPr>
        <w:t>d</w:t>
      </w:r>
      <w:proofErr w:type="spellEnd"/>
      <w:r w:rsidR="000135DA">
        <w:rPr>
          <w:rFonts w:ascii="Arial" w:hAnsi="Arial" w:cs="Arial"/>
          <w:sz w:val="24"/>
          <w:szCs w:val="24"/>
          <w:vertAlign w:val="subscript"/>
          <w:lang w:val="en-US"/>
        </w:rPr>
        <w:t xml:space="preserve"> </w:t>
      </w:r>
      <w:r w:rsidR="00BD3A2B">
        <w:rPr>
          <w:rFonts w:ascii="Arial" w:hAnsi="Arial" w:cs="Arial"/>
          <w:sz w:val="24"/>
          <w:szCs w:val="24"/>
          <w:lang w:val="en-US"/>
        </w:rPr>
        <w:t>=</w:t>
      </w:r>
      <w:r w:rsidR="000135DA">
        <w:rPr>
          <w:rFonts w:ascii="Arial" w:hAnsi="Arial" w:cs="Arial"/>
          <w:sz w:val="24"/>
          <w:szCs w:val="24"/>
          <w:lang w:val="en-US"/>
        </w:rPr>
        <w:t xml:space="preserve"> </w:t>
      </w:r>
      <w:r w:rsidR="00BD3A2B">
        <w:rPr>
          <w:rFonts w:ascii="Arial" w:hAnsi="Arial" w:cs="Arial"/>
          <w:sz w:val="24"/>
          <w:szCs w:val="24"/>
          <w:lang w:val="en-US"/>
        </w:rPr>
        <w:t>10.1</w:t>
      </w:r>
      <w:r w:rsidR="000135DA">
        <w:rPr>
          <w:rFonts w:ascii="Arial" w:hAnsi="Arial" w:cs="Arial"/>
          <w:sz w:val="24"/>
          <w:szCs w:val="24"/>
          <w:lang w:val="en-US"/>
        </w:rPr>
        <w:t xml:space="preserve"> </w:t>
      </w:r>
      <w:r w:rsidR="00BD3A2B">
        <w:rPr>
          <w:rFonts w:ascii="Arial" w:hAnsi="Arial" w:cs="Arial"/>
          <w:sz w:val="24"/>
          <w:szCs w:val="24"/>
          <w:lang w:val="en-US"/>
        </w:rPr>
        <w:t>±</w:t>
      </w:r>
      <w:r w:rsidR="000135DA">
        <w:rPr>
          <w:rFonts w:ascii="Arial" w:hAnsi="Arial" w:cs="Arial"/>
          <w:sz w:val="24"/>
          <w:szCs w:val="24"/>
          <w:lang w:val="en-US"/>
        </w:rPr>
        <w:t xml:space="preserve"> </w:t>
      </w:r>
      <w:r w:rsidR="00BD3A2B">
        <w:rPr>
          <w:rFonts w:ascii="Arial" w:hAnsi="Arial" w:cs="Arial"/>
          <w:sz w:val="24"/>
          <w:szCs w:val="24"/>
          <w:lang w:val="en-US"/>
        </w:rPr>
        <w:t xml:space="preserve">3.8 </w:t>
      </w:r>
      <w:proofErr w:type="spellStart"/>
      <w:r w:rsidR="00BD3A2B">
        <w:rPr>
          <w:rFonts w:ascii="Arial" w:hAnsi="Arial" w:cs="Arial"/>
          <w:sz w:val="24"/>
          <w:szCs w:val="24"/>
          <w:lang w:val="en-US"/>
        </w:rPr>
        <w:t>nM</w:t>
      </w:r>
      <w:proofErr w:type="spellEnd"/>
      <w:r w:rsidR="00BD3A2B">
        <w:rPr>
          <w:rFonts w:ascii="Arial" w:hAnsi="Arial" w:cs="Arial"/>
          <w:sz w:val="24"/>
          <w:szCs w:val="24"/>
          <w:lang w:val="en-US"/>
        </w:rPr>
        <w:t>).</w:t>
      </w:r>
      <w:r w:rsidR="007077C7">
        <w:rPr>
          <w:rFonts w:ascii="Arial" w:hAnsi="Arial" w:cs="Arial"/>
          <w:sz w:val="24"/>
          <w:szCs w:val="24"/>
          <w:lang w:val="en-US"/>
        </w:rPr>
        <w:t xml:space="preserve"> The protein selects </w:t>
      </w:r>
      <w:r w:rsidR="007077C7" w:rsidRPr="005721FD">
        <w:rPr>
          <w:rFonts w:ascii="Arial" w:hAnsi="Arial" w:cs="Arial"/>
          <w:sz w:val="24"/>
          <w:szCs w:val="24"/>
          <w:lang w:val="en-US"/>
        </w:rPr>
        <w:t>Λ</w:t>
      </w:r>
      <w:r w:rsidR="007077C7">
        <w:rPr>
          <w:rFonts w:ascii="Arial" w:hAnsi="Arial" w:cs="Arial"/>
          <w:sz w:val="24"/>
          <w:szCs w:val="24"/>
          <w:lang w:val="en-US"/>
        </w:rPr>
        <w:t xml:space="preserve">-configured </w:t>
      </w:r>
      <w:r w:rsidR="00C14602">
        <w:rPr>
          <w:rFonts w:ascii="Arial" w:hAnsi="Arial" w:cs="Arial"/>
          <w:sz w:val="24"/>
          <w:szCs w:val="24"/>
          <w:lang w:val="en-US"/>
        </w:rPr>
        <w:t>[</w:t>
      </w:r>
      <w:proofErr w:type="gramStart"/>
      <w:r w:rsidR="00C14602">
        <w:rPr>
          <w:rFonts w:ascii="Arial" w:hAnsi="Arial" w:cs="Arial"/>
          <w:sz w:val="24"/>
          <w:szCs w:val="24"/>
          <w:lang w:val="en-US"/>
        </w:rPr>
        <w:t>Fe(</w:t>
      </w:r>
      <w:proofErr w:type="spellStart"/>
      <w:proofErr w:type="gramEnd"/>
      <w:r w:rsidR="00C14602">
        <w:rPr>
          <w:rFonts w:ascii="Arial" w:hAnsi="Arial" w:cs="Arial"/>
          <w:sz w:val="24"/>
          <w:szCs w:val="24"/>
          <w:lang w:val="en-US"/>
        </w:rPr>
        <w:t>bisDHBS</w:t>
      </w:r>
      <w:proofErr w:type="spellEnd"/>
      <w:r w:rsidR="00C14602">
        <w:rPr>
          <w:rFonts w:ascii="Arial" w:hAnsi="Arial" w:cs="Arial"/>
          <w:sz w:val="24"/>
          <w:szCs w:val="24"/>
          <w:lang w:val="en-US"/>
        </w:rPr>
        <w:t>)]</w:t>
      </w:r>
      <w:r w:rsidR="00C14602" w:rsidRPr="00C14602">
        <w:rPr>
          <w:rFonts w:ascii="Arial" w:hAnsi="Arial" w:cs="Arial"/>
          <w:sz w:val="24"/>
          <w:szCs w:val="24"/>
          <w:vertAlign w:val="superscript"/>
          <w:lang w:val="en-US"/>
        </w:rPr>
        <w:t>2-</w:t>
      </w:r>
      <w:r w:rsidR="007077C7">
        <w:rPr>
          <w:rFonts w:ascii="Arial" w:hAnsi="Arial" w:cs="Arial"/>
          <w:sz w:val="24"/>
          <w:szCs w:val="24"/>
          <w:lang w:val="en-US"/>
        </w:rPr>
        <w:t xml:space="preserve"> from a pool of </w:t>
      </w:r>
      <w:proofErr w:type="spellStart"/>
      <w:r w:rsidR="007077C7">
        <w:rPr>
          <w:rFonts w:ascii="Arial" w:hAnsi="Arial" w:cs="Arial"/>
          <w:sz w:val="24"/>
          <w:szCs w:val="24"/>
          <w:lang w:val="en-US"/>
        </w:rPr>
        <w:t>diastereomeric</w:t>
      </w:r>
      <w:proofErr w:type="spellEnd"/>
      <w:r w:rsidR="007077C7">
        <w:rPr>
          <w:rFonts w:ascii="Arial" w:hAnsi="Arial" w:cs="Arial"/>
          <w:sz w:val="24"/>
          <w:szCs w:val="24"/>
          <w:lang w:val="en-US"/>
        </w:rPr>
        <w:t xml:space="preserve"> </w:t>
      </w:r>
      <w:r w:rsidR="007B43E4">
        <w:rPr>
          <w:rFonts w:ascii="Arial" w:hAnsi="Arial" w:cs="Arial"/>
          <w:sz w:val="24"/>
          <w:szCs w:val="24"/>
          <w:lang w:val="en-US"/>
        </w:rPr>
        <w:t>Fe(III)-</w:t>
      </w:r>
      <w:proofErr w:type="spellStart"/>
      <w:r w:rsidR="007B43E4">
        <w:rPr>
          <w:rFonts w:ascii="Arial" w:hAnsi="Arial" w:cs="Arial"/>
          <w:sz w:val="24"/>
          <w:szCs w:val="24"/>
          <w:lang w:val="en-US"/>
        </w:rPr>
        <w:t>bisDHBS</w:t>
      </w:r>
      <w:proofErr w:type="spellEnd"/>
      <w:r w:rsidR="007077C7">
        <w:rPr>
          <w:rFonts w:ascii="Arial" w:hAnsi="Arial" w:cs="Arial"/>
          <w:sz w:val="24"/>
          <w:szCs w:val="24"/>
          <w:lang w:val="en-US"/>
        </w:rPr>
        <w:t xml:space="preserve"> species that includes</w:t>
      </w:r>
      <w:r w:rsidR="007077C7" w:rsidRPr="00304063">
        <w:rPr>
          <w:rFonts w:ascii="Arial" w:hAnsi="Arial" w:cs="Arial"/>
          <w:sz w:val="24"/>
          <w:szCs w:val="24"/>
          <w:lang w:val="en-US"/>
        </w:rPr>
        <w:t xml:space="preserve"> </w:t>
      </w:r>
      <w:r w:rsidR="007077C7">
        <w:rPr>
          <w:rFonts w:ascii="Arial" w:hAnsi="Arial" w:cs="Arial"/>
          <w:sz w:val="24"/>
          <w:szCs w:val="24"/>
          <w:lang w:val="en-US"/>
        </w:rPr>
        <w:t xml:space="preserve">complexes </w:t>
      </w:r>
      <w:r w:rsidR="007077C7" w:rsidRPr="005721FD">
        <w:rPr>
          <w:rFonts w:ascii="Arial" w:hAnsi="Arial" w:cs="Arial"/>
          <w:sz w:val="24"/>
          <w:szCs w:val="24"/>
          <w:lang w:val="en-US"/>
        </w:rPr>
        <w:t>with metal-to-ligand ratios of</w:t>
      </w:r>
      <w:r w:rsidR="007077C7">
        <w:rPr>
          <w:rFonts w:ascii="Arial" w:hAnsi="Arial" w:cs="Arial"/>
          <w:sz w:val="24"/>
          <w:szCs w:val="24"/>
          <w:lang w:val="en-US"/>
        </w:rPr>
        <w:t xml:space="preserve"> 1:1 and 2:3</w:t>
      </w:r>
      <w:r w:rsidR="007077C7" w:rsidRPr="005721FD">
        <w:rPr>
          <w:rFonts w:ascii="Arial" w:hAnsi="Arial" w:cs="Arial"/>
          <w:sz w:val="24"/>
          <w:szCs w:val="24"/>
          <w:lang w:val="en-US"/>
        </w:rPr>
        <w:t>.</w:t>
      </w:r>
      <w:r w:rsidR="007077C7">
        <w:rPr>
          <w:rFonts w:ascii="Arial" w:hAnsi="Arial" w:cs="Arial"/>
          <w:sz w:val="24"/>
          <w:szCs w:val="24"/>
          <w:lang w:val="en-US"/>
        </w:rPr>
        <w:t xml:space="preserve"> </w:t>
      </w:r>
      <w:r w:rsidR="008E6D95" w:rsidRPr="008E6D95">
        <w:rPr>
          <w:rFonts w:ascii="Arial" w:hAnsi="Arial" w:cs="Arial"/>
          <w:sz w:val="24"/>
          <w:szCs w:val="24"/>
          <w:lang w:val="en-US"/>
        </w:rPr>
        <w:t>Co-crystal</w:t>
      </w:r>
      <w:r w:rsidR="00A52627">
        <w:rPr>
          <w:rFonts w:ascii="Arial" w:hAnsi="Arial" w:cs="Arial"/>
          <w:sz w:val="24"/>
          <w:szCs w:val="24"/>
          <w:lang w:val="en-US"/>
        </w:rPr>
        <w:t xml:space="preserve"> structures</w:t>
      </w:r>
      <w:r w:rsidR="008E6D95">
        <w:t xml:space="preserve"> </w:t>
      </w:r>
      <w:r w:rsidR="00C01911">
        <w:rPr>
          <w:rFonts w:ascii="Arial" w:hAnsi="Arial" w:cs="Arial"/>
          <w:sz w:val="24"/>
          <w:szCs w:val="24"/>
          <w:lang w:val="en-US"/>
        </w:rPr>
        <w:t>show</w:t>
      </w:r>
      <w:r w:rsidR="001B7CDE">
        <w:rPr>
          <w:rFonts w:ascii="Arial" w:hAnsi="Arial" w:cs="Arial"/>
          <w:sz w:val="24"/>
          <w:szCs w:val="24"/>
          <w:lang w:val="en-US"/>
        </w:rPr>
        <w:t xml:space="preserve"> that in addition to electrostatic interactions and hydrogen bonding</w:t>
      </w:r>
      <w:r w:rsidR="00F33EA4">
        <w:rPr>
          <w:rFonts w:ascii="Arial" w:hAnsi="Arial" w:cs="Arial"/>
          <w:sz w:val="24"/>
          <w:szCs w:val="24"/>
          <w:lang w:val="en-US"/>
        </w:rPr>
        <w:t>,</w:t>
      </w:r>
      <w:r w:rsidR="001B7CDE">
        <w:rPr>
          <w:rFonts w:ascii="Arial" w:hAnsi="Arial" w:cs="Arial"/>
          <w:sz w:val="24"/>
          <w:szCs w:val="24"/>
          <w:lang w:val="en-US"/>
        </w:rPr>
        <w:t xml:space="preserve"> </w:t>
      </w:r>
      <w:r w:rsidR="001B68E0">
        <w:rPr>
          <w:rFonts w:ascii="Arial" w:hAnsi="Arial" w:cs="Arial"/>
          <w:sz w:val="24"/>
          <w:szCs w:val="24"/>
          <w:lang w:val="en-US"/>
        </w:rPr>
        <w:t>[</w:t>
      </w:r>
      <w:proofErr w:type="gramStart"/>
      <w:r w:rsidR="001B68E0">
        <w:rPr>
          <w:rFonts w:ascii="Arial" w:hAnsi="Arial" w:cs="Arial"/>
          <w:sz w:val="24"/>
          <w:szCs w:val="24"/>
          <w:lang w:val="en-US"/>
        </w:rPr>
        <w:t>Fe(</w:t>
      </w:r>
      <w:proofErr w:type="spellStart"/>
      <w:proofErr w:type="gramEnd"/>
      <w:r w:rsidR="001B68E0">
        <w:rPr>
          <w:rFonts w:ascii="Arial" w:hAnsi="Arial" w:cs="Arial"/>
          <w:sz w:val="24"/>
          <w:szCs w:val="24"/>
          <w:lang w:val="en-US"/>
        </w:rPr>
        <w:t>bisDHBS</w:t>
      </w:r>
      <w:proofErr w:type="spellEnd"/>
      <w:r w:rsidR="001B7CDE" w:rsidRPr="005721FD">
        <w:rPr>
          <w:rFonts w:ascii="Arial" w:hAnsi="Arial" w:cs="Arial"/>
          <w:sz w:val="24"/>
          <w:szCs w:val="24"/>
          <w:lang w:val="en-US"/>
        </w:rPr>
        <w:t>)]</w:t>
      </w:r>
      <w:r w:rsidR="001B7CDE" w:rsidRPr="005721FD">
        <w:rPr>
          <w:rFonts w:ascii="Arial" w:hAnsi="Arial" w:cs="Arial"/>
          <w:sz w:val="24"/>
          <w:szCs w:val="24"/>
          <w:vertAlign w:val="superscript"/>
          <w:lang w:val="en-US"/>
        </w:rPr>
        <w:t>2-</w:t>
      </w:r>
      <w:r w:rsidR="00853F5A">
        <w:rPr>
          <w:rFonts w:ascii="Arial" w:hAnsi="Arial" w:cs="Arial"/>
          <w:sz w:val="24"/>
          <w:szCs w:val="24"/>
          <w:lang w:val="en-US"/>
        </w:rPr>
        <w:t xml:space="preserve"> binds</w:t>
      </w:r>
      <w:r w:rsidR="001B7CDE">
        <w:rPr>
          <w:rFonts w:ascii="Arial" w:hAnsi="Arial" w:cs="Arial"/>
          <w:sz w:val="24"/>
          <w:szCs w:val="24"/>
          <w:lang w:val="en-US"/>
        </w:rPr>
        <w:t xml:space="preserve"> through</w:t>
      </w:r>
      <w:r w:rsidR="00853F5A">
        <w:rPr>
          <w:rFonts w:ascii="Arial" w:hAnsi="Arial" w:cs="Arial"/>
          <w:sz w:val="24"/>
          <w:szCs w:val="24"/>
          <w:lang w:val="en-US"/>
        </w:rPr>
        <w:t xml:space="preserve"> co-ordination</w:t>
      </w:r>
      <w:r w:rsidR="002942AA">
        <w:rPr>
          <w:rFonts w:ascii="Arial" w:hAnsi="Arial" w:cs="Arial"/>
          <w:sz w:val="24"/>
          <w:szCs w:val="24"/>
          <w:lang w:val="en-US"/>
        </w:rPr>
        <w:t xml:space="preserve"> of </w:t>
      </w:r>
      <w:r w:rsidR="001B7CDE">
        <w:rPr>
          <w:rFonts w:ascii="Arial" w:hAnsi="Arial" w:cs="Arial"/>
          <w:sz w:val="24"/>
          <w:szCs w:val="24"/>
          <w:lang w:val="en-US"/>
        </w:rPr>
        <w:t>His227 and Tyr288</w:t>
      </w:r>
      <w:r w:rsidR="00DE7D0C" w:rsidRPr="00DE7D0C">
        <w:rPr>
          <w:rFonts w:ascii="Arial" w:hAnsi="Arial" w:cs="Arial"/>
          <w:sz w:val="24"/>
          <w:szCs w:val="24"/>
          <w:lang w:val="en-US"/>
        </w:rPr>
        <w:t xml:space="preserve"> </w:t>
      </w:r>
      <w:r w:rsidR="00DE7D0C">
        <w:rPr>
          <w:rFonts w:ascii="Arial" w:hAnsi="Arial" w:cs="Arial"/>
          <w:sz w:val="24"/>
          <w:szCs w:val="24"/>
          <w:lang w:val="en-US"/>
        </w:rPr>
        <w:t>to the iron center</w:t>
      </w:r>
      <w:r w:rsidR="001B7CDE">
        <w:rPr>
          <w:rFonts w:ascii="Arial" w:hAnsi="Arial" w:cs="Arial"/>
          <w:sz w:val="24"/>
          <w:szCs w:val="24"/>
          <w:lang w:val="en-US"/>
        </w:rPr>
        <w:t>.</w:t>
      </w:r>
      <w:r w:rsidR="00263583">
        <w:rPr>
          <w:rFonts w:ascii="Arial" w:hAnsi="Arial" w:cs="Arial"/>
          <w:sz w:val="24"/>
          <w:szCs w:val="24"/>
          <w:lang w:val="en-US"/>
        </w:rPr>
        <w:t xml:space="preserve"> </w:t>
      </w:r>
      <w:r w:rsidR="005D32BD">
        <w:rPr>
          <w:rFonts w:ascii="Arial" w:hAnsi="Arial" w:cs="Arial"/>
          <w:sz w:val="24"/>
          <w:szCs w:val="24"/>
          <w:lang w:val="en-US"/>
        </w:rPr>
        <w:t>S</w:t>
      </w:r>
      <w:r w:rsidR="002C5A8A">
        <w:rPr>
          <w:rFonts w:ascii="Arial" w:hAnsi="Arial" w:cs="Arial"/>
          <w:sz w:val="24"/>
          <w:szCs w:val="24"/>
          <w:lang w:val="en-US"/>
        </w:rPr>
        <w:t>imilar binding</w:t>
      </w:r>
      <w:r w:rsidR="00263583">
        <w:rPr>
          <w:rFonts w:ascii="Arial" w:hAnsi="Arial" w:cs="Arial"/>
          <w:sz w:val="24"/>
          <w:szCs w:val="24"/>
          <w:lang w:val="en-US"/>
        </w:rPr>
        <w:t xml:space="preserve"> </w:t>
      </w:r>
      <w:r w:rsidR="007077C7">
        <w:rPr>
          <w:rFonts w:ascii="Arial" w:hAnsi="Arial" w:cs="Arial"/>
          <w:sz w:val="24"/>
          <w:szCs w:val="24"/>
          <w:lang w:val="en-US"/>
        </w:rPr>
        <w:t>is</w:t>
      </w:r>
      <w:r w:rsidR="00505B83">
        <w:rPr>
          <w:rFonts w:ascii="Arial" w:hAnsi="Arial" w:cs="Arial"/>
          <w:sz w:val="24"/>
          <w:szCs w:val="24"/>
          <w:lang w:val="en-US"/>
        </w:rPr>
        <w:t xml:space="preserve"> obse</w:t>
      </w:r>
      <w:r w:rsidR="00EE06B1">
        <w:rPr>
          <w:rFonts w:ascii="Arial" w:hAnsi="Arial" w:cs="Arial"/>
          <w:sz w:val="24"/>
          <w:szCs w:val="24"/>
          <w:lang w:val="en-US"/>
        </w:rPr>
        <w:t xml:space="preserve">rved </w:t>
      </w:r>
      <w:r w:rsidR="006F5E17">
        <w:rPr>
          <w:rFonts w:ascii="Arial" w:hAnsi="Arial" w:cs="Arial"/>
          <w:sz w:val="24"/>
          <w:szCs w:val="24"/>
          <w:lang w:val="en-US"/>
        </w:rPr>
        <w:t>for</w:t>
      </w:r>
      <w:r w:rsidR="007535AD">
        <w:rPr>
          <w:rFonts w:ascii="Arial" w:hAnsi="Arial" w:cs="Arial"/>
          <w:sz w:val="24"/>
          <w:szCs w:val="24"/>
          <w:lang w:val="en-US"/>
        </w:rPr>
        <w:t xml:space="preserve"> the </w:t>
      </w:r>
      <w:proofErr w:type="gramStart"/>
      <w:r w:rsidR="007535AD">
        <w:rPr>
          <w:rFonts w:ascii="Arial" w:hAnsi="Arial" w:cs="Arial"/>
          <w:sz w:val="24"/>
          <w:szCs w:val="24"/>
          <w:lang w:val="en-US"/>
        </w:rPr>
        <w:t>Fe(</w:t>
      </w:r>
      <w:proofErr w:type="gramEnd"/>
      <w:r w:rsidR="007535AD">
        <w:rPr>
          <w:rFonts w:ascii="Arial" w:hAnsi="Arial" w:cs="Arial"/>
          <w:sz w:val="24"/>
          <w:szCs w:val="24"/>
          <w:lang w:val="en-US"/>
        </w:rPr>
        <w:t>III) complex of the bidentate</w:t>
      </w:r>
      <w:r w:rsidR="00401881">
        <w:rPr>
          <w:rFonts w:ascii="Arial" w:hAnsi="Arial" w:cs="Arial"/>
          <w:sz w:val="24"/>
          <w:szCs w:val="24"/>
          <w:lang w:val="en-US"/>
        </w:rPr>
        <w:t xml:space="preserve"> hydrolysis product</w:t>
      </w:r>
      <w:r w:rsidR="007535AD">
        <w:rPr>
          <w:rFonts w:ascii="Arial" w:hAnsi="Arial" w:cs="Arial"/>
          <w:sz w:val="24"/>
          <w:szCs w:val="24"/>
          <w:lang w:val="en-US"/>
        </w:rPr>
        <w:t xml:space="preserve"> 2, 3-dihydroxybenzoyl-L-Ser, </w:t>
      </w:r>
      <w:r w:rsidR="002C5A8A">
        <w:rPr>
          <w:rFonts w:ascii="Arial" w:hAnsi="Arial" w:cs="Arial"/>
          <w:sz w:val="24"/>
          <w:szCs w:val="24"/>
          <w:lang w:val="en-US"/>
        </w:rPr>
        <w:t>[Fe(</w:t>
      </w:r>
      <w:proofErr w:type="spellStart"/>
      <w:r w:rsidR="007535AD">
        <w:rPr>
          <w:rFonts w:ascii="Arial" w:hAnsi="Arial" w:cs="Arial"/>
          <w:sz w:val="24"/>
          <w:szCs w:val="24"/>
          <w:lang w:val="en-US"/>
        </w:rPr>
        <w:t>monoDHBS</w:t>
      </w:r>
      <w:proofErr w:type="spellEnd"/>
      <w:r w:rsidR="00505B83" w:rsidRPr="00421F2D">
        <w:rPr>
          <w:rFonts w:ascii="Arial" w:hAnsi="Arial" w:cs="Arial"/>
          <w:sz w:val="24"/>
          <w:szCs w:val="24"/>
          <w:lang w:val="en-US"/>
        </w:rPr>
        <w:t>)</w:t>
      </w:r>
      <w:r w:rsidR="00505B83" w:rsidRPr="00421F2D">
        <w:rPr>
          <w:rFonts w:ascii="Arial" w:hAnsi="Arial" w:cs="Arial"/>
          <w:sz w:val="24"/>
          <w:szCs w:val="24"/>
          <w:vertAlign w:val="subscript"/>
          <w:lang w:val="en-US"/>
        </w:rPr>
        <w:t>2</w:t>
      </w:r>
      <w:r w:rsidR="00505B83" w:rsidRPr="00421F2D">
        <w:rPr>
          <w:rFonts w:ascii="Arial" w:hAnsi="Arial" w:cs="Arial"/>
          <w:sz w:val="24"/>
          <w:szCs w:val="24"/>
          <w:lang w:val="en-US"/>
        </w:rPr>
        <w:t>]</w:t>
      </w:r>
      <w:r w:rsidR="00505B83" w:rsidRPr="00421F2D">
        <w:rPr>
          <w:rFonts w:ascii="Arial" w:hAnsi="Arial" w:cs="Arial"/>
          <w:sz w:val="24"/>
          <w:szCs w:val="24"/>
          <w:vertAlign w:val="superscript"/>
          <w:lang w:val="en-US"/>
        </w:rPr>
        <w:t>3</w:t>
      </w:r>
      <w:r w:rsidR="00B4617F">
        <w:rPr>
          <w:rFonts w:ascii="Arial" w:hAnsi="Arial" w:cs="Arial"/>
          <w:sz w:val="24"/>
          <w:szCs w:val="24"/>
          <w:vertAlign w:val="superscript"/>
          <w:lang w:val="en-US"/>
        </w:rPr>
        <w:t>-</w:t>
      </w:r>
      <w:r w:rsidR="00E636B8">
        <w:rPr>
          <w:rFonts w:ascii="Arial" w:hAnsi="Arial" w:cs="Arial"/>
          <w:sz w:val="24"/>
          <w:szCs w:val="24"/>
          <w:lang w:val="en-US"/>
        </w:rPr>
        <w:t>.</w:t>
      </w:r>
      <w:r w:rsidR="000B11D4">
        <w:rPr>
          <w:rFonts w:ascii="Arial" w:hAnsi="Arial" w:cs="Arial"/>
          <w:sz w:val="24"/>
          <w:szCs w:val="24"/>
          <w:lang w:val="en-US"/>
        </w:rPr>
        <w:t xml:space="preserve"> </w:t>
      </w:r>
      <w:r w:rsidR="007C39DF" w:rsidRPr="00986388">
        <w:rPr>
          <w:rFonts w:ascii="Arial" w:hAnsi="Arial" w:cs="Arial"/>
          <w:sz w:val="24"/>
          <w:szCs w:val="24"/>
          <w:lang w:val="en-US"/>
        </w:rPr>
        <w:t xml:space="preserve">The </w:t>
      </w:r>
      <w:r w:rsidR="00FB5D66" w:rsidRPr="00986388">
        <w:rPr>
          <w:rFonts w:ascii="Arial" w:hAnsi="Arial" w:cs="Arial"/>
          <w:sz w:val="24"/>
          <w:szCs w:val="24"/>
          <w:lang w:val="en-US"/>
        </w:rPr>
        <w:t>mutation of His227 and Tyr288 to</w:t>
      </w:r>
      <w:r w:rsidR="002F75A4" w:rsidRPr="00986388">
        <w:rPr>
          <w:rFonts w:ascii="Arial" w:hAnsi="Arial" w:cs="Arial"/>
          <w:sz w:val="24"/>
          <w:szCs w:val="24"/>
          <w:lang w:val="en-US"/>
        </w:rPr>
        <w:t xml:space="preserve"> non-coordinating residu</w:t>
      </w:r>
      <w:r w:rsidR="007C39DF" w:rsidRPr="00986388">
        <w:rPr>
          <w:rFonts w:ascii="Arial" w:hAnsi="Arial" w:cs="Arial"/>
          <w:sz w:val="24"/>
          <w:szCs w:val="24"/>
          <w:lang w:val="en-US"/>
        </w:rPr>
        <w:t>es</w:t>
      </w:r>
      <w:r w:rsidR="00480190">
        <w:rPr>
          <w:rFonts w:ascii="Arial" w:hAnsi="Arial" w:cs="Arial"/>
          <w:sz w:val="24"/>
          <w:szCs w:val="24"/>
          <w:lang w:val="en-US"/>
        </w:rPr>
        <w:t xml:space="preserve"> (H227L/Y288F)</w:t>
      </w:r>
      <w:r w:rsidR="00FB5D66" w:rsidRPr="00986388">
        <w:rPr>
          <w:rFonts w:ascii="Arial" w:hAnsi="Arial" w:cs="Arial"/>
          <w:sz w:val="24"/>
          <w:szCs w:val="24"/>
          <w:lang w:val="en-US"/>
        </w:rPr>
        <w:t xml:space="preserve"> resulted in a substantial loss of</w:t>
      </w:r>
      <w:r w:rsidR="007032AC" w:rsidRPr="00986388">
        <w:rPr>
          <w:rFonts w:ascii="Arial" w:hAnsi="Arial" w:cs="Arial"/>
          <w:sz w:val="24"/>
          <w:szCs w:val="24"/>
          <w:lang w:val="en-US"/>
        </w:rPr>
        <w:t xml:space="preserve"> affinity for</w:t>
      </w:r>
      <w:r w:rsidR="002F75A4" w:rsidRPr="00986388">
        <w:rPr>
          <w:rFonts w:ascii="Arial" w:hAnsi="Arial" w:cs="Arial"/>
          <w:sz w:val="24"/>
          <w:szCs w:val="24"/>
          <w:lang w:val="en-US"/>
        </w:rPr>
        <w:t xml:space="preserve"> [</w:t>
      </w:r>
      <w:proofErr w:type="gramStart"/>
      <w:r w:rsidR="002F75A4" w:rsidRPr="00986388">
        <w:rPr>
          <w:rFonts w:ascii="Arial" w:hAnsi="Arial" w:cs="Arial"/>
          <w:sz w:val="24"/>
          <w:szCs w:val="24"/>
          <w:lang w:val="en-US"/>
        </w:rPr>
        <w:t>Fe(</w:t>
      </w:r>
      <w:proofErr w:type="spellStart"/>
      <w:proofErr w:type="gramEnd"/>
      <w:r w:rsidR="002F75A4" w:rsidRPr="00986388">
        <w:rPr>
          <w:rFonts w:ascii="Arial" w:hAnsi="Arial" w:cs="Arial"/>
          <w:sz w:val="24"/>
          <w:szCs w:val="24"/>
          <w:lang w:val="en-US"/>
        </w:rPr>
        <w:t>bisDHBS</w:t>
      </w:r>
      <w:proofErr w:type="spellEnd"/>
      <w:r w:rsidR="002F75A4" w:rsidRPr="00986388">
        <w:rPr>
          <w:rFonts w:ascii="Arial" w:hAnsi="Arial" w:cs="Arial"/>
          <w:sz w:val="24"/>
          <w:szCs w:val="24"/>
          <w:lang w:val="en-US"/>
        </w:rPr>
        <w:t>)]</w:t>
      </w:r>
      <w:r w:rsidR="002F75A4" w:rsidRPr="00986388">
        <w:rPr>
          <w:rFonts w:ascii="Arial" w:hAnsi="Arial" w:cs="Arial"/>
          <w:sz w:val="24"/>
          <w:szCs w:val="24"/>
          <w:vertAlign w:val="superscript"/>
          <w:lang w:val="en-US"/>
        </w:rPr>
        <w:t>2-</w:t>
      </w:r>
      <w:r w:rsidR="007032AC" w:rsidRPr="00986388">
        <w:rPr>
          <w:rFonts w:ascii="Arial" w:hAnsi="Arial" w:cs="Arial"/>
          <w:sz w:val="24"/>
          <w:szCs w:val="24"/>
          <w:lang w:val="en-US"/>
        </w:rPr>
        <w:t xml:space="preserve"> </w:t>
      </w:r>
      <w:r w:rsidR="00EA6B99" w:rsidRPr="00986388">
        <w:rPr>
          <w:rFonts w:ascii="Arial" w:hAnsi="Arial" w:cs="Arial"/>
          <w:sz w:val="24"/>
          <w:szCs w:val="24"/>
          <w:lang w:val="en-US"/>
        </w:rPr>
        <w:t>(</w:t>
      </w:r>
      <w:proofErr w:type="spellStart"/>
      <w:r w:rsidR="00EA6B99" w:rsidRPr="00986388">
        <w:rPr>
          <w:rFonts w:ascii="Arial" w:hAnsi="Arial" w:cs="Arial"/>
          <w:i/>
          <w:sz w:val="24"/>
          <w:szCs w:val="24"/>
          <w:lang w:val="en-US"/>
        </w:rPr>
        <w:t>K</w:t>
      </w:r>
      <w:r w:rsidR="00EA6B99" w:rsidRPr="00986388">
        <w:rPr>
          <w:rFonts w:ascii="Arial" w:hAnsi="Arial" w:cs="Arial"/>
          <w:sz w:val="24"/>
          <w:szCs w:val="24"/>
          <w:vertAlign w:val="subscript"/>
          <w:lang w:val="en-US"/>
        </w:rPr>
        <w:t>d</w:t>
      </w:r>
      <w:proofErr w:type="spellEnd"/>
      <w:r w:rsidR="00EB544D">
        <w:rPr>
          <w:rFonts w:ascii="Arial" w:hAnsi="Arial" w:cs="Arial"/>
          <w:sz w:val="24"/>
          <w:szCs w:val="24"/>
          <w:lang w:val="en-US"/>
        </w:rPr>
        <w:t xml:space="preserve"> ≈</w:t>
      </w:r>
      <w:r w:rsidR="007B6959">
        <w:rPr>
          <w:rFonts w:ascii="Arial" w:hAnsi="Arial" w:cs="Arial"/>
          <w:sz w:val="24"/>
          <w:szCs w:val="24"/>
          <w:lang w:val="en-US"/>
        </w:rPr>
        <w:t xml:space="preserve"> 0.5 ± 0.2</w:t>
      </w:r>
      <w:r w:rsidR="00EA6B99" w:rsidRPr="00986388">
        <w:rPr>
          <w:rFonts w:ascii="Arial" w:hAnsi="Arial" w:cs="Arial"/>
          <w:sz w:val="24"/>
          <w:szCs w:val="24"/>
          <w:lang w:val="en-US"/>
        </w:rPr>
        <w:t xml:space="preserve"> µM)</w:t>
      </w:r>
      <w:r w:rsidR="002F75A4" w:rsidRPr="00986388">
        <w:rPr>
          <w:rFonts w:ascii="Arial" w:hAnsi="Arial" w:cs="Arial"/>
          <w:sz w:val="24"/>
          <w:szCs w:val="24"/>
          <w:lang w:val="en-US"/>
        </w:rPr>
        <w:t>.</w:t>
      </w:r>
      <w:r w:rsidR="00986388">
        <w:rPr>
          <w:rFonts w:ascii="Arial" w:hAnsi="Arial" w:cs="Arial"/>
          <w:sz w:val="24"/>
          <w:szCs w:val="24"/>
          <w:lang w:val="en-US"/>
        </w:rPr>
        <w:t xml:space="preserve"> </w:t>
      </w:r>
      <w:r w:rsidR="00395B44" w:rsidRPr="005721FD">
        <w:rPr>
          <w:rFonts w:ascii="Arial" w:hAnsi="Arial" w:cs="Arial"/>
          <w:sz w:val="24"/>
          <w:szCs w:val="24"/>
          <w:lang w:val="en-US"/>
        </w:rPr>
        <w:t>These results</w:t>
      </w:r>
      <w:r w:rsidR="000F37F1">
        <w:rPr>
          <w:rFonts w:ascii="Arial" w:hAnsi="Arial" w:cs="Arial"/>
          <w:sz w:val="24"/>
          <w:szCs w:val="24"/>
          <w:lang w:val="en-US"/>
        </w:rPr>
        <w:t xml:space="preserve"> suggest</w:t>
      </w:r>
      <w:r w:rsidR="00C877E8">
        <w:rPr>
          <w:rFonts w:ascii="Arial" w:hAnsi="Arial" w:cs="Arial"/>
          <w:sz w:val="24"/>
          <w:szCs w:val="24"/>
          <w:lang w:val="en-US"/>
        </w:rPr>
        <w:t xml:space="preserve"> a new </w:t>
      </w:r>
      <w:r w:rsidR="00144778">
        <w:rPr>
          <w:rFonts w:ascii="Arial" w:hAnsi="Arial" w:cs="Arial"/>
          <w:sz w:val="24"/>
          <w:szCs w:val="24"/>
          <w:lang w:val="en-US"/>
        </w:rPr>
        <w:t>role</w:t>
      </w:r>
      <w:r w:rsidR="00634776">
        <w:rPr>
          <w:rFonts w:ascii="Arial" w:hAnsi="Arial" w:cs="Arial"/>
          <w:sz w:val="24"/>
          <w:szCs w:val="24"/>
          <w:lang w:val="en-US"/>
        </w:rPr>
        <w:t xml:space="preserve"> for</w:t>
      </w:r>
      <w:r w:rsidR="002A65F4">
        <w:rPr>
          <w:rFonts w:ascii="Arial" w:hAnsi="Arial" w:cs="Arial"/>
          <w:sz w:val="24"/>
          <w:szCs w:val="24"/>
          <w:lang w:val="en-US"/>
        </w:rPr>
        <w:t xml:space="preserve"> </w:t>
      </w:r>
      <w:r w:rsidR="00B10E38">
        <w:rPr>
          <w:rFonts w:ascii="Arial" w:hAnsi="Arial" w:cs="Arial"/>
          <w:sz w:val="24"/>
          <w:szCs w:val="24"/>
          <w:lang w:val="en-US"/>
        </w:rPr>
        <w:t>CeuE</w:t>
      </w:r>
      <w:r w:rsidR="00144778">
        <w:rPr>
          <w:rFonts w:ascii="Arial" w:hAnsi="Arial" w:cs="Arial"/>
          <w:sz w:val="24"/>
          <w:szCs w:val="24"/>
          <w:lang w:val="en-US"/>
        </w:rPr>
        <w:t xml:space="preserve"> within the </w:t>
      </w:r>
      <w:proofErr w:type="gramStart"/>
      <w:r w:rsidR="005E0BE7">
        <w:rPr>
          <w:rFonts w:ascii="Arial" w:hAnsi="Arial" w:cs="Arial"/>
          <w:sz w:val="24"/>
          <w:szCs w:val="24"/>
          <w:lang w:val="en-US"/>
        </w:rPr>
        <w:t>Fe</w:t>
      </w:r>
      <w:r w:rsidR="00144778">
        <w:rPr>
          <w:rFonts w:ascii="Arial" w:hAnsi="Arial" w:cs="Arial"/>
          <w:sz w:val="24"/>
          <w:szCs w:val="24"/>
          <w:lang w:val="en-US"/>
        </w:rPr>
        <w:t>(</w:t>
      </w:r>
      <w:proofErr w:type="gramEnd"/>
      <w:r w:rsidR="00144778">
        <w:rPr>
          <w:rFonts w:ascii="Arial" w:hAnsi="Arial" w:cs="Arial"/>
          <w:sz w:val="24"/>
          <w:szCs w:val="24"/>
          <w:lang w:val="en-US"/>
        </w:rPr>
        <w:t xml:space="preserve">III) uptake system of </w:t>
      </w:r>
      <w:r w:rsidR="00144778" w:rsidRPr="00144778">
        <w:rPr>
          <w:rFonts w:ascii="Arial" w:hAnsi="Arial" w:cs="Arial"/>
          <w:i/>
          <w:sz w:val="24"/>
          <w:szCs w:val="24"/>
          <w:lang w:val="en-US"/>
        </w:rPr>
        <w:t>C. jejuni</w:t>
      </w:r>
      <w:r w:rsidR="002A65F4">
        <w:rPr>
          <w:rFonts w:ascii="Arial" w:hAnsi="Arial" w:cs="Arial"/>
          <w:sz w:val="24"/>
          <w:szCs w:val="24"/>
          <w:lang w:val="en-US"/>
        </w:rPr>
        <w:t>,</w:t>
      </w:r>
      <w:r w:rsidR="002A65F4" w:rsidRPr="002A65F4">
        <w:rPr>
          <w:rFonts w:ascii="Arial" w:hAnsi="Arial" w:cs="Arial"/>
          <w:sz w:val="24"/>
          <w:szCs w:val="24"/>
          <w:lang w:val="en-US"/>
        </w:rPr>
        <w:t xml:space="preserve"> </w:t>
      </w:r>
      <w:r w:rsidR="002A65F4">
        <w:rPr>
          <w:rFonts w:ascii="Arial" w:hAnsi="Arial" w:cs="Arial"/>
          <w:sz w:val="24"/>
          <w:szCs w:val="24"/>
          <w:lang w:val="en-US"/>
        </w:rPr>
        <w:t xml:space="preserve">provide a molecular level understanding of the underlying </w:t>
      </w:r>
      <w:r w:rsidR="00B10E38">
        <w:rPr>
          <w:rFonts w:ascii="Arial" w:hAnsi="Arial" w:cs="Arial"/>
          <w:sz w:val="24"/>
          <w:szCs w:val="24"/>
          <w:lang w:val="en-US"/>
        </w:rPr>
        <w:t>binding pocket adaptation</w:t>
      </w:r>
      <w:r w:rsidR="00B83111">
        <w:rPr>
          <w:rFonts w:ascii="Arial" w:hAnsi="Arial" w:cs="Arial"/>
          <w:sz w:val="24"/>
          <w:szCs w:val="24"/>
          <w:lang w:val="en-US"/>
        </w:rPr>
        <w:t>s</w:t>
      </w:r>
      <w:r w:rsidR="002A65F4">
        <w:rPr>
          <w:rFonts w:ascii="Arial" w:hAnsi="Arial" w:cs="Arial"/>
          <w:sz w:val="24"/>
          <w:szCs w:val="24"/>
          <w:lang w:val="en-US"/>
        </w:rPr>
        <w:t xml:space="preserve"> and</w:t>
      </w:r>
      <w:r w:rsidR="00395B44" w:rsidRPr="005721FD">
        <w:rPr>
          <w:rFonts w:ascii="Arial" w:hAnsi="Arial" w:cs="Arial"/>
          <w:sz w:val="24"/>
          <w:szCs w:val="24"/>
          <w:lang w:val="en-US"/>
        </w:rPr>
        <w:t xml:space="preserve"> rationalize reports on the</w:t>
      </w:r>
      <w:r w:rsidR="00323E89">
        <w:rPr>
          <w:rFonts w:ascii="Arial" w:hAnsi="Arial" w:cs="Arial"/>
          <w:sz w:val="24"/>
          <w:szCs w:val="24"/>
          <w:lang w:val="en-US"/>
        </w:rPr>
        <w:t xml:space="preserve"> use of enterobactin hydrolysis products by</w:t>
      </w:r>
      <w:r w:rsidR="00335DE9" w:rsidRPr="005721FD">
        <w:rPr>
          <w:rFonts w:ascii="Arial" w:hAnsi="Arial" w:cs="Arial"/>
          <w:sz w:val="24"/>
          <w:szCs w:val="24"/>
          <w:lang w:val="en-US"/>
        </w:rPr>
        <w:t xml:space="preserve"> </w:t>
      </w:r>
      <w:r w:rsidR="00CF19B9" w:rsidRPr="005721FD">
        <w:rPr>
          <w:rFonts w:ascii="Arial" w:hAnsi="Arial" w:cs="Arial"/>
          <w:i/>
          <w:sz w:val="24"/>
          <w:szCs w:val="24"/>
          <w:lang w:val="en-US"/>
        </w:rPr>
        <w:t>C.</w:t>
      </w:r>
      <w:r w:rsidR="00395B44" w:rsidRPr="005721FD">
        <w:rPr>
          <w:rFonts w:ascii="Arial" w:hAnsi="Arial" w:cs="Arial"/>
          <w:i/>
          <w:sz w:val="24"/>
          <w:szCs w:val="24"/>
          <w:lang w:val="en-US"/>
        </w:rPr>
        <w:t xml:space="preserve"> jejuni</w:t>
      </w:r>
      <w:r w:rsidR="00144778">
        <w:rPr>
          <w:rFonts w:ascii="Arial" w:hAnsi="Arial" w:cs="Arial"/>
          <w:sz w:val="24"/>
          <w:szCs w:val="24"/>
          <w:lang w:val="en-US"/>
        </w:rPr>
        <w:t xml:space="preserve">, </w:t>
      </w:r>
      <w:r w:rsidR="00D3747D">
        <w:rPr>
          <w:rFonts w:ascii="Arial" w:hAnsi="Arial" w:cs="Arial"/>
          <w:i/>
          <w:sz w:val="24"/>
          <w:szCs w:val="24"/>
          <w:lang w:val="en-US"/>
        </w:rPr>
        <w:t>Vibrio</w:t>
      </w:r>
      <w:r w:rsidR="00323E89">
        <w:rPr>
          <w:rFonts w:ascii="Arial" w:hAnsi="Arial" w:cs="Arial"/>
          <w:i/>
          <w:sz w:val="24"/>
          <w:szCs w:val="24"/>
          <w:lang w:val="en-US"/>
        </w:rPr>
        <w:t xml:space="preserve"> </w:t>
      </w:r>
      <w:proofErr w:type="spellStart"/>
      <w:r w:rsidR="00144778">
        <w:rPr>
          <w:rFonts w:ascii="Arial" w:hAnsi="Arial" w:cs="Arial"/>
          <w:i/>
          <w:sz w:val="24"/>
          <w:szCs w:val="24"/>
          <w:lang w:val="en-US"/>
        </w:rPr>
        <w:t>cholerae</w:t>
      </w:r>
      <w:proofErr w:type="spellEnd"/>
      <w:r w:rsidR="00144778">
        <w:rPr>
          <w:rFonts w:ascii="Arial" w:hAnsi="Arial" w:cs="Arial"/>
          <w:i/>
          <w:sz w:val="24"/>
          <w:szCs w:val="24"/>
          <w:lang w:val="en-US"/>
        </w:rPr>
        <w:t xml:space="preserve"> </w:t>
      </w:r>
      <w:r w:rsidR="00144778">
        <w:rPr>
          <w:rFonts w:ascii="Arial" w:hAnsi="Arial" w:cs="Arial"/>
          <w:sz w:val="24"/>
          <w:szCs w:val="24"/>
          <w:lang w:val="en-US"/>
        </w:rPr>
        <w:t>and other bacteria with homologous periplasmic binding proteins.</w:t>
      </w:r>
    </w:p>
    <w:p w14:paraId="20DC5483" w14:textId="77777777" w:rsidR="00DE6567" w:rsidRDefault="00DE6567" w:rsidP="002B16AF">
      <w:pPr>
        <w:spacing w:after="0" w:line="480" w:lineRule="auto"/>
        <w:rPr>
          <w:rFonts w:ascii="Arial" w:hAnsi="Arial" w:cs="Arial"/>
          <w:sz w:val="24"/>
          <w:szCs w:val="24"/>
          <w:lang w:val="en-US"/>
        </w:rPr>
      </w:pPr>
    </w:p>
    <w:p w14:paraId="219C62FD" w14:textId="77777777" w:rsidR="00025803" w:rsidRDefault="00025803" w:rsidP="002B16AF">
      <w:pPr>
        <w:spacing w:after="0" w:line="480" w:lineRule="auto"/>
        <w:rPr>
          <w:rFonts w:ascii="Arial" w:hAnsi="Arial" w:cs="Arial"/>
          <w:sz w:val="24"/>
          <w:szCs w:val="24"/>
          <w:lang w:val="en-US"/>
        </w:rPr>
      </w:pPr>
    </w:p>
    <w:p w14:paraId="078E3F1B" w14:textId="77777777" w:rsidR="00025803" w:rsidRDefault="00025803" w:rsidP="002B16AF">
      <w:pPr>
        <w:spacing w:after="0" w:line="480" w:lineRule="auto"/>
        <w:rPr>
          <w:rFonts w:ascii="Arial" w:hAnsi="Arial" w:cs="Arial"/>
          <w:sz w:val="24"/>
          <w:szCs w:val="24"/>
          <w:lang w:val="en-US"/>
        </w:rPr>
      </w:pPr>
    </w:p>
    <w:p w14:paraId="7303913D" w14:textId="77777777" w:rsidR="001F6ECD" w:rsidRDefault="001F6ECD">
      <w:pPr>
        <w:rPr>
          <w:rFonts w:ascii="Arial" w:hAnsi="Arial" w:cs="Arial"/>
          <w:sz w:val="24"/>
          <w:szCs w:val="24"/>
          <w:lang w:val="en-US"/>
        </w:rPr>
      </w:pPr>
    </w:p>
    <w:p w14:paraId="34EEC606" w14:textId="1C1C0CB2" w:rsidR="00945BA4" w:rsidRDefault="00945BA4">
      <w:pPr>
        <w:rPr>
          <w:rFonts w:ascii="Arial" w:hAnsi="Arial" w:cs="Arial"/>
          <w:sz w:val="24"/>
          <w:szCs w:val="24"/>
          <w:lang w:val="en-US"/>
        </w:rPr>
      </w:pPr>
    </w:p>
    <w:p w14:paraId="69D1AF20" w14:textId="77777777" w:rsidR="00395B44" w:rsidRPr="00421F2D" w:rsidRDefault="00395B44" w:rsidP="002B16AF">
      <w:pPr>
        <w:pStyle w:val="ListParagraph"/>
        <w:numPr>
          <w:ilvl w:val="0"/>
          <w:numId w:val="9"/>
        </w:numPr>
        <w:spacing w:after="0" w:line="480" w:lineRule="auto"/>
        <w:rPr>
          <w:rFonts w:ascii="Arial" w:hAnsi="Arial" w:cs="Arial"/>
          <w:sz w:val="24"/>
          <w:szCs w:val="24"/>
          <w:lang w:val="en-US"/>
        </w:rPr>
      </w:pPr>
      <w:r w:rsidRPr="00421F2D">
        <w:rPr>
          <w:rFonts w:ascii="Arial" w:hAnsi="Arial" w:cs="Arial"/>
          <w:sz w:val="24"/>
          <w:szCs w:val="24"/>
          <w:lang w:val="en-US"/>
        </w:rPr>
        <w:lastRenderedPageBreak/>
        <w:t>INTRODUCTION</w:t>
      </w:r>
    </w:p>
    <w:p w14:paraId="2C38408F" w14:textId="649FAB2B" w:rsidR="00351F5F" w:rsidRPr="00463617" w:rsidRDefault="00EE4339" w:rsidP="00351F5F">
      <w:pPr>
        <w:spacing w:after="0" w:line="480" w:lineRule="auto"/>
        <w:rPr>
          <w:rFonts w:ascii="Arial" w:hAnsi="Arial" w:cs="Arial"/>
          <w:sz w:val="24"/>
          <w:szCs w:val="24"/>
          <w:lang w:val="en-US"/>
        </w:rPr>
      </w:pPr>
      <w:r>
        <w:rPr>
          <w:rFonts w:ascii="Arial" w:hAnsi="Arial" w:cs="Arial"/>
          <w:sz w:val="24"/>
          <w:szCs w:val="24"/>
          <w:lang w:val="en-US"/>
        </w:rPr>
        <w:t>With the rapid rise in bacterial resistance to antibiotics, a better understanding of c</w:t>
      </w:r>
      <w:r w:rsidR="00BC4694">
        <w:rPr>
          <w:rFonts w:ascii="Arial" w:hAnsi="Arial" w:cs="Arial"/>
          <w:sz w:val="24"/>
          <w:szCs w:val="24"/>
          <w:lang w:val="en-US"/>
        </w:rPr>
        <w:t>ooperative behavi</w:t>
      </w:r>
      <w:r>
        <w:rPr>
          <w:rFonts w:ascii="Arial" w:hAnsi="Arial" w:cs="Arial"/>
          <w:sz w:val="24"/>
          <w:szCs w:val="24"/>
          <w:lang w:val="en-US"/>
        </w:rPr>
        <w:t>or in microbial communities is urgently needed for the development of novel approaches to controlling infections caused by resistant bacteria</w:t>
      </w:r>
      <w:r w:rsidR="00C53569">
        <w:rPr>
          <w:rFonts w:ascii="Arial" w:hAnsi="Arial" w:cs="Arial"/>
          <w:sz w:val="24"/>
          <w:szCs w:val="24"/>
          <w:lang w:val="en-US"/>
        </w:rPr>
        <w:t xml:space="preserve"> </w:t>
      </w:r>
      <w:r w:rsidR="00B218A7">
        <w:rPr>
          <w:rFonts w:ascii="Arial" w:hAnsi="Arial" w:cs="Arial"/>
          <w:sz w:val="24"/>
          <w:szCs w:val="24"/>
          <w:lang w:val="en-US"/>
        </w:rPr>
        <w:fldChar w:fldCharType="begin">
          <w:fldData xml:space="preserve">PEVuZE5vdGU+PENpdGU+PEF1dGhvcj5KaXJpY255PC9BdXRob3I+PFllYXI+MjAxMDwvWWVhcj48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</w:fldData>
        </w:fldChar>
      </w:r>
      <w:r w:rsidR="00055AA4">
        <w:rPr>
          <w:rFonts w:ascii="Arial" w:hAnsi="Arial" w:cs="Arial"/>
          <w:sz w:val="24"/>
          <w:szCs w:val="24"/>
          <w:lang w:val="en-US"/>
        </w:rPr>
        <w:instrText xml:space="preserve"> ADDIN EN.CITE </w:instrText>
      </w:r>
      <w:r w:rsidR="00055AA4">
        <w:rPr>
          <w:rFonts w:ascii="Arial" w:hAnsi="Arial" w:cs="Arial"/>
          <w:sz w:val="24"/>
          <w:szCs w:val="24"/>
          <w:lang w:val="en-US"/>
        </w:rPr>
        <w:fldChar w:fldCharType="begin">
          <w:fldData xml:space="preserve">PEVuZE5vdGU+PENpdGU+PEF1dGhvcj5KaXJpY255PC9BdXRob3I+PFllYXI+MjAxMDwvWWVhcj48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</w:fldData>
        </w:fldChar>
      </w:r>
      <w:r w:rsidR="00055AA4">
        <w:rPr>
          <w:rFonts w:ascii="Arial" w:hAnsi="Arial" w:cs="Arial"/>
          <w:sz w:val="24"/>
          <w:szCs w:val="24"/>
          <w:lang w:val="en-US"/>
        </w:rPr>
        <w:instrText xml:space="preserve"> ADDIN EN.CITE.DATA </w:instrText>
      </w:r>
      <w:r w:rsidR="00055AA4">
        <w:rPr>
          <w:rFonts w:ascii="Arial" w:hAnsi="Arial" w:cs="Arial"/>
          <w:sz w:val="24"/>
          <w:szCs w:val="24"/>
          <w:lang w:val="en-US"/>
        </w:rPr>
      </w:r>
      <w:r w:rsidR="00055AA4">
        <w:rPr>
          <w:rFonts w:ascii="Arial" w:hAnsi="Arial" w:cs="Arial"/>
          <w:sz w:val="24"/>
          <w:szCs w:val="24"/>
          <w:lang w:val="en-US"/>
        </w:rPr>
        <w:fldChar w:fldCharType="end"/>
      </w:r>
      <w:r w:rsidR="00B218A7">
        <w:rPr>
          <w:rFonts w:ascii="Arial" w:hAnsi="Arial" w:cs="Arial"/>
          <w:sz w:val="24"/>
          <w:szCs w:val="24"/>
          <w:lang w:val="en-US"/>
        </w:rPr>
      </w:r>
      <w:r w:rsidR="00B218A7">
        <w:rPr>
          <w:rFonts w:ascii="Arial" w:hAnsi="Arial" w:cs="Arial"/>
          <w:sz w:val="24"/>
          <w:szCs w:val="24"/>
          <w:lang w:val="en-US"/>
        </w:rPr>
        <w:fldChar w:fldCharType="separate"/>
      </w:r>
      <w:r w:rsidR="00055AA4">
        <w:rPr>
          <w:rFonts w:ascii="Arial" w:hAnsi="Arial" w:cs="Arial"/>
          <w:noProof/>
          <w:sz w:val="24"/>
          <w:szCs w:val="24"/>
          <w:lang w:val="en-US"/>
        </w:rPr>
        <w:t>(1, 2)</w:t>
      </w:r>
      <w:r w:rsidR="00B218A7">
        <w:rPr>
          <w:rFonts w:ascii="Arial" w:hAnsi="Arial" w:cs="Arial"/>
          <w:sz w:val="24"/>
          <w:szCs w:val="24"/>
          <w:lang w:val="en-US"/>
        </w:rPr>
        <w:fldChar w:fldCharType="end"/>
      </w:r>
      <w:r w:rsidR="00570D7C">
        <w:rPr>
          <w:rFonts w:ascii="Arial" w:hAnsi="Arial" w:cs="Arial"/>
          <w:sz w:val="24"/>
          <w:szCs w:val="24"/>
          <w:lang w:val="en-US"/>
        </w:rPr>
        <w:t xml:space="preserve">. </w:t>
      </w:r>
      <w:r w:rsidR="00DC3D4D" w:rsidRPr="00463617">
        <w:rPr>
          <w:rFonts w:ascii="Arial" w:hAnsi="Arial" w:cs="Arial"/>
          <w:sz w:val="24"/>
          <w:szCs w:val="24"/>
          <w:lang w:val="en-US"/>
        </w:rPr>
        <w:t>As</w:t>
      </w:r>
      <w:r w:rsidR="001D62A9">
        <w:rPr>
          <w:rFonts w:ascii="Arial" w:hAnsi="Arial" w:cs="Arial"/>
          <w:sz w:val="24"/>
          <w:szCs w:val="24"/>
          <w:lang w:val="en-US"/>
        </w:rPr>
        <w:t xml:space="preserve"> an</w:t>
      </w:r>
      <w:r w:rsidR="00DC3D4D" w:rsidRPr="00463617">
        <w:rPr>
          <w:rFonts w:ascii="Arial" w:hAnsi="Arial" w:cs="Arial"/>
          <w:sz w:val="24"/>
          <w:szCs w:val="24"/>
          <w:lang w:val="en-US"/>
        </w:rPr>
        <w:t xml:space="preserve"> essential nutrient,</w:t>
      </w:r>
      <w:r w:rsidR="00B92067" w:rsidRPr="00463617">
        <w:rPr>
          <w:rFonts w:ascii="Arial" w:hAnsi="Arial" w:cs="Arial"/>
          <w:sz w:val="24"/>
          <w:szCs w:val="24"/>
          <w:lang w:val="en-US"/>
        </w:rPr>
        <w:t xml:space="preserve"> </w:t>
      </w:r>
      <w:r w:rsidR="00DC3D4D" w:rsidRPr="00463617">
        <w:rPr>
          <w:rFonts w:ascii="Arial" w:hAnsi="Arial" w:cs="Arial"/>
          <w:sz w:val="24"/>
          <w:szCs w:val="24"/>
          <w:lang w:val="en-US"/>
        </w:rPr>
        <w:t>iron is</w:t>
      </w:r>
      <w:r w:rsidR="00DF6A8E" w:rsidRPr="00463617">
        <w:rPr>
          <w:rFonts w:ascii="Arial" w:hAnsi="Arial" w:cs="Arial"/>
          <w:sz w:val="24"/>
          <w:szCs w:val="24"/>
          <w:lang w:val="en-US"/>
        </w:rPr>
        <w:t xml:space="preserve"> often a</w:t>
      </w:r>
      <w:r w:rsidR="002655DC" w:rsidRPr="00463617">
        <w:rPr>
          <w:rFonts w:ascii="Arial" w:hAnsi="Arial" w:cs="Arial"/>
          <w:sz w:val="24"/>
          <w:szCs w:val="24"/>
          <w:lang w:val="en-US"/>
        </w:rPr>
        <w:t xml:space="preserve"> growth-limiting factor for beneficial,</w:t>
      </w:r>
      <w:r w:rsidR="00DF6A8E" w:rsidRPr="00463617">
        <w:rPr>
          <w:rFonts w:ascii="Arial" w:hAnsi="Arial" w:cs="Arial"/>
          <w:sz w:val="24"/>
          <w:szCs w:val="24"/>
          <w:lang w:val="en-US"/>
        </w:rPr>
        <w:t xml:space="preserve"> commensal and pathogenic bacteria</w:t>
      </w:r>
      <w:r w:rsidR="008657E8" w:rsidRPr="00463617">
        <w:rPr>
          <w:rFonts w:ascii="Arial" w:hAnsi="Arial" w:cs="Arial"/>
          <w:sz w:val="24"/>
          <w:szCs w:val="24"/>
          <w:lang w:val="en-US"/>
        </w:rPr>
        <w:t xml:space="preserve"> alike</w:t>
      </w:r>
      <w:r w:rsidR="00DC3D4D" w:rsidRPr="00463617">
        <w:rPr>
          <w:rFonts w:ascii="Arial" w:hAnsi="Arial" w:cs="Arial"/>
          <w:sz w:val="24"/>
          <w:szCs w:val="24"/>
          <w:lang w:val="en-US"/>
        </w:rPr>
        <w:t>, not only</w:t>
      </w:r>
      <w:r w:rsidR="00DF6A8E" w:rsidRPr="00463617">
        <w:rPr>
          <w:rFonts w:ascii="Arial" w:hAnsi="Arial" w:cs="Arial"/>
          <w:sz w:val="24"/>
          <w:szCs w:val="24"/>
          <w:lang w:val="en-US"/>
        </w:rPr>
        <w:t xml:space="preserve"> due to its low solubility</w:t>
      </w:r>
      <w:r w:rsidR="006554D5" w:rsidRPr="00463617">
        <w:rPr>
          <w:rFonts w:ascii="Arial" w:hAnsi="Arial" w:cs="Arial"/>
          <w:sz w:val="24"/>
          <w:szCs w:val="24"/>
          <w:lang w:val="en-US"/>
        </w:rPr>
        <w:t xml:space="preserve"> in water under aerobic conditions at and around neutral pH, </w:t>
      </w:r>
      <w:r w:rsidR="00E7381C" w:rsidRPr="00463617">
        <w:rPr>
          <w:rFonts w:ascii="Arial" w:hAnsi="Arial" w:cs="Arial"/>
          <w:sz w:val="24"/>
          <w:szCs w:val="24"/>
          <w:lang w:val="en-US"/>
        </w:rPr>
        <w:t xml:space="preserve">but </w:t>
      </w:r>
      <w:r w:rsidR="00552C51" w:rsidRPr="00463617">
        <w:rPr>
          <w:rFonts w:ascii="Arial" w:hAnsi="Arial" w:cs="Arial"/>
          <w:sz w:val="24"/>
          <w:szCs w:val="24"/>
          <w:lang w:val="en-US"/>
        </w:rPr>
        <w:t xml:space="preserve">also </w:t>
      </w:r>
      <w:r w:rsidR="00B92067" w:rsidRPr="00463617">
        <w:rPr>
          <w:rFonts w:ascii="Arial" w:hAnsi="Arial" w:cs="Arial"/>
          <w:sz w:val="24"/>
          <w:szCs w:val="24"/>
          <w:lang w:val="en-US"/>
        </w:rPr>
        <w:t>because the</w:t>
      </w:r>
      <w:r w:rsidR="00DC3D4D" w:rsidRPr="00463617">
        <w:rPr>
          <w:rFonts w:ascii="Arial" w:hAnsi="Arial" w:cs="Arial"/>
          <w:sz w:val="24"/>
          <w:szCs w:val="24"/>
          <w:lang w:val="en-US"/>
        </w:rPr>
        <w:t xml:space="preserve"> </w:t>
      </w:r>
      <w:r w:rsidR="00DF6A8E" w:rsidRPr="00463617">
        <w:rPr>
          <w:rFonts w:ascii="Arial" w:hAnsi="Arial" w:cs="Arial"/>
          <w:sz w:val="24"/>
          <w:szCs w:val="24"/>
          <w:lang w:val="en-US"/>
        </w:rPr>
        <w:t xml:space="preserve">host organism and competing microbes </w:t>
      </w:r>
      <w:r w:rsidR="00273A7F">
        <w:rPr>
          <w:rFonts w:ascii="Arial" w:hAnsi="Arial" w:cs="Arial"/>
          <w:sz w:val="24"/>
          <w:szCs w:val="24"/>
          <w:lang w:val="en-US"/>
        </w:rPr>
        <w:t>actively limit its availability</w:t>
      </w:r>
      <w:r w:rsidR="00012DEC">
        <w:rPr>
          <w:rFonts w:ascii="Arial" w:hAnsi="Arial" w:cs="Arial"/>
          <w:sz w:val="24"/>
          <w:szCs w:val="24"/>
          <w:lang w:val="en-US"/>
        </w:rPr>
        <w:t xml:space="preserve"> </w:t>
      </w:r>
      <w:r w:rsidR="00012DEC">
        <w:rPr>
          <w:rFonts w:ascii="Arial" w:hAnsi="Arial" w:cs="Arial"/>
          <w:sz w:val="24"/>
          <w:szCs w:val="24"/>
          <w:lang w:val="en-US"/>
        </w:rPr>
        <w:fldChar w:fldCharType="begin">
          <w:fldData xml:space="preserve">PEVuZE5vdGU+PENpdGU+PEF1dGhvcj5TY2hhbGs8L0F1dGhvcj48WWVhcj4yMDEzPC9ZZWFyPjxS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</w:fldData>
        </w:fldChar>
      </w:r>
      <w:r w:rsidR="00012DEC">
        <w:rPr>
          <w:rFonts w:ascii="Arial" w:hAnsi="Arial" w:cs="Arial"/>
          <w:sz w:val="24"/>
          <w:szCs w:val="24"/>
          <w:lang w:val="en-US"/>
        </w:rPr>
        <w:instrText xml:space="preserve"> ADDIN EN.CITE </w:instrText>
      </w:r>
      <w:r w:rsidR="00012DEC">
        <w:rPr>
          <w:rFonts w:ascii="Arial" w:hAnsi="Arial" w:cs="Arial"/>
          <w:sz w:val="24"/>
          <w:szCs w:val="24"/>
          <w:lang w:val="en-US"/>
        </w:rPr>
        <w:fldChar w:fldCharType="begin">
          <w:fldData xml:space="preserve">PEVuZE5vdGU+PENpdGU+PEF1dGhvcj5TY2hhbGs8L0F1dGhvcj48WWVhcj4yMDEzPC9ZZWFyPjxS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</w:fldData>
        </w:fldChar>
      </w:r>
      <w:r w:rsidR="00012DEC">
        <w:rPr>
          <w:rFonts w:ascii="Arial" w:hAnsi="Arial" w:cs="Arial"/>
          <w:sz w:val="24"/>
          <w:szCs w:val="24"/>
          <w:lang w:val="en-US"/>
        </w:rPr>
        <w:instrText xml:space="preserve"> ADDIN EN.CITE.DATA </w:instrText>
      </w:r>
      <w:r w:rsidR="00012DEC">
        <w:rPr>
          <w:rFonts w:ascii="Arial" w:hAnsi="Arial" w:cs="Arial"/>
          <w:sz w:val="24"/>
          <w:szCs w:val="24"/>
          <w:lang w:val="en-US"/>
        </w:rPr>
      </w:r>
      <w:r w:rsidR="00012DEC">
        <w:rPr>
          <w:rFonts w:ascii="Arial" w:hAnsi="Arial" w:cs="Arial"/>
          <w:sz w:val="24"/>
          <w:szCs w:val="24"/>
          <w:lang w:val="en-US"/>
        </w:rPr>
        <w:fldChar w:fldCharType="end"/>
      </w:r>
      <w:r w:rsidR="00012DEC">
        <w:rPr>
          <w:rFonts w:ascii="Arial" w:hAnsi="Arial" w:cs="Arial"/>
          <w:sz w:val="24"/>
          <w:szCs w:val="24"/>
          <w:lang w:val="en-US"/>
        </w:rPr>
      </w:r>
      <w:r w:rsidR="00012DEC">
        <w:rPr>
          <w:rFonts w:ascii="Arial" w:hAnsi="Arial" w:cs="Arial"/>
          <w:sz w:val="24"/>
          <w:szCs w:val="24"/>
          <w:lang w:val="en-US"/>
        </w:rPr>
        <w:fldChar w:fldCharType="separate"/>
      </w:r>
      <w:r w:rsidR="00012DEC">
        <w:rPr>
          <w:rFonts w:ascii="Arial" w:hAnsi="Arial" w:cs="Arial"/>
          <w:noProof/>
          <w:sz w:val="24"/>
          <w:szCs w:val="24"/>
          <w:lang w:val="en-US"/>
        </w:rPr>
        <w:t>(3, 4)</w:t>
      </w:r>
      <w:r w:rsidR="00012DEC">
        <w:rPr>
          <w:rFonts w:ascii="Arial" w:hAnsi="Arial" w:cs="Arial"/>
          <w:sz w:val="24"/>
          <w:szCs w:val="24"/>
          <w:lang w:val="en-US"/>
        </w:rPr>
        <w:fldChar w:fldCharType="end"/>
      </w:r>
      <w:r w:rsidR="00273A7F">
        <w:rPr>
          <w:rFonts w:ascii="Arial" w:hAnsi="Arial" w:cs="Arial"/>
          <w:sz w:val="24"/>
          <w:szCs w:val="24"/>
        </w:rPr>
        <w:t>.</w:t>
      </w:r>
      <w:r w:rsidR="00190AE5" w:rsidRPr="00463617">
        <w:rPr>
          <w:rFonts w:ascii="Arial" w:hAnsi="Arial" w:cs="Arial"/>
          <w:sz w:val="24"/>
          <w:szCs w:val="24"/>
          <w:lang w:val="en-US"/>
        </w:rPr>
        <w:t xml:space="preserve"> M</w:t>
      </w:r>
      <w:r w:rsidR="00B82DE1" w:rsidRPr="00463617">
        <w:rPr>
          <w:rFonts w:ascii="Arial" w:hAnsi="Arial" w:cs="Arial"/>
          <w:sz w:val="24"/>
          <w:szCs w:val="24"/>
          <w:lang w:val="en-US"/>
        </w:rPr>
        <w:t>icroorganisms</w:t>
      </w:r>
      <w:r w:rsidR="00A1431B" w:rsidRPr="00463617">
        <w:rPr>
          <w:rFonts w:ascii="Arial" w:hAnsi="Arial" w:cs="Arial"/>
          <w:sz w:val="24"/>
          <w:szCs w:val="24"/>
          <w:lang w:val="en-US"/>
        </w:rPr>
        <w:t xml:space="preserve"> evolve</w:t>
      </w:r>
      <w:r w:rsidR="00B82DE1" w:rsidRPr="00463617">
        <w:rPr>
          <w:rFonts w:ascii="Arial" w:hAnsi="Arial" w:cs="Arial"/>
          <w:sz w:val="24"/>
          <w:szCs w:val="24"/>
          <w:lang w:val="en-US"/>
        </w:rPr>
        <w:t>d</w:t>
      </w:r>
      <w:r w:rsidR="00481020">
        <w:rPr>
          <w:rFonts w:ascii="Arial" w:hAnsi="Arial" w:cs="Arial"/>
          <w:sz w:val="24"/>
          <w:szCs w:val="24"/>
          <w:lang w:val="en-US"/>
        </w:rPr>
        <w:t xml:space="preserve"> efficient</w:t>
      </w:r>
      <w:r w:rsidR="002C5BB6" w:rsidRPr="00463617">
        <w:rPr>
          <w:rFonts w:ascii="Arial" w:hAnsi="Arial" w:cs="Arial"/>
          <w:sz w:val="24"/>
          <w:szCs w:val="24"/>
          <w:lang w:val="en-US"/>
        </w:rPr>
        <w:t xml:space="preserve"> </w:t>
      </w:r>
      <w:r w:rsidR="005E0BE7">
        <w:rPr>
          <w:rFonts w:ascii="Arial" w:hAnsi="Arial" w:cs="Arial"/>
          <w:sz w:val="24"/>
          <w:szCs w:val="24"/>
          <w:lang w:val="en-US"/>
        </w:rPr>
        <w:t>Fe(III)</w:t>
      </w:r>
      <w:r w:rsidR="002C5BB6" w:rsidRPr="00463617">
        <w:rPr>
          <w:rFonts w:ascii="Arial" w:hAnsi="Arial" w:cs="Arial"/>
          <w:sz w:val="24"/>
          <w:szCs w:val="24"/>
          <w:lang w:val="en-US"/>
        </w:rPr>
        <w:t>-</w:t>
      </w:r>
      <w:r w:rsidR="00A1431B" w:rsidRPr="00463617">
        <w:rPr>
          <w:rFonts w:ascii="Arial" w:hAnsi="Arial" w:cs="Arial"/>
          <w:sz w:val="24"/>
          <w:szCs w:val="24"/>
          <w:lang w:val="en-US"/>
        </w:rPr>
        <w:t>uptake mechanisms</w:t>
      </w:r>
      <w:r w:rsidR="00395B44" w:rsidRPr="00463617">
        <w:rPr>
          <w:rFonts w:ascii="Arial" w:hAnsi="Arial" w:cs="Arial"/>
          <w:sz w:val="24"/>
          <w:szCs w:val="24"/>
          <w:lang w:val="en-US"/>
        </w:rPr>
        <w:t xml:space="preserve"> to overcome this challenge, a common strategy being the production of siderophores, small </w:t>
      </w:r>
      <w:r w:rsidR="005E0BE7">
        <w:rPr>
          <w:rFonts w:ascii="Arial" w:hAnsi="Arial" w:cs="Arial"/>
          <w:sz w:val="24"/>
          <w:szCs w:val="24"/>
          <w:lang w:val="en-US"/>
        </w:rPr>
        <w:t>Fe(III)</w:t>
      </w:r>
      <w:r w:rsidR="0056313E">
        <w:rPr>
          <w:rFonts w:ascii="Arial" w:hAnsi="Arial" w:cs="Arial"/>
          <w:sz w:val="24"/>
          <w:szCs w:val="24"/>
          <w:lang w:val="en-US"/>
        </w:rPr>
        <w:t>-</w:t>
      </w:r>
      <w:r w:rsidR="00395B44" w:rsidRPr="00463617">
        <w:rPr>
          <w:rFonts w:ascii="Arial" w:hAnsi="Arial" w:cs="Arial"/>
          <w:sz w:val="24"/>
          <w:szCs w:val="24"/>
          <w:lang w:val="en-US"/>
        </w:rPr>
        <w:t>chelating molecules with high affinity and selectivity</w:t>
      </w:r>
      <w:r w:rsidR="007C31FB" w:rsidRPr="00463617">
        <w:rPr>
          <w:rFonts w:ascii="Arial" w:hAnsi="Arial" w:cs="Arial"/>
          <w:sz w:val="24"/>
          <w:szCs w:val="24"/>
          <w:lang w:val="en-US"/>
        </w:rPr>
        <w:t xml:space="preserve"> for </w:t>
      </w:r>
      <w:r w:rsidR="005E0BE7">
        <w:rPr>
          <w:rFonts w:ascii="Arial" w:hAnsi="Arial" w:cs="Arial"/>
          <w:sz w:val="24"/>
          <w:szCs w:val="24"/>
          <w:lang w:val="en-US"/>
        </w:rPr>
        <w:t>Fe</w:t>
      </w:r>
      <w:r w:rsidR="007C31FB" w:rsidRPr="00463617">
        <w:rPr>
          <w:rFonts w:ascii="Arial" w:hAnsi="Arial" w:cs="Arial"/>
          <w:sz w:val="24"/>
          <w:szCs w:val="24"/>
          <w:lang w:val="en-US"/>
        </w:rPr>
        <w:t>(III), with o</w:t>
      </w:r>
      <w:r w:rsidR="00395B44" w:rsidRPr="00463617">
        <w:rPr>
          <w:rFonts w:ascii="Arial" w:hAnsi="Arial" w:cs="Arial"/>
          <w:sz w:val="24"/>
          <w:szCs w:val="24"/>
          <w:lang w:val="en-US"/>
        </w:rPr>
        <w:t xml:space="preserve">ver 500 examples </w:t>
      </w:r>
      <w:r w:rsidR="00AB53E4" w:rsidRPr="00463617">
        <w:rPr>
          <w:rFonts w:ascii="Arial" w:hAnsi="Arial" w:cs="Arial"/>
          <w:sz w:val="24"/>
          <w:szCs w:val="24"/>
          <w:lang w:val="en-US"/>
        </w:rPr>
        <w:t>known to date</w:t>
      </w:r>
      <w:r w:rsidR="00012DEC">
        <w:rPr>
          <w:rFonts w:ascii="Arial" w:hAnsi="Arial" w:cs="Arial"/>
          <w:sz w:val="24"/>
          <w:szCs w:val="24"/>
          <w:lang w:val="en-US"/>
        </w:rPr>
        <w:t xml:space="preserve"> </w:t>
      </w:r>
      <w:r w:rsidR="00012DEC">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&lt;EndNote&gt;&lt;Cite&gt;&lt;Author&gt;Hider&lt;/Author&gt;&lt;Year&gt;2010&lt;/Year&gt;&lt;RecNum&gt;9&lt;/RecNum&gt;&lt;DisplayText&gt;(5)&lt;/DisplayText&gt;&lt;record&gt;&lt;rec-number&gt;9&lt;/rec-number&gt;&lt;foreign-keys&gt;&lt;key app="EN" db-id="xs5fdaw510aw0ve0f5b5dzebd2r2av0zvtf9" timestamp="1286966210"&gt;9&lt;/key&gt;&lt;/foreign-keys&gt;&lt;ref-type name="Journal Article"&gt;17&lt;/ref-type&gt;&lt;contributors&gt;&lt;authors&gt;&lt;author&gt;Hider, Robert C.&lt;/author&gt;&lt;author&gt;Kong, Xiaole&lt;/author&gt;&lt;/authors&gt;&lt;/contributors&gt;&lt;titles&gt;&lt;title&gt;Chemistry and biology of siderophores&lt;/title&gt;&lt;secondary-title&gt;Natural Product Reports&lt;/secondary-title&gt;&lt;/titles&gt;&lt;periodical&gt;&lt;full-title&gt;Natural Product Reports&lt;/full-title&gt;&lt;abbr-1&gt;Nat. Prod. Rep.&lt;/abbr-1&gt;&lt;/periodical&gt;&lt;pages&gt;637-657&lt;/pages&gt;&lt;volume&gt;27&lt;/volume&gt;&lt;number&gt;5&lt;/number&gt;&lt;dates&gt;&lt;year&gt;2010&lt;/year&gt;&lt;/dates&gt;&lt;publisher&gt;The Royal Society of Chemistry&lt;/publisher&gt;&lt;isbn&gt;0265-0568&lt;/isbn&gt;&lt;urls&gt;&lt;related-urls&gt;&lt;url&gt;http://dx.doi.org/10.1039/B906679A&lt;/url&gt;&lt;/related-urls&gt;&lt;/urls&gt;&lt;/record&gt;&lt;/Cite&gt;&lt;/EndNote&gt;</w:instrText>
      </w:r>
      <w:r w:rsidR="00012DEC">
        <w:rPr>
          <w:rFonts w:ascii="Arial" w:hAnsi="Arial" w:cs="Arial"/>
          <w:sz w:val="24"/>
          <w:szCs w:val="24"/>
          <w:lang w:val="en-US"/>
        </w:rPr>
        <w:fldChar w:fldCharType="separate"/>
      </w:r>
      <w:r w:rsidR="00012DEC">
        <w:rPr>
          <w:rFonts w:ascii="Arial" w:hAnsi="Arial" w:cs="Arial"/>
          <w:noProof/>
          <w:sz w:val="24"/>
          <w:szCs w:val="24"/>
          <w:lang w:val="en-US"/>
        </w:rPr>
        <w:t>(5)</w:t>
      </w:r>
      <w:r w:rsidR="00012DEC">
        <w:rPr>
          <w:rFonts w:ascii="Arial" w:hAnsi="Arial" w:cs="Arial"/>
          <w:sz w:val="24"/>
          <w:szCs w:val="24"/>
          <w:lang w:val="en-US"/>
        </w:rPr>
        <w:fldChar w:fldCharType="end"/>
      </w:r>
      <w:r w:rsidR="00AB53E4" w:rsidRPr="00463617">
        <w:rPr>
          <w:rFonts w:ascii="Arial" w:hAnsi="Arial" w:cs="Arial"/>
          <w:sz w:val="24"/>
          <w:szCs w:val="24"/>
          <w:lang w:val="en-US"/>
        </w:rPr>
        <w:t xml:space="preserve">. </w:t>
      </w:r>
      <w:r w:rsidR="00570D7C">
        <w:rPr>
          <w:rFonts w:ascii="Arial" w:hAnsi="Arial" w:cs="Arial"/>
          <w:sz w:val="24"/>
          <w:szCs w:val="24"/>
          <w:lang w:val="en-US"/>
        </w:rPr>
        <w:t xml:space="preserve">The sharing of siderophores is a recognized example for positive cooperativity that has been linked to bacterial </w:t>
      </w:r>
      <w:r w:rsidR="00570D7C" w:rsidRPr="00B218A7">
        <w:rPr>
          <w:rFonts w:ascii="Arial" w:hAnsi="Arial" w:cs="Arial"/>
          <w:sz w:val="24"/>
          <w:szCs w:val="24"/>
          <w:lang w:val="en-US"/>
        </w:rPr>
        <w:t>virulence</w:t>
      </w:r>
      <w:r w:rsidR="00012DEC">
        <w:rPr>
          <w:rFonts w:ascii="Arial" w:hAnsi="Arial" w:cs="Arial"/>
          <w:sz w:val="24"/>
          <w:szCs w:val="24"/>
          <w:lang w:val="en-US"/>
        </w:rPr>
        <w:t xml:space="preserve"> </w:t>
      </w:r>
      <w:r w:rsidR="00012DEC">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&lt;EndNote&gt;&lt;Cite&gt;&lt;Author&gt;West&lt;/Author&gt;&lt;Year&gt;2003&lt;/Year&gt;&lt;RecNum&gt;544&lt;/RecNum&gt;&lt;DisplayText&gt;(6)&lt;/DisplayText&gt;&lt;record&gt;&lt;rec-number&gt;544&lt;/rec-number&gt;&lt;foreign-keys&gt;&lt;key app="EN" db-id="xs5fdaw510aw0ve0f5b5dzebd2r2av0zvtf9" timestamp="1442310375"&gt;544&lt;/key&gt;&lt;/foreign-keys&gt;&lt;ref-type name="Journal Article"&gt;17&lt;/ref-type&gt;&lt;contributors&gt;&lt;authors&gt;&lt;author&gt;West, Stuart A&lt;/author&gt;&lt;author&gt;Buckling, Angus&lt;/author&gt;&lt;/authors&gt;&lt;/contributors&gt;&lt;titles&gt;&lt;title&gt;Cooperation, virulence and siderophore production in bacterial parasites&lt;/title&gt;&lt;secondary-title&gt;Proceedings of the Royal Society of London B: Biological Sciences&lt;/secondary-title&gt;&lt;/titles&gt;&lt;periodical&gt;&lt;full-title&gt;Proceedings of the Royal Society of London B: Biological Sciences&lt;/full-title&gt;&lt;abbr-1&gt;Proc. R. Soc. B.&lt;/abbr-1&gt;&lt;/periodical&gt;&lt;pages&gt;37-44&lt;/pages&gt;&lt;volume&gt;270&lt;/volume&gt;&lt;number&gt;1510&lt;/number&gt;&lt;dates&gt;&lt;year&gt;2003&lt;/year&gt;&lt;pub-dates&gt;&lt;date&gt;2003-01-07 00:00:00&lt;/date&gt;&lt;/pub-dates&gt;&lt;/dates&gt;&lt;urls&gt;&lt;related-urls&gt;&lt;url&gt;http://rspb.royalsocietypublishing.org/royprsb/270/1510/37.full.pdf&lt;/url&gt;&lt;/related-urls&gt;&lt;/urls&gt;&lt;electronic-resource-num&gt;10.1098/rspb.2002.2209&lt;/electronic-resource-num&gt;&lt;/record&gt;&lt;/Cite&gt;&lt;/EndNote&gt;</w:instrText>
      </w:r>
      <w:r w:rsidR="00012DEC">
        <w:rPr>
          <w:rFonts w:ascii="Arial" w:hAnsi="Arial" w:cs="Arial"/>
          <w:sz w:val="24"/>
          <w:szCs w:val="24"/>
          <w:lang w:val="en-US"/>
        </w:rPr>
        <w:fldChar w:fldCharType="separate"/>
      </w:r>
      <w:r w:rsidR="00012DEC">
        <w:rPr>
          <w:rFonts w:ascii="Arial" w:hAnsi="Arial" w:cs="Arial"/>
          <w:noProof/>
          <w:sz w:val="24"/>
          <w:szCs w:val="24"/>
          <w:lang w:val="en-US"/>
        </w:rPr>
        <w:t>(6)</w:t>
      </w:r>
      <w:r w:rsidR="00012DEC">
        <w:rPr>
          <w:rFonts w:ascii="Arial" w:hAnsi="Arial" w:cs="Arial"/>
          <w:sz w:val="24"/>
          <w:szCs w:val="24"/>
          <w:lang w:val="en-US"/>
        </w:rPr>
        <w:fldChar w:fldCharType="end"/>
      </w:r>
      <w:r w:rsidR="00570D7C">
        <w:rPr>
          <w:rFonts w:ascii="Arial" w:hAnsi="Arial" w:cs="Arial"/>
          <w:sz w:val="24"/>
          <w:szCs w:val="24"/>
          <w:lang w:val="en-US"/>
        </w:rPr>
        <w:t xml:space="preserve">. </w:t>
      </w:r>
      <w:r w:rsidR="00AB53E4" w:rsidRPr="00463617">
        <w:rPr>
          <w:rFonts w:ascii="Arial" w:hAnsi="Arial" w:cs="Arial"/>
          <w:sz w:val="24"/>
          <w:szCs w:val="24"/>
          <w:lang w:val="en-US"/>
        </w:rPr>
        <w:t>T</w:t>
      </w:r>
      <w:r w:rsidR="00395B44" w:rsidRPr="00463617">
        <w:rPr>
          <w:rFonts w:ascii="Arial" w:hAnsi="Arial" w:cs="Arial"/>
          <w:sz w:val="24"/>
          <w:szCs w:val="24"/>
          <w:lang w:val="en-US"/>
        </w:rPr>
        <w:t xml:space="preserve">he </w:t>
      </w:r>
      <w:r w:rsidR="009C13AB">
        <w:rPr>
          <w:rFonts w:ascii="Arial" w:hAnsi="Arial" w:cs="Arial"/>
          <w:sz w:val="24"/>
          <w:szCs w:val="24"/>
          <w:lang w:val="en-US"/>
        </w:rPr>
        <w:t>best-</w:t>
      </w:r>
      <w:r w:rsidR="00AB53E4" w:rsidRPr="00463617">
        <w:rPr>
          <w:rFonts w:ascii="Arial" w:hAnsi="Arial" w:cs="Arial"/>
          <w:sz w:val="24"/>
          <w:szCs w:val="24"/>
          <w:lang w:val="en-US"/>
        </w:rPr>
        <w:t>characterize</w:t>
      </w:r>
      <w:r w:rsidR="00351F5F" w:rsidRPr="00463617">
        <w:rPr>
          <w:rFonts w:ascii="Arial" w:hAnsi="Arial" w:cs="Arial"/>
          <w:sz w:val="24"/>
          <w:szCs w:val="24"/>
          <w:lang w:val="en-US"/>
        </w:rPr>
        <w:t>d</w:t>
      </w:r>
      <w:r w:rsidR="00AB53E4" w:rsidRPr="00463617">
        <w:rPr>
          <w:rFonts w:ascii="Arial" w:hAnsi="Arial" w:cs="Arial"/>
          <w:sz w:val="24"/>
          <w:szCs w:val="24"/>
          <w:lang w:val="en-US"/>
        </w:rPr>
        <w:t xml:space="preserve"> siderophores are</w:t>
      </w:r>
      <w:r w:rsidR="00395B44" w:rsidRPr="00463617">
        <w:rPr>
          <w:rFonts w:ascii="Arial" w:hAnsi="Arial" w:cs="Arial"/>
          <w:sz w:val="24"/>
          <w:szCs w:val="24"/>
          <w:lang w:val="en-US"/>
        </w:rPr>
        <w:t xml:space="preserve"> hexadentate ligands that form coordinatively saturated, octahedr</w:t>
      </w:r>
      <w:r w:rsidR="00351F5F" w:rsidRPr="00463617">
        <w:rPr>
          <w:rFonts w:ascii="Arial" w:hAnsi="Arial" w:cs="Arial"/>
          <w:sz w:val="24"/>
          <w:szCs w:val="24"/>
          <w:lang w:val="en-US"/>
        </w:rPr>
        <w:t xml:space="preserve">al 1:1 complexes with </w:t>
      </w:r>
      <w:r w:rsidR="005E0BE7">
        <w:rPr>
          <w:rFonts w:ascii="Arial" w:hAnsi="Arial" w:cs="Arial"/>
          <w:sz w:val="24"/>
          <w:szCs w:val="24"/>
          <w:lang w:val="en-US"/>
        </w:rPr>
        <w:t>Fe</w:t>
      </w:r>
      <w:r w:rsidR="00351F5F" w:rsidRPr="00463617">
        <w:rPr>
          <w:rFonts w:ascii="Arial" w:hAnsi="Arial" w:cs="Arial"/>
          <w:sz w:val="24"/>
          <w:szCs w:val="24"/>
          <w:lang w:val="en-US"/>
        </w:rPr>
        <w:t>(III)</w:t>
      </w:r>
      <w:r w:rsidR="008D1FEF">
        <w:rPr>
          <w:rFonts w:ascii="Arial" w:hAnsi="Arial" w:cs="Arial"/>
          <w:sz w:val="24"/>
          <w:szCs w:val="24"/>
          <w:lang w:val="en-US"/>
        </w:rPr>
        <w:t xml:space="preserve"> </w:t>
      </w:r>
      <w:r w:rsidR="00901F9B" w:rsidRPr="00463617">
        <w:rPr>
          <w:rFonts w:ascii="Arial" w:hAnsi="Arial" w:cs="Arial"/>
          <w:sz w:val="24"/>
          <w:szCs w:val="24"/>
          <w:lang w:val="en-US"/>
        </w:rPr>
        <w:fldChar w:fldCharType="begin">
          <w:fldData xml:space="preserve">PEVuZE5vdGU+PENpdGU+PEF1dGhvcj5IaWRlcjwvQXV0aG9yPjxZZWFyPjIwMTA8L1llYXI+PFJl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</w:fldData>
        </w:fldChar>
      </w:r>
      <w:r w:rsidR="00012DEC">
        <w:rPr>
          <w:rFonts w:ascii="Arial" w:hAnsi="Arial" w:cs="Arial"/>
          <w:sz w:val="24"/>
          <w:szCs w:val="24"/>
          <w:lang w:val="en-US"/>
        </w:rPr>
        <w:instrText xml:space="preserve"> ADDIN EN.CITE </w:instrText>
      </w:r>
      <w:r w:rsidR="00012DEC">
        <w:rPr>
          <w:rFonts w:ascii="Arial" w:hAnsi="Arial" w:cs="Arial"/>
          <w:sz w:val="24"/>
          <w:szCs w:val="24"/>
          <w:lang w:val="en-US"/>
        </w:rPr>
        <w:fldChar w:fldCharType="begin">
          <w:fldData xml:space="preserve">PEVuZE5vdGU+PENpdGU+PEF1dGhvcj5IaWRlcjwvQXV0aG9yPjxZZWFyPjIwMTA8L1llYXI+PFJl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</w:fldData>
        </w:fldChar>
      </w:r>
      <w:r w:rsidR="00012DEC">
        <w:rPr>
          <w:rFonts w:ascii="Arial" w:hAnsi="Arial" w:cs="Arial"/>
          <w:sz w:val="24"/>
          <w:szCs w:val="24"/>
          <w:lang w:val="en-US"/>
        </w:rPr>
        <w:instrText xml:space="preserve"> ADDIN EN.CITE.DATA </w:instrText>
      </w:r>
      <w:r w:rsidR="00012DEC">
        <w:rPr>
          <w:rFonts w:ascii="Arial" w:hAnsi="Arial" w:cs="Arial"/>
          <w:sz w:val="24"/>
          <w:szCs w:val="24"/>
          <w:lang w:val="en-US"/>
        </w:rPr>
      </w:r>
      <w:r w:rsidR="00012DEC">
        <w:rPr>
          <w:rFonts w:ascii="Arial" w:hAnsi="Arial" w:cs="Arial"/>
          <w:sz w:val="24"/>
          <w:szCs w:val="24"/>
          <w:lang w:val="en-US"/>
        </w:rPr>
        <w:fldChar w:fldCharType="end"/>
      </w:r>
      <w:r w:rsidR="00901F9B" w:rsidRPr="00463617">
        <w:rPr>
          <w:rFonts w:ascii="Arial" w:hAnsi="Arial" w:cs="Arial"/>
          <w:sz w:val="24"/>
          <w:szCs w:val="24"/>
          <w:lang w:val="en-US"/>
        </w:rPr>
      </w:r>
      <w:r w:rsidR="00901F9B" w:rsidRPr="00463617">
        <w:rPr>
          <w:rFonts w:ascii="Arial" w:hAnsi="Arial" w:cs="Arial"/>
          <w:sz w:val="24"/>
          <w:szCs w:val="24"/>
          <w:lang w:val="en-US"/>
        </w:rPr>
        <w:fldChar w:fldCharType="separate"/>
      </w:r>
      <w:r w:rsidR="00012DEC">
        <w:rPr>
          <w:rFonts w:ascii="Arial" w:hAnsi="Arial" w:cs="Arial"/>
          <w:noProof/>
          <w:sz w:val="24"/>
          <w:szCs w:val="24"/>
          <w:lang w:val="en-US"/>
        </w:rPr>
        <w:t>(3, 5, 7)</w:t>
      </w:r>
      <w:r w:rsidR="00901F9B" w:rsidRPr="00463617">
        <w:rPr>
          <w:rFonts w:ascii="Arial" w:hAnsi="Arial" w:cs="Arial"/>
          <w:sz w:val="24"/>
          <w:szCs w:val="24"/>
          <w:lang w:val="en-US"/>
        </w:rPr>
        <w:fldChar w:fldCharType="end"/>
      </w:r>
      <w:r w:rsidR="008D1FEF">
        <w:rPr>
          <w:rFonts w:ascii="Arial" w:hAnsi="Arial" w:cs="Arial"/>
          <w:sz w:val="24"/>
          <w:szCs w:val="24"/>
          <w:lang w:val="en-US"/>
        </w:rPr>
        <w:t>,</w:t>
      </w:r>
      <w:r w:rsidR="00395B44" w:rsidRPr="00463617">
        <w:rPr>
          <w:rFonts w:ascii="Arial" w:hAnsi="Arial" w:cs="Arial"/>
          <w:sz w:val="24"/>
          <w:szCs w:val="24"/>
          <w:lang w:val="en-US"/>
        </w:rPr>
        <w:t xml:space="preserve"> </w:t>
      </w:r>
      <w:r w:rsidR="00351F5F" w:rsidRPr="00463617">
        <w:rPr>
          <w:rFonts w:ascii="Arial" w:hAnsi="Arial" w:cs="Arial"/>
          <w:sz w:val="24"/>
          <w:szCs w:val="24"/>
          <w:lang w:val="en-US"/>
        </w:rPr>
        <w:t xml:space="preserve">the most studied being the </w:t>
      </w:r>
      <w:proofErr w:type="spellStart"/>
      <w:r w:rsidR="00351F5F" w:rsidRPr="00463617">
        <w:rPr>
          <w:rFonts w:ascii="Arial" w:hAnsi="Arial" w:cs="Arial"/>
          <w:sz w:val="24"/>
          <w:szCs w:val="24"/>
          <w:lang w:val="en-US"/>
        </w:rPr>
        <w:t>tri</w:t>
      </w:r>
      <w:r w:rsidR="00094BD1" w:rsidRPr="00463617">
        <w:rPr>
          <w:rFonts w:ascii="Arial" w:hAnsi="Arial" w:cs="Arial"/>
          <w:sz w:val="24"/>
          <w:szCs w:val="24"/>
          <w:lang w:val="en-US"/>
        </w:rPr>
        <w:t>s</w:t>
      </w:r>
      <w:r w:rsidR="00351F5F" w:rsidRPr="00463617">
        <w:rPr>
          <w:rFonts w:ascii="Arial" w:hAnsi="Arial" w:cs="Arial"/>
          <w:sz w:val="24"/>
          <w:szCs w:val="24"/>
          <w:lang w:val="en-US"/>
        </w:rPr>
        <w:t>catecholate</w:t>
      </w:r>
      <w:proofErr w:type="spellEnd"/>
      <w:r w:rsidR="00351F5F" w:rsidRPr="00463617">
        <w:rPr>
          <w:rFonts w:ascii="Arial" w:hAnsi="Arial" w:cs="Arial"/>
          <w:sz w:val="24"/>
          <w:szCs w:val="24"/>
          <w:lang w:val="en-US"/>
        </w:rPr>
        <w:t xml:space="preserve"> enterobactin (H</w:t>
      </w:r>
      <w:r w:rsidR="00351F5F" w:rsidRPr="00463617">
        <w:rPr>
          <w:rFonts w:ascii="Arial" w:hAnsi="Arial" w:cs="Arial"/>
          <w:sz w:val="24"/>
          <w:szCs w:val="24"/>
          <w:vertAlign w:val="subscript"/>
          <w:lang w:val="en-US"/>
        </w:rPr>
        <w:t>6</w:t>
      </w:r>
      <w:r w:rsidR="00351F5F" w:rsidRPr="00463617">
        <w:rPr>
          <w:rFonts w:ascii="Arial" w:hAnsi="Arial" w:cs="Arial"/>
          <w:sz w:val="24"/>
          <w:szCs w:val="24"/>
          <w:lang w:val="en-US"/>
        </w:rPr>
        <w:t>-ENT) produced by many enteric bacteria</w:t>
      </w:r>
      <w:r w:rsidR="00273A7F">
        <w:rPr>
          <w:rFonts w:ascii="Arial" w:hAnsi="Arial" w:cs="Arial"/>
          <w:sz w:val="24"/>
          <w:szCs w:val="24"/>
          <w:lang w:val="en-US"/>
        </w:rPr>
        <w:t xml:space="preserve"> </w:t>
      </w:r>
      <w:r w:rsidR="00351F5F" w:rsidRPr="00463617">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&lt;EndNote&gt;&lt;Cite&gt;&lt;Author&gt;Raymond&lt;/Author&gt;&lt;Year&gt;2003&lt;/Year&gt;&lt;RecNum&gt;4&lt;/RecNum&gt;&lt;DisplayText&gt;(8)&lt;/DisplayText&gt;&lt;record&gt;&lt;rec-number&gt;4&lt;/rec-number&gt;&lt;foreign-keys&gt;&lt;key app="EN" db-id="xs5fdaw510aw0ve0f5b5dzebd2r2av0zvtf9" timestamp="1286965186"&gt;4&lt;/key&gt;&lt;/foreign-keys&gt;&lt;ref-type name="Journal Article"&gt;17&lt;/ref-type&gt;&lt;contributors&gt;&lt;authors&gt;&lt;author&gt;Raymond, Kenneth N.&lt;/author&gt;&lt;author&gt;Dertz, Emily A.&lt;/author&gt;&lt;author&gt;Kim, Sanggoo S.&lt;/author&gt;&lt;/authors&gt;&lt;/contributors&gt;&lt;titles&gt;&lt;title&gt;Enterobactin: An archetype for microbial iron transport&lt;/title&gt;&lt;secondary-title&gt;Proceedings of the National Academy of Sciences&lt;/secondary-title&gt;&lt;/titles&gt;&lt;periodical&gt;&lt;full-title&gt;Proceedings of the National Academy of Sciences&lt;/full-title&gt;&lt;abbr-1&gt;Proc. Natl. Acad. Sci. USA.&lt;/abbr-1&gt;&lt;/periodical&gt;&lt;pages&gt;3584-3588&lt;/pages&gt;&lt;volume&gt;100&lt;/volume&gt;&lt;section&gt;3584&lt;/section&gt;&lt;dates&gt;&lt;year&gt;2003&lt;/year&gt;&lt;/dates&gt;&lt;urls&gt;&lt;/urls&gt;&lt;/record&gt;&lt;/Cite&gt;&lt;/EndNote&gt;</w:instrText>
      </w:r>
      <w:r w:rsidR="00351F5F" w:rsidRPr="00463617">
        <w:rPr>
          <w:rFonts w:ascii="Arial" w:hAnsi="Arial" w:cs="Arial"/>
          <w:sz w:val="24"/>
          <w:szCs w:val="24"/>
          <w:lang w:val="en-US"/>
        </w:rPr>
        <w:fldChar w:fldCharType="separate"/>
      </w:r>
      <w:r w:rsidR="00012DEC">
        <w:rPr>
          <w:rFonts w:ascii="Arial" w:hAnsi="Arial" w:cs="Arial"/>
          <w:noProof/>
          <w:sz w:val="24"/>
          <w:szCs w:val="24"/>
          <w:lang w:val="en-US"/>
        </w:rPr>
        <w:t>(8)</w:t>
      </w:r>
      <w:r w:rsidR="00351F5F" w:rsidRPr="00463617">
        <w:rPr>
          <w:rFonts w:ascii="Arial" w:hAnsi="Arial" w:cs="Arial"/>
          <w:sz w:val="24"/>
          <w:szCs w:val="24"/>
          <w:lang w:val="en-US"/>
        </w:rPr>
        <w:fldChar w:fldCharType="end"/>
      </w:r>
      <w:r w:rsidR="00273A7F">
        <w:rPr>
          <w:rFonts w:ascii="Arial" w:hAnsi="Arial" w:cs="Arial"/>
          <w:sz w:val="24"/>
          <w:szCs w:val="24"/>
          <w:lang w:val="en-US"/>
        </w:rPr>
        <w:t>.</w:t>
      </w:r>
      <w:r w:rsidR="00351F5F" w:rsidRPr="00463617">
        <w:rPr>
          <w:rFonts w:ascii="Arial" w:hAnsi="Arial" w:cs="Arial"/>
          <w:sz w:val="24"/>
          <w:szCs w:val="24"/>
          <w:lang w:val="en-US"/>
        </w:rPr>
        <w:t xml:space="preserve"> </w:t>
      </w:r>
    </w:p>
    <w:p w14:paraId="051170F0" w14:textId="65186A0B" w:rsidR="00551272" w:rsidRPr="00463617" w:rsidRDefault="00351F5F" w:rsidP="00351F5F">
      <w:pPr>
        <w:spacing w:after="0" w:line="480" w:lineRule="auto"/>
        <w:rPr>
          <w:rFonts w:ascii="Arial" w:hAnsi="Arial" w:cs="Arial"/>
          <w:sz w:val="24"/>
          <w:szCs w:val="24"/>
          <w:lang w:val="en-US"/>
        </w:rPr>
      </w:pPr>
      <w:r w:rsidRPr="00463617">
        <w:rPr>
          <w:rFonts w:ascii="Arial" w:hAnsi="Arial" w:cs="Arial"/>
          <w:sz w:val="24"/>
          <w:szCs w:val="24"/>
          <w:lang w:val="en-US"/>
        </w:rPr>
        <w:t>In</w:t>
      </w:r>
      <w:r w:rsidRPr="00463617">
        <w:rPr>
          <w:b/>
          <w:bCs/>
          <w:i/>
          <w:iCs/>
          <w:lang w:val="en"/>
        </w:rPr>
        <w:t xml:space="preserve"> </w:t>
      </w:r>
      <w:r w:rsidRPr="00463617">
        <w:rPr>
          <w:rFonts w:ascii="Arial" w:hAnsi="Arial" w:cs="Arial"/>
          <w:bCs/>
          <w:i/>
          <w:iCs/>
          <w:sz w:val="24"/>
          <w:szCs w:val="24"/>
          <w:lang w:val="en"/>
        </w:rPr>
        <w:t>Escherichia</w:t>
      </w:r>
      <w:r w:rsidRPr="00463617">
        <w:rPr>
          <w:rFonts w:ascii="Arial" w:hAnsi="Arial" w:cs="Arial"/>
          <w:i/>
          <w:sz w:val="24"/>
          <w:szCs w:val="24"/>
          <w:lang w:val="en-US"/>
        </w:rPr>
        <w:t xml:space="preserve"> coli</w:t>
      </w:r>
      <w:r w:rsidR="00481020">
        <w:rPr>
          <w:rFonts w:ascii="Arial" w:hAnsi="Arial" w:cs="Arial"/>
          <w:sz w:val="24"/>
          <w:szCs w:val="24"/>
          <w:lang w:val="en-US"/>
        </w:rPr>
        <w:t xml:space="preserve"> enterobactin</w:t>
      </w:r>
      <w:r w:rsidR="0047748D" w:rsidRPr="00463617">
        <w:rPr>
          <w:rFonts w:ascii="Arial" w:hAnsi="Arial" w:cs="Arial"/>
          <w:sz w:val="24"/>
          <w:szCs w:val="24"/>
          <w:lang w:val="en-US"/>
        </w:rPr>
        <w:t xml:space="preserve"> is synthesized within the cell and</w:t>
      </w:r>
      <w:r w:rsidRPr="00463617">
        <w:rPr>
          <w:rFonts w:ascii="Arial" w:hAnsi="Arial" w:cs="Arial"/>
          <w:sz w:val="24"/>
          <w:szCs w:val="24"/>
          <w:lang w:val="en-US"/>
        </w:rPr>
        <w:t xml:space="preserve"> secreted through the cell membranes</w:t>
      </w:r>
      <w:r w:rsidR="00EB143A" w:rsidRPr="00463617">
        <w:rPr>
          <w:rFonts w:ascii="Arial" w:hAnsi="Arial" w:cs="Arial"/>
          <w:sz w:val="24"/>
          <w:szCs w:val="24"/>
          <w:lang w:val="en-US"/>
        </w:rPr>
        <w:t xml:space="preserve"> to capture </w:t>
      </w:r>
      <w:proofErr w:type="gramStart"/>
      <w:r w:rsidR="005E0BE7">
        <w:rPr>
          <w:rFonts w:ascii="Arial" w:hAnsi="Arial" w:cs="Arial"/>
          <w:sz w:val="24"/>
          <w:szCs w:val="24"/>
          <w:lang w:val="en-US"/>
        </w:rPr>
        <w:t>Fe</w:t>
      </w:r>
      <w:r w:rsidR="00EB143A" w:rsidRPr="00463617">
        <w:rPr>
          <w:rFonts w:ascii="Arial" w:hAnsi="Arial" w:cs="Arial"/>
          <w:sz w:val="24"/>
          <w:szCs w:val="24"/>
          <w:lang w:val="en-US"/>
        </w:rPr>
        <w:t>(</w:t>
      </w:r>
      <w:proofErr w:type="gramEnd"/>
      <w:r w:rsidR="00EB143A" w:rsidRPr="00463617">
        <w:rPr>
          <w:rFonts w:ascii="Arial" w:hAnsi="Arial" w:cs="Arial"/>
          <w:sz w:val="24"/>
          <w:szCs w:val="24"/>
          <w:lang w:val="en-US"/>
        </w:rPr>
        <w:t>III)</w:t>
      </w:r>
      <w:r w:rsidR="00897C6C" w:rsidRPr="00463617">
        <w:rPr>
          <w:rFonts w:ascii="Arial" w:hAnsi="Arial" w:cs="Arial"/>
          <w:sz w:val="24"/>
          <w:szCs w:val="24"/>
          <w:lang w:val="en-US"/>
        </w:rPr>
        <w:t xml:space="preserve"> from </w:t>
      </w:r>
      <w:r w:rsidR="002B565C" w:rsidRPr="00463617">
        <w:rPr>
          <w:rFonts w:ascii="Arial" w:hAnsi="Arial" w:cs="Arial"/>
          <w:sz w:val="24"/>
          <w:szCs w:val="24"/>
          <w:lang w:val="en-US"/>
        </w:rPr>
        <w:t>the</w:t>
      </w:r>
      <w:r w:rsidR="00897C6C" w:rsidRPr="00463617">
        <w:rPr>
          <w:rFonts w:ascii="Arial" w:hAnsi="Arial" w:cs="Arial"/>
          <w:sz w:val="24"/>
          <w:szCs w:val="24"/>
          <w:lang w:val="en-US"/>
        </w:rPr>
        <w:t xml:space="preserve"> environment</w:t>
      </w:r>
      <w:r w:rsidR="00EB143A" w:rsidRPr="00463617">
        <w:rPr>
          <w:rFonts w:ascii="Arial" w:hAnsi="Arial" w:cs="Arial"/>
          <w:sz w:val="24"/>
          <w:szCs w:val="24"/>
          <w:lang w:val="en-US"/>
        </w:rPr>
        <w:t>.</w:t>
      </w:r>
      <w:r w:rsidR="00551272" w:rsidRPr="00463617">
        <w:rPr>
          <w:rFonts w:ascii="Arial" w:hAnsi="Arial" w:cs="Arial"/>
          <w:sz w:val="24"/>
          <w:szCs w:val="24"/>
          <w:lang w:val="en-US"/>
        </w:rPr>
        <w:t xml:space="preserve"> T</w:t>
      </w:r>
      <w:r w:rsidR="00EB143A" w:rsidRPr="00463617">
        <w:rPr>
          <w:rFonts w:ascii="Arial" w:hAnsi="Arial" w:cs="Arial"/>
          <w:sz w:val="24"/>
          <w:szCs w:val="24"/>
          <w:lang w:val="en-US"/>
        </w:rPr>
        <w:t>he</w:t>
      </w:r>
      <w:r w:rsidR="001D62A9">
        <w:rPr>
          <w:rFonts w:ascii="Arial" w:hAnsi="Arial" w:cs="Arial"/>
          <w:sz w:val="24"/>
          <w:szCs w:val="24"/>
          <w:lang w:val="en-US"/>
        </w:rPr>
        <w:t xml:space="preserve"> resulting</w:t>
      </w:r>
      <w:r w:rsidR="005E0BE7">
        <w:rPr>
          <w:rFonts w:ascii="Arial" w:hAnsi="Arial" w:cs="Arial"/>
          <w:sz w:val="24"/>
          <w:szCs w:val="24"/>
          <w:lang w:val="en-US"/>
        </w:rPr>
        <w:t xml:space="preserve"> </w:t>
      </w:r>
      <w:proofErr w:type="gramStart"/>
      <w:r w:rsidR="005E0BE7">
        <w:rPr>
          <w:rFonts w:ascii="Arial" w:hAnsi="Arial" w:cs="Arial"/>
          <w:sz w:val="24"/>
          <w:szCs w:val="24"/>
          <w:lang w:val="en-US"/>
        </w:rPr>
        <w:t>Fe</w:t>
      </w:r>
      <w:r w:rsidR="0047748D" w:rsidRPr="00463617">
        <w:rPr>
          <w:rFonts w:ascii="Arial" w:hAnsi="Arial" w:cs="Arial"/>
          <w:sz w:val="24"/>
          <w:szCs w:val="24"/>
          <w:lang w:val="en-US"/>
        </w:rPr>
        <w:t>(</w:t>
      </w:r>
      <w:proofErr w:type="gramEnd"/>
      <w:r w:rsidR="0047748D" w:rsidRPr="00463617">
        <w:rPr>
          <w:rFonts w:ascii="Arial" w:hAnsi="Arial" w:cs="Arial"/>
          <w:sz w:val="24"/>
          <w:szCs w:val="24"/>
          <w:lang w:val="en-US"/>
        </w:rPr>
        <w:t>III)</w:t>
      </w:r>
      <w:r w:rsidR="00EB143A" w:rsidRPr="00463617">
        <w:rPr>
          <w:rFonts w:ascii="Arial" w:hAnsi="Arial" w:cs="Arial"/>
          <w:sz w:val="24"/>
          <w:szCs w:val="24"/>
          <w:lang w:val="en-US"/>
        </w:rPr>
        <w:t>-enterobactin</w:t>
      </w:r>
      <w:r w:rsidR="0047748D" w:rsidRPr="00463617">
        <w:rPr>
          <w:rFonts w:ascii="Arial" w:hAnsi="Arial" w:cs="Arial"/>
          <w:sz w:val="24"/>
          <w:szCs w:val="24"/>
          <w:lang w:val="en-US"/>
        </w:rPr>
        <w:t xml:space="preserve"> complex</w:t>
      </w:r>
      <w:r w:rsidR="00552DF9">
        <w:rPr>
          <w:rFonts w:ascii="Arial" w:hAnsi="Arial" w:cs="Arial"/>
          <w:sz w:val="24"/>
          <w:szCs w:val="24"/>
          <w:lang w:val="en-US"/>
        </w:rPr>
        <w:t xml:space="preserve"> [Fe(</w:t>
      </w:r>
      <w:r w:rsidR="0056313E">
        <w:rPr>
          <w:rFonts w:ascii="Arial" w:hAnsi="Arial" w:cs="Arial"/>
          <w:sz w:val="24"/>
          <w:szCs w:val="24"/>
          <w:lang w:val="en-US"/>
        </w:rPr>
        <w:t>ENT</w:t>
      </w:r>
      <w:r w:rsidR="00552DF9">
        <w:rPr>
          <w:rFonts w:ascii="Arial" w:hAnsi="Arial" w:cs="Arial"/>
          <w:sz w:val="24"/>
          <w:szCs w:val="24"/>
          <w:lang w:val="en-US"/>
        </w:rPr>
        <w:t>)</w:t>
      </w:r>
      <w:r w:rsidR="0056313E">
        <w:rPr>
          <w:rFonts w:ascii="Arial" w:hAnsi="Arial" w:cs="Arial"/>
          <w:sz w:val="24"/>
          <w:szCs w:val="24"/>
          <w:lang w:val="en-US"/>
        </w:rPr>
        <w:t>]</w:t>
      </w:r>
      <w:r w:rsidR="0056313E" w:rsidRPr="0056313E">
        <w:rPr>
          <w:rFonts w:ascii="Arial" w:hAnsi="Arial" w:cs="Arial"/>
          <w:sz w:val="24"/>
          <w:szCs w:val="24"/>
          <w:vertAlign w:val="superscript"/>
          <w:lang w:val="en-US"/>
        </w:rPr>
        <w:t>3-</w:t>
      </w:r>
      <w:r w:rsidR="0047748D" w:rsidRPr="00463617">
        <w:rPr>
          <w:rFonts w:ascii="Arial" w:hAnsi="Arial" w:cs="Arial"/>
          <w:sz w:val="24"/>
          <w:szCs w:val="24"/>
          <w:lang w:val="en-US"/>
        </w:rPr>
        <w:t xml:space="preserve"> </w:t>
      </w:r>
      <w:r w:rsidRPr="00463617">
        <w:rPr>
          <w:rFonts w:ascii="Arial" w:hAnsi="Arial" w:cs="Arial"/>
          <w:sz w:val="24"/>
          <w:szCs w:val="24"/>
          <w:lang w:val="en-US"/>
        </w:rPr>
        <w:t>is</w:t>
      </w:r>
      <w:r w:rsidR="00094BD1" w:rsidRPr="00463617">
        <w:rPr>
          <w:rFonts w:ascii="Arial" w:hAnsi="Arial" w:cs="Arial"/>
          <w:sz w:val="24"/>
          <w:szCs w:val="24"/>
          <w:lang w:val="en-US"/>
        </w:rPr>
        <w:t xml:space="preserve"> </w:t>
      </w:r>
      <w:r w:rsidR="00EB143A" w:rsidRPr="00463617">
        <w:rPr>
          <w:rFonts w:ascii="Arial" w:hAnsi="Arial" w:cs="Arial"/>
          <w:sz w:val="24"/>
          <w:szCs w:val="24"/>
          <w:lang w:val="en-US"/>
        </w:rPr>
        <w:t>recognized by the</w:t>
      </w:r>
      <w:r w:rsidR="002B565C" w:rsidRPr="00463617">
        <w:rPr>
          <w:rFonts w:ascii="Arial" w:hAnsi="Arial" w:cs="Arial"/>
          <w:sz w:val="24"/>
          <w:szCs w:val="24"/>
          <w:lang w:val="en-US"/>
        </w:rPr>
        <w:t xml:space="preserve"> outer membrane receptor</w:t>
      </w:r>
      <w:r w:rsidR="00EB143A" w:rsidRPr="00463617">
        <w:rPr>
          <w:rFonts w:ascii="Arial" w:hAnsi="Arial" w:cs="Arial"/>
          <w:sz w:val="24"/>
          <w:szCs w:val="24"/>
          <w:lang w:val="en-US"/>
        </w:rPr>
        <w:t xml:space="preserve"> </w:t>
      </w:r>
      <w:proofErr w:type="spellStart"/>
      <w:r w:rsidR="00EB143A" w:rsidRPr="00463617">
        <w:rPr>
          <w:rFonts w:ascii="Arial" w:hAnsi="Arial" w:cs="Arial"/>
          <w:sz w:val="24"/>
          <w:szCs w:val="24"/>
          <w:lang w:val="en-US"/>
        </w:rPr>
        <w:t>FepA</w:t>
      </w:r>
      <w:proofErr w:type="spellEnd"/>
      <w:r w:rsidR="00EB143A" w:rsidRPr="00463617">
        <w:rPr>
          <w:rFonts w:ascii="Arial" w:hAnsi="Arial" w:cs="Arial"/>
          <w:sz w:val="24"/>
          <w:szCs w:val="24"/>
          <w:lang w:val="en-US"/>
        </w:rPr>
        <w:t xml:space="preserve"> and </w:t>
      </w:r>
      <w:r w:rsidR="00094BD1" w:rsidRPr="00463617">
        <w:rPr>
          <w:rFonts w:ascii="Arial" w:hAnsi="Arial" w:cs="Arial"/>
          <w:sz w:val="24"/>
          <w:szCs w:val="24"/>
          <w:lang w:val="en-US"/>
        </w:rPr>
        <w:t>actively</w:t>
      </w:r>
      <w:r w:rsidR="00481020">
        <w:rPr>
          <w:rFonts w:ascii="Arial" w:hAnsi="Arial" w:cs="Arial"/>
          <w:sz w:val="24"/>
          <w:szCs w:val="24"/>
          <w:lang w:val="en-US"/>
        </w:rPr>
        <w:t xml:space="preserve"> transported</w:t>
      </w:r>
      <w:r w:rsidRPr="00463617">
        <w:rPr>
          <w:rFonts w:ascii="Arial" w:hAnsi="Arial" w:cs="Arial"/>
          <w:sz w:val="24"/>
          <w:szCs w:val="24"/>
          <w:lang w:val="en-US"/>
        </w:rPr>
        <w:t xml:space="preserve"> </w:t>
      </w:r>
      <w:r w:rsidR="00EB143A" w:rsidRPr="00463617">
        <w:rPr>
          <w:rFonts w:ascii="Arial" w:hAnsi="Arial" w:cs="Arial"/>
          <w:sz w:val="24"/>
          <w:szCs w:val="24"/>
          <w:lang w:val="en-US"/>
        </w:rPr>
        <w:t>into the periplasm.</w:t>
      </w:r>
      <w:r w:rsidR="00481020">
        <w:rPr>
          <w:rFonts w:ascii="Arial" w:hAnsi="Arial" w:cs="Arial"/>
          <w:sz w:val="24"/>
          <w:szCs w:val="24"/>
          <w:lang w:val="en-US"/>
        </w:rPr>
        <w:t xml:space="preserve"> In the periplasm</w:t>
      </w:r>
      <w:r w:rsidR="00EB143A" w:rsidRPr="00463617">
        <w:rPr>
          <w:rFonts w:ascii="Arial" w:hAnsi="Arial" w:cs="Arial"/>
          <w:sz w:val="24"/>
          <w:szCs w:val="24"/>
          <w:lang w:val="en-US"/>
        </w:rPr>
        <w:t xml:space="preserve"> </w:t>
      </w:r>
      <w:r w:rsidR="0056313E">
        <w:rPr>
          <w:rFonts w:ascii="Arial" w:hAnsi="Arial" w:cs="Arial"/>
          <w:sz w:val="24"/>
          <w:szCs w:val="24"/>
          <w:lang w:val="en-US"/>
        </w:rPr>
        <w:t>[</w:t>
      </w:r>
      <w:r w:rsidR="00552DF9">
        <w:rPr>
          <w:rFonts w:ascii="Arial" w:hAnsi="Arial" w:cs="Arial"/>
          <w:sz w:val="24"/>
          <w:szCs w:val="24"/>
          <w:lang w:val="en-US"/>
        </w:rPr>
        <w:t>Fe(</w:t>
      </w:r>
      <w:r w:rsidR="0056313E">
        <w:rPr>
          <w:rFonts w:ascii="Arial" w:hAnsi="Arial" w:cs="Arial"/>
          <w:sz w:val="24"/>
          <w:szCs w:val="24"/>
          <w:lang w:val="en-US"/>
        </w:rPr>
        <w:t>ENT</w:t>
      </w:r>
      <w:r w:rsidR="00552DF9">
        <w:rPr>
          <w:rFonts w:ascii="Arial" w:hAnsi="Arial" w:cs="Arial"/>
          <w:sz w:val="24"/>
          <w:szCs w:val="24"/>
          <w:lang w:val="en-US"/>
        </w:rPr>
        <w:t>)</w:t>
      </w:r>
      <w:r w:rsidR="0056313E">
        <w:rPr>
          <w:rFonts w:ascii="Arial" w:hAnsi="Arial" w:cs="Arial"/>
          <w:sz w:val="24"/>
          <w:szCs w:val="24"/>
          <w:lang w:val="en-US"/>
        </w:rPr>
        <w:t>]</w:t>
      </w:r>
      <w:r w:rsidR="0056313E" w:rsidRPr="0056313E">
        <w:rPr>
          <w:rFonts w:ascii="Arial" w:hAnsi="Arial" w:cs="Arial"/>
          <w:sz w:val="24"/>
          <w:szCs w:val="24"/>
          <w:vertAlign w:val="superscript"/>
          <w:lang w:val="en-US"/>
        </w:rPr>
        <w:t>3-</w:t>
      </w:r>
      <w:r w:rsidR="00EB143A" w:rsidRPr="00463617">
        <w:rPr>
          <w:rFonts w:ascii="Arial" w:hAnsi="Arial" w:cs="Arial"/>
          <w:sz w:val="24"/>
          <w:szCs w:val="24"/>
          <w:lang w:val="en-US"/>
        </w:rPr>
        <w:t xml:space="preserve"> is</w:t>
      </w:r>
      <w:r w:rsidRPr="00463617">
        <w:rPr>
          <w:rFonts w:ascii="Arial" w:hAnsi="Arial" w:cs="Arial"/>
          <w:sz w:val="24"/>
          <w:szCs w:val="24"/>
          <w:lang w:val="en-US"/>
        </w:rPr>
        <w:t xml:space="preserve"> sequestered by </w:t>
      </w:r>
      <w:proofErr w:type="spellStart"/>
      <w:r w:rsidRPr="00463617">
        <w:rPr>
          <w:rFonts w:ascii="Arial" w:hAnsi="Arial" w:cs="Arial"/>
          <w:sz w:val="24"/>
          <w:szCs w:val="24"/>
          <w:lang w:val="en-US"/>
        </w:rPr>
        <w:t>FepB</w:t>
      </w:r>
      <w:proofErr w:type="spellEnd"/>
      <w:r w:rsidRPr="00463617">
        <w:rPr>
          <w:rFonts w:ascii="Arial" w:hAnsi="Arial" w:cs="Arial"/>
          <w:sz w:val="24"/>
          <w:szCs w:val="24"/>
          <w:lang w:val="en-US"/>
        </w:rPr>
        <w:t xml:space="preserve">, a periplasmic binding protein (PBP), which transfers it to an inner </w:t>
      </w:r>
      <w:r w:rsidR="00EB143A" w:rsidRPr="00463617">
        <w:rPr>
          <w:rFonts w:ascii="Arial" w:hAnsi="Arial" w:cs="Arial"/>
          <w:sz w:val="24"/>
          <w:szCs w:val="24"/>
          <w:lang w:val="en-US"/>
        </w:rPr>
        <w:t>membrane transporter for further transport</w:t>
      </w:r>
      <w:r w:rsidR="00273A7F">
        <w:rPr>
          <w:rFonts w:ascii="Arial" w:hAnsi="Arial" w:cs="Arial"/>
          <w:sz w:val="24"/>
          <w:szCs w:val="24"/>
          <w:lang w:val="en-US"/>
        </w:rPr>
        <w:t xml:space="preserve"> into the cytoplasm </w:t>
      </w:r>
      <w:r w:rsidR="0029757A">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&lt;EndNote&gt;&lt;Cite&gt;&lt;Author&gt;Krewulak&lt;/Author&gt;&lt;Year&gt;2008&lt;/Year&gt;&lt;RecNum&gt;25&lt;/RecNum&gt;&lt;DisplayText&gt;(9)&lt;/DisplayText&gt;&lt;record&gt;&lt;rec-number&gt;25&lt;/rec-number&gt;&lt;foreign-keys&gt;&lt;key app="EN" db-id="xs5fdaw510aw0ve0f5b5dzebd2r2av0zvtf9" timestamp="1291047901"&gt;25&lt;/key&gt;&lt;/foreign-keys&gt;&lt;ref-type name="Journal Article"&gt;17&lt;/ref-type&gt;&lt;contributors&gt;&lt;authors&gt;&lt;author&gt;Krewulak, Karla D.&lt;/author&gt;&lt;author&gt;Vogel, Hans J.&lt;/author&gt;&lt;/authors&gt;&lt;/contributors&gt;&lt;titles&gt;&lt;title&gt;Structural biology of bacterial iron uptake&lt;/title&gt;&lt;secondary-title&gt;Biochimica et Biophysica Acta (BBA) - Biomembranes&lt;/secondary-title&gt;&lt;/titles&gt;&lt;periodical&gt;&lt;full-title&gt;Biochimica et Biophysica Acta (BBA) - Biomembranes&lt;/full-title&gt;&lt;abbr-1&gt;BBA-Biomembranes.&lt;/abbr-1&gt;&lt;/periodical&gt;&lt;pages&gt;1781-1804&lt;/pages&gt;&lt;volume&gt;1778&lt;/volume&gt;&lt;number&gt;9&lt;/number&gt;&lt;keywords&gt;&lt;keyword&gt;Structure&lt;/keyword&gt;&lt;keyword&gt;Iron&lt;/keyword&gt;&lt;keyword&gt;Heme&lt;/keyword&gt;&lt;keyword&gt;Bacterial iron uptake&lt;/keyword&gt;&lt;/keywords&gt;&lt;dates&gt;&lt;year&gt;2008&lt;/year&gt;&lt;/dates&gt;&lt;isbn&gt;0005-2736&lt;/isbn&gt;&lt;work-type&gt;doi: DOI: 10.1016/j.bbamem.2007.07.026&lt;/work-type&gt;&lt;urls&gt;&lt;related-urls&gt;&lt;url&gt;http://www.sciencedirect.com/science/article/B6T1T-4PFW6CS-1/2/b64ae1fea1b730adc3ed7838416414cf&lt;/url&gt;&lt;/related-urls&gt;&lt;/urls&gt;&lt;/record&gt;&lt;/Cite&gt;&lt;/EndNote&gt;</w:instrText>
      </w:r>
      <w:r w:rsidR="0029757A">
        <w:rPr>
          <w:rFonts w:ascii="Arial" w:hAnsi="Arial" w:cs="Arial"/>
          <w:sz w:val="24"/>
          <w:szCs w:val="24"/>
          <w:lang w:val="en-US"/>
        </w:rPr>
        <w:fldChar w:fldCharType="separate"/>
      </w:r>
      <w:r w:rsidR="00012DEC">
        <w:rPr>
          <w:rFonts w:ascii="Arial" w:hAnsi="Arial" w:cs="Arial"/>
          <w:noProof/>
          <w:sz w:val="24"/>
          <w:szCs w:val="24"/>
          <w:lang w:val="en-US"/>
        </w:rPr>
        <w:t>(9)</w:t>
      </w:r>
      <w:r w:rsidR="0029757A">
        <w:rPr>
          <w:rFonts w:ascii="Arial" w:hAnsi="Arial" w:cs="Arial"/>
          <w:sz w:val="24"/>
          <w:szCs w:val="24"/>
          <w:lang w:val="en-US"/>
        </w:rPr>
        <w:fldChar w:fldCharType="end"/>
      </w:r>
      <w:r w:rsidR="00273A7F">
        <w:rPr>
          <w:rFonts w:ascii="Arial" w:hAnsi="Arial" w:cs="Arial"/>
          <w:sz w:val="24"/>
          <w:szCs w:val="24"/>
          <w:lang w:val="en-US"/>
        </w:rPr>
        <w:t>.</w:t>
      </w:r>
      <w:r w:rsidRPr="00463617">
        <w:rPr>
          <w:rFonts w:ascii="Arial" w:hAnsi="Arial" w:cs="Arial"/>
          <w:sz w:val="24"/>
          <w:szCs w:val="24"/>
          <w:lang w:val="en-US"/>
        </w:rPr>
        <w:t xml:space="preserve"> Once there</w:t>
      </w:r>
      <w:r w:rsidR="00551272" w:rsidRPr="00463617">
        <w:rPr>
          <w:rFonts w:ascii="Arial" w:hAnsi="Arial" w:cs="Arial"/>
          <w:sz w:val="24"/>
          <w:szCs w:val="24"/>
          <w:lang w:val="en-US"/>
        </w:rPr>
        <w:t>,</w:t>
      </w:r>
      <w:r w:rsidRPr="00463617">
        <w:rPr>
          <w:rFonts w:ascii="Arial" w:hAnsi="Arial" w:cs="Arial"/>
          <w:sz w:val="24"/>
          <w:szCs w:val="24"/>
          <w:lang w:val="en-US"/>
        </w:rPr>
        <w:t xml:space="preserve"> </w:t>
      </w:r>
      <w:r w:rsidR="00552DF9">
        <w:rPr>
          <w:rFonts w:ascii="Arial" w:hAnsi="Arial" w:cs="Arial"/>
          <w:sz w:val="24"/>
          <w:szCs w:val="24"/>
          <w:lang w:val="en-US"/>
        </w:rPr>
        <w:t>[Fe(</w:t>
      </w:r>
      <w:r w:rsidR="0056313E">
        <w:rPr>
          <w:rFonts w:ascii="Arial" w:hAnsi="Arial" w:cs="Arial"/>
          <w:sz w:val="24"/>
          <w:szCs w:val="24"/>
          <w:lang w:val="en-US"/>
        </w:rPr>
        <w:t>ENT</w:t>
      </w:r>
      <w:r w:rsidR="00552DF9">
        <w:rPr>
          <w:rFonts w:ascii="Arial" w:hAnsi="Arial" w:cs="Arial"/>
          <w:sz w:val="24"/>
          <w:szCs w:val="24"/>
          <w:lang w:val="en-US"/>
        </w:rPr>
        <w:t>)</w:t>
      </w:r>
      <w:r w:rsidR="0056313E">
        <w:rPr>
          <w:rFonts w:ascii="Arial" w:hAnsi="Arial" w:cs="Arial"/>
          <w:sz w:val="24"/>
          <w:szCs w:val="24"/>
          <w:lang w:val="en-US"/>
        </w:rPr>
        <w:t>]</w:t>
      </w:r>
      <w:r w:rsidR="0056313E" w:rsidRPr="0056313E">
        <w:rPr>
          <w:rFonts w:ascii="Arial" w:hAnsi="Arial" w:cs="Arial"/>
          <w:sz w:val="24"/>
          <w:szCs w:val="24"/>
          <w:vertAlign w:val="superscript"/>
          <w:lang w:val="en-US"/>
        </w:rPr>
        <w:t>3-</w:t>
      </w:r>
      <w:r w:rsidRPr="00463617">
        <w:rPr>
          <w:rFonts w:ascii="Arial" w:hAnsi="Arial" w:cs="Arial"/>
          <w:sz w:val="24"/>
          <w:szCs w:val="24"/>
          <w:lang w:val="en-US"/>
        </w:rPr>
        <w:t xml:space="preserve"> is </w:t>
      </w:r>
      <w:proofErr w:type="spellStart"/>
      <w:r w:rsidRPr="00463617">
        <w:rPr>
          <w:rFonts w:ascii="Arial" w:hAnsi="Arial" w:cs="Arial"/>
          <w:sz w:val="24"/>
          <w:szCs w:val="24"/>
          <w:lang w:val="en-US"/>
        </w:rPr>
        <w:t>hydrolysed</w:t>
      </w:r>
      <w:proofErr w:type="spellEnd"/>
      <w:r w:rsidRPr="00463617">
        <w:rPr>
          <w:rFonts w:ascii="Arial" w:hAnsi="Arial" w:cs="Arial"/>
          <w:sz w:val="24"/>
          <w:szCs w:val="24"/>
          <w:lang w:val="en-US"/>
        </w:rPr>
        <w:t xml:space="preserve"> by an intracellular esterase to rele</w:t>
      </w:r>
      <w:r w:rsidR="00273A7F">
        <w:rPr>
          <w:rFonts w:ascii="Arial" w:hAnsi="Arial" w:cs="Arial"/>
          <w:sz w:val="24"/>
          <w:szCs w:val="24"/>
          <w:lang w:val="en-US"/>
        </w:rPr>
        <w:t xml:space="preserve">ase Fe(III) for use in the cell </w:t>
      </w:r>
      <w:r w:rsidR="0029757A">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&lt;EndNote&gt;&lt;Cite&gt;&lt;Author&gt;Raymond&lt;/Author&gt;&lt;Year&gt;2003&lt;/Year&gt;&lt;RecNum&gt;4&lt;/RecNum&gt;&lt;DisplayText&gt;(8)&lt;/DisplayText&gt;&lt;record&gt;&lt;rec-number&gt;4&lt;/rec-number&gt;&lt;foreign-keys&gt;&lt;key app="EN" db-id="xs5fdaw510aw0ve0f5b5dzebd2r2av0zvtf9" timestamp="1286965186"&gt;4&lt;/key&gt;&lt;/foreign-keys&gt;&lt;ref-type name="Journal Article"&gt;17&lt;/ref-type&gt;&lt;contributors&gt;&lt;authors&gt;&lt;author&gt;Raymond, Kenneth N.&lt;/author&gt;&lt;author&gt;Dertz, Emily A.&lt;/author&gt;&lt;author&gt;Kim, Sanggoo S.&lt;/author&gt;&lt;/authors&gt;&lt;/contributors&gt;&lt;titles&gt;&lt;title&gt;Enterobactin: An archetype for microbial iron transport&lt;/title&gt;&lt;secondary-title&gt;Proceedings of the National Academy of Sciences&lt;/secondary-title&gt;&lt;/titles&gt;&lt;periodical&gt;&lt;full-title&gt;Proceedings of the National Academy of Sciences&lt;/full-title&gt;&lt;abbr-1&gt;Proc. Natl. Acad. Sci. USA.&lt;/abbr-1&gt;&lt;/periodical&gt;&lt;pages&gt;3584-3588&lt;/pages&gt;&lt;volume&gt;100&lt;/volume&gt;&lt;section&gt;3584&lt;/section&gt;&lt;dates&gt;&lt;year&gt;2003&lt;/year&gt;&lt;/dates&gt;&lt;urls&gt;&lt;/urls&gt;&lt;/record&gt;&lt;/Cite&gt;&lt;/EndNote&gt;</w:instrText>
      </w:r>
      <w:r w:rsidR="0029757A">
        <w:rPr>
          <w:rFonts w:ascii="Arial" w:hAnsi="Arial" w:cs="Arial"/>
          <w:sz w:val="24"/>
          <w:szCs w:val="24"/>
          <w:lang w:val="en-US"/>
        </w:rPr>
        <w:fldChar w:fldCharType="separate"/>
      </w:r>
      <w:r w:rsidR="00012DEC">
        <w:rPr>
          <w:rFonts w:ascii="Arial" w:hAnsi="Arial" w:cs="Arial"/>
          <w:noProof/>
          <w:sz w:val="24"/>
          <w:szCs w:val="24"/>
          <w:lang w:val="en-US"/>
        </w:rPr>
        <w:t>(8)</w:t>
      </w:r>
      <w:r w:rsidR="0029757A">
        <w:rPr>
          <w:rFonts w:ascii="Arial" w:hAnsi="Arial" w:cs="Arial"/>
          <w:sz w:val="24"/>
          <w:szCs w:val="24"/>
          <w:lang w:val="en-US"/>
        </w:rPr>
        <w:fldChar w:fldCharType="end"/>
      </w:r>
      <w:r w:rsidR="00273A7F">
        <w:rPr>
          <w:rFonts w:ascii="Arial" w:hAnsi="Arial" w:cs="Arial"/>
          <w:sz w:val="24"/>
          <w:szCs w:val="24"/>
          <w:lang w:val="en-US"/>
        </w:rPr>
        <w:t>.</w:t>
      </w:r>
      <w:r w:rsidR="0029757A" w:rsidRPr="00463617">
        <w:rPr>
          <w:rFonts w:ascii="Arial" w:hAnsi="Arial" w:cs="Arial"/>
          <w:sz w:val="24"/>
          <w:szCs w:val="24"/>
          <w:lang w:val="en-US"/>
        </w:rPr>
        <w:t xml:space="preserve"> </w:t>
      </w:r>
    </w:p>
    <w:p w14:paraId="09266981" w14:textId="6973F55D" w:rsidR="00AB53E4" w:rsidRPr="00463617" w:rsidRDefault="00351F5F" w:rsidP="002B16AF">
      <w:pPr>
        <w:spacing w:after="0" w:line="480" w:lineRule="auto"/>
        <w:rPr>
          <w:rFonts w:ascii="Arial" w:hAnsi="Arial" w:cs="Arial"/>
          <w:sz w:val="24"/>
          <w:szCs w:val="24"/>
          <w:lang w:val="en-US"/>
        </w:rPr>
      </w:pPr>
      <w:r w:rsidRPr="00463617">
        <w:rPr>
          <w:rFonts w:ascii="Arial" w:hAnsi="Arial" w:cs="Arial"/>
          <w:sz w:val="24"/>
          <w:szCs w:val="24"/>
          <w:lang w:val="en-US"/>
        </w:rPr>
        <w:lastRenderedPageBreak/>
        <w:t>Along with the development of structurally-diverse siderophores, microorganisms adapted their associated receptor and transport proteins for th</w:t>
      </w:r>
      <w:r w:rsidR="00A6666E" w:rsidRPr="00463617">
        <w:rPr>
          <w:rFonts w:ascii="Arial" w:hAnsi="Arial" w:cs="Arial"/>
          <w:sz w:val="24"/>
          <w:szCs w:val="24"/>
          <w:lang w:val="en-US"/>
        </w:rPr>
        <w:t xml:space="preserve">e uptake of the </w:t>
      </w:r>
      <w:proofErr w:type="spellStart"/>
      <w:r w:rsidR="00A6666E" w:rsidRPr="00463617">
        <w:rPr>
          <w:rFonts w:ascii="Arial" w:hAnsi="Arial" w:cs="Arial"/>
          <w:sz w:val="24"/>
          <w:szCs w:val="24"/>
          <w:lang w:val="en-US"/>
        </w:rPr>
        <w:t>appropiate</w:t>
      </w:r>
      <w:proofErr w:type="spellEnd"/>
      <w:r w:rsidR="00273A7F">
        <w:rPr>
          <w:rFonts w:ascii="Arial" w:hAnsi="Arial" w:cs="Arial"/>
          <w:sz w:val="24"/>
          <w:szCs w:val="24"/>
          <w:lang w:val="en-US"/>
        </w:rPr>
        <w:t xml:space="preserve"> </w:t>
      </w:r>
      <w:r w:rsidR="005E0BE7">
        <w:rPr>
          <w:rFonts w:ascii="Arial" w:hAnsi="Arial" w:cs="Arial"/>
          <w:sz w:val="24"/>
          <w:szCs w:val="24"/>
          <w:lang w:val="en-US"/>
        </w:rPr>
        <w:t>Fe</w:t>
      </w:r>
      <w:r w:rsidR="00273A7F">
        <w:rPr>
          <w:rFonts w:ascii="Arial" w:hAnsi="Arial" w:cs="Arial"/>
          <w:sz w:val="24"/>
          <w:szCs w:val="24"/>
          <w:lang w:val="en-US"/>
        </w:rPr>
        <w:t xml:space="preserve">(III) complexes </w:t>
      </w:r>
      <w:r w:rsidRPr="00463617">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&lt;EndNote&gt;&lt;Cite&gt;&lt;Author&gt;Krewulak&lt;/Author&gt;&lt;Year&gt;2008&lt;/Year&gt;&lt;RecNum&gt;25&lt;/RecNum&gt;&lt;DisplayText&gt;(9)&lt;/DisplayText&gt;&lt;record&gt;&lt;rec-number&gt;25&lt;/rec-number&gt;&lt;foreign-keys&gt;&lt;key app="EN" db-id="xs5fdaw510aw0ve0f5b5dzebd2r2av0zvtf9" timestamp="1291047901"&gt;25&lt;/key&gt;&lt;/foreign-keys&gt;&lt;ref-type name="Journal Article"&gt;17&lt;/ref-type&gt;&lt;contributors&gt;&lt;authors&gt;&lt;author&gt;Krewulak, Karla D.&lt;/author&gt;&lt;author&gt;Vogel, Hans J.&lt;/author&gt;&lt;/authors&gt;&lt;/contributors&gt;&lt;titles&gt;&lt;title&gt;Structural biology of bacterial iron uptake&lt;/title&gt;&lt;secondary-title&gt;Biochimica et Biophysica Acta (BBA) - Biomembranes&lt;/secondary-title&gt;&lt;/titles&gt;&lt;periodical&gt;&lt;full-title&gt;Biochimica et Biophysica Acta (BBA) - Biomembranes&lt;/full-title&gt;&lt;abbr-1&gt;BBA-Biomembranes.&lt;/abbr-1&gt;&lt;/periodical&gt;&lt;pages&gt;1781-1804&lt;/pages&gt;&lt;volume&gt;1778&lt;/volume&gt;&lt;number&gt;9&lt;/number&gt;&lt;keywords&gt;&lt;keyword&gt;Structure&lt;/keyword&gt;&lt;keyword&gt;Iron&lt;/keyword&gt;&lt;keyword&gt;Heme&lt;/keyword&gt;&lt;keyword&gt;Bacterial iron uptake&lt;/keyword&gt;&lt;/keywords&gt;&lt;dates&gt;&lt;year&gt;2008&lt;/year&gt;&lt;/dates&gt;&lt;isbn&gt;0005-2736&lt;/isbn&gt;&lt;work-type&gt;doi: DOI: 10.1016/j.bbamem.2007.07.026&lt;/work-type&gt;&lt;urls&gt;&lt;related-urls&gt;&lt;url&gt;http://www.sciencedirect.com/science/article/B6T1T-4PFW6CS-1/2/b64ae1fea1b730adc3ed7838416414cf&lt;/url&gt;&lt;/related-urls&gt;&lt;/urls&gt;&lt;/record&gt;&lt;/Cite&gt;&lt;/EndNote&gt;</w:instrText>
      </w:r>
      <w:r w:rsidRPr="00463617">
        <w:rPr>
          <w:rFonts w:ascii="Arial" w:hAnsi="Arial" w:cs="Arial"/>
          <w:sz w:val="24"/>
          <w:szCs w:val="24"/>
          <w:lang w:val="en-US"/>
        </w:rPr>
        <w:fldChar w:fldCharType="separate"/>
      </w:r>
      <w:r w:rsidR="00012DEC">
        <w:rPr>
          <w:rFonts w:ascii="Arial" w:hAnsi="Arial" w:cs="Arial"/>
          <w:noProof/>
          <w:sz w:val="24"/>
          <w:szCs w:val="24"/>
          <w:lang w:val="en-US"/>
        </w:rPr>
        <w:t>(9)</w:t>
      </w:r>
      <w:r w:rsidRPr="00463617">
        <w:rPr>
          <w:rFonts w:ascii="Arial" w:hAnsi="Arial" w:cs="Arial"/>
          <w:sz w:val="24"/>
          <w:szCs w:val="24"/>
          <w:lang w:val="en-US"/>
        </w:rPr>
        <w:fldChar w:fldCharType="end"/>
      </w:r>
      <w:r w:rsidR="00273A7F">
        <w:rPr>
          <w:rFonts w:ascii="Arial" w:hAnsi="Arial" w:cs="Arial"/>
          <w:sz w:val="24"/>
          <w:szCs w:val="24"/>
          <w:lang w:val="en-US"/>
        </w:rPr>
        <w:t>.</w:t>
      </w:r>
      <w:r w:rsidR="00950C82" w:rsidRPr="00463617">
        <w:rPr>
          <w:rFonts w:ascii="Arial" w:hAnsi="Arial" w:cs="Arial"/>
          <w:sz w:val="24"/>
          <w:szCs w:val="24"/>
          <w:lang w:val="en-US"/>
        </w:rPr>
        <w:t xml:space="preserve"> T</w:t>
      </w:r>
      <w:r w:rsidRPr="00463617">
        <w:rPr>
          <w:rFonts w:ascii="Arial" w:hAnsi="Arial" w:cs="Arial"/>
          <w:sz w:val="24"/>
          <w:szCs w:val="24"/>
          <w:lang w:val="en-US"/>
        </w:rPr>
        <w:t>o gain a competitive advantage, many bacteria have evolved</w:t>
      </w:r>
      <w:r w:rsidR="001D62A9">
        <w:rPr>
          <w:rFonts w:ascii="Arial" w:hAnsi="Arial" w:cs="Arial"/>
          <w:sz w:val="24"/>
          <w:szCs w:val="24"/>
          <w:lang w:val="en-US"/>
        </w:rPr>
        <w:t xml:space="preserve"> </w:t>
      </w:r>
      <w:r w:rsidRPr="00463617">
        <w:rPr>
          <w:rFonts w:ascii="Arial" w:hAnsi="Arial" w:cs="Arial"/>
          <w:sz w:val="24"/>
          <w:szCs w:val="24"/>
          <w:lang w:val="en-US"/>
        </w:rPr>
        <w:t xml:space="preserve">to poach siderophores produced by other bacteria. </w:t>
      </w:r>
      <w:r w:rsidR="00E60CC8">
        <w:rPr>
          <w:rFonts w:ascii="Arial" w:hAnsi="Arial" w:cs="Arial"/>
          <w:i/>
          <w:sz w:val="24"/>
          <w:szCs w:val="24"/>
          <w:lang w:val="en-US"/>
        </w:rPr>
        <w:t>Campylobacter</w:t>
      </w:r>
      <w:r w:rsidRPr="00463617">
        <w:rPr>
          <w:rFonts w:ascii="Arial" w:hAnsi="Arial" w:cs="Arial"/>
          <w:i/>
          <w:sz w:val="24"/>
          <w:szCs w:val="24"/>
          <w:lang w:val="en-US"/>
        </w:rPr>
        <w:t xml:space="preserve"> jejuni</w:t>
      </w:r>
      <w:r w:rsidRPr="00463617">
        <w:rPr>
          <w:rFonts w:ascii="Arial" w:hAnsi="Arial" w:cs="Arial"/>
          <w:sz w:val="24"/>
          <w:szCs w:val="24"/>
          <w:lang w:val="en-US"/>
        </w:rPr>
        <w:t>, for example, does not itself produce siderophores, yet possesses an uptake system that is able to use side</w:t>
      </w:r>
      <w:r w:rsidR="00273A7F">
        <w:rPr>
          <w:rFonts w:ascii="Arial" w:hAnsi="Arial" w:cs="Arial"/>
          <w:sz w:val="24"/>
          <w:szCs w:val="24"/>
          <w:lang w:val="en-US"/>
        </w:rPr>
        <w:t xml:space="preserve">rophores from competing species </w:t>
      </w:r>
      <w:r w:rsidRPr="00463617">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&lt;EndNote&gt;&lt;Cite&gt;&lt;Author&gt;Naikare&lt;/Author&gt;&lt;Year&gt;2013&lt;/Year&gt;&lt;RecNum&gt;245&lt;/RecNum&gt;&lt;DisplayText&gt;(10)&lt;/DisplayText&gt;&lt;record&gt;&lt;rec-number&gt;245&lt;/rec-number&gt;&lt;foreign-keys&gt;&lt;key app="EN" db-id="xs5fdaw510aw0ve0f5b5dzebd2r2av0zvtf9" timestamp="1377268242"&gt;245&lt;/key&gt;&lt;/foreign-keys&gt;&lt;ref-type name="Journal Article"&gt;17&lt;/ref-type&gt;&lt;contributors&gt;&lt;authors&gt;&lt;author&gt;Naikare, Hemant&lt;/author&gt;&lt;author&gt;Butcher, James&lt;/author&gt;&lt;author&gt;Flint, Annika&lt;/author&gt;&lt;author&gt;Xu, Jide&lt;/author&gt;&lt;author&gt;Raymond, Kenneth N.&lt;/author&gt;&lt;author&gt;Stintzi, Alain&lt;/author&gt;&lt;/authors&gt;&lt;/contributors&gt;&lt;titles&gt;&lt;title&gt;Campylobacter jejuni ferric-enterobactin receptor CfrA is TonB3 dependent and mediates iron acquisition from structurally different catechol siderophores&lt;/title&gt;&lt;secondary-title&gt;Metallomics&lt;/secondary-title&gt;&lt;/titles&gt;&lt;pages&gt;988-996&lt;/pages&gt;&lt;volume&gt;5&lt;/volume&gt;&lt;number&gt;8&lt;/number&gt;&lt;dates&gt;&lt;year&gt;2013&lt;/year&gt;&lt;/dates&gt;&lt;publisher&gt;The Royal Society of Chemistry&lt;/publisher&gt;&lt;isbn&gt;1756-5901&lt;/isbn&gt;&lt;work-type&gt;10.1039/C3MT20254B&lt;/work-type&gt;&lt;urls&gt;&lt;related-urls&gt;&lt;url&gt;http://dx.doi.org/10.1039/C3MT20254B&lt;/url&gt;&lt;/related-urls&gt;&lt;/urls&gt;&lt;electronic-resource-num&gt;10.1039/c3mt20254b&lt;/electronic-resource-num&gt;&lt;/record&gt;&lt;/Cite&gt;&lt;/EndNote&gt;</w:instrText>
      </w:r>
      <w:r w:rsidRPr="00463617">
        <w:rPr>
          <w:rFonts w:ascii="Arial" w:hAnsi="Arial" w:cs="Arial"/>
          <w:sz w:val="24"/>
          <w:szCs w:val="24"/>
          <w:lang w:val="en-US"/>
        </w:rPr>
        <w:fldChar w:fldCharType="separate"/>
      </w:r>
      <w:r w:rsidR="00012DEC">
        <w:rPr>
          <w:rFonts w:ascii="Arial" w:hAnsi="Arial" w:cs="Arial"/>
          <w:noProof/>
          <w:sz w:val="24"/>
          <w:szCs w:val="24"/>
          <w:lang w:val="en-US"/>
        </w:rPr>
        <w:t>(10)</w:t>
      </w:r>
      <w:r w:rsidRPr="00463617">
        <w:rPr>
          <w:rFonts w:ascii="Arial" w:hAnsi="Arial" w:cs="Arial"/>
          <w:sz w:val="24"/>
          <w:szCs w:val="24"/>
          <w:lang w:val="en-US"/>
        </w:rPr>
        <w:fldChar w:fldCharType="end"/>
      </w:r>
      <w:r w:rsidR="00273A7F">
        <w:rPr>
          <w:rFonts w:ascii="Arial" w:hAnsi="Arial" w:cs="Arial"/>
          <w:sz w:val="24"/>
          <w:szCs w:val="24"/>
          <w:lang w:val="en-US"/>
        </w:rPr>
        <w:t>.</w:t>
      </w:r>
      <w:r w:rsidRPr="00463617">
        <w:rPr>
          <w:rFonts w:ascii="Arial" w:hAnsi="Arial" w:cs="Arial"/>
          <w:sz w:val="24"/>
          <w:szCs w:val="24"/>
          <w:lang w:val="en-US"/>
        </w:rPr>
        <w:t xml:space="preserve"> Initially, it was proposed that in </w:t>
      </w:r>
      <w:r w:rsidRPr="00463617">
        <w:rPr>
          <w:rFonts w:ascii="Arial" w:hAnsi="Arial" w:cs="Arial"/>
          <w:i/>
          <w:sz w:val="24"/>
          <w:szCs w:val="24"/>
          <w:lang w:val="en-US"/>
        </w:rPr>
        <w:t>C. jejuni</w:t>
      </w:r>
      <w:r w:rsidR="001C1927" w:rsidRPr="00463617">
        <w:rPr>
          <w:rFonts w:ascii="Arial" w:hAnsi="Arial" w:cs="Arial"/>
          <w:sz w:val="24"/>
          <w:szCs w:val="24"/>
          <w:lang w:val="en-US"/>
        </w:rPr>
        <w:t xml:space="preserve"> </w:t>
      </w:r>
      <w:r w:rsidR="00552DF9">
        <w:rPr>
          <w:rFonts w:ascii="Arial" w:hAnsi="Arial" w:cs="Arial"/>
          <w:sz w:val="24"/>
          <w:szCs w:val="24"/>
          <w:lang w:val="en-US"/>
        </w:rPr>
        <w:t>[Fe(</w:t>
      </w:r>
      <w:r w:rsidR="0056313E">
        <w:rPr>
          <w:rFonts w:ascii="Arial" w:hAnsi="Arial" w:cs="Arial"/>
          <w:sz w:val="24"/>
          <w:szCs w:val="24"/>
          <w:lang w:val="en-US"/>
        </w:rPr>
        <w:t>ENT</w:t>
      </w:r>
      <w:r w:rsidR="00552DF9">
        <w:rPr>
          <w:rFonts w:ascii="Arial" w:hAnsi="Arial" w:cs="Arial"/>
          <w:sz w:val="24"/>
          <w:szCs w:val="24"/>
          <w:lang w:val="en-US"/>
        </w:rPr>
        <w:t>)</w:t>
      </w:r>
      <w:r w:rsidR="0056313E">
        <w:rPr>
          <w:rFonts w:ascii="Arial" w:hAnsi="Arial" w:cs="Arial"/>
          <w:sz w:val="24"/>
          <w:szCs w:val="24"/>
          <w:lang w:val="en-US"/>
        </w:rPr>
        <w:t>]</w:t>
      </w:r>
      <w:r w:rsidR="0056313E" w:rsidRPr="0056313E">
        <w:rPr>
          <w:rFonts w:ascii="Arial" w:hAnsi="Arial" w:cs="Arial"/>
          <w:sz w:val="24"/>
          <w:szCs w:val="24"/>
          <w:vertAlign w:val="superscript"/>
          <w:lang w:val="en-US"/>
        </w:rPr>
        <w:t>3-</w:t>
      </w:r>
      <w:r w:rsidR="0056313E">
        <w:rPr>
          <w:rFonts w:ascii="Arial" w:hAnsi="Arial" w:cs="Arial"/>
          <w:sz w:val="24"/>
          <w:szCs w:val="24"/>
          <w:lang w:val="en-US"/>
        </w:rPr>
        <w:t xml:space="preserve"> </w:t>
      </w:r>
      <w:r w:rsidRPr="00463617">
        <w:rPr>
          <w:rFonts w:ascii="Arial" w:hAnsi="Arial" w:cs="Arial"/>
          <w:sz w:val="24"/>
          <w:szCs w:val="24"/>
          <w:lang w:val="en-US"/>
        </w:rPr>
        <w:t>is transported across the outer membrane</w:t>
      </w:r>
      <w:r w:rsidR="00273A7F">
        <w:rPr>
          <w:rFonts w:ascii="Arial" w:hAnsi="Arial" w:cs="Arial"/>
          <w:sz w:val="24"/>
          <w:szCs w:val="24"/>
          <w:lang w:val="en-US"/>
        </w:rPr>
        <w:t xml:space="preserve"> by the receptors </w:t>
      </w:r>
      <w:proofErr w:type="spellStart"/>
      <w:r w:rsidR="00273A7F">
        <w:rPr>
          <w:rFonts w:ascii="Arial" w:hAnsi="Arial" w:cs="Arial"/>
          <w:sz w:val="24"/>
          <w:szCs w:val="24"/>
          <w:lang w:val="en-US"/>
        </w:rPr>
        <w:t>CfrA</w:t>
      </w:r>
      <w:proofErr w:type="spellEnd"/>
      <w:r w:rsidR="00273A7F">
        <w:rPr>
          <w:rFonts w:ascii="Arial" w:hAnsi="Arial" w:cs="Arial"/>
          <w:sz w:val="24"/>
          <w:szCs w:val="24"/>
          <w:lang w:val="en-US"/>
        </w:rPr>
        <w:t xml:space="preserve"> and </w:t>
      </w:r>
      <w:proofErr w:type="spellStart"/>
      <w:r w:rsidR="00273A7F">
        <w:rPr>
          <w:rFonts w:ascii="Arial" w:hAnsi="Arial" w:cs="Arial"/>
          <w:sz w:val="24"/>
          <w:szCs w:val="24"/>
          <w:lang w:val="en-US"/>
        </w:rPr>
        <w:t>CfrB</w:t>
      </w:r>
      <w:proofErr w:type="spellEnd"/>
      <w:r w:rsidR="00273A7F">
        <w:rPr>
          <w:rFonts w:ascii="Arial" w:hAnsi="Arial" w:cs="Arial"/>
          <w:sz w:val="24"/>
          <w:szCs w:val="24"/>
          <w:lang w:val="en-US"/>
        </w:rPr>
        <w:t xml:space="preserve"> </w:t>
      </w:r>
      <w:r w:rsidRPr="00463617">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&lt;EndNote&gt;&lt;Cite&gt;&lt;Author&gt;Xu&lt;/Author&gt;&lt;Year&gt;2010&lt;/Year&gt;&lt;RecNum&gt;438&lt;/RecNum&gt;&lt;DisplayText&gt;(11)&lt;/DisplayText&gt;&lt;record&gt;&lt;rec-number&gt;438&lt;/rec-number&gt;&lt;foreign-keys&gt;&lt;key app="EN" db-id="xs5fdaw510aw0ve0f5b5dzebd2r2av0zvtf9" timestamp="1399976492"&gt;438&lt;/key&gt;&lt;/foreign-keys&gt;&lt;ref-type name="Journal Article"&gt;17&lt;/ref-type&gt;&lt;contributors&gt;&lt;authors&gt;&lt;author&gt;Xu, Fuzhou&lt;/author&gt;&lt;author&gt;Zeng, Ximin&lt;/author&gt;&lt;author&gt;Haigh, Richard D.&lt;/author&gt;&lt;author&gt;Ketley, Julian M.&lt;/author&gt;&lt;author&gt;Lin, Jun&lt;/author&gt;&lt;/authors&gt;&lt;/contributors&gt;&lt;titles&gt;&lt;title&gt;Identification and Characterization of a New Ferric Enterobactin Receptor, CfrB, in Campylobacter&lt;/title&gt;&lt;secondary-title&gt;Journal of Bacteriology&lt;/secondary-title&gt;&lt;/titles&gt;&lt;periodical&gt;&lt;full-title&gt;Journal of Bacteriology&lt;/full-title&gt;&lt;abbr-1&gt;J. Bacteriol.&lt;/abbr-1&gt;&lt;/periodical&gt;&lt;pages&gt;4425-4435&lt;/pages&gt;&lt;volume&gt;192&lt;/volume&gt;&lt;number&gt;17&lt;/number&gt;&lt;dates&gt;&lt;year&gt;2010&lt;/year&gt;&lt;pub-dates&gt;&lt;date&gt;September 1, 2010&lt;/date&gt;&lt;/pub-dates&gt;&lt;/dates&gt;&lt;urls&gt;&lt;related-urls&gt;&lt;url&gt;http://jb.asm.org/content/192/17/4425.abstract&lt;/url&gt;&lt;/related-urls&gt;&lt;/urls&gt;&lt;electronic-resource-num&gt;10.1128/jb.00478-10&lt;/electronic-resource-num&gt;&lt;/record&gt;&lt;/Cite&gt;&lt;/EndNote&gt;</w:instrText>
      </w:r>
      <w:r w:rsidRPr="00463617">
        <w:rPr>
          <w:rFonts w:ascii="Arial" w:hAnsi="Arial" w:cs="Arial"/>
          <w:sz w:val="24"/>
          <w:szCs w:val="24"/>
          <w:lang w:val="en-US"/>
        </w:rPr>
        <w:fldChar w:fldCharType="separate"/>
      </w:r>
      <w:r w:rsidR="00012DEC">
        <w:rPr>
          <w:rFonts w:ascii="Arial" w:hAnsi="Arial" w:cs="Arial"/>
          <w:noProof/>
          <w:sz w:val="24"/>
          <w:szCs w:val="24"/>
          <w:lang w:val="en-US"/>
        </w:rPr>
        <w:t>(11)</w:t>
      </w:r>
      <w:r w:rsidRPr="00463617">
        <w:rPr>
          <w:rFonts w:ascii="Arial" w:hAnsi="Arial" w:cs="Arial"/>
          <w:sz w:val="24"/>
          <w:szCs w:val="24"/>
          <w:lang w:val="en-US"/>
        </w:rPr>
        <w:fldChar w:fldCharType="end"/>
      </w:r>
      <w:r w:rsidR="00273A7F">
        <w:rPr>
          <w:rFonts w:ascii="Arial" w:hAnsi="Arial" w:cs="Arial"/>
          <w:sz w:val="24"/>
          <w:szCs w:val="24"/>
          <w:lang w:val="en-US"/>
        </w:rPr>
        <w:t>.</w:t>
      </w:r>
      <w:r w:rsidRPr="00463617">
        <w:rPr>
          <w:rFonts w:ascii="Arial" w:hAnsi="Arial" w:cs="Arial"/>
          <w:sz w:val="24"/>
          <w:szCs w:val="24"/>
          <w:lang w:val="en-US"/>
        </w:rPr>
        <w:t xml:space="preserve"> Once in the periplasm, </w:t>
      </w:r>
      <w:r w:rsidR="00552DF9">
        <w:rPr>
          <w:rFonts w:ascii="Arial" w:hAnsi="Arial" w:cs="Arial"/>
          <w:sz w:val="24"/>
          <w:szCs w:val="24"/>
          <w:lang w:val="en-US"/>
        </w:rPr>
        <w:t>[</w:t>
      </w:r>
      <w:proofErr w:type="gramStart"/>
      <w:r w:rsidR="00552DF9">
        <w:rPr>
          <w:rFonts w:ascii="Arial" w:hAnsi="Arial" w:cs="Arial"/>
          <w:sz w:val="24"/>
          <w:szCs w:val="24"/>
          <w:lang w:val="en-US"/>
        </w:rPr>
        <w:t>Fe(</w:t>
      </w:r>
      <w:proofErr w:type="gramEnd"/>
      <w:r w:rsidR="0056313E">
        <w:rPr>
          <w:rFonts w:ascii="Arial" w:hAnsi="Arial" w:cs="Arial"/>
          <w:sz w:val="24"/>
          <w:szCs w:val="24"/>
          <w:lang w:val="en-US"/>
        </w:rPr>
        <w:t>ENT</w:t>
      </w:r>
      <w:r w:rsidR="00B35DB6">
        <w:rPr>
          <w:rFonts w:ascii="Arial" w:hAnsi="Arial" w:cs="Arial"/>
          <w:sz w:val="24"/>
          <w:szCs w:val="24"/>
          <w:lang w:val="en-US"/>
        </w:rPr>
        <w:t>)</w:t>
      </w:r>
      <w:r w:rsidR="0056313E">
        <w:rPr>
          <w:rFonts w:ascii="Arial" w:hAnsi="Arial" w:cs="Arial"/>
          <w:sz w:val="24"/>
          <w:szCs w:val="24"/>
          <w:lang w:val="en-US"/>
        </w:rPr>
        <w:t>]</w:t>
      </w:r>
      <w:r w:rsidR="0056313E" w:rsidRPr="0056313E">
        <w:rPr>
          <w:rFonts w:ascii="Arial" w:hAnsi="Arial" w:cs="Arial"/>
          <w:sz w:val="24"/>
          <w:szCs w:val="24"/>
          <w:vertAlign w:val="superscript"/>
          <w:lang w:val="en-US"/>
        </w:rPr>
        <w:t>3-</w:t>
      </w:r>
      <w:r w:rsidR="0056313E" w:rsidRPr="00463617">
        <w:rPr>
          <w:rFonts w:ascii="Arial" w:hAnsi="Arial" w:cs="Arial"/>
          <w:sz w:val="24"/>
          <w:szCs w:val="24"/>
          <w:lang w:val="en-US"/>
        </w:rPr>
        <w:t xml:space="preserve"> </w:t>
      </w:r>
      <w:r w:rsidRPr="00463617">
        <w:rPr>
          <w:rFonts w:ascii="Arial" w:hAnsi="Arial" w:cs="Arial"/>
          <w:sz w:val="24"/>
          <w:szCs w:val="24"/>
          <w:lang w:val="en-US"/>
        </w:rPr>
        <w:t>was proposed to bind to CeuE, a PBP, the resulting complex enabling the transport of the ferric</w:t>
      </w:r>
      <w:r w:rsidR="00273A7F">
        <w:rPr>
          <w:rFonts w:ascii="Arial" w:hAnsi="Arial" w:cs="Arial"/>
          <w:sz w:val="24"/>
          <w:szCs w:val="24"/>
          <w:lang w:val="en-US"/>
        </w:rPr>
        <w:t xml:space="preserve"> siderophore into the cytoplasm </w:t>
      </w:r>
      <w:r w:rsidRPr="00463617">
        <w:rPr>
          <w:rFonts w:ascii="Arial" w:hAnsi="Arial" w:cs="Arial"/>
          <w:sz w:val="24"/>
          <w:szCs w:val="24"/>
          <w:lang w:val="en-US"/>
        </w:rPr>
        <w:fldChar w:fldCharType="begin">
          <w:fldData xml:space="preserve">PEVuZE5vdGU+PENpdGU+PEF1dGhvcj5NaWxsZXI8L0F1dGhvcj48WWVhcj4yMDA5PC9ZZWFyPjxS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</w:fldData>
        </w:fldChar>
      </w:r>
      <w:r w:rsidR="00012DEC">
        <w:rPr>
          <w:rFonts w:ascii="Arial" w:hAnsi="Arial" w:cs="Arial"/>
          <w:sz w:val="24"/>
          <w:szCs w:val="24"/>
          <w:lang w:val="en-US"/>
        </w:rPr>
        <w:instrText xml:space="preserve"> ADDIN EN.CITE </w:instrText>
      </w:r>
      <w:r w:rsidR="00012DEC">
        <w:rPr>
          <w:rFonts w:ascii="Arial" w:hAnsi="Arial" w:cs="Arial"/>
          <w:sz w:val="24"/>
          <w:szCs w:val="24"/>
          <w:lang w:val="en-US"/>
        </w:rPr>
        <w:fldChar w:fldCharType="begin">
          <w:fldData xml:space="preserve">PEVuZE5vdGU+PENpdGU+PEF1dGhvcj5NaWxsZXI8L0F1dGhvcj48WWVhcj4yMDA5PC9ZZWFyPjxS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</w:fldData>
        </w:fldChar>
      </w:r>
      <w:r w:rsidR="00012DEC">
        <w:rPr>
          <w:rFonts w:ascii="Arial" w:hAnsi="Arial" w:cs="Arial"/>
          <w:sz w:val="24"/>
          <w:szCs w:val="24"/>
          <w:lang w:val="en-US"/>
        </w:rPr>
        <w:instrText xml:space="preserve"> ADDIN EN.CITE.DATA </w:instrText>
      </w:r>
      <w:r w:rsidR="00012DEC">
        <w:rPr>
          <w:rFonts w:ascii="Arial" w:hAnsi="Arial" w:cs="Arial"/>
          <w:sz w:val="24"/>
          <w:szCs w:val="24"/>
          <w:lang w:val="en-US"/>
        </w:rPr>
      </w:r>
      <w:r w:rsidR="00012DEC">
        <w:rPr>
          <w:rFonts w:ascii="Arial" w:hAnsi="Arial" w:cs="Arial"/>
          <w:sz w:val="24"/>
          <w:szCs w:val="24"/>
          <w:lang w:val="en-US"/>
        </w:rPr>
        <w:fldChar w:fldCharType="end"/>
      </w:r>
      <w:r w:rsidRPr="00463617">
        <w:rPr>
          <w:rFonts w:ascii="Arial" w:hAnsi="Arial" w:cs="Arial"/>
          <w:sz w:val="24"/>
          <w:szCs w:val="24"/>
          <w:lang w:val="en-US"/>
        </w:rPr>
      </w:r>
      <w:r w:rsidRPr="00463617">
        <w:rPr>
          <w:rFonts w:ascii="Arial" w:hAnsi="Arial" w:cs="Arial"/>
          <w:sz w:val="24"/>
          <w:szCs w:val="24"/>
          <w:lang w:val="en-US"/>
        </w:rPr>
        <w:fldChar w:fldCharType="separate"/>
      </w:r>
      <w:r w:rsidR="00012DEC">
        <w:rPr>
          <w:rFonts w:ascii="Arial" w:hAnsi="Arial" w:cs="Arial"/>
          <w:noProof/>
          <w:sz w:val="24"/>
          <w:szCs w:val="24"/>
          <w:lang w:val="en-US"/>
        </w:rPr>
        <w:t>(12, 13)</w:t>
      </w:r>
      <w:r w:rsidRPr="00463617">
        <w:rPr>
          <w:rFonts w:ascii="Arial" w:hAnsi="Arial" w:cs="Arial"/>
          <w:sz w:val="24"/>
          <w:szCs w:val="24"/>
          <w:lang w:val="en-US"/>
        </w:rPr>
        <w:fldChar w:fldCharType="end"/>
      </w:r>
      <w:r w:rsidR="00273A7F">
        <w:rPr>
          <w:rFonts w:ascii="Arial" w:hAnsi="Arial" w:cs="Arial"/>
          <w:sz w:val="24"/>
          <w:szCs w:val="24"/>
          <w:lang w:val="en-US"/>
        </w:rPr>
        <w:t>.</w:t>
      </w:r>
      <w:r w:rsidR="001C1927" w:rsidRPr="00463617">
        <w:rPr>
          <w:rFonts w:ascii="Arial" w:hAnsi="Arial" w:cs="Arial"/>
          <w:sz w:val="24"/>
          <w:szCs w:val="24"/>
          <w:lang w:val="en-US"/>
        </w:rPr>
        <w:t xml:space="preserve"> </w:t>
      </w:r>
    </w:p>
    <w:p w14:paraId="41C54C8C" w14:textId="61AE6E43" w:rsidR="0052563F" w:rsidRPr="00B36E67" w:rsidRDefault="00F67D94" w:rsidP="002B16AF">
      <w:pPr>
        <w:spacing w:after="0" w:line="480" w:lineRule="auto"/>
        <w:rPr>
          <w:rFonts w:ascii="Arial" w:hAnsi="Arial" w:cs="Arial"/>
          <w:sz w:val="24"/>
          <w:szCs w:val="24"/>
          <w:lang w:val="en-US"/>
        </w:rPr>
      </w:pPr>
      <w:r w:rsidRPr="00463617">
        <w:rPr>
          <w:rFonts w:ascii="Arial" w:hAnsi="Arial" w:cs="Arial"/>
          <w:sz w:val="24"/>
          <w:szCs w:val="24"/>
          <w:lang w:val="en-US"/>
        </w:rPr>
        <w:t>In addition</w:t>
      </w:r>
      <w:r w:rsidR="00395B44" w:rsidRPr="00463617">
        <w:rPr>
          <w:rFonts w:ascii="Arial" w:hAnsi="Arial" w:cs="Arial"/>
          <w:sz w:val="24"/>
          <w:szCs w:val="24"/>
          <w:lang w:val="en-US"/>
        </w:rPr>
        <w:t xml:space="preserve">, </w:t>
      </w:r>
      <w:r w:rsidR="00266194" w:rsidRPr="00463617">
        <w:rPr>
          <w:rFonts w:ascii="Arial" w:hAnsi="Arial" w:cs="Arial"/>
          <w:sz w:val="24"/>
          <w:szCs w:val="24"/>
          <w:lang w:val="en-US"/>
        </w:rPr>
        <w:t>increasing numbers of</w:t>
      </w:r>
      <w:r w:rsidR="00395B44" w:rsidRPr="00463617">
        <w:rPr>
          <w:rFonts w:ascii="Arial" w:hAnsi="Arial" w:cs="Arial"/>
          <w:sz w:val="24"/>
          <w:szCs w:val="24"/>
          <w:lang w:val="en-US"/>
        </w:rPr>
        <w:t xml:space="preserve"> lower-denticity siderophores </w:t>
      </w:r>
      <w:r w:rsidR="00CA41D1" w:rsidRPr="00463617">
        <w:rPr>
          <w:rFonts w:ascii="Arial" w:hAnsi="Arial" w:cs="Arial"/>
          <w:sz w:val="24"/>
          <w:szCs w:val="24"/>
          <w:lang w:val="en-US"/>
        </w:rPr>
        <w:t>are being</w:t>
      </w:r>
      <w:r w:rsidR="00395B44" w:rsidRPr="00463617">
        <w:rPr>
          <w:rFonts w:ascii="Arial" w:hAnsi="Arial" w:cs="Arial"/>
          <w:sz w:val="24"/>
          <w:szCs w:val="24"/>
          <w:lang w:val="en-US"/>
        </w:rPr>
        <w:t xml:space="preserve"> isolated from bacterial cultures and found to coordinate </w:t>
      </w:r>
      <w:proofErr w:type="gramStart"/>
      <w:r w:rsidR="005E0BE7">
        <w:rPr>
          <w:rFonts w:ascii="Arial" w:hAnsi="Arial" w:cs="Arial"/>
          <w:sz w:val="24"/>
          <w:szCs w:val="24"/>
          <w:lang w:val="en-US"/>
        </w:rPr>
        <w:t>Fe</w:t>
      </w:r>
      <w:r w:rsidR="00273A7F">
        <w:rPr>
          <w:rFonts w:ascii="Arial" w:hAnsi="Arial" w:cs="Arial"/>
          <w:sz w:val="24"/>
          <w:szCs w:val="24"/>
          <w:lang w:val="en-US"/>
        </w:rPr>
        <w:t>(</w:t>
      </w:r>
      <w:proofErr w:type="gramEnd"/>
      <w:r w:rsidR="00273A7F">
        <w:rPr>
          <w:rFonts w:ascii="Arial" w:hAnsi="Arial" w:cs="Arial"/>
          <w:sz w:val="24"/>
          <w:szCs w:val="24"/>
          <w:lang w:val="en-US"/>
        </w:rPr>
        <w:t xml:space="preserve">III) and mediate its uptake </w:t>
      </w:r>
      <w:r w:rsidR="00395B44" w:rsidRPr="00463617">
        <w:rPr>
          <w:rFonts w:ascii="Arial" w:hAnsi="Arial" w:cs="Arial"/>
          <w:sz w:val="24"/>
          <w:szCs w:val="24"/>
          <w:lang w:val="en-US"/>
        </w:rPr>
        <w:fldChar w:fldCharType="begin">
          <w:fldData xml:space="preserve">PEVuZE5vdGU+PENpdGU+PEF1dGhvcj5Lbm9zcDwvQXV0aG9yPjxZZWFyPjE5ODQ8L1llYXI+PFJl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</w:fldData>
        </w:fldChar>
      </w:r>
      <w:r w:rsidR="00012DEC">
        <w:rPr>
          <w:rFonts w:ascii="Arial" w:hAnsi="Arial" w:cs="Arial"/>
          <w:sz w:val="24"/>
          <w:szCs w:val="24"/>
          <w:lang w:val="en-US"/>
        </w:rPr>
        <w:instrText xml:space="preserve"> ADDIN EN.CITE </w:instrText>
      </w:r>
      <w:r w:rsidR="00012DEC">
        <w:rPr>
          <w:rFonts w:ascii="Arial" w:hAnsi="Arial" w:cs="Arial"/>
          <w:sz w:val="24"/>
          <w:szCs w:val="24"/>
          <w:lang w:val="en-US"/>
        </w:rPr>
        <w:fldChar w:fldCharType="begin">
          <w:fldData xml:space="preserve">PEVuZE5vdGU+PENpdGU+PEF1dGhvcj5Lbm9zcDwvQXV0aG9yPjxZZWFyPjE5ODQ8L1llYXI+PFJl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</w:fldData>
        </w:fldChar>
      </w:r>
      <w:r w:rsidR="00012DEC">
        <w:rPr>
          <w:rFonts w:ascii="Arial" w:hAnsi="Arial" w:cs="Arial"/>
          <w:sz w:val="24"/>
          <w:szCs w:val="24"/>
          <w:lang w:val="en-US"/>
        </w:rPr>
        <w:instrText xml:space="preserve"> ADDIN EN.CITE.DATA </w:instrText>
      </w:r>
      <w:r w:rsidR="00012DEC">
        <w:rPr>
          <w:rFonts w:ascii="Arial" w:hAnsi="Arial" w:cs="Arial"/>
          <w:sz w:val="24"/>
          <w:szCs w:val="24"/>
          <w:lang w:val="en-US"/>
        </w:rPr>
      </w:r>
      <w:r w:rsidR="00012DEC">
        <w:rPr>
          <w:rFonts w:ascii="Arial" w:hAnsi="Arial" w:cs="Arial"/>
          <w:sz w:val="24"/>
          <w:szCs w:val="24"/>
          <w:lang w:val="en-US"/>
        </w:rPr>
        <w:fldChar w:fldCharType="end"/>
      </w:r>
      <w:r w:rsidR="00395B44" w:rsidRPr="00463617">
        <w:rPr>
          <w:rFonts w:ascii="Arial" w:hAnsi="Arial" w:cs="Arial"/>
          <w:sz w:val="24"/>
          <w:szCs w:val="24"/>
          <w:lang w:val="en-US"/>
        </w:rPr>
      </w:r>
      <w:r w:rsidR="00395B44" w:rsidRPr="00463617">
        <w:rPr>
          <w:rFonts w:ascii="Arial" w:hAnsi="Arial" w:cs="Arial"/>
          <w:sz w:val="24"/>
          <w:szCs w:val="24"/>
          <w:lang w:val="en-US"/>
        </w:rPr>
        <w:fldChar w:fldCharType="separate"/>
      </w:r>
      <w:r w:rsidR="00012DEC">
        <w:rPr>
          <w:rFonts w:ascii="Arial" w:hAnsi="Arial" w:cs="Arial"/>
          <w:noProof/>
          <w:sz w:val="24"/>
          <w:szCs w:val="24"/>
          <w:lang w:val="en-US"/>
        </w:rPr>
        <w:t>(14-18)</w:t>
      </w:r>
      <w:r w:rsidR="00395B44" w:rsidRPr="00463617">
        <w:rPr>
          <w:rFonts w:ascii="Arial" w:hAnsi="Arial" w:cs="Arial"/>
          <w:sz w:val="24"/>
          <w:szCs w:val="24"/>
        </w:rPr>
        <w:fldChar w:fldCharType="end"/>
      </w:r>
      <w:r w:rsidR="00273A7F">
        <w:rPr>
          <w:rFonts w:ascii="Arial" w:hAnsi="Arial" w:cs="Arial"/>
          <w:sz w:val="24"/>
          <w:szCs w:val="24"/>
        </w:rPr>
        <w:t>.</w:t>
      </w:r>
      <w:r w:rsidR="00395B44" w:rsidRPr="00463617">
        <w:rPr>
          <w:rFonts w:ascii="Arial" w:hAnsi="Arial" w:cs="Arial"/>
          <w:sz w:val="24"/>
          <w:szCs w:val="24"/>
          <w:lang w:val="en-US"/>
        </w:rPr>
        <w:t xml:space="preserve"> </w:t>
      </w:r>
      <w:r w:rsidRPr="00463617">
        <w:rPr>
          <w:rFonts w:ascii="Arial" w:hAnsi="Arial" w:cs="Arial"/>
          <w:sz w:val="24"/>
          <w:szCs w:val="24"/>
          <w:lang w:val="en-US"/>
        </w:rPr>
        <w:t>For example, t</w:t>
      </w:r>
      <w:r w:rsidR="00794BBD" w:rsidRPr="00463617">
        <w:rPr>
          <w:rFonts w:ascii="Arial" w:hAnsi="Arial" w:cs="Arial"/>
          <w:sz w:val="24"/>
          <w:szCs w:val="24"/>
          <w:lang w:val="en-US"/>
        </w:rPr>
        <w:t>he</w:t>
      </w:r>
      <w:r w:rsidR="00395B44" w:rsidRPr="00463617">
        <w:rPr>
          <w:rFonts w:ascii="Arial" w:hAnsi="Arial" w:cs="Arial"/>
          <w:sz w:val="24"/>
          <w:szCs w:val="24"/>
          <w:lang w:val="en-US"/>
        </w:rPr>
        <w:t xml:space="preserve"> trilactone backbone</w:t>
      </w:r>
      <w:r w:rsidR="00794BBD" w:rsidRPr="00463617">
        <w:rPr>
          <w:rFonts w:ascii="Arial" w:hAnsi="Arial" w:cs="Arial"/>
          <w:sz w:val="24"/>
          <w:szCs w:val="24"/>
          <w:lang w:val="en-US"/>
        </w:rPr>
        <w:t xml:space="preserve"> of enterobactin</w:t>
      </w:r>
      <w:r w:rsidR="00395B44" w:rsidRPr="00463617">
        <w:rPr>
          <w:rFonts w:ascii="Arial" w:hAnsi="Arial" w:cs="Arial"/>
          <w:sz w:val="24"/>
          <w:szCs w:val="24"/>
          <w:lang w:val="en-US"/>
        </w:rPr>
        <w:t xml:space="preserve"> makes it prone to hydrolysis, and whilst this lability is necessary to allow the intracellular release of </w:t>
      </w:r>
      <w:proofErr w:type="gramStart"/>
      <w:r w:rsidR="005E0BE7">
        <w:rPr>
          <w:rFonts w:ascii="Arial" w:hAnsi="Arial" w:cs="Arial"/>
          <w:sz w:val="24"/>
          <w:szCs w:val="24"/>
          <w:lang w:val="en-US"/>
        </w:rPr>
        <w:t>Fe</w:t>
      </w:r>
      <w:r w:rsidR="00395B44" w:rsidRPr="00463617">
        <w:rPr>
          <w:rFonts w:ascii="Arial" w:hAnsi="Arial" w:cs="Arial"/>
          <w:sz w:val="24"/>
          <w:szCs w:val="24"/>
          <w:lang w:val="en-US"/>
        </w:rPr>
        <w:t>(</w:t>
      </w:r>
      <w:proofErr w:type="gramEnd"/>
      <w:r w:rsidR="00395B44" w:rsidRPr="00463617">
        <w:rPr>
          <w:rFonts w:ascii="Arial" w:hAnsi="Arial" w:cs="Arial"/>
          <w:sz w:val="24"/>
          <w:szCs w:val="24"/>
          <w:lang w:val="en-US"/>
        </w:rPr>
        <w:t xml:space="preserve">III) from the siderophore, it </w:t>
      </w:r>
      <w:r w:rsidR="00071607">
        <w:rPr>
          <w:rFonts w:ascii="Arial" w:hAnsi="Arial" w:cs="Arial"/>
          <w:sz w:val="24"/>
          <w:szCs w:val="24"/>
          <w:lang w:val="en-US"/>
        </w:rPr>
        <w:t>in addition</w:t>
      </w:r>
      <w:r w:rsidR="00071607" w:rsidRPr="00463617">
        <w:rPr>
          <w:rFonts w:ascii="Arial" w:hAnsi="Arial" w:cs="Arial"/>
          <w:sz w:val="24"/>
          <w:szCs w:val="24"/>
          <w:lang w:val="en-US"/>
        </w:rPr>
        <w:t xml:space="preserve"> </w:t>
      </w:r>
      <w:r w:rsidR="00395B44" w:rsidRPr="00463617">
        <w:rPr>
          <w:rFonts w:ascii="Arial" w:hAnsi="Arial" w:cs="Arial"/>
          <w:sz w:val="24"/>
          <w:szCs w:val="24"/>
          <w:lang w:val="en-US"/>
        </w:rPr>
        <w:t>leads to its sl</w:t>
      </w:r>
      <w:r w:rsidR="00273A7F">
        <w:rPr>
          <w:rFonts w:ascii="Arial" w:hAnsi="Arial" w:cs="Arial"/>
          <w:sz w:val="24"/>
          <w:szCs w:val="24"/>
          <w:lang w:val="en-US"/>
        </w:rPr>
        <w:t xml:space="preserve">ow degradation in aqueous media </w:t>
      </w:r>
      <w:r w:rsidR="00552C51" w:rsidRPr="00463617">
        <w:rPr>
          <w:rFonts w:ascii="Arial" w:hAnsi="Arial" w:cs="Arial"/>
          <w:sz w:val="24"/>
          <w:szCs w:val="24"/>
          <w:lang w:val="en-US"/>
        </w:rPr>
        <w:fldChar w:fldCharType="begin">
          <w:fldData xml:space="preserve">PEVuZE5vdGU+PENpdGU+PEF1dGhvcj5Ccmlja21hbjwvQXV0aG9yPjxZZWFyPjE5OTI8L1llYXI+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</w:fldData>
        </w:fldChar>
      </w:r>
      <w:r w:rsidR="00012DEC">
        <w:rPr>
          <w:rFonts w:ascii="Arial" w:hAnsi="Arial" w:cs="Arial"/>
          <w:sz w:val="24"/>
          <w:szCs w:val="24"/>
          <w:lang w:val="en-US"/>
        </w:rPr>
        <w:instrText xml:space="preserve"> ADDIN EN.CITE </w:instrText>
      </w:r>
      <w:r w:rsidR="00012DEC">
        <w:rPr>
          <w:rFonts w:ascii="Arial" w:hAnsi="Arial" w:cs="Arial"/>
          <w:sz w:val="24"/>
          <w:szCs w:val="24"/>
          <w:lang w:val="en-US"/>
        </w:rPr>
        <w:fldChar w:fldCharType="begin">
          <w:fldData xml:space="preserve">PEVuZE5vdGU+PENpdGU+PEF1dGhvcj5Ccmlja21hbjwvQXV0aG9yPjxZZWFyPjE5OTI8L1llYXI+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</w:fldData>
        </w:fldChar>
      </w:r>
      <w:r w:rsidR="00012DEC">
        <w:rPr>
          <w:rFonts w:ascii="Arial" w:hAnsi="Arial" w:cs="Arial"/>
          <w:sz w:val="24"/>
          <w:szCs w:val="24"/>
          <w:lang w:val="en-US"/>
        </w:rPr>
        <w:instrText xml:space="preserve"> ADDIN EN.CITE.DATA </w:instrText>
      </w:r>
      <w:r w:rsidR="00012DEC">
        <w:rPr>
          <w:rFonts w:ascii="Arial" w:hAnsi="Arial" w:cs="Arial"/>
          <w:sz w:val="24"/>
          <w:szCs w:val="24"/>
          <w:lang w:val="en-US"/>
        </w:rPr>
      </w:r>
      <w:r w:rsidR="00012DEC">
        <w:rPr>
          <w:rFonts w:ascii="Arial" w:hAnsi="Arial" w:cs="Arial"/>
          <w:sz w:val="24"/>
          <w:szCs w:val="24"/>
          <w:lang w:val="en-US"/>
        </w:rPr>
        <w:fldChar w:fldCharType="end"/>
      </w:r>
      <w:r w:rsidR="00552C51" w:rsidRPr="00463617">
        <w:rPr>
          <w:rFonts w:ascii="Arial" w:hAnsi="Arial" w:cs="Arial"/>
          <w:sz w:val="24"/>
          <w:szCs w:val="24"/>
          <w:lang w:val="en-US"/>
        </w:rPr>
      </w:r>
      <w:r w:rsidR="00552C51" w:rsidRPr="00463617">
        <w:rPr>
          <w:rFonts w:ascii="Arial" w:hAnsi="Arial" w:cs="Arial"/>
          <w:sz w:val="24"/>
          <w:szCs w:val="24"/>
          <w:lang w:val="en-US"/>
        </w:rPr>
        <w:fldChar w:fldCharType="separate"/>
      </w:r>
      <w:r w:rsidR="00012DEC">
        <w:rPr>
          <w:rFonts w:ascii="Arial" w:hAnsi="Arial" w:cs="Arial"/>
          <w:noProof/>
          <w:sz w:val="24"/>
          <w:szCs w:val="24"/>
          <w:lang w:val="en-US"/>
        </w:rPr>
        <w:t>(7, 19-21)</w:t>
      </w:r>
      <w:r w:rsidR="00552C51" w:rsidRPr="00463617">
        <w:rPr>
          <w:rFonts w:ascii="Arial" w:hAnsi="Arial" w:cs="Arial"/>
          <w:sz w:val="24"/>
          <w:szCs w:val="24"/>
        </w:rPr>
        <w:fldChar w:fldCharType="end"/>
      </w:r>
      <w:r w:rsidR="00273A7F">
        <w:rPr>
          <w:rFonts w:ascii="Arial" w:hAnsi="Arial" w:cs="Arial"/>
          <w:sz w:val="24"/>
          <w:szCs w:val="24"/>
        </w:rPr>
        <w:t>.</w:t>
      </w:r>
      <w:r w:rsidR="00395B44" w:rsidRPr="00463617">
        <w:rPr>
          <w:rFonts w:ascii="Arial" w:hAnsi="Arial" w:cs="Arial"/>
          <w:sz w:val="24"/>
          <w:szCs w:val="24"/>
          <w:lang w:val="en-US"/>
        </w:rPr>
        <w:t xml:space="preserve"> Three hyd</w:t>
      </w:r>
      <w:r w:rsidR="00D24C1D">
        <w:rPr>
          <w:rFonts w:ascii="Arial" w:hAnsi="Arial" w:cs="Arial"/>
          <w:sz w:val="24"/>
          <w:szCs w:val="24"/>
          <w:lang w:val="en-US"/>
        </w:rPr>
        <w:t xml:space="preserve">rolysis products are formed: </w:t>
      </w:r>
      <w:proofErr w:type="spellStart"/>
      <w:proofErr w:type="gramStart"/>
      <w:r w:rsidR="00D24C1D" w:rsidRPr="00D24C1D">
        <w:rPr>
          <w:rFonts w:ascii="Arial" w:hAnsi="Arial" w:cs="Arial"/>
          <w:sz w:val="24"/>
          <w:szCs w:val="24"/>
          <w:lang w:val="en-US"/>
        </w:rPr>
        <w:t>tris</w:t>
      </w:r>
      <w:proofErr w:type="spellEnd"/>
      <w:r w:rsidR="00D24C1D" w:rsidRPr="00D24C1D">
        <w:rPr>
          <w:rFonts w:ascii="Arial" w:hAnsi="Arial" w:cs="Arial"/>
          <w:sz w:val="24"/>
          <w:szCs w:val="24"/>
          <w:lang w:val="en-US"/>
        </w:rPr>
        <w:t>(</w:t>
      </w:r>
      <w:proofErr w:type="gramEnd"/>
      <w:r w:rsidR="00D24C1D" w:rsidRPr="00D24C1D">
        <w:rPr>
          <w:rFonts w:ascii="Arial" w:hAnsi="Arial" w:cs="Arial"/>
          <w:sz w:val="24"/>
          <w:szCs w:val="24"/>
          <w:lang w:val="en-US"/>
        </w:rPr>
        <w:t>2,</w:t>
      </w:r>
      <w:r w:rsidR="00D24C1D">
        <w:rPr>
          <w:rFonts w:ascii="Arial" w:hAnsi="Arial" w:cs="Arial"/>
          <w:sz w:val="24"/>
          <w:szCs w:val="24"/>
          <w:lang w:val="en-US"/>
        </w:rPr>
        <w:t xml:space="preserve"> </w:t>
      </w:r>
      <w:r w:rsidR="00D24C1D" w:rsidRPr="00D24C1D">
        <w:rPr>
          <w:rFonts w:ascii="Arial" w:hAnsi="Arial" w:cs="Arial"/>
          <w:sz w:val="24"/>
          <w:szCs w:val="24"/>
          <w:lang w:val="en-US"/>
        </w:rPr>
        <w:t>3-dihydroxybenzoyl-L-Ser)</w:t>
      </w:r>
      <w:r w:rsidR="00D24C1D">
        <w:rPr>
          <w:rFonts w:ascii="Arial" w:hAnsi="Arial" w:cs="Arial"/>
          <w:sz w:val="24"/>
          <w:szCs w:val="24"/>
          <w:lang w:val="en-US"/>
        </w:rPr>
        <w:t xml:space="preserve"> </w:t>
      </w:r>
      <w:r w:rsidR="00395B44" w:rsidRPr="00463617">
        <w:rPr>
          <w:rFonts w:ascii="Arial" w:hAnsi="Arial" w:cs="Arial"/>
          <w:sz w:val="24"/>
          <w:szCs w:val="24"/>
          <w:lang w:val="en-US"/>
        </w:rPr>
        <w:t>(H</w:t>
      </w:r>
      <w:r w:rsidR="00395B44" w:rsidRPr="00463617">
        <w:rPr>
          <w:rFonts w:ascii="Arial" w:hAnsi="Arial" w:cs="Arial"/>
          <w:sz w:val="24"/>
          <w:szCs w:val="24"/>
          <w:vertAlign w:val="subscript"/>
          <w:lang w:val="en-US"/>
        </w:rPr>
        <w:t>7</w:t>
      </w:r>
      <w:r w:rsidR="0083427A">
        <w:rPr>
          <w:rFonts w:ascii="Arial" w:hAnsi="Arial" w:cs="Arial"/>
          <w:sz w:val="24"/>
          <w:szCs w:val="24"/>
          <w:lang w:val="en-US"/>
        </w:rPr>
        <w:t>-trisDHBS</w:t>
      </w:r>
      <w:r w:rsidR="00D24C1D">
        <w:rPr>
          <w:rFonts w:ascii="Arial" w:hAnsi="Arial" w:cs="Arial"/>
          <w:sz w:val="24"/>
          <w:szCs w:val="24"/>
          <w:lang w:val="en-US"/>
        </w:rPr>
        <w:t>),</w:t>
      </w:r>
      <w:r w:rsidR="00395B44" w:rsidRPr="00463617">
        <w:rPr>
          <w:rFonts w:ascii="Arial" w:hAnsi="Arial" w:cs="Arial"/>
          <w:sz w:val="24"/>
          <w:szCs w:val="24"/>
          <w:lang w:val="en-US"/>
        </w:rPr>
        <w:t xml:space="preserve"> </w:t>
      </w:r>
      <w:proofErr w:type="spellStart"/>
      <w:r w:rsidR="00D24C1D">
        <w:rPr>
          <w:rFonts w:ascii="Arial" w:hAnsi="Arial" w:cs="Arial"/>
          <w:sz w:val="24"/>
          <w:szCs w:val="24"/>
          <w:lang w:val="en-US"/>
        </w:rPr>
        <w:t>bis</w:t>
      </w:r>
      <w:proofErr w:type="spellEnd"/>
      <w:r w:rsidR="00D24C1D">
        <w:rPr>
          <w:rFonts w:ascii="Arial" w:hAnsi="Arial" w:cs="Arial"/>
          <w:sz w:val="24"/>
          <w:szCs w:val="24"/>
          <w:lang w:val="en-US"/>
        </w:rPr>
        <w:t xml:space="preserve">(2, 3-dihydroxybenzoyl-L-Ser) </w:t>
      </w:r>
      <w:r w:rsidR="00395B44" w:rsidRPr="00463617">
        <w:rPr>
          <w:rFonts w:ascii="Arial" w:hAnsi="Arial" w:cs="Arial"/>
          <w:sz w:val="24"/>
          <w:szCs w:val="24"/>
          <w:lang w:val="en-US"/>
        </w:rPr>
        <w:t>(H</w:t>
      </w:r>
      <w:r w:rsidR="00395B44" w:rsidRPr="00463617">
        <w:rPr>
          <w:rFonts w:ascii="Arial" w:hAnsi="Arial" w:cs="Arial"/>
          <w:sz w:val="24"/>
          <w:szCs w:val="24"/>
          <w:vertAlign w:val="subscript"/>
          <w:lang w:val="en-US"/>
        </w:rPr>
        <w:t>5</w:t>
      </w:r>
      <w:r w:rsidR="0083427A">
        <w:rPr>
          <w:rFonts w:ascii="Arial" w:hAnsi="Arial" w:cs="Arial"/>
          <w:sz w:val="24"/>
          <w:szCs w:val="24"/>
          <w:lang w:val="en-US"/>
        </w:rPr>
        <w:t>-bisDHBS</w:t>
      </w:r>
      <w:r w:rsidR="00395B44" w:rsidRPr="00463617">
        <w:rPr>
          <w:rFonts w:ascii="Arial" w:hAnsi="Arial" w:cs="Arial"/>
          <w:sz w:val="24"/>
          <w:szCs w:val="24"/>
          <w:lang w:val="en-US"/>
        </w:rPr>
        <w:t>) and 2,</w:t>
      </w:r>
      <w:r w:rsidR="00386D93" w:rsidRPr="00463617">
        <w:rPr>
          <w:rFonts w:ascii="Arial" w:hAnsi="Arial" w:cs="Arial"/>
          <w:sz w:val="24"/>
          <w:szCs w:val="24"/>
          <w:lang w:val="en-US"/>
        </w:rPr>
        <w:t xml:space="preserve"> </w:t>
      </w:r>
      <w:r w:rsidR="008F5F91">
        <w:rPr>
          <w:rFonts w:ascii="Arial" w:hAnsi="Arial" w:cs="Arial"/>
          <w:sz w:val="24"/>
          <w:szCs w:val="24"/>
          <w:lang w:val="en-US"/>
        </w:rPr>
        <w:t>3-dihydroxybenzoyl-L-Ser</w:t>
      </w:r>
      <w:r w:rsidR="00395B44" w:rsidRPr="00463617">
        <w:rPr>
          <w:rFonts w:ascii="Arial" w:hAnsi="Arial" w:cs="Arial"/>
          <w:sz w:val="24"/>
          <w:szCs w:val="24"/>
          <w:lang w:val="en-US"/>
        </w:rPr>
        <w:t xml:space="preserve"> (H</w:t>
      </w:r>
      <w:r w:rsidR="00395B44" w:rsidRPr="00463617">
        <w:rPr>
          <w:rFonts w:ascii="Arial" w:hAnsi="Arial" w:cs="Arial"/>
          <w:sz w:val="24"/>
          <w:szCs w:val="24"/>
          <w:vertAlign w:val="subscript"/>
          <w:lang w:val="en-US"/>
        </w:rPr>
        <w:t>3</w:t>
      </w:r>
      <w:r w:rsidR="00395B44" w:rsidRPr="00463617">
        <w:rPr>
          <w:rFonts w:ascii="Arial" w:hAnsi="Arial" w:cs="Arial"/>
          <w:sz w:val="24"/>
          <w:szCs w:val="24"/>
          <w:lang w:val="en-US"/>
        </w:rPr>
        <w:t>-</w:t>
      </w:r>
      <w:r w:rsidR="00E549DD">
        <w:rPr>
          <w:rFonts w:ascii="Arial" w:hAnsi="Arial" w:cs="Arial"/>
          <w:sz w:val="24"/>
          <w:szCs w:val="24"/>
          <w:lang w:val="en-US"/>
        </w:rPr>
        <w:t>mono</w:t>
      </w:r>
      <w:r w:rsidR="00395B44" w:rsidRPr="00463617">
        <w:rPr>
          <w:rFonts w:ascii="Arial" w:hAnsi="Arial" w:cs="Arial"/>
          <w:sz w:val="24"/>
          <w:szCs w:val="24"/>
          <w:lang w:val="en-US"/>
        </w:rPr>
        <w:t>DHBS)</w:t>
      </w:r>
      <w:r w:rsidR="002655DC" w:rsidRPr="00463617">
        <w:rPr>
          <w:rFonts w:ascii="Arial" w:hAnsi="Arial" w:cs="Arial"/>
          <w:sz w:val="24"/>
          <w:szCs w:val="24"/>
          <w:lang w:val="en-US"/>
        </w:rPr>
        <w:t>, with all three</w:t>
      </w:r>
      <w:r w:rsidR="00395B44" w:rsidRPr="00463617">
        <w:rPr>
          <w:rFonts w:ascii="Arial" w:hAnsi="Arial" w:cs="Arial"/>
          <w:sz w:val="24"/>
          <w:szCs w:val="24"/>
          <w:lang w:val="en-US"/>
        </w:rPr>
        <w:t xml:space="preserve"> found in the growth</w:t>
      </w:r>
      <w:r w:rsidR="00395B44" w:rsidRPr="00421F2D">
        <w:rPr>
          <w:rFonts w:ascii="Arial" w:hAnsi="Arial" w:cs="Arial"/>
          <w:sz w:val="24"/>
          <w:szCs w:val="24"/>
          <w:lang w:val="en-US"/>
        </w:rPr>
        <w:t xml:space="preserve"> medium of </w:t>
      </w:r>
      <w:r w:rsidR="00395B44" w:rsidRPr="00421F2D">
        <w:rPr>
          <w:rFonts w:ascii="Arial" w:hAnsi="Arial" w:cs="Arial"/>
          <w:i/>
          <w:sz w:val="24"/>
          <w:szCs w:val="24"/>
          <w:lang w:val="en-US"/>
        </w:rPr>
        <w:t>E. coli</w:t>
      </w:r>
      <w:r w:rsidR="002C0590">
        <w:rPr>
          <w:rFonts w:ascii="Arial" w:hAnsi="Arial" w:cs="Arial"/>
          <w:sz w:val="24"/>
          <w:szCs w:val="24"/>
          <w:lang w:val="en-US"/>
        </w:rPr>
        <w:t xml:space="preserve"> (</w:t>
      </w:r>
      <w:r w:rsidR="002C0590" w:rsidRPr="00BF0390">
        <w:rPr>
          <w:rFonts w:ascii="Arial" w:hAnsi="Arial" w:cs="Arial"/>
          <w:b/>
          <w:sz w:val="24"/>
          <w:szCs w:val="24"/>
          <w:lang w:val="en-US"/>
        </w:rPr>
        <w:t>Fig.</w:t>
      </w:r>
      <w:r w:rsidR="00395B44" w:rsidRPr="00BF0390">
        <w:rPr>
          <w:rFonts w:ascii="Arial" w:hAnsi="Arial" w:cs="Arial"/>
          <w:b/>
          <w:sz w:val="24"/>
          <w:szCs w:val="24"/>
          <w:lang w:val="en-US"/>
        </w:rPr>
        <w:t xml:space="preserve"> 1</w:t>
      </w:r>
      <w:r w:rsidR="00395B44" w:rsidRPr="00421F2D">
        <w:rPr>
          <w:rFonts w:ascii="Arial" w:hAnsi="Arial" w:cs="Arial"/>
          <w:sz w:val="24"/>
          <w:szCs w:val="24"/>
          <w:lang w:val="en-US"/>
        </w:rPr>
        <w:t>).</w:t>
      </w:r>
      <w:r w:rsidR="003F724C">
        <w:rPr>
          <w:rFonts w:ascii="Arial" w:hAnsi="Arial" w:cs="Arial"/>
          <w:sz w:val="24"/>
          <w:szCs w:val="24"/>
          <w:lang w:val="en-US"/>
        </w:rPr>
        <w:t xml:space="preserve"> Whilst</w:t>
      </w:r>
      <w:r w:rsidR="000703AB">
        <w:rPr>
          <w:rFonts w:ascii="Arial" w:hAnsi="Arial" w:cs="Arial"/>
          <w:sz w:val="24"/>
          <w:szCs w:val="24"/>
          <w:lang w:val="en-US"/>
        </w:rPr>
        <w:t xml:space="preserve"> </w:t>
      </w:r>
      <w:r w:rsidR="00AE2268">
        <w:rPr>
          <w:rFonts w:ascii="Arial" w:hAnsi="Arial" w:cs="Arial"/>
          <w:sz w:val="24"/>
          <w:szCs w:val="24"/>
          <w:lang w:val="en-US"/>
        </w:rPr>
        <w:t>enterobactin, once secreted, is</w:t>
      </w:r>
      <w:r w:rsidR="000703AB">
        <w:rPr>
          <w:rFonts w:ascii="Arial" w:hAnsi="Arial" w:cs="Arial"/>
          <w:sz w:val="24"/>
          <w:szCs w:val="24"/>
          <w:lang w:val="en-US"/>
        </w:rPr>
        <w:t xml:space="preserve"> also available</w:t>
      </w:r>
      <w:r w:rsidR="002655DC">
        <w:rPr>
          <w:rFonts w:ascii="Arial" w:hAnsi="Arial" w:cs="Arial"/>
          <w:sz w:val="24"/>
          <w:szCs w:val="24"/>
          <w:lang w:val="en-US"/>
        </w:rPr>
        <w:t xml:space="preserve"> to</w:t>
      </w:r>
      <w:r w:rsidR="00B255C3">
        <w:rPr>
          <w:rFonts w:ascii="Arial" w:hAnsi="Arial" w:cs="Arial"/>
          <w:sz w:val="24"/>
          <w:szCs w:val="24"/>
          <w:lang w:val="en-US"/>
        </w:rPr>
        <w:t xml:space="preserve"> other ce</w:t>
      </w:r>
      <w:r w:rsidR="000703AB">
        <w:rPr>
          <w:rFonts w:ascii="Arial" w:hAnsi="Arial" w:cs="Arial"/>
          <w:sz w:val="24"/>
          <w:szCs w:val="24"/>
          <w:lang w:val="en-US"/>
        </w:rPr>
        <w:t>lls (producers or non-</w:t>
      </w:r>
      <w:r w:rsidR="00B255C3">
        <w:rPr>
          <w:rFonts w:ascii="Arial" w:hAnsi="Arial" w:cs="Arial"/>
          <w:sz w:val="24"/>
          <w:szCs w:val="24"/>
          <w:lang w:val="en-US"/>
        </w:rPr>
        <w:t>producers</w:t>
      </w:r>
      <w:r w:rsidR="00AE2268">
        <w:rPr>
          <w:rFonts w:ascii="Arial" w:hAnsi="Arial" w:cs="Arial"/>
          <w:sz w:val="24"/>
          <w:szCs w:val="24"/>
          <w:lang w:val="en-US"/>
        </w:rPr>
        <w:t>), it</w:t>
      </w:r>
      <w:r w:rsidR="00B255C3">
        <w:rPr>
          <w:rFonts w:ascii="Arial" w:hAnsi="Arial" w:cs="Arial"/>
          <w:sz w:val="24"/>
          <w:szCs w:val="24"/>
          <w:lang w:val="en-US"/>
        </w:rPr>
        <w:t xml:space="preserve"> can</w:t>
      </w:r>
      <w:r w:rsidR="002C5BB6">
        <w:rPr>
          <w:rFonts w:ascii="Arial" w:hAnsi="Arial" w:cs="Arial"/>
          <w:sz w:val="24"/>
          <w:szCs w:val="24"/>
          <w:lang w:val="en-US"/>
        </w:rPr>
        <w:t xml:space="preserve"> only be used once</w:t>
      </w:r>
      <w:r w:rsidR="00AE2268">
        <w:rPr>
          <w:rFonts w:ascii="Arial" w:hAnsi="Arial" w:cs="Arial"/>
          <w:sz w:val="24"/>
          <w:szCs w:val="24"/>
          <w:lang w:val="en-US"/>
        </w:rPr>
        <w:t xml:space="preserve"> since </w:t>
      </w:r>
      <w:proofErr w:type="gramStart"/>
      <w:r w:rsidR="005E0BE7">
        <w:rPr>
          <w:rFonts w:ascii="Arial" w:hAnsi="Arial" w:cs="Arial"/>
          <w:sz w:val="24"/>
          <w:szCs w:val="24"/>
          <w:lang w:val="en-US"/>
        </w:rPr>
        <w:t>Fe</w:t>
      </w:r>
      <w:r w:rsidR="00AE2268">
        <w:rPr>
          <w:rFonts w:ascii="Arial" w:hAnsi="Arial" w:cs="Arial"/>
          <w:sz w:val="24"/>
          <w:szCs w:val="24"/>
          <w:lang w:val="en-US"/>
        </w:rPr>
        <w:t>(</w:t>
      </w:r>
      <w:proofErr w:type="gramEnd"/>
      <w:r w:rsidR="00AE2268">
        <w:rPr>
          <w:rFonts w:ascii="Arial" w:hAnsi="Arial" w:cs="Arial"/>
          <w:sz w:val="24"/>
          <w:szCs w:val="24"/>
          <w:lang w:val="en-US"/>
        </w:rPr>
        <w:t>III) release requires its hydrolysis</w:t>
      </w:r>
      <w:r w:rsidR="00B255C3">
        <w:rPr>
          <w:rFonts w:ascii="Arial" w:hAnsi="Arial" w:cs="Arial"/>
          <w:sz w:val="24"/>
          <w:szCs w:val="24"/>
          <w:lang w:val="en-US"/>
        </w:rPr>
        <w:t>.</w:t>
      </w:r>
      <w:r w:rsidR="002C5BB6">
        <w:rPr>
          <w:rFonts w:ascii="Arial" w:hAnsi="Arial" w:cs="Arial"/>
          <w:sz w:val="24"/>
          <w:szCs w:val="24"/>
          <w:lang w:val="en-US"/>
        </w:rPr>
        <w:t xml:space="preserve"> </w:t>
      </w:r>
      <w:r w:rsidR="00724B7A">
        <w:rPr>
          <w:rFonts w:ascii="Arial" w:hAnsi="Arial" w:cs="Arial"/>
          <w:sz w:val="24"/>
          <w:szCs w:val="24"/>
          <w:lang w:val="en-US"/>
        </w:rPr>
        <w:t>The enterobactin</w:t>
      </w:r>
      <w:r w:rsidR="002C5BB6">
        <w:rPr>
          <w:rFonts w:ascii="Arial" w:hAnsi="Arial" w:cs="Arial"/>
          <w:sz w:val="24"/>
          <w:szCs w:val="24"/>
          <w:lang w:val="en-US"/>
        </w:rPr>
        <w:t xml:space="preserve"> hydrolysis products</w:t>
      </w:r>
      <w:r w:rsidR="00B255C3">
        <w:rPr>
          <w:rFonts w:ascii="Arial" w:hAnsi="Arial" w:cs="Arial"/>
          <w:sz w:val="24"/>
          <w:szCs w:val="24"/>
          <w:lang w:val="en-US"/>
        </w:rPr>
        <w:t>, however,</w:t>
      </w:r>
      <w:r w:rsidR="00556482">
        <w:rPr>
          <w:rFonts w:ascii="Arial" w:hAnsi="Arial" w:cs="Arial"/>
          <w:sz w:val="24"/>
          <w:szCs w:val="24"/>
          <w:lang w:val="en-US"/>
        </w:rPr>
        <w:t xml:space="preserve"> could</w:t>
      </w:r>
      <w:r w:rsidR="002C5BB6">
        <w:rPr>
          <w:rFonts w:ascii="Arial" w:hAnsi="Arial" w:cs="Arial"/>
          <w:sz w:val="24"/>
          <w:szCs w:val="24"/>
          <w:lang w:val="en-US"/>
        </w:rPr>
        <w:t xml:space="preserve"> be </w:t>
      </w:r>
      <w:r w:rsidR="00B255C3">
        <w:rPr>
          <w:rFonts w:ascii="Arial" w:hAnsi="Arial" w:cs="Arial"/>
          <w:sz w:val="24"/>
          <w:szCs w:val="24"/>
          <w:lang w:val="en-US"/>
        </w:rPr>
        <w:t>used</w:t>
      </w:r>
      <w:r w:rsidR="002655DC">
        <w:rPr>
          <w:rFonts w:ascii="Arial" w:hAnsi="Arial" w:cs="Arial"/>
          <w:sz w:val="24"/>
          <w:szCs w:val="24"/>
          <w:lang w:val="en-US"/>
        </w:rPr>
        <w:t xml:space="preserve"> again</w:t>
      </w:r>
      <w:r w:rsidR="00B255C3">
        <w:rPr>
          <w:rFonts w:ascii="Arial" w:hAnsi="Arial" w:cs="Arial"/>
          <w:sz w:val="24"/>
          <w:szCs w:val="24"/>
          <w:lang w:val="en-US"/>
        </w:rPr>
        <w:t xml:space="preserve"> as</w:t>
      </w:r>
      <w:r w:rsidR="00451DE2">
        <w:rPr>
          <w:rFonts w:ascii="Arial" w:hAnsi="Arial" w:cs="Arial"/>
          <w:sz w:val="24"/>
          <w:szCs w:val="24"/>
          <w:lang w:val="en-US"/>
        </w:rPr>
        <w:t xml:space="preserve"> secondary</w:t>
      </w:r>
      <w:r w:rsidR="00805EB6">
        <w:rPr>
          <w:rFonts w:ascii="Arial" w:hAnsi="Arial" w:cs="Arial"/>
          <w:sz w:val="24"/>
          <w:szCs w:val="24"/>
          <w:lang w:val="en-US"/>
        </w:rPr>
        <w:t>,</w:t>
      </w:r>
      <w:r w:rsidR="00B255C3">
        <w:rPr>
          <w:rFonts w:ascii="Arial" w:hAnsi="Arial" w:cs="Arial"/>
          <w:sz w:val="24"/>
          <w:szCs w:val="24"/>
          <w:lang w:val="en-US"/>
        </w:rPr>
        <w:t xml:space="preserve"> low</w:t>
      </w:r>
      <w:r w:rsidR="00724B7A">
        <w:rPr>
          <w:rFonts w:ascii="Arial" w:hAnsi="Arial" w:cs="Arial"/>
          <w:sz w:val="24"/>
          <w:szCs w:val="24"/>
          <w:lang w:val="en-US"/>
        </w:rPr>
        <w:t>er</w:t>
      </w:r>
      <w:r w:rsidR="00B82DE1">
        <w:rPr>
          <w:rFonts w:ascii="Arial" w:hAnsi="Arial" w:cs="Arial"/>
          <w:sz w:val="24"/>
          <w:szCs w:val="24"/>
          <w:lang w:val="en-US"/>
        </w:rPr>
        <w:t>-denticity</w:t>
      </w:r>
      <w:r w:rsidR="00B255C3">
        <w:rPr>
          <w:rFonts w:ascii="Arial" w:hAnsi="Arial" w:cs="Arial"/>
          <w:sz w:val="24"/>
          <w:szCs w:val="24"/>
          <w:lang w:val="en-US"/>
        </w:rPr>
        <w:t xml:space="preserve"> siderophores</w:t>
      </w:r>
      <w:r w:rsidR="002C5BB6">
        <w:rPr>
          <w:rFonts w:ascii="Arial" w:hAnsi="Arial" w:cs="Arial"/>
          <w:sz w:val="24"/>
          <w:szCs w:val="24"/>
          <w:lang w:val="en-US"/>
        </w:rPr>
        <w:t>.</w:t>
      </w:r>
      <w:r w:rsidR="00395B44" w:rsidRPr="00421F2D">
        <w:rPr>
          <w:rFonts w:ascii="Arial" w:hAnsi="Arial" w:cs="Arial"/>
          <w:sz w:val="24"/>
          <w:szCs w:val="24"/>
          <w:lang w:val="en-US"/>
        </w:rPr>
        <w:t xml:space="preserve"> </w:t>
      </w:r>
    </w:p>
    <w:p w14:paraId="0D2FD221" w14:textId="68F8D7E4" w:rsidR="00950C82" w:rsidRDefault="00950C82" w:rsidP="002B16AF">
      <w:pPr>
        <w:spacing w:after="0" w:line="480" w:lineRule="auto"/>
        <w:rPr>
          <w:rFonts w:ascii="Arial" w:hAnsi="Arial" w:cs="Arial"/>
          <w:sz w:val="24"/>
          <w:szCs w:val="24"/>
          <w:lang w:val="en-US"/>
        </w:rPr>
      </w:pPr>
      <w:r>
        <w:rPr>
          <w:rFonts w:ascii="Arial" w:hAnsi="Arial" w:cs="Arial"/>
          <w:sz w:val="24"/>
          <w:szCs w:val="24"/>
          <w:lang w:val="en-US"/>
        </w:rPr>
        <w:t>I</w:t>
      </w:r>
      <w:r w:rsidRPr="00421F2D">
        <w:rPr>
          <w:rFonts w:ascii="Arial" w:hAnsi="Arial" w:cs="Arial"/>
          <w:sz w:val="24"/>
          <w:szCs w:val="24"/>
          <w:lang w:val="en-US"/>
        </w:rPr>
        <w:t>t has been demonstrated that</w:t>
      </w:r>
      <w:r>
        <w:rPr>
          <w:rFonts w:ascii="Arial" w:hAnsi="Arial" w:cs="Arial"/>
          <w:sz w:val="24"/>
          <w:szCs w:val="24"/>
          <w:lang w:val="en-US"/>
        </w:rPr>
        <w:t xml:space="preserve"> the human pathogens</w:t>
      </w:r>
      <w:r w:rsidRPr="00421F2D">
        <w:rPr>
          <w:rFonts w:ascii="Arial" w:hAnsi="Arial" w:cs="Arial"/>
          <w:sz w:val="24"/>
          <w:szCs w:val="24"/>
          <w:lang w:val="en-US"/>
        </w:rPr>
        <w:t xml:space="preserve"> </w:t>
      </w:r>
      <w:r w:rsidR="00A956F3">
        <w:rPr>
          <w:rFonts w:ascii="Arial" w:hAnsi="Arial" w:cs="Arial"/>
          <w:i/>
          <w:sz w:val="24"/>
          <w:szCs w:val="24"/>
          <w:lang w:val="en-US"/>
        </w:rPr>
        <w:t>C.</w:t>
      </w:r>
      <w:r w:rsidRPr="00421F2D">
        <w:rPr>
          <w:rFonts w:ascii="Arial" w:hAnsi="Arial" w:cs="Arial"/>
          <w:i/>
          <w:sz w:val="24"/>
          <w:szCs w:val="24"/>
          <w:lang w:val="en-US"/>
        </w:rPr>
        <w:t xml:space="preserve"> jejuni</w:t>
      </w:r>
      <w:r w:rsidR="00273A7F">
        <w:rPr>
          <w:rFonts w:ascii="Arial" w:hAnsi="Arial" w:cs="Arial"/>
          <w:sz w:val="24"/>
          <w:szCs w:val="24"/>
          <w:lang w:val="en-US"/>
        </w:rPr>
        <w:t xml:space="preserve"> </w:t>
      </w:r>
      <w:r w:rsidRPr="00421F2D">
        <w:rPr>
          <w:rFonts w:ascii="Arial" w:hAnsi="Arial" w:cs="Arial"/>
          <w:sz w:val="24"/>
          <w:szCs w:val="24"/>
          <w:lang w:val="en-US"/>
        </w:rPr>
        <w:fldChar w:fldCharType="begin">
          <w:fldData xml:space="preserve">PEVuZE5vdGU+PENpdGU+PEF1dGhvcj5IYW5jb2NrPC9BdXRob3I+PFllYXI+MTk3NzwvWWVhcj48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</w:fldData>
        </w:fldChar>
      </w:r>
      <w:r w:rsidR="00012DEC">
        <w:rPr>
          <w:rFonts w:ascii="Arial" w:hAnsi="Arial" w:cs="Arial"/>
          <w:sz w:val="24"/>
          <w:szCs w:val="24"/>
          <w:lang w:val="en-US"/>
        </w:rPr>
        <w:instrText xml:space="preserve"> ADDIN EN.CITE </w:instrText>
      </w:r>
      <w:r w:rsidR="00012DEC">
        <w:rPr>
          <w:rFonts w:ascii="Arial" w:hAnsi="Arial" w:cs="Arial"/>
          <w:sz w:val="24"/>
          <w:szCs w:val="24"/>
          <w:lang w:val="en-US"/>
        </w:rPr>
        <w:fldChar w:fldCharType="begin">
          <w:fldData xml:space="preserve">PEVuZE5vdGU+PENpdGU+PEF1dGhvcj5IYW5jb2NrPC9BdXRob3I+PFllYXI+MTk3NzwvWWVhcj48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</w:fldData>
        </w:fldChar>
      </w:r>
      <w:r w:rsidR="00012DEC">
        <w:rPr>
          <w:rFonts w:ascii="Arial" w:hAnsi="Arial" w:cs="Arial"/>
          <w:sz w:val="24"/>
          <w:szCs w:val="24"/>
          <w:lang w:val="en-US"/>
        </w:rPr>
        <w:instrText xml:space="preserve"> ADDIN EN.CITE.DATA </w:instrText>
      </w:r>
      <w:r w:rsidR="00012DEC">
        <w:rPr>
          <w:rFonts w:ascii="Arial" w:hAnsi="Arial" w:cs="Arial"/>
          <w:sz w:val="24"/>
          <w:szCs w:val="24"/>
          <w:lang w:val="en-US"/>
        </w:rPr>
      </w:r>
      <w:r w:rsidR="00012DEC">
        <w:rPr>
          <w:rFonts w:ascii="Arial" w:hAnsi="Arial" w:cs="Arial"/>
          <w:sz w:val="24"/>
          <w:szCs w:val="24"/>
          <w:lang w:val="en-US"/>
        </w:rPr>
        <w:fldChar w:fldCharType="end"/>
      </w:r>
      <w:r w:rsidRPr="00421F2D">
        <w:rPr>
          <w:rFonts w:ascii="Arial" w:hAnsi="Arial" w:cs="Arial"/>
          <w:sz w:val="24"/>
          <w:szCs w:val="24"/>
          <w:lang w:val="en-US"/>
        </w:rPr>
      </w:r>
      <w:r w:rsidRPr="00421F2D">
        <w:rPr>
          <w:rFonts w:ascii="Arial" w:hAnsi="Arial" w:cs="Arial"/>
          <w:sz w:val="24"/>
          <w:szCs w:val="24"/>
          <w:lang w:val="en-US"/>
        </w:rPr>
        <w:fldChar w:fldCharType="separate"/>
      </w:r>
      <w:r w:rsidR="00012DEC">
        <w:rPr>
          <w:rFonts w:ascii="Arial" w:hAnsi="Arial" w:cs="Arial"/>
          <w:noProof/>
          <w:sz w:val="24"/>
          <w:szCs w:val="24"/>
          <w:lang w:val="en-US"/>
        </w:rPr>
        <w:t>(10, 22, 23)</w:t>
      </w:r>
      <w:r w:rsidRPr="00421F2D">
        <w:rPr>
          <w:rFonts w:ascii="Arial" w:hAnsi="Arial" w:cs="Arial"/>
          <w:sz w:val="24"/>
          <w:szCs w:val="24"/>
        </w:rPr>
        <w:fldChar w:fldCharType="end"/>
      </w:r>
      <w:r>
        <w:rPr>
          <w:rFonts w:ascii="Arial" w:hAnsi="Arial" w:cs="Arial"/>
          <w:sz w:val="24"/>
          <w:szCs w:val="24"/>
          <w:lang w:val="en-US"/>
        </w:rPr>
        <w:t xml:space="preserve"> and </w:t>
      </w:r>
      <w:r>
        <w:rPr>
          <w:rFonts w:ascii="Arial" w:hAnsi="Arial" w:cs="Arial"/>
          <w:i/>
          <w:sz w:val="24"/>
          <w:szCs w:val="24"/>
          <w:lang w:val="en-US"/>
        </w:rPr>
        <w:t>Vibrio</w:t>
      </w:r>
      <w:r w:rsidRPr="00AB3824">
        <w:rPr>
          <w:rFonts w:ascii="Arial" w:hAnsi="Arial" w:cs="Arial"/>
          <w:i/>
          <w:sz w:val="24"/>
          <w:szCs w:val="24"/>
          <w:lang w:val="en-US"/>
        </w:rPr>
        <w:t xml:space="preserve"> </w:t>
      </w:r>
      <w:proofErr w:type="spellStart"/>
      <w:r>
        <w:rPr>
          <w:rFonts w:ascii="Arial" w:hAnsi="Arial" w:cs="Arial"/>
          <w:i/>
          <w:sz w:val="24"/>
          <w:szCs w:val="24"/>
          <w:lang w:val="en-US"/>
        </w:rPr>
        <w:t>cholerae</w:t>
      </w:r>
      <w:proofErr w:type="spellEnd"/>
      <w:r w:rsidR="00273A7F">
        <w:rPr>
          <w:rFonts w:ascii="Arial" w:hAnsi="Arial" w:cs="Arial"/>
          <w:sz w:val="24"/>
          <w:szCs w:val="24"/>
          <w:lang w:val="en-US"/>
        </w:rPr>
        <w:t xml:space="preserve"> </w:t>
      </w:r>
      <w:r>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&lt;EndNote&gt;&lt;Cite&gt;&lt;Author&gt;Wyckoff&lt;/Author&gt;&lt;Year&gt;2015&lt;/Year&gt;&lt;RecNum&gt;541&lt;/RecNum&gt;&lt;DisplayText&gt;(24)&lt;/DisplayText&gt;&lt;record&gt;&lt;rec-number&gt;541&lt;/rec-number&gt;&lt;foreign-keys&gt;&lt;key app="EN" db-id="xs5fdaw510aw0ve0f5b5dzebd2r2av0zvtf9" timestamp="1440151930"&gt;541&lt;/key&gt;&lt;/foreign-keys&gt;&lt;ref-type name="Journal Article"&gt;17&lt;/ref-type&gt;&lt;contributors&gt;&lt;authors&gt;&lt;author&gt;Wyckoff, Elizabeth E.&lt;/author&gt;&lt;author&gt;Allred, Benjamin E.&lt;/author&gt;&lt;author&gt;Raymond, Kenneth N.&lt;/author&gt;&lt;author&gt;Payne, Shelley M.&lt;/author&gt;&lt;/authors&gt;&lt;/contributors&gt;&lt;titles&gt;&lt;title&gt;Catechol Siderophore Transport by Vibrio cholerae&lt;/title&gt;&lt;secondary-title&gt;Journal of Bacteriology&lt;/secondary-title&gt;&lt;/titles&gt;&lt;periodical&gt;&lt;full-title&gt;Journal of Bacteriology&lt;/full-title&gt;&lt;abbr-1&gt;J. Bacteriol.&lt;/abbr-1&gt;&lt;/periodical&gt;&lt;pages&gt;2840-2849&lt;/pages&gt;&lt;volume&gt;197&lt;/volume&gt;&lt;number&gt;17&lt;/number&gt;&lt;dates&gt;&lt;year&gt;2015&lt;/year&gt;&lt;pub-dates&gt;&lt;date&gt;September 1, 2015&lt;/date&gt;&lt;/pub-dates&gt;&lt;/dates&gt;&lt;urls&gt;&lt;related-urls&gt;&lt;url&gt;http://jb.asm.org/content/197/17/2840.abstract&lt;/url&gt;&lt;/related-urls&gt;&lt;/urls&gt;&lt;electronic-resource-num&gt;10.1128/jb.00417-15&lt;/electronic-resource-num&gt;&lt;/record&gt;&lt;/Cite&gt;&lt;/EndNote&gt;</w:instrText>
      </w:r>
      <w:r>
        <w:rPr>
          <w:rFonts w:ascii="Arial" w:hAnsi="Arial" w:cs="Arial"/>
          <w:sz w:val="24"/>
          <w:szCs w:val="24"/>
          <w:lang w:val="en-US"/>
        </w:rPr>
        <w:fldChar w:fldCharType="separate"/>
      </w:r>
      <w:r w:rsidR="00012DEC">
        <w:rPr>
          <w:rFonts w:ascii="Arial" w:hAnsi="Arial" w:cs="Arial"/>
          <w:noProof/>
          <w:sz w:val="24"/>
          <w:szCs w:val="24"/>
          <w:lang w:val="en-US"/>
        </w:rPr>
        <w:t>(24)</w:t>
      </w:r>
      <w:r>
        <w:rPr>
          <w:rFonts w:ascii="Arial" w:hAnsi="Arial" w:cs="Arial"/>
          <w:sz w:val="24"/>
          <w:szCs w:val="24"/>
          <w:lang w:val="en-US"/>
        </w:rPr>
        <w:fldChar w:fldCharType="end"/>
      </w:r>
      <w:r w:rsidR="00273A7F">
        <w:rPr>
          <w:rFonts w:ascii="Arial" w:hAnsi="Arial" w:cs="Arial"/>
          <w:sz w:val="24"/>
          <w:szCs w:val="24"/>
          <w:lang w:val="en-US"/>
        </w:rPr>
        <w:t>,</w:t>
      </w:r>
      <w:r>
        <w:rPr>
          <w:rFonts w:ascii="Arial" w:hAnsi="Arial" w:cs="Arial"/>
          <w:sz w:val="24"/>
          <w:szCs w:val="24"/>
          <w:lang w:val="en-US"/>
        </w:rPr>
        <w:t xml:space="preserve"> the cause</w:t>
      </w:r>
      <w:r w:rsidR="00F943F4">
        <w:rPr>
          <w:rFonts w:ascii="Arial" w:hAnsi="Arial" w:cs="Arial"/>
          <w:sz w:val="24"/>
          <w:szCs w:val="24"/>
          <w:lang w:val="en-US"/>
        </w:rPr>
        <w:t>s</w:t>
      </w:r>
      <w:r>
        <w:rPr>
          <w:rFonts w:ascii="Arial" w:hAnsi="Arial" w:cs="Arial"/>
          <w:sz w:val="24"/>
          <w:szCs w:val="24"/>
          <w:lang w:val="en-US"/>
        </w:rPr>
        <w:t xml:space="preserve"> of</w:t>
      </w:r>
      <w:r w:rsidR="00F943F4">
        <w:rPr>
          <w:rFonts w:ascii="Arial" w:hAnsi="Arial" w:cs="Arial"/>
          <w:sz w:val="24"/>
          <w:szCs w:val="24"/>
          <w:lang w:val="en-US"/>
        </w:rPr>
        <w:t xml:space="preserve"> food poisoning and</w:t>
      </w:r>
      <w:r>
        <w:rPr>
          <w:rFonts w:ascii="Arial" w:hAnsi="Arial" w:cs="Arial"/>
          <w:sz w:val="24"/>
          <w:szCs w:val="24"/>
          <w:lang w:val="en-US"/>
        </w:rPr>
        <w:t xml:space="preserve"> cholera,</w:t>
      </w:r>
      <w:r w:rsidR="00F943F4">
        <w:rPr>
          <w:rFonts w:ascii="Arial" w:hAnsi="Arial" w:cs="Arial"/>
          <w:sz w:val="24"/>
          <w:szCs w:val="24"/>
          <w:lang w:val="en-US"/>
        </w:rPr>
        <w:t xml:space="preserve"> respectively,</w:t>
      </w:r>
      <w:r>
        <w:rPr>
          <w:rFonts w:ascii="Arial" w:hAnsi="Arial" w:cs="Arial"/>
          <w:sz w:val="24"/>
          <w:szCs w:val="24"/>
          <w:lang w:val="en-US"/>
        </w:rPr>
        <w:t xml:space="preserve"> can </w:t>
      </w:r>
      <w:r w:rsidRPr="00421F2D">
        <w:rPr>
          <w:rFonts w:ascii="Arial" w:hAnsi="Arial" w:cs="Arial"/>
          <w:sz w:val="24"/>
          <w:szCs w:val="24"/>
          <w:lang w:val="en-US"/>
        </w:rPr>
        <w:t>utilize</w:t>
      </w:r>
      <w:r w:rsidR="00F943F4">
        <w:rPr>
          <w:rFonts w:ascii="Arial" w:hAnsi="Arial" w:cs="Arial"/>
          <w:sz w:val="24"/>
          <w:szCs w:val="24"/>
          <w:lang w:val="en-US"/>
        </w:rPr>
        <w:t xml:space="preserve"> </w:t>
      </w:r>
      <w:r w:rsidR="00F943F4">
        <w:rPr>
          <w:rFonts w:ascii="Arial" w:hAnsi="Arial" w:cs="Arial"/>
          <w:sz w:val="24"/>
          <w:szCs w:val="24"/>
          <w:lang w:val="en-US"/>
        </w:rPr>
        <w:lastRenderedPageBreak/>
        <w:t>enterobactin</w:t>
      </w:r>
      <w:r w:rsidR="00941EBE">
        <w:rPr>
          <w:rFonts w:ascii="Arial" w:hAnsi="Arial" w:cs="Arial"/>
          <w:sz w:val="24"/>
          <w:szCs w:val="24"/>
          <w:lang w:val="en-US"/>
        </w:rPr>
        <w:t xml:space="preserve"> hydrolysis products</w:t>
      </w:r>
      <w:r>
        <w:rPr>
          <w:rFonts w:ascii="Arial" w:hAnsi="Arial" w:cs="Arial"/>
          <w:sz w:val="24"/>
          <w:szCs w:val="24"/>
          <w:lang w:val="en-US"/>
        </w:rPr>
        <w:t xml:space="preserve"> </w:t>
      </w:r>
      <w:r w:rsidRPr="00421F2D">
        <w:rPr>
          <w:rFonts w:ascii="Arial" w:hAnsi="Arial" w:cs="Arial"/>
          <w:sz w:val="24"/>
          <w:szCs w:val="24"/>
          <w:lang w:val="en-US"/>
        </w:rPr>
        <w:t xml:space="preserve">for the uptake of </w:t>
      </w:r>
      <w:r w:rsidR="005E0BE7">
        <w:rPr>
          <w:rFonts w:ascii="Arial" w:hAnsi="Arial" w:cs="Arial"/>
          <w:sz w:val="24"/>
          <w:szCs w:val="24"/>
          <w:lang w:val="en-US"/>
        </w:rPr>
        <w:t>Fe</w:t>
      </w:r>
      <w:r w:rsidRPr="00421F2D">
        <w:rPr>
          <w:rFonts w:ascii="Arial" w:hAnsi="Arial" w:cs="Arial"/>
          <w:sz w:val="24"/>
          <w:szCs w:val="24"/>
          <w:lang w:val="en-US"/>
        </w:rPr>
        <w:t>(III) from the</w:t>
      </w:r>
      <w:r>
        <w:rPr>
          <w:rFonts w:ascii="Arial" w:hAnsi="Arial" w:cs="Arial"/>
          <w:sz w:val="24"/>
          <w:szCs w:val="24"/>
          <w:lang w:val="en-US"/>
        </w:rPr>
        <w:t>ir</w:t>
      </w:r>
      <w:r w:rsidRPr="00421F2D">
        <w:rPr>
          <w:rFonts w:ascii="Arial" w:hAnsi="Arial" w:cs="Arial"/>
          <w:sz w:val="24"/>
          <w:szCs w:val="24"/>
          <w:lang w:val="en-US"/>
        </w:rPr>
        <w:t xml:space="preserve"> environm</w:t>
      </w:r>
      <w:r>
        <w:rPr>
          <w:rFonts w:ascii="Arial" w:hAnsi="Arial" w:cs="Arial"/>
          <w:sz w:val="24"/>
          <w:szCs w:val="24"/>
          <w:lang w:val="en-US"/>
        </w:rPr>
        <w:t>ent</w:t>
      </w:r>
      <w:r w:rsidRPr="00421F2D">
        <w:rPr>
          <w:rFonts w:ascii="Arial" w:hAnsi="Arial" w:cs="Arial"/>
          <w:sz w:val="24"/>
          <w:szCs w:val="24"/>
          <w:lang w:val="en-US"/>
        </w:rPr>
        <w:t>.</w:t>
      </w:r>
      <w:r w:rsidRPr="00AB3824">
        <w:rPr>
          <w:rFonts w:ascii="Arial" w:hAnsi="Arial" w:cs="Arial"/>
          <w:sz w:val="24"/>
          <w:szCs w:val="24"/>
          <w:lang w:val="en-US"/>
        </w:rPr>
        <w:t xml:space="preserve"> </w:t>
      </w:r>
      <w:r w:rsidR="00D47B6F">
        <w:rPr>
          <w:rFonts w:ascii="Arial" w:hAnsi="Arial" w:cs="Arial"/>
          <w:sz w:val="24"/>
          <w:szCs w:val="24"/>
          <w:lang w:val="en-US"/>
        </w:rPr>
        <w:t>Both are</w:t>
      </w:r>
      <w:r w:rsidR="00F943F4">
        <w:rPr>
          <w:rFonts w:ascii="Arial" w:hAnsi="Arial" w:cs="Arial"/>
          <w:sz w:val="24"/>
          <w:szCs w:val="24"/>
          <w:lang w:val="en-US"/>
        </w:rPr>
        <w:t xml:space="preserve"> known</w:t>
      </w:r>
      <w:r w:rsidR="00D47B6F">
        <w:rPr>
          <w:rFonts w:ascii="Arial" w:hAnsi="Arial" w:cs="Arial"/>
          <w:sz w:val="24"/>
          <w:szCs w:val="24"/>
          <w:lang w:val="en-US"/>
        </w:rPr>
        <w:t xml:space="preserve"> not </w:t>
      </w:r>
      <w:r w:rsidR="00F943F4">
        <w:rPr>
          <w:rFonts w:ascii="Arial" w:hAnsi="Arial" w:cs="Arial"/>
          <w:sz w:val="24"/>
          <w:szCs w:val="24"/>
          <w:lang w:val="en-US"/>
        </w:rPr>
        <w:t>to produce enterobactin.</w:t>
      </w:r>
    </w:p>
    <w:p w14:paraId="7E9CF574" w14:textId="58A58AD6" w:rsidR="00734470" w:rsidRPr="008657E8" w:rsidRDefault="00950C82" w:rsidP="002B16AF">
      <w:pPr>
        <w:spacing w:after="0" w:line="480" w:lineRule="auto"/>
        <w:rPr>
          <w:rFonts w:ascii="Arial" w:hAnsi="Arial" w:cs="Arial"/>
          <w:sz w:val="24"/>
          <w:szCs w:val="24"/>
        </w:rPr>
      </w:pPr>
      <w:r>
        <w:rPr>
          <w:rFonts w:ascii="Arial" w:hAnsi="Arial" w:cs="Arial"/>
          <w:sz w:val="24"/>
          <w:szCs w:val="24"/>
          <w:lang w:val="en-US"/>
        </w:rPr>
        <w:t>A</w:t>
      </w:r>
      <w:r w:rsidR="00F07BB4">
        <w:rPr>
          <w:rFonts w:ascii="Arial" w:hAnsi="Arial" w:cs="Arial"/>
          <w:sz w:val="24"/>
          <w:szCs w:val="24"/>
          <w:lang w:val="en-US"/>
        </w:rPr>
        <w:t>n alternative</w:t>
      </w:r>
      <w:r w:rsidR="00092BA2" w:rsidRPr="00421F2D">
        <w:rPr>
          <w:rFonts w:ascii="Arial" w:hAnsi="Arial" w:cs="Arial"/>
          <w:sz w:val="24"/>
          <w:szCs w:val="24"/>
          <w:lang w:val="en-US"/>
        </w:rPr>
        <w:t xml:space="preserve"> </w:t>
      </w:r>
      <w:r w:rsidR="00092BA2" w:rsidRPr="00421F2D">
        <w:rPr>
          <w:rFonts w:ascii="Arial" w:hAnsi="Arial" w:cs="Arial"/>
          <w:i/>
          <w:sz w:val="24"/>
          <w:szCs w:val="24"/>
          <w:lang w:val="en-US"/>
        </w:rPr>
        <w:t xml:space="preserve">Campylobacter </w:t>
      </w:r>
      <w:r w:rsidR="00877821">
        <w:rPr>
          <w:rFonts w:ascii="Arial" w:hAnsi="Arial" w:cs="Arial"/>
          <w:sz w:val="24"/>
          <w:szCs w:val="24"/>
          <w:lang w:val="en-US"/>
        </w:rPr>
        <w:t>Fe(III)</w:t>
      </w:r>
      <w:r w:rsidR="00092BA2" w:rsidRPr="00421F2D">
        <w:rPr>
          <w:rFonts w:ascii="Arial" w:hAnsi="Arial" w:cs="Arial"/>
          <w:sz w:val="24"/>
          <w:szCs w:val="24"/>
          <w:lang w:val="en-US"/>
        </w:rPr>
        <w:t xml:space="preserve">-acquisition model that relies on </w:t>
      </w:r>
      <w:r w:rsidR="00734470">
        <w:rPr>
          <w:rFonts w:ascii="Arial" w:hAnsi="Arial" w:cs="Arial"/>
          <w:sz w:val="24"/>
          <w:szCs w:val="24"/>
          <w:lang w:val="en-US"/>
        </w:rPr>
        <w:t>the</w:t>
      </w:r>
      <w:r w:rsidR="00941EBE">
        <w:rPr>
          <w:rFonts w:ascii="Arial" w:hAnsi="Arial" w:cs="Arial"/>
          <w:sz w:val="24"/>
          <w:szCs w:val="24"/>
          <w:lang w:val="en-US"/>
        </w:rPr>
        <w:t>se</w:t>
      </w:r>
      <w:r w:rsidR="009A0D92">
        <w:rPr>
          <w:rFonts w:ascii="Arial" w:hAnsi="Arial" w:cs="Arial"/>
          <w:sz w:val="24"/>
          <w:szCs w:val="24"/>
          <w:lang w:val="en-US"/>
        </w:rPr>
        <w:t xml:space="preserve"> linear</w:t>
      </w:r>
      <w:r w:rsidR="00092BA2" w:rsidRPr="00421F2D">
        <w:rPr>
          <w:rFonts w:ascii="Arial" w:hAnsi="Arial" w:cs="Arial"/>
          <w:sz w:val="24"/>
          <w:szCs w:val="24"/>
          <w:lang w:val="en-US"/>
        </w:rPr>
        <w:t xml:space="preserve"> hydrolysis products was</w:t>
      </w:r>
      <w:r w:rsidR="00802D71">
        <w:rPr>
          <w:rFonts w:ascii="Arial" w:hAnsi="Arial" w:cs="Arial"/>
          <w:sz w:val="24"/>
          <w:szCs w:val="24"/>
          <w:lang w:val="en-US"/>
        </w:rPr>
        <w:t xml:space="preserve"> recently</w:t>
      </w:r>
      <w:r w:rsidR="00092BA2" w:rsidRPr="00421F2D">
        <w:rPr>
          <w:rFonts w:ascii="Arial" w:hAnsi="Arial" w:cs="Arial"/>
          <w:sz w:val="24"/>
          <w:szCs w:val="24"/>
          <w:lang w:val="en-US"/>
        </w:rPr>
        <w:t xml:space="preserve"> proposed based on the finding that Cee, the sole trilactone esterase of </w:t>
      </w:r>
      <w:r w:rsidR="00092BA2" w:rsidRPr="00421F2D">
        <w:rPr>
          <w:rFonts w:ascii="Arial" w:hAnsi="Arial" w:cs="Arial"/>
          <w:i/>
          <w:sz w:val="24"/>
          <w:szCs w:val="24"/>
          <w:lang w:val="en-US"/>
        </w:rPr>
        <w:t>C. jejuni</w:t>
      </w:r>
      <w:r w:rsidR="00092BA2" w:rsidRPr="00421F2D">
        <w:rPr>
          <w:rFonts w:ascii="Arial" w:hAnsi="Arial" w:cs="Arial"/>
          <w:sz w:val="24"/>
          <w:szCs w:val="24"/>
          <w:lang w:val="en-US"/>
        </w:rPr>
        <w:t xml:space="preserve"> and </w:t>
      </w:r>
      <w:r w:rsidR="00092BA2" w:rsidRPr="00421F2D">
        <w:rPr>
          <w:rFonts w:ascii="Arial" w:hAnsi="Arial" w:cs="Arial"/>
          <w:i/>
          <w:sz w:val="24"/>
          <w:szCs w:val="24"/>
          <w:lang w:val="en-US"/>
        </w:rPr>
        <w:t>C. coli</w:t>
      </w:r>
      <w:r>
        <w:rPr>
          <w:rFonts w:ascii="Arial" w:hAnsi="Arial" w:cs="Arial"/>
          <w:sz w:val="24"/>
          <w:szCs w:val="24"/>
          <w:lang w:val="en-US"/>
        </w:rPr>
        <w:t xml:space="preserve">, is located in the periplasm, i.e. these bacteria are unable to </w:t>
      </w:r>
      <w:r w:rsidR="00736CE3">
        <w:rPr>
          <w:rFonts w:ascii="Arial" w:hAnsi="Arial" w:cs="Arial"/>
          <w:sz w:val="24"/>
          <w:szCs w:val="24"/>
          <w:lang w:val="en-US"/>
        </w:rPr>
        <w:t>degrade enterobactin within the</w:t>
      </w:r>
      <w:r w:rsidR="00503553">
        <w:rPr>
          <w:rFonts w:ascii="Arial" w:hAnsi="Arial" w:cs="Arial"/>
          <w:sz w:val="24"/>
          <w:szCs w:val="24"/>
          <w:lang w:val="en-US"/>
        </w:rPr>
        <w:t xml:space="preserve"> cytoplasm</w:t>
      </w:r>
      <w:r w:rsidR="00273A7F">
        <w:rPr>
          <w:rFonts w:ascii="Arial" w:hAnsi="Arial" w:cs="Arial"/>
          <w:sz w:val="24"/>
          <w:szCs w:val="24"/>
          <w:lang w:val="en-US"/>
        </w:rPr>
        <w:t xml:space="preserve"> </w:t>
      </w:r>
      <w:r w:rsidR="00092BA2" w:rsidRPr="00421F2D">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&lt;EndNote&gt;&lt;Cite&gt;&lt;Author&gt;Zeng&lt;/Author&gt;&lt;Year&gt;2013&lt;/Year&gt;&lt;RecNum&gt;517&lt;/RecNum&gt;&lt;DisplayText&gt;(25)&lt;/DisplayText&gt;&lt;record&gt;&lt;rec-number&gt;517&lt;/rec-number&gt;&lt;foreign-keys&gt;&lt;key app="EN" db-id="xs5fdaw510aw0ve0f5b5dzebd2r2av0zvtf9" timestamp="1407921420"&gt;517&lt;/key&gt;&lt;/foreign-keys&gt;&lt;ref-type name="Journal Article"&gt;17&lt;/ref-type&gt;&lt;contributors&gt;&lt;authors&gt;&lt;author&gt;Zeng, Ximin&lt;/author&gt;&lt;author&gt;Mo, Yiming&lt;/author&gt;&lt;author&gt;Xu, Fuzhou&lt;/author&gt;&lt;author&gt;Lin, Jun&lt;/author&gt;&lt;/authors&gt;&lt;/contributors&gt;&lt;titles&gt;&lt;title&gt;Identification and characterization of a periplasmic trilactone esterase, Cee, revealed unique features of ferric enterobactin acquisition in Campylobacter&lt;/title&gt;&lt;secondary-title&gt;Molecular Microbiology&lt;/secondary-title&gt;&lt;/titles&gt;&lt;periodical&gt;&lt;full-title&gt;Molecular Microbiology&lt;/full-title&gt;&lt;abbr-1&gt;Mol. Microbiol.&lt;/abbr-1&gt;&lt;/periodical&gt;&lt;pages&gt;594-608&lt;/pages&gt;&lt;volume&gt;87&lt;/volume&gt;&lt;number&gt;3&lt;/number&gt;&lt;dates&gt;&lt;year&gt;2013&lt;/year&gt;&lt;/dates&gt;&lt;isbn&gt;1365-2958&lt;/isbn&gt;&lt;urls&gt;&lt;related-urls&gt;&lt;url&gt;http://dx.doi.org/10.1111/mmi.12118&lt;/url&gt;&lt;/related-urls&gt;&lt;/urls&gt;&lt;electronic-resource-num&gt;10.1111/mmi.12118&lt;/electronic-resource-num&gt;&lt;/record&gt;&lt;/Cite&gt;&lt;/EndNote&gt;</w:instrText>
      </w:r>
      <w:r w:rsidR="00092BA2" w:rsidRPr="00421F2D">
        <w:rPr>
          <w:rFonts w:ascii="Arial" w:hAnsi="Arial" w:cs="Arial"/>
          <w:sz w:val="24"/>
          <w:szCs w:val="24"/>
          <w:lang w:val="en-US"/>
        </w:rPr>
        <w:fldChar w:fldCharType="separate"/>
      </w:r>
      <w:r w:rsidR="00012DEC">
        <w:rPr>
          <w:rFonts w:ascii="Arial" w:hAnsi="Arial" w:cs="Arial"/>
          <w:noProof/>
          <w:sz w:val="24"/>
          <w:szCs w:val="24"/>
          <w:lang w:val="en-US"/>
        </w:rPr>
        <w:t>(25)</w:t>
      </w:r>
      <w:r w:rsidR="00092BA2" w:rsidRPr="00421F2D">
        <w:rPr>
          <w:rFonts w:ascii="Arial" w:hAnsi="Arial" w:cs="Arial"/>
          <w:sz w:val="24"/>
          <w:szCs w:val="24"/>
        </w:rPr>
        <w:fldChar w:fldCharType="end"/>
      </w:r>
      <w:r w:rsidR="00273A7F">
        <w:rPr>
          <w:rFonts w:ascii="Arial" w:hAnsi="Arial" w:cs="Arial"/>
          <w:sz w:val="24"/>
          <w:szCs w:val="24"/>
        </w:rPr>
        <w:t>.</w:t>
      </w:r>
      <w:r w:rsidR="00585716">
        <w:rPr>
          <w:rFonts w:ascii="Arial" w:hAnsi="Arial" w:cs="Arial"/>
          <w:sz w:val="24"/>
          <w:szCs w:val="24"/>
          <w:lang w:val="en-US"/>
        </w:rPr>
        <w:t xml:space="preserve"> </w:t>
      </w:r>
      <w:r w:rsidR="006A4FF7">
        <w:rPr>
          <w:rFonts w:ascii="Arial" w:hAnsi="Arial" w:cs="Arial"/>
          <w:sz w:val="24"/>
          <w:szCs w:val="24"/>
          <w:lang w:val="en-US"/>
        </w:rPr>
        <w:t>The</w:t>
      </w:r>
      <w:r w:rsidR="0083427A">
        <w:rPr>
          <w:rFonts w:ascii="Arial" w:hAnsi="Arial" w:cs="Arial"/>
          <w:sz w:val="24"/>
          <w:szCs w:val="24"/>
          <w:lang w:val="en-US"/>
        </w:rPr>
        <w:t xml:space="preserve"> model suggests that once the </w:t>
      </w:r>
      <w:proofErr w:type="gramStart"/>
      <w:r w:rsidR="0083427A">
        <w:rPr>
          <w:rFonts w:ascii="Arial" w:hAnsi="Arial" w:cs="Arial"/>
          <w:sz w:val="24"/>
          <w:szCs w:val="24"/>
          <w:lang w:val="en-US"/>
        </w:rPr>
        <w:t>Fe(</w:t>
      </w:r>
      <w:proofErr w:type="gramEnd"/>
      <w:r w:rsidR="0083427A">
        <w:rPr>
          <w:rFonts w:ascii="Arial" w:hAnsi="Arial" w:cs="Arial"/>
          <w:sz w:val="24"/>
          <w:szCs w:val="24"/>
          <w:lang w:val="en-US"/>
        </w:rPr>
        <w:t>III) complex of</w:t>
      </w:r>
      <w:r w:rsidR="006A4FF7">
        <w:rPr>
          <w:rFonts w:ascii="Arial" w:hAnsi="Arial" w:cs="Arial"/>
          <w:sz w:val="24"/>
          <w:szCs w:val="24"/>
          <w:lang w:val="en-US"/>
        </w:rPr>
        <w:t xml:space="preserve"> enterobactin enter</w:t>
      </w:r>
      <w:r w:rsidR="005D1025">
        <w:rPr>
          <w:rFonts w:ascii="Arial" w:hAnsi="Arial" w:cs="Arial"/>
          <w:sz w:val="24"/>
          <w:szCs w:val="24"/>
          <w:lang w:val="en-US"/>
        </w:rPr>
        <w:t xml:space="preserve">s the periplasm, </w:t>
      </w:r>
      <w:r w:rsidR="00313041">
        <w:rPr>
          <w:rFonts w:ascii="Arial" w:hAnsi="Arial" w:cs="Arial"/>
          <w:sz w:val="24"/>
          <w:szCs w:val="24"/>
          <w:lang w:val="en-US"/>
        </w:rPr>
        <w:t>its</w:t>
      </w:r>
      <w:r w:rsidR="005D1025">
        <w:rPr>
          <w:rFonts w:ascii="Arial" w:hAnsi="Arial" w:cs="Arial"/>
          <w:sz w:val="24"/>
          <w:szCs w:val="24"/>
          <w:lang w:val="en-US"/>
        </w:rPr>
        <w:t xml:space="preserve"> ester backbone is </w:t>
      </w:r>
      <w:r w:rsidR="006A4FF7">
        <w:rPr>
          <w:rFonts w:ascii="Arial" w:hAnsi="Arial" w:cs="Arial"/>
          <w:sz w:val="24"/>
          <w:szCs w:val="24"/>
          <w:lang w:val="en-US"/>
        </w:rPr>
        <w:t xml:space="preserve">cleaved by </w:t>
      </w:r>
      <w:r w:rsidR="00585716">
        <w:rPr>
          <w:rFonts w:ascii="Arial" w:hAnsi="Arial" w:cs="Arial"/>
          <w:sz w:val="24"/>
          <w:szCs w:val="24"/>
          <w:lang w:val="en-US"/>
        </w:rPr>
        <w:t>Cee</w:t>
      </w:r>
      <w:r w:rsidR="006A4FF7">
        <w:rPr>
          <w:rFonts w:ascii="Arial" w:hAnsi="Arial" w:cs="Arial"/>
          <w:sz w:val="24"/>
          <w:szCs w:val="24"/>
          <w:lang w:val="en-US"/>
        </w:rPr>
        <w:t>, which</w:t>
      </w:r>
      <w:r w:rsidR="00092BA2" w:rsidRPr="00421F2D">
        <w:rPr>
          <w:rFonts w:ascii="Arial" w:hAnsi="Arial" w:cs="Arial"/>
          <w:sz w:val="24"/>
          <w:szCs w:val="24"/>
          <w:lang w:val="en-US"/>
        </w:rPr>
        <w:t xml:space="preserve"> is highly efficient</w:t>
      </w:r>
      <w:r w:rsidR="0083427A">
        <w:rPr>
          <w:rFonts w:ascii="Arial" w:hAnsi="Arial" w:cs="Arial"/>
          <w:sz w:val="24"/>
          <w:szCs w:val="24"/>
          <w:lang w:val="en-US"/>
        </w:rPr>
        <w:t xml:space="preserve"> in hydrolyzing both the Fe(III) complex</w:t>
      </w:r>
      <w:r w:rsidR="006A4FF7">
        <w:rPr>
          <w:rFonts w:ascii="Arial" w:hAnsi="Arial" w:cs="Arial"/>
          <w:sz w:val="24"/>
          <w:szCs w:val="24"/>
          <w:lang w:val="en-US"/>
        </w:rPr>
        <w:t xml:space="preserve"> and </w:t>
      </w:r>
      <w:proofErr w:type="spellStart"/>
      <w:r w:rsidR="006A4FF7" w:rsidRPr="00EE69AA">
        <w:rPr>
          <w:rFonts w:ascii="Arial" w:hAnsi="Arial" w:cs="Arial"/>
          <w:i/>
          <w:sz w:val="24"/>
          <w:szCs w:val="24"/>
          <w:lang w:val="en-US"/>
        </w:rPr>
        <w:t>apo</w:t>
      </w:r>
      <w:proofErr w:type="spellEnd"/>
      <w:r w:rsidR="00EE69AA">
        <w:rPr>
          <w:rFonts w:ascii="Arial" w:hAnsi="Arial" w:cs="Arial"/>
          <w:sz w:val="24"/>
          <w:szCs w:val="24"/>
          <w:lang w:val="en-US"/>
        </w:rPr>
        <w:t>-</w:t>
      </w:r>
      <w:r w:rsidR="006A4FF7">
        <w:rPr>
          <w:rFonts w:ascii="Arial" w:hAnsi="Arial" w:cs="Arial"/>
          <w:sz w:val="24"/>
          <w:szCs w:val="24"/>
          <w:lang w:val="en-US"/>
        </w:rPr>
        <w:t>enterobactin</w:t>
      </w:r>
      <w:r w:rsidR="00092BA2" w:rsidRPr="00421F2D">
        <w:rPr>
          <w:rFonts w:ascii="Arial" w:hAnsi="Arial" w:cs="Arial"/>
          <w:sz w:val="24"/>
          <w:szCs w:val="24"/>
          <w:lang w:val="en-US"/>
        </w:rPr>
        <w:t>.</w:t>
      </w:r>
      <w:r w:rsidR="00585716">
        <w:rPr>
          <w:rFonts w:ascii="Arial" w:hAnsi="Arial" w:cs="Arial"/>
          <w:sz w:val="24"/>
          <w:szCs w:val="24"/>
          <w:lang w:val="en-US"/>
        </w:rPr>
        <w:t xml:space="preserve"> </w:t>
      </w:r>
      <w:r w:rsidR="00FD727A">
        <w:rPr>
          <w:rFonts w:ascii="Arial" w:hAnsi="Arial" w:cs="Arial"/>
          <w:sz w:val="24"/>
          <w:szCs w:val="24"/>
          <w:lang w:val="en-US"/>
        </w:rPr>
        <w:t>T</w:t>
      </w:r>
      <w:r w:rsidR="00F90EC1">
        <w:rPr>
          <w:rFonts w:ascii="Arial" w:hAnsi="Arial" w:cs="Arial"/>
          <w:sz w:val="24"/>
          <w:szCs w:val="24"/>
          <w:lang w:val="en-US"/>
        </w:rPr>
        <w:t>he resulting hydrolysi</w:t>
      </w:r>
      <w:r w:rsidR="00D67BD5">
        <w:rPr>
          <w:rFonts w:ascii="Arial" w:hAnsi="Arial" w:cs="Arial"/>
          <w:sz w:val="24"/>
          <w:szCs w:val="24"/>
          <w:lang w:val="en-US"/>
        </w:rPr>
        <w:t>s products, mainly</w:t>
      </w:r>
      <w:r w:rsidR="00F90EC1">
        <w:rPr>
          <w:rFonts w:ascii="Arial" w:hAnsi="Arial" w:cs="Arial"/>
          <w:sz w:val="24"/>
          <w:szCs w:val="24"/>
          <w:lang w:val="en-US"/>
        </w:rPr>
        <w:t xml:space="preserve"> the</w:t>
      </w:r>
      <w:r w:rsidR="00585716">
        <w:rPr>
          <w:rFonts w:ascii="Arial" w:hAnsi="Arial" w:cs="Arial"/>
          <w:sz w:val="24"/>
          <w:szCs w:val="24"/>
          <w:lang w:val="en-US"/>
        </w:rPr>
        <w:t xml:space="preserve"> </w:t>
      </w:r>
      <w:r w:rsidR="00927CF4">
        <w:rPr>
          <w:rFonts w:ascii="Arial" w:hAnsi="Arial" w:cs="Arial"/>
          <w:sz w:val="24"/>
          <w:szCs w:val="24"/>
          <w:lang w:val="en-US"/>
        </w:rPr>
        <w:t>tetradentate</w:t>
      </w:r>
      <w:r w:rsidR="00352DEE">
        <w:rPr>
          <w:rFonts w:ascii="Arial" w:hAnsi="Arial" w:cs="Arial"/>
          <w:sz w:val="24"/>
          <w:szCs w:val="24"/>
          <w:lang w:val="en-US"/>
        </w:rPr>
        <w:t xml:space="preserve"> ligand</w:t>
      </w:r>
      <w:r w:rsidR="00927CF4">
        <w:rPr>
          <w:rFonts w:ascii="Arial" w:hAnsi="Arial" w:cs="Arial"/>
          <w:sz w:val="24"/>
          <w:szCs w:val="24"/>
          <w:lang w:val="en-US"/>
        </w:rPr>
        <w:t xml:space="preserve"> </w:t>
      </w:r>
      <w:r w:rsidR="00352DEE">
        <w:rPr>
          <w:rFonts w:ascii="Arial" w:hAnsi="Arial" w:cs="Arial"/>
          <w:sz w:val="24"/>
          <w:szCs w:val="24"/>
          <w:lang w:val="en-US"/>
        </w:rPr>
        <w:t>bisDHBS</w:t>
      </w:r>
      <w:r w:rsidR="00352DEE">
        <w:rPr>
          <w:rFonts w:ascii="Arial" w:hAnsi="Arial" w:cs="Arial"/>
          <w:sz w:val="24"/>
          <w:szCs w:val="24"/>
          <w:vertAlign w:val="superscript"/>
          <w:lang w:val="en-US"/>
        </w:rPr>
        <w:t>5-</w:t>
      </w:r>
      <w:r w:rsidR="00D24C1D">
        <w:rPr>
          <w:rFonts w:ascii="Arial" w:hAnsi="Arial" w:cs="Arial"/>
          <w:sz w:val="24"/>
          <w:szCs w:val="24"/>
          <w:lang w:val="en-US"/>
        </w:rPr>
        <w:t xml:space="preserve"> </w:t>
      </w:r>
      <w:r w:rsidR="00927CF4">
        <w:rPr>
          <w:rFonts w:ascii="Arial" w:hAnsi="Arial" w:cs="Arial"/>
          <w:sz w:val="24"/>
          <w:szCs w:val="24"/>
          <w:lang w:val="en-US"/>
        </w:rPr>
        <w:t>and the bidentate</w:t>
      </w:r>
      <w:r w:rsidR="00352DEE">
        <w:rPr>
          <w:rFonts w:ascii="Arial" w:hAnsi="Arial" w:cs="Arial"/>
          <w:sz w:val="24"/>
          <w:szCs w:val="24"/>
          <w:lang w:val="en-US"/>
        </w:rPr>
        <w:t xml:space="preserve"> ligand</w:t>
      </w:r>
      <w:r w:rsidR="007A580F">
        <w:rPr>
          <w:rFonts w:ascii="Arial" w:hAnsi="Arial" w:cs="Arial"/>
          <w:sz w:val="24"/>
          <w:szCs w:val="24"/>
          <w:lang w:val="en-US"/>
        </w:rPr>
        <w:t xml:space="preserve"> </w:t>
      </w:r>
      <w:r w:rsidR="00A74AF4">
        <w:rPr>
          <w:rFonts w:ascii="Arial" w:hAnsi="Arial" w:cs="Arial"/>
          <w:sz w:val="24"/>
          <w:szCs w:val="24"/>
          <w:lang w:val="en-US"/>
        </w:rPr>
        <w:t>mono</w:t>
      </w:r>
      <w:r w:rsidR="00352DEE">
        <w:rPr>
          <w:rFonts w:ascii="Arial" w:hAnsi="Arial" w:cs="Arial"/>
          <w:sz w:val="24"/>
          <w:szCs w:val="24"/>
          <w:lang w:val="en-US"/>
        </w:rPr>
        <w:t>DHBS</w:t>
      </w:r>
      <w:r w:rsidR="00352DEE">
        <w:rPr>
          <w:rFonts w:ascii="Arial" w:hAnsi="Arial" w:cs="Arial"/>
          <w:sz w:val="24"/>
          <w:szCs w:val="24"/>
          <w:vertAlign w:val="superscript"/>
          <w:lang w:val="en-US"/>
        </w:rPr>
        <w:t>3-</w:t>
      </w:r>
      <w:r w:rsidR="00FD727A">
        <w:rPr>
          <w:rFonts w:ascii="Arial" w:hAnsi="Arial" w:cs="Arial"/>
          <w:sz w:val="24"/>
          <w:szCs w:val="24"/>
          <w:lang w:val="en-US"/>
        </w:rPr>
        <w:t>,</w:t>
      </w:r>
      <w:r w:rsidR="00F90EC1">
        <w:rPr>
          <w:rFonts w:ascii="Arial" w:hAnsi="Arial" w:cs="Arial"/>
          <w:sz w:val="24"/>
          <w:szCs w:val="24"/>
          <w:lang w:val="en-US"/>
        </w:rPr>
        <w:t xml:space="preserve"> are </w:t>
      </w:r>
      <w:r w:rsidR="00FD727A">
        <w:rPr>
          <w:rFonts w:ascii="Arial" w:hAnsi="Arial" w:cs="Arial"/>
          <w:sz w:val="24"/>
          <w:szCs w:val="24"/>
          <w:lang w:val="en-US"/>
        </w:rPr>
        <w:t xml:space="preserve">then </w:t>
      </w:r>
      <w:r w:rsidR="006B13B4">
        <w:rPr>
          <w:rFonts w:ascii="Arial" w:hAnsi="Arial" w:cs="Arial"/>
          <w:sz w:val="24"/>
          <w:szCs w:val="24"/>
          <w:lang w:val="en-US"/>
        </w:rPr>
        <w:t>used</w:t>
      </w:r>
      <w:r w:rsidR="005E20E7">
        <w:rPr>
          <w:rFonts w:ascii="Arial" w:hAnsi="Arial" w:cs="Arial"/>
          <w:sz w:val="24"/>
          <w:szCs w:val="24"/>
          <w:lang w:val="en-US"/>
        </w:rPr>
        <w:t xml:space="preserve"> to</w:t>
      </w:r>
      <w:r w:rsidR="00FD727A">
        <w:rPr>
          <w:rFonts w:ascii="Arial" w:hAnsi="Arial" w:cs="Arial"/>
          <w:sz w:val="24"/>
          <w:szCs w:val="24"/>
          <w:lang w:val="en-US"/>
        </w:rPr>
        <w:t xml:space="preserve"> </w:t>
      </w:r>
      <w:r w:rsidR="005E20E7">
        <w:rPr>
          <w:rFonts w:ascii="Arial" w:hAnsi="Arial" w:cs="Arial"/>
          <w:sz w:val="24"/>
          <w:szCs w:val="24"/>
          <w:lang w:val="en-US"/>
        </w:rPr>
        <w:t>mediate</w:t>
      </w:r>
      <w:r w:rsidR="00F90EC1">
        <w:rPr>
          <w:rFonts w:ascii="Arial" w:hAnsi="Arial" w:cs="Arial"/>
          <w:sz w:val="24"/>
          <w:szCs w:val="24"/>
          <w:lang w:val="en-US"/>
        </w:rPr>
        <w:t xml:space="preserve"> the subsequent transport of </w:t>
      </w:r>
      <w:proofErr w:type="gramStart"/>
      <w:r w:rsidR="005E0BE7">
        <w:rPr>
          <w:rFonts w:ascii="Arial" w:hAnsi="Arial" w:cs="Arial"/>
          <w:sz w:val="24"/>
          <w:szCs w:val="24"/>
          <w:lang w:val="en-US"/>
        </w:rPr>
        <w:t>Fe</w:t>
      </w:r>
      <w:r w:rsidR="00F90EC1">
        <w:rPr>
          <w:rFonts w:ascii="Arial" w:hAnsi="Arial" w:cs="Arial"/>
          <w:sz w:val="24"/>
          <w:szCs w:val="24"/>
          <w:lang w:val="en-US"/>
        </w:rPr>
        <w:t>(</w:t>
      </w:r>
      <w:proofErr w:type="gramEnd"/>
      <w:r w:rsidR="00F90EC1">
        <w:rPr>
          <w:rFonts w:ascii="Arial" w:hAnsi="Arial" w:cs="Arial"/>
          <w:sz w:val="24"/>
          <w:szCs w:val="24"/>
          <w:lang w:val="en-US"/>
        </w:rPr>
        <w:t>III) into the cytoplasm.</w:t>
      </w:r>
    </w:p>
    <w:p w14:paraId="66816F8E" w14:textId="624AEAAE" w:rsidR="0067696F" w:rsidRDefault="00A876D3" w:rsidP="002B16AF">
      <w:pPr>
        <w:spacing w:after="0" w:line="480" w:lineRule="auto"/>
        <w:rPr>
          <w:rFonts w:ascii="Arial" w:hAnsi="Arial" w:cs="Arial"/>
          <w:sz w:val="24"/>
          <w:szCs w:val="24"/>
        </w:rPr>
      </w:pPr>
      <w:r>
        <w:rPr>
          <w:rFonts w:ascii="Arial" w:hAnsi="Arial" w:cs="Arial"/>
          <w:sz w:val="24"/>
          <w:szCs w:val="24"/>
          <w:lang w:val="en-US"/>
        </w:rPr>
        <w:t>T</w:t>
      </w:r>
      <w:r w:rsidR="00E53ACE">
        <w:rPr>
          <w:rFonts w:ascii="Arial" w:hAnsi="Arial" w:cs="Arial"/>
          <w:sz w:val="24"/>
          <w:szCs w:val="24"/>
          <w:lang w:val="en-US"/>
        </w:rPr>
        <w:t>he</w:t>
      </w:r>
      <w:r>
        <w:rPr>
          <w:rFonts w:ascii="Arial" w:hAnsi="Arial" w:cs="Arial"/>
          <w:sz w:val="24"/>
          <w:szCs w:val="24"/>
          <w:lang w:val="en-US"/>
        </w:rPr>
        <w:t xml:space="preserve"> identification of the esterase</w:t>
      </w:r>
      <w:r w:rsidR="00E53ACE">
        <w:rPr>
          <w:rFonts w:ascii="Arial" w:hAnsi="Arial" w:cs="Arial"/>
          <w:sz w:val="24"/>
          <w:szCs w:val="24"/>
          <w:lang w:val="en-US"/>
        </w:rPr>
        <w:t xml:space="preserve"> Cee</w:t>
      </w:r>
      <w:r w:rsidR="00492479">
        <w:rPr>
          <w:rFonts w:ascii="Arial" w:hAnsi="Arial" w:cs="Arial"/>
          <w:sz w:val="24"/>
          <w:szCs w:val="24"/>
          <w:lang w:val="en-US"/>
        </w:rPr>
        <w:t xml:space="preserve"> and</w:t>
      </w:r>
      <w:r w:rsidR="00D63A01">
        <w:rPr>
          <w:rFonts w:ascii="Arial" w:hAnsi="Arial" w:cs="Arial"/>
          <w:sz w:val="24"/>
          <w:szCs w:val="24"/>
          <w:lang w:val="en-US"/>
        </w:rPr>
        <w:t xml:space="preserve"> in particular</w:t>
      </w:r>
      <w:r w:rsidR="00492479">
        <w:rPr>
          <w:rFonts w:ascii="Arial" w:hAnsi="Arial" w:cs="Arial"/>
          <w:sz w:val="24"/>
          <w:szCs w:val="24"/>
          <w:lang w:val="en-US"/>
        </w:rPr>
        <w:t xml:space="preserve"> the observation</w:t>
      </w:r>
      <w:r w:rsidR="00DA0757">
        <w:rPr>
          <w:rFonts w:ascii="Arial" w:hAnsi="Arial" w:cs="Arial"/>
          <w:sz w:val="24"/>
          <w:szCs w:val="24"/>
          <w:lang w:val="en-US"/>
        </w:rPr>
        <w:t xml:space="preserve"> that</w:t>
      </w:r>
      <w:r w:rsidR="008657E8">
        <w:rPr>
          <w:rFonts w:ascii="Arial" w:hAnsi="Arial" w:cs="Arial"/>
          <w:sz w:val="24"/>
          <w:szCs w:val="24"/>
          <w:lang w:val="en-US"/>
        </w:rPr>
        <w:t xml:space="preserve"> </w:t>
      </w:r>
      <w:r w:rsidR="0056313E">
        <w:rPr>
          <w:rFonts w:ascii="Arial" w:hAnsi="Arial" w:cs="Arial"/>
          <w:sz w:val="24"/>
          <w:szCs w:val="24"/>
          <w:lang w:val="en-US"/>
        </w:rPr>
        <w:t>bisDHBS</w:t>
      </w:r>
      <w:r w:rsidR="00492479">
        <w:rPr>
          <w:rFonts w:ascii="Arial" w:hAnsi="Arial" w:cs="Arial"/>
          <w:sz w:val="24"/>
          <w:szCs w:val="24"/>
          <w:vertAlign w:val="superscript"/>
          <w:lang w:val="en-US"/>
        </w:rPr>
        <w:t>5-</w:t>
      </w:r>
      <w:r w:rsidR="00492479">
        <w:rPr>
          <w:rFonts w:ascii="Arial" w:hAnsi="Arial" w:cs="Arial"/>
          <w:sz w:val="24"/>
          <w:szCs w:val="24"/>
          <w:lang w:val="en-US"/>
        </w:rPr>
        <w:t xml:space="preserve"> </w:t>
      </w:r>
      <w:r w:rsidR="00D3228C">
        <w:rPr>
          <w:rFonts w:ascii="Arial" w:hAnsi="Arial" w:cs="Arial"/>
          <w:sz w:val="24"/>
          <w:szCs w:val="24"/>
          <w:lang w:val="en-US"/>
        </w:rPr>
        <w:t>can</w:t>
      </w:r>
      <w:r w:rsidR="00DA0757">
        <w:rPr>
          <w:rFonts w:ascii="Arial" w:hAnsi="Arial" w:cs="Arial"/>
          <w:sz w:val="24"/>
          <w:szCs w:val="24"/>
          <w:lang w:val="en-US"/>
        </w:rPr>
        <w:t xml:space="preserve"> be utilized </w:t>
      </w:r>
      <w:r w:rsidR="008657E8">
        <w:rPr>
          <w:rFonts w:ascii="Arial" w:hAnsi="Arial" w:cs="Arial"/>
          <w:sz w:val="24"/>
          <w:szCs w:val="24"/>
          <w:lang w:val="en-US"/>
        </w:rPr>
        <w:t>independently of enterobactin</w:t>
      </w:r>
      <w:r>
        <w:rPr>
          <w:rFonts w:ascii="Arial" w:hAnsi="Arial" w:cs="Arial"/>
          <w:sz w:val="24"/>
          <w:szCs w:val="24"/>
          <w:lang w:val="en-US"/>
        </w:rPr>
        <w:t xml:space="preserve"> </w:t>
      </w:r>
      <w:r w:rsidR="00273A7F">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&lt;EndNote&gt;&lt;Cite&gt;&lt;Author&gt;Zeng&lt;/Author&gt;&lt;Year&gt;2013&lt;/Year&gt;&lt;RecNum&gt;517&lt;/RecNum&gt;&lt;DisplayText&gt;(25)&lt;/DisplayText&gt;&lt;record&gt;&lt;rec-number&gt;517&lt;/rec-number&gt;&lt;foreign-keys&gt;&lt;key app="EN" db-id="xs5fdaw510aw0ve0f5b5dzebd2r2av0zvtf9" timestamp="1407921420"&gt;517&lt;/key&gt;&lt;/foreign-keys&gt;&lt;ref-type name="Journal Article"&gt;17&lt;/ref-type&gt;&lt;contributors&gt;&lt;authors&gt;&lt;author&gt;Zeng, Ximin&lt;/author&gt;&lt;author&gt;Mo, Yiming&lt;/author&gt;&lt;author&gt;Xu, Fuzhou&lt;/author&gt;&lt;author&gt;Lin, Jun&lt;/author&gt;&lt;/authors&gt;&lt;/contributors&gt;&lt;titles&gt;&lt;title&gt;Identification and characterization of a periplasmic trilactone esterase, Cee, revealed unique features of ferric enterobactin acquisition in Campylobacter&lt;/title&gt;&lt;secondary-title&gt;Molecular Microbiology&lt;/secondary-title&gt;&lt;/titles&gt;&lt;periodical&gt;&lt;full-title&gt;Molecular Microbiology&lt;/full-title&gt;&lt;abbr-1&gt;Mol. Microbiol.&lt;/abbr-1&gt;&lt;/periodical&gt;&lt;pages&gt;594-608&lt;/pages&gt;&lt;volume&gt;87&lt;/volume&gt;&lt;number&gt;3&lt;/number&gt;&lt;dates&gt;&lt;year&gt;2013&lt;/year&gt;&lt;/dates&gt;&lt;isbn&gt;1365-2958&lt;/isbn&gt;&lt;urls&gt;&lt;related-urls&gt;&lt;url&gt;http://dx.doi.org/10.1111/mmi.12118&lt;/url&gt;&lt;/related-urls&gt;&lt;/urls&gt;&lt;electronic-resource-num&gt;10.1111/mmi.12118&lt;/electronic-resource-num&gt;&lt;/record&gt;&lt;/Cite&gt;&lt;/EndNote&gt;</w:instrText>
      </w:r>
      <w:r w:rsidR="00273A7F">
        <w:rPr>
          <w:rFonts w:ascii="Arial" w:hAnsi="Arial" w:cs="Arial"/>
          <w:sz w:val="24"/>
          <w:szCs w:val="24"/>
          <w:lang w:val="en-US"/>
        </w:rPr>
        <w:fldChar w:fldCharType="separate"/>
      </w:r>
      <w:r w:rsidR="00012DEC">
        <w:rPr>
          <w:rFonts w:ascii="Arial" w:hAnsi="Arial" w:cs="Arial"/>
          <w:noProof/>
          <w:sz w:val="24"/>
          <w:szCs w:val="24"/>
          <w:lang w:val="en-US"/>
        </w:rPr>
        <w:t>(25)</w:t>
      </w:r>
      <w:r w:rsidR="00273A7F">
        <w:rPr>
          <w:rFonts w:ascii="Arial" w:hAnsi="Arial" w:cs="Arial"/>
          <w:sz w:val="24"/>
          <w:szCs w:val="24"/>
          <w:lang w:val="en-US"/>
        </w:rPr>
        <w:fldChar w:fldCharType="end"/>
      </w:r>
      <w:r w:rsidR="00273A7F">
        <w:rPr>
          <w:rFonts w:ascii="Arial" w:hAnsi="Arial" w:cs="Arial"/>
          <w:sz w:val="24"/>
          <w:szCs w:val="24"/>
          <w:lang w:val="en-US"/>
        </w:rPr>
        <w:t xml:space="preserve"> </w:t>
      </w:r>
      <w:r w:rsidR="008657E8">
        <w:rPr>
          <w:rFonts w:ascii="Arial" w:hAnsi="Arial" w:cs="Arial"/>
          <w:sz w:val="24"/>
          <w:szCs w:val="24"/>
          <w:lang w:val="en-US"/>
        </w:rPr>
        <w:t>raise</w:t>
      </w:r>
      <w:r w:rsidR="00B93750">
        <w:rPr>
          <w:rFonts w:ascii="Arial" w:hAnsi="Arial" w:cs="Arial"/>
          <w:sz w:val="24"/>
          <w:szCs w:val="24"/>
          <w:lang w:val="en-US"/>
        </w:rPr>
        <w:t xml:space="preserve"> important</w:t>
      </w:r>
      <w:r w:rsidR="00E53ACE">
        <w:rPr>
          <w:rFonts w:ascii="Arial" w:hAnsi="Arial" w:cs="Arial"/>
          <w:sz w:val="24"/>
          <w:szCs w:val="24"/>
          <w:lang w:val="en-US"/>
        </w:rPr>
        <w:t xml:space="preserve"> questions about</w:t>
      </w:r>
      <w:r w:rsidR="002E1793">
        <w:rPr>
          <w:rFonts w:ascii="Arial" w:hAnsi="Arial" w:cs="Arial"/>
          <w:sz w:val="24"/>
          <w:szCs w:val="24"/>
          <w:lang w:val="en-US"/>
        </w:rPr>
        <w:t xml:space="preserve"> the sideroph</w:t>
      </w:r>
      <w:r w:rsidR="00BF0451">
        <w:rPr>
          <w:rFonts w:ascii="Arial" w:hAnsi="Arial" w:cs="Arial"/>
          <w:sz w:val="24"/>
          <w:szCs w:val="24"/>
          <w:lang w:val="en-US"/>
        </w:rPr>
        <w:t>ore-preference of</w:t>
      </w:r>
      <w:r>
        <w:rPr>
          <w:rFonts w:ascii="Arial" w:hAnsi="Arial" w:cs="Arial"/>
          <w:sz w:val="24"/>
          <w:szCs w:val="24"/>
          <w:lang w:val="en-US"/>
        </w:rPr>
        <w:t xml:space="preserve"> the PBP</w:t>
      </w:r>
      <w:r w:rsidR="00323EDF">
        <w:rPr>
          <w:rFonts w:ascii="Arial" w:hAnsi="Arial" w:cs="Arial"/>
          <w:sz w:val="24"/>
          <w:szCs w:val="24"/>
          <w:lang w:val="en-US"/>
        </w:rPr>
        <w:t xml:space="preserve"> CeuE</w:t>
      </w:r>
      <w:r w:rsidR="00BF0451">
        <w:rPr>
          <w:rFonts w:ascii="Arial" w:hAnsi="Arial" w:cs="Arial"/>
          <w:sz w:val="24"/>
          <w:szCs w:val="24"/>
          <w:lang w:val="en-US"/>
        </w:rPr>
        <w:t xml:space="preserve"> and its role in the iron uptake in</w:t>
      </w:r>
      <w:r w:rsidR="002E1793">
        <w:rPr>
          <w:rFonts w:ascii="Arial" w:hAnsi="Arial" w:cs="Arial"/>
          <w:sz w:val="24"/>
          <w:szCs w:val="24"/>
          <w:lang w:val="en-US"/>
        </w:rPr>
        <w:t xml:space="preserve"> </w:t>
      </w:r>
      <w:r w:rsidR="00BF0451">
        <w:rPr>
          <w:rFonts w:ascii="Arial" w:hAnsi="Arial" w:cs="Arial"/>
          <w:i/>
          <w:sz w:val="24"/>
          <w:szCs w:val="24"/>
          <w:lang w:val="en-US"/>
        </w:rPr>
        <w:t>C. jejuni</w:t>
      </w:r>
      <w:r w:rsidR="00323EDF">
        <w:rPr>
          <w:rFonts w:ascii="Arial" w:hAnsi="Arial" w:cs="Arial"/>
          <w:sz w:val="24"/>
          <w:szCs w:val="24"/>
          <w:lang w:val="en-US"/>
        </w:rPr>
        <w:t>. By using siderophore mimics</w:t>
      </w:r>
      <w:r w:rsidR="002E1793">
        <w:rPr>
          <w:rFonts w:ascii="Arial" w:hAnsi="Arial" w:cs="Arial"/>
          <w:sz w:val="24"/>
          <w:szCs w:val="24"/>
          <w:lang w:val="en-US"/>
        </w:rPr>
        <w:t>, w</w:t>
      </w:r>
      <w:r w:rsidR="00242E8A">
        <w:rPr>
          <w:rFonts w:ascii="Arial" w:hAnsi="Arial" w:cs="Arial"/>
          <w:sz w:val="24"/>
          <w:szCs w:val="24"/>
          <w:lang w:val="en-US"/>
        </w:rPr>
        <w:t xml:space="preserve">e previously </w:t>
      </w:r>
      <w:r w:rsidR="00071607">
        <w:rPr>
          <w:rFonts w:ascii="Arial" w:hAnsi="Arial" w:cs="Arial"/>
          <w:sz w:val="24"/>
          <w:szCs w:val="24"/>
          <w:lang w:val="en-US"/>
        </w:rPr>
        <w:t xml:space="preserve">demonstrated </w:t>
      </w:r>
      <w:r w:rsidR="00242E8A">
        <w:rPr>
          <w:rFonts w:ascii="Arial" w:hAnsi="Arial" w:cs="Arial"/>
          <w:sz w:val="24"/>
          <w:szCs w:val="24"/>
          <w:lang w:val="en-US"/>
        </w:rPr>
        <w:t xml:space="preserve">that CeuE </w:t>
      </w:r>
      <w:r w:rsidR="00D63A01">
        <w:rPr>
          <w:rFonts w:ascii="Arial" w:hAnsi="Arial" w:cs="Arial"/>
          <w:sz w:val="24"/>
          <w:szCs w:val="24"/>
          <w:lang w:val="en-US"/>
        </w:rPr>
        <w:t xml:space="preserve">can </w:t>
      </w:r>
      <w:r w:rsidR="00242E8A">
        <w:rPr>
          <w:rFonts w:ascii="Arial" w:hAnsi="Arial" w:cs="Arial"/>
          <w:sz w:val="24"/>
          <w:szCs w:val="24"/>
          <w:lang w:val="en-US"/>
        </w:rPr>
        <w:t xml:space="preserve">bind the </w:t>
      </w:r>
      <w:proofErr w:type="gramStart"/>
      <w:r w:rsidR="005E0BE7">
        <w:rPr>
          <w:rFonts w:ascii="Arial" w:hAnsi="Arial" w:cs="Arial"/>
          <w:sz w:val="24"/>
          <w:szCs w:val="24"/>
          <w:lang w:val="en-US"/>
        </w:rPr>
        <w:t>Fe</w:t>
      </w:r>
      <w:r w:rsidR="00242E8A">
        <w:rPr>
          <w:rFonts w:ascii="Arial" w:hAnsi="Arial" w:cs="Arial"/>
          <w:sz w:val="24"/>
          <w:szCs w:val="24"/>
          <w:lang w:val="en-US"/>
        </w:rPr>
        <w:t>(</w:t>
      </w:r>
      <w:proofErr w:type="gramEnd"/>
      <w:r w:rsidR="00242E8A">
        <w:rPr>
          <w:rFonts w:ascii="Arial" w:hAnsi="Arial" w:cs="Arial"/>
          <w:sz w:val="24"/>
          <w:szCs w:val="24"/>
          <w:lang w:val="en-US"/>
        </w:rPr>
        <w:t>III) complexes of both hexadentate and tetrade</w:t>
      </w:r>
      <w:r w:rsidR="00273A7F">
        <w:rPr>
          <w:rFonts w:ascii="Arial" w:hAnsi="Arial" w:cs="Arial"/>
          <w:sz w:val="24"/>
          <w:szCs w:val="24"/>
          <w:lang w:val="en-US"/>
        </w:rPr>
        <w:t xml:space="preserve">ntate catecholate ligands </w:t>
      </w:r>
      <w:r w:rsidR="009974B5">
        <w:rPr>
          <w:rFonts w:ascii="Arial" w:hAnsi="Arial" w:cs="Arial"/>
          <w:sz w:val="24"/>
          <w:szCs w:val="24"/>
          <w:lang w:val="en-US"/>
        </w:rPr>
        <w:fldChar w:fldCharType="begin">
          <w:fldData xml:space="preserve">PEVuZE5vdGU+PENpdGU+PEF1dGhvcj5Nw7xsbGVyPC9BdXRob3I+PFllYXI+MjAwNjwvWWVhcj48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</w:fldData>
        </w:fldChar>
      </w:r>
      <w:r w:rsidR="00012DEC">
        <w:rPr>
          <w:rFonts w:ascii="Arial" w:hAnsi="Arial" w:cs="Arial"/>
          <w:sz w:val="24"/>
          <w:szCs w:val="24"/>
          <w:lang w:val="en-US"/>
        </w:rPr>
        <w:instrText xml:space="preserve"> ADDIN EN.CITE </w:instrText>
      </w:r>
      <w:r w:rsidR="00012DEC">
        <w:rPr>
          <w:rFonts w:ascii="Arial" w:hAnsi="Arial" w:cs="Arial"/>
          <w:sz w:val="24"/>
          <w:szCs w:val="24"/>
          <w:lang w:val="en-US"/>
        </w:rPr>
        <w:fldChar w:fldCharType="begin">
          <w:fldData xml:space="preserve">PEVuZE5vdGU+PENpdGU+PEF1dGhvcj5Nw7xsbGVyPC9BdXRob3I+PFllYXI+MjAwNjwvWWVhcj48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</w:fldData>
        </w:fldChar>
      </w:r>
      <w:r w:rsidR="00012DEC">
        <w:rPr>
          <w:rFonts w:ascii="Arial" w:hAnsi="Arial" w:cs="Arial"/>
          <w:sz w:val="24"/>
          <w:szCs w:val="24"/>
          <w:lang w:val="en-US"/>
        </w:rPr>
        <w:instrText xml:space="preserve"> ADDIN EN.CITE.DATA </w:instrText>
      </w:r>
      <w:r w:rsidR="00012DEC">
        <w:rPr>
          <w:rFonts w:ascii="Arial" w:hAnsi="Arial" w:cs="Arial"/>
          <w:sz w:val="24"/>
          <w:szCs w:val="24"/>
          <w:lang w:val="en-US"/>
        </w:rPr>
      </w:r>
      <w:r w:rsidR="00012DEC">
        <w:rPr>
          <w:rFonts w:ascii="Arial" w:hAnsi="Arial" w:cs="Arial"/>
          <w:sz w:val="24"/>
          <w:szCs w:val="24"/>
          <w:lang w:val="en-US"/>
        </w:rPr>
        <w:fldChar w:fldCharType="end"/>
      </w:r>
      <w:r w:rsidR="009974B5">
        <w:rPr>
          <w:rFonts w:ascii="Arial" w:hAnsi="Arial" w:cs="Arial"/>
          <w:sz w:val="24"/>
          <w:szCs w:val="24"/>
          <w:lang w:val="en-US"/>
        </w:rPr>
      </w:r>
      <w:r w:rsidR="009974B5">
        <w:rPr>
          <w:rFonts w:ascii="Arial" w:hAnsi="Arial" w:cs="Arial"/>
          <w:sz w:val="24"/>
          <w:szCs w:val="24"/>
          <w:lang w:val="en-US"/>
        </w:rPr>
        <w:fldChar w:fldCharType="separate"/>
      </w:r>
      <w:r w:rsidR="00012DEC">
        <w:rPr>
          <w:rFonts w:ascii="Arial" w:hAnsi="Arial" w:cs="Arial"/>
          <w:noProof/>
          <w:sz w:val="24"/>
          <w:szCs w:val="24"/>
          <w:lang w:val="en-US"/>
        </w:rPr>
        <w:t>(26, 27)</w:t>
      </w:r>
      <w:r w:rsidR="009974B5">
        <w:rPr>
          <w:rFonts w:ascii="Arial" w:hAnsi="Arial" w:cs="Arial"/>
          <w:sz w:val="24"/>
          <w:szCs w:val="24"/>
          <w:lang w:val="en-US"/>
        </w:rPr>
        <w:fldChar w:fldCharType="end"/>
      </w:r>
      <w:r w:rsidR="00273A7F">
        <w:rPr>
          <w:rFonts w:ascii="Arial" w:hAnsi="Arial" w:cs="Arial"/>
          <w:sz w:val="24"/>
          <w:szCs w:val="24"/>
          <w:lang w:val="en-US"/>
        </w:rPr>
        <w:t>.</w:t>
      </w:r>
      <w:r w:rsidR="00242E8A">
        <w:rPr>
          <w:rFonts w:ascii="Arial" w:hAnsi="Arial" w:cs="Arial"/>
          <w:sz w:val="24"/>
          <w:szCs w:val="24"/>
          <w:lang w:val="en-US"/>
        </w:rPr>
        <w:t xml:space="preserve"> </w:t>
      </w:r>
      <w:r w:rsidR="009217EB">
        <w:rPr>
          <w:rFonts w:ascii="Arial" w:hAnsi="Arial" w:cs="Arial"/>
          <w:sz w:val="24"/>
          <w:szCs w:val="24"/>
          <w:lang w:val="en-US"/>
        </w:rPr>
        <w:t>Our</w:t>
      </w:r>
      <w:r w:rsidR="00AC021C">
        <w:rPr>
          <w:rFonts w:ascii="Arial" w:hAnsi="Arial" w:cs="Arial"/>
          <w:sz w:val="24"/>
          <w:szCs w:val="24"/>
          <w:lang w:val="en-US"/>
        </w:rPr>
        <w:t xml:space="preserve"> co-crystal structures revealed that</w:t>
      </w:r>
      <w:r w:rsidR="009217EB">
        <w:rPr>
          <w:rFonts w:ascii="Arial" w:hAnsi="Arial" w:cs="Arial"/>
          <w:sz w:val="24"/>
          <w:szCs w:val="24"/>
          <w:lang w:val="en-US"/>
        </w:rPr>
        <w:t xml:space="preserve"> CeuE interacts with the</w:t>
      </w:r>
      <w:r w:rsidR="00AC021C">
        <w:rPr>
          <w:rFonts w:ascii="Arial" w:hAnsi="Arial" w:cs="Arial"/>
          <w:sz w:val="24"/>
          <w:szCs w:val="24"/>
          <w:lang w:val="en-US"/>
        </w:rPr>
        <w:t xml:space="preserve"> coordinatively-saturated </w:t>
      </w:r>
      <w:proofErr w:type="gramStart"/>
      <w:r w:rsidR="0083427A">
        <w:rPr>
          <w:rFonts w:ascii="Arial" w:hAnsi="Arial" w:cs="Arial"/>
          <w:sz w:val="24"/>
          <w:szCs w:val="24"/>
          <w:lang w:val="en-US"/>
        </w:rPr>
        <w:t>Fe(</w:t>
      </w:r>
      <w:proofErr w:type="gramEnd"/>
      <w:r w:rsidR="0083427A">
        <w:rPr>
          <w:rFonts w:ascii="Arial" w:hAnsi="Arial" w:cs="Arial"/>
          <w:sz w:val="24"/>
          <w:szCs w:val="24"/>
          <w:lang w:val="en-US"/>
        </w:rPr>
        <w:t>III)</w:t>
      </w:r>
      <w:r w:rsidR="00AC021C">
        <w:rPr>
          <w:rFonts w:ascii="Arial" w:hAnsi="Arial" w:cs="Arial"/>
          <w:sz w:val="24"/>
          <w:szCs w:val="24"/>
          <w:lang w:val="en-US"/>
        </w:rPr>
        <w:t xml:space="preserve"> complex of the hexadentate mimic</w:t>
      </w:r>
      <w:r w:rsidR="00C46630">
        <w:rPr>
          <w:rFonts w:ascii="Arial" w:hAnsi="Arial" w:cs="Arial"/>
          <w:sz w:val="24"/>
          <w:szCs w:val="24"/>
          <w:lang w:val="en-US"/>
        </w:rPr>
        <w:t xml:space="preserve"> MECAM</w:t>
      </w:r>
      <w:r w:rsidR="00C46630" w:rsidRPr="00C46630">
        <w:rPr>
          <w:rFonts w:ascii="Arial" w:hAnsi="Arial" w:cs="Arial"/>
          <w:sz w:val="24"/>
          <w:szCs w:val="24"/>
          <w:vertAlign w:val="superscript"/>
          <w:lang w:val="en-US"/>
        </w:rPr>
        <w:t>6-</w:t>
      </w:r>
      <w:r w:rsidR="000322E9">
        <w:rPr>
          <w:rFonts w:ascii="Arial" w:hAnsi="Arial" w:cs="Arial"/>
          <w:sz w:val="24"/>
          <w:szCs w:val="24"/>
          <w:lang w:val="en-US"/>
        </w:rPr>
        <w:t xml:space="preserve"> </w:t>
      </w:r>
      <w:r w:rsidR="00AC021C">
        <w:rPr>
          <w:rFonts w:ascii="Arial" w:hAnsi="Arial" w:cs="Arial"/>
          <w:sz w:val="24"/>
          <w:szCs w:val="24"/>
          <w:lang w:val="en-US"/>
        </w:rPr>
        <w:t>through electrostatic in</w:t>
      </w:r>
      <w:r w:rsidR="00595A08">
        <w:rPr>
          <w:rFonts w:ascii="Arial" w:hAnsi="Arial" w:cs="Arial"/>
          <w:sz w:val="24"/>
          <w:szCs w:val="24"/>
          <w:lang w:val="en-US"/>
        </w:rPr>
        <w:t>ter</w:t>
      </w:r>
      <w:r w:rsidR="000322E9">
        <w:rPr>
          <w:rFonts w:ascii="Arial" w:hAnsi="Arial" w:cs="Arial"/>
          <w:sz w:val="24"/>
          <w:szCs w:val="24"/>
          <w:lang w:val="en-US"/>
        </w:rPr>
        <w:t>actions and hydrogen bonding, whilst it binds</w:t>
      </w:r>
      <w:r w:rsidR="001D06CD">
        <w:rPr>
          <w:rFonts w:ascii="Arial" w:hAnsi="Arial" w:cs="Arial"/>
          <w:sz w:val="24"/>
          <w:szCs w:val="24"/>
          <w:lang w:val="en-US"/>
        </w:rPr>
        <w:t xml:space="preserve"> the</w:t>
      </w:r>
      <w:r w:rsidR="00395B44" w:rsidRPr="00421F2D">
        <w:rPr>
          <w:rFonts w:ascii="Arial" w:hAnsi="Arial" w:cs="Arial"/>
          <w:sz w:val="24"/>
          <w:szCs w:val="24"/>
          <w:lang w:val="en-US"/>
        </w:rPr>
        <w:t xml:space="preserve"> </w:t>
      </w:r>
      <w:r w:rsidR="00C46630">
        <w:rPr>
          <w:rFonts w:ascii="Arial" w:hAnsi="Arial" w:cs="Arial"/>
          <w:sz w:val="24"/>
          <w:szCs w:val="24"/>
          <w:lang w:val="en-US"/>
        </w:rPr>
        <w:t>coor</w:t>
      </w:r>
      <w:r w:rsidR="000034D9">
        <w:rPr>
          <w:rFonts w:ascii="Arial" w:hAnsi="Arial" w:cs="Arial"/>
          <w:sz w:val="24"/>
          <w:szCs w:val="24"/>
          <w:lang w:val="en-US"/>
        </w:rPr>
        <w:t>dinatively-</w:t>
      </w:r>
      <w:r w:rsidR="00C46630">
        <w:rPr>
          <w:rFonts w:ascii="Arial" w:hAnsi="Arial" w:cs="Arial"/>
          <w:sz w:val="24"/>
          <w:szCs w:val="24"/>
          <w:lang w:val="en-US"/>
        </w:rPr>
        <w:t>unsaturated</w:t>
      </w:r>
      <w:r w:rsidR="00395B44" w:rsidRPr="00421F2D">
        <w:rPr>
          <w:rFonts w:ascii="Arial" w:hAnsi="Arial" w:cs="Arial"/>
          <w:sz w:val="24"/>
          <w:szCs w:val="24"/>
          <w:lang w:val="en-US"/>
        </w:rPr>
        <w:t xml:space="preserve"> complex</w:t>
      </w:r>
      <w:r w:rsidR="00C46630">
        <w:rPr>
          <w:rFonts w:ascii="Arial" w:hAnsi="Arial" w:cs="Arial"/>
          <w:sz w:val="24"/>
          <w:szCs w:val="24"/>
          <w:lang w:val="en-US"/>
        </w:rPr>
        <w:t xml:space="preserve"> of the</w:t>
      </w:r>
      <w:r w:rsidR="00395B44" w:rsidRPr="00421F2D">
        <w:rPr>
          <w:rFonts w:ascii="Arial" w:hAnsi="Arial" w:cs="Arial"/>
          <w:sz w:val="24"/>
          <w:szCs w:val="24"/>
          <w:lang w:val="en-US"/>
        </w:rPr>
        <w:t xml:space="preserve"> </w:t>
      </w:r>
      <w:r w:rsidR="00C46630" w:rsidRPr="00421F2D">
        <w:rPr>
          <w:rFonts w:ascii="Arial" w:hAnsi="Arial" w:cs="Arial"/>
          <w:sz w:val="24"/>
          <w:szCs w:val="24"/>
          <w:lang w:val="en-US"/>
        </w:rPr>
        <w:t>tetradentate</w:t>
      </w:r>
      <w:r w:rsidR="00C46630">
        <w:rPr>
          <w:rFonts w:ascii="Arial" w:hAnsi="Arial" w:cs="Arial"/>
          <w:sz w:val="24"/>
          <w:szCs w:val="24"/>
          <w:lang w:val="en-US"/>
        </w:rPr>
        <w:t xml:space="preserve"> mimic </w:t>
      </w:r>
      <w:r w:rsidR="00C46630" w:rsidRPr="00421F2D">
        <w:rPr>
          <w:rFonts w:ascii="Arial" w:hAnsi="Arial" w:cs="Arial"/>
          <w:sz w:val="24"/>
          <w:szCs w:val="24"/>
          <w:lang w:val="en-US"/>
        </w:rPr>
        <w:t>4-LICAM</w:t>
      </w:r>
      <w:r w:rsidR="00C46630" w:rsidRPr="00421F2D">
        <w:rPr>
          <w:rFonts w:ascii="Arial" w:hAnsi="Arial" w:cs="Arial"/>
          <w:sz w:val="24"/>
          <w:szCs w:val="24"/>
          <w:vertAlign w:val="superscript"/>
          <w:lang w:val="en-US"/>
        </w:rPr>
        <w:t>4-</w:t>
      </w:r>
      <w:r w:rsidR="00C46630" w:rsidRPr="00421F2D">
        <w:rPr>
          <w:rFonts w:ascii="Arial" w:hAnsi="Arial" w:cs="Arial"/>
          <w:sz w:val="24"/>
          <w:szCs w:val="24"/>
          <w:lang w:val="en-US"/>
        </w:rPr>
        <w:t xml:space="preserve"> </w:t>
      </w:r>
      <w:r w:rsidR="001D06CD">
        <w:rPr>
          <w:rFonts w:ascii="Arial" w:hAnsi="Arial" w:cs="Arial"/>
          <w:sz w:val="24"/>
          <w:szCs w:val="24"/>
          <w:lang w:val="en-US"/>
        </w:rPr>
        <w:t>by recruiting</w:t>
      </w:r>
      <w:r w:rsidR="00395B44" w:rsidRPr="00421F2D">
        <w:rPr>
          <w:rFonts w:ascii="Arial" w:hAnsi="Arial" w:cs="Arial"/>
          <w:sz w:val="24"/>
          <w:szCs w:val="24"/>
          <w:lang w:val="en-US"/>
        </w:rPr>
        <w:t xml:space="preserve"> the side chains of two amino a</w:t>
      </w:r>
      <w:r w:rsidR="003F0601">
        <w:rPr>
          <w:rFonts w:ascii="Arial" w:hAnsi="Arial" w:cs="Arial"/>
          <w:sz w:val="24"/>
          <w:szCs w:val="24"/>
          <w:lang w:val="en-US"/>
        </w:rPr>
        <w:t>cid residues (His227 and Tyr288)</w:t>
      </w:r>
      <w:r w:rsidR="001D06CD" w:rsidRPr="001D06CD">
        <w:rPr>
          <w:rFonts w:ascii="Arial" w:hAnsi="Arial" w:cs="Arial"/>
          <w:sz w:val="24"/>
          <w:szCs w:val="24"/>
          <w:lang w:val="en-US"/>
        </w:rPr>
        <w:t xml:space="preserve"> </w:t>
      </w:r>
      <w:r w:rsidR="001D06CD">
        <w:rPr>
          <w:rFonts w:ascii="Arial" w:hAnsi="Arial" w:cs="Arial"/>
          <w:sz w:val="24"/>
          <w:szCs w:val="24"/>
          <w:lang w:val="en-US"/>
        </w:rPr>
        <w:t>to complete</w:t>
      </w:r>
      <w:r w:rsidR="001D06CD" w:rsidRPr="00421F2D">
        <w:rPr>
          <w:rFonts w:ascii="Arial" w:hAnsi="Arial" w:cs="Arial"/>
          <w:sz w:val="24"/>
          <w:szCs w:val="24"/>
          <w:lang w:val="en-US"/>
        </w:rPr>
        <w:t xml:space="preserve"> the coordination sphere of</w:t>
      </w:r>
      <w:r w:rsidR="004264E4">
        <w:rPr>
          <w:rFonts w:ascii="Arial" w:hAnsi="Arial" w:cs="Arial"/>
          <w:sz w:val="24"/>
          <w:szCs w:val="24"/>
          <w:lang w:val="en-US"/>
        </w:rPr>
        <w:t xml:space="preserve"> the</w:t>
      </w:r>
      <w:r w:rsidR="001D06CD" w:rsidRPr="00421F2D">
        <w:rPr>
          <w:rFonts w:ascii="Arial" w:hAnsi="Arial" w:cs="Arial"/>
          <w:sz w:val="24"/>
          <w:szCs w:val="24"/>
          <w:lang w:val="en-US"/>
        </w:rPr>
        <w:t xml:space="preserve"> </w:t>
      </w:r>
      <w:r w:rsidR="005E0BE7">
        <w:rPr>
          <w:rFonts w:ascii="Arial" w:hAnsi="Arial" w:cs="Arial"/>
          <w:sz w:val="24"/>
          <w:szCs w:val="24"/>
          <w:lang w:val="en-US"/>
        </w:rPr>
        <w:t>Fe</w:t>
      </w:r>
      <w:r w:rsidR="001D06CD" w:rsidRPr="00421F2D">
        <w:rPr>
          <w:rFonts w:ascii="Arial" w:hAnsi="Arial" w:cs="Arial"/>
          <w:sz w:val="24"/>
          <w:szCs w:val="24"/>
          <w:lang w:val="en-US"/>
        </w:rPr>
        <w:t>(III)</w:t>
      </w:r>
      <w:r w:rsidR="001D06CD">
        <w:rPr>
          <w:rFonts w:ascii="Arial" w:hAnsi="Arial" w:cs="Arial"/>
          <w:sz w:val="24"/>
          <w:szCs w:val="24"/>
          <w:lang w:val="en-US"/>
        </w:rPr>
        <w:t xml:space="preserve"> center</w:t>
      </w:r>
      <w:r w:rsidR="003F0601">
        <w:rPr>
          <w:rFonts w:ascii="Arial" w:hAnsi="Arial" w:cs="Arial"/>
          <w:sz w:val="24"/>
          <w:szCs w:val="24"/>
          <w:lang w:val="en-US"/>
        </w:rPr>
        <w:t>.</w:t>
      </w:r>
      <w:r w:rsidR="00395B44" w:rsidRPr="00421F2D">
        <w:rPr>
          <w:rFonts w:ascii="Arial" w:hAnsi="Arial" w:cs="Arial"/>
          <w:sz w:val="24"/>
          <w:szCs w:val="24"/>
          <w:lang w:val="en-US"/>
        </w:rPr>
        <w:t xml:space="preserve"> </w:t>
      </w:r>
      <w:r w:rsidR="0092607B">
        <w:rPr>
          <w:rFonts w:ascii="Arial" w:hAnsi="Arial" w:cs="Arial"/>
          <w:sz w:val="24"/>
          <w:szCs w:val="24"/>
          <w:lang w:val="en-US"/>
        </w:rPr>
        <w:t>W</w:t>
      </w:r>
      <w:r w:rsidR="001472A5">
        <w:rPr>
          <w:rFonts w:ascii="Arial" w:hAnsi="Arial" w:cs="Arial"/>
          <w:sz w:val="24"/>
          <w:szCs w:val="24"/>
          <w:lang w:val="en-US"/>
        </w:rPr>
        <w:t>e established</w:t>
      </w:r>
      <w:r w:rsidR="003E6E08">
        <w:rPr>
          <w:rFonts w:ascii="Arial" w:hAnsi="Arial" w:cs="Arial"/>
          <w:sz w:val="24"/>
          <w:szCs w:val="24"/>
          <w:lang w:val="en-US"/>
        </w:rPr>
        <w:t xml:space="preserve"> that His227 and Tyr288</w:t>
      </w:r>
      <w:r w:rsidR="00D32D48">
        <w:rPr>
          <w:rFonts w:ascii="Arial" w:hAnsi="Arial" w:cs="Arial"/>
          <w:sz w:val="24"/>
          <w:szCs w:val="24"/>
          <w:lang w:val="en-US"/>
        </w:rPr>
        <w:t xml:space="preserve"> are</w:t>
      </w:r>
      <w:r w:rsidR="0092607B">
        <w:rPr>
          <w:rFonts w:ascii="Arial" w:hAnsi="Arial" w:cs="Arial"/>
          <w:sz w:val="24"/>
          <w:szCs w:val="24"/>
          <w:lang w:val="en-US"/>
        </w:rPr>
        <w:t xml:space="preserve"> conserved among a subset</w:t>
      </w:r>
      <w:r w:rsidR="00CB50E6" w:rsidRPr="00421F2D">
        <w:rPr>
          <w:rFonts w:ascii="Arial" w:hAnsi="Arial" w:cs="Arial"/>
          <w:sz w:val="24"/>
          <w:szCs w:val="24"/>
          <w:lang w:val="en-US"/>
        </w:rPr>
        <w:t xml:space="preserve"> of related PBPs</w:t>
      </w:r>
      <w:r w:rsidR="001001EF">
        <w:rPr>
          <w:rFonts w:ascii="Arial" w:hAnsi="Arial" w:cs="Arial"/>
          <w:sz w:val="24"/>
          <w:szCs w:val="24"/>
          <w:lang w:val="en-US"/>
        </w:rPr>
        <w:t xml:space="preserve">, including </w:t>
      </w:r>
      <w:proofErr w:type="spellStart"/>
      <w:r w:rsidR="001001EF">
        <w:rPr>
          <w:rFonts w:ascii="Arial" w:hAnsi="Arial" w:cs="Arial"/>
          <w:sz w:val="24"/>
          <w:szCs w:val="24"/>
          <w:lang w:val="en-US"/>
        </w:rPr>
        <w:t>VctP</w:t>
      </w:r>
      <w:proofErr w:type="spellEnd"/>
      <w:r w:rsidR="00CB50E6" w:rsidRPr="00421F2D">
        <w:rPr>
          <w:rFonts w:ascii="Arial" w:hAnsi="Arial" w:cs="Arial"/>
          <w:sz w:val="24"/>
          <w:szCs w:val="24"/>
          <w:lang w:val="en-US"/>
        </w:rPr>
        <w:t xml:space="preserve"> from </w:t>
      </w:r>
      <w:r w:rsidR="00CB50E6">
        <w:rPr>
          <w:rFonts w:ascii="Arial" w:hAnsi="Arial" w:cs="Arial"/>
          <w:i/>
          <w:sz w:val="24"/>
          <w:szCs w:val="24"/>
          <w:lang w:val="en-US"/>
        </w:rPr>
        <w:t>V.</w:t>
      </w:r>
      <w:r w:rsidR="00CB50E6" w:rsidRPr="00421F2D">
        <w:rPr>
          <w:rFonts w:ascii="Arial" w:hAnsi="Arial" w:cs="Arial"/>
          <w:i/>
          <w:sz w:val="24"/>
          <w:szCs w:val="24"/>
          <w:lang w:val="en-US"/>
        </w:rPr>
        <w:t xml:space="preserve"> </w:t>
      </w:r>
      <w:proofErr w:type="spellStart"/>
      <w:r w:rsidR="00D42375">
        <w:rPr>
          <w:rFonts w:ascii="Arial" w:hAnsi="Arial" w:cs="Arial"/>
          <w:i/>
          <w:sz w:val="24"/>
          <w:szCs w:val="24"/>
          <w:lang w:val="en-US"/>
        </w:rPr>
        <w:t>cholera</w:t>
      </w:r>
      <w:r w:rsidR="00397CE4">
        <w:rPr>
          <w:rFonts w:ascii="Arial" w:hAnsi="Arial" w:cs="Arial"/>
          <w:i/>
          <w:sz w:val="24"/>
          <w:szCs w:val="24"/>
          <w:lang w:val="en-US"/>
        </w:rPr>
        <w:t>e</w:t>
      </w:r>
      <w:proofErr w:type="spellEnd"/>
      <w:r w:rsidR="00D42375">
        <w:rPr>
          <w:rFonts w:ascii="Arial" w:hAnsi="Arial" w:cs="Arial"/>
          <w:sz w:val="24"/>
          <w:szCs w:val="24"/>
          <w:lang w:val="en-US"/>
        </w:rPr>
        <w:t>,</w:t>
      </w:r>
      <w:r w:rsidR="00C028E9">
        <w:rPr>
          <w:rFonts w:ascii="Arial" w:hAnsi="Arial" w:cs="Arial"/>
          <w:sz w:val="24"/>
          <w:szCs w:val="24"/>
          <w:lang w:val="en-US"/>
        </w:rPr>
        <w:t xml:space="preserve"> </w:t>
      </w:r>
      <w:r w:rsidR="008F3AF8">
        <w:rPr>
          <w:rFonts w:ascii="Arial" w:hAnsi="Arial" w:cs="Arial"/>
          <w:sz w:val="24"/>
          <w:szCs w:val="24"/>
          <w:lang w:val="en-US"/>
        </w:rPr>
        <w:t>and suggested</w:t>
      </w:r>
      <w:r w:rsidR="0092607B">
        <w:rPr>
          <w:rFonts w:ascii="Arial" w:hAnsi="Arial" w:cs="Arial"/>
          <w:sz w:val="24"/>
          <w:szCs w:val="24"/>
          <w:lang w:val="en-US"/>
        </w:rPr>
        <w:t xml:space="preserve"> that this subset of PBPs </w:t>
      </w:r>
      <w:r w:rsidR="0092607B" w:rsidRPr="0092607B">
        <w:rPr>
          <w:rFonts w:ascii="Arial" w:hAnsi="Arial" w:cs="Arial"/>
          <w:sz w:val="24"/>
          <w:szCs w:val="24"/>
          <w:lang w:val="en-US"/>
        </w:rPr>
        <w:t>undergo similar structural changes t</w:t>
      </w:r>
      <w:r w:rsidR="00246C5D">
        <w:rPr>
          <w:rFonts w:ascii="Arial" w:hAnsi="Arial" w:cs="Arial"/>
          <w:sz w:val="24"/>
          <w:szCs w:val="24"/>
          <w:lang w:val="en-US"/>
        </w:rPr>
        <w:t>o adapt to the binding of lower-</w:t>
      </w:r>
      <w:r w:rsidR="0092607B" w:rsidRPr="0092607B">
        <w:rPr>
          <w:rFonts w:ascii="Arial" w:hAnsi="Arial" w:cs="Arial"/>
          <w:sz w:val="24"/>
          <w:szCs w:val="24"/>
          <w:lang w:val="en-US"/>
        </w:rPr>
        <w:t>denticity siderophores</w:t>
      </w:r>
      <w:r w:rsidR="00273A7F">
        <w:rPr>
          <w:rFonts w:ascii="Arial" w:hAnsi="Arial" w:cs="Arial"/>
          <w:sz w:val="24"/>
          <w:szCs w:val="24"/>
          <w:lang w:val="en-US"/>
        </w:rPr>
        <w:t xml:space="preserve"> </w:t>
      </w:r>
      <w:r w:rsidR="009974B5">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&lt;EndNote&gt;&lt;Cite&gt;&lt;Author&gt;Raines&lt;/Author&gt;&lt;Year&gt;2013&lt;/Year&gt;&lt;RecNum&gt;260&lt;/RecNum&gt;&lt;DisplayText&gt;(27)&lt;/DisplayText&gt;&lt;record&gt;&lt;rec-number&gt;260&lt;/rec-number&gt;&lt;foreign-keys&gt;&lt;key app="EN" db-id="xs5fdaw510aw0ve0f5b5dzebd2r2av0zvtf9" timestamp="1380721627"&gt;260&lt;/key&gt;&lt;/foreign-keys&gt;&lt;ref-type name="Journal Article"&gt;17&lt;/ref-type&gt;&lt;contributors&gt;&lt;authors&gt;&lt;author&gt;Raines, Daniel J.&lt;/author&gt;&lt;author&gt;Moroz, Olga V.&lt;/author&gt;&lt;author&gt;Wilson, Keith S.&lt;/author&gt;&lt;author&gt;Duhme-Klair, Anne- K.&lt;/author&gt;&lt;/authors&gt;&lt;/contributors&gt;&lt;titles&gt;&lt;title&gt;Interactions of a Periplasmic Binding Protein with a Tetradentate Siderophore Mimic&lt;/title&gt;&lt;secondary-title&gt;Angewandte Chemie International Edition&lt;/secondary-title&gt;&lt;/titles&gt;&lt;periodical&gt;&lt;full-title&gt;Angewandte Chemie International Edition&lt;/full-title&gt;&lt;abbr-1&gt;Angew. Chem. Int. Ed.&lt;/abbr-1&gt;&lt;/periodical&gt;&lt;pages&gt;4595-4598&lt;/pages&gt;&lt;volume&gt;52&lt;/volume&gt;&lt;number&gt;17&lt;/number&gt;&lt;keywords&gt;&lt;keyword&gt;iron uptake&lt;/keyword&gt;&lt;keyword&gt;metalloproteins&lt;/keyword&gt;&lt;keyword&gt;periplasmic binding proteins&lt;/keyword&gt;&lt;keyword&gt;protein structures&lt;/keyword&gt;&lt;keyword&gt;tetradentate siderophores&lt;/keyword&gt;&lt;/keywords&gt;&lt;dates&gt;&lt;year&gt;2013&lt;/year&gt;&lt;/dates&gt;&lt;publisher&gt;WILEY-VCH Verlag&lt;/publisher&gt;&lt;isbn&gt;1521-3773&lt;/isbn&gt;&lt;urls&gt;&lt;related-urls&gt;&lt;url&gt;http://dx.doi.org/10.1002/anie.201300751&lt;/url&gt;&lt;/related-urls&gt;&lt;/urls&gt;&lt;electronic-resource-num&gt;10.1002/anie.201300751&lt;/electronic-resource-num&gt;&lt;/record&gt;&lt;/Cite&gt;&lt;/EndNote&gt;</w:instrText>
      </w:r>
      <w:r w:rsidR="009974B5">
        <w:rPr>
          <w:rFonts w:ascii="Arial" w:hAnsi="Arial" w:cs="Arial"/>
          <w:sz w:val="24"/>
          <w:szCs w:val="24"/>
          <w:lang w:val="en-US"/>
        </w:rPr>
        <w:fldChar w:fldCharType="separate"/>
      </w:r>
      <w:r w:rsidR="00012DEC">
        <w:rPr>
          <w:rFonts w:ascii="Arial" w:hAnsi="Arial" w:cs="Arial"/>
          <w:noProof/>
          <w:sz w:val="24"/>
          <w:szCs w:val="24"/>
          <w:lang w:val="en-US"/>
        </w:rPr>
        <w:t>(27)</w:t>
      </w:r>
      <w:r w:rsidR="009974B5">
        <w:rPr>
          <w:rFonts w:ascii="Arial" w:hAnsi="Arial" w:cs="Arial"/>
          <w:sz w:val="24"/>
          <w:szCs w:val="24"/>
          <w:lang w:val="en-US"/>
        </w:rPr>
        <w:fldChar w:fldCharType="end"/>
      </w:r>
      <w:r w:rsidR="00273A7F">
        <w:rPr>
          <w:rFonts w:ascii="Arial" w:hAnsi="Arial" w:cs="Arial"/>
          <w:sz w:val="24"/>
          <w:szCs w:val="24"/>
          <w:lang w:val="en-US"/>
        </w:rPr>
        <w:t>.</w:t>
      </w:r>
      <w:r w:rsidR="00CF755E">
        <w:rPr>
          <w:rFonts w:ascii="Arial" w:hAnsi="Arial" w:cs="Arial"/>
          <w:sz w:val="24"/>
          <w:szCs w:val="24"/>
          <w:lang w:val="en-US"/>
        </w:rPr>
        <w:t xml:space="preserve"> T</w:t>
      </w:r>
      <w:r w:rsidR="00C028E9">
        <w:rPr>
          <w:rFonts w:ascii="Arial" w:hAnsi="Arial" w:cs="Arial"/>
          <w:sz w:val="24"/>
          <w:szCs w:val="24"/>
          <w:lang w:val="en-US"/>
        </w:rPr>
        <w:t>he</w:t>
      </w:r>
      <w:r w:rsidR="00D42375">
        <w:rPr>
          <w:rFonts w:ascii="Arial" w:hAnsi="Arial" w:cs="Arial"/>
          <w:sz w:val="24"/>
          <w:szCs w:val="24"/>
          <w:lang w:val="en-US"/>
        </w:rPr>
        <w:t xml:space="preserve"> </w:t>
      </w:r>
      <w:r w:rsidR="00C028E9">
        <w:rPr>
          <w:rFonts w:ascii="Arial" w:hAnsi="Arial" w:cs="Arial"/>
          <w:sz w:val="24"/>
          <w:szCs w:val="24"/>
          <w:lang w:val="en-US"/>
        </w:rPr>
        <w:t>recent report</w:t>
      </w:r>
      <w:r w:rsidR="00B240F6">
        <w:rPr>
          <w:rFonts w:ascii="Arial" w:hAnsi="Arial" w:cs="Arial"/>
          <w:sz w:val="24"/>
          <w:szCs w:val="24"/>
          <w:lang w:val="en-US"/>
        </w:rPr>
        <w:t xml:space="preserve"> that </w:t>
      </w:r>
      <w:r w:rsidR="00B240F6">
        <w:rPr>
          <w:rFonts w:ascii="Arial" w:hAnsi="Arial" w:cs="Arial"/>
          <w:i/>
          <w:sz w:val="24"/>
          <w:szCs w:val="24"/>
          <w:lang w:val="en-US"/>
        </w:rPr>
        <w:t>V.</w:t>
      </w:r>
      <w:r w:rsidR="00395B44" w:rsidRPr="00421F2D">
        <w:rPr>
          <w:rFonts w:ascii="Arial" w:hAnsi="Arial" w:cs="Arial"/>
          <w:i/>
          <w:sz w:val="24"/>
          <w:szCs w:val="24"/>
          <w:lang w:val="en-US"/>
        </w:rPr>
        <w:t xml:space="preserve"> </w:t>
      </w:r>
      <w:proofErr w:type="spellStart"/>
      <w:r w:rsidR="00615E20">
        <w:rPr>
          <w:rFonts w:ascii="Arial" w:hAnsi="Arial" w:cs="Arial"/>
          <w:i/>
          <w:sz w:val="24"/>
          <w:szCs w:val="24"/>
          <w:lang w:val="en-US"/>
        </w:rPr>
        <w:t>cholera</w:t>
      </w:r>
      <w:r w:rsidR="00397CE4">
        <w:rPr>
          <w:rFonts w:ascii="Arial" w:hAnsi="Arial" w:cs="Arial"/>
          <w:i/>
          <w:sz w:val="24"/>
          <w:szCs w:val="24"/>
          <w:lang w:val="en-US"/>
        </w:rPr>
        <w:t>e</w:t>
      </w:r>
      <w:proofErr w:type="spellEnd"/>
      <w:r w:rsidR="00615E20">
        <w:rPr>
          <w:rFonts w:ascii="Arial" w:hAnsi="Arial" w:cs="Arial"/>
          <w:sz w:val="24"/>
          <w:szCs w:val="24"/>
          <w:lang w:val="en-US"/>
        </w:rPr>
        <w:t xml:space="preserve"> </w:t>
      </w:r>
      <w:r w:rsidR="00E8100F">
        <w:rPr>
          <w:rFonts w:ascii="Arial" w:hAnsi="Arial" w:cs="Arial"/>
          <w:sz w:val="24"/>
          <w:szCs w:val="24"/>
          <w:lang w:val="en-US"/>
        </w:rPr>
        <w:lastRenderedPageBreak/>
        <w:t>most efficiently</w:t>
      </w:r>
      <w:r w:rsidR="00D42375">
        <w:rPr>
          <w:rFonts w:ascii="Arial" w:hAnsi="Arial" w:cs="Arial"/>
          <w:sz w:val="24"/>
          <w:szCs w:val="24"/>
          <w:lang w:val="en-US"/>
        </w:rPr>
        <w:t xml:space="preserve"> </w:t>
      </w:r>
      <w:r w:rsidR="00395B44" w:rsidRPr="00421F2D">
        <w:rPr>
          <w:rFonts w:ascii="Arial" w:hAnsi="Arial" w:cs="Arial"/>
          <w:sz w:val="24"/>
          <w:szCs w:val="24"/>
          <w:lang w:val="en-US"/>
        </w:rPr>
        <w:t>use</w:t>
      </w:r>
      <w:r w:rsidR="00E8100F">
        <w:rPr>
          <w:rFonts w:ascii="Arial" w:hAnsi="Arial" w:cs="Arial"/>
          <w:sz w:val="24"/>
          <w:szCs w:val="24"/>
          <w:lang w:val="en-US"/>
        </w:rPr>
        <w:t>s</w:t>
      </w:r>
      <w:r w:rsidR="0056313E">
        <w:rPr>
          <w:rFonts w:ascii="Arial" w:hAnsi="Arial" w:cs="Arial"/>
          <w:sz w:val="24"/>
          <w:szCs w:val="24"/>
          <w:lang w:val="en-US"/>
        </w:rPr>
        <w:t xml:space="preserve"> </w:t>
      </w:r>
      <w:r w:rsidR="007B43E4">
        <w:rPr>
          <w:rFonts w:ascii="Arial" w:hAnsi="Arial" w:cs="Arial"/>
          <w:sz w:val="24"/>
          <w:szCs w:val="24"/>
          <w:lang w:val="en-US"/>
        </w:rPr>
        <w:t>trisDHBS</w:t>
      </w:r>
      <w:r w:rsidR="0056313E">
        <w:rPr>
          <w:rFonts w:ascii="Arial" w:hAnsi="Arial" w:cs="Arial"/>
          <w:sz w:val="24"/>
          <w:szCs w:val="24"/>
          <w:vertAlign w:val="superscript"/>
          <w:lang w:val="en-US"/>
        </w:rPr>
        <w:t>7-</w:t>
      </w:r>
      <w:r w:rsidR="00395B44" w:rsidRPr="00421F2D">
        <w:rPr>
          <w:rFonts w:ascii="Arial" w:hAnsi="Arial" w:cs="Arial"/>
          <w:sz w:val="24"/>
          <w:szCs w:val="24"/>
          <w:lang w:val="en-US"/>
        </w:rPr>
        <w:t xml:space="preserve"> and </w:t>
      </w:r>
      <w:r w:rsidR="007B43E4">
        <w:rPr>
          <w:rFonts w:ascii="Arial" w:hAnsi="Arial" w:cs="Arial"/>
          <w:sz w:val="24"/>
          <w:szCs w:val="24"/>
          <w:lang w:val="en-US"/>
        </w:rPr>
        <w:t>bisDHBS</w:t>
      </w:r>
      <w:r w:rsidR="0056313E">
        <w:rPr>
          <w:rFonts w:ascii="Arial" w:hAnsi="Arial" w:cs="Arial"/>
          <w:sz w:val="24"/>
          <w:szCs w:val="24"/>
          <w:vertAlign w:val="superscript"/>
          <w:lang w:val="en-US"/>
        </w:rPr>
        <w:t>5-</w:t>
      </w:r>
      <w:r w:rsidR="00D42375">
        <w:rPr>
          <w:rFonts w:ascii="Arial" w:hAnsi="Arial" w:cs="Arial"/>
          <w:sz w:val="24"/>
          <w:szCs w:val="24"/>
          <w:lang w:val="en-US"/>
        </w:rPr>
        <w:t xml:space="preserve"> for the acquisition of </w:t>
      </w:r>
      <w:r w:rsidR="005E0BE7">
        <w:rPr>
          <w:rFonts w:ascii="Arial" w:hAnsi="Arial" w:cs="Arial"/>
          <w:sz w:val="24"/>
          <w:szCs w:val="24"/>
          <w:lang w:val="en-US"/>
        </w:rPr>
        <w:t>Fe</w:t>
      </w:r>
      <w:r w:rsidR="00395B44" w:rsidRPr="00421F2D">
        <w:rPr>
          <w:rFonts w:ascii="Arial" w:hAnsi="Arial" w:cs="Arial"/>
          <w:sz w:val="24"/>
          <w:szCs w:val="24"/>
          <w:lang w:val="en-US"/>
        </w:rPr>
        <w:t>(III)</w:t>
      </w:r>
      <w:r w:rsidR="00CF755E">
        <w:rPr>
          <w:rFonts w:ascii="Arial" w:hAnsi="Arial" w:cs="Arial"/>
          <w:sz w:val="24"/>
          <w:szCs w:val="24"/>
        </w:rPr>
        <w:t xml:space="preserve"> prov</w:t>
      </w:r>
      <w:r w:rsidR="00DE67F1">
        <w:rPr>
          <w:rFonts w:ascii="Arial" w:hAnsi="Arial" w:cs="Arial"/>
          <w:sz w:val="24"/>
          <w:szCs w:val="24"/>
        </w:rPr>
        <w:t>ided</w:t>
      </w:r>
      <w:r w:rsidR="00246C5D">
        <w:rPr>
          <w:rFonts w:ascii="Arial" w:hAnsi="Arial" w:cs="Arial"/>
          <w:sz w:val="24"/>
          <w:szCs w:val="24"/>
        </w:rPr>
        <w:t xml:space="preserve"> a</w:t>
      </w:r>
      <w:r w:rsidR="00DE67F1">
        <w:rPr>
          <w:rFonts w:ascii="Arial" w:hAnsi="Arial" w:cs="Arial"/>
          <w:sz w:val="24"/>
          <w:szCs w:val="24"/>
        </w:rPr>
        <w:t xml:space="preserve"> </w:t>
      </w:r>
      <w:r w:rsidR="00CF755E">
        <w:rPr>
          <w:rFonts w:ascii="Arial" w:hAnsi="Arial" w:cs="Arial"/>
          <w:sz w:val="24"/>
          <w:szCs w:val="24"/>
        </w:rPr>
        <w:t xml:space="preserve">partial </w:t>
      </w:r>
      <w:r w:rsidR="00273A7F">
        <w:rPr>
          <w:rFonts w:ascii="Arial" w:hAnsi="Arial" w:cs="Arial"/>
          <w:sz w:val="24"/>
          <w:szCs w:val="24"/>
        </w:rPr>
        <w:t xml:space="preserve">confirmation of this prediction </w:t>
      </w:r>
      <w:r w:rsidR="009974B5">
        <w:rPr>
          <w:rFonts w:ascii="Arial" w:hAnsi="Arial" w:cs="Arial"/>
          <w:sz w:val="24"/>
          <w:szCs w:val="24"/>
        </w:rPr>
        <w:fldChar w:fldCharType="begin"/>
      </w:r>
      <w:r w:rsidR="00012DEC">
        <w:rPr>
          <w:rFonts w:ascii="Arial" w:hAnsi="Arial" w:cs="Arial"/>
          <w:sz w:val="24"/>
          <w:szCs w:val="24"/>
        </w:rPr>
        <w:instrText xml:space="preserve"> ADDIN EN.CITE &lt;EndNote&gt;&lt;Cite&gt;&lt;Author&gt;Wyckoff&lt;/Author&gt;&lt;Year&gt;2015&lt;/Year&gt;&lt;RecNum&gt;541&lt;/RecNum&gt;&lt;DisplayText&gt;(24)&lt;/DisplayText&gt;&lt;record&gt;&lt;rec-number&gt;541&lt;/rec-number&gt;&lt;foreign-keys&gt;&lt;key app="EN" db-id="xs5fdaw510aw0ve0f5b5dzebd2r2av0zvtf9" timestamp="1440151930"&gt;541&lt;/key&gt;&lt;/foreign-keys&gt;&lt;ref-type name="Journal Article"&gt;17&lt;/ref-type&gt;&lt;contributors&gt;&lt;authors&gt;&lt;author&gt;Wyckoff, Elizabeth E.&lt;/author&gt;&lt;author&gt;Allred, Benjamin E.&lt;/author&gt;&lt;author&gt;Raymond, Kenneth N.&lt;/author&gt;&lt;author&gt;Payne, Shelley M.&lt;/author&gt;&lt;/authors&gt;&lt;/contributors&gt;&lt;titles&gt;&lt;title&gt;Catechol Siderophore Transport by Vibrio cholerae&lt;/title&gt;&lt;secondary-title&gt;Journal of Bacteriology&lt;/secondary-title&gt;&lt;/titles&gt;&lt;periodical&gt;&lt;full-title&gt;Journal of Bacteriology&lt;/full-title&gt;&lt;abbr-1&gt;J. Bacteriol.&lt;/abbr-1&gt;&lt;/periodical&gt;&lt;pages&gt;2840-2849&lt;/pages&gt;&lt;volume&gt;197&lt;/volume&gt;&lt;number&gt;17&lt;/number&gt;&lt;dates&gt;&lt;year&gt;2015&lt;/year&gt;&lt;pub-dates&gt;&lt;date&gt;September 1, 2015&lt;/date&gt;&lt;/pub-dates&gt;&lt;/dates&gt;&lt;urls&gt;&lt;related-urls&gt;&lt;url&gt;http://jb.asm.org/content/197/17/2840.abstract&lt;/url&gt;&lt;/related-urls&gt;&lt;/urls&gt;&lt;electronic-resource-num&gt;10.1128/jb.00417-15&lt;/electronic-resource-num&gt;&lt;/record&gt;&lt;/Cite&gt;&lt;/EndNote&gt;</w:instrText>
      </w:r>
      <w:r w:rsidR="009974B5">
        <w:rPr>
          <w:rFonts w:ascii="Arial" w:hAnsi="Arial" w:cs="Arial"/>
          <w:sz w:val="24"/>
          <w:szCs w:val="24"/>
        </w:rPr>
        <w:fldChar w:fldCharType="separate"/>
      </w:r>
      <w:r w:rsidR="00012DEC">
        <w:rPr>
          <w:rFonts w:ascii="Arial" w:hAnsi="Arial" w:cs="Arial"/>
          <w:noProof/>
          <w:sz w:val="24"/>
          <w:szCs w:val="24"/>
        </w:rPr>
        <w:t>(24)</w:t>
      </w:r>
      <w:r w:rsidR="009974B5">
        <w:rPr>
          <w:rFonts w:ascii="Arial" w:hAnsi="Arial" w:cs="Arial"/>
          <w:sz w:val="24"/>
          <w:szCs w:val="24"/>
        </w:rPr>
        <w:fldChar w:fldCharType="end"/>
      </w:r>
      <w:r w:rsidR="00273A7F">
        <w:rPr>
          <w:rFonts w:ascii="Arial" w:hAnsi="Arial" w:cs="Arial"/>
          <w:sz w:val="24"/>
          <w:szCs w:val="24"/>
        </w:rPr>
        <w:t>.</w:t>
      </w:r>
    </w:p>
    <w:p w14:paraId="1B80D89C" w14:textId="29E7CDC6" w:rsidR="00025803" w:rsidRDefault="00F22E81" w:rsidP="002B16AF">
      <w:pPr>
        <w:spacing w:after="0" w:line="480" w:lineRule="auto"/>
        <w:rPr>
          <w:rFonts w:ascii="Arial" w:hAnsi="Arial" w:cs="Arial"/>
          <w:sz w:val="24"/>
          <w:szCs w:val="24"/>
          <w:lang w:val="en-US"/>
        </w:rPr>
      </w:pPr>
      <w:r>
        <w:rPr>
          <w:rFonts w:ascii="Arial" w:hAnsi="Arial" w:cs="Arial"/>
          <w:sz w:val="24"/>
          <w:szCs w:val="24"/>
          <w:lang w:val="en-US"/>
        </w:rPr>
        <w:t>Here we re</w:t>
      </w:r>
      <w:r w:rsidR="005B6DE4">
        <w:rPr>
          <w:rFonts w:ascii="Arial" w:hAnsi="Arial" w:cs="Arial"/>
          <w:sz w:val="24"/>
          <w:szCs w:val="24"/>
          <w:lang w:val="en-US"/>
        </w:rPr>
        <w:t xml:space="preserve">port that CeuE binds </w:t>
      </w:r>
      <w:r w:rsidR="0056313E">
        <w:rPr>
          <w:rFonts w:ascii="Arial" w:hAnsi="Arial" w:cs="Arial"/>
          <w:sz w:val="24"/>
          <w:szCs w:val="24"/>
          <w:lang w:val="en-US"/>
        </w:rPr>
        <w:t>[Fe(</w:t>
      </w:r>
      <w:proofErr w:type="spellStart"/>
      <w:r w:rsidR="007B43E4">
        <w:rPr>
          <w:rFonts w:ascii="Arial" w:hAnsi="Arial" w:cs="Arial"/>
          <w:sz w:val="24"/>
          <w:szCs w:val="24"/>
          <w:lang w:val="en-US"/>
        </w:rPr>
        <w:t>bisDHBS</w:t>
      </w:r>
      <w:proofErr w:type="spellEnd"/>
      <w:r w:rsidR="0056313E">
        <w:rPr>
          <w:rFonts w:ascii="Arial" w:hAnsi="Arial" w:cs="Arial"/>
          <w:sz w:val="24"/>
          <w:szCs w:val="24"/>
          <w:lang w:val="en-US"/>
        </w:rPr>
        <w:t>)]</w:t>
      </w:r>
      <w:r w:rsidR="0056313E" w:rsidRPr="0056313E">
        <w:rPr>
          <w:rFonts w:ascii="Arial" w:hAnsi="Arial" w:cs="Arial"/>
          <w:sz w:val="24"/>
          <w:szCs w:val="24"/>
          <w:vertAlign w:val="superscript"/>
          <w:lang w:val="en-US"/>
        </w:rPr>
        <w:t>2-</w:t>
      </w:r>
      <w:r>
        <w:rPr>
          <w:rFonts w:ascii="Arial" w:hAnsi="Arial" w:cs="Arial"/>
          <w:sz w:val="24"/>
          <w:szCs w:val="24"/>
          <w:lang w:val="en-US"/>
        </w:rPr>
        <w:t xml:space="preserve"> with much higher a</w:t>
      </w:r>
      <w:r w:rsidR="005B6DE4">
        <w:rPr>
          <w:rFonts w:ascii="Arial" w:hAnsi="Arial" w:cs="Arial"/>
          <w:sz w:val="24"/>
          <w:szCs w:val="24"/>
          <w:lang w:val="en-US"/>
        </w:rPr>
        <w:t xml:space="preserve">ffinity than </w:t>
      </w:r>
      <w:r w:rsidR="0083427A">
        <w:rPr>
          <w:rFonts w:ascii="Arial" w:hAnsi="Arial" w:cs="Arial"/>
          <w:sz w:val="24"/>
          <w:szCs w:val="24"/>
          <w:lang w:val="en-US"/>
        </w:rPr>
        <w:t>t</w:t>
      </w:r>
      <w:r w:rsidR="0056313E">
        <w:rPr>
          <w:rFonts w:ascii="Arial" w:hAnsi="Arial" w:cs="Arial"/>
          <w:sz w:val="24"/>
          <w:szCs w:val="24"/>
          <w:lang w:val="en-US"/>
        </w:rPr>
        <w:t>he Fe(III) complex</w:t>
      </w:r>
      <w:r w:rsidR="0083427A">
        <w:rPr>
          <w:rFonts w:ascii="Arial" w:hAnsi="Arial" w:cs="Arial"/>
          <w:sz w:val="24"/>
          <w:szCs w:val="24"/>
          <w:lang w:val="en-US"/>
        </w:rPr>
        <w:t xml:space="preserve"> of enterobactin</w:t>
      </w:r>
      <w:r>
        <w:rPr>
          <w:rFonts w:ascii="Arial" w:hAnsi="Arial" w:cs="Arial"/>
          <w:sz w:val="24"/>
          <w:szCs w:val="24"/>
          <w:lang w:val="en-US"/>
        </w:rPr>
        <w:t>, reveal the structural basis for this difference in binding strength and examine key aspects of</w:t>
      </w:r>
      <w:r w:rsidR="005B6DE4">
        <w:rPr>
          <w:rFonts w:ascii="Arial" w:hAnsi="Arial" w:cs="Arial"/>
          <w:sz w:val="24"/>
          <w:szCs w:val="24"/>
          <w:lang w:val="en-US"/>
        </w:rPr>
        <w:t xml:space="preserve"> the</w:t>
      </w:r>
      <w:r>
        <w:rPr>
          <w:rFonts w:ascii="Arial" w:hAnsi="Arial" w:cs="Arial"/>
          <w:sz w:val="24"/>
          <w:szCs w:val="24"/>
          <w:lang w:val="en-US"/>
        </w:rPr>
        <w:t xml:space="preserve"> relevant </w:t>
      </w:r>
      <w:r w:rsidR="005E0BE7">
        <w:rPr>
          <w:rFonts w:ascii="Arial" w:hAnsi="Arial" w:cs="Arial"/>
          <w:sz w:val="24"/>
          <w:szCs w:val="24"/>
          <w:lang w:val="en-US"/>
        </w:rPr>
        <w:t>Fe</w:t>
      </w:r>
      <w:r>
        <w:rPr>
          <w:rFonts w:ascii="Arial" w:hAnsi="Arial" w:cs="Arial"/>
          <w:sz w:val="24"/>
          <w:szCs w:val="24"/>
          <w:lang w:val="en-US"/>
        </w:rPr>
        <w:t>(III) coordination chemistry in solution.</w:t>
      </w:r>
    </w:p>
    <w:p w14:paraId="33626CFC" w14:textId="77777777" w:rsidR="00025803" w:rsidRPr="00421F2D" w:rsidRDefault="00025803" w:rsidP="002B16AF">
      <w:pPr>
        <w:spacing w:after="0" w:line="480" w:lineRule="auto"/>
        <w:rPr>
          <w:rFonts w:ascii="Arial" w:hAnsi="Arial" w:cs="Arial"/>
          <w:sz w:val="24"/>
          <w:szCs w:val="24"/>
          <w:lang w:val="en-US"/>
        </w:rPr>
      </w:pPr>
    </w:p>
    <w:p w14:paraId="63FCD126" w14:textId="77777777" w:rsidR="00395B44" w:rsidRPr="009974B5" w:rsidRDefault="009974B5" w:rsidP="00FF594E">
      <w:pPr>
        <w:numPr>
          <w:ilvl w:val="0"/>
          <w:numId w:val="9"/>
        </w:numPr>
        <w:spacing w:after="0" w:line="480" w:lineRule="auto"/>
        <w:rPr>
          <w:rFonts w:ascii="Arial" w:hAnsi="Arial" w:cs="Arial"/>
          <w:sz w:val="24"/>
          <w:szCs w:val="24"/>
          <w:lang w:val="en-US"/>
        </w:rPr>
      </w:pPr>
      <w:r w:rsidRPr="009974B5">
        <w:rPr>
          <w:rFonts w:ascii="Arial" w:hAnsi="Arial" w:cs="Arial"/>
          <w:sz w:val="24"/>
          <w:szCs w:val="24"/>
          <w:lang w:val="en-US"/>
        </w:rPr>
        <w:t>RESULTS</w:t>
      </w:r>
    </w:p>
    <w:p w14:paraId="74F09317" w14:textId="3AEBE8A4" w:rsidR="00C8417D" w:rsidRDefault="005D21D6" w:rsidP="00C8417D">
      <w:pPr>
        <w:spacing w:after="0" w:line="480" w:lineRule="auto"/>
        <w:rPr>
          <w:rFonts w:ascii="Arial" w:hAnsi="Arial" w:cs="Arial"/>
          <w:sz w:val="24"/>
          <w:szCs w:val="24"/>
          <w:lang w:val="en-US"/>
        </w:rPr>
      </w:pPr>
      <w:r>
        <w:rPr>
          <w:rFonts w:ascii="Arial" w:hAnsi="Arial" w:cs="Arial"/>
          <w:b/>
          <w:sz w:val="24"/>
          <w:szCs w:val="24"/>
          <w:lang w:val="en-US"/>
        </w:rPr>
        <w:t>C</w:t>
      </w:r>
      <w:r w:rsidR="003C0754" w:rsidRPr="003C0754">
        <w:rPr>
          <w:rFonts w:ascii="Arial" w:hAnsi="Arial" w:cs="Arial"/>
          <w:b/>
          <w:sz w:val="24"/>
          <w:szCs w:val="24"/>
          <w:lang w:val="en-US"/>
        </w:rPr>
        <w:t>rystal structures of CeuE-</w:t>
      </w:r>
      <w:r w:rsidR="00C14602">
        <w:rPr>
          <w:rFonts w:ascii="Arial" w:hAnsi="Arial" w:cs="Arial"/>
          <w:b/>
          <w:sz w:val="24"/>
          <w:szCs w:val="24"/>
          <w:lang w:val="en-US"/>
        </w:rPr>
        <w:t>[</w:t>
      </w:r>
      <w:proofErr w:type="gramStart"/>
      <w:r w:rsidR="00C14602">
        <w:rPr>
          <w:rFonts w:ascii="Arial" w:hAnsi="Arial" w:cs="Arial"/>
          <w:b/>
          <w:sz w:val="24"/>
          <w:szCs w:val="24"/>
          <w:lang w:val="en-US"/>
        </w:rPr>
        <w:t>Fe(</w:t>
      </w:r>
      <w:proofErr w:type="spellStart"/>
      <w:proofErr w:type="gramEnd"/>
      <w:r w:rsidR="00C14602">
        <w:rPr>
          <w:rFonts w:ascii="Arial" w:hAnsi="Arial" w:cs="Arial"/>
          <w:b/>
          <w:sz w:val="24"/>
          <w:szCs w:val="24"/>
          <w:lang w:val="en-US"/>
        </w:rPr>
        <w:t>bisDHBS</w:t>
      </w:r>
      <w:proofErr w:type="spellEnd"/>
      <w:r w:rsidR="00C14602">
        <w:rPr>
          <w:rFonts w:ascii="Arial" w:hAnsi="Arial" w:cs="Arial"/>
          <w:b/>
          <w:sz w:val="24"/>
          <w:szCs w:val="24"/>
          <w:lang w:val="en-US"/>
        </w:rPr>
        <w:t>)]</w:t>
      </w:r>
      <w:r w:rsidR="00C14602" w:rsidRPr="00C14602">
        <w:rPr>
          <w:rFonts w:ascii="Arial" w:hAnsi="Arial" w:cs="Arial"/>
          <w:b/>
          <w:sz w:val="24"/>
          <w:szCs w:val="24"/>
          <w:vertAlign w:val="superscript"/>
          <w:lang w:val="en-US"/>
        </w:rPr>
        <w:t>2-</w:t>
      </w:r>
      <w:r w:rsidR="003C0754" w:rsidRPr="003C0754">
        <w:rPr>
          <w:rFonts w:ascii="Arial" w:hAnsi="Arial" w:cs="Arial"/>
          <w:b/>
          <w:sz w:val="24"/>
          <w:szCs w:val="24"/>
          <w:lang w:val="en-US"/>
        </w:rPr>
        <w:t xml:space="preserve"> and CeuE-[Fe(</w:t>
      </w:r>
      <w:proofErr w:type="spellStart"/>
      <w:r w:rsidR="00BE121F">
        <w:rPr>
          <w:rFonts w:ascii="Arial" w:hAnsi="Arial" w:cs="Arial"/>
          <w:b/>
          <w:sz w:val="24"/>
          <w:szCs w:val="24"/>
          <w:lang w:val="en-US"/>
        </w:rPr>
        <w:t>mono</w:t>
      </w:r>
      <w:r w:rsidR="003C0754" w:rsidRPr="003C0754">
        <w:rPr>
          <w:rFonts w:ascii="Arial" w:hAnsi="Arial" w:cs="Arial"/>
          <w:b/>
          <w:sz w:val="24"/>
          <w:szCs w:val="24"/>
          <w:lang w:val="en-US"/>
        </w:rPr>
        <w:t>DHBS</w:t>
      </w:r>
      <w:proofErr w:type="spellEnd"/>
      <w:r w:rsidR="003C0754" w:rsidRPr="003C0754">
        <w:rPr>
          <w:rFonts w:ascii="Arial" w:hAnsi="Arial" w:cs="Arial"/>
          <w:b/>
          <w:sz w:val="24"/>
          <w:szCs w:val="24"/>
          <w:lang w:val="en-US"/>
        </w:rPr>
        <w:t>)</w:t>
      </w:r>
      <w:r w:rsidR="003C0754" w:rsidRPr="003C0754">
        <w:rPr>
          <w:rFonts w:ascii="Arial" w:hAnsi="Arial" w:cs="Arial"/>
          <w:b/>
          <w:sz w:val="24"/>
          <w:szCs w:val="24"/>
          <w:vertAlign w:val="subscript"/>
          <w:lang w:val="en-US"/>
        </w:rPr>
        <w:t>2</w:t>
      </w:r>
      <w:r w:rsidR="003C0754" w:rsidRPr="003C0754">
        <w:rPr>
          <w:rFonts w:ascii="Arial" w:hAnsi="Arial" w:cs="Arial"/>
          <w:b/>
          <w:sz w:val="24"/>
          <w:szCs w:val="24"/>
          <w:lang w:val="en-US"/>
        </w:rPr>
        <w:t>]</w:t>
      </w:r>
      <w:r w:rsidR="003C0754" w:rsidRPr="003C0754">
        <w:rPr>
          <w:rFonts w:ascii="Arial" w:hAnsi="Arial" w:cs="Arial"/>
          <w:b/>
          <w:sz w:val="24"/>
          <w:szCs w:val="24"/>
          <w:vertAlign w:val="superscript"/>
          <w:lang w:val="en-US"/>
        </w:rPr>
        <w:t>3-</w:t>
      </w:r>
      <w:r w:rsidR="00C8417D" w:rsidRPr="00421F2D">
        <w:rPr>
          <w:rFonts w:ascii="Arial" w:hAnsi="Arial" w:cs="Arial"/>
          <w:b/>
          <w:sz w:val="24"/>
          <w:szCs w:val="24"/>
          <w:lang w:val="en-US"/>
        </w:rPr>
        <w:t>.</w:t>
      </w:r>
      <w:r w:rsidR="00944112" w:rsidRPr="00944112">
        <w:rPr>
          <w:rFonts w:ascii="Arial" w:hAnsi="Arial" w:cs="Arial"/>
          <w:sz w:val="24"/>
          <w:szCs w:val="24"/>
          <w:lang w:val="en-US"/>
        </w:rPr>
        <w:t xml:space="preserve"> </w:t>
      </w:r>
      <w:r w:rsidR="00944112" w:rsidRPr="00421F2D">
        <w:rPr>
          <w:rFonts w:ascii="Arial" w:hAnsi="Arial" w:cs="Arial"/>
          <w:sz w:val="24"/>
          <w:szCs w:val="24"/>
          <w:lang w:val="en-US"/>
        </w:rPr>
        <w:t>A previously reported total synthesis of enterobactin was adapted to synthesize H</w:t>
      </w:r>
      <w:r w:rsidR="00944112" w:rsidRPr="00421F2D">
        <w:rPr>
          <w:rFonts w:ascii="Arial" w:hAnsi="Arial" w:cs="Arial"/>
          <w:sz w:val="24"/>
          <w:szCs w:val="24"/>
          <w:vertAlign w:val="subscript"/>
          <w:lang w:val="en-US"/>
        </w:rPr>
        <w:t>5</w:t>
      </w:r>
      <w:r w:rsidR="0056313E">
        <w:rPr>
          <w:rFonts w:ascii="Arial" w:hAnsi="Arial" w:cs="Arial"/>
          <w:sz w:val="24"/>
          <w:szCs w:val="24"/>
          <w:lang w:val="en-US"/>
        </w:rPr>
        <w:t>-bisDHBS</w:t>
      </w:r>
      <w:r w:rsidR="00944112" w:rsidRPr="00421F2D">
        <w:rPr>
          <w:rFonts w:ascii="Arial" w:hAnsi="Arial" w:cs="Arial"/>
          <w:sz w:val="24"/>
          <w:szCs w:val="24"/>
          <w:lang w:val="en-US"/>
        </w:rPr>
        <w:t>, with modifications aimed at s</w:t>
      </w:r>
      <w:r w:rsidR="00944112">
        <w:rPr>
          <w:rFonts w:ascii="Arial" w:hAnsi="Arial" w:cs="Arial"/>
          <w:sz w:val="24"/>
          <w:szCs w:val="24"/>
          <w:lang w:val="en-US"/>
        </w:rPr>
        <w:t>implifying the procedures</w:t>
      </w:r>
      <w:r w:rsidR="00273A7F">
        <w:rPr>
          <w:rFonts w:ascii="Arial" w:hAnsi="Arial" w:cs="Arial"/>
          <w:sz w:val="24"/>
          <w:szCs w:val="24"/>
          <w:lang w:val="en-US"/>
        </w:rPr>
        <w:t xml:space="preserve"> </w:t>
      </w:r>
      <w:r w:rsidR="00944112" w:rsidRPr="00421F2D">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&lt;EndNote&gt;&lt;Cite&gt;&lt;Author&gt;Rastetter&lt;/Author&gt;&lt;Year&gt;1981&lt;/Year&gt;&lt;RecNum&gt;132&lt;/RecNum&gt;&lt;DisplayText&gt;(28)&lt;/DisplayText&gt;&lt;record&gt;&lt;rec-number&gt;132&lt;/rec-number&gt;&lt;foreign-keys&gt;&lt;key app="EN" db-id="xs5fdaw510aw0ve0f5b5dzebd2r2av0zvtf9" timestamp="1312884103"&gt;132&lt;/key&gt;&lt;/foreign-keys&gt;&lt;ref-type name="Journal Article"&gt;17&lt;/ref-type&gt;&lt;contributors&gt;&lt;authors&gt;&lt;author&gt;Rastetter, William H.&lt;/author&gt;&lt;author&gt;Erickson, Thomas J.&lt;/author&gt;&lt;author&gt;Venuti, Michael C.&lt;/author&gt;&lt;/authors&gt;&lt;/contributors&gt;&lt;titles&gt;&lt;title&gt;Synthesis of iron chelators. Enterobactin, enantioenterobactin, and a chiral analog&lt;/title&gt;&lt;secondary-title&gt;The Journal of Organic Chemistry&lt;/secondary-title&gt;&lt;/titles&gt;&lt;periodical&gt;&lt;full-title&gt;The Journal of Organic Chemistry&lt;/full-title&gt;&lt;abbr-1&gt;J. Org. Chem.&lt;/abbr-1&gt;&lt;/periodical&gt;&lt;pages&gt;3579-3590&lt;/pages&gt;&lt;volume&gt;46&lt;/volume&gt;&lt;number&gt;18&lt;/number&gt;&lt;dates&gt;&lt;year&gt;1981&lt;/year&gt;&lt;/dates&gt;&lt;publisher&gt;American Chemical Society&lt;/publisher&gt;&lt;isbn&gt;0022-3263&lt;/isbn&gt;&lt;work-type&gt;doi: 10.1021/jo00331a001&lt;/work-type&gt;&lt;urls&gt;&lt;related-urls&gt;&lt;url&gt;http://dx.doi.org/10.1021/jo00331a001&lt;/url&gt;&lt;/related-urls&gt;&lt;/urls&gt;&lt;electronic-resource-num&gt;10.1021/jo00331a001&lt;/electronic-resource-num&gt;&lt;/record&gt;&lt;/Cite&gt;&lt;/EndNote&gt;</w:instrText>
      </w:r>
      <w:r w:rsidR="00944112" w:rsidRPr="00421F2D">
        <w:rPr>
          <w:rFonts w:ascii="Arial" w:hAnsi="Arial" w:cs="Arial"/>
          <w:sz w:val="24"/>
          <w:szCs w:val="24"/>
          <w:lang w:val="en-US"/>
        </w:rPr>
        <w:fldChar w:fldCharType="separate"/>
      </w:r>
      <w:r w:rsidR="00012DEC">
        <w:rPr>
          <w:rFonts w:ascii="Arial" w:hAnsi="Arial" w:cs="Arial"/>
          <w:noProof/>
          <w:sz w:val="24"/>
          <w:szCs w:val="24"/>
          <w:lang w:val="en-US"/>
        </w:rPr>
        <w:t>(28)</w:t>
      </w:r>
      <w:r w:rsidR="00944112" w:rsidRPr="00421F2D">
        <w:rPr>
          <w:rFonts w:ascii="Arial" w:hAnsi="Arial" w:cs="Arial"/>
          <w:sz w:val="24"/>
          <w:szCs w:val="24"/>
        </w:rPr>
        <w:fldChar w:fldCharType="end"/>
      </w:r>
      <w:r w:rsidR="00273A7F">
        <w:rPr>
          <w:rFonts w:ascii="Arial" w:hAnsi="Arial" w:cs="Arial"/>
          <w:sz w:val="24"/>
          <w:szCs w:val="24"/>
        </w:rPr>
        <w:t>.</w:t>
      </w:r>
      <w:r w:rsidR="00C8417D" w:rsidRPr="00421F2D">
        <w:rPr>
          <w:rFonts w:ascii="Arial" w:hAnsi="Arial" w:cs="Arial"/>
          <w:sz w:val="24"/>
          <w:szCs w:val="24"/>
          <w:lang w:val="en-US"/>
        </w:rPr>
        <w:t xml:space="preserve"> </w:t>
      </w:r>
      <w:r w:rsidR="0056313E">
        <w:rPr>
          <w:rFonts w:ascii="Arial" w:hAnsi="Arial" w:cs="Arial"/>
          <w:sz w:val="24"/>
          <w:szCs w:val="24"/>
          <w:lang w:val="en-US"/>
        </w:rPr>
        <w:t xml:space="preserve">The </w:t>
      </w:r>
      <w:r w:rsidR="007B43E4">
        <w:rPr>
          <w:rFonts w:ascii="Arial" w:hAnsi="Arial" w:cs="Arial"/>
          <w:sz w:val="24"/>
          <w:szCs w:val="24"/>
          <w:lang w:val="en-US"/>
        </w:rPr>
        <w:t>Fe(III)-</w:t>
      </w:r>
      <w:r w:rsidR="0056313E">
        <w:rPr>
          <w:rFonts w:ascii="Arial" w:hAnsi="Arial" w:cs="Arial"/>
          <w:sz w:val="24"/>
          <w:szCs w:val="24"/>
          <w:lang w:val="en-US"/>
        </w:rPr>
        <w:t xml:space="preserve">complex of </w:t>
      </w:r>
      <w:r w:rsidR="007B43E4">
        <w:rPr>
          <w:rFonts w:ascii="Arial" w:hAnsi="Arial" w:cs="Arial"/>
          <w:sz w:val="24"/>
          <w:szCs w:val="24"/>
          <w:lang w:val="en-US"/>
        </w:rPr>
        <w:t>bisDHBS</w:t>
      </w:r>
      <w:r w:rsidR="0056313E">
        <w:rPr>
          <w:rFonts w:ascii="Arial" w:hAnsi="Arial" w:cs="Arial"/>
          <w:sz w:val="24"/>
          <w:szCs w:val="24"/>
          <w:vertAlign w:val="superscript"/>
          <w:lang w:val="en-US"/>
        </w:rPr>
        <w:t>5-</w:t>
      </w:r>
      <w:r w:rsidR="00C8417D" w:rsidRPr="00421F2D">
        <w:rPr>
          <w:rFonts w:ascii="Arial" w:hAnsi="Arial" w:cs="Arial"/>
          <w:sz w:val="24"/>
          <w:szCs w:val="24"/>
          <w:lang w:val="en-US"/>
        </w:rPr>
        <w:t xml:space="preserve"> </w:t>
      </w:r>
      <w:r w:rsidR="005E1453">
        <w:rPr>
          <w:rFonts w:ascii="Arial" w:hAnsi="Arial" w:cs="Arial"/>
          <w:sz w:val="24"/>
          <w:szCs w:val="24"/>
          <w:lang w:val="en-US"/>
        </w:rPr>
        <w:t>was</w:t>
      </w:r>
      <w:r w:rsidR="00C8417D" w:rsidRPr="00421F2D">
        <w:rPr>
          <w:rFonts w:ascii="Arial" w:hAnsi="Arial" w:cs="Arial"/>
          <w:sz w:val="24"/>
          <w:szCs w:val="24"/>
          <w:lang w:val="en-US"/>
        </w:rPr>
        <w:t xml:space="preserve"> soaked into </w:t>
      </w:r>
      <w:proofErr w:type="spellStart"/>
      <w:r w:rsidR="00C8417D" w:rsidRPr="00421F2D">
        <w:rPr>
          <w:rFonts w:ascii="Arial" w:hAnsi="Arial" w:cs="Arial"/>
          <w:i/>
          <w:sz w:val="24"/>
          <w:szCs w:val="24"/>
          <w:lang w:val="en-US"/>
        </w:rPr>
        <w:t>apo</w:t>
      </w:r>
      <w:proofErr w:type="spellEnd"/>
      <w:r w:rsidR="00C8417D" w:rsidRPr="00421F2D">
        <w:rPr>
          <w:rFonts w:ascii="Arial" w:hAnsi="Arial" w:cs="Arial"/>
          <w:sz w:val="24"/>
          <w:szCs w:val="24"/>
          <w:lang w:val="en-US"/>
        </w:rPr>
        <w:t>-CeuE crystals, grown as reported</w:t>
      </w:r>
      <w:r w:rsidR="00273A7F">
        <w:rPr>
          <w:rFonts w:ascii="Arial" w:hAnsi="Arial" w:cs="Arial"/>
          <w:sz w:val="24"/>
          <w:szCs w:val="24"/>
          <w:lang w:val="en-US"/>
        </w:rPr>
        <w:t xml:space="preserve"> previously </w:t>
      </w:r>
      <w:r w:rsidR="00C8417D" w:rsidRPr="00421F2D">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&lt;EndNote&gt;&lt;Cite&gt;&lt;Author&gt;Raines&lt;/Author&gt;&lt;Year&gt;2013&lt;/Year&gt;&lt;RecNum&gt;260&lt;/RecNum&gt;&lt;DisplayText&gt;(27)&lt;/DisplayText&gt;&lt;record&gt;&lt;rec-number&gt;260&lt;/rec-number&gt;&lt;foreign-keys&gt;&lt;key app="EN" db-id="xs5fdaw510aw0ve0f5b5dzebd2r2av0zvtf9" timestamp="1380721627"&gt;260&lt;/key&gt;&lt;/foreign-keys&gt;&lt;ref-type name="Journal Article"&gt;17&lt;/ref-type&gt;&lt;contributors&gt;&lt;authors&gt;&lt;author&gt;Raines, Daniel J.&lt;/author&gt;&lt;author&gt;Moroz, Olga V.&lt;/author&gt;&lt;author&gt;Wilson, Keith S.&lt;/author&gt;&lt;author&gt;Duhme-Klair, Anne- K.&lt;/author&gt;&lt;/authors&gt;&lt;/contributors&gt;&lt;titles&gt;&lt;title&gt;Interactions of a Periplasmic Binding Protein with a Tetradentate Siderophore Mimic&lt;/title&gt;&lt;secondary-title&gt;Angewandte Chemie International Edition&lt;/secondary-title&gt;&lt;/titles&gt;&lt;periodical&gt;&lt;full-title&gt;Angewandte Chemie International Edition&lt;/full-title&gt;&lt;abbr-1&gt;Angew. Chem. Int. Ed.&lt;/abbr-1&gt;&lt;/periodical&gt;&lt;pages&gt;4595-4598&lt;/pages&gt;&lt;volume&gt;52&lt;/volume&gt;&lt;number&gt;17&lt;/number&gt;&lt;keywords&gt;&lt;keyword&gt;iron uptake&lt;/keyword&gt;&lt;keyword&gt;metalloproteins&lt;/keyword&gt;&lt;keyword&gt;periplasmic binding proteins&lt;/keyword&gt;&lt;keyword&gt;protein structures&lt;/keyword&gt;&lt;keyword&gt;tetradentate siderophores&lt;/keyword&gt;&lt;/keywords&gt;&lt;dates&gt;&lt;year&gt;2013&lt;/year&gt;&lt;/dates&gt;&lt;publisher&gt;WILEY-VCH Verlag&lt;/publisher&gt;&lt;isbn&gt;1521-3773&lt;/isbn&gt;&lt;urls&gt;&lt;related-urls&gt;&lt;url&gt;http://dx.doi.org/10.1002/anie.201300751&lt;/url&gt;&lt;/related-urls&gt;&lt;/urls&gt;&lt;electronic-resource-num&gt;10.1002/anie.201300751&lt;/electronic-resource-num&gt;&lt;/record&gt;&lt;/Cite&gt;&lt;/EndNote&gt;</w:instrText>
      </w:r>
      <w:r w:rsidR="00C8417D" w:rsidRPr="00421F2D">
        <w:rPr>
          <w:rFonts w:ascii="Arial" w:hAnsi="Arial" w:cs="Arial"/>
          <w:sz w:val="24"/>
          <w:szCs w:val="24"/>
          <w:lang w:val="en-US"/>
        </w:rPr>
        <w:fldChar w:fldCharType="separate"/>
      </w:r>
      <w:r w:rsidR="00012DEC">
        <w:rPr>
          <w:rFonts w:ascii="Arial" w:hAnsi="Arial" w:cs="Arial"/>
          <w:noProof/>
          <w:sz w:val="24"/>
          <w:szCs w:val="24"/>
          <w:lang w:val="en-US"/>
        </w:rPr>
        <w:t>(27)</w:t>
      </w:r>
      <w:r w:rsidR="00C8417D" w:rsidRPr="00421F2D">
        <w:rPr>
          <w:rFonts w:ascii="Arial" w:hAnsi="Arial" w:cs="Arial"/>
          <w:sz w:val="24"/>
          <w:szCs w:val="24"/>
        </w:rPr>
        <w:fldChar w:fldCharType="end"/>
      </w:r>
      <w:r w:rsidR="00273A7F">
        <w:rPr>
          <w:rFonts w:ascii="Arial" w:hAnsi="Arial" w:cs="Arial"/>
          <w:sz w:val="24"/>
          <w:szCs w:val="24"/>
        </w:rPr>
        <w:t>.</w:t>
      </w:r>
      <w:r w:rsidR="00C8417D" w:rsidRPr="00421F2D">
        <w:rPr>
          <w:rFonts w:ascii="Arial" w:hAnsi="Arial" w:cs="Arial"/>
          <w:sz w:val="24"/>
          <w:szCs w:val="24"/>
          <w:lang w:val="en-US"/>
        </w:rPr>
        <w:t xml:space="preserve"> </w:t>
      </w:r>
      <w:r w:rsidR="005E1453">
        <w:rPr>
          <w:rFonts w:ascii="Arial" w:hAnsi="Arial" w:cs="Arial"/>
          <w:sz w:val="24"/>
          <w:szCs w:val="24"/>
          <w:lang w:val="en-US"/>
        </w:rPr>
        <w:t>Experimental d</w:t>
      </w:r>
      <w:r w:rsidR="00C8417D">
        <w:rPr>
          <w:rFonts w:ascii="Arial" w:hAnsi="Arial" w:cs="Arial"/>
          <w:sz w:val="24"/>
          <w:szCs w:val="24"/>
          <w:lang w:val="en-US"/>
        </w:rPr>
        <w:t>etails</w:t>
      </w:r>
      <w:r w:rsidR="005E1453">
        <w:rPr>
          <w:rFonts w:ascii="Arial" w:hAnsi="Arial" w:cs="Arial"/>
          <w:sz w:val="24"/>
          <w:szCs w:val="24"/>
          <w:lang w:val="en-US"/>
        </w:rPr>
        <w:t xml:space="preserve"> for the preparation of </w:t>
      </w:r>
      <w:r w:rsidR="0056313E">
        <w:rPr>
          <w:rFonts w:ascii="Arial" w:hAnsi="Arial" w:cs="Arial"/>
          <w:sz w:val="24"/>
          <w:szCs w:val="24"/>
          <w:lang w:val="en-US"/>
        </w:rPr>
        <w:t xml:space="preserve">the </w:t>
      </w:r>
      <w:proofErr w:type="gramStart"/>
      <w:r w:rsidR="007B43E4">
        <w:rPr>
          <w:rFonts w:ascii="Arial" w:hAnsi="Arial" w:cs="Arial"/>
          <w:sz w:val="24"/>
          <w:szCs w:val="24"/>
          <w:lang w:val="en-US"/>
        </w:rPr>
        <w:t>Fe(</w:t>
      </w:r>
      <w:proofErr w:type="gramEnd"/>
      <w:r w:rsidR="007B43E4">
        <w:rPr>
          <w:rFonts w:ascii="Arial" w:hAnsi="Arial" w:cs="Arial"/>
          <w:sz w:val="24"/>
          <w:szCs w:val="24"/>
          <w:lang w:val="en-US"/>
        </w:rPr>
        <w:t>III)-</w:t>
      </w:r>
      <w:r w:rsidR="0056313E">
        <w:rPr>
          <w:rFonts w:ascii="Arial" w:hAnsi="Arial" w:cs="Arial"/>
          <w:sz w:val="24"/>
          <w:szCs w:val="24"/>
          <w:lang w:val="en-US"/>
        </w:rPr>
        <w:t xml:space="preserve">complex of </w:t>
      </w:r>
      <w:r w:rsidR="007B43E4">
        <w:rPr>
          <w:rFonts w:ascii="Arial" w:hAnsi="Arial" w:cs="Arial"/>
          <w:sz w:val="24"/>
          <w:szCs w:val="24"/>
          <w:lang w:val="en-US"/>
        </w:rPr>
        <w:t>bisDHBS</w:t>
      </w:r>
      <w:r w:rsidR="0056313E">
        <w:rPr>
          <w:rFonts w:ascii="Arial" w:hAnsi="Arial" w:cs="Arial"/>
          <w:sz w:val="24"/>
          <w:szCs w:val="24"/>
          <w:vertAlign w:val="superscript"/>
          <w:lang w:val="en-US"/>
        </w:rPr>
        <w:t>5-</w:t>
      </w:r>
      <w:r w:rsidR="005E1453">
        <w:rPr>
          <w:rFonts w:ascii="Arial" w:hAnsi="Arial" w:cs="Arial"/>
          <w:sz w:val="24"/>
          <w:szCs w:val="24"/>
          <w:lang w:val="en-US"/>
        </w:rPr>
        <w:t>,</w:t>
      </w:r>
      <w:r w:rsidR="00C8417D">
        <w:rPr>
          <w:rFonts w:ascii="Arial" w:hAnsi="Arial" w:cs="Arial"/>
          <w:sz w:val="24"/>
          <w:szCs w:val="24"/>
          <w:lang w:val="en-US"/>
        </w:rPr>
        <w:t xml:space="preserve"> </w:t>
      </w:r>
      <w:r w:rsidR="00332375">
        <w:rPr>
          <w:rFonts w:ascii="Arial" w:hAnsi="Arial" w:cs="Arial"/>
          <w:sz w:val="24"/>
          <w:szCs w:val="24"/>
          <w:lang w:val="en-US"/>
        </w:rPr>
        <w:t xml:space="preserve">crystal growth conditions, </w:t>
      </w:r>
      <w:r w:rsidR="00C8417D">
        <w:rPr>
          <w:rFonts w:ascii="Arial" w:hAnsi="Arial" w:cs="Arial"/>
          <w:sz w:val="24"/>
          <w:szCs w:val="24"/>
          <w:lang w:val="en-US"/>
        </w:rPr>
        <w:t>data collection</w:t>
      </w:r>
      <w:r w:rsidR="00332375">
        <w:rPr>
          <w:rFonts w:ascii="Arial" w:hAnsi="Arial" w:cs="Arial"/>
          <w:sz w:val="24"/>
          <w:szCs w:val="24"/>
          <w:lang w:val="en-US"/>
        </w:rPr>
        <w:t xml:space="preserve"> and refinement </w:t>
      </w:r>
      <w:r w:rsidR="00435FAA">
        <w:rPr>
          <w:rFonts w:ascii="Arial" w:hAnsi="Arial" w:cs="Arial"/>
          <w:sz w:val="24"/>
          <w:szCs w:val="24"/>
          <w:lang w:val="en-US"/>
        </w:rPr>
        <w:t>are provided</w:t>
      </w:r>
      <w:r w:rsidR="00C8417D" w:rsidRPr="00421F2D">
        <w:rPr>
          <w:rFonts w:ascii="Arial" w:hAnsi="Arial" w:cs="Arial"/>
          <w:sz w:val="24"/>
          <w:szCs w:val="24"/>
          <w:lang w:val="en-US"/>
        </w:rPr>
        <w:t xml:space="preserve"> in the</w:t>
      </w:r>
      <w:r w:rsidR="00BE7C97">
        <w:rPr>
          <w:rFonts w:ascii="Arial" w:hAnsi="Arial" w:cs="Arial"/>
          <w:sz w:val="24"/>
          <w:szCs w:val="24"/>
          <w:lang w:val="en-US"/>
        </w:rPr>
        <w:t xml:space="preserve"> Supporting Information</w:t>
      </w:r>
      <w:r w:rsidR="005B2DD2">
        <w:rPr>
          <w:rFonts w:ascii="Arial" w:hAnsi="Arial" w:cs="Arial"/>
          <w:sz w:val="24"/>
          <w:szCs w:val="24"/>
          <w:lang w:val="en-US"/>
        </w:rPr>
        <w:t>. Crystallographic statistics and a</w:t>
      </w:r>
      <w:r w:rsidR="00332375">
        <w:rPr>
          <w:rFonts w:ascii="Arial" w:hAnsi="Arial" w:cs="Arial"/>
          <w:sz w:val="24"/>
          <w:szCs w:val="24"/>
          <w:lang w:val="en-US"/>
        </w:rPr>
        <w:t xml:space="preserve"> discussion of</w:t>
      </w:r>
      <w:r w:rsidR="006A1628">
        <w:rPr>
          <w:rFonts w:ascii="Arial" w:hAnsi="Arial" w:cs="Arial"/>
          <w:sz w:val="24"/>
          <w:szCs w:val="24"/>
          <w:lang w:val="en-US"/>
        </w:rPr>
        <w:t xml:space="preserve"> unit cell dimensions and</w:t>
      </w:r>
      <w:r w:rsidR="00332375">
        <w:rPr>
          <w:rFonts w:ascii="Arial" w:hAnsi="Arial" w:cs="Arial"/>
          <w:sz w:val="24"/>
          <w:szCs w:val="24"/>
          <w:lang w:val="en-US"/>
        </w:rPr>
        <w:t xml:space="preserve"> average B values can be found in the </w:t>
      </w:r>
      <w:r w:rsidR="002D2125">
        <w:rPr>
          <w:rFonts w:ascii="Arial" w:hAnsi="Arial" w:cs="Arial"/>
          <w:sz w:val="24"/>
          <w:szCs w:val="24"/>
          <w:lang w:val="en-US"/>
        </w:rPr>
        <w:t>Supp</w:t>
      </w:r>
      <w:r w:rsidR="00253221">
        <w:rPr>
          <w:rFonts w:ascii="Arial" w:hAnsi="Arial" w:cs="Arial"/>
          <w:sz w:val="24"/>
          <w:szCs w:val="24"/>
          <w:lang w:val="en-US"/>
        </w:rPr>
        <w:t>orting</w:t>
      </w:r>
      <w:r w:rsidR="002D2125">
        <w:rPr>
          <w:rFonts w:ascii="Arial" w:hAnsi="Arial" w:cs="Arial"/>
          <w:sz w:val="24"/>
          <w:szCs w:val="24"/>
          <w:lang w:val="en-US"/>
        </w:rPr>
        <w:t xml:space="preserve"> I</w:t>
      </w:r>
      <w:r w:rsidR="00332375">
        <w:rPr>
          <w:rFonts w:ascii="Arial" w:hAnsi="Arial" w:cs="Arial"/>
          <w:sz w:val="24"/>
          <w:szCs w:val="24"/>
          <w:lang w:val="en-US"/>
        </w:rPr>
        <w:t>nformation</w:t>
      </w:r>
      <w:r w:rsidR="005B2DD2">
        <w:rPr>
          <w:rFonts w:ascii="Arial" w:hAnsi="Arial" w:cs="Arial"/>
          <w:sz w:val="24"/>
          <w:szCs w:val="24"/>
          <w:lang w:val="en-US"/>
        </w:rPr>
        <w:t xml:space="preserve"> (</w:t>
      </w:r>
      <w:r w:rsidR="005B2DD2" w:rsidRPr="00BF0390">
        <w:rPr>
          <w:rFonts w:ascii="Arial" w:hAnsi="Arial" w:cs="Arial"/>
          <w:b/>
          <w:sz w:val="24"/>
          <w:szCs w:val="24"/>
          <w:lang w:val="en-US"/>
        </w:rPr>
        <w:t xml:space="preserve">Table </w:t>
      </w:r>
      <w:r w:rsidR="0072697F">
        <w:rPr>
          <w:rFonts w:ascii="Arial" w:hAnsi="Arial" w:cs="Arial"/>
          <w:b/>
          <w:sz w:val="24"/>
          <w:szCs w:val="24"/>
          <w:lang w:val="en-US"/>
        </w:rPr>
        <w:t>S</w:t>
      </w:r>
      <w:r w:rsidR="005B2DD2" w:rsidRPr="00BF0390">
        <w:rPr>
          <w:rFonts w:ascii="Arial" w:hAnsi="Arial" w:cs="Arial"/>
          <w:b/>
          <w:sz w:val="24"/>
          <w:szCs w:val="24"/>
          <w:lang w:val="en-US"/>
        </w:rPr>
        <w:t>1</w:t>
      </w:r>
      <w:r w:rsidR="005B2DD2">
        <w:rPr>
          <w:rFonts w:ascii="Arial" w:hAnsi="Arial" w:cs="Arial"/>
          <w:sz w:val="24"/>
          <w:szCs w:val="24"/>
          <w:lang w:val="en-US"/>
        </w:rPr>
        <w:t>)</w:t>
      </w:r>
      <w:r w:rsidR="00332375">
        <w:rPr>
          <w:rFonts w:ascii="Arial" w:hAnsi="Arial" w:cs="Arial"/>
          <w:sz w:val="24"/>
          <w:szCs w:val="24"/>
          <w:lang w:val="en-US"/>
        </w:rPr>
        <w:t>.</w:t>
      </w:r>
    </w:p>
    <w:p w14:paraId="355CF645" w14:textId="705F687E" w:rsidR="002C0590" w:rsidRDefault="0023579F" w:rsidP="00C8417D">
      <w:pPr>
        <w:spacing w:after="0" w:line="480" w:lineRule="auto"/>
        <w:rPr>
          <w:rFonts w:ascii="Arial" w:hAnsi="Arial" w:cs="Arial"/>
          <w:sz w:val="24"/>
          <w:szCs w:val="24"/>
          <w:lang w:val="en-US"/>
        </w:rPr>
      </w:pPr>
      <w:r>
        <w:rPr>
          <w:rFonts w:ascii="Arial" w:hAnsi="Arial" w:cs="Arial"/>
          <w:sz w:val="24"/>
          <w:szCs w:val="24"/>
          <w:lang w:val="en-US"/>
        </w:rPr>
        <w:t>Three crystals were selected; c</w:t>
      </w:r>
      <w:r w:rsidR="005B2DD2" w:rsidRPr="00421F2D">
        <w:rPr>
          <w:rFonts w:ascii="Arial" w:hAnsi="Arial" w:cs="Arial"/>
          <w:sz w:val="24"/>
          <w:szCs w:val="24"/>
          <w:lang w:val="en-US"/>
        </w:rPr>
        <w:t>rysta</w:t>
      </w:r>
      <w:r>
        <w:rPr>
          <w:rFonts w:ascii="Arial" w:hAnsi="Arial" w:cs="Arial"/>
          <w:sz w:val="24"/>
          <w:szCs w:val="24"/>
          <w:lang w:val="en-US"/>
        </w:rPr>
        <w:t>l I was soaked for 90 minutes, c</w:t>
      </w:r>
      <w:r w:rsidR="005B2DD2" w:rsidRPr="00421F2D">
        <w:rPr>
          <w:rFonts w:ascii="Arial" w:hAnsi="Arial" w:cs="Arial"/>
          <w:sz w:val="24"/>
          <w:szCs w:val="24"/>
          <w:lang w:val="en-US"/>
        </w:rPr>
        <w:t xml:space="preserve">rystal II for 24 hours (PDB code </w:t>
      </w:r>
      <w:r>
        <w:rPr>
          <w:rFonts w:ascii="Arial" w:hAnsi="Arial" w:cs="Arial"/>
          <w:sz w:val="24"/>
          <w:szCs w:val="24"/>
          <w:lang w:val="en-US"/>
        </w:rPr>
        <w:t>5ADW) and c</w:t>
      </w:r>
      <w:r w:rsidR="005B2DD2" w:rsidRPr="00421F2D">
        <w:rPr>
          <w:rFonts w:ascii="Arial" w:hAnsi="Arial" w:cs="Arial"/>
          <w:sz w:val="24"/>
          <w:szCs w:val="24"/>
          <w:lang w:val="en-US"/>
        </w:rPr>
        <w:t>rystal III for 11 days (PDB code 5ADV).</w:t>
      </w:r>
      <w:r w:rsidR="00071607" w:rsidRPr="00421F2D" w:rsidDel="00071607">
        <w:rPr>
          <w:rFonts w:ascii="Arial" w:hAnsi="Arial" w:cs="Arial"/>
          <w:sz w:val="24"/>
          <w:szCs w:val="24"/>
          <w:lang w:val="en-US"/>
        </w:rPr>
        <w:t xml:space="preserve"> </w:t>
      </w:r>
      <w:r w:rsidR="005E1453" w:rsidRPr="00421F2D">
        <w:rPr>
          <w:rFonts w:ascii="Arial" w:hAnsi="Arial" w:cs="Arial"/>
          <w:sz w:val="24"/>
          <w:szCs w:val="24"/>
          <w:lang w:val="en-US"/>
        </w:rPr>
        <w:t xml:space="preserve">As expected, all three crystals were in space group </w:t>
      </w:r>
      <w:r w:rsidR="005E1453" w:rsidRPr="00421F2D">
        <w:rPr>
          <w:rFonts w:ascii="Arial" w:hAnsi="Arial" w:cs="Arial"/>
          <w:i/>
          <w:sz w:val="24"/>
          <w:szCs w:val="24"/>
          <w:lang w:val="en-US"/>
        </w:rPr>
        <w:t>P1</w:t>
      </w:r>
      <w:r w:rsidR="005E1453" w:rsidRPr="00421F2D">
        <w:rPr>
          <w:rFonts w:ascii="Arial" w:hAnsi="Arial" w:cs="Arial"/>
          <w:sz w:val="24"/>
          <w:szCs w:val="24"/>
          <w:lang w:val="en-US"/>
        </w:rPr>
        <w:t xml:space="preserve"> with three protein monomers per asymmetric unit, consistent with the </w:t>
      </w:r>
      <w:proofErr w:type="spellStart"/>
      <w:r w:rsidR="005E1453" w:rsidRPr="00421F2D">
        <w:rPr>
          <w:rFonts w:ascii="Arial" w:hAnsi="Arial" w:cs="Arial"/>
          <w:i/>
          <w:sz w:val="24"/>
          <w:szCs w:val="24"/>
          <w:lang w:val="en-US"/>
        </w:rPr>
        <w:t>apo</w:t>
      </w:r>
      <w:proofErr w:type="spellEnd"/>
      <w:r w:rsidR="00273A7F">
        <w:rPr>
          <w:rFonts w:ascii="Arial" w:hAnsi="Arial" w:cs="Arial"/>
          <w:sz w:val="24"/>
          <w:szCs w:val="24"/>
          <w:lang w:val="en-US"/>
        </w:rPr>
        <w:t xml:space="preserve">-CeuE structure (PDB code 3ZKW) </w:t>
      </w:r>
      <w:r w:rsidR="005E1453" w:rsidRPr="00421F2D">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&lt;EndNote&gt;&lt;Cite&gt;&lt;Author&gt;Raines&lt;/Author&gt;&lt;Year&gt;2013&lt;/Year&gt;&lt;RecNum&gt;260&lt;/RecNum&gt;&lt;DisplayText&gt;(27)&lt;/DisplayText&gt;&lt;record&gt;&lt;rec-number&gt;260&lt;/rec-number&gt;&lt;foreign-keys&gt;&lt;key app="EN" db-id="xs5fdaw510aw0ve0f5b5dzebd2r2av0zvtf9" timestamp="1380721627"&gt;260&lt;/key&gt;&lt;/foreign-keys&gt;&lt;ref-type name="Journal Article"&gt;17&lt;/ref-type&gt;&lt;contributors&gt;&lt;authors&gt;&lt;author&gt;Raines, Daniel J.&lt;/author&gt;&lt;author&gt;Moroz, Olga V.&lt;/author&gt;&lt;author&gt;Wilson, Keith S.&lt;/author&gt;&lt;author&gt;Duhme-Klair, Anne- K.&lt;/author&gt;&lt;/authors&gt;&lt;/contributors&gt;&lt;titles&gt;&lt;title&gt;Interactions of a Periplasmic Binding Protein with a Tetradentate Siderophore Mimic&lt;/title&gt;&lt;secondary-title&gt;Angewandte Chemie International Edition&lt;/secondary-title&gt;&lt;/titles&gt;&lt;periodical&gt;&lt;full-title&gt;Angewandte Chemie International Edition&lt;/full-title&gt;&lt;abbr-1&gt;Angew. Chem. Int. Ed.&lt;/abbr-1&gt;&lt;/periodical&gt;&lt;pages&gt;4595-4598&lt;/pages&gt;&lt;volume&gt;52&lt;/volume&gt;&lt;number&gt;17&lt;/number&gt;&lt;keywords&gt;&lt;keyword&gt;iron uptake&lt;/keyword&gt;&lt;keyword&gt;metalloproteins&lt;/keyword&gt;&lt;keyword&gt;periplasmic binding proteins&lt;/keyword&gt;&lt;keyword&gt;protein structures&lt;/keyword&gt;&lt;keyword&gt;tetradentate siderophores&lt;/keyword&gt;&lt;/keywords&gt;&lt;dates&gt;&lt;year&gt;2013&lt;/year&gt;&lt;/dates&gt;&lt;publisher&gt;WILEY-VCH Verlag&lt;/publisher&gt;&lt;isbn&gt;1521-3773&lt;/isbn&gt;&lt;urls&gt;&lt;related-urls&gt;&lt;url&gt;http://dx.doi.org/10.1002/anie.201300751&lt;/url&gt;&lt;/related-urls&gt;&lt;/urls&gt;&lt;electronic-resource-num&gt;10.1002/anie.201300751&lt;/electronic-resource-num&gt;&lt;/record&gt;&lt;/Cite&gt;&lt;/EndNote&gt;</w:instrText>
      </w:r>
      <w:r w:rsidR="005E1453" w:rsidRPr="00421F2D">
        <w:rPr>
          <w:rFonts w:ascii="Arial" w:hAnsi="Arial" w:cs="Arial"/>
          <w:sz w:val="24"/>
          <w:szCs w:val="24"/>
          <w:lang w:val="en-US"/>
        </w:rPr>
        <w:fldChar w:fldCharType="separate"/>
      </w:r>
      <w:r w:rsidR="00012DEC">
        <w:rPr>
          <w:rFonts w:ascii="Arial" w:hAnsi="Arial" w:cs="Arial"/>
          <w:noProof/>
          <w:sz w:val="24"/>
          <w:szCs w:val="24"/>
          <w:lang w:val="en-US"/>
        </w:rPr>
        <w:t>(27)</w:t>
      </w:r>
      <w:r w:rsidR="005E1453" w:rsidRPr="00421F2D">
        <w:rPr>
          <w:rFonts w:ascii="Arial" w:hAnsi="Arial" w:cs="Arial"/>
          <w:sz w:val="24"/>
          <w:szCs w:val="24"/>
        </w:rPr>
        <w:fldChar w:fldCharType="end"/>
      </w:r>
      <w:r w:rsidR="00273A7F">
        <w:rPr>
          <w:rFonts w:ascii="Arial" w:hAnsi="Arial" w:cs="Arial"/>
          <w:sz w:val="24"/>
          <w:szCs w:val="24"/>
        </w:rPr>
        <w:t>.</w:t>
      </w:r>
      <w:r w:rsidR="005E1453">
        <w:rPr>
          <w:rFonts w:ascii="Arial" w:hAnsi="Arial" w:cs="Arial"/>
          <w:sz w:val="24"/>
          <w:szCs w:val="24"/>
          <w:lang w:val="en-US"/>
        </w:rPr>
        <w:t xml:space="preserve"> </w:t>
      </w:r>
      <w:r w:rsidR="00C8417D" w:rsidRPr="00421F2D">
        <w:rPr>
          <w:rFonts w:ascii="Arial" w:hAnsi="Arial" w:cs="Arial"/>
          <w:sz w:val="24"/>
          <w:szCs w:val="24"/>
          <w:lang w:val="en-US"/>
        </w:rPr>
        <w:t xml:space="preserve">Crystal I showed no additional electron density in the CeuE binding pockets, indicating that the 90 minute soaking time was too short. </w:t>
      </w:r>
    </w:p>
    <w:p w14:paraId="268470C2" w14:textId="0A310962" w:rsidR="00093648" w:rsidRDefault="00C8417D" w:rsidP="00C8417D">
      <w:pPr>
        <w:spacing w:after="0" w:line="480" w:lineRule="auto"/>
        <w:rPr>
          <w:rFonts w:ascii="Arial" w:hAnsi="Arial" w:cs="Arial"/>
          <w:sz w:val="24"/>
          <w:szCs w:val="24"/>
          <w:lang w:val="en-US"/>
        </w:rPr>
      </w:pPr>
      <w:r w:rsidRPr="00421F2D">
        <w:rPr>
          <w:rFonts w:ascii="Arial" w:hAnsi="Arial" w:cs="Arial"/>
          <w:sz w:val="24"/>
          <w:szCs w:val="24"/>
          <w:lang w:val="en-US"/>
        </w:rPr>
        <w:t xml:space="preserve">Crystal II has additional electron density in the binding pockets of each of the three independent CeuE monomers, which was modeled as </w:t>
      </w:r>
      <w:r w:rsidR="00C14602">
        <w:rPr>
          <w:rFonts w:ascii="Arial" w:hAnsi="Arial" w:cs="Arial"/>
          <w:sz w:val="24"/>
          <w:szCs w:val="24"/>
          <w:lang w:val="en-US"/>
        </w:rPr>
        <w:t>[</w:t>
      </w:r>
      <w:proofErr w:type="gramStart"/>
      <w:r w:rsidR="00C14602">
        <w:rPr>
          <w:rFonts w:ascii="Arial" w:hAnsi="Arial" w:cs="Arial"/>
          <w:sz w:val="24"/>
          <w:szCs w:val="24"/>
          <w:lang w:val="en-US"/>
        </w:rPr>
        <w:t>Fe(</w:t>
      </w:r>
      <w:proofErr w:type="spellStart"/>
      <w:proofErr w:type="gramEnd"/>
      <w:r w:rsidR="00C14602">
        <w:rPr>
          <w:rFonts w:ascii="Arial" w:hAnsi="Arial" w:cs="Arial"/>
          <w:sz w:val="24"/>
          <w:szCs w:val="24"/>
          <w:lang w:val="en-US"/>
        </w:rPr>
        <w:t>bisDHBS</w:t>
      </w:r>
      <w:proofErr w:type="spellEnd"/>
      <w:r w:rsidR="00C14602">
        <w:rPr>
          <w:rFonts w:ascii="Arial" w:hAnsi="Arial" w:cs="Arial"/>
          <w:sz w:val="24"/>
          <w:szCs w:val="24"/>
          <w:lang w:val="en-US"/>
        </w:rPr>
        <w:t>)]</w:t>
      </w:r>
      <w:r w:rsidR="00C14602" w:rsidRPr="00C14602">
        <w:rPr>
          <w:rFonts w:ascii="Arial" w:hAnsi="Arial" w:cs="Arial"/>
          <w:sz w:val="24"/>
          <w:szCs w:val="24"/>
          <w:vertAlign w:val="superscript"/>
          <w:lang w:val="en-US"/>
        </w:rPr>
        <w:t>2-</w:t>
      </w:r>
      <w:r w:rsidRPr="00421F2D">
        <w:rPr>
          <w:rFonts w:ascii="Arial" w:hAnsi="Arial" w:cs="Arial"/>
          <w:sz w:val="24"/>
          <w:szCs w:val="24"/>
          <w:lang w:val="en-US"/>
        </w:rPr>
        <w:t xml:space="preserve"> in chains A </w:t>
      </w:r>
      <w:r w:rsidRPr="00421F2D">
        <w:rPr>
          <w:rFonts w:ascii="Arial" w:hAnsi="Arial" w:cs="Arial"/>
          <w:sz w:val="24"/>
          <w:szCs w:val="24"/>
          <w:lang w:val="en-US"/>
        </w:rPr>
        <w:lastRenderedPageBreak/>
        <w:t>and B (</w:t>
      </w:r>
      <w:r w:rsidR="002C0590" w:rsidRPr="00BF0390">
        <w:rPr>
          <w:rFonts w:ascii="Arial" w:hAnsi="Arial" w:cs="Arial"/>
          <w:b/>
          <w:sz w:val="24"/>
          <w:szCs w:val="24"/>
          <w:lang w:val="en-US"/>
        </w:rPr>
        <w:t>Fig.</w:t>
      </w:r>
      <w:r w:rsidR="00155AB7">
        <w:rPr>
          <w:rFonts w:ascii="Arial" w:hAnsi="Arial" w:cs="Arial"/>
          <w:b/>
          <w:sz w:val="24"/>
          <w:szCs w:val="24"/>
          <w:lang w:val="en-US"/>
        </w:rPr>
        <w:t xml:space="preserve"> 2</w:t>
      </w:r>
      <w:r w:rsidR="00C82280">
        <w:rPr>
          <w:rFonts w:ascii="Arial" w:hAnsi="Arial" w:cs="Arial"/>
          <w:b/>
          <w:sz w:val="24"/>
          <w:szCs w:val="24"/>
          <w:lang w:val="en-US"/>
        </w:rPr>
        <w:t xml:space="preserve">, Fig. </w:t>
      </w:r>
      <w:proofErr w:type="gramStart"/>
      <w:r w:rsidR="001F4B8D">
        <w:rPr>
          <w:rFonts w:ascii="Arial" w:hAnsi="Arial" w:cs="Arial"/>
          <w:b/>
          <w:sz w:val="24"/>
          <w:szCs w:val="24"/>
          <w:lang w:val="en-US"/>
        </w:rPr>
        <w:t>S</w:t>
      </w:r>
      <w:r w:rsidR="00A0636F">
        <w:rPr>
          <w:rFonts w:ascii="Arial" w:hAnsi="Arial" w:cs="Arial"/>
          <w:b/>
          <w:sz w:val="24"/>
          <w:szCs w:val="24"/>
          <w:lang w:val="en-US"/>
        </w:rPr>
        <w:t>1</w:t>
      </w:r>
      <w:r w:rsidR="00C82280">
        <w:rPr>
          <w:rFonts w:ascii="Arial" w:hAnsi="Arial" w:cs="Arial"/>
          <w:b/>
          <w:sz w:val="24"/>
          <w:szCs w:val="24"/>
          <w:lang w:val="en-US"/>
        </w:rPr>
        <w:t xml:space="preserve"> </w:t>
      </w:r>
      <w:r w:rsidRPr="00BF0390">
        <w:rPr>
          <w:rFonts w:ascii="Arial" w:hAnsi="Arial" w:cs="Arial"/>
          <w:sz w:val="24"/>
          <w:szCs w:val="24"/>
          <w:lang w:val="en-US"/>
        </w:rPr>
        <w:t>)</w:t>
      </w:r>
      <w:proofErr w:type="gramEnd"/>
      <w:r w:rsidRPr="00BF0390">
        <w:rPr>
          <w:rFonts w:ascii="Arial" w:hAnsi="Arial" w:cs="Arial"/>
          <w:sz w:val="24"/>
          <w:szCs w:val="24"/>
          <w:lang w:val="en-US"/>
        </w:rPr>
        <w:t>.</w:t>
      </w:r>
      <w:r w:rsidRPr="00421F2D">
        <w:rPr>
          <w:rFonts w:ascii="Arial" w:hAnsi="Arial" w:cs="Arial"/>
          <w:sz w:val="24"/>
          <w:szCs w:val="24"/>
          <w:lang w:val="en-US"/>
        </w:rPr>
        <w:t xml:space="preserve"> CeuE binds a single </w:t>
      </w:r>
      <w:r w:rsidR="00C14602">
        <w:rPr>
          <w:rFonts w:ascii="Arial" w:hAnsi="Arial" w:cs="Arial"/>
          <w:sz w:val="24"/>
          <w:szCs w:val="24"/>
          <w:lang w:val="en-US"/>
        </w:rPr>
        <w:t>[</w:t>
      </w:r>
      <w:proofErr w:type="gramStart"/>
      <w:r w:rsidR="00C14602">
        <w:rPr>
          <w:rFonts w:ascii="Arial" w:hAnsi="Arial" w:cs="Arial"/>
          <w:sz w:val="24"/>
          <w:szCs w:val="24"/>
          <w:lang w:val="en-US"/>
        </w:rPr>
        <w:t>Fe(</w:t>
      </w:r>
      <w:proofErr w:type="spellStart"/>
      <w:proofErr w:type="gramEnd"/>
      <w:r w:rsidR="00C14602">
        <w:rPr>
          <w:rFonts w:ascii="Arial" w:hAnsi="Arial" w:cs="Arial"/>
          <w:sz w:val="24"/>
          <w:szCs w:val="24"/>
          <w:lang w:val="en-US"/>
        </w:rPr>
        <w:t>bisDHBS</w:t>
      </w:r>
      <w:proofErr w:type="spellEnd"/>
      <w:r w:rsidR="00C14602">
        <w:rPr>
          <w:rFonts w:ascii="Arial" w:hAnsi="Arial" w:cs="Arial"/>
          <w:sz w:val="24"/>
          <w:szCs w:val="24"/>
          <w:lang w:val="en-US"/>
        </w:rPr>
        <w:t>)]</w:t>
      </w:r>
      <w:r w:rsidR="00C14602" w:rsidRPr="00C14602">
        <w:rPr>
          <w:rFonts w:ascii="Arial" w:hAnsi="Arial" w:cs="Arial"/>
          <w:sz w:val="24"/>
          <w:szCs w:val="24"/>
          <w:vertAlign w:val="superscript"/>
          <w:lang w:val="en-US"/>
        </w:rPr>
        <w:t>2-</w:t>
      </w:r>
      <w:r w:rsidRPr="00421F2D">
        <w:rPr>
          <w:rFonts w:ascii="Arial" w:hAnsi="Arial" w:cs="Arial"/>
          <w:sz w:val="24"/>
          <w:szCs w:val="24"/>
          <w:lang w:val="en-US"/>
        </w:rPr>
        <w:t xml:space="preserve"> species per monomer in an </w:t>
      </w:r>
      <w:r w:rsidR="005E0BE7">
        <w:rPr>
          <w:rFonts w:ascii="Arial" w:hAnsi="Arial" w:cs="Arial"/>
          <w:sz w:val="24"/>
          <w:szCs w:val="24"/>
          <w:lang w:val="en-US"/>
        </w:rPr>
        <w:t>Fe(III)</w:t>
      </w:r>
      <w:r w:rsidRPr="00421F2D">
        <w:rPr>
          <w:rFonts w:ascii="Arial" w:hAnsi="Arial" w:cs="Arial"/>
          <w:sz w:val="24"/>
          <w:szCs w:val="24"/>
          <w:lang w:val="en-US"/>
        </w:rPr>
        <w:t>:</w:t>
      </w:r>
      <w:proofErr w:type="spellStart"/>
      <w:r w:rsidRPr="00421F2D">
        <w:rPr>
          <w:rFonts w:ascii="Arial" w:hAnsi="Arial" w:cs="Arial"/>
          <w:sz w:val="24"/>
          <w:szCs w:val="24"/>
          <w:lang w:val="en-US"/>
        </w:rPr>
        <w:t>s</w:t>
      </w:r>
      <w:r w:rsidR="003D1EB8">
        <w:rPr>
          <w:rFonts w:ascii="Arial" w:hAnsi="Arial" w:cs="Arial"/>
          <w:sz w:val="24"/>
          <w:szCs w:val="24"/>
          <w:lang w:val="en-US"/>
        </w:rPr>
        <w:t>iderophore:protein</w:t>
      </w:r>
      <w:proofErr w:type="spellEnd"/>
      <w:r w:rsidR="003D1EB8">
        <w:rPr>
          <w:rFonts w:ascii="Arial" w:hAnsi="Arial" w:cs="Arial"/>
          <w:sz w:val="24"/>
          <w:szCs w:val="24"/>
          <w:lang w:val="en-US"/>
        </w:rPr>
        <w:t xml:space="preserve"> ratio</w:t>
      </w:r>
      <w:r w:rsidR="00177D51">
        <w:rPr>
          <w:rFonts w:ascii="Arial" w:hAnsi="Arial" w:cs="Arial"/>
          <w:sz w:val="24"/>
          <w:szCs w:val="24"/>
          <w:lang w:val="en-US"/>
        </w:rPr>
        <w:t xml:space="preserve"> of 1:1:1. BisDHBS</w:t>
      </w:r>
      <w:r w:rsidRPr="00421F2D">
        <w:rPr>
          <w:rFonts w:ascii="Arial" w:hAnsi="Arial" w:cs="Arial"/>
          <w:sz w:val="24"/>
          <w:szCs w:val="24"/>
          <w:vertAlign w:val="superscript"/>
          <w:lang w:val="en-US"/>
        </w:rPr>
        <w:t>5-</w:t>
      </w:r>
      <w:r w:rsidRPr="00421F2D">
        <w:rPr>
          <w:rFonts w:ascii="Arial" w:hAnsi="Arial" w:cs="Arial"/>
          <w:sz w:val="24"/>
          <w:szCs w:val="24"/>
          <w:lang w:val="en-US"/>
        </w:rPr>
        <w:t xml:space="preserve"> chelates the </w:t>
      </w:r>
      <w:proofErr w:type="gramStart"/>
      <w:r w:rsidR="005E0BE7">
        <w:rPr>
          <w:rFonts w:ascii="Arial" w:hAnsi="Arial" w:cs="Arial"/>
          <w:sz w:val="24"/>
          <w:szCs w:val="24"/>
          <w:lang w:val="en-US"/>
        </w:rPr>
        <w:t>Fe</w:t>
      </w:r>
      <w:r w:rsidR="003143CC">
        <w:rPr>
          <w:rFonts w:ascii="Arial" w:hAnsi="Arial" w:cs="Arial"/>
          <w:sz w:val="24"/>
          <w:szCs w:val="24"/>
          <w:lang w:val="en-US"/>
        </w:rPr>
        <w:t>(</w:t>
      </w:r>
      <w:proofErr w:type="gramEnd"/>
      <w:r w:rsidR="003143CC">
        <w:rPr>
          <w:rFonts w:ascii="Arial" w:hAnsi="Arial" w:cs="Arial"/>
          <w:sz w:val="24"/>
          <w:szCs w:val="24"/>
          <w:lang w:val="en-US"/>
        </w:rPr>
        <w:t>III)</w:t>
      </w:r>
      <w:r w:rsidRPr="00421F2D">
        <w:rPr>
          <w:rFonts w:ascii="Arial" w:hAnsi="Arial" w:cs="Arial"/>
          <w:sz w:val="24"/>
          <w:szCs w:val="24"/>
          <w:lang w:val="en-US"/>
        </w:rPr>
        <w:t xml:space="preserve"> center in a tetradentate fashion with the four catecholate oxygen donors coordinated.</w:t>
      </w:r>
      <w:r w:rsidR="003D1EB8" w:rsidRPr="003D1EB8">
        <w:rPr>
          <w:rFonts w:ascii="Times New Roman" w:eastAsia="MS Mincho" w:hAnsi="Times New Roman" w:cs="Arial"/>
          <w:color w:val="000000"/>
          <w:sz w:val="20"/>
          <w:szCs w:val="18"/>
          <w:lang w:val="de-DE" w:eastAsia="ja-JP"/>
        </w:rPr>
        <w:t xml:space="preserve"> </w:t>
      </w:r>
      <w:r>
        <w:rPr>
          <w:rFonts w:ascii="Arial" w:hAnsi="Arial" w:cs="Arial"/>
          <w:sz w:val="24"/>
          <w:szCs w:val="24"/>
          <w:lang w:val="en-US"/>
        </w:rPr>
        <w:t>The remaining two coordinatio</w:t>
      </w:r>
      <w:r w:rsidR="003143CC">
        <w:rPr>
          <w:rFonts w:ascii="Arial" w:hAnsi="Arial" w:cs="Arial"/>
          <w:sz w:val="24"/>
          <w:szCs w:val="24"/>
          <w:lang w:val="en-US"/>
        </w:rPr>
        <w:t>n sites of</w:t>
      </w:r>
      <w:r w:rsidR="003D1EB8">
        <w:rPr>
          <w:rFonts w:ascii="Arial" w:hAnsi="Arial" w:cs="Arial"/>
          <w:sz w:val="24"/>
          <w:szCs w:val="24"/>
          <w:lang w:val="en-US"/>
        </w:rPr>
        <w:t xml:space="preserve"> the distorted octahedral</w:t>
      </w:r>
      <w:r w:rsidR="003143CC">
        <w:rPr>
          <w:rFonts w:ascii="Arial" w:hAnsi="Arial" w:cs="Arial"/>
          <w:sz w:val="24"/>
          <w:szCs w:val="24"/>
          <w:lang w:val="en-US"/>
        </w:rPr>
        <w:t xml:space="preserve"> </w:t>
      </w:r>
      <w:proofErr w:type="gramStart"/>
      <w:r w:rsidR="005E0BE7">
        <w:rPr>
          <w:rFonts w:ascii="Arial" w:hAnsi="Arial" w:cs="Arial"/>
          <w:sz w:val="24"/>
          <w:szCs w:val="24"/>
          <w:lang w:val="en-US"/>
        </w:rPr>
        <w:t>Fe(</w:t>
      </w:r>
      <w:proofErr w:type="gramEnd"/>
      <w:r w:rsidR="005E0BE7">
        <w:rPr>
          <w:rFonts w:ascii="Arial" w:hAnsi="Arial" w:cs="Arial"/>
          <w:sz w:val="24"/>
          <w:szCs w:val="24"/>
          <w:lang w:val="en-US"/>
        </w:rPr>
        <w:t>III)</w:t>
      </w:r>
      <w:r w:rsidR="003D1EB8">
        <w:rPr>
          <w:rFonts w:ascii="Arial" w:hAnsi="Arial" w:cs="Arial"/>
          <w:sz w:val="24"/>
          <w:szCs w:val="24"/>
          <w:lang w:val="en-US"/>
        </w:rPr>
        <w:t xml:space="preserve"> center</w:t>
      </w:r>
      <w:r>
        <w:rPr>
          <w:rFonts w:ascii="Arial" w:hAnsi="Arial" w:cs="Arial"/>
          <w:sz w:val="24"/>
          <w:szCs w:val="24"/>
          <w:lang w:val="en-US"/>
        </w:rPr>
        <w:t xml:space="preserve"> are occupied by donor atoms provided by the side chains of</w:t>
      </w:r>
      <w:r w:rsidRPr="00421F2D">
        <w:rPr>
          <w:rFonts w:ascii="Arial" w:hAnsi="Arial" w:cs="Arial"/>
          <w:sz w:val="24"/>
          <w:szCs w:val="24"/>
          <w:lang w:val="en-US"/>
        </w:rPr>
        <w:t xml:space="preserve"> His227 and Tyr288</w:t>
      </w:r>
      <w:r>
        <w:rPr>
          <w:rFonts w:ascii="Arial" w:hAnsi="Arial" w:cs="Arial"/>
          <w:sz w:val="24"/>
          <w:szCs w:val="24"/>
          <w:lang w:val="en-US"/>
        </w:rPr>
        <w:t>.</w:t>
      </w:r>
      <w:r w:rsidRPr="00421F2D">
        <w:rPr>
          <w:rFonts w:ascii="Arial" w:hAnsi="Arial" w:cs="Arial"/>
          <w:sz w:val="24"/>
          <w:szCs w:val="24"/>
          <w:lang w:val="en-US"/>
        </w:rPr>
        <w:t xml:space="preserve"> </w:t>
      </w:r>
      <w:r w:rsidR="005C5440">
        <w:rPr>
          <w:rFonts w:ascii="Arial" w:hAnsi="Arial" w:cs="Arial"/>
          <w:sz w:val="24"/>
          <w:szCs w:val="24"/>
          <w:lang w:val="de-DE"/>
        </w:rPr>
        <w:t>In addition, e</w:t>
      </w:r>
      <w:r w:rsidR="003D1EB8" w:rsidRPr="003D1EB8">
        <w:rPr>
          <w:rFonts w:ascii="Arial" w:hAnsi="Arial" w:cs="Arial"/>
          <w:sz w:val="24"/>
          <w:szCs w:val="24"/>
          <w:lang w:val="de-DE"/>
        </w:rPr>
        <w:t>lectrostatic</w:t>
      </w:r>
      <w:r w:rsidR="009D043F">
        <w:rPr>
          <w:rFonts w:ascii="Arial" w:hAnsi="Arial" w:cs="Arial"/>
          <w:sz w:val="24"/>
          <w:szCs w:val="24"/>
          <w:lang w:val="de-DE"/>
        </w:rPr>
        <w:t xml:space="preserve"> interactions</w:t>
      </w:r>
      <w:r w:rsidR="003D1EB8" w:rsidRPr="003D1EB8">
        <w:rPr>
          <w:rFonts w:ascii="Arial" w:hAnsi="Arial" w:cs="Arial"/>
          <w:sz w:val="24"/>
          <w:szCs w:val="24"/>
          <w:lang w:val="de-DE"/>
        </w:rPr>
        <w:t xml:space="preserve"> and hydrogen </w:t>
      </w:r>
      <w:r w:rsidR="009D043F">
        <w:rPr>
          <w:rFonts w:ascii="Arial" w:hAnsi="Arial" w:cs="Arial"/>
          <w:sz w:val="24"/>
          <w:szCs w:val="24"/>
          <w:lang w:val="de-DE"/>
        </w:rPr>
        <w:t>bonds involving residues</w:t>
      </w:r>
      <w:r w:rsidR="003D1EB8">
        <w:rPr>
          <w:rFonts w:ascii="Arial" w:hAnsi="Arial" w:cs="Arial"/>
          <w:sz w:val="24"/>
          <w:szCs w:val="24"/>
          <w:lang w:val="de-DE"/>
        </w:rPr>
        <w:t xml:space="preserve"> Arg</w:t>
      </w:r>
      <w:r w:rsidR="009D043F">
        <w:rPr>
          <w:rFonts w:ascii="Arial" w:hAnsi="Arial" w:cs="Arial"/>
          <w:sz w:val="24"/>
          <w:szCs w:val="24"/>
          <w:lang w:val="de-DE"/>
        </w:rPr>
        <w:t>118, Arg 205</w:t>
      </w:r>
      <w:r w:rsidR="00AD1C7B">
        <w:rPr>
          <w:rFonts w:ascii="Arial" w:hAnsi="Arial" w:cs="Arial"/>
          <w:sz w:val="24"/>
          <w:szCs w:val="24"/>
          <w:lang w:val="de-DE"/>
        </w:rPr>
        <w:t>,</w:t>
      </w:r>
      <w:r w:rsidR="009D043F">
        <w:rPr>
          <w:rFonts w:ascii="Arial" w:hAnsi="Arial" w:cs="Arial"/>
          <w:sz w:val="24"/>
          <w:szCs w:val="24"/>
          <w:lang w:val="de-DE"/>
        </w:rPr>
        <w:t xml:space="preserve"> Arg 249</w:t>
      </w:r>
      <w:r w:rsidR="00AD1C7B">
        <w:rPr>
          <w:rFonts w:ascii="Arial" w:hAnsi="Arial" w:cs="Arial"/>
          <w:sz w:val="24"/>
          <w:szCs w:val="24"/>
          <w:lang w:val="de-DE"/>
        </w:rPr>
        <w:t xml:space="preserve"> and Lys121</w:t>
      </w:r>
      <w:r w:rsidR="003D1EB8">
        <w:rPr>
          <w:rFonts w:ascii="Arial" w:hAnsi="Arial" w:cs="Arial"/>
          <w:sz w:val="24"/>
          <w:szCs w:val="24"/>
          <w:lang w:val="de-DE"/>
        </w:rPr>
        <w:t xml:space="preserve"> </w:t>
      </w:r>
      <w:r w:rsidR="009D043F">
        <w:rPr>
          <w:rFonts w:ascii="Arial" w:hAnsi="Arial" w:cs="Arial"/>
          <w:sz w:val="24"/>
          <w:szCs w:val="24"/>
          <w:lang w:val="de-DE"/>
        </w:rPr>
        <w:t>contribute to the</w:t>
      </w:r>
      <w:r w:rsidR="009148A2">
        <w:rPr>
          <w:rFonts w:ascii="Arial" w:hAnsi="Arial" w:cs="Arial"/>
          <w:sz w:val="24"/>
          <w:szCs w:val="24"/>
          <w:lang w:val="de-DE"/>
        </w:rPr>
        <w:t xml:space="preserve"> binding</w:t>
      </w:r>
      <w:r w:rsidR="00A90A9A">
        <w:rPr>
          <w:rFonts w:ascii="Arial" w:hAnsi="Arial" w:cs="Arial"/>
          <w:sz w:val="24"/>
          <w:szCs w:val="24"/>
          <w:lang w:val="de-DE"/>
        </w:rPr>
        <w:t xml:space="preserve"> (</w:t>
      </w:r>
      <w:r w:rsidR="00A90A9A" w:rsidRPr="00722ADA">
        <w:rPr>
          <w:rFonts w:ascii="Arial" w:hAnsi="Arial" w:cs="Arial"/>
          <w:b/>
          <w:sz w:val="24"/>
          <w:szCs w:val="24"/>
          <w:lang w:val="de-DE"/>
        </w:rPr>
        <w:t>Fig. 3</w:t>
      </w:r>
      <w:r w:rsidR="00A90A9A">
        <w:rPr>
          <w:rFonts w:ascii="Arial" w:hAnsi="Arial" w:cs="Arial"/>
          <w:sz w:val="24"/>
          <w:szCs w:val="24"/>
          <w:lang w:val="de-DE"/>
        </w:rPr>
        <w:t>)</w:t>
      </w:r>
      <w:r w:rsidR="009148A2">
        <w:rPr>
          <w:rFonts w:ascii="Arial" w:hAnsi="Arial" w:cs="Arial"/>
          <w:sz w:val="24"/>
          <w:szCs w:val="24"/>
          <w:lang w:val="de-DE"/>
        </w:rPr>
        <w:t>. T</w:t>
      </w:r>
      <w:r w:rsidR="009148A2">
        <w:rPr>
          <w:rFonts w:ascii="Arial" w:hAnsi="Arial" w:cs="Arial"/>
          <w:sz w:val="24"/>
          <w:szCs w:val="24"/>
          <w:lang w:val="en-US"/>
        </w:rPr>
        <w:t xml:space="preserve">he </w:t>
      </w:r>
      <w:proofErr w:type="spellStart"/>
      <w:r w:rsidR="009148A2">
        <w:rPr>
          <w:rFonts w:ascii="Arial" w:hAnsi="Arial" w:cs="Arial"/>
          <w:sz w:val="24"/>
          <w:szCs w:val="24"/>
          <w:lang w:val="en-US"/>
        </w:rPr>
        <w:t>di</w:t>
      </w:r>
      <w:r w:rsidRPr="00421F2D">
        <w:rPr>
          <w:rFonts w:ascii="Arial" w:hAnsi="Arial" w:cs="Arial"/>
          <w:sz w:val="24"/>
          <w:szCs w:val="24"/>
          <w:lang w:val="en-US"/>
        </w:rPr>
        <w:t>serine</w:t>
      </w:r>
      <w:proofErr w:type="spellEnd"/>
      <w:r w:rsidRPr="00421F2D">
        <w:rPr>
          <w:rFonts w:ascii="Arial" w:hAnsi="Arial" w:cs="Arial"/>
          <w:sz w:val="24"/>
          <w:szCs w:val="24"/>
          <w:lang w:val="en-US"/>
        </w:rPr>
        <w:t xml:space="preserve"> linker</w:t>
      </w:r>
      <w:r w:rsidR="007F31E6">
        <w:rPr>
          <w:rFonts w:ascii="Arial" w:hAnsi="Arial" w:cs="Arial"/>
          <w:sz w:val="24"/>
          <w:szCs w:val="24"/>
          <w:lang w:val="en-US"/>
        </w:rPr>
        <w:t xml:space="preserve"> in bisDHBS</w:t>
      </w:r>
      <w:r w:rsidR="00E57746" w:rsidRPr="00421F2D">
        <w:rPr>
          <w:rFonts w:ascii="Arial" w:hAnsi="Arial" w:cs="Arial"/>
          <w:sz w:val="24"/>
          <w:szCs w:val="24"/>
          <w:vertAlign w:val="superscript"/>
          <w:lang w:val="en-US"/>
        </w:rPr>
        <w:t>5-</w:t>
      </w:r>
      <w:r w:rsidRPr="00421F2D">
        <w:rPr>
          <w:rFonts w:ascii="Arial" w:hAnsi="Arial" w:cs="Arial"/>
          <w:sz w:val="24"/>
          <w:szCs w:val="24"/>
          <w:lang w:val="en-US"/>
        </w:rPr>
        <w:t xml:space="preserve"> forces the oxygen donors in the </w:t>
      </w:r>
      <w:proofErr w:type="spellStart"/>
      <w:r w:rsidRPr="00421F2D">
        <w:rPr>
          <w:rFonts w:ascii="Arial" w:hAnsi="Arial" w:cs="Arial"/>
          <w:i/>
          <w:sz w:val="24"/>
          <w:szCs w:val="24"/>
          <w:lang w:val="en-US"/>
        </w:rPr>
        <w:t>ortho</w:t>
      </w:r>
      <w:proofErr w:type="spellEnd"/>
      <w:r w:rsidRPr="00421F2D">
        <w:rPr>
          <w:rFonts w:ascii="Arial" w:hAnsi="Arial" w:cs="Arial"/>
          <w:sz w:val="24"/>
          <w:szCs w:val="24"/>
          <w:lang w:val="en-US"/>
        </w:rPr>
        <w:t xml:space="preserve">- and </w:t>
      </w:r>
      <w:r w:rsidRPr="00421F2D">
        <w:rPr>
          <w:rFonts w:ascii="Arial" w:hAnsi="Arial" w:cs="Arial"/>
          <w:i/>
          <w:sz w:val="24"/>
          <w:szCs w:val="24"/>
          <w:lang w:val="en-US"/>
        </w:rPr>
        <w:t>meta</w:t>
      </w:r>
      <w:r w:rsidRPr="00421F2D">
        <w:rPr>
          <w:rFonts w:ascii="Arial" w:hAnsi="Arial" w:cs="Arial"/>
          <w:sz w:val="24"/>
          <w:szCs w:val="24"/>
          <w:lang w:val="en-US"/>
        </w:rPr>
        <w:t xml:space="preserve">-position to the amide groups on the catechol units to occupy adjacent coordination sites on the </w:t>
      </w:r>
      <w:r w:rsidR="005E0BE7">
        <w:rPr>
          <w:rFonts w:ascii="Arial" w:hAnsi="Arial" w:cs="Arial"/>
          <w:sz w:val="24"/>
          <w:szCs w:val="24"/>
          <w:lang w:val="en-US"/>
        </w:rPr>
        <w:t>Fe(III)</w:t>
      </w:r>
      <w:r w:rsidRPr="00421F2D">
        <w:rPr>
          <w:rFonts w:ascii="Arial" w:hAnsi="Arial" w:cs="Arial"/>
          <w:sz w:val="24"/>
          <w:szCs w:val="24"/>
          <w:lang w:val="en-US"/>
        </w:rPr>
        <w:t xml:space="preserve"> center. Consequently, the remaining two coordination sites are </w:t>
      </w:r>
      <w:r w:rsidR="00C75606">
        <w:rPr>
          <w:rFonts w:ascii="Arial" w:hAnsi="Arial" w:cs="Arial"/>
          <w:sz w:val="24"/>
          <w:szCs w:val="24"/>
          <w:lang w:val="en-US"/>
        </w:rPr>
        <w:t>not equivalent. T</w:t>
      </w:r>
      <w:r w:rsidRPr="00421F2D">
        <w:rPr>
          <w:rFonts w:ascii="Arial" w:hAnsi="Arial" w:cs="Arial"/>
          <w:sz w:val="24"/>
          <w:szCs w:val="24"/>
          <w:lang w:val="en-US"/>
        </w:rPr>
        <w:t>he site opposite the weaker catecholate donor (</w:t>
      </w:r>
      <w:proofErr w:type="spellStart"/>
      <w:r w:rsidRPr="00421F2D">
        <w:rPr>
          <w:rFonts w:ascii="Arial" w:hAnsi="Arial" w:cs="Arial"/>
          <w:i/>
          <w:sz w:val="24"/>
          <w:szCs w:val="24"/>
          <w:lang w:val="en-US"/>
        </w:rPr>
        <w:t>ortho</w:t>
      </w:r>
      <w:proofErr w:type="spellEnd"/>
      <w:r w:rsidRPr="00421F2D">
        <w:rPr>
          <w:rFonts w:ascii="Arial" w:hAnsi="Arial" w:cs="Arial"/>
          <w:i/>
          <w:sz w:val="24"/>
          <w:szCs w:val="24"/>
          <w:lang w:val="en-US"/>
        </w:rPr>
        <w:t xml:space="preserve"> </w:t>
      </w:r>
      <w:r w:rsidRPr="00421F2D">
        <w:rPr>
          <w:rFonts w:ascii="Arial" w:hAnsi="Arial" w:cs="Arial"/>
          <w:sz w:val="24"/>
          <w:szCs w:val="24"/>
          <w:lang w:val="en-US"/>
        </w:rPr>
        <w:t>position) is occupied by the oxygen donor of Tyr288, whilst that opposite the stronger oxygen donor (</w:t>
      </w:r>
      <w:r w:rsidRPr="00421F2D">
        <w:rPr>
          <w:rFonts w:ascii="Arial" w:hAnsi="Arial" w:cs="Arial"/>
          <w:i/>
          <w:sz w:val="24"/>
          <w:szCs w:val="24"/>
          <w:lang w:val="en-US"/>
        </w:rPr>
        <w:t>meta</w:t>
      </w:r>
      <w:r w:rsidRPr="00421F2D">
        <w:rPr>
          <w:rFonts w:ascii="Arial" w:hAnsi="Arial" w:cs="Arial"/>
          <w:sz w:val="24"/>
          <w:szCs w:val="24"/>
          <w:lang w:val="en-US"/>
        </w:rPr>
        <w:t xml:space="preserve"> position) is occupied by the nitrogen donor of His</w:t>
      </w:r>
      <w:r w:rsidR="00125619">
        <w:rPr>
          <w:rFonts w:ascii="Arial" w:hAnsi="Arial" w:cs="Arial"/>
          <w:sz w:val="24"/>
          <w:szCs w:val="24"/>
          <w:lang w:val="en-US"/>
        </w:rPr>
        <w:t>227, consistent with</w:t>
      </w:r>
      <w:r w:rsidRPr="00421F2D">
        <w:rPr>
          <w:rFonts w:ascii="Arial" w:hAnsi="Arial" w:cs="Arial"/>
          <w:sz w:val="24"/>
          <w:szCs w:val="24"/>
          <w:lang w:val="en-US"/>
        </w:rPr>
        <w:t xml:space="preserve"> their respective </w:t>
      </w:r>
      <w:r w:rsidRPr="00421F2D">
        <w:rPr>
          <w:rFonts w:ascii="Arial" w:hAnsi="Arial" w:cs="Arial"/>
          <w:i/>
          <w:sz w:val="24"/>
          <w:szCs w:val="24"/>
          <w:lang w:val="en-US"/>
        </w:rPr>
        <w:t>trans</w:t>
      </w:r>
      <w:r w:rsidRPr="00421F2D">
        <w:rPr>
          <w:rFonts w:ascii="Arial" w:hAnsi="Arial" w:cs="Arial"/>
          <w:sz w:val="24"/>
          <w:szCs w:val="24"/>
          <w:lang w:val="en-US"/>
        </w:rPr>
        <w:t>-</w:t>
      </w:r>
      <w:r w:rsidRPr="007E5337">
        <w:rPr>
          <w:rFonts w:ascii="Arial" w:hAnsi="Arial" w:cs="Arial"/>
          <w:sz w:val="24"/>
          <w:szCs w:val="24"/>
          <w:lang w:val="en-US"/>
        </w:rPr>
        <w:t>influence</w:t>
      </w:r>
      <w:r w:rsidR="007E5337">
        <w:rPr>
          <w:rFonts w:ascii="Arial" w:hAnsi="Arial" w:cs="Arial"/>
          <w:sz w:val="24"/>
          <w:szCs w:val="24"/>
          <w:lang w:val="en-US"/>
        </w:rPr>
        <w:t xml:space="preserve"> </w:t>
      </w:r>
      <w:r w:rsidR="007E5337">
        <w:rPr>
          <w:rFonts w:ascii="Arial" w:hAnsi="Arial" w:cs="Arial"/>
          <w:sz w:val="24"/>
          <w:szCs w:val="24"/>
          <w:lang w:val="en-US"/>
        </w:rPr>
        <w:fldChar w:fldCharType="begin"/>
      </w:r>
      <w:r w:rsidR="007E5337">
        <w:rPr>
          <w:rFonts w:ascii="Arial" w:hAnsi="Arial" w:cs="Arial"/>
          <w:sz w:val="24"/>
          <w:szCs w:val="24"/>
          <w:lang w:val="en-US"/>
        </w:rPr>
        <w:instrText xml:space="preserve"> ADDIN EN.CITE &lt;EndNote&gt;&lt;Cite&gt;&lt;Author&gt;Enemark&lt;/Author&gt;&lt;Year&gt;1996&lt;/Year&gt;&lt;RecNum&gt;178&lt;/RecNum&gt;&lt;DisplayText&gt;(29)&lt;/DisplayText&gt;&lt;record&gt;&lt;rec-number&gt;178&lt;/rec-number&gt;&lt;foreign-keys&gt;&lt;key app="EN" db-id="xs5fdaw510aw0ve0f5b5dzebd2r2av0zvtf9" timestamp="1341912152"&gt;178&lt;/key&gt;&lt;/foreign-keys&gt;&lt;ref-type name="Journal Article"&gt;17&lt;/ref-type&gt;&lt;contributors&gt;&lt;authors&gt;&lt;author&gt;Enemark, Eric J.&lt;/author&gt;&lt;author&gt;Stack, T. D. P.&lt;/author&gt;&lt;/authors&gt;&lt;/contributors&gt;&lt;titles&gt;&lt;title&gt;Spectral and Structural Characterization of Two Ferric Coordination Modes of a Simple Bis(catecholamide) Ligand:  Metal-Assisted Self-Assembly in a Siderophore Analog&lt;/title&gt;&lt;secondary-title&gt;Inorganic Chemistry&lt;/secondary-title&gt;&lt;/titles&gt;&lt;periodical&gt;&lt;full-title&gt;Inorganic Chemistry&lt;/full-title&gt;&lt;abbr-1&gt;Inorg. Chem.&lt;/abbr-1&gt;&lt;/periodical&gt;&lt;pages&gt;2719-2720&lt;/pages&gt;&lt;volume&gt;35&lt;/volume&gt;&lt;number&gt;10&lt;/number&gt;&lt;dates&gt;&lt;year&gt;1996&lt;/year&gt;&lt;pub-dates&gt;&lt;date&gt;1996/01/01&lt;/date&gt;&lt;/pub-dates&gt;&lt;/dates&gt;&lt;publisher&gt;American Chemical Society&lt;/publisher&gt;&lt;isbn&gt;0020-1669&lt;/isbn&gt;&lt;work-type&gt;doi: 10.1021/ic960022f&lt;/work-type&gt;&lt;urls&gt;&lt;related-urls&gt;&lt;url&gt;http://dx.doi.org/10.1021/ic960022f&lt;/url&gt;&lt;/related-urls&gt;&lt;/urls&gt;&lt;electronic-resource-num&gt;10.1021/ic960022f&lt;/electronic-resource-num&gt;&lt;access-date&gt;2012/07/10&lt;/access-date&gt;&lt;/record&gt;&lt;/Cite&gt;&lt;/EndNote&gt;</w:instrText>
      </w:r>
      <w:r w:rsidR="007E5337">
        <w:rPr>
          <w:rFonts w:ascii="Arial" w:hAnsi="Arial" w:cs="Arial"/>
          <w:sz w:val="24"/>
          <w:szCs w:val="24"/>
          <w:lang w:val="en-US"/>
        </w:rPr>
        <w:fldChar w:fldCharType="separate"/>
      </w:r>
      <w:r w:rsidR="007E5337">
        <w:rPr>
          <w:rFonts w:ascii="Arial" w:hAnsi="Arial" w:cs="Arial"/>
          <w:noProof/>
          <w:sz w:val="24"/>
          <w:szCs w:val="24"/>
          <w:lang w:val="en-US"/>
        </w:rPr>
        <w:t>(29)</w:t>
      </w:r>
      <w:r w:rsidR="007E5337">
        <w:rPr>
          <w:rFonts w:ascii="Arial" w:hAnsi="Arial" w:cs="Arial"/>
          <w:sz w:val="24"/>
          <w:szCs w:val="24"/>
          <w:lang w:val="en-US"/>
        </w:rPr>
        <w:fldChar w:fldCharType="end"/>
      </w:r>
      <w:r w:rsidRPr="007E5337">
        <w:rPr>
          <w:rFonts w:ascii="Arial" w:hAnsi="Arial" w:cs="Arial"/>
          <w:sz w:val="24"/>
          <w:szCs w:val="24"/>
          <w:lang w:val="en-US"/>
        </w:rPr>
        <w:t>.</w:t>
      </w:r>
      <w:r w:rsidR="003E1343">
        <w:rPr>
          <w:rFonts w:ascii="Arial" w:hAnsi="Arial" w:cs="Arial"/>
          <w:sz w:val="24"/>
          <w:szCs w:val="24"/>
          <w:lang w:val="en-US"/>
        </w:rPr>
        <w:t xml:space="preserve"> </w:t>
      </w:r>
      <w:r w:rsidR="00460EF1">
        <w:rPr>
          <w:rFonts w:ascii="Arial" w:hAnsi="Arial" w:cs="Arial"/>
          <w:sz w:val="24"/>
          <w:szCs w:val="24"/>
          <w:lang w:val="en-US"/>
        </w:rPr>
        <w:t xml:space="preserve">Whilst the observed </w:t>
      </w:r>
      <w:r w:rsidR="005E0BE7">
        <w:rPr>
          <w:rFonts w:ascii="Arial" w:hAnsi="Arial" w:cs="Arial"/>
          <w:sz w:val="24"/>
          <w:szCs w:val="24"/>
          <w:lang w:val="en-US"/>
        </w:rPr>
        <w:t>Fe</w:t>
      </w:r>
      <w:r w:rsidR="003B3478">
        <w:rPr>
          <w:rFonts w:ascii="Arial" w:hAnsi="Arial" w:cs="Arial"/>
          <w:sz w:val="24"/>
          <w:szCs w:val="24"/>
          <w:lang w:val="en-US"/>
        </w:rPr>
        <w:t>(III)</w:t>
      </w:r>
      <w:r w:rsidR="00460EF1">
        <w:rPr>
          <w:rFonts w:ascii="Arial" w:hAnsi="Arial" w:cs="Arial"/>
          <w:sz w:val="24"/>
          <w:szCs w:val="24"/>
          <w:lang w:val="en-US"/>
        </w:rPr>
        <w:t xml:space="preserve"> binding mode</w:t>
      </w:r>
      <w:r w:rsidRPr="00421F2D">
        <w:rPr>
          <w:rFonts w:ascii="Arial" w:hAnsi="Arial" w:cs="Arial"/>
          <w:sz w:val="24"/>
          <w:szCs w:val="24"/>
          <w:lang w:val="en-US"/>
        </w:rPr>
        <w:t xml:space="preserve"> is similar to that which we reported previously for the</w:t>
      </w:r>
      <w:r w:rsidR="003B3478">
        <w:rPr>
          <w:rFonts w:ascii="Arial" w:hAnsi="Arial" w:cs="Arial"/>
          <w:sz w:val="24"/>
          <w:szCs w:val="24"/>
          <w:lang w:val="en-US"/>
        </w:rPr>
        <w:t xml:space="preserve"> C2-</w:t>
      </w:r>
      <w:r w:rsidR="00F126BF">
        <w:rPr>
          <w:rFonts w:ascii="Arial" w:hAnsi="Arial" w:cs="Arial"/>
          <w:sz w:val="24"/>
          <w:szCs w:val="24"/>
          <w:lang w:val="en-US"/>
        </w:rPr>
        <w:t>symmetric</w:t>
      </w:r>
      <w:r w:rsidRPr="00421F2D">
        <w:rPr>
          <w:rFonts w:ascii="Arial" w:hAnsi="Arial" w:cs="Arial"/>
          <w:sz w:val="24"/>
          <w:szCs w:val="24"/>
          <w:lang w:val="en-US"/>
        </w:rPr>
        <w:t xml:space="preserve"> siderophore mimic 4-LICAM</w:t>
      </w:r>
      <w:r w:rsidRPr="00421F2D">
        <w:rPr>
          <w:rFonts w:ascii="Arial" w:hAnsi="Arial" w:cs="Arial"/>
          <w:sz w:val="24"/>
          <w:szCs w:val="24"/>
          <w:vertAlign w:val="superscript"/>
          <w:lang w:val="en-US"/>
        </w:rPr>
        <w:t>4-</w:t>
      </w:r>
      <w:r w:rsidR="00273A7F">
        <w:rPr>
          <w:rFonts w:ascii="Arial" w:hAnsi="Arial" w:cs="Arial"/>
          <w:sz w:val="24"/>
          <w:szCs w:val="24"/>
          <w:lang w:val="en-US"/>
        </w:rPr>
        <w:t xml:space="preserve"> (PDB 5A1J) </w:t>
      </w:r>
      <w:r w:rsidRPr="00421F2D">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&lt;EndNote&gt;&lt;Cite&gt;&lt;Author&gt;Raines&lt;/Author&gt;&lt;Year&gt;2013&lt;/Year&gt;&lt;RecNum&gt;260&lt;/RecNum&gt;&lt;DisplayText&gt;(27)&lt;/DisplayText&gt;&lt;record&gt;&lt;rec-number&gt;260&lt;/rec-number&gt;&lt;foreign-keys&gt;&lt;key app="EN" db-id="xs5fdaw510aw0ve0f5b5dzebd2r2av0zvtf9" timestamp="1380721627"&gt;260&lt;/key&gt;&lt;/foreign-keys&gt;&lt;ref-type name="Journal Article"&gt;17&lt;/ref-type&gt;&lt;contributors&gt;&lt;authors&gt;&lt;author&gt;Raines, Daniel J.&lt;/author&gt;&lt;author&gt;Moroz, Olga V.&lt;/author&gt;&lt;author&gt;Wilson, Keith S.&lt;/author&gt;&lt;author&gt;Duhme-Klair, Anne- K.&lt;/author&gt;&lt;/authors&gt;&lt;/contributors&gt;&lt;titles&gt;&lt;title&gt;Interactions of a Periplasmic Binding Protein with a Tetradentate Siderophore Mimic&lt;/title&gt;&lt;secondary-title&gt;Angewandte Chemie International Edition&lt;/secondary-title&gt;&lt;/titles&gt;&lt;periodical&gt;&lt;full-title&gt;Angewandte Chemie International Edition&lt;/full-title&gt;&lt;abbr-1&gt;Angew. Chem. Int. Ed.&lt;/abbr-1&gt;&lt;/periodical&gt;&lt;pages&gt;4595-4598&lt;/pages&gt;&lt;volume&gt;52&lt;/volume&gt;&lt;number&gt;17&lt;/number&gt;&lt;keywords&gt;&lt;keyword&gt;iron uptake&lt;/keyword&gt;&lt;keyword&gt;metalloproteins&lt;/keyword&gt;&lt;keyword&gt;periplasmic binding proteins&lt;/keyword&gt;&lt;keyword&gt;protein structures&lt;/keyword&gt;&lt;keyword&gt;tetradentate siderophores&lt;/keyword&gt;&lt;/keywords&gt;&lt;dates&gt;&lt;year&gt;2013&lt;/year&gt;&lt;/dates&gt;&lt;publisher&gt;WILEY-VCH Verlag&lt;/publisher&gt;&lt;isbn&gt;1521-3773&lt;/isbn&gt;&lt;urls&gt;&lt;related-urls&gt;&lt;url&gt;http://dx.doi.org/10.1002/anie.201300751&lt;/url&gt;&lt;/related-urls&gt;&lt;/urls&gt;&lt;electronic-resource-num&gt;10.1002/anie.201300751&lt;/electronic-resource-num&gt;&lt;/record&gt;&lt;/Cite&gt;&lt;/EndNote&gt;</w:instrText>
      </w:r>
      <w:r w:rsidRPr="00421F2D">
        <w:rPr>
          <w:rFonts w:ascii="Arial" w:hAnsi="Arial" w:cs="Arial"/>
          <w:sz w:val="24"/>
          <w:szCs w:val="24"/>
          <w:lang w:val="en-US"/>
        </w:rPr>
        <w:fldChar w:fldCharType="separate"/>
      </w:r>
      <w:r w:rsidR="00012DEC">
        <w:rPr>
          <w:rFonts w:ascii="Arial" w:hAnsi="Arial" w:cs="Arial"/>
          <w:noProof/>
          <w:sz w:val="24"/>
          <w:szCs w:val="24"/>
          <w:lang w:val="en-US"/>
        </w:rPr>
        <w:t>(27)</w:t>
      </w:r>
      <w:r w:rsidRPr="00421F2D">
        <w:rPr>
          <w:rFonts w:ascii="Arial" w:hAnsi="Arial" w:cs="Arial"/>
          <w:sz w:val="24"/>
          <w:szCs w:val="24"/>
        </w:rPr>
        <w:fldChar w:fldCharType="end"/>
      </w:r>
      <w:r w:rsidR="00273A7F">
        <w:rPr>
          <w:rFonts w:ascii="Arial" w:hAnsi="Arial" w:cs="Arial"/>
          <w:sz w:val="24"/>
          <w:szCs w:val="24"/>
        </w:rPr>
        <w:t>,</w:t>
      </w:r>
      <w:r w:rsidR="004E49B4">
        <w:rPr>
          <w:rFonts w:ascii="Arial" w:hAnsi="Arial" w:cs="Arial"/>
          <w:sz w:val="24"/>
          <w:szCs w:val="24"/>
          <w:lang w:val="en-US"/>
        </w:rPr>
        <w:t xml:space="preserve"> t</w:t>
      </w:r>
      <w:r w:rsidR="004E49B4" w:rsidRPr="00421F2D">
        <w:rPr>
          <w:rFonts w:ascii="Arial" w:hAnsi="Arial" w:cs="Arial"/>
          <w:sz w:val="24"/>
          <w:szCs w:val="24"/>
          <w:lang w:val="en-US"/>
        </w:rPr>
        <w:t xml:space="preserve">he </w:t>
      </w:r>
      <w:proofErr w:type="spellStart"/>
      <w:r w:rsidR="004E49B4">
        <w:rPr>
          <w:rFonts w:ascii="Arial" w:hAnsi="Arial" w:cs="Arial"/>
          <w:sz w:val="24"/>
          <w:szCs w:val="24"/>
          <w:lang w:val="en-US"/>
        </w:rPr>
        <w:t>diserine</w:t>
      </w:r>
      <w:proofErr w:type="spellEnd"/>
      <w:r w:rsidR="004E49B4">
        <w:rPr>
          <w:rFonts w:ascii="Arial" w:hAnsi="Arial" w:cs="Arial"/>
          <w:sz w:val="24"/>
          <w:szCs w:val="24"/>
          <w:lang w:val="en-US"/>
        </w:rPr>
        <w:t xml:space="preserve"> backbone of</w:t>
      </w:r>
      <w:r w:rsidR="004E49B4" w:rsidRPr="004E49B4">
        <w:rPr>
          <w:rFonts w:ascii="Arial" w:hAnsi="Arial" w:cs="Arial"/>
          <w:sz w:val="24"/>
          <w:szCs w:val="24"/>
          <w:lang w:val="en-US"/>
        </w:rPr>
        <w:t xml:space="preserve"> </w:t>
      </w:r>
      <w:r w:rsidR="007F31E6">
        <w:rPr>
          <w:rFonts w:ascii="Arial" w:hAnsi="Arial" w:cs="Arial"/>
          <w:sz w:val="24"/>
          <w:szCs w:val="24"/>
          <w:lang w:val="en-US"/>
        </w:rPr>
        <w:t>bis</w:t>
      </w:r>
      <w:r w:rsidR="007A1702">
        <w:rPr>
          <w:rFonts w:ascii="Arial" w:hAnsi="Arial" w:cs="Arial"/>
          <w:sz w:val="24"/>
          <w:szCs w:val="24"/>
          <w:lang w:val="en-US"/>
        </w:rPr>
        <w:t>DHBS</w:t>
      </w:r>
      <w:r w:rsidR="007A1702" w:rsidRPr="007F31E6">
        <w:rPr>
          <w:rFonts w:ascii="Arial" w:hAnsi="Arial" w:cs="Arial"/>
          <w:sz w:val="24"/>
          <w:szCs w:val="24"/>
          <w:vertAlign w:val="superscript"/>
          <w:lang w:val="en-US"/>
        </w:rPr>
        <w:t>5-</w:t>
      </w:r>
      <w:r w:rsidR="004E49B4" w:rsidRPr="004E49B4">
        <w:rPr>
          <w:rFonts w:ascii="Arial" w:hAnsi="Arial" w:cs="Arial"/>
          <w:sz w:val="24"/>
          <w:szCs w:val="24"/>
          <w:lang w:val="en-US"/>
        </w:rPr>
        <w:t xml:space="preserve"> </w:t>
      </w:r>
      <w:r w:rsidR="00B66884">
        <w:rPr>
          <w:rFonts w:ascii="Arial" w:hAnsi="Arial" w:cs="Arial"/>
          <w:sz w:val="24"/>
          <w:szCs w:val="24"/>
          <w:lang w:val="en-US"/>
        </w:rPr>
        <w:t>plays a key role</w:t>
      </w:r>
      <w:r w:rsidR="00F40ABC">
        <w:rPr>
          <w:rFonts w:ascii="Arial" w:hAnsi="Arial" w:cs="Arial"/>
          <w:sz w:val="24"/>
          <w:szCs w:val="24"/>
          <w:lang w:val="en-US"/>
        </w:rPr>
        <w:t xml:space="preserve"> in</w:t>
      </w:r>
      <w:r w:rsidR="004E49B4">
        <w:rPr>
          <w:rFonts w:ascii="Arial" w:hAnsi="Arial" w:cs="Arial"/>
          <w:sz w:val="24"/>
          <w:szCs w:val="24"/>
          <w:lang w:val="en-US"/>
        </w:rPr>
        <w:t xml:space="preserve"> </w:t>
      </w:r>
      <w:r w:rsidR="00F40ABC">
        <w:rPr>
          <w:rFonts w:ascii="Arial" w:hAnsi="Arial" w:cs="Arial"/>
          <w:sz w:val="24"/>
          <w:szCs w:val="24"/>
          <w:lang w:val="en-US"/>
        </w:rPr>
        <w:t>determining</w:t>
      </w:r>
      <w:r w:rsidR="000F67A3">
        <w:rPr>
          <w:rFonts w:ascii="Arial" w:hAnsi="Arial" w:cs="Arial"/>
          <w:sz w:val="24"/>
          <w:szCs w:val="24"/>
          <w:lang w:val="en-US"/>
        </w:rPr>
        <w:t xml:space="preserve"> the orientat</w:t>
      </w:r>
      <w:r w:rsidR="007033EB">
        <w:rPr>
          <w:rFonts w:ascii="Arial" w:hAnsi="Arial" w:cs="Arial"/>
          <w:sz w:val="24"/>
          <w:szCs w:val="24"/>
          <w:lang w:val="en-US"/>
        </w:rPr>
        <w:t xml:space="preserve">ion of the unsymmetrical </w:t>
      </w:r>
      <w:r w:rsidR="003B3478">
        <w:rPr>
          <w:rFonts w:ascii="Arial" w:hAnsi="Arial" w:cs="Arial"/>
          <w:sz w:val="24"/>
          <w:szCs w:val="24"/>
          <w:lang w:val="en-US"/>
        </w:rPr>
        <w:t xml:space="preserve">natural </w:t>
      </w:r>
      <w:r w:rsidR="007033EB">
        <w:rPr>
          <w:rFonts w:ascii="Arial" w:hAnsi="Arial" w:cs="Arial"/>
          <w:sz w:val="24"/>
          <w:szCs w:val="24"/>
          <w:lang w:val="en-US"/>
        </w:rPr>
        <w:t>siderophore</w:t>
      </w:r>
      <w:r w:rsidR="002028A1">
        <w:rPr>
          <w:rFonts w:ascii="Arial" w:hAnsi="Arial" w:cs="Arial"/>
          <w:sz w:val="24"/>
          <w:szCs w:val="24"/>
          <w:lang w:val="en-US"/>
        </w:rPr>
        <w:t>.</w:t>
      </w:r>
      <w:r w:rsidR="0081239E">
        <w:rPr>
          <w:rFonts w:ascii="Arial" w:hAnsi="Arial" w:cs="Arial"/>
          <w:sz w:val="24"/>
          <w:szCs w:val="24"/>
          <w:lang w:val="en-US"/>
        </w:rPr>
        <w:t xml:space="preserve"> In</w:t>
      </w:r>
      <w:r w:rsidR="00B66884">
        <w:rPr>
          <w:rFonts w:ascii="Arial" w:hAnsi="Arial" w:cs="Arial"/>
          <w:sz w:val="24"/>
          <w:szCs w:val="24"/>
          <w:lang w:val="en-US"/>
        </w:rPr>
        <w:t xml:space="preserve"> both chains A and B</w:t>
      </w:r>
      <w:r w:rsidR="00A14172">
        <w:rPr>
          <w:rFonts w:ascii="Arial" w:hAnsi="Arial" w:cs="Arial"/>
          <w:sz w:val="24"/>
          <w:szCs w:val="24"/>
          <w:lang w:val="en-US"/>
        </w:rPr>
        <w:t>,</w:t>
      </w:r>
      <w:r w:rsidR="002C47AC">
        <w:rPr>
          <w:rFonts w:ascii="Arial" w:hAnsi="Arial" w:cs="Arial"/>
          <w:sz w:val="24"/>
          <w:szCs w:val="24"/>
          <w:lang w:val="en-US"/>
        </w:rPr>
        <w:t xml:space="preserve"> the</w:t>
      </w:r>
      <w:r w:rsidR="00B66884">
        <w:rPr>
          <w:rFonts w:ascii="Arial" w:hAnsi="Arial" w:cs="Arial"/>
          <w:sz w:val="24"/>
          <w:szCs w:val="24"/>
          <w:lang w:val="en-US"/>
        </w:rPr>
        <w:t xml:space="preserve"> </w:t>
      </w:r>
      <w:r w:rsidR="0081239E">
        <w:rPr>
          <w:rFonts w:ascii="Arial" w:hAnsi="Arial" w:cs="Arial"/>
          <w:sz w:val="24"/>
          <w:szCs w:val="24"/>
          <w:lang w:val="en-US"/>
        </w:rPr>
        <w:t>carboxylate group</w:t>
      </w:r>
      <w:r w:rsidR="00B66884">
        <w:rPr>
          <w:rFonts w:ascii="Arial" w:hAnsi="Arial" w:cs="Arial"/>
          <w:sz w:val="24"/>
          <w:szCs w:val="24"/>
          <w:lang w:val="en-US"/>
        </w:rPr>
        <w:t xml:space="preserve"> </w:t>
      </w:r>
      <w:r w:rsidR="007033EB">
        <w:rPr>
          <w:rFonts w:ascii="Arial" w:hAnsi="Arial" w:cs="Arial"/>
          <w:sz w:val="24"/>
          <w:szCs w:val="24"/>
          <w:lang w:val="en-US"/>
        </w:rPr>
        <w:t>in</w:t>
      </w:r>
      <w:r w:rsidR="002C47AC">
        <w:rPr>
          <w:rFonts w:ascii="Arial" w:hAnsi="Arial" w:cs="Arial"/>
          <w:sz w:val="24"/>
          <w:szCs w:val="24"/>
          <w:lang w:val="en-US"/>
        </w:rPr>
        <w:t xml:space="preserve"> the backbone of</w:t>
      </w:r>
      <w:r w:rsidR="007033EB" w:rsidRPr="007033EB">
        <w:rPr>
          <w:rFonts w:ascii="Arial" w:hAnsi="Arial" w:cs="Arial"/>
          <w:sz w:val="24"/>
          <w:szCs w:val="24"/>
          <w:lang w:val="en-US"/>
        </w:rPr>
        <w:t xml:space="preserve"> </w:t>
      </w:r>
      <w:r w:rsidR="007F31E6">
        <w:rPr>
          <w:rFonts w:ascii="Arial" w:hAnsi="Arial" w:cs="Arial"/>
          <w:sz w:val="24"/>
          <w:szCs w:val="24"/>
          <w:lang w:val="en-US"/>
        </w:rPr>
        <w:t>bis</w:t>
      </w:r>
      <w:r w:rsidR="007A1702">
        <w:rPr>
          <w:rFonts w:ascii="Arial" w:hAnsi="Arial" w:cs="Arial"/>
          <w:sz w:val="24"/>
          <w:szCs w:val="24"/>
          <w:lang w:val="en-US"/>
        </w:rPr>
        <w:t>DHBS</w:t>
      </w:r>
      <w:r w:rsidR="007A1702" w:rsidRPr="007F31E6">
        <w:rPr>
          <w:rFonts w:ascii="Arial" w:hAnsi="Arial" w:cs="Arial"/>
          <w:sz w:val="24"/>
          <w:szCs w:val="24"/>
          <w:vertAlign w:val="superscript"/>
          <w:lang w:val="en-US"/>
        </w:rPr>
        <w:t>5-</w:t>
      </w:r>
      <w:r w:rsidR="00B66884">
        <w:rPr>
          <w:rFonts w:ascii="Arial" w:hAnsi="Arial" w:cs="Arial"/>
          <w:sz w:val="24"/>
          <w:szCs w:val="24"/>
          <w:lang w:val="en-US"/>
        </w:rPr>
        <w:t xml:space="preserve"> </w:t>
      </w:r>
      <w:r w:rsidR="0046752B">
        <w:rPr>
          <w:rFonts w:ascii="Arial" w:hAnsi="Arial" w:cs="Arial"/>
          <w:sz w:val="24"/>
          <w:szCs w:val="24"/>
          <w:lang w:val="en-US"/>
        </w:rPr>
        <w:t>provides a</w:t>
      </w:r>
      <w:r w:rsidR="006E781D">
        <w:rPr>
          <w:rFonts w:ascii="Arial" w:hAnsi="Arial" w:cs="Arial"/>
          <w:sz w:val="24"/>
          <w:szCs w:val="24"/>
          <w:lang w:val="en-US"/>
        </w:rPr>
        <w:t>n additional</w:t>
      </w:r>
      <w:r w:rsidR="00093648">
        <w:rPr>
          <w:rFonts w:ascii="Arial" w:hAnsi="Arial" w:cs="Arial"/>
          <w:sz w:val="24"/>
          <w:szCs w:val="24"/>
          <w:lang w:val="en-US"/>
        </w:rPr>
        <w:t xml:space="preserve"> negative charge and accepts a hydrogen bond from</w:t>
      </w:r>
      <w:r w:rsidR="0081239E">
        <w:rPr>
          <w:rFonts w:ascii="Arial" w:hAnsi="Arial" w:cs="Arial"/>
          <w:sz w:val="24"/>
          <w:szCs w:val="24"/>
          <w:lang w:val="en-US"/>
        </w:rPr>
        <w:t xml:space="preserve"> Arg249</w:t>
      </w:r>
      <w:r w:rsidR="00EE69AA">
        <w:rPr>
          <w:rFonts w:ascii="Arial" w:hAnsi="Arial" w:cs="Arial"/>
          <w:sz w:val="24"/>
          <w:szCs w:val="24"/>
          <w:lang w:val="en-US"/>
        </w:rPr>
        <w:t xml:space="preserve"> </w:t>
      </w:r>
      <w:r w:rsidR="00155AB7">
        <w:rPr>
          <w:rFonts w:ascii="Arial" w:hAnsi="Arial" w:cs="Arial"/>
          <w:b/>
          <w:sz w:val="24"/>
          <w:szCs w:val="24"/>
          <w:lang w:val="en-US"/>
        </w:rPr>
        <w:t>(Fig. 3</w:t>
      </w:r>
      <w:r w:rsidR="00EE69AA" w:rsidRPr="00EE69AA">
        <w:rPr>
          <w:rFonts w:ascii="Arial" w:hAnsi="Arial" w:cs="Arial"/>
          <w:b/>
          <w:sz w:val="24"/>
          <w:szCs w:val="24"/>
          <w:lang w:val="en-US"/>
        </w:rPr>
        <w:t>)</w:t>
      </w:r>
      <w:r w:rsidR="004E49B4" w:rsidRPr="004E49B4">
        <w:rPr>
          <w:rFonts w:ascii="Arial" w:hAnsi="Arial" w:cs="Arial"/>
          <w:sz w:val="24"/>
          <w:szCs w:val="24"/>
          <w:lang w:val="en-US"/>
        </w:rPr>
        <w:t>.</w:t>
      </w:r>
      <w:r w:rsidR="0038638D">
        <w:rPr>
          <w:rFonts w:ascii="Arial" w:hAnsi="Arial" w:cs="Arial"/>
          <w:sz w:val="24"/>
          <w:szCs w:val="24"/>
          <w:lang w:val="en-US"/>
        </w:rPr>
        <w:t xml:space="preserve"> </w:t>
      </w:r>
      <w:r w:rsidR="00F56E42">
        <w:rPr>
          <w:rFonts w:ascii="Arial" w:hAnsi="Arial" w:cs="Arial"/>
          <w:sz w:val="24"/>
          <w:szCs w:val="24"/>
          <w:lang w:val="en-US"/>
        </w:rPr>
        <w:t>This high degree of</w:t>
      </w:r>
      <w:r w:rsidR="00A060A5">
        <w:rPr>
          <w:rFonts w:ascii="Arial" w:hAnsi="Arial" w:cs="Arial"/>
          <w:sz w:val="24"/>
          <w:szCs w:val="24"/>
          <w:lang w:val="en-US"/>
        </w:rPr>
        <w:t xml:space="preserve"> </w:t>
      </w:r>
      <w:r w:rsidR="00F56E42">
        <w:rPr>
          <w:rFonts w:ascii="Arial" w:hAnsi="Arial" w:cs="Arial"/>
          <w:sz w:val="24"/>
          <w:szCs w:val="24"/>
          <w:lang w:val="en-US"/>
        </w:rPr>
        <w:t xml:space="preserve">complementarity </w:t>
      </w:r>
      <w:r w:rsidR="00BC46FD">
        <w:rPr>
          <w:rFonts w:ascii="Arial" w:hAnsi="Arial" w:cs="Arial"/>
          <w:sz w:val="24"/>
          <w:szCs w:val="24"/>
          <w:lang w:val="en-US"/>
        </w:rPr>
        <w:t>indicates that the binding</w:t>
      </w:r>
      <w:r w:rsidR="00BA17E0">
        <w:rPr>
          <w:rFonts w:ascii="Arial" w:hAnsi="Arial" w:cs="Arial"/>
          <w:sz w:val="24"/>
          <w:szCs w:val="24"/>
          <w:lang w:val="en-US"/>
        </w:rPr>
        <w:t xml:space="preserve"> poc</w:t>
      </w:r>
      <w:r w:rsidR="00736EAE">
        <w:rPr>
          <w:rFonts w:ascii="Arial" w:hAnsi="Arial" w:cs="Arial"/>
          <w:sz w:val="24"/>
          <w:szCs w:val="24"/>
          <w:lang w:val="en-US"/>
        </w:rPr>
        <w:t>ket of CeuE is perfectly suited to</w:t>
      </w:r>
      <w:r w:rsidR="00BC46FD">
        <w:rPr>
          <w:rFonts w:ascii="Arial" w:hAnsi="Arial" w:cs="Arial"/>
          <w:sz w:val="24"/>
          <w:szCs w:val="24"/>
          <w:lang w:val="en-US"/>
        </w:rPr>
        <w:t xml:space="preserve"> </w:t>
      </w:r>
      <w:r w:rsidR="00BA17E0">
        <w:rPr>
          <w:rFonts w:ascii="Arial" w:hAnsi="Arial" w:cs="Arial"/>
          <w:sz w:val="24"/>
          <w:szCs w:val="24"/>
          <w:lang w:val="en-US"/>
        </w:rPr>
        <w:t xml:space="preserve">the </w:t>
      </w:r>
      <w:r w:rsidR="00BC46FD">
        <w:rPr>
          <w:rFonts w:ascii="Arial" w:hAnsi="Arial" w:cs="Arial"/>
          <w:sz w:val="24"/>
          <w:szCs w:val="24"/>
          <w:lang w:val="en-US"/>
        </w:rPr>
        <w:t>binding of the tetradentate ligand</w:t>
      </w:r>
      <w:r w:rsidR="004D25A0">
        <w:rPr>
          <w:rFonts w:ascii="Arial" w:hAnsi="Arial" w:cs="Arial"/>
          <w:sz w:val="24"/>
          <w:szCs w:val="24"/>
          <w:lang w:val="en-US"/>
        </w:rPr>
        <w:t>.</w:t>
      </w:r>
    </w:p>
    <w:p w14:paraId="41E68430" w14:textId="52CB1FAB" w:rsidR="00630AF8" w:rsidRDefault="00C8417D" w:rsidP="00C8417D">
      <w:pPr>
        <w:spacing w:after="0" w:line="480" w:lineRule="auto"/>
        <w:rPr>
          <w:rFonts w:ascii="Arial" w:hAnsi="Arial" w:cs="Arial"/>
          <w:sz w:val="24"/>
          <w:szCs w:val="24"/>
        </w:rPr>
      </w:pPr>
      <w:r w:rsidRPr="00421F2D">
        <w:rPr>
          <w:rFonts w:ascii="Arial" w:hAnsi="Arial" w:cs="Arial"/>
          <w:sz w:val="24"/>
          <w:szCs w:val="24"/>
          <w:lang w:val="en-US"/>
        </w:rPr>
        <w:t xml:space="preserve">In the binding pocket of chain C, there was much less density and it was modeled as a half occupied </w:t>
      </w:r>
      <w:proofErr w:type="gramStart"/>
      <w:r w:rsidR="005E0BE7">
        <w:rPr>
          <w:rFonts w:ascii="Arial" w:hAnsi="Arial" w:cs="Arial"/>
          <w:sz w:val="24"/>
          <w:szCs w:val="24"/>
          <w:lang w:val="en-US"/>
        </w:rPr>
        <w:t>Fe(</w:t>
      </w:r>
      <w:proofErr w:type="gramEnd"/>
      <w:r w:rsidR="005E0BE7">
        <w:rPr>
          <w:rFonts w:ascii="Arial" w:hAnsi="Arial" w:cs="Arial"/>
          <w:sz w:val="24"/>
          <w:szCs w:val="24"/>
          <w:lang w:val="en-US"/>
        </w:rPr>
        <w:t>III)</w:t>
      </w:r>
      <w:r w:rsidRPr="00421F2D">
        <w:rPr>
          <w:rFonts w:ascii="Arial" w:hAnsi="Arial" w:cs="Arial"/>
          <w:sz w:val="24"/>
          <w:szCs w:val="24"/>
          <w:lang w:val="en-US"/>
        </w:rPr>
        <w:t xml:space="preserve"> center with no coordinating ligand. The anomalous difference Fourier maps confirm a peak of about 50% of that seen for the </w:t>
      </w:r>
      <w:proofErr w:type="gramStart"/>
      <w:r w:rsidR="005E0BE7">
        <w:rPr>
          <w:rFonts w:ascii="Arial" w:hAnsi="Arial" w:cs="Arial"/>
          <w:sz w:val="24"/>
          <w:szCs w:val="24"/>
          <w:lang w:val="en-US"/>
        </w:rPr>
        <w:t>Fe(</w:t>
      </w:r>
      <w:proofErr w:type="gramEnd"/>
      <w:r w:rsidR="005E0BE7">
        <w:rPr>
          <w:rFonts w:ascii="Arial" w:hAnsi="Arial" w:cs="Arial"/>
          <w:sz w:val="24"/>
          <w:szCs w:val="24"/>
          <w:lang w:val="en-US"/>
        </w:rPr>
        <w:t>III)</w:t>
      </w:r>
      <w:r w:rsidRPr="00421F2D">
        <w:rPr>
          <w:rFonts w:ascii="Arial" w:hAnsi="Arial" w:cs="Arial"/>
          <w:sz w:val="24"/>
          <w:szCs w:val="24"/>
          <w:lang w:val="en-US"/>
        </w:rPr>
        <w:t xml:space="preserve"> in chains A and B. There is some residual density around the </w:t>
      </w:r>
      <w:proofErr w:type="gramStart"/>
      <w:r w:rsidR="005E0BE7">
        <w:rPr>
          <w:rFonts w:ascii="Arial" w:hAnsi="Arial" w:cs="Arial"/>
          <w:sz w:val="24"/>
          <w:szCs w:val="24"/>
          <w:lang w:val="en-US"/>
        </w:rPr>
        <w:t>Fe(</w:t>
      </w:r>
      <w:proofErr w:type="gramEnd"/>
      <w:r w:rsidR="005E0BE7">
        <w:rPr>
          <w:rFonts w:ascii="Arial" w:hAnsi="Arial" w:cs="Arial"/>
          <w:sz w:val="24"/>
          <w:szCs w:val="24"/>
          <w:lang w:val="en-US"/>
        </w:rPr>
        <w:t>III)</w:t>
      </w:r>
      <w:r w:rsidRPr="00421F2D">
        <w:rPr>
          <w:rFonts w:ascii="Arial" w:hAnsi="Arial" w:cs="Arial"/>
          <w:sz w:val="24"/>
          <w:szCs w:val="24"/>
          <w:lang w:val="en-US"/>
        </w:rPr>
        <w:t xml:space="preserve">, but it was not possible to </w:t>
      </w:r>
      <w:r w:rsidRPr="00421F2D">
        <w:rPr>
          <w:rFonts w:ascii="Arial" w:hAnsi="Arial" w:cs="Arial"/>
          <w:sz w:val="24"/>
          <w:szCs w:val="24"/>
          <w:lang w:val="en-US"/>
        </w:rPr>
        <w:lastRenderedPageBreak/>
        <w:t xml:space="preserve">satisfactorily model this as </w:t>
      </w:r>
      <w:r w:rsidR="007A1702">
        <w:rPr>
          <w:rFonts w:ascii="Arial" w:hAnsi="Arial" w:cs="Arial"/>
          <w:sz w:val="24"/>
          <w:szCs w:val="24"/>
          <w:lang w:val="en-US"/>
        </w:rPr>
        <w:t>bisDHBS</w:t>
      </w:r>
      <w:r w:rsidR="007A1702" w:rsidRPr="007A1702">
        <w:rPr>
          <w:rFonts w:ascii="Arial" w:hAnsi="Arial" w:cs="Arial"/>
          <w:sz w:val="24"/>
          <w:szCs w:val="24"/>
          <w:vertAlign w:val="superscript"/>
          <w:lang w:val="en-US"/>
        </w:rPr>
        <w:t>5-</w:t>
      </w:r>
      <w:r w:rsidRPr="00421F2D">
        <w:rPr>
          <w:rFonts w:ascii="Arial" w:hAnsi="Arial" w:cs="Arial"/>
          <w:sz w:val="24"/>
          <w:szCs w:val="24"/>
          <w:lang w:val="en-US"/>
        </w:rPr>
        <w:t xml:space="preserve"> or </w:t>
      </w:r>
      <w:r w:rsidR="00DE79F4">
        <w:rPr>
          <w:rFonts w:ascii="Arial" w:hAnsi="Arial" w:cs="Arial"/>
          <w:sz w:val="24"/>
          <w:szCs w:val="24"/>
          <w:lang w:val="en-US"/>
        </w:rPr>
        <w:t>mono</w:t>
      </w:r>
      <w:r w:rsidRPr="00421F2D">
        <w:rPr>
          <w:rFonts w:ascii="Arial" w:hAnsi="Arial" w:cs="Arial"/>
          <w:sz w:val="24"/>
          <w:szCs w:val="24"/>
          <w:lang w:val="en-US"/>
        </w:rPr>
        <w:t>DHBS</w:t>
      </w:r>
      <w:r w:rsidR="00125619">
        <w:rPr>
          <w:rFonts w:ascii="Arial" w:hAnsi="Arial" w:cs="Arial"/>
          <w:sz w:val="24"/>
          <w:szCs w:val="24"/>
          <w:vertAlign w:val="superscript"/>
          <w:lang w:val="en-US"/>
        </w:rPr>
        <w:t>3-</w:t>
      </w:r>
      <w:r w:rsidRPr="00421F2D">
        <w:rPr>
          <w:rFonts w:ascii="Arial" w:hAnsi="Arial" w:cs="Arial"/>
          <w:sz w:val="24"/>
          <w:szCs w:val="24"/>
          <w:lang w:val="en-US"/>
        </w:rPr>
        <w:t>.</w:t>
      </w:r>
      <w:r w:rsidRPr="00A669AF">
        <w:rPr>
          <w:rFonts w:ascii="Arial" w:hAnsi="Arial" w:cs="Arial"/>
          <w:sz w:val="24"/>
          <w:szCs w:val="24"/>
          <w:lang w:val="en-US"/>
        </w:rPr>
        <w:t xml:space="preserve"> </w:t>
      </w:r>
      <w:r w:rsidRPr="00332375">
        <w:rPr>
          <w:rFonts w:ascii="Arial" w:hAnsi="Arial" w:cs="Arial"/>
          <w:sz w:val="24"/>
          <w:szCs w:val="24"/>
        </w:rPr>
        <w:t>While the binding pockets of chains A and B are both open to solvent, access to the pocket of chain C is restricted by the N-terminus of chain B. The resulting steric constraints explain th</w:t>
      </w:r>
      <w:r w:rsidRPr="002C0B7A">
        <w:rPr>
          <w:rFonts w:ascii="Arial" w:hAnsi="Arial" w:cs="Arial"/>
          <w:sz w:val="24"/>
          <w:szCs w:val="24"/>
        </w:rPr>
        <w:t>e only partial occupation of th</w:t>
      </w:r>
      <w:r>
        <w:rPr>
          <w:rFonts w:ascii="Arial" w:hAnsi="Arial" w:cs="Arial"/>
          <w:sz w:val="24"/>
          <w:szCs w:val="24"/>
        </w:rPr>
        <w:t>is</w:t>
      </w:r>
      <w:r w:rsidRPr="00332375">
        <w:rPr>
          <w:rFonts w:ascii="Arial" w:hAnsi="Arial" w:cs="Arial"/>
          <w:sz w:val="24"/>
          <w:szCs w:val="24"/>
        </w:rPr>
        <w:t xml:space="preserve"> pocket</w:t>
      </w:r>
      <w:r>
        <w:rPr>
          <w:rFonts w:ascii="Arial" w:hAnsi="Arial" w:cs="Arial"/>
          <w:sz w:val="24"/>
          <w:szCs w:val="24"/>
        </w:rPr>
        <w:t xml:space="preserve"> (</w:t>
      </w:r>
      <w:r w:rsidRPr="00BF0390">
        <w:rPr>
          <w:rFonts w:ascii="Arial" w:hAnsi="Arial" w:cs="Arial"/>
          <w:b/>
          <w:sz w:val="24"/>
          <w:szCs w:val="24"/>
        </w:rPr>
        <w:t>Fig</w:t>
      </w:r>
      <w:r w:rsidR="002C0590" w:rsidRPr="00BF0390">
        <w:rPr>
          <w:rFonts w:ascii="Arial" w:hAnsi="Arial" w:cs="Arial"/>
          <w:b/>
          <w:sz w:val="24"/>
          <w:szCs w:val="24"/>
        </w:rPr>
        <w:t>.</w:t>
      </w:r>
      <w:r w:rsidR="00155AB7">
        <w:rPr>
          <w:rFonts w:ascii="Arial" w:hAnsi="Arial" w:cs="Arial"/>
          <w:b/>
          <w:sz w:val="24"/>
          <w:szCs w:val="24"/>
        </w:rPr>
        <w:t xml:space="preserve"> 2</w:t>
      </w:r>
      <w:r w:rsidRPr="00BF0390">
        <w:rPr>
          <w:rFonts w:ascii="Arial" w:hAnsi="Arial" w:cs="Arial"/>
          <w:b/>
          <w:sz w:val="24"/>
          <w:szCs w:val="24"/>
        </w:rPr>
        <w:t>a</w:t>
      </w:r>
      <w:r>
        <w:rPr>
          <w:rFonts w:ascii="Arial" w:hAnsi="Arial" w:cs="Arial"/>
          <w:sz w:val="24"/>
          <w:szCs w:val="24"/>
        </w:rPr>
        <w:t>).</w:t>
      </w:r>
      <w:r w:rsidR="002D2125">
        <w:rPr>
          <w:rFonts w:ascii="Arial" w:hAnsi="Arial" w:cs="Arial"/>
          <w:sz w:val="24"/>
          <w:szCs w:val="24"/>
        </w:rPr>
        <w:t xml:space="preserve"> </w:t>
      </w:r>
    </w:p>
    <w:p w14:paraId="436A0ABE" w14:textId="5BD8AD48" w:rsidR="00C8417D" w:rsidRPr="00EB52EF" w:rsidRDefault="00C8417D" w:rsidP="00C8417D">
      <w:pPr>
        <w:spacing w:after="0" w:line="480" w:lineRule="auto"/>
        <w:rPr>
          <w:rFonts w:ascii="Arial" w:hAnsi="Arial" w:cs="Arial"/>
          <w:sz w:val="24"/>
          <w:szCs w:val="24"/>
        </w:rPr>
      </w:pPr>
      <w:r w:rsidRPr="00421F2D">
        <w:rPr>
          <w:rFonts w:ascii="Arial" w:hAnsi="Arial" w:cs="Arial"/>
          <w:sz w:val="24"/>
          <w:szCs w:val="24"/>
          <w:lang w:val="en-US"/>
        </w:rPr>
        <w:t xml:space="preserve">Crystal III has similar </w:t>
      </w:r>
      <w:r w:rsidR="0023579F">
        <w:rPr>
          <w:rFonts w:ascii="Arial" w:hAnsi="Arial" w:cs="Arial"/>
          <w:sz w:val="24"/>
          <w:szCs w:val="24"/>
          <w:lang w:val="en-US"/>
        </w:rPr>
        <w:t>cell dimensions and packing to c</w:t>
      </w:r>
      <w:r w:rsidRPr="00421F2D">
        <w:rPr>
          <w:rFonts w:ascii="Arial" w:hAnsi="Arial" w:cs="Arial"/>
          <w:sz w:val="24"/>
          <w:szCs w:val="24"/>
          <w:lang w:val="en-US"/>
        </w:rPr>
        <w:t xml:space="preserve">rystal II </w:t>
      </w:r>
      <w:r w:rsidRPr="00BF0390">
        <w:rPr>
          <w:rFonts w:ascii="Arial" w:hAnsi="Arial" w:cs="Arial"/>
          <w:sz w:val="24"/>
          <w:szCs w:val="24"/>
          <w:lang w:val="en-US"/>
        </w:rPr>
        <w:t>(</w:t>
      </w:r>
      <w:r w:rsidRPr="00BF0390">
        <w:rPr>
          <w:rFonts w:ascii="Arial" w:hAnsi="Arial" w:cs="Arial"/>
          <w:b/>
          <w:sz w:val="24"/>
          <w:szCs w:val="24"/>
          <w:lang w:val="en-US"/>
        </w:rPr>
        <w:t xml:space="preserve">Table </w:t>
      </w:r>
      <w:r w:rsidR="001F4B8D">
        <w:rPr>
          <w:rFonts w:ascii="Arial" w:hAnsi="Arial" w:cs="Arial"/>
          <w:b/>
          <w:sz w:val="24"/>
          <w:szCs w:val="24"/>
          <w:lang w:val="en-US"/>
        </w:rPr>
        <w:t>S</w:t>
      </w:r>
      <w:r w:rsidR="002C0590" w:rsidRPr="00BF0390">
        <w:rPr>
          <w:rFonts w:ascii="Arial" w:hAnsi="Arial" w:cs="Arial"/>
          <w:b/>
          <w:sz w:val="24"/>
          <w:szCs w:val="24"/>
          <w:lang w:val="en-US"/>
        </w:rPr>
        <w:t>2</w:t>
      </w:r>
      <w:r w:rsidRPr="00BF0390">
        <w:rPr>
          <w:rFonts w:ascii="Arial" w:hAnsi="Arial" w:cs="Arial"/>
          <w:sz w:val="24"/>
          <w:szCs w:val="24"/>
          <w:lang w:val="en-US"/>
        </w:rPr>
        <w:t>)</w:t>
      </w:r>
      <w:r w:rsidR="0089619F" w:rsidRPr="00BF0390">
        <w:rPr>
          <w:rFonts w:ascii="Arial" w:hAnsi="Arial" w:cs="Arial"/>
          <w:sz w:val="24"/>
          <w:szCs w:val="24"/>
          <w:lang w:val="en-US"/>
        </w:rPr>
        <w:t>.</w:t>
      </w:r>
      <w:r w:rsidR="0089619F">
        <w:rPr>
          <w:rFonts w:ascii="Arial" w:hAnsi="Arial" w:cs="Arial"/>
          <w:sz w:val="24"/>
          <w:szCs w:val="24"/>
          <w:lang w:val="en-US"/>
        </w:rPr>
        <w:t xml:space="preserve"> T</w:t>
      </w:r>
      <w:r w:rsidRPr="00421F2D">
        <w:rPr>
          <w:rFonts w:ascii="Arial" w:hAnsi="Arial" w:cs="Arial"/>
          <w:sz w:val="24"/>
          <w:szCs w:val="24"/>
          <w:lang w:val="en-US"/>
        </w:rPr>
        <w:t>here is electron density in each of the three binding pockets</w:t>
      </w:r>
      <w:r w:rsidR="00C82280">
        <w:rPr>
          <w:rFonts w:ascii="Arial" w:hAnsi="Arial" w:cs="Arial"/>
          <w:sz w:val="24"/>
          <w:szCs w:val="24"/>
          <w:lang w:val="en-US"/>
        </w:rPr>
        <w:t xml:space="preserve"> (</w:t>
      </w:r>
      <w:r w:rsidR="00C82280">
        <w:rPr>
          <w:rFonts w:ascii="Arial" w:hAnsi="Arial" w:cs="Arial"/>
          <w:b/>
          <w:sz w:val="24"/>
          <w:szCs w:val="24"/>
          <w:lang w:val="en-US"/>
        </w:rPr>
        <w:t>Fig</w:t>
      </w:r>
      <w:r w:rsidR="00CF3513">
        <w:rPr>
          <w:rFonts w:ascii="Arial" w:hAnsi="Arial" w:cs="Arial"/>
          <w:b/>
          <w:sz w:val="24"/>
          <w:szCs w:val="24"/>
          <w:lang w:val="en-US"/>
        </w:rPr>
        <w:t>s</w:t>
      </w:r>
      <w:r w:rsidR="00155AB7">
        <w:rPr>
          <w:rFonts w:ascii="Arial" w:hAnsi="Arial" w:cs="Arial"/>
          <w:b/>
          <w:sz w:val="24"/>
          <w:szCs w:val="24"/>
          <w:lang w:val="en-US"/>
        </w:rPr>
        <w:t xml:space="preserve">. </w:t>
      </w:r>
      <w:r w:rsidR="001F4B8D">
        <w:rPr>
          <w:rFonts w:ascii="Arial" w:hAnsi="Arial" w:cs="Arial"/>
          <w:b/>
          <w:sz w:val="24"/>
          <w:szCs w:val="24"/>
          <w:lang w:val="en-US"/>
        </w:rPr>
        <w:t>S</w:t>
      </w:r>
      <w:r w:rsidR="00A0636F">
        <w:rPr>
          <w:rFonts w:ascii="Arial" w:hAnsi="Arial" w:cs="Arial"/>
          <w:b/>
          <w:sz w:val="24"/>
          <w:szCs w:val="24"/>
          <w:lang w:val="en-US"/>
        </w:rPr>
        <w:t>1</w:t>
      </w:r>
      <w:r w:rsidR="00155AB7">
        <w:rPr>
          <w:rFonts w:ascii="Arial" w:hAnsi="Arial" w:cs="Arial"/>
          <w:b/>
          <w:sz w:val="24"/>
          <w:szCs w:val="24"/>
          <w:lang w:val="en-US"/>
        </w:rPr>
        <w:t xml:space="preserve"> and </w:t>
      </w:r>
      <w:r w:rsidR="001F4B8D">
        <w:rPr>
          <w:rFonts w:ascii="Arial" w:hAnsi="Arial" w:cs="Arial"/>
          <w:b/>
          <w:sz w:val="24"/>
          <w:szCs w:val="24"/>
          <w:lang w:val="en-US"/>
        </w:rPr>
        <w:t>S</w:t>
      </w:r>
      <w:r w:rsidR="00A0636F">
        <w:rPr>
          <w:rFonts w:ascii="Arial" w:hAnsi="Arial" w:cs="Arial"/>
          <w:b/>
          <w:sz w:val="24"/>
          <w:szCs w:val="24"/>
          <w:lang w:val="en-US"/>
        </w:rPr>
        <w:t>2</w:t>
      </w:r>
      <w:r w:rsidR="00C82280">
        <w:rPr>
          <w:rFonts w:ascii="Arial" w:hAnsi="Arial" w:cs="Arial"/>
          <w:sz w:val="24"/>
          <w:szCs w:val="24"/>
          <w:lang w:val="en-US"/>
        </w:rPr>
        <w:t>)</w:t>
      </w:r>
      <w:r w:rsidR="00E469A8">
        <w:rPr>
          <w:rFonts w:ascii="Arial" w:hAnsi="Arial" w:cs="Arial"/>
          <w:sz w:val="24"/>
          <w:szCs w:val="24"/>
          <w:lang w:val="en-US"/>
        </w:rPr>
        <w:t xml:space="preserve">, the density is weak in the region corresponding to the backbone of </w:t>
      </w:r>
      <w:r w:rsidR="007A1702">
        <w:rPr>
          <w:rFonts w:ascii="Arial" w:hAnsi="Arial" w:cs="Arial"/>
          <w:sz w:val="24"/>
          <w:szCs w:val="24"/>
          <w:lang w:val="en-US"/>
        </w:rPr>
        <w:t>bisDHBS</w:t>
      </w:r>
      <w:r w:rsidR="007A1702" w:rsidRPr="007A1702">
        <w:rPr>
          <w:rFonts w:ascii="Arial" w:hAnsi="Arial" w:cs="Arial"/>
          <w:sz w:val="24"/>
          <w:szCs w:val="24"/>
          <w:vertAlign w:val="superscript"/>
          <w:lang w:val="en-US"/>
        </w:rPr>
        <w:t>5-</w:t>
      </w:r>
      <w:r w:rsidR="00E469A8">
        <w:rPr>
          <w:rFonts w:ascii="Arial" w:hAnsi="Arial" w:cs="Arial"/>
          <w:sz w:val="24"/>
          <w:szCs w:val="24"/>
          <w:lang w:val="en-US"/>
        </w:rPr>
        <w:t xml:space="preserve"> (below the 1</w:t>
      </w:r>
      <w:r w:rsidR="0021409D">
        <w:rPr>
          <w:rFonts w:ascii="Arial" w:hAnsi="Arial" w:cs="Arial"/>
          <w:sz w:val="24"/>
          <w:szCs w:val="24"/>
          <w:lang w:val="en-US"/>
        </w:rPr>
        <w:sym w:font="Symbol" w:char="F073"/>
      </w:r>
      <w:r w:rsidR="00E469A8">
        <w:rPr>
          <w:rFonts w:ascii="Arial" w:hAnsi="Arial" w:cs="Arial"/>
          <w:sz w:val="24"/>
          <w:szCs w:val="24"/>
          <w:lang w:val="en-US"/>
        </w:rPr>
        <w:t xml:space="preserve"> level), suggesting that the di-serine ester-linkage of </w:t>
      </w:r>
      <w:r w:rsidR="007A1702">
        <w:rPr>
          <w:rFonts w:ascii="Arial" w:hAnsi="Arial" w:cs="Arial"/>
          <w:sz w:val="24"/>
          <w:szCs w:val="24"/>
          <w:lang w:val="en-US"/>
        </w:rPr>
        <w:t>bisDHBS</w:t>
      </w:r>
      <w:r w:rsidR="007A1702" w:rsidRPr="007A1702">
        <w:rPr>
          <w:rFonts w:ascii="Arial" w:hAnsi="Arial" w:cs="Arial"/>
          <w:sz w:val="24"/>
          <w:szCs w:val="24"/>
          <w:vertAlign w:val="superscript"/>
          <w:lang w:val="en-US"/>
        </w:rPr>
        <w:t>5-</w:t>
      </w:r>
      <w:r w:rsidR="00E469A8" w:rsidRPr="00E469A8">
        <w:rPr>
          <w:rFonts w:ascii="Arial" w:hAnsi="Arial" w:cs="Arial"/>
          <w:sz w:val="24"/>
          <w:szCs w:val="24"/>
          <w:lang w:val="en-US"/>
        </w:rPr>
        <w:t xml:space="preserve"> </w:t>
      </w:r>
      <w:r w:rsidR="00E469A8">
        <w:rPr>
          <w:rFonts w:ascii="Arial" w:hAnsi="Arial" w:cs="Arial"/>
          <w:sz w:val="24"/>
          <w:szCs w:val="24"/>
          <w:lang w:val="en-US"/>
        </w:rPr>
        <w:t xml:space="preserve">was highly mobile or had hydrolyzed or a combination of both. The best fit to the density was attained </w:t>
      </w:r>
      <w:r w:rsidRPr="00421F2D">
        <w:rPr>
          <w:rFonts w:ascii="Arial" w:hAnsi="Arial" w:cs="Arial"/>
          <w:sz w:val="24"/>
          <w:szCs w:val="24"/>
          <w:lang w:val="en-US"/>
        </w:rPr>
        <w:t xml:space="preserve">when chain B was modeled with </w:t>
      </w:r>
      <w:r w:rsidR="00C14602">
        <w:rPr>
          <w:rFonts w:ascii="Arial" w:hAnsi="Arial" w:cs="Arial"/>
          <w:sz w:val="24"/>
          <w:szCs w:val="24"/>
          <w:lang w:val="en-US"/>
        </w:rPr>
        <w:t>[</w:t>
      </w:r>
      <w:proofErr w:type="gramStart"/>
      <w:r w:rsidR="00C14602">
        <w:rPr>
          <w:rFonts w:ascii="Arial" w:hAnsi="Arial" w:cs="Arial"/>
          <w:sz w:val="24"/>
          <w:szCs w:val="24"/>
          <w:lang w:val="en-US"/>
        </w:rPr>
        <w:t>Fe(</w:t>
      </w:r>
      <w:proofErr w:type="spellStart"/>
      <w:proofErr w:type="gramEnd"/>
      <w:r w:rsidR="00C14602">
        <w:rPr>
          <w:rFonts w:ascii="Arial" w:hAnsi="Arial" w:cs="Arial"/>
          <w:sz w:val="24"/>
          <w:szCs w:val="24"/>
          <w:lang w:val="en-US"/>
        </w:rPr>
        <w:t>bisDHBS</w:t>
      </w:r>
      <w:proofErr w:type="spellEnd"/>
      <w:r w:rsidR="00C14602">
        <w:rPr>
          <w:rFonts w:ascii="Arial" w:hAnsi="Arial" w:cs="Arial"/>
          <w:sz w:val="24"/>
          <w:szCs w:val="24"/>
          <w:lang w:val="en-US"/>
        </w:rPr>
        <w:t>)]</w:t>
      </w:r>
      <w:r w:rsidR="00C14602" w:rsidRPr="00C14602">
        <w:rPr>
          <w:rFonts w:ascii="Arial" w:hAnsi="Arial" w:cs="Arial"/>
          <w:sz w:val="24"/>
          <w:szCs w:val="24"/>
          <w:vertAlign w:val="superscript"/>
          <w:lang w:val="en-US"/>
        </w:rPr>
        <w:t>2-</w:t>
      </w:r>
      <w:r w:rsidRPr="00421F2D">
        <w:rPr>
          <w:rFonts w:ascii="Arial" w:hAnsi="Arial" w:cs="Arial"/>
          <w:sz w:val="24"/>
          <w:szCs w:val="24"/>
          <w:lang w:val="en-US"/>
        </w:rPr>
        <w:t xml:space="preserve"> bound whilst chains A and C were modeled with two </w:t>
      </w:r>
      <w:r w:rsidR="00DE79F4">
        <w:rPr>
          <w:rFonts w:ascii="Arial" w:hAnsi="Arial" w:cs="Arial"/>
          <w:sz w:val="24"/>
          <w:szCs w:val="24"/>
          <w:lang w:val="en-US"/>
        </w:rPr>
        <w:t>mono</w:t>
      </w:r>
      <w:r w:rsidRPr="00421F2D">
        <w:rPr>
          <w:rFonts w:ascii="Arial" w:hAnsi="Arial" w:cs="Arial"/>
          <w:sz w:val="24"/>
          <w:szCs w:val="24"/>
          <w:lang w:val="en-US"/>
        </w:rPr>
        <w:t>DHBS</w:t>
      </w:r>
      <w:r w:rsidR="00673D27">
        <w:rPr>
          <w:rFonts w:ascii="Arial" w:hAnsi="Arial" w:cs="Arial"/>
          <w:sz w:val="24"/>
          <w:szCs w:val="24"/>
          <w:vertAlign w:val="superscript"/>
          <w:lang w:val="en-US"/>
        </w:rPr>
        <w:t>3-</w:t>
      </w:r>
      <w:r w:rsidRPr="00421F2D">
        <w:rPr>
          <w:rFonts w:ascii="Arial" w:hAnsi="Arial" w:cs="Arial"/>
          <w:sz w:val="24"/>
          <w:szCs w:val="24"/>
          <w:lang w:val="en-US"/>
        </w:rPr>
        <w:t xml:space="preserve"> </w:t>
      </w:r>
      <w:r w:rsidR="00DE79F4">
        <w:rPr>
          <w:rFonts w:ascii="Arial" w:hAnsi="Arial" w:cs="Arial"/>
          <w:sz w:val="24"/>
          <w:szCs w:val="24"/>
          <w:lang w:val="en-US"/>
        </w:rPr>
        <w:t xml:space="preserve">ligands </w:t>
      </w:r>
      <w:r w:rsidRPr="00421F2D">
        <w:rPr>
          <w:rFonts w:ascii="Arial" w:hAnsi="Arial" w:cs="Arial"/>
          <w:sz w:val="24"/>
          <w:szCs w:val="24"/>
          <w:lang w:val="en-US"/>
        </w:rPr>
        <w:t xml:space="preserve">coordinating the </w:t>
      </w:r>
      <w:r w:rsidR="005E0BE7">
        <w:rPr>
          <w:rFonts w:ascii="Arial" w:hAnsi="Arial" w:cs="Arial"/>
          <w:sz w:val="24"/>
          <w:szCs w:val="24"/>
          <w:lang w:val="en-US"/>
        </w:rPr>
        <w:t>Fe(III)</w:t>
      </w:r>
      <w:r w:rsidRPr="00421F2D">
        <w:rPr>
          <w:rFonts w:ascii="Arial" w:hAnsi="Arial" w:cs="Arial"/>
          <w:sz w:val="24"/>
          <w:szCs w:val="24"/>
          <w:lang w:val="en-US"/>
        </w:rPr>
        <w:t xml:space="preserve"> center (</w:t>
      </w:r>
      <w:r w:rsidR="002C0590" w:rsidRPr="00BF0390">
        <w:rPr>
          <w:rFonts w:ascii="Arial" w:hAnsi="Arial" w:cs="Arial"/>
          <w:b/>
          <w:sz w:val="24"/>
          <w:szCs w:val="24"/>
          <w:lang w:val="en-US"/>
        </w:rPr>
        <w:t>Fig.</w:t>
      </w:r>
      <w:r w:rsidR="00155AB7">
        <w:rPr>
          <w:rFonts w:ascii="Arial" w:hAnsi="Arial" w:cs="Arial"/>
          <w:b/>
          <w:sz w:val="24"/>
          <w:szCs w:val="24"/>
          <w:lang w:val="en-US"/>
        </w:rPr>
        <w:t xml:space="preserve"> 2</w:t>
      </w:r>
      <w:r w:rsidRPr="00421F2D">
        <w:rPr>
          <w:rFonts w:ascii="Arial" w:hAnsi="Arial" w:cs="Arial"/>
          <w:sz w:val="24"/>
          <w:szCs w:val="24"/>
          <w:lang w:val="en-US"/>
        </w:rPr>
        <w:t xml:space="preserve">). Remarkably, the orientation of the </w:t>
      </w:r>
      <w:r w:rsidR="00DE79F4">
        <w:rPr>
          <w:rFonts w:ascii="Arial" w:hAnsi="Arial" w:cs="Arial"/>
          <w:sz w:val="24"/>
          <w:szCs w:val="24"/>
          <w:lang w:val="en-US"/>
        </w:rPr>
        <w:t>mono</w:t>
      </w:r>
      <w:r w:rsidRPr="00421F2D">
        <w:rPr>
          <w:rFonts w:ascii="Arial" w:hAnsi="Arial" w:cs="Arial"/>
          <w:sz w:val="24"/>
          <w:szCs w:val="24"/>
          <w:lang w:val="en-US"/>
        </w:rPr>
        <w:t>DHBS</w:t>
      </w:r>
      <w:r w:rsidRPr="00421F2D">
        <w:rPr>
          <w:rFonts w:ascii="Arial" w:hAnsi="Arial" w:cs="Arial"/>
          <w:sz w:val="24"/>
          <w:szCs w:val="24"/>
          <w:vertAlign w:val="superscript"/>
          <w:lang w:val="en-US"/>
        </w:rPr>
        <w:t>3-</w:t>
      </w:r>
      <w:r w:rsidRPr="00421F2D">
        <w:rPr>
          <w:rFonts w:ascii="Arial" w:hAnsi="Arial" w:cs="Arial"/>
          <w:sz w:val="24"/>
          <w:szCs w:val="24"/>
          <w:lang w:val="en-US"/>
        </w:rPr>
        <w:t xml:space="preserve"> ligands in chain C differe</w:t>
      </w:r>
      <w:r w:rsidR="004066E3">
        <w:rPr>
          <w:rFonts w:ascii="Arial" w:hAnsi="Arial" w:cs="Arial"/>
          <w:sz w:val="24"/>
          <w:szCs w:val="24"/>
          <w:lang w:val="en-US"/>
        </w:rPr>
        <w:t>d from that in chain A. In</w:t>
      </w:r>
      <w:r w:rsidRPr="00421F2D">
        <w:rPr>
          <w:rFonts w:ascii="Arial" w:hAnsi="Arial" w:cs="Arial"/>
          <w:sz w:val="24"/>
          <w:szCs w:val="24"/>
          <w:lang w:val="en-US"/>
        </w:rPr>
        <w:t xml:space="preserve"> A the oxygen donors in both the </w:t>
      </w:r>
      <w:proofErr w:type="spellStart"/>
      <w:r w:rsidRPr="00421F2D">
        <w:rPr>
          <w:rFonts w:ascii="Arial" w:hAnsi="Arial" w:cs="Arial"/>
          <w:i/>
          <w:sz w:val="24"/>
          <w:szCs w:val="24"/>
          <w:lang w:val="en-US"/>
        </w:rPr>
        <w:t>ortho</w:t>
      </w:r>
      <w:proofErr w:type="spellEnd"/>
      <w:r w:rsidRPr="00421F2D">
        <w:rPr>
          <w:rFonts w:ascii="Arial" w:hAnsi="Arial" w:cs="Arial"/>
          <w:sz w:val="24"/>
          <w:szCs w:val="24"/>
          <w:lang w:val="en-US"/>
        </w:rPr>
        <w:t xml:space="preserve">- and </w:t>
      </w:r>
      <w:r w:rsidRPr="00421F2D">
        <w:rPr>
          <w:rFonts w:ascii="Arial" w:hAnsi="Arial" w:cs="Arial"/>
          <w:i/>
          <w:sz w:val="24"/>
          <w:szCs w:val="24"/>
          <w:lang w:val="en-US"/>
        </w:rPr>
        <w:t>meta</w:t>
      </w:r>
      <w:r w:rsidRPr="00421F2D">
        <w:rPr>
          <w:rFonts w:ascii="Arial" w:hAnsi="Arial" w:cs="Arial"/>
          <w:sz w:val="24"/>
          <w:szCs w:val="24"/>
          <w:lang w:val="en-US"/>
        </w:rPr>
        <w:t xml:space="preserve">-position of the catecholamide units occupy adjacent coordination sites on the </w:t>
      </w:r>
      <w:proofErr w:type="gramStart"/>
      <w:r w:rsidR="005E0BE7">
        <w:rPr>
          <w:rFonts w:ascii="Arial" w:hAnsi="Arial" w:cs="Arial"/>
          <w:sz w:val="24"/>
          <w:szCs w:val="24"/>
          <w:lang w:val="en-US"/>
        </w:rPr>
        <w:t>Fe(</w:t>
      </w:r>
      <w:proofErr w:type="gramEnd"/>
      <w:r w:rsidR="005E0BE7">
        <w:rPr>
          <w:rFonts w:ascii="Arial" w:hAnsi="Arial" w:cs="Arial"/>
          <w:sz w:val="24"/>
          <w:szCs w:val="24"/>
          <w:lang w:val="en-US"/>
        </w:rPr>
        <w:t>III)</w:t>
      </w:r>
      <w:r w:rsidRPr="00421F2D">
        <w:rPr>
          <w:rFonts w:ascii="Arial" w:hAnsi="Arial" w:cs="Arial"/>
          <w:sz w:val="24"/>
          <w:szCs w:val="24"/>
          <w:lang w:val="en-US"/>
        </w:rPr>
        <w:t xml:space="preserve"> center, as seen in </w:t>
      </w:r>
      <w:r w:rsidR="00C14602">
        <w:rPr>
          <w:rFonts w:ascii="Arial" w:hAnsi="Arial" w:cs="Arial"/>
          <w:sz w:val="24"/>
          <w:szCs w:val="24"/>
          <w:lang w:val="en-US"/>
        </w:rPr>
        <w:t>[Fe(</w:t>
      </w:r>
      <w:proofErr w:type="spellStart"/>
      <w:r w:rsidR="00C14602">
        <w:rPr>
          <w:rFonts w:ascii="Arial" w:hAnsi="Arial" w:cs="Arial"/>
          <w:sz w:val="24"/>
          <w:szCs w:val="24"/>
          <w:lang w:val="en-US"/>
        </w:rPr>
        <w:t>bisDHBS</w:t>
      </w:r>
      <w:proofErr w:type="spellEnd"/>
      <w:r w:rsidR="00C14602">
        <w:rPr>
          <w:rFonts w:ascii="Arial" w:hAnsi="Arial" w:cs="Arial"/>
          <w:sz w:val="24"/>
          <w:szCs w:val="24"/>
          <w:lang w:val="en-US"/>
        </w:rPr>
        <w:t>)]</w:t>
      </w:r>
      <w:r w:rsidR="00C14602" w:rsidRPr="00C14602">
        <w:rPr>
          <w:rFonts w:ascii="Arial" w:hAnsi="Arial" w:cs="Arial"/>
          <w:sz w:val="24"/>
          <w:szCs w:val="24"/>
          <w:vertAlign w:val="superscript"/>
          <w:lang w:val="en-US"/>
        </w:rPr>
        <w:t>2-</w:t>
      </w:r>
      <w:r w:rsidR="004066E3">
        <w:rPr>
          <w:rFonts w:ascii="Arial" w:hAnsi="Arial" w:cs="Arial"/>
          <w:sz w:val="24"/>
          <w:szCs w:val="24"/>
          <w:lang w:val="en-US"/>
        </w:rPr>
        <w:t>. In contrast, in</w:t>
      </w:r>
      <w:r w:rsidR="00624CD4">
        <w:rPr>
          <w:rFonts w:ascii="Arial" w:hAnsi="Arial" w:cs="Arial"/>
          <w:sz w:val="24"/>
          <w:szCs w:val="24"/>
          <w:lang w:val="en-US"/>
        </w:rPr>
        <w:t xml:space="preserve"> chain</w:t>
      </w:r>
      <w:r w:rsidR="004066E3">
        <w:rPr>
          <w:rFonts w:ascii="Arial" w:hAnsi="Arial" w:cs="Arial"/>
          <w:sz w:val="24"/>
          <w:szCs w:val="24"/>
          <w:lang w:val="en-US"/>
        </w:rPr>
        <w:t xml:space="preserve"> </w:t>
      </w:r>
      <w:r w:rsidRPr="00421F2D">
        <w:rPr>
          <w:rFonts w:ascii="Arial" w:hAnsi="Arial" w:cs="Arial"/>
          <w:sz w:val="24"/>
          <w:szCs w:val="24"/>
          <w:lang w:val="en-US"/>
        </w:rPr>
        <w:t xml:space="preserve">C one of the </w:t>
      </w:r>
      <w:r w:rsidR="00DE79F4">
        <w:rPr>
          <w:rFonts w:ascii="Arial" w:hAnsi="Arial" w:cs="Arial"/>
          <w:sz w:val="24"/>
          <w:szCs w:val="24"/>
          <w:lang w:val="en-US"/>
        </w:rPr>
        <w:t>mono</w:t>
      </w:r>
      <w:r w:rsidRPr="00421F2D">
        <w:rPr>
          <w:rFonts w:ascii="Arial" w:hAnsi="Arial" w:cs="Arial"/>
          <w:sz w:val="24"/>
          <w:szCs w:val="24"/>
          <w:lang w:val="en-US"/>
        </w:rPr>
        <w:t>DHBS</w:t>
      </w:r>
      <w:r w:rsidRPr="00421F2D">
        <w:rPr>
          <w:rFonts w:ascii="Arial" w:hAnsi="Arial" w:cs="Arial"/>
          <w:sz w:val="24"/>
          <w:szCs w:val="24"/>
          <w:vertAlign w:val="superscript"/>
          <w:lang w:val="en-US"/>
        </w:rPr>
        <w:t>3-</w:t>
      </w:r>
      <w:r w:rsidRPr="00421F2D">
        <w:rPr>
          <w:rFonts w:ascii="Arial" w:hAnsi="Arial" w:cs="Arial"/>
          <w:sz w:val="24"/>
          <w:szCs w:val="24"/>
          <w:lang w:val="en-US"/>
        </w:rPr>
        <w:t xml:space="preserve"> ligands was in a flipped position, with the attached serine of the backbone pointing into the binding pocket. Here, the donors in the </w:t>
      </w:r>
      <w:proofErr w:type="spellStart"/>
      <w:r w:rsidRPr="00421F2D">
        <w:rPr>
          <w:rFonts w:ascii="Arial" w:hAnsi="Arial" w:cs="Arial"/>
          <w:i/>
          <w:sz w:val="24"/>
          <w:szCs w:val="24"/>
          <w:lang w:val="en-US"/>
        </w:rPr>
        <w:t>ortho</w:t>
      </w:r>
      <w:proofErr w:type="spellEnd"/>
      <w:r w:rsidRPr="00421F2D">
        <w:rPr>
          <w:rFonts w:ascii="Arial" w:hAnsi="Arial" w:cs="Arial"/>
          <w:sz w:val="24"/>
          <w:szCs w:val="24"/>
          <w:lang w:val="en-US"/>
        </w:rPr>
        <w:t xml:space="preserve">-position of the two catecholamide units coordinate </w:t>
      </w:r>
      <w:proofErr w:type="gramStart"/>
      <w:r w:rsidRPr="00421F2D">
        <w:rPr>
          <w:rFonts w:ascii="Arial" w:hAnsi="Arial" w:cs="Arial"/>
          <w:i/>
          <w:sz w:val="24"/>
          <w:szCs w:val="24"/>
          <w:lang w:val="en-US"/>
        </w:rPr>
        <w:t>trans</w:t>
      </w:r>
      <w:proofErr w:type="gramEnd"/>
      <w:r w:rsidRPr="00421F2D">
        <w:rPr>
          <w:rFonts w:ascii="Arial" w:hAnsi="Arial" w:cs="Arial"/>
          <w:sz w:val="24"/>
          <w:szCs w:val="24"/>
          <w:lang w:val="en-US"/>
        </w:rPr>
        <w:t xml:space="preserve"> to one another, whilst the donors in the</w:t>
      </w:r>
      <w:r w:rsidRPr="00421F2D">
        <w:rPr>
          <w:rFonts w:ascii="Arial" w:hAnsi="Arial" w:cs="Arial"/>
          <w:i/>
          <w:sz w:val="24"/>
          <w:szCs w:val="24"/>
          <w:lang w:val="en-US"/>
        </w:rPr>
        <w:t xml:space="preserve"> meta</w:t>
      </w:r>
      <w:r w:rsidRPr="00421F2D">
        <w:rPr>
          <w:rFonts w:ascii="Arial" w:hAnsi="Arial" w:cs="Arial"/>
          <w:sz w:val="24"/>
          <w:szCs w:val="24"/>
          <w:lang w:val="en-US"/>
        </w:rPr>
        <w:t xml:space="preserve">-position remain coordinated </w:t>
      </w:r>
      <w:r w:rsidRPr="00421F2D">
        <w:rPr>
          <w:rFonts w:ascii="Arial" w:hAnsi="Arial" w:cs="Arial"/>
          <w:i/>
          <w:sz w:val="24"/>
          <w:szCs w:val="24"/>
          <w:lang w:val="en-US"/>
        </w:rPr>
        <w:t>cis</w:t>
      </w:r>
      <w:r w:rsidR="00BD6A45">
        <w:rPr>
          <w:rFonts w:ascii="Arial" w:hAnsi="Arial" w:cs="Arial"/>
          <w:sz w:val="24"/>
          <w:szCs w:val="24"/>
          <w:lang w:val="en-US"/>
        </w:rPr>
        <w:t xml:space="preserve"> to one another. In this isomer</w:t>
      </w:r>
      <w:r w:rsidRPr="00421F2D">
        <w:rPr>
          <w:rFonts w:ascii="Arial" w:hAnsi="Arial" w:cs="Arial"/>
          <w:sz w:val="24"/>
          <w:szCs w:val="24"/>
          <w:lang w:val="en-US"/>
        </w:rPr>
        <w:t xml:space="preserve"> His227 and Tyr288 occupy coordination sites </w:t>
      </w:r>
      <w:proofErr w:type="gramStart"/>
      <w:r w:rsidRPr="00421F2D">
        <w:rPr>
          <w:rFonts w:ascii="Arial" w:hAnsi="Arial" w:cs="Arial"/>
          <w:i/>
          <w:sz w:val="24"/>
          <w:szCs w:val="24"/>
          <w:lang w:val="en-US"/>
        </w:rPr>
        <w:t>trans</w:t>
      </w:r>
      <w:proofErr w:type="gramEnd"/>
      <w:r w:rsidRPr="00421F2D">
        <w:rPr>
          <w:rFonts w:ascii="Arial" w:hAnsi="Arial" w:cs="Arial"/>
          <w:sz w:val="24"/>
          <w:szCs w:val="24"/>
          <w:lang w:val="en-US"/>
        </w:rPr>
        <w:t xml:space="preserve"> to the catecholate oxygen donor atoms in the </w:t>
      </w:r>
      <w:r w:rsidRPr="00421F2D">
        <w:rPr>
          <w:rFonts w:ascii="Arial" w:hAnsi="Arial" w:cs="Arial"/>
          <w:i/>
          <w:sz w:val="24"/>
          <w:szCs w:val="24"/>
          <w:lang w:val="en-US"/>
        </w:rPr>
        <w:t>meta</w:t>
      </w:r>
      <w:r w:rsidRPr="00421F2D">
        <w:rPr>
          <w:rFonts w:ascii="Arial" w:hAnsi="Arial" w:cs="Arial"/>
          <w:sz w:val="24"/>
          <w:szCs w:val="24"/>
          <w:lang w:val="en-US"/>
        </w:rPr>
        <w:t xml:space="preserve"> position</w:t>
      </w:r>
      <w:r>
        <w:rPr>
          <w:rFonts w:ascii="Arial" w:hAnsi="Arial" w:cs="Arial"/>
          <w:sz w:val="24"/>
          <w:szCs w:val="24"/>
          <w:lang w:val="en-US"/>
        </w:rPr>
        <w:t xml:space="preserve"> (</w:t>
      </w:r>
      <w:r w:rsidR="002C0590" w:rsidRPr="00BF0390">
        <w:rPr>
          <w:rFonts w:ascii="Arial" w:hAnsi="Arial" w:cs="Arial"/>
          <w:b/>
          <w:sz w:val="24"/>
          <w:szCs w:val="24"/>
          <w:lang w:val="en-US"/>
        </w:rPr>
        <w:t>Fig.</w:t>
      </w:r>
      <w:r w:rsidR="00155AB7">
        <w:rPr>
          <w:rFonts w:ascii="Arial" w:hAnsi="Arial" w:cs="Arial"/>
          <w:b/>
          <w:sz w:val="24"/>
          <w:szCs w:val="24"/>
          <w:lang w:val="en-US"/>
        </w:rPr>
        <w:t xml:space="preserve"> 2</w:t>
      </w:r>
      <w:r w:rsidRPr="005C7249">
        <w:rPr>
          <w:rFonts w:ascii="Arial" w:hAnsi="Arial" w:cs="Arial"/>
          <w:sz w:val="24"/>
          <w:szCs w:val="24"/>
          <w:lang w:val="en-US"/>
        </w:rPr>
        <w:t>).</w:t>
      </w:r>
      <w:r w:rsidRPr="002D2125">
        <w:rPr>
          <w:rFonts w:ascii="Arial" w:hAnsi="Arial" w:cs="Arial"/>
          <w:sz w:val="24"/>
          <w:szCs w:val="24"/>
        </w:rPr>
        <w:t xml:space="preserve"> T</w:t>
      </w:r>
      <w:r w:rsidRPr="005C7249">
        <w:rPr>
          <w:rFonts w:ascii="Arial" w:hAnsi="Arial" w:cs="Arial"/>
          <w:sz w:val="24"/>
          <w:szCs w:val="24"/>
        </w:rPr>
        <w:t>h</w:t>
      </w:r>
      <w:r>
        <w:rPr>
          <w:rFonts w:ascii="Arial" w:hAnsi="Arial" w:cs="Arial"/>
          <w:sz w:val="24"/>
          <w:szCs w:val="24"/>
        </w:rPr>
        <w:t>is</w:t>
      </w:r>
      <w:r w:rsidRPr="002D2125">
        <w:rPr>
          <w:rFonts w:ascii="Arial" w:hAnsi="Arial" w:cs="Arial"/>
          <w:sz w:val="24"/>
          <w:szCs w:val="24"/>
        </w:rPr>
        <w:t xml:space="preserve"> change in orientation of the ligands </w:t>
      </w:r>
      <w:r>
        <w:rPr>
          <w:rFonts w:ascii="Arial" w:hAnsi="Arial" w:cs="Arial"/>
          <w:sz w:val="24"/>
          <w:szCs w:val="24"/>
        </w:rPr>
        <w:t>is likely to be due to</w:t>
      </w:r>
      <w:r w:rsidRPr="002D2125">
        <w:rPr>
          <w:rFonts w:ascii="Arial" w:hAnsi="Arial" w:cs="Arial"/>
          <w:sz w:val="24"/>
          <w:szCs w:val="24"/>
        </w:rPr>
        <w:t xml:space="preserve"> steric constraints impo</w:t>
      </w:r>
      <w:r w:rsidR="004F79DE">
        <w:rPr>
          <w:rFonts w:ascii="Arial" w:hAnsi="Arial" w:cs="Arial"/>
          <w:sz w:val="24"/>
          <w:szCs w:val="24"/>
        </w:rPr>
        <w:t xml:space="preserve">sed by the N-terminus of chain B </w:t>
      </w:r>
      <w:r w:rsidR="00524398">
        <w:rPr>
          <w:rFonts w:ascii="Arial" w:hAnsi="Arial" w:cs="Arial"/>
          <w:sz w:val="24"/>
          <w:szCs w:val="24"/>
        </w:rPr>
        <w:t>(</w:t>
      </w:r>
      <w:r w:rsidR="00524398">
        <w:rPr>
          <w:rFonts w:ascii="Arial" w:hAnsi="Arial" w:cs="Arial"/>
          <w:b/>
          <w:sz w:val="24"/>
          <w:szCs w:val="24"/>
        </w:rPr>
        <w:t xml:space="preserve">Fig. </w:t>
      </w:r>
      <w:r w:rsidR="00BE2989">
        <w:rPr>
          <w:rFonts w:ascii="Arial" w:hAnsi="Arial" w:cs="Arial"/>
          <w:b/>
          <w:sz w:val="24"/>
          <w:szCs w:val="24"/>
        </w:rPr>
        <w:t>S</w:t>
      </w:r>
      <w:r w:rsidR="00A0636F">
        <w:rPr>
          <w:rFonts w:ascii="Arial" w:hAnsi="Arial" w:cs="Arial"/>
          <w:b/>
          <w:sz w:val="24"/>
          <w:szCs w:val="24"/>
        </w:rPr>
        <w:t>3</w:t>
      </w:r>
      <w:r w:rsidR="00524398">
        <w:rPr>
          <w:rFonts w:ascii="Arial" w:hAnsi="Arial" w:cs="Arial"/>
          <w:sz w:val="24"/>
          <w:szCs w:val="24"/>
        </w:rPr>
        <w:t>)</w:t>
      </w:r>
      <w:r w:rsidRPr="002D2125">
        <w:rPr>
          <w:rFonts w:ascii="Arial" w:hAnsi="Arial" w:cs="Arial"/>
          <w:sz w:val="24"/>
          <w:szCs w:val="24"/>
        </w:rPr>
        <w:t>.</w:t>
      </w:r>
      <w:r>
        <w:t xml:space="preserve"> </w:t>
      </w:r>
      <w:r w:rsidRPr="00421F2D">
        <w:rPr>
          <w:rFonts w:ascii="Arial" w:hAnsi="Arial" w:cs="Arial"/>
          <w:sz w:val="24"/>
          <w:szCs w:val="24"/>
          <w:lang w:val="en-US"/>
        </w:rPr>
        <w:t xml:space="preserve">Crystal III thus reveals two alternative binding modes for the </w:t>
      </w:r>
      <w:proofErr w:type="gramStart"/>
      <w:r w:rsidR="0083427A">
        <w:rPr>
          <w:rFonts w:ascii="Arial" w:hAnsi="Arial" w:cs="Arial"/>
          <w:sz w:val="24"/>
          <w:szCs w:val="24"/>
          <w:lang w:val="en-US"/>
        </w:rPr>
        <w:t>Fe(</w:t>
      </w:r>
      <w:proofErr w:type="gramEnd"/>
      <w:r w:rsidR="0083427A">
        <w:rPr>
          <w:rFonts w:ascii="Arial" w:hAnsi="Arial" w:cs="Arial"/>
          <w:sz w:val="24"/>
          <w:szCs w:val="24"/>
          <w:lang w:val="en-US"/>
        </w:rPr>
        <w:t>III)</w:t>
      </w:r>
      <w:r w:rsidRPr="00421F2D">
        <w:rPr>
          <w:rFonts w:ascii="Arial" w:hAnsi="Arial" w:cs="Arial"/>
          <w:sz w:val="24"/>
          <w:szCs w:val="24"/>
          <w:lang w:val="en-US"/>
        </w:rPr>
        <w:t xml:space="preserve"> complex of the monomeric enterobactin hydrolysis product </w:t>
      </w:r>
      <w:r w:rsidR="00DE79F4">
        <w:rPr>
          <w:rFonts w:ascii="Arial" w:hAnsi="Arial" w:cs="Arial"/>
          <w:sz w:val="24"/>
          <w:szCs w:val="24"/>
          <w:lang w:val="en-US"/>
        </w:rPr>
        <w:t>mono</w:t>
      </w:r>
      <w:r w:rsidRPr="00421F2D">
        <w:rPr>
          <w:rFonts w:ascii="Arial" w:hAnsi="Arial" w:cs="Arial"/>
          <w:sz w:val="24"/>
          <w:szCs w:val="24"/>
          <w:lang w:val="en-US"/>
        </w:rPr>
        <w:t>DHBS</w:t>
      </w:r>
      <w:r w:rsidRPr="00421F2D">
        <w:rPr>
          <w:rFonts w:ascii="Arial" w:hAnsi="Arial" w:cs="Arial"/>
          <w:sz w:val="24"/>
          <w:szCs w:val="24"/>
          <w:vertAlign w:val="superscript"/>
          <w:lang w:val="en-US"/>
        </w:rPr>
        <w:t>3-</w:t>
      </w:r>
      <w:r w:rsidRPr="00421F2D">
        <w:rPr>
          <w:rFonts w:ascii="Arial" w:hAnsi="Arial" w:cs="Arial"/>
          <w:sz w:val="24"/>
          <w:szCs w:val="24"/>
          <w:lang w:val="en-US"/>
        </w:rPr>
        <w:t>.</w:t>
      </w:r>
    </w:p>
    <w:p w14:paraId="562AE4AD" w14:textId="242EE995" w:rsidR="00C8417D" w:rsidRPr="00421F2D" w:rsidRDefault="0023579F" w:rsidP="00C8417D">
      <w:pPr>
        <w:spacing w:after="0" w:line="480" w:lineRule="auto"/>
        <w:rPr>
          <w:rFonts w:ascii="Arial" w:hAnsi="Arial" w:cs="Arial"/>
          <w:sz w:val="24"/>
          <w:szCs w:val="24"/>
          <w:lang w:val="en-US"/>
        </w:rPr>
      </w:pPr>
      <w:r>
        <w:rPr>
          <w:rFonts w:ascii="Arial" w:hAnsi="Arial" w:cs="Arial"/>
          <w:sz w:val="24"/>
          <w:szCs w:val="24"/>
          <w:lang w:val="en-US"/>
        </w:rPr>
        <w:lastRenderedPageBreak/>
        <w:t>In c</w:t>
      </w:r>
      <w:r w:rsidR="00C8417D" w:rsidRPr="00421F2D">
        <w:rPr>
          <w:rFonts w:ascii="Arial" w:hAnsi="Arial" w:cs="Arial"/>
          <w:sz w:val="24"/>
          <w:szCs w:val="24"/>
          <w:lang w:val="en-US"/>
        </w:rPr>
        <w:t xml:space="preserve">rystals II and III the </w:t>
      </w:r>
      <w:r w:rsidR="005E0BE7">
        <w:rPr>
          <w:rFonts w:ascii="Arial" w:hAnsi="Arial" w:cs="Arial"/>
          <w:sz w:val="24"/>
          <w:szCs w:val="24"/>
          <w:lang w:val="en-US"/>
        </w:rPr>
        <w:t>Fe(III)</w:t>
      </w:r>
      <w:r w:rsidR="00C8417D" w:rsidRPr="00421F2D">
        <w:rPr>
          <w:rFonts w:ascii="Arial" w:hAnsi="Arial" w:cs="Arial"/>
          <w:sz w:val="24"/>
          <w:szCs w:val="24"/>
          <w:lang w:val="en-US"/>
        </w:rPr>
        <w:t xml:space="preserve"> complexes are bound with the metal center in the Λ-configuration, as previously observed in the co-crystal structures of (CeuE)</w:t>
      </w:r>
      <w:r w:rsidR="00C8417D" w:rsidRPr="00421F2D">
        <w:rPr>
          <w:rFonts w:ascii="Arial" w:hAnsi="Arial" w:cs="Arial"/>
          <w:sz w:val="24"/>
          <w:szCs w:val="24"/>
          <w:vertAlign w:val="subscript"/>
          <w:lang w:val="en-US"/>
        </w:rPr>
        <w:t>2</w:t>
      </w:r>
      <w:r w:rsidR="00C8417D" w:rsidRPr="00421F2D">
        <w:rPr>
          <w:rFonts w:ascii="Arial" w:hAnsi="Arial" w:cs="Arial"/>
          <w:sz w:val="24"/>
          <w:szCs w:val="24"/>
          <w:lang w:val="en-US"/>
        </w:rPr>
        <w:t>-[{Fe(MECAM)}</w:t>
      </w:r>
      <w:r w:rsidR="008E0009">
        <w:rPr>
          <w:rFonts w:ascii="Arial" w:hAnsi="Arial" w:cs="Arial"/>
          <w:sz w:val="24"/>
          <w:szCs w:val="24"/>
          <w:vertAlign w:val="subscript"/>
          <w:lang w:val="en-US"/>
        </w:rPr>
        <w:t>2</w:t>
      </w:r>
      <w:r w:rsidR="00C8417D" w:rsidRPr="00421F2D">
        <w:rPr>
          <w:rFonts w:ascii="Arial" w:hAnsi="Arial" w:cs="Arial"/>
          <w:sz w:val="24"/>
          <w:szCs w:val="24"/>
          <w:lang w:val="en-US"/>
        </w:rPr>
        <w:t>]</w:t>
      </w:r>
      <w:r w:rsidR="00C8417D" w:rsidRPr="00421F2D">
        <w:rPr>
          <w:rFonts w:ascii="Arial" w:hAnsi="Arial" w:cs="Arial"/>
          <w:sz w:val="24"/>
          <w:szCs w:val="24"/>
          <w:vertAlign w:val="superscript"/>
          <w:lang w:val="en-US"/>
        </w:rPr>
        <w:t>6-</w:t>
      </w:r>
      <w:r w:rsidR="00273A7F">
        <w:rPr>
          <w:rFonts w:ascii="Arial" w:hAnsi="Arial" w:cs="Arial"/>
          <w:sz w:val="24"/>
          <w:szCs w:val="24"/>
          <w:lang w:val="en-US"/>
        </w:rPr>
        <w:t xml:space="preserve"> </w:t>
      </w:r>
      <w:r w:rsidR="00C8417D" w:rsidRPr="00421F2D">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&lt;EndNote&gt;&lt;Cite&gt;&lt;Author&gt;Muller&lt;/Author&gt;&lt;Year&gt;2006&lt;/Year&gt;&lt;RecNum&gt;1&lt;/RecNum&gt;&lt;DisplayText&gt;(26)&lt;/DisplayText&gt;&lt;record&gt;&lt;rec-number&gt;1&lt;/rec-number&gt;&lt;foreign-keys&gt;&lt;key app="EN" db-id="xs5fdaw510aw0ve0f5b5dzebd2r2av0zvtf9" timestamp="1286960698"&gt;1&lt;/key&gt;&lt;/foreign-keys&gt;&lt;ref-type name="Journal Article"&gt;17&lt;/ref-type&gt;&lt;contributors&gt;&lt;authors&gt;&lt;author&gt;Müller, Axel&lt;/author&gt;&lt;author&gt;Wilkinson, Anthony J.&lt;/author&gt;&lt;author&gt;Wilson, Keith S.&lt;/author&gt;&lt;author&gt;Duhme-Klair, Anne-K.&lt;/author&gt;&lt;/authors&gt;&lt;/contributors&gt;&lt;titles&gt;&lt;title&gt;An [{Fe(mecam)}2]6- Bridge in the Crystal Structure of a Ferric Enterobactin Binding Protein&lt;/title&gt;&lt;secondary-title&gt;Angewandte Chemie International Edition&lt;/secondary-title&gt;&lt;/titles&gt;&lt;periodical&gt;&lt;full-title&gt;Angewandte Chemie International Edition&lt;/full-title&gt;&lt;abbr-1&gt;Angew. Chem. Int. Ed.&lt;/abbr-1&gt;&lt;/periodical&gt;&lt;pages&gt;5132-5136&lt;/pages&gt;&lt;volume&gt;45&lt;/volume&gt;&lt;section&gt;5132&lt;/section&gt;&lt;dates&gt;&lt;year&gt;2006&lt;/year&gt;&lt;/dates&gt;&lt;urls&gt;&lt;/urls&gt;&lt;/record&gt;&lt;/Cite&gt;&lt;/EndNote&gt;</w:instrText>
      </w:r>
      <w:r w:rsidR="00C8417D" w:rsidRPr="00421F2D">
        <w:rPr>
          <w:rFonts w:ascii="Arial" w:hAnsi="Arial" w:cs="Arial"/>
          <w:sz w:val="24"/>
          <w:szCs w:val="24"/>
          <w:lang w:val="en-US"/>
        </w:rPr>
        <w:fldChar w:fldCharType="separate"/>
      </w:r>
      <w:r w:rsidR="00012DEC">
        <w:rPr>
          <w:rFonts w:ascii="Arial" w:hAnsi="Arial" w:cs="Arial"/>
          <w:noProof/>
          <w:sz w:val="24"/>
          <w:szCs w:val="24"/>
          <w:lang w:val="en-US"/>
        </w:rPr>
        <w:t>(26)</w:t>
      </w:r>
      <w:r w:rsidR="00C8417D" w:rsidRPr="00421F2D">
        <w:rPr>
          <w:rFonts w:ascii="Arial" w:hAnsi="Arial" w:cs="Arial"/>
          <w:sz w:val="24"/>
          <w:szCs w:val="24"/>
        </w:rPr>
        <w:fldChar w:fldCharType="end"/>
      </w:r>
      <w:r w:rsidR="00273A7F">
        <w:rPr>
          <w:rFonts w:ascii="Arial" w:hAnsi="Arial" w:cs="Arial"/>
          <w:sz w:val="24"/>
          <w:szCs w:val="24"/>
        </w:rPr>
        <w:t>,</w:t>
      </w:r>
      <w:r w:rsidR="00C8417D" w:rsidRPr="00421F2D">
        <w:rPr>
          <w:rFonts w:ascii="Arial" w:hAnsi="Arial" w:cs="Arial"/>
          <w:sz w:val="24"/>
          <w:szCs w:val="24"/>
          <w:lang w:val="en-US"/>
        </w:rPr>
        <w:t xml:space="preserve"> CeuE-[Fe(4-LICAM)]</w:t>
      </w:r>
      <w:r w:rsidR="00C8417D" w:rsidRPr="00421F2D">
        <w:rPr>
          <w:rFonts w:ascii="Arial" w:hAnsi="Arial" w:cs="Arial"/>
          <w:sz w:val="24"/>
          <w:szCs w:val="24"/>
          <w:vertAlign w:val="superscript"/>
          <w:lang w:val="en-US"/>
        </w:rPr>
        <w:t>-</w:t>
      </w:r>
      <w:r w:rsidR="00273A7F">
        <w:rPr>
          <w:rFonts w:ascii="Arial" w:hAnsi="Arial" w:cs="Arial"/>
          <w:sz w:val="24"/>
          <w:szCs w:val="24"/>
          <w:lang w:val="en-US"/>
        </w:rPr>
        <w:t xml:space="preserve"> </w:t>
      </w:r>
      <w:r w:rsidR="00C8417D" w:rsidRPr="00421F2D">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&lt;EndNote&gt;&lt;Cite&gt;&lt;Author&gt;Raines&lt;/Author&gt;&lt;Year&gt;2013&lt;/Year&gt;&lt;RecNum&gt;260&lt;/RecNum&gt;&lt;DisplayText&gt;(27)&lt;/DisplayText&gt;&lt;record&gt;&lt;rec-number&gt;260&lt;/rec-number&gt;&lt;foreign-keys&gt;&lt;key app="EN" db-id="xs5fdaw510aw0ve0f5b5dzebd2r2av0zvtf9" timestamp="1380721627"&gt;260&lt;/key&gt;&lt;/foreign-keys&gt;&lt;ref-type name="Journal Article"&gt;17&lt;/ref-type&gt;&lt;contributors&gt;&lt;authors&gt;&lt;author&gt;Raines, Daniel J.&lt;/author&gt;&lt;author&gt;Moroz, Olga V.&lt;/author&gt;&lt;author&gt;Wilson, Keith S.&lt;/author&gt;&lt;author&gt;Duhme-Klair, Anne- K.&lt;/author&gt;&lt;/authors&gt;&lt;/contributors&gt;&lt;titles&gt;&lt;title&gt;Interactions of a Periplasmic Binding Protein with a Tetradentate Siderophore Mimic&lt;/title&gt;&lt;secondary-title&gt;Angewandte Chemie International Edition&lt;/secondary-title&gt;&lt;/titles&gt;&lt;periodical&gt;&lt;full-title&gt;Angewandte Chemie International Edition&lt;/full-title&gt;&lt;abbr-1&gt;Angew. Chem. Int. Ed.&lt;/abbr-1&gt;&lt;/periodical&gt;&lt;pages&gt;4595-4598&lt;/pages&gt;&lt;volume&gt;52&lt;/volume&gt;&lt;number&gt;17&lt;/number&gt;&lt;keywords&gt;&lt;keyword&gt;iron uptake&lt;/keyword&gt;&lt;keyword&gt;metalloproteins&lt;/keyword&gt;&lt;keyword&gt;periplasmic binding proteins&lt;/keyword&gt;&lt;keyword&gt;protein structures&lt;/keyword&gt;&lt;keyword&gt;tetradentate siderophores&lt;/keyword&gt;&lt;/keywords&gt;&lt;dates&gt;&lt;year&gt;2013&lt;/year&gt;&lt;/dates&gt;&lt;publisher&gt;WILEY-VCH Verlag&lt;/publisher&gt;&lt;isbn&gt;1521-3773&lt;/isbn&gt;&lt;urls&gt;&lt;related-urls&gt;&lt;url&gt;http://dx.doi.org/10.1002/anie.201300751&lt;/url&gt;&lt;/related-urls&gt;&lt;/urls&gt;&lt;electronic-resource-num&gt;10.1002/anie.201300751&lt;/electronic-resource-num&gt;&lt;/record&gt;&lt;/Cite&gt;&lt;/EndNote&gt;</w:instrText>
      </w:r>
      <w:r w:rsidR="00C8417D" w:rsidRPr="00421F2D">
        <w:rPr>
          <w:rFonts w:ascii="Arial" w:hAnsi="Arial" w:cs="Arial"/>
          <w:sz w:val="24"/>
          <w:szCs w:val="24"/>
          <w:lang w:val="en-US"/>
        </w:rPr>
        <w:fldChar w:fldCharType="separate"/>
      </w:r>
      <w:r w:rsidR="00012DEC">
        <w:rPr>
          <w:rFonts w:ascii="Arial" w:hAnsi="Arial" w:cs="Arial"/>
          <w:noProof/>
          <w:sz w:val="24"/>
          <w:szCs w:val="24"/>
          <w:lang w:val="en-US"/>
        </w:rPr>
        <w:t>(27)</w:t>
      </w:r>
      <w:r w:rsidR="00C8417D" w:rsidRPr="00421F2D">
        <w:rPr>
          <w:rFonts w:ascii="Arial" w:hAnsi="Arial" w:cs="Arial"/>
          <w:sz w:val="24"/>
          <w:szCs w:val="24"/>
        </w:rPr>
        <w:fldChar w:fldCharType="end"/>
      </w:r>
      <w:r w:rsidR="00273A7F">
        <w:rPr>
          <w:rFonts w:ascii="Arial" w:hAnsi="Arial" w:cs="Arial"/>
          <w:sz w:val="24"/>
          <w:szCs w:val="24"/>
        </w:rPr>
        <w:t>,</w:t>
      </w:r>
      <w:r w:rsidR="00C8417D" w:rsidRPr="00421F2D">
        <w:rPr>
          <w:rFonts w:ascii="Arial" w:hAnsi="Arial" w:cs="Arial"/>
          <w:sz w:val="24"/>
          <w:szCs w:val="24"/>
          <w:lang w:val="en-US"/>
        </w:rPr>
        <w:t xml:space="preserve"> </w:t>
      </w:r>
      <w:proofErr w:type="spellStart"/>
      <w:r w:rsidR="00C8417D" w:rsidRPr="00421F2D">
        <w:rPr>
          <w:rFonts w:ascii="Arial" w:hAnsi="Arial" w:cs="Arial"/>
          <w:sz w:val="24"/>
          <w:szCs w:val="24"/>
          <w:lang w:val="en-US"/>
        </w:rPr>
        <w:t>FeuA</w:t>
      </w:r>
      <w:proofErr w:type="spellEnd"/>
      <w:r w:rsidR="00C8417D" w:rsidRPr="00421F2D">
        <w:rPr>
          <w:rFonts w:ascii="Arial" w:hAnsi="Arial" w:cs="Arial"/>
          <w:sz w:val="24"/>
          <w:szCs w:val="24"/>
          <w:lang w:val="en-US"/>
        </w:rPr>
        <w:t>-[Fe(</w:t>
      </w:r>
      <w:proofErr w:type="spellStart"/>
      <w:r w:rsidR="00C8417D" w:rsidRPr="00421F2D">
        <w:rPr>
          <w:rFonts w:ascii="Arial" w:hAnsi="Arial" w:cs="Arial"/>
          <w:sz w:val="24"/>
          <w:szCs w:val="24"/>
          <w:lang w:val="en-US"/>
        </w:rPr>
        <w:t>bacillibactin</w:t>
      </w:r>
      <w:proofErr w:type="spellEnd"/>
      <w:r w:rsidR="00C8417D" w:rsidRPr="00421F2D">
        <w:rPr>
          <w:rFonts w:ascii="Arial" w:hAnsi="Arial" w:cs="Arial"/>
          <w:sz w:val="24"/>
          <w:szCs w:val="24"/>
          <w:lang w:val="en-US"/>
        </w:rPr>
        <w:t>)]</w:t>
      </w:r>
      <w:r w:rsidR="00C8417D" w:rsidRPr="00421F2D">
        <w:rPr>
          <w:rFonts w:ascii="Arial" w:hAnsi="Arial" w:cs="Arial"/>
          <w:sz w:val="24"/>
          <w:szCs w:val="24"/>
          <w:vertAlign w:val="superscript"/>
          <w:lang w:val="en-US"/>
        </w:rPr>
        <w:t>3-</w:t>
      </w:r>
      <w:r w:rsidR="00273A7F">
        <w:rPr>
          <w:rFonts w:ascii="Arial" w:hAnsi="Arial" w:cs="Arial"/>
          <w:sz w:val="24"/>
          <w:szCs w:val="24"/>
          <w:lang w:val="en-US"/>
        </w:rPr>
        <w:t xml:space="preserve"> </w:t>
      </w:r>
      <w:r w:rsidR="00C8417D" w:rsidRPr="00421F2D">
        <w:rPr>
          <w:rFonts w:ascii="Arial" w:hAnsi="Arial" w:cs="Arial"/>
          <w:sz w:val="24"/>
          <w:szCs w:val="24"/>
          <w:lang w:val="en-US"/>
        </w:rPr>
        <w:fldChar w:fldCharType="begin"/>
      </w:r>
      <w:r w:rsidR="007E5337">
        <w:rPr>
          <w:rFonts w:ascii="Arial" w:hAnsi="Arial" w:cs="Arial"/>
          <w:sz w:val="24"/>
          <w:szCs w:val="24"/>
          <w:lang w:val="en-US"/>
        </w:rPr>
        <w:instrText xml:space="preserve"> ADDIN EN.CITE &lt;EndNote&gt;&lt;Cite&gt;&lt;Author&gt;Peuckert&lt;/Author&gt;&lt;Year&gt;2009&lt;/Year&gt;&lt;RecNum&gt;5&lt;/RecNum&gt;&lt;DisplayText&gt;(30)&lt;/DisplayText&gt;&lt;record&gt;&lt;rec-number&gt;5&lt;/rec-number&gt;&lt;foreign-keys&gt;&lt;key app="EN" db-id="xs5fdaw510aw0ve0f5b5dzebd2r2av0zvtf9" timestamp="1286965501"&gt;5&lt;/key&gt;&lt;/foreign-keys&gt;&lt;ref-type name="Journal Article"&gt;17&lt;/ref-type&gt;&lt;contributors&gt;&lt;authors&gt;&lt;author&gt;Peuckert, F.&lt;/author&gt;&lt;author&gt;Miethke, M.&lt;/author&gt;&lt;author&gt;Albrecht, A.&lt;/author&gt;&lt;author&gt;Essen, L. O.&lt;/author&gt;&lt;author&gt;Marahiel, M.&lt;/author&gt;&lt;/authors&gt;&lt;/contributors&gt;&lt;titles&gt;&lt;title&gt;Structural Basis and Stereochemistry of Triscatecholate Siderophore Binding by FeuA&lt;/title&gt;&lt;secondary-title&gt;Angewandte Chemie, International Edition&lt;/secondary-title&gt;&lt;/titles&gt;&lt;periodical&gt;&lt;full-title&gt;Angewandte Chemie, International Edition&lt;/full-title&gt;&lt;abbr-1&gt;Angew. Chem. Int. Ed.&lt;/abbr-1&gt;&lt;/periodical&gt;&lt;pages&gt;7924-7927&lt;/pages&gt;&lt;volume&gt;48&lt;/volume&gt;&lt;number&gt;42&lt;/number&gt;&lt;keywords&gt;&lt;keyword&gt;bacillibactin&lt;/keyword&gt;&lt;keyword&gt;iron&lt;/keyword&gt;&lt;keyword&gt;proteins&lt;/keyword&gt;&lt;keyword&gt;siderophores&lt;/keyword&gt;&lt;keyword&gt;stereoselectivity&lt;/keyword&gt;&lt;/keywords&gt;&lt;dates&gt;&lt;year&gt;2009&lt;/year&gt;&lt;/dates&gt;&lt;publisher&gt;WILEY-VCH Verlag&lt;/publisher&gt;&lt;isbn&gt;1521-3773&lt;/isbn&gt;&lt;urls&gt;&lt;related-urls&gt;&lt;url&gt;http://dx.doi.org/10.1002/anie.200902495&lt;/url&gt;&lt;/related-urls&gt;&lt;/urls&gt;&lt;electronic-resource-num&gt;10.1002/anie.200902495&lt;/electronic-resource-num&gt;&lt;/record&gt;&lt;/Cite&gt;&lt;/EndNote&gt;</w:instrText>
      </w:r>
      <w:r w:rsidR="00C8417D" w:rsidRPr="00421F2D">
        <w:rPr>
          <w:rFonts w:ascii="Arial" w:hAnsi="Arial" w:cs="Arial"/>
          <w:sz w:val="24"/>
          <w:szCs w:val="24"/>
          <w:lang w:val="en-US"/>
        </w:rPr>
        <w:fldChar w:fldCharType="separate"/>
      </w:r>
      <w:r w:rsidR="007E5337">
        <w:rPr>
          <w:rFonts w:ascii="Arial" w:hAnsi="Arial" w:cs="Arial"/>
          <w:noProof/>
          <w:sz w:val="24"/>
          <w:szCs w:val="24"/>
          <w:lang w:val="en-US"/>
        </w:rPr>
        <w:t>(30)</w:t>
      </w:r>
      <w:r w:rsidR="00C8417D" w:rsidRPr="00421F2D">
        <w:rPr>
          <w:rFonts w:ascii="Arial" w:hAnsi="Arial" w:cs="Arial"/>
          <w:sz w:val="24"/>
          <w:szCs w:val="24"/>
        </w:rPr>
        <w:fldChar w:fldCharType="end"/>
      </w:r>
      <w:r w:rsidR="00273A7F">
        <w:rPr>
          <w:rFonts w:ascii="Arial" w:hAnsi="Arial" w:cs="Arial"/>
          <w:sz w:val="24"/>
          <w:szCs w:val="24"/>
        </w:rPr>
        <w:t>,</w:t>
      </w:r>
      <w:r w:rsidR="00C8417D" w:rsidRPr="00421F2D">
        <w:rPr>
          <w:rFonts w:ascii="Arial" w:hAnsi="Arial" w:cs="Arial"/>
          <w:sz w:val="24"/>
          <w:szCs w:val="24"/>
          <w:lang w:val="en-US"/>
        </w:rPr>
        <w:t xml:space="preserve"> </w:t>
      </w:r>
      <w:proofErr w:type="spellStart"/>
      <w:r w:rsidR="00C8417D" w:rsidRPr="00421F2D">
        <w:rPr>
          <w:rFonts w:ascii="Arial" w:hAnsi="Arial" w:cs="Arial"/>
          <w:sz w:val="24"/>
          <w:szCs w:val="24"/>
          <w:lang w:val="en-US"/>
        </w:rPr>
        <w:t>FeuA</w:t>
      </w:r>
      <w:proofErr w:type="spellEnd"/>
      <w:r w:rsidR="00C8417D" w:rsidRPr="00421F2D">
        <w:rPr>
          <w:rFonts w:ascii="Arial" w:hAnsi="Arial" w:cs="Arial"/>
          <w:sz w:val="24"/>
          <w:szCs w:val="24"/>
          <w:lang w:val="en-US"/>
        </w:rPr>
        <w:t>-[Fe(MECAM)]</w:t>
      </w:r>
      <w:r w:rsidR="00C8417D" w:rsidRPr="00421F2D">
        <w:rPr>
          <w:rFonts w:ascii="Arial" w:hAnsi="Arial" w:cs="Arial"/>
          <w:sz w:val="24"/>
          <w:szCs w:val="24"/>
          <w:vertAlign w:val="superscript"/>
          <w:lang w:val="en-US"/>
        </w:rPr>
        <w:t>3-</w:t>
      </w:r>
      <w:r w:rsidR="00DA226D">
        <w:rPr>
          <w:rFonts w:ascii="Arial" w:hAnsi="Arial" w:cs="Arial"/>
          <w:sz w:val="24"/>
          <w:szCs w:val="24"/>
          <w:lang w:val="en-US"/>
        </w:rPr>
        <w:t xml:space="preserve"> and </w:t>
      </w:r>
      <w:proofErr w:type="spellStart"/>
      <w:r w:rsidR="00DA226D">
        <w:rPr>
          <w:rFonts w:ascii="Arial" w:hAnsi="Arial" w:cs="Arial"/>
          <w:sz w:val="24"/>
          <w:szCs w:val="24"/>
          <w:lang w:val="en-US"/>
        </w:rPr>
        <w:t>FeuA</w:t>
      </w:r>
      <w:proofErr w:type="spellEnd"/>
      <w:r w:rsidR="00DA226D">
        <w:rPr>
          <w:rFonts w:ascii="Arial" w:hAnsi="Arial" w:cs="Arial"/>
          <w:sz w:val="24"/>
          <w:szCs w:val="24"/>
          <w:lang w:val="en-US"/>
        </w:rPr>
        <w:t>-[Fe(ENT</w:t>
      </w:r>
      <w:r w:rsidR="00C8417D" w:rsidRPr="00421F2D">
        <w:rPr>
          <w:rFonts w:ascii="Arial" w:hAnsi="Arial" w:cs="Arial"/>
          <w:sz w:val="24"/>
          <w:szCs w:val="24"/>
          <w:lang w:val="en-US"/>
        </w:rPr>
        <w:t>)]</w:t>
      </w:r>
      <w:r w:rsidR="00C8417D" w:rsidRPr="00421F2D">
        <w:rPr>
          <w:rFonts w:ascii="Arial" w:hAnsi="Arial" w:cs="Arial"/>
          <w:sz w:val="24"/>
          <w:szCs w:val="24"/>
          <w:vertAlign w:val="superscript"/>
          <w:lang w:val="en-US"/>
        </w:rPr>
        <w:t>3-</w:t>
      </w:r>
      <w:r w:rsidR="00273A7F">
        <w:rPr>
          <w:rFonts w:ascii="Arial" w:hAnsi="Arial" w:cs="Arial"/>
          <w:sz w:val="24"/>
          <w:szCs w:val="24"/>
          <w:lang w:val="en-US"/>
        </w:rPr>
        <w:t xml:space="preserve"> </w:t>
      </w:r>
      <w:r w:rsidR="00C8417D" w:rsidRPr="00421F2D">
        <w:rPr>
          <w:rFonts w:ascii="Arial" w:hAnsi="Arial" w:cs="Arial"/>
          <w:sz w:val="24"/>
          <w:szCs w:val="24"/>
          <w:lang w:val="en-US"/>
        </w:rPr>
        <w:fldChar w:fldCharType="begin"/>
      </w:r>
      <w:r w:rsidR="007E5337">
        <w:rPr>
          <w:rFonts w:ascii="Arial" w:hAnsi="Arial" w:cs="Arial"/>
          <w:sz w:val="24"/>
          <w:szCs w:val="24"/>
          <w:lang w:val="en-US"/>
        </w:rPr>
        <w:instrText xml:space="preserve"> ADDIN EN.CITE &lt;EndNote&gt;&lt;Cite&gt;&lt;Author&gt;Peuckert&lt;/Author&gt;&lt;Year&gt;2011&lt;/Year&gt;&lt;RecNum&gt;195&lt;/RecNum&gt;&lt;DisplayText&gt;(31)&lt;/DisplayText&gt;&lt;record&gt;&lt;rec-number&gt;195&lt;/rec-number&gt;&lt;foreign-keys&gt;&lt;key app="EN" db-id="xs5fdaw510aw0ve0f5b5dzebd2r2av0zvtf9" timestamp="1354010270"&gt;195&lt;/key&gt;&lt;/foreign-keys&gt;&lt;ref-type name="Journal Article"&gt;17&lt;/ref-type&gt;&lt;contributors&gt;&lt;authors&gt;&lt;author&gt;Peuckert, Florian&lt;/author&gt;&lt;author&gt;Ramos-Vega, Ana L.&lt;/author&gt;&lt;author&gt;Miethke, Marcus&lt;/author&gt;&lt;author&gt;Schwörer, Clemens J.&lt;/author&gt;&lt;author&gt;Albrecht, Alexander G.&lt;/author&gt;&lt;author&gt;Oberthür, Markus&lt;/author&gt;&lt;author&gt;Marahiel, Mohamed A.&lt;/author&gt;&lt;/authors&gt;&lt;/contributors&gt;&lt;titles&gt;&lt;title&gt;The Siderophore Binding Protein FeuA Shows Limited Promiscuity toward Exogenous Triscatecholates&lt;/title&gt;&lt;secondary-title&gt;Chemistry and Biology&lt;/secondary-title&gt;&lt;/titles&gt;&lt;periodical&gt;&lt;full-title&gt;Chemistry and Biology&lt;/full-title&gt;&lt;abbr-1&gt;Chem. Biol.&lt;/abbr-1&gt;&lt;/periodical&gt;&lt;pages&gt;907-919&lt;/pages&gt;&lt;volume&gt;18&lt;/volume&gt;&lt;number&gt;7&lt;/number&gt;&lt;dates&gt;&lt;year&gt;2011&lt;/year&gt;&lt;/dates&gt;&lt;isbn&gt;1074-5521&lt;/isbn&gt;&lt;work-type&gt;doi: 10.1016/j.chembiol.2011.05.006&lt;/work-type&gt;&lt;urls&gt;&lt;related-urls&gt;&lt;url&gt;http://www.sciencedirect.com/science/article/pii/S1074552111001773&lt;/url&gt;&lt;/related-urls&gt;&lt;/urls&gt;&lt;/record&gt;&lt;/Cite&gt;&lt;/EndNote&gt;</w:instrText>
      </w:r>
      <w:r w:rsidR="00C8417D" w:rsidRPr="00421F2D">
        <w:rPr>
          <w:rFonts w:ascii="Arial" w:hAnsi="Arial" w:cs="Arial"/>
          <w:sz w:val="24"/>
          <w:szCs w:val="24"/>
          <w:lang w:val="en-US"/>
        </w:rPr>
        <w:fldChar w:fldCharType="separate"/>
      </w:r>
      <w:r w:rsidR="007E5337">
        <w:rPr>
          <w:rFonts w:ascii="Arial" w:hAnsi="Arial" w:cs="Arial"/>
          <w:noProof/>
          <w:sz w:val="24"/>
          <w:szCs w:val="24"/>
          <w:lang w:val="en-US"/>
        </w:rPr>
        <w:t>(31)</w:t>
      </w:r>
      <w:r w:rsidR="00C8417D" w:rsidRPr="00421F2D">
        <w:rPr>
          <w:rFonts w:ascii="Arial" w:hAnsi="Arial" w:cs="Arial"/>
          <w:sz w:val="24"/>
          <w:szCs w:val="24"/>
        </w:rPr>
        <w:fldChar w:fldCharType="end"/>
      </w:r>
      <w:r w:rsidR="00273A7F">
        <w:rPr>
          <w:rFonts w:ascii="Arial" w:hAnsi="Arial" w:cs="Arial"/>
          <w:sz w:val="24"/>
          <w:szCs w:val="24"/>
        </w:rPr>
        <w:t>.</w:t>
      </w:r>
    </w:p>
    <w:p w14:paraId="4693AFE4" w14:textId="77777777" w:rsidR="00CF486B" w:rsidRDefault="00CF486B" w:rsidP="002B16AF">
      <w:pPr>
        <w:spacing w:after="0" w:line="480" w:lineRule="auto"/>
        <w:rPr>
          <w:rFonts w:ascii="Arial" w:hAnsi="Arial" w:cs="Arial"/>
          <w:b/>
          <w:sz w:val="24"/>
          <w:szCs w:val="24"/>
          <w:lang w:val="en-US"/>
        </w:rPr>
      </w:pPr>
    </w:p>
    <w:p w14:paraId="2ACF9F03" w14:textId="3E2E9B22" w:rsidR="00395B44" w:rsidRPr="00421F2D" w:rsidRDefault="00B22EE5" w:rsidP="002B16AF">
      <w:pPr>
        <w:spacing w:after="0" w:line="480" w:lineRule="auto"/>
        <w:rPr>
          <w:rFonts w:ascii="Arial" w:hAnsi="Arial" w:cs="Arial"/>
          <w:sz w:val="24"/>
          <w:szCs w:val="24"/>
          <w:lang w:val="en-US"/>
        </w:rPr>
      </w:pPr>
      <w:r>
        <w:rPr>
          <w:rFonts w:ascii="Arial" w:hAnsi="Arial" w:cs="Arial"/>
          <w:b/>
          <w:sz w:val="24"/>
          <w:szCs w:val="24"/>
          <w:lang w:val="en-US"/>
        </w:rPr>
        <w:t>Rel</w:t>
      </w:r>
      <w:r w:rsidR="00520717">
        <w:rPr>
          <w:rFonts w:ascii="Arial" w:hAnsi="Arial" w:cs="Arial"/>
          <w:b/>
          <w:sz w:val="24"/>
          <w:szCs w:val="24"/>
          <w:lang w:val="en-US"/>
        </w:rPr>
        <w:t xml:space="preserve">evant </w:t>
      </w:r>
      <w:proofErr w:type="gramStart"/>
      <w:r w:rsidR="005E0BE7">
        <w:rPr>
          <w:rFonts w:ascii="Arial" w:hAnsi="Arial" w:cs="Arial"/>
          <w:b/>
          <w:sz w:val="24"/>
          <w:szCs w:val="24"/>
          <w:lang w:val="en-US"/>
        </w:rPr>
        <w:t>Fe</w:t>
      </w:r>
      <w:r w:rsidR="002D4AF7">
        <w:rPr>
          <w:rFonts w:ascii="Arial" w:hAnsi="Arial" w:cs="Arial"/>
          <w:b/>
          <w:sz w:val="24"/>
          <w:szCs w:val="24"/>
          <w:lang w:val="en-US"/>
        </w:rPr>
        <w:t>(</w:t>
      </w:r>
      <w:proofErr w:type="gramEnd"/>
      <w:r w:rsidR="002D4AF7">
        <w:rPr>
          <w:rFonts w:ascii="Arial" w:hAnsi="Arial" w:cs="Arial"/>
          <w:b/>
          <w:sz w:val="24"/>
          <w:szCs w:val="24"/>
          <w:lang w:val="en-US"/>
        </w:rPr>
        <w:t>III) coordination chemistry</w:t>
      </w:r>
      <w:r w:rsidR="00520717">
        <w:rPr>
          <w:rFonts w:ascii="Arial" w:hAnsi="Arial" w:cs="Arial"/>
          <w:b/>
          <w:sz w:val="24"/>
          <w:szCs w:val="24"/>
          <w:lang w:val="en-US"/>
        </w:rPr>
        <w:t xml:space="preserve"> in solution</w:t>
      </w:r>
      <w:r w:rsidR="00395B44" w:rsidRPr="00421F2D">
        <w:rPr>
          <w:rFonts w:ascii="Arial" w:hAnsi="Arial" w:cs="Arial"/>
          <w:b/>
          <w:sz w:val="24"/>
          <w:szCs w:val="24"/>
          <w:lang w:val="en-US"/>
        </w:rPr>
        <w:t xml:space="preserve">. </w:t>
      </w:r>
      <w:r w:rsidR="005123C2">
        <w:rPr>
          <w:rFonts w:ascii="Arial" w:hAnsi="Arial" w:cs="Arial"/>
          <w:sz w:val="24"/>
          <w:szCs w:val="24"/>
          <w:lang w:val="en-US"/>
        </w:rPr>
        <w:t xml:space="preserve">The identification of the </w:t>
      </w:r>
      <w:r w:rsidR="005123C2" w:rsidRPr="00421F2D">
        <w:rPr>
          <w:rFonts w:ascii="Arial" w:hAnsi="Arial" w:cs="Arial"/>
          <w:sz w:val="24"/>
          <w:szCs w:val="24"/>
          <w:lang w:val="en-US"/>
        </w:rPr>
        <w:t>Λ-</w:t>
      </w:r>
      <w:r w:rsidR="005123C2">
        <w:rPr>
          <w:rFonts w:ascii="Arial" w:hAnsi="Arial" w:cs="Arial"/>
          <w:sz w:val="24"/>
          <w:szCs w:val="24"/>
          <w:lang w:val="en-US"/>
        </w:rPr>
        <w:t xml:space="preserve">configured 1:1 complex </w:t>
      </w:r>
      <w:r w:rsidR="00C14602">
        <w:rPr>
          <w:rFonts w:ascii="Arial" w:hAnsi="Arial" w:cs="Arial"/>
          <w:sz w:val="24"/>
          <w:szCs w:val="24"/>
          <w:lang w:val="en-US"/>
        </w:rPr>
        <w:t>[</w:t>
      </w:r>
      <w:proofErr w:type="gramStart"/>
      <w:r w:rsidR="00C14602">
        <w:rPr>
          <w:rFonts w:ascii="Arial" w:hAnsi="Arial" w:cs="Arial"/>
          <w:sz w:val="24"/>
          <w:szCs w:val="24"/>
          <w:lang w:val="en-US"/>
        </w:rPr>
        <w:t>Fe(</w:t>
      </w:r>
      <w:proofErr w:type="spellStart"/>
      <w:proofErr w:type="gramEnd"/>
      <w:r w:rsidR="00C14602">
        <w:rPr>
          <w:rFonts w:ascii="Arial" w:hAnsi="Arial" w:cs="Arial"/>
          <w:sz w:val="24"/>
          <w:szCs w:val="24"/>
          <w:lang w:val="en-US"/>
        </w:rPr>
        <w:t>bisDHBS</w:t>
      </w:r>
      <w:proofErr w:type="spellEnd"/>
      <w:r w:rsidR="00C14602">
        <w:rPr>
          <w:rFonts w:ascii="Arial" w:hAnsi="Arial" w:cs="Arial"/>
          <w:sz w:val="24"/>
          <w:szCs w:val="24"/>
          <w:lang w:val="en-US"/>
        </w:rPr>
        <w:t>)]</w:t>
      </w:r>
      <w:r w:rsidR="00C14602" w:rsidRPr="00C14602">
        <w:rPr>
          <w:rFonts w:ascii="Arial" w:hAnsi="Arial" w:cs="Arial"/>
          <w:sz w:val="24"/>
          <w:szCs w:val="24"/>
          <w:vertAlign w:val="superscript"/>
          <w:lang w:val="en-US"/>
        </w:rPr>
        <w:t>2-</w:t>
      </w:r>
      <w:r w:rsidR="005123C2">
        <w:rPr>
          <w:rFonts w:ascii="Arial" w:hAnsi="Arial" w:cs="Arial"/>
          <w:sz w:val="24"/>
          <w:szCs w:val="24"/>
          <w:lang w:val="en-US"/>
        </w:rPr>
        <w:t xml:space="preserve"> in the co-crystal structures prompted u</w:t>
      </w:r>
      <w:r w:rsidR="000B0A9E">
        <w:rPr>
          <w:rFonts w:ascii="Arial" w:hAnsi="Arial" w:cs="Arial"/>
          <w:sz w:val="24"/>
          <w:szCs w:val="24"/>
          <w:lang w:val="en-US"/>
        </w:rPr>
        <w:t>s to investigate if this complex</w:t>
      </w:r>
      <w:r w:rsidR="005123C2">
        <w:rPr>
          <w:rFonts w:ascii="Arial" w:hAnsi="Arial" w:cs="Arial"/>
          <w:sz w:val="24"/>
          <w:szCs w:val="24"/>
          <w:lang w:val="en-US"/>
        </w:rPr>
        <w:t xml:space="preserve"> is also the predominant species formed in solution. </w:t>
      </w:r>
      <w:r w:rsidR="00395B44" w:rsidRPr="00421F2D">
        <w:rPr>
          <w:rFonts w:ascii="Arial" w:hAnsi="Arial" w:cs="Arial"/>
          <w:sz w:val="24"/>
          <w:szCs w:val="24"/>
          <w:lang w:val="en-US"/>
        </w:rPr>
        <w:t>Due to the mismatch between the four donor atoms provided by the two chelating ca</w:t>
      </w:r>
      <w:r w:rsidR="0018277E">
        <w:rPr>
          <w:rFonts w:ascii="Arial" w:hAnsi="Arial" w:cs="Arial"/>
          <w:sz w:val="24"/>
          <w:szCs w:val="24"/>
          <w:lang w:val="en-US"/>
        </w:rPr>
        <w:t>techol units of</w:t>
      </w:r>
      <w:r w:rsidR="0018277E" w:rsidRPr="00421F2D">
        <w:rPr>
          <w:rFonts w:ascii="Arial" w:hAnsi="Arial" w:cs="Arial"/>
          <w:sz w:val="24"/>
          <w:szCs w:val="24"/>
          <w:lang w:val="en-US"/>
        </w:rPr>
        <w:t xml:space="preserve"> </w:t>
      </w:r>
      <w:r w:rsidR="007A1702">
        <w:rPr>
          <w:rFonts w:ascii="Arial" w:hAnsi="Arial" w:cs="Arial"/>
          <w:sz w:val="24"/>
          <w:szCs w:val="24"/>
          <w:lang w:val="en-US"/>
        </w:rPr>
        <w:t>bisDHBS</w:t>
      </w:r>
      <w:r w:rsidR="007A1702" w:rsidRPr="007A1702">
        <w:rPr>
          <w:rFonts w:ascii="Arial" w:hAnsi="Arial" w:cs="Arial"/>
          <w:sz w:val="24"/>
          <w:szCs w:val="24"/>
          <w:vertAlign w:val="superscript"/>
          <w:lang w:val="en-US"/>
        </w:rPr>
        <w:t>5-</w:t>
      </w:r>
      <w:r w:rsidR="00395B44" w:rsidRPr="00421F2D">
        <w:rPr>
          <w:rFonts w:ascii="Arial" w:hAnsi="Arial" w:cs="Arial"/>
          <w:sz w:val="24"/>
          <w:szCs w:val="24"/>
          <w:lang w:val="en-US"/>
        </w:rPr>
        <w:t xml:space="preserve"> and the preferred six-fold coordination environment of </w:t>
      </w:r>
      <w:r w:rsidR="005E0BE7">
        <w:rPr>
          <w:rFonts w:ascii="Arial" w:hAnsi="Arial" w:cs="Arial"/>
          <w:sz w:val="24"/>
          <w:szCs w:val="24"/>
          <w:lang w:val="en-US"/>
        </w:rPr>
        <w:t>Fe</w:t>
      </w:r>
      <w:r w:rsidR="00395B44" w:rsidRPr="00421F2D">
        <w:rPr>
          <w:rFonts w:ascii="Arial" w:hAnsi="Arial" w:cs="Arial"/>
          <w:sz w:val="24"/>
          <w:szCs w:val="24"/>
          <w:lang w:val="en-US"/>
        </w:rPr>
        <w:t>(III), the composition and structure of the complex(</w:t>
      </w:r>
      <w:proofErr w:type="spellStart"/>
      <w:r w:rsidR="00395B44" w:rsidRPr="00421F2D">
        <w:rPr>
          <w:rFonts w:ascii="Arial" w:hAnsi="Arial" w:cs="Arial"/>
          <w:sz w:val="24"/>
          <w:szCs w:val="24"/>
          <w:lang w:val="en-US"/>
        </w:rPr>
        <w:t>es</w:t>
      </w:r>
      <w:proofErr w:type="spellEnd"/>
      <w:r w:rsidR="00395B44" w:rsidRPr="00421F2D">
        <w:rPr>
          <w:rFonts w:ascii="Arial" w:hAnsi="Arial" w:cs="Arial"/>
          <w:sz w:val="24"/>
          <w:szCs w:val="24"/>
          <w:lang w:val="en-US"/>
        </w:rPr>
        <w:t>) formed have long been a matter o</w:t>
      </w:r>
      <w:r w:rsidR="00A506DA">
        <w:rPr>
          <w:rFonts w:ascii="Arial" w:hAnsi="Arial" w:cs="Arial"/>
          <w:sz w:val="24"/>
          <w:szCs w:val="24"/>
          <w:lang w:val="en-US"/>
        </w:rPr>
        <w:t>f debate.</w:t>
      </w:r>
      <w:r w:rsidR="00577322">
        <w:rPr>
          <w:rFonts w:ascii="Arial" w:hAnsi="Arial" w:cs="Arial"/>
          <w:sz w:val="24"/>
          <w:szCs w:val="24"/>
          <w:lang w:val="en-US"/>
        </w:rPr>
        <w:t xml:space="preserve"> </w:t>
      </w:r>
      <w:r w:rsidR="00395B44" w:rsidRPr="00421F2D">
        <w:rPr>
          <w:rFonts w:ascii="Arial" w:hAnsi="Arial" w:cs="Arial"/>
          <w:sz w:val="24"/>
          <w:szCs w:val="24"/>
          <w:lang w:val="en-US"/>
        </w:rPr>
        <w:t>Based on a UV-visible absorbance spectroscopic study carried out i</w:t>
      </w:r>
      <w:r w:rsidR="00A34943">
        <w:rPr>
          <w:rFonts w:ascii="Arial" w:hAnsi="Arial" w:cs="Arial"/>
          <w:sz w:val="24"/>
          <w:szCs w:val="24"/>
          <w:lang w:val="en-US"/>
        </w:rPr>
        <w:t xml:space="preserve">n aqueous solution at pH 9, it was </w:t>
      </w:r>
      <w:r w:rsidR="00D24C1D">
        <w:rPr>
          <w:rFonts w:ascii="Arial" w:hAnsi="Arial" w:cs="Arial"/>
          <w:sz w:val="24"/>
          <w:szCs w:val="24"/>
          <w:lang w:val="en-US"/>
        </w:rPr>
        <w:t xml:space="preserve">suggested that </w:t>
      </w:r>
      <w:r w:rsidR="00395B44" w:rsidRPr="00421F2D">
        <w:rPr>
          <w:rFonts w:ascii="Arial" w:hAnsi="Arial" w:cs="Arial"/>
          <w:sz w:val="24"/>
          <w:szCs w:val="24"/>
          <w:lang w:val="en-US"/>
        </w:rPr>
        <w:t xml:space="preserve">forms a 1:1 complex with </w:t>
      </w:r>
      <w:r w:rsidR="005E0BE7">
        <w:rPr>
          <w:rFonts w:ascii="Arial" w:hAnsi="Arial" w:cs="Arial"/>
          <w:sz w:val="24"/>
          <w:szCs w:val="24"/>
          <w:lang w:val="en-US"/>
        </w:rPr>
        <w:t>Fe</w:t>
      </w:r>
      <w:r w:rsidR="00395B44" w:rsidRPr="00421F2D">
        <w:rPr>
          <w:rFonts w:ascii="Arial" w:hAnsi="Arial" w:cs="Arial"/>
          <w:sz w:val="24"/>
          <w:szCs w:val="24"/>
          <w:lang w:val="en-US"/>
        </w:rPr>
        <w:t>(III) under these conditions and that the remaining two coordination sites ar</w:t>
      </w:r>
      <w:r w:rsidR="00273A7F">
        <w:rPr>
          <w:rFonts w:ascii="Arial" w:hAnsi="Arial" w:cs="Arial"/>
          <w:sz w:val="24"/>
          <w:szCs w:val="24"/>
          <w:lang w:val="en-US"/>
        </w:rPr>
        <w:t xml:space="preserve">e occupied by solvent molecules </w:t>
      </w:r>
      <w:r w:rsidR="00395B44" w:rsidRPr="00421F2D">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&lt;EndNote&gt;&lt;Cite&gt;&lt;Author&gt;Scarrow&lt;/Author&gt;&lt;Year&gt;1991&lt;/Year&gt;&lt;RecNum&gt;147&lt;/RecNum&gt;&lt;DisplayText&gt;(15)&lt;/DisplayText&gt;&lt;record&gt;&lt;rec-number&gt;147&lt;/rec-number&gt;&lt;foreign-keys&gt;&lt;key app="EN" db-id="xs5fdaw510aw0ve0f5b5dzebd2r2av0zvtf9" timestamp="1329388244"&gt;147&lt;/key&gt;&lt;/foreign-keys&gt;&lt;ref-type name="Journal Article"&gt;17&lt;/ref-type&gt;&lt;contributors&gt;&lt;authors&gt;&lt;author&gt;Scarrow, Robert C.&lt;/author&gt;&lt;author&gt;Ecker, David J.&lt;/author&gt;&lt;author&gt;Ng, Chiu&lt;/author&gt;&lt;author&gt;Liu, Sylvia&lt;/author&gt;&lt;author&gt;Raymond, Kenneth N.&lt;/author&gt;&lt;/authors&gt;&lt;/contributors&gt;&lt;titles&gt;&lt;title&gt;Iron(III) coordination chemistry of linear dihydroxyserine compounds derived from enterobactin&lt;/title&gt;&lt;secondary-title&gt;Inorganic Chemistry&lt;/secondary-title&gt;&lt;/titles&gt;&lt;periodical&gt;&lt;full-title&gt;Inorganic Chemistry&lt;/full-title&gt;&lt;abbr-1&gt;Inorg. Chem.&lt;/abbr-1&gt;&lt;/periodical&gt;&lt;pages&gt;900-906&lt;/pages&gt;&lt;volume&gt;30&lt;/volume&gt;&lt;number&gt;5&lt;/number&gt;&lt;dates&gt;&lt;year&gt;1991&lt;/year&gt;&lt;pub-dates&gt;&lt;date&gt;1991/03/01&lt;/date&gt;&lt;/pub-dates&gt;&lt;/dates&gt;&lt;publisher&gt;American Chemical Society&lt;/publisher&gt;&lt;isbn&gt;0020-1669&lt;/isbn&gt;&lt;work-type&gt;doi: 10.1021/ic00005a007&lt;/work-type&gt;&lt;urls&gt;&lt;related-urls&gt;&lt;url&gt;http://dx.doi.org/10.1021/ic00005a007&lt;/url&gt;&lt;/related-urls&gt;&lt;/urls&gt;&lt;electronic-resource-num&gt;10.1021/ic00005a007&lt;/electronic-resource-num&gt;&lt;access-date&gt;2012/02/16&lt;/access-date&gt;&lt;/record&gt;&lt;/Cite&gt;&lt;/EndNote&gt;</w:instrText>
      </w:r>
      <w:r w:rsidR="00395B44" w:rsidRPr="00421F2D">
        <w:rPr>
          <w:rFonts w:ascii="Arial" w:hAnsi="Arial" w:cs="Arial"/>
          <w:sz w:val="24"/>
          <w:szCs w:val="24"/>
          <w:lang w:val="en-US"/>
        </w:rPr>
        <w:fldChar w:fldCharType="separate"/>
      </w:r>
      <w:r w:rsidR="00012DEC">
        <w:rPr>
          <w:rFonts w:ascii="Arial" w:hAnsi="Arial" w:cs="Arial"/>
          <w:noProof/>
          <w:sz w:val="24"/>
          <w:szCs w:val="24"/>
          <w:lang w:val="en-US"/>
        </w:rPr>
        <w:t>(15)</w:t>
      </w:r>
      <w:r w:rsidR="00395B44" w:rsidRPr="00421F2D">
        <w:rPr>
          <w:rFonts w:ascii="Arial" w:hAnsi="Arial" w:cs="Arial"/>
          <w:sz w:val="24"/>
          <w:szCs w:val="24"/>
        </w:rPr>
        <w:fldChar w:fldCharType="end"/>
      </w:r>
      <w:r w:rsidR="00273A7F">
        <w:rPr>
          <w:rFonts w:ascii="Arial" w:hAnsi="Arial" w:cs="Arial"/>
          <w:sz w:val="24"/>
          <w:szCs w:val="24"/>
        </w:rPr>
        <w:t>.</w:t>
      </w:r>
      <w:r w:rsidR="00395B44" w:rsidRPr="00421F2D">
        <w:rPr>
          <w:rFonts w:ascii="Arial" w:hAnsi="Arial" w:cs="Arial"/>
          <w:sz w:val="24"/>
          <w:szCs w:val="24"/>
          <w:lang w:val="en-US"/>
        </w:rPr>
        <w:t xml:space="preserve"> In contrast, NMR spectroscopic investigations carried out in d</w:t>
      </w:r>
      <w:r w:rsidR="00395B44" w:rsidRPr="00421F2D">
        <w:rPr>
          <w:rFonts w:ascii="Arial" w:hAnsi="Arial" w:cs="Arial"/>
          <w:sz w:val="24"/>
          <w:szCs w:val="24"/>
          <w:vertAlign w:val="subscript"/>
          <w:lang w:val="en-US"/>
        </w:rPr>
        <w:t>6</w:t>
      </w:r>
      <w:r w:rsidR="00E627E5">
        <w:rPr>
          <w:rFonts w:ascii="Arial" w:hAnsi="Arial" w:cs="Arial"/>
          <w:sz w:val="24"/>
          <w:szCs w:val="24"/>
          <w:lang w:val="en-US"/>
        </w:rPr>
        <w:t xml:space="preserve">-DMSO with </w:t>
      </w:r>
      <w:proofErr w:type="gramStart"/>
      <w:r w:rsidR="00E627E5">
        <w:rPr>
          <w:rFonts w:ascii="Arial" w:hAnsi="Arial" w:cs="Arial"/>
          <w:sz w:val="24"/>
          <w:szCs w:val="24"/>
          <w:lang w:val="en-US"/>
        </w:rPr>
        <w:t>Ga</w:t>
      </w:r>
      <w:r w:rsidR="00395B44" w:rsidRPr="00421F2D">
        <w:rPr>
          <w:rFonts w:ascii="Arial" w:hAnsi="Arial" w:cs="Arial"/>
          <w:sz w:val="24"/>
          <w:szCs w:val="24"/>
          <w:lang w:val="en-US"/>
        </w:rPr>
        <w:t>(</w:t>
      </w:r>
      <w:proofErr w:type="gramEnd"/>
      <w:r w:rsidR="00395B44" w:rsidRPr="00421F2D">
        <w:rPr>
          <w:rFonts w:ascii="Arial" w:hAnsi="Arial" w:cs="Arial"/>
          <w:sz w:val="24"/>
          <w:szCs w:val="24"/>
          <w:lang w:val="en-US"/>
        </w:rPr>
        <w:t xml:space="preserve">III) as a diamagnetic substitute for </w:t>
      </w:r>
      <w:r w:rsidR="005E0BE7">
        <w:rPr>
          <w:rFonts w:ascii="Arial" w:hAnsi="Arial" w:cs="Arial"/>
          <w:sz w:val="24"/>
          <w:szCs w:val="24"/>
          <w:lang w:val="en-US"/>
        </w:rPr>
        <w:t>Fe</w:t>
      </w:r>
      <w:r w:rsidR="00395B44" w:rsidRPr="00421F2D">
        <w:rPr>
          <w:rFonts w:ascii="Arial" w:hAnsi="Arial" w:cs="Arial"/>
          <w:sz w:val="24"/>
          <w:szCs w:val="24"/>
          <w:lang w:val="en-US"/>
        </w:rPr>
        <w:t xml:space="preserve">(III) indicated a metal-to-ligand ratio of 2:3. Consequently, the formation of a </w:t>
      </w:r>
      <w:proofErr w:type="spellStart"/>
      <w:r w:rsidR="00395B44" w:rsidRPr="00421F2D">
        <w:rPr>
          <w:rFonts w:ascii="Arial" w:hAnsi="Arial" w:cs="Arial"/>
          <w:sz w:val="24"/>
          <w:szCs w:val="24"/>
          <w:lang w:val="en-US"/>
        </w:rPr>
        <w:t>dinuclear</w:t>
      </w:r>
      <w:proofErr w:type="spellEnd"/>
      <w:r w:rsidR="00395B44" w:rsidRPr="00421F2D">
        <w:rPr>
          <w:rFonts w:ascii="Arial" w:hAnsi="Arial" w:cs="Arial"/>
          <w:sz w:val="24"/>
          <w:szCs w:val="24"/>
          <w:lang w:val="en-US"/>
        </w:rPr>
        <w:t xml:space="preserve"> complex of composition {Fe</w:t>
      </w:r>
      <w:r w:rsidR="00395B44" w:rsidRPr="00421F2D">
        <w:rPr>
          <w:rFonts w:ascii="Arial" w:hAnsi="Arial" w:cs="Arial"/>
          <w:sz w:val="24"/>
          <w:szCs w:val="24"/>
          <w:vertAlign w:val="subscript"/>
          <w:lang w:val="en-US"/>
        </w:rPr>
        <w:t>2</w:t>
      </w:r>
      <w:r w:rsidR="00673D27">
        <w:rPr>
          <w:rFonts w:ascii="Arial" w:hAnsi="Arial" w:cs="Arial"/>
          <w:sz w:val="24"/>
          <w:szCs w:val="24"/>
          <w:lang w:val="en-US"/>
        </w:rPr>
        <w:t>(</w:t>
      </w:r>
      <w:proofErr w:type="spellStart"/>
      <w:r w:rsidR="00673D27">
        <w:rPr>
          <w:rFonts w:ascii="Arial" w:hAnsi="Arial" w:cs="Arial"/>
          <w:sz w:val="24"/>
          <w:szCs w:val="24"/>
          <w:lang w:val="en-US"/>
        </w:rPr>
        <w:t>bisDHBS</w:t>
      </w:r>
      <w:proofErr w:type="spellEnd"/>
      <w:r w:rsidR="00395B44" w:rsidRPr="00421F2D">
        <w:rPr>
          <w:rFonts w:ascii="Arial" w:hAnsi="Arial" w:cs="Arial"/>
          <w:sz w:val="24"/>
          <w:szCs w:val="24"/>
          <w:lang w:val="en-US"/>
        </w:rPr>
        <w:t>)</w:t>
      </w:r>
      <w:r w:rsidR="00395B44" w:rsidRPr="00421F2D">
        <w:rPr>
          <w:rFonts w:ascii="Arial" w:hAnsi="Arial" w:cs="Arial"/>
          <w:sz w:val="24"/>
          <w:szCs w:val="24"/>
          <w:vertAlign w:val="subscript"/>
          <w:lang w:val="en-US"/>
        </w:rPr>
        <w:t>3</w:t>
      </w:r>
      <w:r w:rsidR="00273A7F">
        <w:rPr>
          <w:rFonts w:ascii="Arial" w:hAnsi="Arial" w:cs="Arial"/>
          <w:sz w:val="24"/>
          <w:szCs w:val="24"/>
          <w:lang w:val="en-US"/>
        </w:rPr>
        <w:t xml:space="preserve">} was proposed </w:t>
      </w:r>
      <w:r w:rsidR="00395B44" w:rsidRPr="00421F2D">
        <w:rPr>
          <w:rFonts w:ascii="Arial" w:hAnsi="Arial" w:cs="Arial"/>
          <w:sz w:val="24"/>
          <w:szCs w:val="24"/>
          <w:lang w:val="en-US"/>
        </w:rPr>
        <w:fldChar w:fldCharType="begin"/>
      </w:r>
      <w:r w:rsidR="007E5337">
        <w:rPr>
          <w:rFonts w:ascii="Arial" w:hAnsi="Arial" w:cs="Arial"/>
          <w:sz w:val="24"/>
          <w:szCs w:val="24"/>
          <w:lang w:val="en-US"/>
        </w:rPr>
        <w:instrText xml:space="preserve"> ADDIN EN.CITE &lt;EndNote&gt;&lt;Cite&gt;&lt;Author&gt;Bergstrom&lt;/Author&gt;&lt;Year&gt;1991&lt;/Year&gt;&lt;RecNum&gt;368&lt;/RecNum&gt;&lt;DisplayText&gt;(32)&lt;/DisplayText&gt;&lt;record&gt;&lt;rec-number&gt;368&lt;/rec-number&gt;&lt;foreign-keys&gt;&lt;key app="EN" db-id="xs5fdaw510aw0ve0f5b5dzebd2r2av0zvtf9" timestamp="1383729453"&gt;368&lt;/key&gt;&lt;/foreign-keys&gt;&lt;ref-type name="Journal Article"&gt;17&lt;/ref-type&gt;&lt;contributors&gt;&lt;authors&gt;&lt;author&gt;Bergstrom, Carl P.&lt;/author&gt;&lt;author&gt;Lu, Matthias C.&lt;/author&gt;&lt;author&gt;Bell, Charles L.&lt;/author&gt;&lt;/authors&gt;&lt;/contributors&gt;&lt;titles&gt;&lt;title&gt;Nmr Studies of Dimeric 2,3-Dihydroxy-N-benzoyl Serine&lt;/title&gt;&lt;secondary-title&gt;Journal of Natural Products&lt;/secondary-title&gt;&lt;/titles&gt;&lt;periodical&gt;&lt;full-title&gt;Journal of Natural Products&lt;/full-title&gt;&lt;abbr-1&gt;J. Nat. Prod.&lt;/abbr-1&gt;&lt;/periodical&gt;&lt;pages&gt;1003-1008&lt;/pages&gt;&lt;volume&gt;54&lt;/volume&gt;&lt;number&gt;4&lt;/number&gt;&lt;dates&gt;&lt;year&gt;1991&lt;/year&gt;&lt;pub-dates&gt;&lt;date&gt;1991/07/01&lt;/date&gt;&lt;/pub-dates&gt;&lt;/dates&gt;&lt;publisher&gt;American Chemical Society&lt;/publisher&gt;&lt;isbn&gt;0163-3864&lt;/isbn&gt;&lt;work-type&gt;doi: 10.1021/np50076a013&lt;/work-type&gt;&lt;urls&gt;&lt;related-urls&gt;&lt;url&gt;http://dx.doi.org/10.1021/np50076a013&lt;/url&gt;&lt;/related-urls&gt;&lt;/urls&gt;&lt;electronic-resource-num&gt;10.1021/np50076a013&lt;/electronic-resource-num&gt;&lt;access-date&gt;2013/11/06&lt;/access-date&gt;&lt;/record&gt;&lt;/Cite&gt;&lt;/EndNote&gt;</w:instrText>
      </w:r>
      <w:r w:rsidR="00395B44" w:rsidRPr="00421F2D">
        <w:rPr>
          <w:rFonts w:ascii="Arial" w:hAnsi="Arial" w:cs="Arial"/>
          <w:sz w:val="24"/>
          <w:szCs w:val="24"/>
          <w:lang w:val="en-US"/>
        </w:rPr>
        <w:fldChar w:fldCharType="separate"/>
      </w:r>
      <w:r w:rsidR="007E5337">
        <w:rPr>
          <w:rFonts w:ascii="Arial" w:hAnsi="Arial" w:cs="Arial"/>
          <w:noProof/>
          <w:sz w:val="24"/>
          <w:szCs w:val="24"/>
          <w:lang w:val="en-US"/>
        </w:rPr>
        <w:t>(32)</w:t>
      </w:r>
      <w:r w:rsidR="00395B44" w:rsidRPr="00421F2D">
        <w:rPr>
          <w:rFonts w:ascii="Arial" w:hAnsi="Arial" w:cs="Arial"/>
          <w:sz w:val="24"/>
          <w:szCs w:val="24"/>
        </w:rPr>
        <w:fldChar w:fldCharType="end"/>
      </w:r>
      <w:r w:rsidR="00273A7F">
        <w:rPr>
          <w:rFonts w:ascii="Arial" w:hAnsi="Arial" w:cs="Arial"/>
          <w:sz w:val="24"/>
          <w:szCs w:val="24"/>
        </w:rPr>
        <w:t>.</w:t>
      </w:r>
      <w:r w:rsidR="00395B44" w:rsidRPr="00421F2D">
        <w:rPr>
          <w:rFonts w:ascii="Arial" w:hAnsi="Arial" w:cs="Arial"/>
          <w:sz w:val="24"/>
          <w:szCs w:val="24"/>
          <w:lang w:val="en-US"/>
        </w:rPr>
        <w:t xml:space="preserve"> </w:t>
      </w:r>
    </w:p>
    <w:p w14:paraId="7A14001E" w14:textId="526E107C" w:rsidR="00395B44" w:rsidRDefault="00A34943" w:rsidP="002B16AF">
      <w:pPr>
        <w:spacing w:after="0" w:line="480" w:lineRule="auto"/>
        <w:rPr>
          <w:rFonts w:ascii="Arial" w:hAnsi="Arial" w:cs="Arial"/>
          <w:sz w:val="24"/>
          <w:szCs w:val="24"/>
          <w:lang w:val="en-US"/>
        </w:rPr>
      </w:pPr>
      <w:r>
        <w:rPr>
          <w:rFonts w:ascii="Arial" w:hAnsi="Arial" w:cs="Arial"/>
          <w:sz w:val="24"/>
          <w:szCs w:val="24"/>
          <w:lang w:val="en-US"/>
        </w:rPr>
        <w:t>S</w:t>
      </w:r>
      <w:r w:rsidR="00395B44" w:rsidRPr="00421F2D">
        <w:rPr>
          <w:rFonts w:ascii="Arial" w:hAnsi="Arial" w:cs="Arial"/>
          <w:sz w:val="24"/>
          <w:szCs w:val="24"/>
          <w:lang w:val="en-US"/>
        </w:rPr>
        <w:t>toichiometric control</w:t>
      </w:r>
      <w:r>
        <w:rPr>
          <w:rFonts w:ascii="Arial" w:hAnsi="Arial" w:cs="Arial"/>
          <w:sz w:val="24"/>
          <w:szCs w:val="24"/>
          <w:lang w:val="en-US"/>
        </w:rPr>
        <w:t xml:space="preserve"> allowed the isolation of</w:t>
      </w:r>
      <w:r w:rsidR="00395B44" w:rsidRPr="00421F2D">
        <w:rPr>
          <w:rFonts w:ascii="Arial" w:hAnsi="Arial" w:cs="Arial"/>
          <w:sz w:val="24"/>
          <w:szCs w:val="24"/>
          <w:lang w:val="en-US"/>
        </w:rPr>
        <w:t xml:space="preserve"> two different </w:t>
      </w:r>
      <w:proofErr w:type="gramStart"/>
      <w:r w:rsidR="005E0BE7">
        <w:rPr>
          <w:rFonts w:ascii="Arial" w:hAnsi="Arial" w:cs="Arial"/>
          <w:sz w:val="24"/>
          <w:szCs w:val="24"/>
          <w:lang w:val="en-US"/>
        </w:rPr>
        <w:t>Fe</w:t>
      </w:r>
      <w:r w:rsidR="00395B44" w:rsidRPr="00421F2D">
        <w:rPr>
          <w:rFonts w:ascii="Arial" w:hAnsi="Arial" w:cs="Arial"/>
          <w:sz w:val="24"/>
          <w:szCs w:val="24"/>
          <w:lang w:val="en-US"/>
        </w:rPr>
        <w:t>(</w:t>
      </w:r>
      <w:proofErr w:type="gramEnd"/>
      <w:r w:rsidR="00395B44" w:rsidRPr="00421F2D">
        <w:rPr>
          <w:rFonts w:ascii="Arial" w:hAnsi="Arial" w:cs="Arial"/>
          <w:sz w:val="24"/>
          <w:szCs w:val="24"/>
          <w:lang w:val="en-US"/>
        </w:rPr>
        <w:t xml:space="preserve">III) complexes of a tetradentate siderophore mimic that consists of two ethyl-bridged </w:t>
      </w:r>
      <w:proofErr w:type="spellStart"/>
      <w:r w:rsidR="00395B44" w:rsidRPr="00421F2D">
        <w:rPr>
          <w:rFonts w:ascii="Arial" w:hAnsi="Arial" w:cs="Arial"/>
          <w:sz w:val="24"/>
          <w:szCs w:val="24"/>
          <w:lang w:val="en-US"/>
        </w:rPr>
        <w:t>catecholamides</w:t>
      </w:r>
      <w:proofErr w:type="spellEnd"/>
      <w:r w:rsidR="00395B44" w:rsidRPr="00421F2D">
        <w:rPr>
          <w:rFonts w:ascii="Arial" w:hAnsi="Arial" w:cs="Arial"/>
          <w:sz w:val="24"/>
          <w:szCs w:val="24"/>
          <w:lang w:val="en-US"/>
        </w:rPr>
        <w:t xml:space="preserve">. A metal-to-ligand ratio of 2:3 resulted in the crystallization of a </w:t>
      </w:r>
      <w:proofErr w:type="spellStart"/>
      <w:r w:rsidR="00395B44" w:rsidRPr="00421F2D">
        <w:rPr>
          <w:rFonts w:ascii="Arial" w:hAnsi="Arial" w:cs="Arial"/>
          <w:sz w:val="24"/>
          <w:szCs w:val="24"/>
          <w:lang w:val="en-US"/>
        </w:rPr>
        <w:t>dinuclear</w:t>
      </w:r>
      <w:proofErr w:type="spellEnd"/>
      <w:r w:rsidR="00395B44" w:rsidRPr="00421F2D">
        <w:rPr>
          <w:rFonts w:ascii="Arial" w:hAnsi="Arial" w:cs="Arial"/>
          <w:sz w:val="24"/>
          <w:szCs w:val="24"/>
          <w:lang w:val="en-US"/>
        </w:rPr>
        <w:t xml:space="preserve"> triple-stranded </w:t>
      </w:r>
      <w:proofErr w:type="spellStart"/>
      <w:r w:rsidR="00395B44" w:rsidRPr="00421F2D">
        <w:rPr>
          <w:rFonts w:ascii="Arial" w:hAnsi="Arial" w:cs="Arial"/>
          <w:sz w:val="24"/>
          <w:szCs w:val="24"/>
          <w:lang w:val="en-US"/>
        </w:rPr>
        <w:t>helicate</w:t>
      </w:r>
      <w:proofErr w:type="spellEnd"/>
      <w:r w:rsidR="00395B44" w:rsidRPr="00421F2D">
        <w:rPr>
          <w:rFonts w:ascii="Arial" w:hAnsi="Arial" w:cs="Arial"/>
          <w:sz w:val="24"/>
          <w:szCs w:val="24"/>
          <w:lang w:val="en-US"/>
        </w:rPr>
        <w:t xml:space="preserve"> of composition [Fe</w:t>
      </w:r>
      <w:r w:rsidR="00395B44" w:rsidRPr="00421F2D">
        <w:rPr>
          <w:rFonts w:ascii="Arial" w:hAnsi="Arial" w:cs="Arial"/>
          <w:sz w:val="24"/>
          <w:szCs w:val="24"/>
          <w:vertAlign w:val="subscript"/>
          <w:lang w:val="en-US"/>
        </w:rPr>
        <w:t>2</w:t>
      </w:r>
      <w:r w:rsidR="00395B44" w:rsidRPr="00421F2D">
        <w:rPr>
          <w:rFonts w:ascii="Arial" w:hAnsi="Arial" w:cs="Arial"/>
          <w:sz w:val="24"/>
          <w:szCs w:val="24"/>
          <w:lang w:val="en-US"/>
        </w:rPr>
        <w:t>(L)</w:t>
      </w:r>
      <w:r w:rsidR="00395B44" w:rsidRPr="00421F2D">
        <w:rPr>
          <w:rFonts w:ascii="Arial" w:hAnsi="Arial" w:cs="Arial"/>
          <w:sz w:val="24"/>
          <w:szCs w:val="24"/>
          <w:vertAlign w:val="subscript"/>
          <w:lang w:val="en-US"/>
        </w:rPr>
        <w:t>3</w:t>
      </w:r>
      <w:r w:rsidR="00395B44" w:rsidRPr="00421F2D">
        <w:rPr>
          <w:rFonts w:ascii="Arial" w:hAnsi="Arial" w:cs="Arial"/>
          <w:sz w:val="24"/>
          <w:szCs w:val="24"/>
          <w:lang w:val="en-US"/>
        </w:rPr>
        <w:t>]</w:t>
      </w:r>
      <w:r w:rsidR="00395B44" w:rsidRPr="00421F2D">
        <w:rPr>
          <w:rFonts w:ascii="Arial" w:hAnsi="Arial" w:cs="Arial"/>
          <w:sz w:val="24"/>
          <w:szCs w:val="24"/>
          <w:vertAlign w:val="superscript"/>
          <w:lang w:val="en-US"/>
        </w:rPr>
        <w:t>6-</w:t>
      </w:r>
      <w:r w:rsidR="00395B44" w:rsidRPr="00421F2D">
        <w:rPr>
          <w:rFonts w:ascii="Arial" w:hAnsi="Arial" w:cs="Arial"/>
          <w:sz w:val="24"/>
          <w:szCs w:val="24"/>
          <w:lang w:val="en-US"/>
        </w:rPr>
        <w:t xml:space="preserve"> whilst a basic solution with metal-to-ligand ratio of 1:1 produced crystals of </w:t>
      </w:r>
      <w:proofErr w:type="spellStart"/>
      <w:r w:rsidR="00395B44" w:rsidRPr="00421F2D">
        <w:rPr>
          <w:rFonts w:ascii="Arial" w:hAnsi="Arial" w:cs="Arial"/>
          <w:sz w:val="24"/>
          <w:szCs w:val="24"/>
          <w:lang w:val="en-US"/>
        </w:rPr>
        <w:t>hydroxo</w:t>
      </w:r>
      <w:proofErr w:type="spellEnd"/>
      <w:r w:rsidR="00395B44" w:rsidRPr="00421F2D">
        <w:rPr>
          <w:rFonts w:ascii="Arial" w:hAnsi="Arial" w:cs="Arial"/>
          <w:sz w:val="24"/>
          <w:szCs w:val="24"/>
          <w:lang w:val="en-US"/>
        </w:rPr>
        <w:t xml:space="preserve">-bridged </w:t>
      </w:r>
      <w:proofErr w:type="spellStart"/>
      <w:r w:rsidR="00395B44" w:rsidRPr="00421F2D">
        <w:rPr>
          <w:rFonts w:ascii="Arial" w:hAnsi="Arial" w:cs="Arial"/>
          <w:sz w:val="24"/>
          <w:szCs w:val="24"/>
          <w:lang w:val="en-US"/>
        </w:rPr>
        <w:t>dinuclear</w:t>
      </w:r>
      <w:proofErr w:type="spellEnd"/>
      <w:r w:rsidR="00395B44" w:rsidRPr="00421F2D">
        <w:rPr>
          <w:rFonts w:ascii="Arial" w:hAnsi="Arial" w:cs="Arial"/>
          <w:sz w:val="24"/>
          <w:szCs w:val="24"/>
          <w:lang w:val="en-US"/>
        </w:rPr>
        <w:t xml:space="preserve"> complexes of composition [{Fe(L)(OH)}</w:t>
      </w:r>
      <w:r w:rsidR="00395B44" w:rsidRPr="00421F2D">
        <w:rPr>
          <w:rFonts w:ascii="Arial" w:hAnsi="Arial" w:cs="Arial"/>
          <w:sz w:val="24"/>
          <w:szCs w:val="24"/>
          <w:vertAlign w:val="subscript"/>
          <w:lang w:val="en-US"/>
        </w:rPr>
        <w:t>2</w:t>
      </w:r>
      <w:r w:rsidR="00395B44" w:rsidRPr="00421F2D">
        <w:rPr>
          <w:rFonts w:ascii="Arial" w:hAnsi="Arial" w:cs="Arial"/>
          <w:sz w:val="24"/>
          <w:szCs w:val="24"/>
          <w:lang w:val="en-US"/>
        </w:rPr>
        <w:t>]</w:t>
      </w:r>
      <w:r w:rsidR="00395B44" w:rsidRPr="00421F2D">
        <w:rPr>
          <w:rFonts w:ascii="Arial" w:hAnsi="Arial" w:cs="Arial"/>
          <w:sz w:val="24"/>
          <w:szCs w:val="24"/>
          <w:vertAlign w:val="superscript"/>
          <w:lang w:val="en-US"/>
        </w:rPr>
        <w:t>4-</w:t>
      </w:r>
      <w:r w:rsidR="00273A7F">
        <w:rPr>
          <w:rFonts w:ascii="Arial" w:hAnsi="Arial" w:cs="Arial"/>
          <w:sz w:val="24"/>
          <w:szCs w:val="24"/>
          <w:lang w:val="en-US"/>
        </w:rPr>
        <w:t xml:space="preserve"> </w:t>
      </w:r>
      <w:r w:rsidR="00395B44" w:rsidRPr="00421F2D">
        <w:rPr>
          <w:rFonts w:ascii="Arial" w:hAnsi="Arial" w:cs="Arial"/>
          <w:sz w:val="24"/>
          <w:szCs w:val="24"/>
          <w:lang w:val="en-US"/>
        </w:rPr>
        <w:fldChar w:fldCharType="begin"/>
      </w:r>
      <w:r w:rsidR="007E5337">
        <w:rPr>
          <w:rFonts w:ascii="Arial" w:hAnsi="Arial" w:cs="Arial"/>
          <w:sz w:val="24"/>
          <w:szCs w:val="24"/>
          <w:lang w:val="en-US"/>
        </w:rPr>
        <w:instrText xml:space="preserve"> ADDIN EN.CITE &lt;EndNote&gt;&lt;Cite&gt;&lt;Author&gt;Enemark&lt;/Author&gt;&lt;Year&gt;1996&lt;/Year&gt;&lt;RecNum&gt;178&lt;/RecNum&gt;&lt;DisplayText&gt;(29)&lt;/DisplayText&gt;&lt;record&gt;&lt;rec-number&gt;178&lt;/rec-number&gt;&lt;foreign-keys&gt;&lt;key app="EN" db-id="xs5fdaw510aw0ve0f5b5dzebd2r2av0zvtf9" timestamp="1341912152"&gt;178&lt;/key&gt;&lt;/foreign-keys&gt;&lt;ref-type name="Journal Article"&gt;17&lt;/ref-type&gt;&lt;contributors&gt;&lt;authors&gt;&lt;author&gt;Enemark, Eric J.&lt;/author&gt;&lt;author&gt;Stack, T. D. P.&lt;/author&gt;&lt;/authors&gt;&lt;/contributors&gt;&lt;titles&gt;&lt;title&gt;Spectral and Structural Characterization of Two Ferric Coordination Modes of a Simple Bis(catecholamide) Ligand:  Metal-Assisted Self-Assembly in a Siderophore Analog&lt;/title&gt;&lt;secondary-title&gt;Inorganic Chemistry&lt;/secondary-title&gt;&lt;/titles&gt;&lt;periodical&gt;&lt;full-title&gt;Inorganic Chemistry&lt;/full-title&gt;&lt;abbr-1&gt;Inorg. Chem.&lt;/abbr-1&gt;&lt;/periodical&gt;&lt;pages&gt;2719-2720&lt;/pages&gt;&lt;volume&gt;35&lt;/volume&gt;&lt;number&gt;10&lt;/number&gt;&lt;dates&gt;&lt;year&gt;1996&lt;/year&gt;&lt;pub-dates&gt;&lt;date&gt;1996/01/01&lt;/date&gt;&lt;/pub-dates&gt;&lt;/dates&gt;&lt;publisher&gt;American Chemical Society&lt;/publisher&gt;&lt;isbn&gt;0020-1669&lt;/isbn&gt;&lt;work-type&gt;doi: 10.1021/ic960022f&lt;/work-type&gt;&lt;urls&gt;&lt;related-urls&gt;&lt;url&gt;http://dx.doi.org/10.1021/ic960022f&lt;/url&gt;&lt;/related-urls&gt;&lt;/urls&gt;&lt;electronic-resource-num&gt;10.1021/ic960022f&lt;/electronic-resource-num&gt;&lt;access-date&gt;2012/07/10&lt;/access-date&gt;&lt;/record&gt;&lt;/Cite&gt;&lt;/EndNote&gt;</w:instrText>
      </w:r>
      <w:r w:rsidR="00395B44" w:rsidRPr="00421F2D">
        <w:rPr>
          <w:rFonts w:ascii="Arial" w:hAnsi="Arial" w:cs="Arial"/>
          <w:sz w:val="24"/>
          <w:szCs w:val="24"/>
          <w:lang w:val="en-US"/>
        </w:rPr>
        <w:fldChar w:fldCharType="separate"/>
      </w:r>
      <w:r w:rsidR="007E5337">
        <w:rPr>
          <w:rFonts w:ascii="Arial" w:hAnsi="Arial" w:cs="Arial"/>
          <w:noProof/>
          <w:sz w:val="24"/>
          <w:szCs w:val="24"/>
          <w:lang w:val="en-US"/>
        </w:rPr>
        <w:t>(29)</w:t>
      </w:r>
      <w:r w:rsidR="00395B44" w:rsidRPr="00421F2D">
        <w:rPr>
          <w:rFonts w:ascii="Arial" w:hAnsi="Arial" w:cs="Arial"/>
          <w:sz w:val="24"/>
          <w:szCs w:val="24"/>
        </w:rPr>
        <w:fldChar w:fldCharType="end"/>
      </w:r>
      <w:r w:rsidR="00273A7F">
        <w:rPr>
          <w:rFonts w:ascii="Arial" w:hAnsi="Arial" w:cs="Arial"/>
          <w:sz w:val="24"/>
          <w:szCs w:val="24"/>
        </w:rPr>
        <w:t>.</w:t>
      </w:r>
      <w:r w:rsidR="00395B44" w:rsidRPr="00421F2D">
        <w:rPr>
          <w:rFonts w:ascii="Arial" w:hAnsi="Arial" w:cs="Arial"/>
          <w:sz w:val="24"/>
          <w:szCs w:val="24"/>
          <w:lang w:val="en-US"/>
        </w:rPr>
        <w:t xml:space="preserve"> </w:t>
      </w:r>
    </w:p>
    <w:p w14:paraId="6C556A6B" w14:textId="77777777" w:rsidR="003C235E" w:rsidRDefault="00AF5C00" w:rsidP="002B16AF">
      <w:pPr>
        <w:spacing w:after="0" w:line="480" w:lineRule="auto"/>
        <w:rPr>
          <w:rFonts w:ascii="Arial" w:hAnsi="Arial" w:cs="Arial"/>
          <w:sz w:val="24"/>
          <w:szCs w:val="24"/>
          <w:lang w:val="en-US"/>
        </w:rPr>
      </w:pPr>
      <w:r>
        <w:rPr>
          <w:rFonts w:ascii="Arial" w:hAnsi="Arial" w:cs="Arial"/>
          <w:sz w:val="24"/>
          <w:szCs w:val="24"/>
          <w:lang w:val="en-US"/>
        </w:rPr>
        <w:lastRenderedPageBreak/>
        <w:t>We carried out experiments to rationalize these observations and</w:t>
      </w:r>
      <w:r w:rsidR="003C235E" w:rsidRPr="00421F2D">
        <w:rPr>
          <w:rFonts w:ascii="Arial" w:hAnsi="Arial" w:cs="Arial"/>
          <w:sz w:val="24"/>
          <w:szCs w:val="24"/>
          <w:lang w:val="en-US"/>
        </w:rPr>
        <w:t xml:space="preserve"> relate</w:t>
      </w:r>
      <w:r>
        <w:rPr>
          <w:rFonts w:ascii="Arial" w:hAnsi="Arial" w:cs="Arial"/>
          <w:sz w:val="24"/>
          <w:szCs w:val="24"/>
          <w:lang w:val="en-US"/>
        </w:rPr>
        <w:t>d</w:t>
      </w:r>
      <w:r w:rsidR="003C235E" w:rsidRPr="00421F2D">
        <w:rPr>
          <w:rFonts w:ascii="Arial" w:hAnsi="Arial" w:cs="Arial"/>
          <w:sz w:val="24"/>
          <w:szCs w:val="24"/>
          <w:lang w:val="en-US"/>
        </w:rPr>
        <w:t xml:space="preserve"> the results to biologically relevant conditions.</w:t>
      </w:r>
    </w:p>
    <w:p w14:paraId="6B387D35" w14:textId="2CAB8D7A" w:rsidR="00395B44" w:rsidRPr="00421F2D" w:rsidRDefault="00690CBD" w:rsidP="002B16AF">
      <w:pPr>
        <w:spacing w:after="0" w:line="480" w:lineRule="auto"/>
        <w:rPr>
          <w:rFonts w:ascii="Arial" w:hAnsi="Arial" w:cs="Arial"/>
          <w:sz w:val="24"/>
          <w:szCs w:val="24"/>
          <w:lang w:val="en-US"/>
        </w:rPr>
      </w:pPr>
      <w:r>
        <w:rPr>
          <w:rFonts w:ascii="Arial" w:hAnsi="Arial" w:cs="Arial"/>
          <w:sz w:val="24"/>
          <w:szCs w:val="24"/>
          <w:lang w:val="en-US"/>
        </w:rPr>
        <w:t>To probe</w:t>
      </w:r>
      <w:r w:rsidR="00395B44" w:rsidRPr="00421F2D">
        <w:rPr>
          <w:rFonts w:ascii="Arial" w:hAnsi="Arial" w:cs="Arial"/>
          <w:sz w:val="24"/>
          <w:szCs w:val="24"/>
          <w:lang w:val="en-US"/>
        </w:rPr>
        <w:t xml:space="preserve"> the metal-to-ligand ratio we used Job’s</w:t>
      </w:r>
      <w:r w:rsidR="00273A7F">
        <w:rPr>
          <w:rFonts w:ascii="Arial" w:hAnsi="Arial" w:cs="Arial"/>
          <w:sz w:val="24"/>
          <w:szCs w:val="24"/>
          <w:lang w:val="en-US"/>
        </w:rPr>
        <w:t xml:space="preserve"> method of continuous variation </w:t>
      </w:r>
      <w:r w:rsidR="00395B44" w:rsidRPr="00421F2D">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&lt;EndNote&gt;&lt;Cite&gt;&lt;Author&gt;Job&lt;/Author&gt;&lt;Year&gt;1928&lt;/Year&gt;&lt;RecNum&gt;534&lt;/RecNum&gt;&lt;DisplayText&gt;(33, 34)&lt;/DisplayText&gt;&lt;record&gt;&lt;rec-number&gt;534&lt;/rec-number&gt;&lt;foreign-keys&gt;&lt;key app="EN" db-id="xs5fdaw510aw0ve0f5b5dzebd2r2av0zvtf9" timestamp="1436200782"&gt;534&lt;/key&gt;&lt;/foreign-keys&gt;&lt;ref-type name="Journal Article"&gt;17&lt;/ref-type&gt;&lt;contributors&gt;&lt;authors&gt;&lt;author&gt;Job, P&lt;/author&gt;&lt;/authors&gt;&lt;/contributors&gt;&lt;titles&gt;&lt;secondary-title&gt;Ann. Chim.&lt;/secondary-title&gt;&lt;/titles&gt;&lt;pages&gt;113-203&lt;/pages&gt;&lt;volume&gt;9&lt;/volume&gt;&lt;dates&gt;&lt;year&gt;1928&lt;/year&gt;&lt;/dates&gt;&lt;urls&gt;&lt;/urls&gt;&lt;/record&gt;&lt;/Cite&gt;&lt;Cite&gt;&lt;Author&gt;Renny&lt;/Author&gt;&lt;Year&gt;2013&lt;/Year&gt;&lt;RecNum&gt;535&lt;/RecNum&gt;&lt;record&gt;&lt;rec-number&gt;535&lt;/rec-number&gt;&lt;foreign-keys&gt;&lt;key app="EN" db-id="xs5fdaw510aw0ve0f5b5dzebd2r2av0zvtf9" timestamp="1436200910"&gt;535&lt;/key&gt;&lt;/foreign-keys&gt;&lt;ref-type name="Journal Article"&gt;17&lt;/ref-type&gt;&lt;contributors&gt;&lt;authors&gt;&lt;author&gt;Renny, Joseph S.&lt;/author&gt;&lt;author&gt;Tomasevich, Laura L.&lt;/author&gt;&lt;author&gt;Tallmadge, Evan H.&lt;/author&gt;&lt;author&gt;Collum, David B.&lt;/author&gt;&lt;/authors&gt;&lt;/contributors&gt;&lt;titles&gt;&lt;title&gt;Method of Continuous Variations: Applications of Job Plots to the Study of Molecular Associations in Organometallic Chemistry&lt;/title&gt;&lt;secondary-title&gt;Angewandte Chemie International Edition&lt;/secondary-title&gt;&lt;/titles&gt;&lt;periodical&gt;&lt;full-title&gt;Angewandte Chemie International Edition&lt;/full-title&gt;&lt;abbr-1&gt;Angew. Chem. Int. Ed.&lt;/abbr-1&gt;&lt;/periodical&gt;&lt;pages&gt;11998-12013&lt;/pages&gt;&lt;volume&gt;52&lt;/volume&gt;&lt;number&gt;46&lt;/number&gt;&lt;keywords&gt;&lt;keyword&gt;aggregation&lt;/keyword&gt;&lt;keyword&gt;alkali metals&lt;/keyword&gt;&lt;keyword&gt;organometallics&lt;/keyword&gt;&lt;keyword&gt;reaction kinetics&lt;/keyword&gt;&lt;keyword&gt;transition metals&lt;/keyword&gt;&lt;/keywords&gt;&lt;dates&gt;&lt;year&gt;2013&lt;/year&gt;&lt;/dates&gt;&lt;publisher&gt;WILEY-VCH Verlag&lt;/publisher&gt;&lt;isbn&gt;1521-3773&lt;/isbn&gt;&lt;urls&gt;&lt;related-urls&gt;&lt;url&gt;http://dx.doi.org/10.1002/anie.201304157&lt;/url&gt;&lt;/related-urls&gt;&lt;/urls&gt;&lt;electronic-resource-num&gt;10.1002/anie.201304157&lt;/electronic-resource-num&gt;&lt;/record&gt;&lt;/Cite&gt;&lt;/EndNote&gt;</w:instrText>
      </w:r>
      <w:r w:rsidR="00395B44" w:rsidRPr="00421F2D">
        <w:rPr>
          <w:rFonts w:ascii="Arial" w:hAnsi="Arial" w:cs="Arial"/>
          <w:sz w:val="24"/>
          <w:szCs w:val="24"/>
          <w:lang w:val="en-US"/>
        </w:rPr>
        <w:fldChar w:fldCharType="separate"/>
      </w:r>
      <w:r w:rsidR="00012DEC">
        <w:rPr>
          <w:rFonts w:ascii="Arial" w:hAnsi="Arial" w:cs="Arial"/>
          <w:noProof/>
          <w:sz w:val="24"/>
          <w:szCs w:val="24"/>
          <w:lang w:val="en-US"/>
        </w:rPr>
        <w:t>(33, 34)</w:t>
      </w:r>
      <w:r w:rsidR="00395B44" w:rsidRPr="00421F2D">
        <w:rPr>
          <w:rFonts w:ascii="Arial" w:hAnsi="Arial" w:cs="Arial"/>
          <w:sz w:val="24"/>
          <w:szCs w:val="24"/>
        </w:rPr>
        <w:fldChar w:fldCharType="end"/>
      </w:r>
      <w:r w:rsidR="00273A7F">
        <w:rPr>
          <w:rFonts w:ascii="Arial" w:hAnsi="Arial" w:cs="Arial"/>
          <w:sz w:val="24"/>
          <w:szCs w:val="24"/>
        </w:rPr>
        <w:t>,</w:t>
      </w:r>
      <w:r w:rsidR="00395B44" w:rsidRPr="00421F2D">
        <w:rPr>
          <w:rFonts w:ascii="Arial" w:hAnsi="Arial" w:cs="Arial"/>
          <w:sz w:val="24"/>
          <w:szCs w:val="24"/>
          <w:lang w:val="en-US"/>
        </w:rPr>
        <w:t xml:space="preserve"> monitoring complex formation by both electronic absorbance and circular dichroism spectroscopies. The spectroscopic measurements were carried out in aqueous solution (5% DMSO) at pH 7.5 using </w:t>
      </w:r>
      <w:proofErr w:type="gramStart"/>
      <w:r w:rsidR="0083427A">
        <w:rPr>
          <w:rFonts w:ascii="Arial" w:hAnsi="Arial" w:cs="Arial"/>
          <w:sz w:val="24"/>
          <w:szCs w:val="24"/>
          <w:lang w:val="en-US"/>
        </w:rPr>
        <w:t>Fe(</w:t>
      </w:r>
      <w:proofErr w:type="gramEnd"/>
      <w:r w:rsidR="0083427A">
        <w:rPr>
          <w:rFonts w:ascii="Arial" w:hAnsi="Arial" w:cs="Arial"/>
          <w:sz w:val="24"/>
          <w:szCs w:val="24"/>
          <w:lang w:val="en-US"/>
        </w:rPr>
        <w:t>III)</w:t>
      </w:r>
      <w:r w:rsidR="00395B44" w:rsidRPr="00421F2D">
        <w:rPr>
          <w:rFonts w:ascii="Arial" w:hAnsi="Arial" w:cs="Arial"/>
          <w:sz w:val="24"/>
          <w:szCs w:val="24"/>
          <w:lang w:val="en-US"/>
        </w:rPr>
        <w:t xml:space="preserve"> nitrate as the </w:t>
      </w:r>
      <w:r w:rsidR="005E0BE7">
        <w:rPr>
          <w:rFonts w:ascii="Arial" w:hAnsi="Arial" w:cs="Arial"/>
          <w:sz w:val="24"/>
          <w:szCs w:val="24"/>
          <w:lang w:val="en-US"/>
        </w:rPr>
        <w:t>Fe</w:t>
      </w:r>
      <w:r w:rsidR="00395B44" w:rsidRPr="00421F2D">
        <w:rPr>
          <w:rFonts w:ascii="Arial" w:hAnsi="Arial" w:cs="Arial"/>
          <w:sz w:val="24"/>
          <w:szCs w:val="24"/>
          <w:lang w:val="en-US"/>
        </w:rPr>
        <w:t xml:space="preserve">(III) source. </w:t>
      </w:r>
      <w:proofErr w:type="spellStart"/>
      <w:r w:rsidR="00395B44" w:rsidRPr="00421F2D">
        <w:rPr>
          <w:rFonts w:ascii="Arial" w:hAnsi="Arial" w:cs="Arial"/>
          <w:sz w:val="24"/>
          <w:szCs w:val="24"/>
          <w:lang w:val="en-US"/>
        </w:rPr>
        <w:t>Nitrilotriacetic</w:t>
      </w:r>
      <w:proofErr w:type="spellEnd"/>
      <w:r w:rsidR="00395B44" w:rsidRPr="00421F2D">
        <w:rPr>
          <w:rFonts w:ascii="Arial" w:hAnsi="Arial" w:cs="Arial"/>
          <w:sz w:val="24"/>
          <w:szCs w:val="24"/>
          <w:lang w:val="en-US"/>
        </w:rPr>
        <w:t xml:space="preserve"> acid (NTA) was added to prevent the precipitation of </w:t>
      </w:r>
      <w:proofErr w:type="gramStart"/>
      <w:r w:rsidR="0083427A">
        <w:rPr>
          <w:rFonts w:ascii="Arial" w:hAnsi="Arial" w:cs="Arial"/>
          <w:sz w:val="24"/>
          <w:szCs w:val="24"/>
          <w:lang w:val="en-US"/>
        </w:rPr>
        <w:t>Fe(</w:t>
      </w:r>
      <w:proofErr w:type="gramEnd"/>
      <w:r w:rsidR="0083427A">
        <w:rPr>
          <w:rFonts w:ascii="Arial" w:hAnsi="Arial" w:cs="Arial"/>
          <w:sz w:val="24"/>
          <w:szCs w:val="24"/>
          <w:lang w:val="en-US"/>
        </w:rPr>
        <w:t>III)</w:t>
      </w:r>
      <w:r w:rsidR="00395B44" w:rsidRPr="00421F2D">
        <w:rPr>
          <w:rFonts w:ascii="Arial" w:hAnsi="Arial" w:cs="Arial"/>
          <w:sz w:val="24"/>
          <w:szCs w:val="24"/>
          <w:lang w:val="en-US"/>
        </w:rPr>
        <w:t xml:space="preserve"> hydroxides. Control</w:t>
      </w:r>
      <w:r w:rsidR="000645E7">
        <w:rPr>
          <w:rFonts w:ascii="Arial" w:hAnsi="Arial" w:cs="Arial"/>
          <w:sz w:val="24"/>
          <w:szCs w:val="24"/>
          <w:lang w:val="en-US"/>
        </w:rPr>
        <w:t xml:space="preserve"> experiments</w:t>
      </w:r>
      <w:r w:rsidR="00395B44" w:rsidRPr="00421F2D">
        <w:rPr>
          <w:rFonts w:ascii="Arial" w:hAnsi="Arial" w:cs="Arial"/>
          <w:sz w:val="24"/>
          <w:szCs w:val="24"/>
          <w:lang w:val="en-US"/>
        </w:rPr>
        <w:t xml:space="preserve"> ascertain</w:t>
      </w:r>
      <w:r w:rsidR="000645E7">
        <w:rPr>
          <w:rFonts w:ascii="Arial" w:hAnsi="Arial" w:cs="Arial"/>
          <w:sz w:val="24"/>
          <w:szCs w:val="24"/>
          <w:lang w:val="en-US"/>
        </w:rPr>
        <w:t>ed</w:t>
      </w:r>
      <w:r w:rsidR="00395B44" w:rsidRPr="00421F2D">
        <w:rPr>
          <w:rFonts w:ascii="Arial" w:hAnsi="Arial" w:cs="Arial"/>
          <w:sz w:val="24"/>
          <w:szCs w:val="24"/>
          <w:lang w:val="en-US"/>
        </w:rPr>
        <w:t xml:space="preserve"> that the presence of NTA does not interfere with the re</w:t>
      </w:r>
      <w:r w:rsidR="00D24C1D">
        <w:rPr>
          <w:rFonts w:ascii="Arial" w:hAnsi="Arial" w:cs="Arial"/>
          <w:sz w:val="24"/>
          <w:szCs w:val="24"/>
          <w:lang w:val="en-US"/>
        </w:rPr>
        <w:t xml:space="preserve">action of </w:t>
      </w:r>
      <w:proofErr w:type="gramStart"/>
      <w:r w:rsidR="00D24C1D">
        <w:rPr>
          <w:rFonts w:ascii="Arial" w:hAnsi="Arial" w:cs="Arial"/>
          <w:sz w:val="24"/>
          <w:szCs w:val="24"/>
          <w:lang w:val="en-US"/>
        </w:rPr>
        <w:t>Fe(</w:t>
      </w:r>
      <w:proofErr w:type="gramEnd"/>
      <w:r w:rsidR="00D24C1D">
        <w:rPr>
          <w:rFonts w:ascii="Arial" w:hAnsi="Arial" w:cs="Arial"/>
          <w:sz w:val="24"/>
          <w:szCs w:val="24"/>
          <w:lang w:val="en-US"/>
        </w:rPr>
        <w:t>III) with</w:t>
      </w:r>
      <w:r w:rsidR="00395B44" w:rsidRPr="00421F2D">
        <w:rPr>
          <w:rFonts w:ascii="Arial" w:hAnsi="Arial" w:cs="Arial"/>
          <w:sz w:val="24"/>
          <w:szCs w:val="24"/>
          <w:lang w:val="en-US"/>
        </w:rPr>
        <w:t xml:space="preserve"> </w:t>
      </w:r>
      <w:r w:rsidR="002876D2">
        <w:rPr>
          <w:rFonts w:ascii="Arial" w:hAnsi="Arial" w:cs="Arial"/>
          <w:sz w:val="24"/>
          <w:szCs w:val="24"/>
          <w:lang w:val="en-US"/>
        </w:rPr>
        <w:t>bisDHBS</w:t>
      </w:r>
      <w:r w:rsidR="00C06266">
        <w:rPr>
          <w:rFonts w:ascii="Arial" w:hAnsi="Arial" w:cs="Arial"/>
          <w:sz w:val="24"/>
          <w:szCs w:val="24"/>
          <w:vertAlign w:val="superscript"/>
          <w:lang w:val="en-US"/>
        </w:rPr>
        <w:t>5-</w:t>
      </w:r>
      <w:r w:rsidR="00D24C1D">
        <w:rPr>
          <w:rFonts w:ascii="Arial" w:hAnsi="Arial" w:cs="Arial"/>
          <w:sz w:val="24"/>
          <w:szCs w:val="24"/>
          <w:lang w:val="en-US"/>
        </w:rPr>
        <w:t xml:space="preserve"> </w:t>
      </w:r>
      <w:r w:rsidR="00395B44" w:rsidRPr="00421F2D">
        <w:rPr>
          <w:rFonts w:ascii="Arial" w:hAnsi="Arial" w:cs="Arial"/>
          <w:sz w:val="24"/>
          <w:szCs w:val="24"/>
          <w:lang w:val="en-US"/>
        </w:rPr>
        <w:t>under these conditions.</w:t>
      </w:r>
    </w:p>
    <w:p w14:paraId="71285535" w14:textId="048ACFB4" w:rsidR="00395B44" w:rsidRPr="00421F2D" w:rsidRDefault="00395B44" w:rsidP="002B16AF">
      <w:pPr>
        <w:spacing w:after="0" w:line="480" w:lineRule="auto"/>
        <w:rPr>
          <w:rFonts w:ascii="Arial" w:hAnsi="Arial" w:cs="Arial"/>
          <w:sz w:val="24"/>
          <w:szCs w:val="24"/>
          <w:lang w:val="en-US"/>
        </w:rPr>
      </w:pPr>
      <w:r w:rsidRPr="00421F2D">
        <w:rPr>
          <w:rFonts w:ascii="Arial" w:hAnsi="Arial" w:cs="Arial"/>
          <w:sz w:val="24"/>
          <w:szCs w:val="24"/>
          <w:lang w:val="en-US"/>
        </w:rPr>
        <w:t xml:space="preserve">Electronic absorbance spectra were recorded at selected metal-to-ligand ratios in the region of the ligand-to-metal charge transfer (LMCT) band of </w:t>
      </w:r>
      <w:r w:rsidR="00B74DBD">
        <w:rPr>
          <w:rFonts w:ascii="Arial" w:hAnsi="Arial" w:cs="Arial"/>
          <w:sz w:val="24"/>
          <w:szCs w:val="24"/>
          <w:lang w:val="en-US"/>
        </w:rPr>
        <w:t>[</w:t>
      </w:r>
      <w:proofErr w:type="gramStart"/>
      <w:r w:rsidR="007B43E4">
        <w:rPr>
          <w:rFonts w:ascii="Arial" w:hAnsi="Arial" w:cs="Arial"/>
          <w:sz w:val="24"/>
          <w:szCs w:val="24"/>
          <w:lang w:val="en-US"/>
        </w:rPr>
        <w:t>Fe</w:t>
      </w:r>
      <w:r w:rsidR="00B74DBD">
        <w:rPr>
          <w:rFonts w:ascii="Arial" w:hAnsi="Arial" w:cs="Arial"/>
          <w:sz w:val="24"/>
          <w:szCs w:val="24"/>
          <w:lang w:val="en-US"/>
        </w:rPr>
        <w:t>(</w:t>
      </w:r>
      <w:proofErr w:type="spellStart"/>
      <w:proofErr w:type="gramEnd"/>
      <w:r w:rsidR="007B43E4">
        <w:rPr>
          <w:rFonts w:ascii="Arial" w:hAnsi="Arial" w:cs="Arial"/>
          <w:sz w:val="24"/>
          <w:szCs w:val="24"/>
          <w:lang w:val="en-US"/>
        </w:rPr>
        <w:t>bisDHBS</w:t>
      </w:r>
      <w:proofErr w:type="spellEnd"/>
      <w:r w:rsidR="00B74DBD">
        <w:rPr>
          <w:rFonts w:ascii="Arial" w:hAnsi="Arial" w:cs="Arial"/>
          <w:sz w:val="24"/>
          <w:szCs w:val="24"/>
          <w:lang w:val="en-US"/>
        </w:rPr>
        <w:t>)]</w:t>
      </w:r>
      <w:r w:rsidR="00B74DBD">
        <w:rPr>
          <w:rFonts w:ascii="Arial" w:hAnsi="Arial" w:cs="Arial"/>
          <w:sz w:val="24"/>
          <w:szCs w:val="24"/>
          <w:vertAlign w:val="superscript"/>
          <w:lang w:val="en-US"/>
        </w:rPr>
        <w:t>2-</w:t>
      </w:r>
      <w:r w:rsidRPr="00421F2D">
        <w:rPr>
          <w:rFonts w:ascii="Arial" w:hAnsi="Arial" w:cs="Arial"/>
          <w:sz w:val="24"/>
          <w:szCs w:val="24"/>
          <w:lang w:val="en-US"/>
        </w:rPr>
        <w:t xml:space="preserve"> (</w:t>
      </w:r>
      <w:r w:rsidR="002C0590" w:rsidRPr="00BF0390">
        <w:rPr>
          <w:rFonts w:ascii="Arial" w:hAnsi="Arial" w:cs="Arial"/>
          <w:b/>
          <w:sz w:val="24"/>
          <w:szCs w:val="24"/>
          <w:lang w:val="en-US"/>
        </w:rPr>
        <w:t>Fig.</w:t>
      </w:r>
      <w:r w:rsidRPr="00BF0390">
        <w:rPr>
          <w:rFonts w:ascii="Arial" w:hAnsi="Arial" w:cs="Arial"/>
          <w:b/>
          <w:sz w:val="24"/>
          <w:szCs w:val="24"/>
          <w:lang w:val="en-US"/>
        </w:rPr>
        <w:t xml:space="preserve"> </w:t>
      </w:r>
      <w:r w:rsidR="00155AB7">
        <w:rPr>
          <w:rFonts w:ascii="Arial" w:hAnsi="Arial" w:cs="Arial"/>
          <w:b/>
          <w:sz w:val="24"/>
          <w:szCs w:val="24"/>
          <w:lang w:val="en-US"/>
        </w:rPr>
        <w:t>4</w:t>
      </w:r>
      <w:r w:rsidR="004D5B31">
        <w:rPr>
          <w:rFonts w:ascii="Arial" w:hAnsi="Arial" w:cs="Arial"/>
          <w:b/>
          <w:sz w:val="24"/>
          <w:szCs w:val="24"/>
          <w:lang w:val="en-US"/>
        </w:rPr>
        <w:t>a</w:t>
      </w:r>
      <w:r w:rsidRPr="00421F2D">
        <w:rPr>
          <w:rFonts w:ascii="Arial" w:hAnsi="Arial" w:cs="Arial"/>
          <w:sz w:val="24"/>
          <w:szCs w:val="24"/>
          <w:lang w:val="en-US"/>
        </w:rPr>
        <w:t>). The maximum of the LMCT band shifts significantly upon variation of the metal-to-ligand ratio. A</w:t>
      </w:r>
      <w:bookmarkStart w:id="1" w:name="OLE_LINK2"/>
      <w:bookmarkStart w:id="2" w:name="OLE_LINK3"/>
      <w:r w:rsidRPr="00421F2D">
        <w:rPr>
          <w:rFonts w:ascii="Arial" w:hAnsi="Arial" w:cs="Arial"/>
          <w:sz w:val="24"/>
          <w:szCs w:val="24"/>
          <w:lang w:val="en-US"/>
        </w:rPr>
        <w:t xml:space="preserve"> red complex </w:t>
      </w:r>
      <w:bookmarkEnd w:id="1"/>
      <w:bookmarkEnd w:id="2"/>
      <w:r w:rsidRPr="00421F2D">
        <w:rPr>
          <w:rFonts w:ascii="Arial" w:hAnsi="Arial" w:cs="Arial"/>
          <w:sz w:val="24"/>
          <w:szCs w:val="24"/>
          <w:lang w:val="en-US"/>
        </w:rPr>
        <w:t xml:space="preserve">forms under conditions of excess ligand. The </w:t>
      </w:r>
      <w:proofErr w:type="spellStart"/>
      <w:r w:rsidRPr="00421F2D">
        <w:rPr>
          <w:rFonts w:ascii="Arial" w:hAnsi="Arial" w:cs="Arial"/>
          <w:sz w:val="24"/>
          <w:szCs w:val="24"/>
          <w:lang w:val="en-US"/>
        </w:rPr>
        <w:t>λ</w:t>
      </w:r>
      <w:r w:rsidRPr="00421F2D">
        <w:rPr>
          <w:rFonts w:ascii="Arial" w:hAnsi="Arial" w:cs="Arial"/>
          <w:sz w:val="24"/>
          <w:szCs w:val="24"/>
          <w:vertAlign w:val="subscript"/>
          <w:lang w:val="en-US"/>
        </w:rPr>
        <w:t>max</w:t>
      </w:r>
      <w:proofErr w:type="spellEnd"/>
      <w:r w:rsidRPr="00421F2D">
        <w:rPr>
          <w:rFonts w:ascii="Arial" w:hAnsi="Arial" w:cs="Arial"/>
          <w:sz w:val="24"/>
          <w:szCs w:val="24"/>
          <w:lang w:val="en-US"/>
        </w:rPr>
        <w:t xml:space="preserve"> at approximately 510 nm is consistent with the formation</w:t>
      </w:r>
      <w:r w:rsidR="00273A7F">
        <w:rPr>
          <w:rFonts w:ascii="Arial" w:hAnsi="Arial" w:cs="Arial"/>
          <w:sz w:val="24"/>
          <w:szCs w:val="24"/>
          <w:lang w:val="en-US"/>
        </w:rPr>
        <w:t xml:space="preserve"> of a </w:t>
      </w:r>
      <w:proofErr w:type="spellStart"/>
      <w:proofErr w:type="gramStart"/>
      <w:r w:rsidR="00273A7F">
        <w:rPr>
          <w:rFonts w:ascii="Arial" w:hAnsi="Arial" w:cs="Arial"/>
          <w:sz w:val="24"/>
          <w:szCs w:val="24"/>
          <w:lang w:val="en-US"/>
        </w:rPr>
        <w:t>tris</w:t>
      </w:r>
      <w:proofErr w:type="spellEnd"/>
      <w:r w:rsidR="00273A7F">
        <w:rPr>
          <w:rFonts w:ascii="Arial" w:hAnsi="Arial" w:cs="Arial"/>
          <w:sz w:val="24"/>
          <w:szCs w:val="24"/>
          <w:lang w:val="en-US"/>
        </w:rPr>
        <w:t>(</w:t>
      </w:r>
      <w:proofErr w:type="gramEnd"/>
      <w:r w:rsidR="00273A7F">
        <w:rPr>
          <w:rFonts w:ascii="Arial" w:hAnsi="Arial" w:cs="Arial"/>
          <w:sz w:val="24"/>
          <w:szCs w:val="24"/>
          <w:lang w:val="en-US"/>
        </w:rPr>
        <w:t xml:space="preserve">catecholate) species </w:t>
      </w:r>
      <w:r w:rsidRPr="00421F2D">
        <w:rPr>
          <w:rFonts w:ascii="Arial" w:hAnsi="Arial" w:cs="Arial"/>
          <w:sz w:val="24"/>
          <w:szCs w:val="24"/>
          <w:lang w:val="en-US"/>
        </w:rPr>
        <w:fldChar w:fldCharType="begin">
          <w:fldData xml:space="preserve">PEVuZE5vdGU+PENpdGU+PEF1dGhvcj5IYXJyaXM8L0F1dGhvcj48WWVhcj4xOTc5PC9ZZWFyPjxS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</w:fldData>
        </w:fldChar>
      </w:r>
      <w:r w:rsidR="00012DEC">
        <w:rPr>
          <w:rFonts w:ascii="Arial" w:hAnsi="Arial" w:cs="Arial"/>
          <w:sz w:val="24"/>
          <w:szCs w:val="24"/>
          <w:lang w:val="en-US"/>
        </w:rPr>
        <w:instrText xml:space="preserve"> ADDIN EN.CITE </w:instrText>
      </w:r>
      <w:r w:rsidR="00012DEC">
        <w:rPr>
          <w:rFonts w:ascii="Arial" w:hAnsi="Arial" w:cs="Arial"/>
          <w:sz w:val="24"/>
          <w:szCs w:val="24"/>
          <w:lang w:val="en-US"/>
        </w:rPr>
        <w:fldChar w:fldCharType="begin">
          <w:fldData xml:space="preserve">PEVuZE5vdGU+PENpdGU+PEF1dGhvcj5IYXJyaXM8L0F1dGhvcj48WWVhcj4xOTc5PC9ZZWFyPjxS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</w:fldData>
        </w:fldChar>
      </w:r>
      <w:r w:rsidR="00012DEC">
        <w:rPr>
          <w:rFonts w:ascii="Arial" w:hAnsi="Arial" w:cs="Arial"/>
          <w:sz w:val="24"/>
          <w:szCs w:val="24"/>
          <w:lang w:val="en-US"/>
        </w:rPr>
        <w:instrText xml:space="preserve"> ADDIN EN.CITE.DATA </w:instrText>
      </w:r>
      <w:r w:rsidR="00012DEC">
        <w:rPr>
          <w:rFonts w:ascii="Arial" w:hAnsi="Arial" w:cs="Arial"/>
          <w:sz w:val="24"/>
          <w:szCs w:val="24"/>
          <w:lang w:val="en-US"/>
        </w:rPr>
      </w:r>
      <w:r w:rsidR="00012DEC">
        <w:rPr>
          <w:rFonts w:ascii="Arial" w:hAnsi="Arial" w:cs="Arial"/>
          <w:sz w:val="24"/>
          <w:szCs w:val="24"/>
          <w:lang w:val="en-US"/>
        </w:rPr>
        <w:fldChar w:fldCharType="end"/>
      </w:r>
      <w:r w:rsidRPr="00421F2D">
        <w:rPr>
          <w:rFonts w:ascii="Arial" w:hAnsi="Arial" w:cs="Arial"/>
          <w:sz w:val="24"/>
          <w:szCs w:val="24"/>
          <w:lang w:val="en-US"/>
        </w:rPr>
      </w:r>
      <w:r w:rsidRPr="00421F2D">
        <w:rPr>
          <w:rFonts w:ascii="Arial" w:hAnsi="Arial" w:cs="Arial"/>
          <w:sz w:val="24"/>
          <w:szCs w:val="24"/>
          <w:lang w:val="en-US"/>
        </w:rPr>
        <w:fldChar w:fldCharType="separate"/>
      </w:r>
      <w:r w:rsidR="00012DEC">
        <w:rPr>
          <w:rFonts w:ascii="Arial" w:hAnsi="Arial" w:cs="Arial"/>
          <w:noProof/>
          <w:sz w:val="24"/>
          <w:szCs w:val="24"/>
          <w:lang w:val="en-US"/>
        </w:rPr>
        <w:t>(35, 36)</w:t>
      </w:r>
      <w:r w:rsidRPr="00421F2D">
        <w:rPr>
          <w:rFonts w:ascii="Arial" w:hAnsi="Arial" w:cs="Arial"/>
          <w:sz w:val="24"/>
          <w:szCs w:val="24"/>
        </w:rPr>
        <w:fldChar w:fldCharType="end"/>
      </w:r>
      <w:r w:rsidR="00273A7F">
        <w:rPr>
          <w:rFonts w:ascii="Arial" w:hAnsi="Arial" w:cs="Arial"/>
          <w:sz w:val="24"/>
          <w:szCs w:val="24"/>
        </w:rPr>
        <w:t>.</w:t>
      </w:r>
      <w:r w:rsidRPr="00421F2D">
        <w:rPr>
          <w:rFonts w:ascii="Arial" w:hAnsi="Arial" w:cs="Arial"/>
          <w:sz w:val="24"/>
          <w:szCs w:val="24"/>
          <w:lang w:val="en-US"/>
        </w:rPr>
        <w:t xml:space="preserve"> </w:t>
      </w:r>
      <w:proofErr w:type="gramStart"/>
      <w:r w:rsidRPr="00421F2D">
        <w:rPr>
          <w:rFonts w:ascii="Arial" w:hAnsi="Arial" w:cs="Arial"/>
          <w:sz w:val="24"/>
          <w:szCs w:val="24"/>
          <w:lang w:val="en-US"/>
        </w:rPr>
        <w:t>When the metal-to-ligand ratio approaches 1:1 the color of the solution changes from red to purple.</w:t>
      </w:r>
      <w:proofErr w:type="gramEnd"/>
      <w:r w:rsidRPr="00421F2D">
        <w:rPr>
          <w:rFonts w:ascii="Arial" w:hAnsi="Arial" w:cs="Arial"/>
          <w:sz w:val="24"/>
          <w:szCs w:val="24"/>
          <w:lang w:val="en-US"/>
        </w:rPr>
        <w:t xml:space="preserve"> The observed </w:t>
      </w:r>
      <w:proofErr w:type="spellStart"/>
      <w:r w:rsidRPr="00421F2D">
        <w:rPr>
          <w:rFonts w:ascii="Arial" w:hAnsi="Arial" w:cs="Arial"/>
          <w:sz w:val="24"/>
          <w:szCs w:val="24"/>
          <w:lang w:val="en-US"/>
        </w:rPr>
        <w:t>λ</w:t>
      </w:r>
      <w:r w:rsidRPr="00421F2D">
        <w:rPr>
          <w:rFonts w:ascii="Arial" w:hAnsi="Arial" w:cs="Arial"/>
          <w:sz w:val="24"/>
          <w:szCs w:val="24"/>
          <w:vertAlign w:val="subscript"/>
          <w:lang w:val="en-US"/>
        </w:rPr>
        <w:t>max</w:t>
      </w:r>
      <w:proofErr w:type="spellEnd"/>
      <w:r w:rsidRPr="00421F2D">
        <w:rPr>
          <w:rFonts w:ascii="Arial" w:hAnsi="Arial" w:cs="Arial"/>
          <w:sz w:val="24"/>
          <w:szCs w:val="24"/>
          <w:lang w:val="en-US"/>
        </w:rPr>
        <w:t xml:space="preserve"> of around 565 nm is consistent with the formatio</w:t>
      </w:r>
      <w:r w:rsidR="00273A7F">
        <w:rPr>
          <w:rFonts w:ascii="Arial" w:hAnsi="Arial" w:cs="Arial"/>
          <w:sz w:val="24"/>
          <w:szCs w:val="24"/>
          <w:lang w:val="en-US"/>
        </w:rPr>
        <w:t xml:space="preserve">n of a </w:t>
      </w:r>
      <w:proofErr w:type="spellStart"/>
      <w:proofErr w:type="gramStart"/>
      <w:r w:rsidR="00273A7F">
        <w:rPr>
          <w:rFonts w:ascii="Arial" w:hAnsi="Arial" w:cs="Arial"/>
          <w:sz w:val="24"/>
          <w:szCs w:val="24"/>
          <w:lang w:val="en-US"/>
        </w:rPr>
        <w:t>bis</w:t>
      </w:r>
      <w:proofErr w:type="spellEnd"/>
      <w:r w:rsidR="00273A7F">
        <w:rPr>
          <w:rFonts w:ascii="Arial" w:hAnsi="Arial" w:cs="Arial"/>
          <w:sz w:val="24"/>
          <w:szCs w:val="24"/>
          <w:lang w:val="en-US"/>
        </w:rPr>
        <w:t>(</w:t>
      </w:r>
      <w:proofErr w:type="gramEnd"/>
      <w:r w:rsidR="00273A7F">
        <w:rPr>
          <w:rFonts w:ascii="Arial" w:hAnsi="Arial" w:cs="Arial"/>
          <w:sz w:val="24"/>
          <w:szCs w:val="24"/>
          <w:lang w:val="en-US"/>
        </w:rPr>
        <w:t xml:space="preserve">catecholate) species </w:t>
      </w:r>
      <w:r w:rsidRPr="00421F2D">
        <w:rPr>
          <w:rFonts w:ascii="Arial" w:hAnsi="Arial" w:cs="Arial"/>
          <w:sz w:val="24"/>
          <w:szCs w:val="24"/>
          <w:lang w:val="en-US"/>
        </w:rPr>
        <w:fldChar w:fldCharType="begin">
          <w:fldData xml:space="preserve">PEVuZE5vdGU+PENpdGU+PEF1dGhvcj5IYXJyaXM8L0F1dGhvcj48WWVhcj4xOTgxPC9ZZWFyPjxS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</w:fldData>
        </w:fldChar>
      </w:r>
      <w:r w:rsidR="00012DEC">
        <w:rPr>
          <w:rFonts w:ascii="Arial" w:hAnsi="Arial" w:cs="Arial"/>
          <w:sz w:val="24"/>
          <w:szCs w:val="24"/>
          <w:lang w:val="en-US"/>
        </w:rPr>
        <w:instrText xml:space="preserve"> ADDIN EN.CITE </w:instrText>
      </w:r>
      <w:r w:rsidR="00012DEC">
        <w:rPr>
          <w:rFonts w:ascii="Arial" w:hAnsi="Arial" w:cs="Arial"/>
          <w:sz w:val="24"/>
          <w:szCs w:val="24"/>
          <w:lang w:val="en-US"/>
        </w:rPr>
        <w:fldChar w:fldCharType="begin">
          <w:fldData xml:space="preserve">PEVuZE5vdGU+PENpdGU+PEF1dGhvcj5IYXJyaXM8L0F1dGhvcj48WWVhcj4xOTgxPC9ZZWFyPjxS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</w:fldData>
        </w:fldChar>
      </w:r>
      <w:r w:rsidR="00012DEC">
        <w:rPr>
          <w:rFonts w:ascii="Arial" w:hAnsi="Arial" w:cs="Arial"/>
          <w:sz w:val="24"/>
          <w:szCs w:val="24"/>
          <w:lang w:val="en-US"/>
        </w:rPr>
        <w:instrText xml:space="preserve"> ADDIN EN.CITE.DATA </w:instrText>
      </w:r>
      <w:r w:rsidR="00012DEC">
        <w:rPr>
          <w:rFonts w:ascii="Arial" w:hAnsi="Arial" w:cs="Arial"/>
          <w:sz w:val="24"/>
          <w:szCs w:val="24"/>
          <w:lang w:val="en-US"/>
        </w:rPr>
      </w:r>
      <w:r w:rsidR="00012DEC">
        <w:rPr>
          <w:rFonts w:ascii="Arial" w:hAnsi="Arial" w:cs="Arial"/>
          <w:sz w:val="24"/>
          <w:szCs w:val="24"/>
          <w:lang w:val="en-US"/>
        </w:rPr>
        <w:fldChar w:fldCharType="end"/>
      </w:r>
      <w:r w:rsidRPr="00421F2D">
        <w:rPr>
          <w:rFonts w:ascii="Arial" w:hAnsi="Arial" w:cs="Arial"/>
          <w:sz w:val="24"/>
          <w:szCs w:val="24"/>
          <w:lang w:val="en-US"/>
        </w:rPr>
      </w:r>
      <w:r w:rsidRPr="00421F2D">
        <w:rPr>
          <w:rFonts w:ascii="Arial" w:hAnsi="Arial" w:cs="Arial"/>
          <w:sz w:val="24"/>
          <w:szCs w:val="24"/>
          <w:lang w:val="en-US"/>
        </w:rPr>
        <w:fldChar w:fldCharType="separate"/>
      </w:r>
      <w:r w:rsidR="00012DEC">
        <w:rPr>
          <w:rFonts w:ascii="Arial" w:hAnsi="Arial" w:cs="Arial"/>
          <w:noProof/>
          <w:sz w:val="24"/>
          <w:szCs w:val="24"/>
          <w:lang w:val="en-US"/>
        </w:rPr>
        <w:t>(36, 37)</w:t>
      </w:r>
      <w:r w:rsidRPr="00421F2D">
        <w:rPr>
          <w:rFonts w:ascii="Arial" w:hAnsi="Arial" w:cs="Arial"/>
          <w:sz w:val="24"/>
          <w:szCs w:val="24"/>
        </w:rPr>
        <w:fldChar w:fldCharType="end"/>
      </w:r>
      <w:r w:rsidR="00273A7F">
        <w:rPr>
          <w:rFonts w:ascii="Arial" w:hAnsi="Arial" w:cs="Arial"/>
          <w:sz w:val="24"/>
          <w:szCs w:val="24"/>
        </w:rPr>
        <w:t>.</w:t>
      </w:r>
      <w:r w:rsidRPr="00421F2D">
        <w:rPr>
          <w:rFonts w:ascii="Arial" w:hAnsi="Arial" w:cs="Arial"/>
          <w:sz w:val="24"/>
          <w:szCs w:val="24"/>
          <w:lang w:val="en-US"/>
        </w:rPr>
        <w:t xml:space="preserve"> The Job plot confirms that a </w:t>
      </w:r>
      <w:proofErr w:type="spellStart"/>
      <w:r w:rsidRPr="00421F2D">
        <w:rPr>
          <w:rFonts w:ascii="Arial" w:hAnsi="Arial" w:cs="Arial"/>
          <w:sz w:val="24"/>
          <w:szCs w:val="24"/>
          <w:lang w:val="en-US"/>
        </w:rPr>
        <w:t>λ</w:t>
      </w:r>
      <w:r w:rsidRPr="00421F2D">
        <w:rPr>
          <w:rFonts w:ascii="Arial" w:hAnsi="Arial" w:cs="Arial"/>
          <w:sz w:val="24"/>
          <w:szCs w:val="24"/>
          <w:vertAlign w:val="subscript"/>
          <w:lang w:val="en-US"/>
        </w:rPr>
        <w:t>max</w:t>
      </w:r>
      <w:proofErr w:type="spellEnd"/>
      <w:r w:rsidRPr="00421F2D">
        <w:rPr>
          <w:rFonts w:ascii="Arial" w:hAnsi="Arial" w:cs="Arial"/>
          <w:sz w:val="24"/>
          <w:szCs w:val="24"/>
          <w:lang w:val="en-US"/>
        </w:rPr>
        <w:t xml:space="preserve"> around 510 nm is consistent with a metal-to-ligand ratio of 2:3, whilst a </w:t>
      </w:r>
      <w:proofErr w:type="spellStart"/>
      <w:r w:rsidRPr="00421F2D">
        <w:rPr>
          <w:rFonts w:ascii="Arial" w:hAnsi="Arial" w:cs="Arial"/>
          <w:sz w:val="24"/>
          <w:szCs w:val="24"/>
          <w:lang w:val="en-US"/>
        </w:rPr>
        <w:t>λ</w:t>
      </w:r>
      <w:r w:rsidRPr="00421F2D">
        <w:rPr>
          <w:rFonts w:ascii="Arial" w:hAnsi="Arial" w:cs="Arial"/>
          <w:sz w:val="24"/>
          <w:szCs w:val="24"/>
          <w:vertAlign w:val="subscript"/>
          <w:lang w:val="en-US"/>
        </w:rPr>
        <w:t>max</w:t>
      </w:r>
      <w:proofErr w:type="spellEnd"/>
      <w:r w:rsidRPr="00421F2D">
        <w:rPr>
          <w:rFonts w:ascii="Arial" w:hAnsi="Arial" w:cs="Arial"/>
          <w:sz w:val="24"/>
          <w:szCs w:val="24"/>
          <w:lang w:val="en-US"/>
        </w:rPr>
        <w:t xml:space="preserve"> around 565 nm is consistent with a metal-to-ligand ratio of 1:1 (</w:t>
      </w:r>
      <w:r w:rsidR="002C0590" w:rsidRPr="00BF0390">
        <w:rPr>
          <w:rFonts w:ascii="Arial" w:hAnsi="Arial" w:cs="Arial"/>
          <w:b/>
          <w:sz w:val="24"/>
          <w:szCs w:val="24"/>
          <w:lang w:val="en-US"/>
        </w:rPr>
        <w:t>Fig.</w:t>
      </w:r>
      <w:r w:rsidR="00C0545A" w:rsidRPr="00BF0390">
        <w:rPr>
          <w:rFonts w:ascii="Arial" w:hAnsi="Arial" w:cs="Arial"/>
          <w:b/>
          <w:sz w:val="24"/>
          <w:szCs w:val="24"/>
          <w:lang w:val="en-US"/>
        </w:rPr>
        <w:t xml:space="preserve"> </w:t>
      </w:r>
      <w:r w:rsidR="00155AB7">
        <w:rPr>
          <w:rFonts w:ascii="Arial" w:hAnsi="Arial" w:cs="Arial"/>
          <w:b/>
          <w:sz w:val="24"/>
          <w:szCs w:val="24"/>
          <w:lang w:val="en-US"/>
        </w:rPr>
        <w:t>4</w:t>
      </w:r>
      <w:r w:rsidR="004D5B31">
        <w:rPr>
          <w:rFonts w:ascii="Arial" w:hAnsi="Arial" w:cs="Arial"/>
          <w:b/>
          <w:sz w:val="24"/>
          <w:szCs w:val="24"/>
          <w:lang w:val="en-US"/>
        </w:rPr>
        <w:t>b</w:t>
      </w:r>
      <w:r w:rsidRPr="00421F2D">
        <w:rPr>
          <w:rFonts w:ascii="Arial" w:hAnsi="Arial" w:cs="Arial"/>
          <w:sz w:val="24"/>
          <w:szCs w:val="24"/>
          <w:lang w:val="en-US"/>
        </w:rPr>
        <w:t>).</w:t>
      </w:r>
    </w:p>
    <w:p w14:paraId="3359D54E" w14:textId="1D9D4B42" w:rsidR="00A3172D" w:rsidRDefault="00B54BEC" w:rsidP="002B16AF">
      <w:pPr>
        <w:spacing w:after="0" w:line="480" w:lineRule="auto"/>
        <w:rPr>
          <w:rFonts w:ascii="Arial" w:hAnsi="Arial" w:cs="Arial"/>
          <w:sz w:val="24"/>
          <w:szCs w:val="24"/>
          <w:lang w:val="en-US"/>
        </w:rPr>
      </w:pPr>
      <w:r>
        <w:rPr>
          <w:rFonts w:ascii="Arial" w:hAnsi="Arial" w:cs="Arial"/>
          <w:sz w:val="24"/>
          <w:szCs w:val="24"/>
          <w:lang w:val="en-US"/>
        </w:rPr>
        <w:t>In summary, t</w:t>
      </w:r>
      <w:r w:rsidR="00395B44" w:rsidRPr="00421F2D">
        <w:rPr>
          <w:rFonts w:ascii="Arial" w:hAnsi="Arial" w:cs="Arial"/>
          <w:sz w:val="24"/>
          <w:szCs w:val="24"/>
          <w:lang w:val="en-US"/>
        </w:rPr>
        <w:t>he electronic absorbance spectra demonstrate that in aqueous solution near neutral pH, b</w:t>
      </w:r>
      <w:r w:rsidR="009E7E84">
        <w:rPr>
          <w:rFonts w:ascii="Arial" w:hAnsi="Arial" w:cs="Arial"/>
          <w:sz w:val="24"/>
          <w:szCs w:val="24"/>
          <w:lang w:val="en-US"/>
        </w:rPr>
        <w:t>oth 1:1 and 2:3 complexes are</w:t>
      </w:r>
      <w:r w:rsidR="00395B44" w:rsidRPr="00421F2D">
        <w:rPr>
          <w:rFonts w:ascii="Arial" w:hAnsi="Arial" w:cs="Arial"/>
          <w:sz w:val="24"/>
          <w:szCs w:val="24"/>
          <w:lang w:val="en-US"/>
        </w:rPr>
        <w:t xml:space="preserve"> formed upon reaction of </w:t>
      </w:r>
      <w:proofErr w:type="gramStart"/>
      <w:r w:rsidR="005E0BE7">
        <w:rPr>
          <w:rFonts w:ascii="Arial" w:hAnsi="Arial" w:cs="Arial"/>
          <w:sz w:val="24"/>
          <w:szCs w:val="24"/>
          <w:lang w:val="en-US"/>
        </w:rPr>
        <w:t>Fe</w:t>
      </w:r>
      <w:r w:rsidR="00395B44" w:rsidRPr="00421F2D">
        <w:rPr>
          <w:rFonts w:ascii="Arial" w:hAnsi="Arial" w:cs="Arial"/>
          <w:sz w:val="24"/>
          <w:szCs w:val="24"/>
          <w:lang w:val="en-US"/>
        </w:rPr>
        <w:t>(</w:t>
      </w:r>
      <w:proofErr w:type="gramEnd"/>
      <w:r w:rsidR="00395B44" w:rsidRPr="00421F2D">
        <w:rPr>
          <w:rFonts w:ascii="Arial" w:hAnsi="Arial" w:cs="Arial"/>
          <w:sz w:val="24"/>
          <w:szCs w:val="24"/>
          <w:lang w:val="en-US"/>
        </w:rPr>
        <w:t>III) with H</w:t>
      </w:r>
      <w:r w:rsidR="00395B44" w:rsidRPr="00421F2D">
        <w:rPr>
          <w:rFonts w:ascii="Arial" w:hAnsi="Arial" w:cs="Arial"/>
          <w:sz w:val="24"/>
          <w:szCs w:val="24"/>
          <w:vertAlign w:val="subscript"/>
          <w:lang w:val="en-US"/>
        </w:rPr>
        <w:t>5</w:t>
      </w:r>
      <w:r w:rsidR="00B74DBD">
        <w:rPr>
          <w:rFonts w:ascii="Arial" w:hAnsi="Arial" w:cs="Arial"/>
          <w:sz w:val="24"/>
          <w:szCs w:val="24"/>
          <w:lang w:val="en-US"/>
        </w:rPr>
        <w:t>-bisDHBS</w:t>
      </w:r>
      <w:r w:rsidR="00C9603E">
        <w:rPr>
          <w:rFonts w:ascii="Arial" w:hAnsi="Arial" w:cs="Arial"/>
          <w:sz w:val="24"/>
          <w:szCs w:val="24"/>
          <w:lang w:val="en-US"/>
        </w:rPr>
        <w:t xml:space="preserve"> (</w:t>
      </w:r>
      <w:r w:rsidR="00C9603E">
        <w:rPr>
          <w:rFonts w:ascii="Arial" w:hAnsi="Arial" w:cs="Arial"/>
          <w:b/>
          <w:sz w:val="24"/>
          <w:szCs w:val="24"/>
          <w:lang w:val="en-US"/>
        </w:rPr>
        <w:t xml:space="preserve">Fig. </w:t>
      </w:r>
      <w:proofErr w:type="gramStart"/>
      <w:r w:rsidR="00BE2989">
        <w:rPr>
          <w:rFonts w:ascii="Arial" w:hAnsi="Arial" w:cs="Arial"/>
          <w:b/>
          <w:sz w:val="24"/>
          <w:szCs w:val="24"/>
          <w:lang w:val="en-US"/>
        </w:rPr>
        <w:t>S</w:t>
      </w:r>
      <w:r w:rsidR="00A0636F">
        <w:rPr>
          <w:rFonts w:ascii="Arial" w:hAnsi="Arial" w:cs="Arial"/>
          <w:b/>
          <w:sz w:val="24"/>
          <w:szCs w:val="24"/>
          <w:lang w:val="en-US"/>
        </w:rPr>
        <w:t>4</w:t>
      </w:r>
      <w:r w:rsidR="00C9603E">
        <w:rPr>
          <w:rFonts w:ascii="Arial" w:hAnsi="Arial" w:cs="Arial"/>
          <w:sz w:val="24"/>
          <w:szCs w:val="24"/>
          <w:lang w:val="en-US"/>
        </w:rPr>
        <w:t>)</w:t>
      </w:r>
      <w:r w:rsidR="00395B44" w:rsidRPr="00421F2D">
        <w:rPr>
          <w:rFonts w:ascii="Arial" w:hAnsi="Arial" w:cs="Arial"/>
          <w:sz w:val="24"/>
          <w:szCs w:val="24"/>
          <w:lang w:val="en-US"/>
        </w:rPr>
        <w:t>, with the species distribution be</w:t>
      </w:r>
      <w:r w:rsidR="00C9603E">
        <w:rPr>
          <w:rFonts w:ascii="Arial" w:hAnsi="Arial" w:cs="Arial"/>
          <w:sz w:val="24"/>
          <w:szCs w:val="24"/>
          <w:lang w:val="en-US"/>
        </w:rPr>
        <w:t>ing controlled by stoichiometry.</w:t>
      </w:r>
      <w:proofErr w:type="gramEnd"/>
    </w:p>
    <w:p w14:paraId="1858DF57" w14:textId="69256788" w:rsidR="00395B44" w:rsidRPr="00421F2D" w:rsidRDefault="00395B44" w:rsidP="002B16AF">
      <w:pPr>
        <w:spacing w:after="0" w:line="480" w:lineRule="auto"/>
        <w:rPr>
          <w:rFonts w:ascii="Arial" w:hAnsi="Arial" w:cs="Arial"/>
          <w:sz w:val="24"/>
          <w:szCs w:val="24"/>
          <w:lang w:val="en-US"/>
        </w:rPr>
      </w:pPr>
      <w:r w:rsidRPr="00421F2D">
        <w:rPr>
          <w:rFonts w:ascii="Arial" w:hAnsi="Arial" w:cs="Arial"/>
          <w:sz w:val="24"/>
          <w:szCs w:val="24"/>
          <w:lang w:val="en-US"/>
        </w:rPr>
        <w:t>Similarly, the visible region CD spectra vary with the metal-to-ligand ratio (</w:t>
      </w:r>
      <w:r w:rsidR="002C0590" w:rsidRPr="00BF0390">
        <w:rPr>
          <w:rFonts w:ascii="Arial" w:hAnsi="Arial" w:cs="Arial"/>
          <w:b/>
          <w:sz w:val="24"/>
          <w:szCs w:val="24"/>
          <w:lang w:val="en-US"/>
        </w:rPr>
        <w:t>Fig.</w:t>
      </w:r>
      <w:r w:rsidR="00C0545A" w:rsidRPr="00BF0390">
        <w:rPr>
          <w:rFonts w:ascii="Arial" w:hAnsi="Arial" w:cs="Arial"/>
          <w:b/>
          <w:sz w:val="24"/>
          <w:szCs w:val="24"/>
          <w:lang w:val="en-US"/>
        </w:rPr>
        <w:t xml:space="preserve"> </w:t>
      </w:r>
      <w:r w:rsidR="00155AB7">
        <w:rPr>
          <w:rFonts w:ascii="Arial" w:hAnsi="Arial" w:cs="Arial"/>
          <w:b/>
          <w:sz w:val="24"/>
          <w:szCs w:val="24"/>
          <w:lang w:val="en-US"/>
        </w:rPr>
        <w:t>5</w:t>
      </w:r>
      <w:r w:rsidR="004D5B31">
        <w:rPr>
          <w:rFonts w:ascii="Arial" w:hAnsi="Arial" w:cs="Arial"/>
          <w:b/>
          <w:sz w:val="24"/>
          <w:szCs w:val="24"/>
          <w:lang w:val="en-US"/>
        </w:rPr>
        <w:t>a</w:t>
      </w:r>
      <w:r w:rsidRPr="00421F2D">
        <w:rPr>
          <w:rFonts w:ascii="Arial" w:hAnsi="Arial" w:cs="Arial"/>
          <w:sz w:val="24"/>
          <w:szCs w:val="24"/>
          <w:lang w:val="en-US"/>
        </w:rPr>
        <w:t xml:space="preserve">). </w:t>
      </w:r>
      <w:r w:rsidR="00B54BEC">
        <w:rPr>
          <w:rFonts w:ascii="Arial" w:hAnsi="Arial" w:cs="Arial"/>
          <w:sz w:val="24"/>
          <w:szCs w:val="24"/>
          <w:lang w:val="en-US"/>
        </w:rPr>
        <w:t>A</w:t>
      </w:r>
      <w:r w:rsidRPr="00421F2D">
        <w:rPr>
          <w:rFonts w:ascii="Arial" w:hAnsi="Arial" w:cs="Arial"/>
          <w:sz w:val="24"/>
          <w:szCs w:val="24"/>
          <w:lang w:val="en-US"/>
        </w:rPr>
        <w:t>t metal-to-ligand ratios of 3:2 and 1:1</w:t>
      </w:r>
      <w:r w:rsidR="00B54BEC">
        <w:rPr>
          <w:rFonts w:ascii="Arial" w:hAnsi="Arial" w:cs="Arial"/>
          <w:sz w:val="24"/>
          <w:szCs w:val="24"/>
          <w:lang w:val="en-US"/>
        </w:rPr>
        <w:t>, the CD spectra</w:t>
      </w:r>
      <w:r w:rsidRPr="00421F2D">
        <w:rPr>
          <w:rFonts w:ascii="Arial" w:hAnsi="Arial" w:cs="Arial"/>
          <w:sz w:val="24"/>
          <w:szCs w:val="24"/>
          <w:lang w:val="en-US"/>
        </w:rPr>
        <w:t xml:space="preserve"> show an intense positive band around 320 nm, a weaker positive band around 410 nm and a weak </w:t>
      </w:r>
      <w:proofErr w:type="spellStart"/>
      <w:r w:rsidRPr="00421F2D">
        <w:rPr>
          <w:rFonts w:ascii="Arial" w:hAnsi="Arial" w:cs="Arial"/>
          <w:sz w:val="24"/>
          <w:szCs w:val="24"/>
          <w:lang w:val="en-US"/>
        </w:rPr>
        <w:t>bisignate</w:t>
      </w:r>
      <w:proofErr w:type="spellEnd"/>
      <w:r w:rsidRPr="00421F2D">
        <w:rPr>
          <w:rFonts w:ascii="Arial" w:hAnsi="Arial" w:cs="Arial"/>
          <w:sz w:val="24"/>
          <w:szCs w:val="24"/>
          <w:lang w:val="en-US"/>
        </w:rPr>
        <w:t xml:space="preserve"> </w:t>
      </w:r>
      <w:r w:rsidRPr="00421F2D">
        <w:rPr>
          <w:rFonts w:ascii="Arial" w:hAnsi="Arial" w:cs="Arial"/>
          <w:sz w:val="24"/>
          <w:szCs w:val="24"/>
          <w:lang w:val="en-US"/>
        </w:rPr>
        <w:lastRenderedPageBreak/>
        <w:t xml:space="preserve">band centered at 595 nm, </w:t>
      </w:r>
      <w:r w:rsidR="00B54BEC">
        <w:rPr>
          <w:rFonts w:ascii="Arial" w:hAnsi="Arial" w:cs="Arial"/>
          <w:sz w:val="24"/>
          <w:szCs w:val="24"/>
          <w:lang w:val="en-US"/>
        </w:rPr>
        <w:t xml:space="preserve">which is </w:t>
      </w:r>
      <w:r w:rsidRPr="00421F2D">
        <w:rPr>
          <w:rFonts w:ascii="Arial" w:hAnsi="Arial" w:cs="Arial"/>
          <w:sz w:val="24"/>
          <w:szCs w:val="24"/>
          <w:lang w:val="en-US"/>
        </w:rPr>
        <w:t>near the LMCT absorption maximum of the</w:t>
      </w:r>
      <w:r w:rsidR="002876D2">
        <w:rPr>
          <w:rFonts w:ascii="Arial" w:hAnsi="Arial" w:cs="Arial"/>
          <w:sz w:val="24"/>
          <w:szCs w:val="24"/>
          <w:lang w:val="en-US"/>
        </w:rPr>
        <w:t xml:space="preserve"> </w:t>
      </w:r>
      <w:r w:rsidRPr="00421F2D">
        <w:rPr>
          <w:rFonts w:ascii="Arial" w:hAnsi="Arial" w:cs="Arial"/>
          <w:sz w:val="24"/>
          <w:szCs w:val="24"/>
          <w:lang w:val="en-US"/>
        </w:rPr>
        <w:t xml:space="preserve">1:1 species. </w:t>
      </w:r>
      <w:proofErr w:type="spellStart"/>
      <w:r w:rsidRPr="00421F2D">
        <w:rPr>
          <w:rFonts w:ascii="Arial" w:hAnsi="Arial" w:cs="Arial"/>
          <w:sz w:val="24"/>
          <w:szCs w:val="24"/>
          <w:lang w:val="en-US"/>
        </w:rPr>
        <w:t>Scarrow</w:t>
      </w:r>
      <w:proofErr w:type="spellEnd"/>
      <w:r w:rsidRPr="00421F2D">
        <w:rPr>
          <w:rFonts w:ascii="Arial" w:hAnsi="Arial" w:cs="Arial"/>
          <w:sz w:val="24"/>
          <w:szCs w:val="24"/>
          <w:lang w:val="en-US"/>
        </w:rPr>
        <w:t xml:space="preserve"> </w:t>
      </w:r>
      <w:r w:rsidRPr="00421F2D">
        <w:rPr>
          <w:rFonts w:ascii="Arial" w:hAnsi="Arial" w:cs="Arial"/>
          <w:i/>
          <w:sz w:val="24"/>
          <w:szCs w:val="24"/>
          <w:lang w:val="en-US"/>
        </w:rPr>
        <w:t>et al.</w:t>
      </w:r>
      <w:r w:rsidRPr="00421F2D">
        <w:rPr>
          <w:rFonts w:ascii="Arial" w:hAnsi="Arial" w:cs="Arial"/>
          <w:sz w:val="24"/>
          <w:szCs w:val="24"/>
          <w:lang w:val="en-US"/>
        </w:rPr>
        <w:t xml:space="preserve"> reported a similar CD spectrum for </w:t>
      </w:r>
      <w:r w:rsidR="004C3921">
        <w:rPr>
          <w:rFonts w:ascii="Arial" w:hAnsi="Arial" w:cs="Arial"/>
          <w:sz w:val="24"/>
          <w:szCs w:val="24"/>
          <w:lang w:val="en-US"/>
        </w:rPr>
        <w:t>[</w:t>
      </w:r>
      <w:proofErr w:type="gramStart"/>
      <w:r w:rsidR="004C3921">
        <w:rPr>
          <w:rFonts w:ascii="Arial" w:hAnsi="Arial" w:cs="Arial"/>
          <w:sz w:val="24"/>
          <w:szCs w:val="24"/>
          <w:lang w:val="en-US"/>
        </w:rPr>
        <w:t>Fe(</w:t>
      </w:r>
      <w:proofErr w:type="spellStart"/>
      <w:proofErr w:type="gramEnd"/>
      <w:r w:rsidR="004C3921">
        <w:rPr>
          <w:rFonts w:ascii="Arial" w:hAnsi="Arial" w:cs="Arial"/>
          <w:sz w:val="24"/>
          <w:szCs w:val="24"/>
          <w:lang w:val="en-US"/>
        </w:rPr>
        <w:t>bisDHBS</w:t>
      </w:r>
      <w:proofErr w:type="spellEnd"/>
      <w:r w:rsidR="004C3921">
        <w:rPr>
          <w:rFonts w:ascii="Arial" w:hAnsi="Arial" w:cs="Arial"/>
          <w:sz w:val="24"/>
          <w:szCs w:val="24"/>
          <w:lang w:val="en-US"/>
        </w:rPr>
        <w:t>)]</w:t>
      </w:r>
      <w:r w:rsidR="004C3921">
        <w:rPr>
          <w:rFonts w:ascii="Arial" w:hAnsi="Arial" w:cs="Arial"/>
          <w:sz w:val="24"/>
          <w:szCs w:val="24"/>
          <w:vertAlign w:val="superscript"/>
          <w:lang w:val="en-US"/>
        </w:rPr>
        <w:t>2-</w:t>
      </w:r>
      <w:r w:rsidR="004C3921">
        <w:rPr>
          <w:rFonts w:ascii="Arial" w:hAnsi="Arial" w:cs="Arial"/>
          <w:sz w:val="24"/>
          <w:szCs w:val="24"/>
          <w:lang w:val="en-US"/>
        </w:rPr>
        <w:t xml:space="preserve"> </w:t>
      </w:r>
      <w:r w:rsidRPr="00421F2D">
        <w:rPr>
          <w:rFonts w:ascii="Arial" w:hAnsi="Arial" w:cs="Arial"/>
          <w:sz w:val="24"/>
          <w:szCs w:val="24"/>
          <w:lang w:val="en-US"/>
        </w:rPr>
        <w:t xml:space="preserve">isolated from growth cultures and assigned the intense near-UV band to ligand-based transitions and the weaker visible region features to LMCT transitions. Since the latter are indicative of the chirality at the </w:t>
      </w:r>
      <w:r w:rsidR="005E0BE7">
        <w:rPr>
          <w:rFonts w:ascii="Arial" w:hAnsi="Arial" w:cs="Arial"/>
          <w:sz w:val="24"/>
          <w:szCs w:val="24"/>
          <w:lang w:val="en-US"/>
        </w:rPr>
        <w:t>Fe(III)</w:t>
      </w:r>
      <w:r w:rsidRPr="00421F2D">
        <w:rPr>
          <w:rFonts w:ascii="Arial" w:hAnsi="Arial" w:cs="Arial"/>
          <w:sz w:val="24"/>
          <w:szCs w:val="24"/>
          <w:lang w:val="en-US"/>
        </w:rPr>
        <w:t xml:space="preserve"> center, the low-intensity</w:t>
      </w:r>
      <w:r w:rsidR="004E3DBD">
        <w:rPr>
          <w:rFonts w:ascii="Arial" w:hAnsi="Arial" w:cs="Arial"/>
          <w:sz w:val="24"/>
          <w:szCs w:val="24"/>
          <w:lang w:val="en-US"/>
        </w:rPr>
        <w:t xml:space="preserve"> of the</w:t>
      </w:r>
      <w:r w:rsidRPr="00421F2D">
        <w:rPr>
          <w:rFonts w:ascii="Arial" w:hAnsi="Arial" w:cs="Arial"/>
          <w:sz w:val="24"/>
          <w:szCs w:val="24"/>
          <w:lang w:val="en-US"/>
        </w:rPr>
        <w:t xml:space="preserve"> signal indicates that the chiral induction by the L-serine residues</w:t>
      </w:r>
      <w:r w:rsidR="004B5E35">
        <w:rPr>
          <w:rFonts w:ascii="Arial" w:hAnsi="Arial" w:cs="Arial"/>
          <w:sz w:val="24"/>
          <w:szCs w:val="24"/>
          <w:lang w:val="en-US"/>
        </w:rPr>
        <w:t xml:space="preserve"> in the backbone is only</w:t>
      </w:r>
      <w:r w:rsidR="00273A7F">
        <w:rPr>
          <w:rFonts w:ascii="Arial" w:hAnsi="Arial" w:cs="Arial"/>
          <w:sz w:val="24"/>
          <w:szCs w:val="24"/>
          <w:lang w:val="en-US"/>
        </w:rPr>
        <w:t xml:space="preserve"> weak </w:t>
      </w:r>
      <w:r w:rsidRPr="00421F2D">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&lt;EndNote&gt;&lt;Cite&gt;&lt;Author&gt;Scarrow&lt;/Author&gt;&lt;Year&gt;1991&lt;/Year&gt;&lt;RecNum&gt;147&lt;/RecNum&gt;&lt;DisplayText&gt;(15)&lt;/DisplayText&gt;&lt;record&gt;&lt;rec-number&gt;147&lt;/rec-number&gt;&lt;foreign-keys&gt;&lt;key app="EN" db-id="xs5fdaw510aw0ve0f5b5dzebd2r2av0zvtf9" timestamp="1329388244"&gt;147&lt;/key&gt;&lt;/foreign-keys&gt;&lt;ref-type name="Journal Article"&gt;17&lt;/ref-type&gt;&lt;contributors&gt;&lt;authors&gt;&lt;author&gt;Scarrow, Robert C.&lt;/author&gt;&lt;author&gt;Ecker, David J.&lt;/author&gt;&lt;author&gt;Ng, Chiu&lt;/author&gt;&lt;author&gt;Liu, Sylvia&lt;/author&gt;&lt;author&gt;Raymond, Kenneth N.&lt;/author&gt;&lt;/authors&gt;&lt;/contributors&gt;&lt;titles&gt;&lt;title&gt;Iron(III) coordination chemistry of linear dihydroxyserine compounds derived from enterobactin&lt;/title&gt;&lt;secondary-title&gt;Inorganic Chemistry&lt;/secondary-title&gt;&lt;/titles&gt;&lt;periodical&gt;&lt;full-title&gt;Inorganic Chemistry&lt;/full-title&gt;&lt;abbr-1&gt;Inorg. Chem.&lt;/abbr-1&gt;&lt;/periodical&gt;&lt;pages&gt;900-906&lt;/pages&gt;&lt;volume&gt;30&lt;/volume&gt;&lt;number&gt;5&lt;/number&gt;&lt;dates&gt;&lt;year&gt;1991&lt;/year&gt;&lt;pub-dates&gt;&lt;date&gt;1991/03/01&lt;/date&gt;&lt;/pub-dates&gt;&lt;/dates&gt;&lt;publisher&gt;American Chemical Society&lt;/publisher&gt;&lt;isbn&gt;0020-1669&lt;/isbn&gt;&lt;work-type&gt;doi: 10.1021/ic00005a007&lt;/work-type&gt;&lt;urls&gt;&lt;related-urls&gt;&lt;url&gt;http://dx.doi.org/10.1021/ic00005a007&lt;/url&gt;&lt;/related-urls&gt;&lt;/urls&gt;&lt;electronic-resource-num&gt;10.1021/ic00005a007&lt;/electronic-resource-num&gt;&lt;access-date&gt;2012/02/16&lt;/access-date&gt;&lt;/record&gt;&lt;/Cite&gt;&lt;/EndNote&gt;</w:instrText>
      </w:r>
      <w:r w:rsidRPr="00421F2D">
        <w:rPr>
          <w:rFonts w:ascii="Arial" w:hAnsi="Arial" w:cs="Arial"/>
          <w:sz w:val="24"/>
          <w:szCs w:val="24"/>
          <w:lang w:val="en-US"/>
        </w:rPr>
        <w:fldChar w:fldCharType="separate"/>
      </w:r>
      <w:r w:rsidR="00012DEC">
        <w:rPr>
          <w:rFonts w:ascii="Arial" w:hAnsi="Arial" w:cs="Arial"/>
          <w:noProof/>
          <w:sz w:val="24"/>
          <w:szCs w:val="24"/>
          <w:lang w:val="en-US"/>
        </w:rPr>
        <w:t>(15)</w:t>
      </w:r>
      <w:r w:rsidRPr="00421F2D">
        <w:rPr>
          <w:rFonts w:ascii="Arial" w:hAnsi="Arial" w:cs="Arial"/>
          <w:sz w:val="24"/>
          <w:szCs w:val="24"/>
        </w:rPr>
        <w:fldChar w:fldCharType="end"/>
      </w:r>
      <w:r w:rsidR="00273A7F">
        <w:rPr>
          <w:rFonts w:ascii="Arial" w:hAnsi="Arial" w:cs="Arial"/>
          <w:sz w:val="24"/>
          <w:szCs w:val="24"/>
        </w:rPr>
        <w:t>.</w:t>
      </w:r>
    </w:p>
    <w:p w14:paraId="247CC374" w14:textId="017591B9" w:rsidR="00395B44" w:rsidRDefault="00395B44" w:rsidP="002B16AF">
      <w:pPr>
        <w:spacing w:after="0" w:line="480" w:lineRule="auto"/>
        <w:rPr>
          <w:rFonts w:ascii="Arial" w:hAnsi="Arial" w:cs="Arial"/>
          <w:sz w:val="24"/>
          <w:szCs w:val="24"/>
        </w:rPr>
      </w:pPr>
      <w:r w:rsidRPr="00421F2D">
        <w:rPr>
          <w:rFonts w:ascii="Arial" w:hAnsi="Arial" w:cs="Arial"/>
          <w:sz w:val="24"/>
          <w:szCs w:val="24"/>
          <w:lang w:val="en-US"/>
        </w:rPr>
        <w:t xml:space="preserve">Upon changing the metal-to-ligand ratio to 2:3, the maximum of the near-UV band shifts from 320 to 340 nm and the visible region now shows a </w:t>
      </w:r>
      <w:proofErr w:type="spellStart"/>
      <w:r w:rsidRPr="00421F2D">
        <w:rPr>
          <w:rFonts w:ascii="Arial" w:hAnsi="Arial" w:cs="Arial"/>
          <w:sz w:val="24"/>
          <w:szCs w:val="24"/>
          <w:lang w:val="en-US"/>
        </w:rPr>
        <w:t>bisignate</w:t>
      </w:r>
      <w:proofErr w:type="spellEnd"/>
      <w:r w:rsidRPr="00421F2D">
        <w:rPr>
          <w:rFonts w:ascii="Arial" w:hAnsi="Arial" w:cs="Arial"/>
          <w:sz w:val="24"/>
          <w:szCs w:val="24"/>
          <w:lang w:val="en-US"/>
        </w:rPr>
        <w:t xml:space="preserve"> band with a positive signal at 415 nm and a negative signal at 550 nm, consistent with a negative Cotton effect. The position of the zero CD crossover at 503 nm is close to the LMCT absorption maximum (approx. 510 nm) of the </w:t>
      </w:r>
      <w:proofErr w:type="gramStart"/>
      <w:r w:rsidR="007B43E4">
        <w:rPr>
          <w:rFonts w:ascii="Arial" w:hAnsi="Arial" w:cs="Arial"/>
          <w:sz w:val="24"/>
          <w:szCs w:val="24"/>
          <w:lang w:val="en-US"/>
        </w:rPr>
        <w:t>Fe(</w:t>
      </w:r>
      <w:proofErr w:type="gramEnd"/>
      <w:r w:rsidR="007B43E4">
        <w:rPr>
          <w:rFonts w:ascii="Arial" w:hAnsi="Arial" w:cs="Arial"/>
          <w:sz w:val="24"/>
          <w:szCs w:val="24"/>
          <w:lang w:val="en-US"/>
        </w:rPr>
        <w:t>III)-bisDHBS</w:t>
      </w:r>
      <w:r w:rsidR="004C3921">
        <w:rPr>
          <w:rFonts w:ascii="Arial" w:hAnsi="Arial" w:cs="Arial"/>
          <w:sz w:val="24"/>
          <w:szCs w:val="24"/>
          <w:vertAlign w:val="superscript"/>
          <w:lang w:val="en-US"/>
        </w:rPr>
        <w:t>5-</w:t>
      </w:r>
      <w:r w:rsidRPr="00421F2D">
        <w:rPr>
          <w:rFonts w:ascii="Arial" w:hAnsi="Arial" w:cs="Arial"/>
          <w:sz w:val="24"/>
          <w:szCs w:val="24"/>
          <w:lang w:val="en-US"/>
        </w:rPr>
        <w:t xml:space="preserve"> 2:3 species. The resulting CD spectrum is characteristic of a solution of </w:t>
      </w:r>
      <w:r w:rsidR="0083427A">
        <w:rPr>
          <w:rFonts w:ascii="Arial" w:hAnsi="Arial" w:cs="Arial"/>
          <w:sz w:val="24"/>
          <w:szCs w:val="24"/>
          <w:lang w:val="en-US"/>
        </w:rPr>
        <w:t>Fe(III)</w:t>
      </w:r>
      <w:r w:rsidRPr="00421F2D">
        <w:rPr>
          <w:rFonts w:ascii="Arial" w:hAnsi="Arial" w:cs="Arial"/>
          <w:sz w:val="24"/>
          <w:szCs w:val="24"/>
          <w:lang w:val="en-US"/>
        </w:rPr>
        <w:t xml:space="preserve"> </w:t>
      </w:r>
      <w:proofErr w:type="spellStart"/>
      <w:r w:rsidRPr="00421F2D">
        <w:rPr>
          <w:rFonts w:ascii="Arial" w:hAnsi="Arial" w:cs="Arial"/>
          <w:sz w:val="24"/>
          <w:szCs w:val="24"/>
          <w:lang w:val="en-US"/>
        </w:rPr>
        <w:t>tris</w:t>
      </w:r>
      <w:proofErr w:type="spellEnd"/>
      <w:r w:rsidRPr="00421F2D">
        <w:rPr>
          <w:rFonts w:ascii="Arial" w:hAnsi="Arial" w:cs="Arial"/>
          <w:sz w:val="24"/>
          <w:szCs w:val="24"/>
          <w:lang w:val="en-US"/>
        </w:rPr>
        <w:t xml:space="preserve">(catecholamide) complexes </w:t>
      </w:r>
      <w:r w:rsidR="00697460">
        <w:rPr>
          <w:rFonts w:ascii="Arial" w:hAnsi="Arial" w:cs="Arial"/>
          <w:sz w:val="24"/>
          <w:szCs w:val="24"/>
          <w:lang w:val="en-US"/>
        </w:rPr>
        <w:t xml:space="preserve">in which the Δ-configuration </w:t>
      </w:r>
      <w:r w:rsidR="00273A7F">
        <w:rPr>
          <w:rFonts w:ascii="Arial" w:hAnsi="Arial" w:cs="Arial"/>
          <w:sz w:val="24"/>
          <w:szCs w:val="24"/>
          <w:lang w:val="en-US"/>
        </w:rPr>
        <w:t xml:space="preserve">dominates </w:t>
      </w:r>
      <w:r w:rsidRPr="00421F2D">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&lt;EndNote&gt;&lt;Cite&gt;&lt;Author&gt;Karpishin&lt;/Author&gt;&lt;Year&gt;1993&lt;/Year&gt;&lt;RecNum&gt;157&lt;/RecNum&gt;&lt;DisplayText&gt;(38)&lt;/DisplayText&gt;&lt;record&gt;&lt;rec-number&gt;157&lt;/rec-number&gt;&lt;foreign-keys&gt;&lt;key app="EN" db-id="xs5fdaw510aw0ve0f5b5dzebd2r2av0zvtf9" timestamp="1336657997"&gt;157&lt;/key&gt;&lt;/foreign-keys&gt;&lt;ref-type name="Journal Article"&gt;17&lt;/ref-type&gt;&lt;contributors&gt;&lt;authors&gt;&lt;author&gt;Karpishin, Timothy B.&lt;/author&gt;&lt;author&gt;Stack, T. D. P.&lt;/author&gt;&lt;author&gt;Raymond, Kenneth N.&lt;/author&gt;&lt;/authors&gt;&lt;/contributors&gt;&lt;titles&gt;&lt;title&gt;Stereoselectivity in chiral iron(III) and gallium(III) tris(catecholate) complexes effected by nonbonded weakly polar interactions&lt;/title&gt;&lt;secondary-title&gt;Journal of the American Chemical Society&lt;/secondary-title&gt;&lt;/titles&gt;&lt;periodical&gt;&lt;full-title&gt;Journal of the American Chemical Society&lt;/full-title&gt;&lt;abbr-1&gt;J. Am. Chem. Soc.&lt;/abbr-1&gt;&lt;/periodical&gt;&lt;pages&gt;6115-6125&lt;/pages&gt;&lt;volume&gt;115&lt;/volume&gt;&lt;number&gt;14&lt;/number&gt;&lt;dates&gt;&lt;year&gt;1993&lt;/year&gt;&lt;pub-dates&gt;&lt;date&gt;1993/07/01&lt;/date&gt;&lt;/pub-dates&gt;&lt;/dates&gt;&lt;publisher&gt;American Chemical Society&lt;/publisher&gt;&lt;isbn&gt;0002-7863&lt;/isbn&gt;&lt;work-type&gt;doi: 10.1021/ja00067a029&lt;/work-type&gt;&lt;urls&gt;&lt;related-urls&gt;&lt;url&gt;http://dx.doi.org/10.1021/ja00067a029&lt;/url&gt;&lt;/related-urls&gt;&lt;/urls&gt;&lt;electronic-resource-num&gt;10.1021/ja00067a029&lt;/electronic-resource-num&gt;&lt;access-date&gt;2012/05/10&lt;/access-date&gt;&lt;/record&gt;&lt;/Cite&gt;&lt;/EndNote&gt;</w:instrText>
      </w:r>
      <w:r w:rsidRPr="00421F2D">
        <w:rPr>
          <w:rFonts w:ascii="Arial" w:hAnsi="Arial" w:cs="Arial"/>
          <w:sz w:val="24"/>
          <w:szCs w:val="24"/>
          <w:lang w:val="en-US"/>
        </w:rPr>
        <w:fldChar w:fldCharType="separate"/>
      </w:r>
      <w:r w:rsidR="00012DEC">
        <w:rPr>
          <w:rFonts w:ascii="Arial" w:hAnsi="Arial" w:cs="Arial"/>
          <w:noProof/>
          <w:sz w:val="24"/>
          <w:szCs w:val="24"/>
          <w:lang w:val="en-US"/>
        </w:rPr>
        <w:t>(38)</w:t>
      </w:r>
      <w:r w:rsidRPr="00421F2D">
        <w:rPr>
          <w:rFonts w:ascii="Arial" w:hAnsi="Arial" w:cs="Arial"/>
          <w:sz w:val="24"/>
          <w:szCs w:val="24"/>
        </w:rPr>
        <w:fldChar w:fldCharType="end"/>
      </w:r>
      <w:r w:rsidR="00273A7F">
        <w:rPr>
          <w:rFonts w:ascii="Arial" w:hAnsi="Arial" w:cs="Arial"/>
          <w:sz w:val="24"/>
          <w:szCs w:val="24"/>
        </w:rPr>
        <w:t>.</w:t>
      </w:r>
      <w:r w:rsidRPr="00421F2D">
        <w:rPr>
          <w:rFonts w:ascii="Arial" w:hAnsi="Arial" w:cs="Arial"/>
          <w:sz w:val="24"/>
          <w:szCs w:val="24"/>
          <w:lang w:val="en-US"/>
        </w:rPr>
        <w:t xml:space="preserve"> This characteristic change in the CD profile coincides with the color change from purple to red reflected in the electronic absorbance spectra (</w:t>
      </w:r>
      <w:r w:rsidR="002C0590" w:rsidRPr="00BF0390">
        <w:rPr>
          <w:rFonts w:ascii="Arial" w:hAnsi="Arial" w:cs="Arial"/>
          <w:b/>
          <w:sz w:val="24"/>
          <w:szCs w:val="24"/>
          <w:lang w:val="en-US"/>
        </w:rPr>
        <w:t>Fig.</w:t>
      </w:r>
      <w:r w:rsidR="00C0545A" w:rsidRPr="00BF0390">
        <w:rPr>
          <w:rFonts w:ascii="Arial" w:hAnsi="Arial" w:cs="Arial"/>
          <w:b/>
          <w:sz w:val="24"/>
          <w:szCs w:val="24"/>
          <w:lang w:val="en-US"/>
        </w:rPr>
        <w:t xml:space="preserve"> </w:t>
      </w:r>
      <w:r w:rsidR="00155AB7">
        <w:rPr>
          <w:rFonts w:ascii="Arial" w:hAnsi="Arial" w:cs="Arial"/>
          <w:b/>
          <w:sz w:val="24"/>
          <w:szCs w:val="24"/>
          <w:lang w:val="en-US"/>
        </w:rPr>
        <w:t>4</w:t>
      </w:r>
      <w:r w:rsidR="004D5B31">
        <w:rPr>
          <w:rFonts w:ascii="Arial" w:hAnsi="Arial" w:cs="Arial"/>
          <w:b/>
          <w:sz w:val="24"/>
          <w:szCs w:val="24"/>
          <w:lang w:val="en-US"/>
        </w:rPr>
        <w:t>a</w:t>
      </w:r>
      <w:r w:rsidRPr="00421F2D">
        <w:rPr>
          <w:rFonts w:ascii="Arial" w:hAnsi="Arial" w:cs="Arial"/>
          <w:sz w:val="24"/>
          <w:szCs w:val="24"/>
          <w:lang w:val="en-US"/>
        </w:rPr>
        <w:t xml:space="preserve">). The concomitant increase in amplitude is consistent with the increase in the number of coordinated catechol units, not only because each is expected to contribute to the chiral induction effect, but also due to the pair-wise additivity </w:t>
      </w:r>
      <w:r w:rsidR="00273A7F">
        <w:rPr>
          <w:rFonts w:ascii="Arial" w:hAnsi="Arial" w:cs="Arial"/>
          <w:sz w:val="24"/>
          <w:szCs w:val="24"/>
          <w:lang w:val="en-US"/>
        </w:rPr>
        <w:t xml:space="preserve">of exciton-coupled chromophores </w:t>
      </w:r>
      <w:r w:rsidRPr="00421F2D">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&lt;EndNote&gt;&lt;Cite&gt;&lt;Author&gt;Liu&lt;/Author&gt;&lt;Year&gt;2015&lt;/Year&gt;&lt;RecNum&gt;540&lt;/RecNum&gt;&lt;DisplayText&gt;(39)&lt;/DisplayText&gt;&lt;record&gt;&lt;rec-number&gt;540&lt;/rec-number&gt;&lt;foreign-keys&gt;&lt;key app="EN" db-id="xs5fdaw510aw0ve0f5b5dzebd2r2av0zvtf9" timestamp="1439542404"&gt;540&lt;/key&gt;&lt;/foreign-keys&gt;&lt;ref-type name="Journal Article"&gt;17&lt;/ref-type&gt;&lt;contributors&gt;&lt;authors&gt;&lt;author&gt;Liu, Minghua&lt;/author&gt;&lt;author&gt;Zhang, Li&lt;/author&gt;&lt;author&gt;Wang, Tianyu&lt;/author&gt;&lt;/authors&gt;&lt;/contributors&gt;&lt;titles&gt;&lt;title&gt;Supramolecular Chirality in Self-Assembled Systems&lt;/title&gt;&lt;secondary-title&gt;Chemical Reviews&lt;/secondary-title&gt;&lt;/titles&gt;&lt;periodical&gt;&lt;full-title&gt;Chemical Reviews&lt;/full-title&gt;&lt;abbr-1&gt;Chem. Rev.&lt;/abbr-1&gt;&lt;/periodical&gt;&lt;pages&gt;7304-7397&lt;/pages&gt;&lt;volume&gt;115&lt;/volume&gt;&lt;number&gt;15&lt;/number&gt;&lt;dates&gt;&lt;year&gt;2015&lt;/year&gt;&lt;pub-dates&gt;&lt;date&gt;2015/08/12&lt;/date&gt;&lt;/pub-dates&gt;&lt;/dates&gt;&lt;publisher&gt;American Chemical Society&lt;/publisher&gt;&lt;isbn&gt;0009-2665&lt;/isbn&gt;&lt;urls&gt;&lt;related-urls&gt;&lt;url&gt;http://dx.doi.org/10.1021/cr500671p&lt;/url&gt;&lt;/related-urls&gt;&lt;/urls&gt;&lt;electronic-resource-num&gt;10.1021/cr500671p&lt;/electronic-resource-num&gt;&lt;/record&gt;&lt;/Cite&gt;&lt;/EndNote&gt;</w:instrText>
      </w:r>
      <w:r w:rsidRPr="00421F2D">
        <w:rPr>
          <w:rFonts w:ascii="Arial" w:hAnsi="Arial" w:cs="Arial"/>
          <w:sz w:val="24"/>
          <w:szCs w:val="24"/>
          <w:lang w:val="en-US"/>
        </w:rPr>
        <w:fldChar w:fldCharType="separate"/>
      </w:r>
      <w:r w:rsidR="00012DEC">
        <w:rPr>
          <w:rFonts w:ascii="Arial" w:hAnsi="Arial" w:cs="Arial"/>
          <w:noProof/>
          <w:sz w:val="24"/>
          <w:szCs w:val="24"/>
          <w:lang w:val="en-US"/>
        </w:rPr>
        <w:t>(39)</w:t>
      </w:r>
      <w:r w:rsidRPr="00421F2D">
        <w:rPr>
          <w:rFonts w:ascii="Arial" w:hAnsi="Arial" w:cs="Arial"/>
          <w:sz w:val="24"/>
          <w:szCs w:val="24"/>
        </w:rPr>
        <w:fldChar w:fldCharType="end"/>
      </w:r>
      <w:r w:rsidR="00273A7F">
        <w:rPr>
          <w:rFonts w:ascii="Arial" w:hAnsi="Arial" w:cs="Arial"/>
          <w:sz w:val="24"/>
          <w:szCs w:val="24"/>
        </w:rPr>
        <w:t>.</w:t>
      </w:r>
      <w:r w:rsidR="00B06ED4">
        <w:rPr>
          <w:rFonts w:ascii="Arial" w:hAnsi="Arial" w:cs="Arial"/>
          <w:sz w:val="24"/>
          <w:szCs w:val="24"/>
          <w:lang w:val="en-US"/>
        </w:rPr>
        <w:t xml:space="preserve"> The effect is</w:t>
      </w:r>
      <w:r w:rsidRPr="00421F2D">
        <w:rPr>
          <w:rFonts w:ascii="Arial" w:hAnsi="Arial" w:cs="Arial"/>
          <w:sz w:val="24"/>
          <w:szCs w:val="24"/>
          <w:lang w:val="en-US"/>
        </w:rPr>
        <w:t xml:space="preserve"> also consistent with the </w:t>
      </w:r>
      <w:proofErr w:type="spellStart"/>
      <w:r w:rsidRPr="00421F2D">
        <w:rPr>
          <w:rFonts w:ascii="Arial" w:hAnsi="Arial" w:cs="Arial"/>
          <w:sz w:val="24"/>
          <w:szCs w:val="24"/>
          <w:lang w:val="en-US"/>
        </w:rPr>
        <w:t>diastereoselective</w:t>
      </w:r>
      <w:proofErr w:type="spellEnd"/>
      <w:r w:rsidRPr="00421F2D">
        <w:rPr>
          <w:rFonts w:ascii="Arial" w:hAnsi="Arial" w:cs="Arial"/>
          <w:sz w:val="24"/>
          <w:szCs w:val="24"/>
          <w:lang w:val="en-US"/>
        </w:rPr>
        <w:t xml:space="preserve"> formation of a </w:t>
      </w:r>
      <w:proofErr w:type="spellStart"/>
      <w:r w:rsidRPr="00421F2D">
        <w:rPr>
          <w:rFonts w:ascii="Arial" w:hAnsi="Arial" w:cs="Arial"/>
          <w:sz w:val="24"/>
          <w:szCs w:val="24"/>
          <w:lang w:val="en-US"/>
        </w:rPr>
        <w:t>dinuclear</w:t>
      </w:r>
      <w:proofErr w:type="spellEnd"/>
      <w:r w:rsidRPr="00421F2D">
        <w:rPr>
          <w:rFonts w:ascii="Arial" w:hAnsi="Arial" w:cs="Arial"/>
          <w:sz w:val="24"/>
          <w:szCs w:val="24"/>
          <w:lang w:val="en-US"/>
        </w:rPr>
        <w:t xml:space="preserve"> triple </w:t>
      </w:r>
      <w:proofErr w:type="spellStart"/>
      <w:r w:rsidRPr="00421F2D">
        <w:rPr>
          <w:rFonts w:ascii="Arial" w:hAnsi="Arial" w:cs="Arial"/>
          <w:sz w:val="24"/>
          <w:szCs w:val="24"/>
          <w:lang w:val="en-US"/>
        </w:rPr>
        <w:t>helicate</w:t>
      </w:r>
      <w:proofErr w:type="spellEnd"/>
      <w:r w:rsidRPr="00421F2D">
        <w:rPr>
          <w:rFonts w:ascii="Arial" w:hAnsi="Arial" w:cs="Arial"/>
          <w:sz w:val="24"/>
          <w:szCs w:val="24"/>
          <w:lang w:val="en-US"/>
        </w:rPr>
        <w:t xml:space="preserve">, in which the </w:t>
      </w:r>
      <w:proofErr w:type="spellStart"/>
      <w:r w:rsidRPr="00421F2D">
        <w:rPr>
          <w:rFonts w:ascii="Arial" w:hAnsi="Arial" w:cs="Arial"/>
          <w:sz w:val="24"/>
          <w:szCs w:val="24"/>
          <w:lang w:val="en-US"/>
        </w:rPr>
        <w:t>enantiomerically</w:t>
      </w:r>
      <w:proofErr w:type="spellEnd"/>
      <w:r w:rsidRPr="00421F2D">
        <w:rPr>
          <w:rFonts w:ascii="Arial" w:hAnsi="Arial" w:cs="Arial"/>
          <w:sz w:val="24"/>
          <w:szCs w:val="24"/>
          <w:lang w:val="en-US"/>
        </w:rPr>
        <w:t xml:space="preserve"> pure ligand predetermines the helical direction and hence the chirality of both metal centers, as seen in si</w:t>
      </w:r>
      <w:r w:rsidR="00273A7F">
        <w:rPr>
          <w:rFonts w:ascii="Arial" w:hAnsi="Arial" w:cs="Arial"/>
          <w:sz w:val="24"/>
          <w:szCs w:val="24"/>
          <w:lang w:val="en-US"/>
        </w:rPr>
        <w:t xml:space="preserve">milar supramolecular assemblies </w:t>
      </w:r>
      <w:r w:rsidRPr="00421F2D">
        <w:rPr>
          <w:rFonts w:ascii="Arial" w:hAnsi="Arial" w:cs="Arial"/>
          <w:sz w:val="24"/>
          <w:szCs w:val="24"/>
          <w:lang w:val="en-US"/>
        </w:rPr>
        <w:fldChar w:fldCharType="begin">
          <w:fldData xml:space="preserve">PEVuZE5vdGU+PENpdGU+PEF1dGhvcj5FbmVtYXJrPC9BdXRob3I+PFllYXI+MTk5NTwvWWVhcj48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</w:fldData>
        </w:fldChar>
      </w:r>
      <w:r w:rsidR="00012DEC">
        <w:rPr>
          <w:rFonts w:ascii="Arial" w:hAnsi="Arial" w:cs="Arial"/>
          <w:sz w:val="24"/>
          <w:szCs w:val="24"/>
          <w:lang w:val="en-US"/>
        </w:rPr>
        <w:instrText xml:space="preserve"> ADDIN EN.CITE </w:instrText>
      </w:r>
      <w:r w:rsidR="00012DEC">
        <w:rPr>
          <w:rFonts w:ascii="Arial" w:hAnsi="Arial" w:cs="Arial"/>
          <w:sz w:val="24"/>
          <w:szCs w:val="24"/>
          <w:lang w:val="en-US"/>
        </w:rPr>
        <w:fldChar w:fldCharType="begin">
          <w:fldData xml:space="preserve">PEVuZE5vdGU+PENpdGU+PEF1dGhvcj5FbmVtYXJrPC9BdXRob3I+PFllYXI+MTk5NTwvWWVhcj48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</w:fldData>
        </w:fldChar>
      </w:r>
      <w:r w:rsidR="00012DEC">
        <w:rPr>
          <w:rFonts w:ascii="Arial" w:hAnsi="Arial" w:cs="Arial"/>
          <w:sz w:val="24"/>
          <w:szCs w:val="24"/>
          <w:lang w:val="en-US"/>
        </w:rPr>
        <w:instrText xml:space="preserve"> ADDIN EN.CITE.DATA </w:instrText>
      </w:r>
      <w:r w:rsidR="00012DEC">
        <w:rPr>
          <w:rFonts w:ascii="Arial" w:hAnsi="Arial" w:cs="Arial"/>
          <w:sz w:val="24"/>
          <w:szCs w:val="24"/>
          <w:lang w:val="en-US"/>
        </w:rPr>
      </w:r>
      <w:r w:rsidR="00012DEC">
        <w:rPr>
          <w:rFonts w:ascii="Arial" w:hAnsi="Arial" w:cs="Arial"/>
          <w:sz w:val="24"/>
          <w:szCs w:val="24"/>
          <w:lang w:val="en-US"/>
        </w:rPr>
        <w:fldChar w:fldCharType="end"/>
      </w:r>
      <w:r w:rsidRPr="00421F2D">
        <w:rPr>
          <w:rFonts w:ascii="Arial" w:hAnsi="Arial" w:cs="Arial"/>
          <w:sz w:val="24"/>
          <w:szCs w:val="24"/>
          <w:lang w:val="en-US"/>
        </w:rPr>
      </w:r>
      <w:r w:rsidRPr="00421F2D">
        <w:rPr>
          <w:rFonts w:ascii="Arial" w:hAnsi="Arial" w:cs="Arial"/>
          <w:sz w:val="24"/>
          <w:szCs w:val="24"/>
          <w:lang w:val="en-US"/>
        </w:rPr>
        <w:fldChar w:fldCharType="separate"/>
      </w:r>
      <w:r w:rsidR="00012DEC">
        <w:rPr>
          <w:rFonts w:ascii="Arial" w:hAnsi="Arial" w:cs="Arial"/>
          <w:noProof/>
          <w:sz w:val="24"/>
          <w:szCs w:val="24"/>
          <w:lang w:val="en-US"/>
        </w:rPr>
        <w:t>(40, 41)</w:t>
      </w:r>
      <w:r w:rsidRPr="00421F2D">
        <w:rPr>
          <w:rFonts w:ascii="Arial" w:hAnsi="Arial" w:cs="Arial"/>
          <w:sz w:val="24"/>
          <w:szCs w:val="24"/>
        </w:rPr>
        <w:fldChar w:fldCharType="end"/>
      </w:r>
      <w:r w:rsidR="00273A7F">
        <w:rPr>
          <w:rFonts w:ascii="Arial" w:hAnsi="Arial" w:cs="Arial"/>
          <w:sz w:val="24"/>
          <w:szCs w:val="24"/>
        </w:rPr>
        <w:t>.</w:t>
      </w:r>
    </w:p>
    <w:p w14:paraId="3D32AE89" w14:textId="0E7B077D" w:rsidR="0014249F" w:rsidRDefault="00395B44" w:rsidP="0014249F">
      <w:pPr>
        <w:spacing w:after="0" w:line="480" w:lineRule="auto"/>
        <w:rPr>
          <w:rFonts w:ascii="Arial" w:hAnsi="Arial" w:cs="Arial"/>
          <w:sz w:val="24"/>
          <w:szCs w:val="24"/>
          <w:lang w:val="en-US"/>
        </w:rPr>
      </w:pPr>
      <w:r w:rsidRPr="00421F2D">
        <w:rPr>
          <w:rFonts w:ascii="Arial" w:hAnsi="Arial" w:cs="Arial"/>
          <w:sz w:val="24"/>
          <w:szCs w:val="24"/>
          <w:lang w:val="en-US"/>
        </w:rPr>
        <w:t xml:space="preserve">Similar observations were reported for the </w:t>
      </w:r>
      <w:proofErr w:type="spellStart"/>
      <w:r w:rsidRPr="00421F2D">
        <w:rPr>
          <w:rFonts w:ascii="Arial" w:hAnsi="Arial" w:cs="Arial"/>
          <w:sz w:val="24"/>
          <w:szCs w:val="24"/>
          <w:lang w:val="en-US"/>
        </w:rPr>
        <w:t>amonabactins</w:t>
      </w:r>
      <w:proofErr w:type="spellEnd"/>
      <w:r w:rsidRPr="00421F2D">
        <w:rPr>
          <w:rFonts w:ascii="Arial" w:hAnsi="Arial" w:cs="Arial"/>
          <w:sz w:val="24"/>
          <w:szCs w:val="24"/>
          <w:lang w:val="en-US"/>
        </w:rPr>
        <w:t xml:space="preserve">, a family of </w:t>
      </w:r>
      <w:proofErr w:type="spellStart"/>
      <w:proofErr w:type="gramStart"/>
      <w:r w:rsidRPr="00421F2D">
        <w:rPr>
          <w:rFonts w:ascii="Arial" w:hAnsi="Arial" w:cs="Arial"/>
          <w:sz w:val="24"/>
          <w:szCs w:val="24"/>
          <w:lang w:val="en-US"/>
        </w:rPr>
        <w:t>bis</w:t>
      </w:r>
      <w:proofErr w:type="spellEnd"/>
      <w:r w:rsidRPr="00421F2D">
        <w:rPr>
          <w:rFonts w:ascii="Arial" w:hAnsi="Arial" w:cs="Arial"/>
          <w:sz w:val="24"/>
          <w:szCs w:val="24"/>
          <w:lang w:val="en-US"/>
        </w:rPr>
        <w:t>(</w:t>
      </w:r>
      <w:proofErr w:type="gramEnd"/>
      <w:r w:rsidRPr="00421F2D">
        <w:rPr>
          <w:rFonts w:ascii="Arial" w:hAnsi="Arial" w:cs="Arial"/>
          <w:sz w:val="24"/>
          <w:szCs w:val="24"/>
          <w:lang w:val="en-US"/>
        </w:rPr>
        <w:t xml:space="preserve">catecholate) siderophores in which the catecholate units are attached to the </w:t>
      </w:r>
      <w:proofErr w:type="spellStart"/>
      <w:r w:rsidRPr="00421F2D">
        <w:rPr>
          <w:rFonts w:ascii="Arial" w:hAnsi="Arial" w:cs="Arial"/>
          <w:sz w:val="24"/>
          <w:szCs w:val="24"/>
          <w:lang w:val="en-US"/>
        </w:rPr>
        <w:t>N</w:t>
      </w:r>
      <w:r w:rsidRPr="00421F2D">
        <w:rPr>
          <w:rFonts w:ascii="Arial" w:hAnsi="Arial" w:cs="Arial"/>
          <w:sz w:val="24"/>
          <w:szCs w:val="24"/>
          <w:vertAlign w:val="superscript"/>
          <w:lang w:val="en-US"/>
        </w:rPr>
        <w:t>ε</w:t>
      </w:r>
      <w:proofErr w:type="spellEnd"/>
      <w:r w:rsidRPr="00421F2D">
        <w:rPr>
          <w:rFonts w:ascii="Arial" w:hAnsi="Arial" w:cs="Arial"/>
          <w:sz w:val="24"/>
          <w:szCs w:val="24"/>
          <w:lang w:val="en-US"/>
        </w:rPr>
        <w:t xml:space="preserve"> atom of lysine </w:t>
      </w:r>
      <w:r w:rsidRPr="00421F2D">
        <w:rPr>
          <w:rFonts w:ascii="Arial" w:hAnsi="Arial" w:cs="Arial"/>
          <w:sz w:val="24"/>
          <w:szCs w:val="24"/>
          <w:lang w:val="en-US"/>
        </w:rPr>
        <w:lastRenderedPageBreak/>
        <w:t>residues present i</w:t>
      </w:r>
      <w:r w:rsidR="00273A7F">
        <w:rPr>
          <w:rFonts w:ascii="Arial" w:hAnsi="Arial" w:cs="Arial"/>
          <w:sz w:val="24"/>
          <w:szCs w:val="24"/>
          <w:lang w:val="en-US"/>
        </w:rPr>
        <w:t xml:space="preserve">n their peptide-based backbones </w:t>
      </w:r>
      <w:r w:rsidRPr="00421F2D">
        <w:rPr>
          <w:rFonts w:ascii="Arial" w:hAnsi="Arial" w:cs="Arial"/>
          <w:sz w:val="24"/>
          <w:szCs w:val="24"/>
          <w:lang w:val="en-US"/>
        </w:rPr>
        <w:fldChar w:fldCharType="begin">
          <w:fldData xml:space="preserve">PEVuZE5vdGU+PENpdGU+PEF1dGhvcj5UZWxmb3JkPC9BdXRob3I+PFllYXI+MTk5NDwvWWVhcj48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</w:fldData>
        </w:fldChar>
      </w:r>
      <w:r w:rsidR="00012DEC">
        <w:rPr>
          <w:rFonts w:ascii="Arial" w:hAnsi="Arial" w:cs="Arial"/>
          <w:sz w:val="24"/>
          <w:szCs w:val="24"/>
          <w:lang w:val="en-US"/>
        </w:rPr>
        <w:instrText xml:space="preserve"> ADDIN EN.CITE </w:instrText>
      </w:r>
      <w:r w:rsidR="00012DEC">
        <w:rPr>
          <w:rFonts w:ascii="Arial" w:hAnsi="Arial" w:cs="Arial"/>
          <w:sz w:val="24"/>
          <w:szCs w:val="24"/>
          <w:lang w:val="en-US"/>
        </w:rPr>
        <w:fldChar w:fldCharType="begin">
          <w:fldData xml:space="preserve">PEVuZE5vdGU+PENpdGU+PEF1dGhvcj5UZWxmb3JkPC9BdXRob3I+PFllYXI+MTk5NDwvWWVhcj48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</w:fldData>
        </w:fldChar>
      </w:r>
      <w:r w:rsidR="00012DEC">
        <w:rPr>
          <w:rFonts w:ascii="Arial" w:hAnsi="Arial" w:cs="Arial"/>
          <w:sz w:val="24"/>
          <w:szCs w:val="24"/>
          <w:lang w:val="en-US"/>
        </w:rPr>
        <w:instrText xml:space="preserve"> ADDIN EN.CITE.DATA </w:instrText>
      </w:r>
      <w:r w:rsidR="00012DEC">
        <w:rPr>
          <w:rFonts w:ascii="Arial" w:hAnsi="Arial" w:cs="Arial"/>
          <w:sz w:val="24"/>
          <w:szCs w:val="24"/>
          <w:lang w:val="en-US"/>
        </w:rPr>
      </w:r>
      <w:r w:rsidR="00012DEC">
        <w:rPr>
          <w:rFonts w:ascii="Arial" w:hAnsi="Arial" w:cs="Arial"/>
          <w:sz w:val="24"/>
          <w:szCs w:val="24"/>
          <w:lang w:val="en-US"/>
        </w:rPr>
        <w:fldChar w:fldCharType="end"/>
      </w:r>
      <w:r w:rsidRPr="00421F2D">
        <w:rPr>
          <w:rFonts w:ascii="Arial" w:hAnsi="Arial" w:cs="Arial"/>
          <w:sz w:val="24"/>
          <w:szCs w:val="24"/>
          <w:lang w:val="en-US"/>
        </w:rPr>
      </w:r>
      <w:r w:rsidRPr="00421F2D">
        <w:rPr>
          <w:rFonts w:ascii="Arial" w:hAnsi="Arial" w:cs="Arial"/>
          <w:sz w:val="24"/>
          <w:szCs w:val="24"/>
          <w:lang w:val="en-US"/>
        </w:rPr>
        <w:fldChar w:fldCharType="separate"/>
      </w:r>
      <w:r w:rsidR="00012DEC">
        <w:rPr>
          <w:rFonts w:ascii="Arial" w:hAnsi="Arial" w:cs="Arial"/>
          <w:noProof/>
          <w:sz w:val="24"/>
          <w:szCs w:val="24"/>
          <w:lang w:val="en-US"/>
        </w:rPr>
        <w:t>(16, 42, 43)</w:t>
      </w:r>
      <w:r w:rsidRPr="00421F2D">
        <w:rPr>
          <w:rFonts w:ascii="Arial" w:hAnsi="Arial" w:cs="Arial"/>
          <w:sz w:val="24"/>
          <w:szCs w:val="24"/>
        </w:rPr>
        <w:fldChar w:fldCharType="end"/>
      </w:r>
      <w:r w:rsidR="00273A7F">
        <w:rPr>
          <w:rFonts w:ascii="Arial" w:hAnsi="Arial" w:cs="Arial"/>
          <w:sz w:val="24"/>
          <w:szCs w:val="24"/>
        </w:rPr>
        <w:t>.</w:t>
      </w:r>
      <w:r w:rsidRPr="00421F2D">
        <w:rPr>
          <w:rFonts w:ascii="Arial" w:hAnsi="Arial" w:cs="Arial"/>
          <w:sz w:val="24"/>
          <w:szCs w:val="24"/>
          <w:lang w:val="en-US"/>
        </w:rPr>
        <w:t xml:space="preserve"> However, the increase in Cotton effect upon decrease of the metal-to-ligand ratio from 1:1 to 2:3 is more</w:t>
      </w:r>
      <w:r w:rsidR="0014249F" w:rsidRPr="0014249F">
        <w:rPr>
          <w:rFonts w:ascii="Arial" w:hAnsi="Arial" w:cs="Arial"/>
          <w:sz w:val="24"/>
          <w:szCs w:val="24"/>
          <w:lang w:val="en-US"/>
        </w:rPr>
        <w:t xml:space="preserve"> </w:t>
      </w:r>
      <w:r w:rsidR="0014249F" w:rsidRPr="00421F2D">
        <w:rPr>
          <w:rFonts w:ascii="Arial" w:hAnsi="Arial" w:cs="Arial"/>
          <w:sz w:val="24"/>
          <w:szCs w:val="24"/>
          <w:lang w:val="en-US"/>
        </w:rPr>
        <w:t>pronounced with H</w:t>
      </w:r>
      <w:r w:rsidR="0014249F" w:rsidRPr="00421F2D">
        <w:rPr>
          <w:rFonts w:ascii="Arial" w:hAnsi="Arial" w:cs="Arial"/>
          <w:sz w:val="24"/>
          <w:szCs w:val="24"/>
          <w:vertAlign w:val="subscript"/>
          <w:lang w:val="en-US"/>
        </w:rPr>
        <w:t>5</w:t>
      </w:r>
      <w:r w:rsidR="003A17DC">
        <w:rPr>
          <w:rFonts w:ascii="Arial" w:hAnsi="Arial" w:cs="Arial"/>
          <w:sz w:val="24"/>
          <w:szCs w:val="24"/>
          <w:lang w:val="en-US"/>
        </w:rPr>
        <w:t>-bisDHBS</w:t>
      </w:r>
      <w:r w:rsidR="0014249F" w:rsidRPr="00421F2D">
        <w:rPr>
          <w:rFonts w:ascii="Arial" w:hAnsi="Arial" w:cs="Arial"/>
          <w:b/>
          <w:sz w:val="24"/>
          <w:szCs w:val="24"/>
          <w:lang w:val="en-US"/>
        </w:rPr>
        <w:t xml:space="preserve"> </w:t>
      </w:r>
      <w:r w:rsidR="0014249F" w:rsidRPr="00421F2D">
        <w:rPr>
          <w:rFonts w:ascii="Arial" w:hAnsi="Arial" w:cs="Arial"/>
          <w:sz w:val="24"/>
          <w:szCs w:val="24"/>
          <w:lang w:val="en-US"/>
        </w:rPr>
        <w:t xml:space="preserve">than for the </w:t>
      </w:r>
      <w:proofErr w:type="spellStart"/>
      <w:r w:rsidR="0014249F" w:rsidRPr="00421F2D">
        <w:rPr>
          <w:rFonts w:ascii="Arial" w:hAnsi="Arial" w:cs="Arial"/>
          <w:sz w:val="24"/>
          <w:szCs w:val="24"/>
          <w:lang w:val="en-US"/>
        </w:rPr>
        <w:t>amonabactins</w:t>
      </w:r>
      <w:proofErr w:type="spellEnd"/>
      <w:r w:rsidR="0014249F" w:rsidRPr="00421F2D">
        <w:rPr>
          <w:rFonts w:ascii="Arial" w:hAnsi="Arial" w:cs="Arial"/>
          <w:sz w:val="24"/>
          <w:szCs w:val="24"/>
          <w:lang w:val="en-US"/>
        </w:rPr>
        <w:t>. This is probably due to a stronger chiral induction from the C</w:t>
      </w:r>
      <w:r w:rsidR="0014249F" w:rsidRPr="00421F2D">
        <w:rPr>
          <w:rFonts w:ascii="Arial" w:hAnsi="Arial" w:cs="Arial"/>
          <w:sz w:val="24"/>
          <w:szCs w:val="24"/>
          <w:vertAlign w:val="superscript"/>
          <w:lang w:val="en-US"/>
        </w:rPr>
        <w:t>α</w:t>
      </w:r>
      <w:r w:rsidR="0014249F" w:rsidRPr="00421F2D">
        <w:rPr>
          <w:rFonts w:ascii="Arial" w:hAnsi="Arial" w:cs="Arial"/>
          <w:sz w:val="24"/>
          <w:szCs w:val="24"/>
          <w:lang w:val="en-US"/>
        </w:rPr>
        <w:t xml:space="preserve"> of the serine backbone in</w:t>
      </w:r>
      <w:r w:rsidR="0014249F" w:rsidRPr="00421F2D">
        <w:rPr>
          <w:rFonts w:ascii="Arial" w:hAnsi="Arial" w:cs="Arial"/>
          <w:b/>
          <w:sz w:val="24"/>
          <w:szCs w:val="24"/>
          <w:lang w:val="en-US"/>
        </w:rPr>
        <w:t xml:space="preserve"> </w:t>
      </w:r>
      <w:r w:rsidR="0014249F" w:rsidRPr="00421F2D">
        <w:rPr>
          <w:rFonts w:ascii="Arial" w:hAnsi="Arial" w:cs="Arial"/>
          <w:sz w:val="24"/>
          <w:szCs w:val="24"/>
          <w:lang w:val="en-US"/>
        </w:rPr>
        <w:t xml:space="preserve">the linear dimer which is closer to the </w:t>
      </w:r>
      <w:proofErr w:type="gramStart"/>
      <w:r w:rsidR="005E0BE7">
        <w:rPr>
          <w:rFonts w:ascii="Arial" w:hAnsi="Arial" w:cs="Arial"/>
          <w:sz w:val="24"/>
          <w:szCs w:val="24"/>
          <w:lang w:val="en-US"/>
        </w:rPr>
        <w:t>Fe(</w:t>
      </w:r>
      <w:proofErr w:type="gramEnd"/>
      <w:r w:rsidR="005E0BE7">
        <w:rPr>
          <w:rFonts w:ascii="Arial" w:hAnsi="Arial" w:cs="Arial"/>
          <w:sz w:val="24"/>
          <w:szCs w:val="24"/>
          <w:lang w:val="en-US"/>
        </w:rPr>
        <w:t>III)</w:t>
      </w:r>
      <w:r w:rsidR="0014249F" w:rsidRPr="00421F2D">
        <w:rPr>
          <w:rFonts w:ascii="Arial" w:hAnsi="Arial" w:cs="Arial"/>
          <w:sz w:val="24"/>
          <w:szCs w:val="24"/>
          <w:lang w:val="en-US"/>
        </w:rPr>
        <w:t xml:space="preserve"> center than the C</w:t>
      </w:r>
      <w:r w:rsidR="0014249F" w:rsidRPr="00421F2D">
        <w:rPr>
          <w:rFonts w:ascii="Arial" w:hAnsi="Arial" w:cs="Arial"/>
          <w:sz w:val="24"/>
          <w:szCs w:val="24"/>
          <w:vertAlign w:val="superscript"/>
          <w:lang w:val="en-US"/>
        </w:rPr>
        <w:t>α</w:t>
      </w:r>
      <w:r w:rsidR="0014249F" w:rsidRPr="00421F2D">
        <w:rPr>
          <w:rFonts w:ascii="Arial" w:hAnsi="Arial" w:cs="Arial"/>
          <w:sz w:val="24"/>
          <w:szCs w:val="24"/>
          <w:lang w:val="en-US"/>
        </w:rPr>
        <w:t xml:space="preserve"> of the lysine residues in the backbone of the </w:t>
      </w:r>
      <w:proofErr w:type="spellStart"/>
      <w:r w:rsidR="0014249F" w:rsidRPr="00421F2D">
        <w:rPr>
          <w:rFonts w:ascii="Arial" w:hAnsi="Arial" w:cs="Arial"/>
          <w:sz w:val="24"/>
          <w:szCs w:val="24"/>
          <w:lang w:val="en-US"/>
        </w:rPr>
        <w:t>amonabactins</w:t>
      </w:r>
      <w:proofErr w:type="spellEnd"/>
      <w:r w:rsidR="0014249F" w:rsidRPr="00421F2D">
        <w:rPr>
          <w:rFonts w:ascii="Arial" w:hAnsi="Arial" w:cs="Arial"/>
          <w:sz w:val="24"/>
          <w:szCs w:val="24"/>
          <w:lang w:val="en-US"/>
        </w:rPr>
        <w:t xml:space="preserve"> (</w:t>
      </w:r>
      <w:r w:rsidR="00B61FC7" w:rsidRPr="00BF0390">
        <w:rPr>
          <w:rFonts w:ascii="Arial" w:hAnsi="Arial" w:cs="Arial"/>
          <w:b/>
          <w:sz w:val="24"/>
          <w:szCs w:val="24"/>
          <w:lang w:val="en-US"/>
        </w:rPr>
        <w:t>Fig.</w:t>
      </w:r>
      <w:r w:rsidR="0014249F" w:rsidRPr="00BF0390">
        <w:rPr>
          <w:rFonts w:ascii="Arial" w:hAnsi="Arial" w:cs="Arial"/>
          <w:b/>
          <w:sz w:val="24"/>
          <w:szCs w:val="24"/>
          <w:lang w:val="en-US"/>
        </w:rPr>
        <w:t xml:space="preserve"> 1</w:t>
      </w:r>
      <w:r w:rsidR="0014249F" w:rsidRPr="00BF0390">
        <w:rPr>
          <w:rFonts w:ascii="Arial" w:hAnsi="Arial" w:cs="Arial"/>
          <w:sz w:val="24"/>
          <w:szCs w:val="24"/>
          <w:lang w:val="en-US"/>
        </w:rPr>
        <w:t>).</w:t>
      </w:r>
    </w:p>
    <w:p w14:paraId="1694B653" w14:textId="77777777" w:rsidR="00FD670E" w:rsidRDefault="00FD670E" w:rsidP="0014249F">
      <w:pPr>
        <w:spacing w:after="0" w:line="480" w:lineRule="auto"/>
        <w:rPr>
          <w:rFonts w:ascii="Arial" w:hAnsi="Arial" w:cs="Arial"/>
          <w:sz w:val="24"/>
          <w:szCs w:val="24"/>
          <w:lang w:val="en-US"/>
        </w:rPr>
      </w:pPr>
    </w:p>
    <w:p w14:paraId="31A0A7BA" w14:textId="1EE9964E" w:rsidR="00395B44" w:rsidRPr="008076C7" w:rsidRDefault="00CA2CCB" w:rsidP="002B16AF">
      <w:pPr>
        <w:spacing w:after="0" w:line="480" w:lineRule="auto"/>
        <w:rPr>
          <w:rFonts w:ascii="Arial" w:hAnsi="Arial" w:cs="Arial"/>
          <w:b/>
          <w:sz w:val="24"/>
          <w:szCs w:val="24"/>
          <w:lang w:val="en-US"/>
        </w:rPr>
      </w:pPr>
      <w:r>
        <w:rPr>
          <w:rFonts w:ascii="Arial" w:hAnsi="Arial" w:cs="Arial"/>
          <w:b/>
          <w:sz w:val="24"/>
          <w:szCs w:val="24"/>
          <w:lang w:val="en-US"/>
        </w:rPr>
        <w:t>I</w:t>
      </w:r>
      <w:r w:rsidR="00CC31D6">
        <w:rPr>
          <w:rFonts w:ascii="Arial" w:hAnsi="Arial" w:cs="Arial"/>
          <w:b/>
          <w:sz w:val="24"/>
          <w:szCs w:val="24"/>
          <w:lang w:val="en-US"/>
        </w:rPr>
        <w:t xml:space="preserve">nteractions </w:t>
      </w:r>
      <w:r w:rsidR="008076C7">
        <w:rPr>
          <w:rFonts w:ascii="Arial" w:hAnsi="Arial" w:cs="Arial"/>
          <w:b/>
          <w:sz w:val="24"/>
          <w:szCs w:val="24"/>
          <w:lang w:val="en-US"/>
        </w:rPr>
        <w:t>between</w:t>
      </w:r>
      <w:r w:rsidR="009313E8">
        <w:rPr>
          <w:rFonts w:ascii="Arial" w:hAnsi="Arial" w:cs="Arial"/>
          <w:b/>
          <w:sz w:val="24"/>
          <w:szCs w:val="24"/>
          <w:lang w:val="en-US"/>
        </w:rPr>
        <w:t xml:space="preserve"> </w:t>
      </w:r>
      <w:r w:rsidR="00CC31D6">
        <w:rPr>
          <w:rFonts w:ascii="Arial" w:hAnsi="Arial" w:cs="Arial"/>
          <w:b/>
          <w:sz w:val="24"/>
          <w:szCs w:val="24"/>
          <w:lang w:val="en-US"/>
        </w:rPr>
        <w:t xml:space="preserve">CeuE </w:t>
      </w:r>
      <w:r w:rsidR="008076C7">
        <w:rPr>
          <w:rFonts w:ascii="Arial" w:hAnsi="Arial" w:cs="Arial"/>
          <w:b/>
          <w:sz w:val="24"/>
          <w:szCs w:val="24"/>
          <w:lang w:val="en-US"/>
        </w:rPr>
        <w:t>and</w:t>
      </w:r>
      <w:r w:rsidR="00315851" w:rsidRPr="00421F2D">
        <w:rPr>
          <w:rFonts w:ascii="Arial" w:hAnsi="Arial" w:cs="Arial"/>
          <w:b/>
          <w:sz w:val="24"/>
          <w:szCs w:val="24"/>
          <w:lang w:val="en-US"/>
        </w:rPr>
        <w:t xml:space="preserve"> </w:t>
      </w:r>
      <w:r w:rsidR="0083427A">
        <w:rPr>
          <w:rFonts w:ascii="Arial" w:hAnsi="Arial" w:cs="Arial"/>
          <w:b/>
          <w:sz w:val="24"/>
          <w:szCs w:val="24"/>
          <w:lang w:val="en-US"/>
        </w:rPr>
        <w:t xml:space="preserve">the </w:t>
      </w:r>
      <w:proofErr w:type="gramStart"/>
      <w:r w:rsidR="0083427A">
        <w:rPr>
          <w:rFonts w:ascii="Arial" w:hAnsi="Arial" w:cs="Arial"/>
          <w:b/>
          <w:sz w:val="24"/>
          <w:szCs w:val="24"/>
          <w:lang w:val="en-US"/>
        </w:rPr>
        <w:t>Fe(</w:t>
      </w:r>
      <w:proofErr w:type="gramEnd"/>
      <w:r w:rsidR="0083427A">
        <w:rPr>
          <w:rFonts w:ascii="Arial" w:hAnsi="Arial" w:cs="Arial"/>
          <w:b/>
          <w:sz w:val="24"/>
          <w:szCs w:val="24"/>
          <w:lang w:val="en-US"/>
        </w:rPr>
        <w:t>III) complexes of</w:t>
      </w:r>
      <w:r w:rsidR="00315851" w:rsidRPr="00421F2D">
        <w:rPr>
          <w:rFonts w:ascii="Arial" w:hAnsi="Arial" w:cs="Arial"/>
          <w:sz w:val="24"/>
          <w:szCs w:val="24"/>
          <w:lang w:val="en-US"/>
        </w:rPr>
        <w:t xml:space="preserve"> </w:t>
      </w:r>
      <w:r w:rsidR="00B72C82">
        <w:rPr>
          <w:rFonts w:ascii="Arial" w:hAnsi="Arial" w:cs="Arial"/>
          <w:b/>
          <w:sz w:val="24"/>
          <w:szCs w:val="24"/>
          <w:lang w:val="en-US"/>
        </w:rPr>
        <w:t>siderophores</w:t>
      </w:r>
      <w:r w:rsidR="003055AD">
        <w:rPr>
          <w:rFonts w:ascii="Arial" w:hAnsi="Arial" w:cs="Arial"/>
          <w:b/>
          <w:sz w:val="24"/>
          <w:szCs w:val="24"/>
          <w:lang w:val="en-US"/>
        </w:rPr>
        <w:t xml:space="preserve"> in solution.</w:t>
      </w:r>
    </w:p>
    <w:p w14:paraId="7B4F60A9" w14:textId="1780AB6F" w:rsidR="00395B44" w:rsidRPr="00421F2D" w:rsidRDefault="002D2125" w:rsidP="002B16AF">
      <w:pPr>
        <w:spacing w:after="0" w:line="480" w:lineRule="auto"/>
        <w:rPr>
          <w:rFonts w:ascii="Arial" w:hAnsi="Arial" w:cs="Arial"/>
          <w:sz w:val="24"/>
          <w:szCs w:val="24"/>
          <w:lang w:val="en-US"/>
        </w:rPr>
      </w:pPr>
      <w:r w:rsidRPr="002D2125">
        <w:rPr>
          <w:rFonts w:ascii="Arial" w:hAnsi="Arial" w:cs="Arial"/>
          <w:i/>
          <w:sz w:val="24"/>
          <w:szCs w:val="24"/>
          <w:lang w:val="en-US"/>
        </w:rPr>
        <w:t>Circular Dichroism:</w:t>
      </w:r>
      <w:r>
        <w:rPr>
          <w:rFonts w:ascii="Arial" w:hAnsi="Arial" w:cs="Arial"/>
          <w:sz w:val="24"/>
          <w:szCs w:val="24"/>
          <w:lang w:val="en-US"/>
        </w:rPr>
        <w:t xml:space="preserve"> </w:t>
      </w:r>
      <w:r w:rsidR="00395B44" w:rsidRPr="00421F2D">
        <w:rPr>
          <w:rFonts w:ascii="Arial" w:hAnsi="Arial" w:cs="Arial"/>
          <w:sz w:val="24"/>
          <w:szCs w:val="24"/>
          <w:lang w:val="en-US"/>
        </w:rPr>
        <w:t xml:space="preserve">To </w:t>
      </w:r>
      <w:r w:rsidR="00DE752A">
        <w:rPr>
          <w:rFonts w:ascii="Arial" w:hAnsi="Arial" w:cs="Arial"/>
          <w:sz w:val="24"/>
          <w:szCs w:val="24"/>
          <w:lang w:val="en-US"/>
        </w:rPr>
        <w:t xml:space="preserve">probe the stereochemistry of the </w:t>
      </w:r>
      <w:proofErr w:type="gramStart"/>
      <w:r w:rsidR="005E0BE7">
        <w:rPr>
          <w:rFonts w:ascii="Arial" w:hAnsi="Arial" w:cs="Arial"/>
          <w:sz w:val="24"/>
          <w:szCs w:val="24"/>
          <w:lang w:val="en-US"/>
        </w:rPr>
        <w:t>Fe</w:t>
      </w:r>
      <w:r w:rsidR="00DE752A">
        <w:rPr>
          <w:rFonts w:ascii="Arial" w:hAnsi="Arial" w:cs="Arial"/>
          <w:sz w:val="24"/>
          <w:szCs w:val="24"/>
          <w:lang w:val="en-US"/>
        </w:rPr>
        <w:t>(</w:t>
      </w:r>
      <w:proofErr w:type="gramEnd"/>
      <w:r w:rsidR="00DE752A">
        <w:rPr>
          <w:rFonts w:ascii="Arial" w:hAnsi="Arial" w:cs="Arial"/>
          <w:sz w:val="24"/>
          <w:szCs w:val="24"/>
          <w:lang w:val="en-US"/>
        </w:rPr>
        <w:t>III) center</w:t>
      </w:r>
      <w:r w:rsidR="0029345D">
        <w:rPr>
          <w:rFonts w:ascii="Arial" w:hAnsi="Arial" w:cs="Arial"/>
          <w:sz w:val="24"/>
          <w:szCs w:val="24"/>
          <w:lang w:val="en-US"/>
        </w:rPr>
        <w:t xml:space="preserve"> in the presence of C</w:t>
      </w:r>
      <w:r w:rsidR="00B90E98">
        <w:rPr>
          <w:rFonts w:ascii="Arial" w:hAnsi="Arial" w:cs="Arial"/>
          <w:sz w:val="24"/>
          <w:szCs w:val="24"/>
          <w:lang w:val="en-US"/>
        </w:rPr>
        <w:t>e</w:t>
      </w:r>
      <w:r w:rsidR="0029345D">
        <w:rPr>
          <w:rFonts w:ascii="Arial" w:hAnsi="Arial" w:cs="Arial"/>
          <w:sz w:val="24"/>
          <w:szCs w:val="24"/>
          <w:lang w:val="en-US"/>
        </w:rPr>
        <w:t>u</w:t>
      </w:r>
      <w:r w:rsidR="00B90E98">
        <w:rPr>
          <w:rFonts w:ascii="Arial" w:hAnsi="Arial" w:cs="Arial"/>
          <w:sz w:val="24"/>
          <w:szCs w:val="24"/>
          <w:lang w:val="en-US"/>
        </w:rPr>
        <w:t>E</w:t>
      </w:r>
      <w:r w:rsidR="00014724">
        <w:rPr>
          <w:rFonts w:ascii="Arial" w:hAnsi="Arial" w:cs="Arial"/>
          <w:sz w:val="24"/>
          <w:szCs w:val="24"/>
          <w:lang w:val="en-US"/>
        </w:rPr>
        <w:t xml:space="preserve"> in solution, CD</w:t>
      </w:r>
      <w:r w:rsidR="00395B44" w:rsidRPr="00421F2D">
        <w:rPr>
          <w:rFonts w:ascii="Arial" w:hAnsi="Arial" w:cs="Arial"/>
          <w:sz w:val="24"/>
          <w:szCs w:val="24"/>
          <w:lang w:val="en-US"/>
        </w:rPr>
        <w:t xml:space="preserve"> spectra were recorded in the waveleng</w:t>
      </w:r>
      <w:r w:rsidR="0086021C">
        <w:rPr>
          <w:rFonts w:ascii="Arial" w:hAnsi="Arial" w:cs="Arial"/>
          <w:sz w:val="24"/>
          <w:szCs w:val="24"/>
          <w:lang w:val="en-US"/>
        </w:rPr>
        <w:t>th range of the LMCT</w:t>
      </w:r>
      <w:r w:rsidR="008B3306">
        <w:rPr>
          <w:rFonts w:ascii="Arial" w:hAnsi="Arial" w:cs="Arial"/>
          <w:sz w:val="24"/>
          <w:szCs w:val="24"/>
          <w:lang w:val="en-US"/>
        </w:rPr>
        <w:t xml:space="preserve"> band. Series of</w:t>
      </w:r>
      <w:r w:rsidR="00395B44" w:rsidRPr="00421F2D">
        <w:rPr>
          <w:rFonts w:ascii="Arial" w:hAnsi="Arial" w:cs="Arial"/>
          <w:sz w:val="24"/>
          <w:szCs w:val="24"/>
          <w:lang w:val="en-US"/>
        </w:rPr>
        <w:t xml:space="preserve"> spectra were obtained during a t</w:t>
      </w:r>
      <w:r w:rsidR="0029345D">
        <w:rPr>
          <w:rFonts w:ascii="Arial" w:hAnsi="Arial" w:cs="Arial"/>
          <w:sz w:val="24"/>
          <w:szCs w:val="24"/>
          <w:lang w:val="en-US"/>
        </w:rPr>
        <w:t>itration of</w:t>
      </w:r>
      <w:r w:rsidR="00D31EA2">
        <w:rPr>
          <w:rFonts w:ascii="Arial" w:hAnsi="Arial" w:cs="Arial"/>
          <w:sz w:val="24"/>
          <w:szCs w:val="24"/>
          <w:lang w:val="en-US"/>
        </w:rPr>
        <w:t xml:space="preserve"> a solution of CeuE into </w:t>
      </w:r>
      <w:r w:rsidR="00B90E98">
        <w:rPr>
          <w:rFonts w:ascii="Arial" w:hAnsi="Arial" w:cs="Arial"/>
          <w:sz w:val="24"/>
          <w:szCs w:val="24"/>
          <w:lang w:val="en-US"/>
        </w:rPr>
        <w:t>solution</w:t>
      </w:r>
      <w:r w:rsidR="0086021C">
        <w:rPr>
          <w:rFonts w:ascii="Arial" w:hAnsi="Arial" w:cs="Arial"/>
          <w:sz w:val="24"/>
          <w:szCs w:val="24"/>
          <w:lang w:val="en-US"/>
        </w:rPr>
        <w:t>s of</w:t>
      </w:r>
      <w:r w:rsidR="00395B44" w:rsidRPr="00421F2D">
        <w:rPr>
          <w:rFonts w:ascii="Arial" w:hAnsi="Arial" w:cs="Arial"/>
          <w:sz w:val="24"/>
          <w:szCs w:val="24"/>
          <w:lang w:val="en-US"/>
        </w:rPr>
        <w:t xml:space="preserve"> </w:t>
      </w:r>
      <w:proofErr w:type="gramStart"/>
      <w:r w:rsidR="00C14602">
        <w:rPr>
          <w:rFonts w:ascii="Arial" w:hAnsi="Arial" w:cs="Arial"/>
          <w:sz w:val="24"/>
          <w:szCs w:val="24"/>
          <w:lang w:val="en-US"/>
        </w:rPr>
        <w:t>Fe(</w:t>
      </w:r>
      <w:proofErr w:type="gramEnd"/>
      <w:r w:rsidR="0086021C">
        <w:rPr>
          <w:rFonts w:ascii="Arial" w:hAnsi="Arial" w:cs="Arial"/>
          <w:sz w:val="24"/>
          <w:szCs w:val="24"/>
          <w:lang w:val="en-US"/>
        </w:rPr>
        <w:t>III) plus</w:t>
      </w:r>
      <w:r w:rsidR="00D31EA2">
        <w:rPr>
          <w:rFonts w:ascii="Arial" w:hAnsi="Arial" w:cs="Arial"/>
          <w:sz w:val="24"/>
          <w:szCs w:val="24"/>
          <w:lang w:val="en-US"/>
        </w:rPr>
        <w:t xml:space="preserve"> H</w:t>
      </w:r>
      <w:r w:rsidR="00D31EA2" w:rsidRPr="00D31EA2">
        <w:rPr>
          <w:rFonts w:ascii="Arial" w:hAnsi="Arial" w:cs="Arial"/>
          <w:sz w:val="24"/>
          <w:szCs w:val="24"/>
          <w:vertAlign w:val="subscript"/>
          <w:lang w:val="en-US"/>
        </w:rPr>
        <w:t>5</w:t>
      </w:r>
      <w:r w:rsidR="00D31EA2">
        <w:rPr>
          <w:rFonts w:ascii="Arial" w:hAnsi="Arial" w:cs="Arial"/>
          <w:sz w:val="24"/>
          <w:szCs w:val="24"/>
          <w:lang w:val="en-US"/>
        </w:rPr>
        <w:t>-bisDHBS</w:t>
      </w:r>
      <w:r w:rsidR="00395B44" w:rsidRPr="00421F2D">
        <w:rPr>
          <w:rFonts w:ascii="Arial" w:hAnsi="Arial" w:cs="Arial"/>
          <w:sz w:val="24"/>
          <w:szCs w:val="24"/>
          <w:lang w:val="en-US"/>
        </w:rPr>
        <w:t xml:space="preserve"> </w:t>
      </w:r>
      <w:r w:rsidR="00774A51">
        <w:rPr>
          <w:rFonts w:ascii="Arial" w:hAnsi="Arial" w:cs="Arial"/>
          <w:sz w:val="24"/>
          <w:szCs w:val="24"/>
          <w:lang w:val="en-US"/>
        </w:rPr>
        <w:t>or</w:t>
      </w:r>
      <w:r w:rsidR="0086021C">
        <w:rPr>
          <w:rFonts w:ascii="Arial" w:hAnsi="Arial" w:cs="Arial"/>
          <w:sz w:val="24"/>
          <w:szCs w:val="24"/>
          <w:lang w:val="en-US"/>
        </w:rPr>
        <w:t xml:space="preserve"> Fe(III) plus enterobactin in</w:t>
      </w:r>
      <w:r w:rsidR="00D31EA2">
        <w:rPr>
          <w:rFonts w:ascii="Arial" w:hAnsi="Arial" w:cs="Arial"/>
          <w:sz w:val="24"/>
          <w:szCs w:val="24"/>
          <w:lang w:val="en-US"/>
        </w:rPr>
        <w:t xml:space="preserve"> buffer</w:t>
      </w:r>
      <w:r w:rsidR="00C9742A">
        <w:rPr>
          <w:rFonts w:ascii="Arial" w:hAnsi="Arial" w:cs="Arial"/>
          <w:sz w:val="24"/>
          <w:szCs w:val="24"/>
          <w:lang w:val="en-US"/>
        </w:rPr>
        <w:t xml:space="preserve"> (pH 7.5)</w:t>
      </w:r>
      <w:r w:rsidR="00D31EA2">
        <w:rPr>
          <w:rFonts w:ascii="Arial" w:hAnsi="Arial" w:cs="Arial"/>
          <w:sz w:val="24"/>
          <w:szCs w:val="24"/>
          <w:lang w:val="en-US"/>
        </w:rPr>
        <w:t>.</w:t>
      </w:r>
      <w:r w:rsidR="00774A51">
        <w:rPr>
          <w:rFonts w:ascii="Arial" w:hAnsi="Arial" w:cs="Arial"/>
          <w:sz w:val="24"/>
          <w:szCs w:val="24"/>
          <w:lang w:val="en-US"/>
        </w:rPr>
        <w:t xml:space="preserve"> </w:t>
      </w:r>
      <w:r w:rsidR="00D31EA2">
        <w:rPr>
          <w:rFonts w:ascii="Arial" w:hAnsi="Arial" w:cs="Arial"/>
          <w:sz w:val="24"/>
          <w:szCs w:val="24"/>
          <w:lang w:val="en-US"/>
        </w:rPr>
        <w:t>The titrations allowed</w:t>
      </w:r>
      <w:r w:rsidR="00395B44" w:rsidRPr="00421F2D">
        <w:rPr>
          <w:rFonts w:ascii="Arial" w:hAnsi="Arial" w:cs="Arial"/>
          <w:sz w:val="24"/>
          <w:szCs w:val="24"/>
          <w:lang w:val="en-US"/>
        </w:rPr>
        <w:t xml:space="preserve"> the change</w:t>
      </w:r>
      <w:r w:rsidR="00D31EA2">
        <w:rPr>
          <w:rFonts w:ascii="Arial" w:hAnsi="Arial" w:cs="Arial"/>
          <w:sz w:val="24"/>
          <w:szCs w:val="24"/>
          <w:lang w:val="en-US"/>
        </w:rPr>
        <w:t>s</w:t>
      </w:r>
      <w:r w:rsidR="00395B44" w:rsidRPr="00421F2D">
        <w:rPr>
          <w:rFonts w:ascii="Arial" w:hAnsi="Arial" w:cs="Arial"/>
          <w:sz w:val="24"/>
          <w:szCs w:val="24"/>
          <w:lang w:val="en-US"/>
        </w:rPr>
        <w:t xml:space="preserve"> in spectral features </w:t>
      </w:r>
      <w:r w:rsidR="00774A51">
        <w:rPr>
          <w:rFonts w:ascii="Arial" w:hAnsi="Arial" w:cs="Arial"/>
          <w:sz w:val="24"/>
          <w:szCs w:val="24"/>
          <w:lang w:val="en-US"/>
        </w:rPr>
        <w:t xml:space="preserve">upon binding of the respective </w:t>
      </w:r>
      <w:proofErr w:type="gramStart"/>
      <w:r w:rsidR="0083427A">
        <w:rPr>
          <w:rFonts w:ascii="Arial" w:hAnsi="Arial" w:cs="Arial"/>
          <w:sz w:val="24"/>
          <w:szCs w:val="24"/>
          <w:lang w:val="en-US"/>
        </w:rPr>
        <w:t>Fe(</w:t>
      </w:r>
      <w:proofErr w:type="gramEnd"/>
      <w:r w:rsidR="0083427A">
        <w:rPr>
          <w:rFonts w:ascii="Arial" w:hAnsi="Arial" w:cs="Arial"/>
          <w:sz w:val="24"/>
          <w:szCs w:val="24"/>
          <w:lang w:val="en-US"/>
        </w:rPr>
        <w:t>III)</w:t>
      </w:r>
      <w:r w:rsidR="00774A51">
        <w:rPr>
          <w:rFonts w:ascii="Arial" w:hAnsi="Arial" w:cs="Arial"/>
          <w:sz w:val="24"/>
          <w:szCs w:val="24"/>
          <w:lang w:val="en-US"/>
        </w:rPr>
        <w:t xml:space="preserve"> siderophore</w:t>
      </w:r>
      <w:r w:rsidR="0083427A">
        <w:rPr>
          <w:rFonts w:ascii="Arial" w:hAnsi="Arial" w:cs="Arial"/>
          <w:sz w:val="24"/>
          <w:szCs w:val="24"/>
          <w:lang w:val="en-US"/>
        </w:rPr>
        <w:t xml:space="preserve"> complex</w:t>
      </w:r>
      <w:r w:rsidR="00774A51">
        <w:rPr>
          <w:rFonts w:ascii="Arial" w:hAnsi="Arial" w:cs="Arial"/>
          <w:sz w:val="24"/>
          <w:szCs w:val="24"/>
          <w:lang w:val="en-US"/>
        </w:rPr>
        <w:t xml:space="preserve"> </w:t>
      </w:r>
      <w:r w:rsidR="00395B44" w:rsidRPr="00421F2D">
        <w:rPr>
          <w:rFonts w:ascii="Arial" w:hAnsi="Arial" w:cs="Arial"/>
          <w:sz w:val="24"/>
          <w:szCs w:val="24"/>
          <w:lang w:val="en-US"/>
        </w:rPr>
        <w:t xml:space="preserve">to CeuE </w:t>
      </w:r>
      <w:r w:rsidR="006236BE" w:rsidRPr="00421F2D">
        <w:rPr>
          <w:rFonts w:ascii="Arial" w:hAnsi="Arial" w:cs="Arial"/>
          <w:sz w:val="24"/>
          <w:szCs w:val="24"/>
          <w:lang w:val="en-US"/>
        </w:rPr>
        <w:t>to be obser</w:t>
      </w:r>
      <w:r w:rsidR="006236BE">
        <w:rPr>
          <w:rFonts w:ascii="Arial" w:hAnsi="Arial" w:cs="Arial"/>
          <w:sz w:val="24"/>
          <w:szCs w:val="24"/>
          <w:lang w:val="en-US"/>
        </w:rPr>
        <w:t xml:space="preserve">ved </w:t>
      </w:r>
      <w:r w:rsidR="00B61FC7" w:rsidRPr="00BF0390">
        <w:rPr>
          <w:rFonts w:ascii="Arial" w:hAnsi="Arial" w:cs="Arial"/>
          <w:sz w:val="24"/>
          <w:szCs w:val="24"/>
          <w:lang w:val="en-US"/>
        </w:rPr>
        <w:t>(</w:t>
      </w:r>
      <w:r w:rsidR="00B61FC7" w:rsidRPr="00BF0390">
        <w:rPr>
          <w:rFonts w:ascii="Arial" w:hAnsi="Arial" w:cs="Arial"/>
          <w:b/>
          <w:sz w:val="24"/>
          <w:szCs w:val="24"/>
          <w:lang w:val="en-US"/>
        </w:rPr>
        <w:t>Fig</w:t>
      </w:r>
      <w:r w:rsidR="00CE1373">
        <w:rPr>
          <w:rFonts w:ascii="Arial" w:hAnsi="Arial" w:cs="Arial"/>
          <w:b/>
          <w:sz w:val="24"/>
          <w:szCs w:val="24"/>
          <w:lang w:val="en-US"/>
        </w:rPr>
        <w:t>s</w:t>
      </w:r>
      <w:r w:rsidR="00B61FC7" w:rsidRPr="00BF0390">
        <w:rPr>
          <w:rFonts w:ascii="Arial" w:hAnsi="Arial" w:cs="Arial"/>
          <w:b/>
          <w:sz w:val="24"/>
          <w:szCs w:val="24"/>
          <w:lang w:val="en-US"/>
        </w:rPr>
        <w:t>.</w:t>
      </w:r>
      <w:r w:rsidR="00395B44" w:rsidRPr="00BF0390">
        <w:rPr>
          <w:rFonts w:ascii="Arial" w:hAnsi="Arial" w:cs="Arial"/>
          <w:b/>
          <w:sz w:val="24"/>
          <w:szCs w:val="24"/>
          <w:lang w:val="en-US"/>
        </w:rPr>
        <w:t xml:space="preserve"> </w:t>
      </w:r>
      <w:r w:rsidR="00155AB7">
        <w:rPr>
          <w:rFonts w:ascii="Arial" w:hAnsi="Arial" w:cs="Arial"/>
          <w:b/>
          <w:sz w:val="24"/>
          <w:szCs w:val="24"/>
          <w:lang w:val="en-US"/>
        </w:rPr>
        <w:t>5</w:t>
      </w:r>
      <w:r w:rsidR="000C0AC6">
        <w:rPr>
          <w:rFonts w:ascii="Arial" w:hAnsi="Arial" w:cs="Arial"/>
          <w:b/>
          <w:sz w:val="24"/>
          <w:szCs w:val="24"/>
          <w:lang w:val="en-US"/>
        </w:rPr>
        <w:t>b</w:t>
      </w:r>
      <w:r w:rsidR="00CE1373">
        <w:rPr>
          <w:rFonts w:ascii="Arial" w:hAnsi="Arial" w:cs="Arial"/>
          <w:b/>
          <w:sz w:val="24"/>
          <w:szCs w:val="24"/>
          <w:lang w:val="en-US"/>
        </w:rPr>
        <w:t xml:space="preserve"> and c</w:t>
      </w:r>
      <w:r w:rsidR="00395B44" w:rsidRPr="00BF0390">
        <w:rPr>
          <w:rFonts w:ascii="Arial" w:hAnsi="Arial" w:cs="Arial"/>
          <w:sz w:val="24"/>
          <w:szCs w:val="24"/>
          <w:lang w:val="en-US"/>
        </w:rPr>
        <w:t>).</w:t>
      </w:r>
    </w:p>
    <w:p w14:paraId="2F3C2849" w14:textId="62A7C806" w:rsidR="00395B44" w:rsidRPr="00421F2D" w:rsidRDefault="00BA5847" w:rsidP="002B16AF">
      <w:pPr>
        <w:spacing w:after="0" w:line="480" w:lineRule="auto"/>
        <w:rPr>
          <w:rFonts w:ascii="Arial" w:hAnsi="Arial" w:cs="Arial"/>
          <w:sz w:val="24"/>
          <w:szCs w:val="24"/>
          <w:lang w:val="en-US"/>
        </w:rPr>
      </w:pPr>
      <w:r>
        <w:rPr>
          <w:rFonts w:ascii="Arial" w:hAnsi="Arial" w:cs="Arial"/>
          <w:sz w:val="24"/>
          <w:szCs w:val="24"/>
          <w:lang w:val="en-US"/>
        </w:rPr>
        <w:t xml:space="preserve">The first CD spectrum was obtained after addition of </w:t>
      </w:r>
      <w:proofErr w:type="gramStart"/>
      <w:r>
        <w:rPr>
          <w:rFonts w:ascii="Arial" w:hAnsi="Arial" w:cs="Arial"/>
          <w:sz w:val="24"/>
          <w:szCs w:val="24"/>
          <w:lang w:val="en-US"/>
        </w:rPr>
        <w:t>Fe(</w:t>
      </w:r>
      <w:proofErr w:type="gramEnd"/>
      <w:r>
        <w:rPr>
          <w:rFonts w:ascii="Arial" w:hAnsi="Arial" w:cs="Arial"/>
          <w:sz w:val="24"/>
          <w:szCs w:val="24"/>
          <w:lang w:val="en-US"/>
        </w:rPr>
        <w:t>III) and H</w:t>
      </w:r>
      <w:r w:rsidRPr="00C9742A">
        <w:rPr>
          <w:rFonts w:ascii="Arial" w:hAnsi="Arial" w:cs="Arial"/>
          <w:sz w:val="24"/>
          <w:szCs w:val="24"/>
          <w:vertAlign w:val="subscript"/>
          <w:lang w:val="en-US"/>
        </w:rPr>
        <w:t>5</w:t>
      </w:r>
      <w:r>
        <w:rPr>
          <w:rFonts w:ascii="Arial" w:hAnsi="Arial" w:cs="Arial"/>
          <w:sz w:val="24"/>
          <w:szCs w:val="24"/>
          <w:lang w:val="en-US"/>
        </w:rPr>
        <w:t xml:space="preserve">-bisDHBS to </w:t>
      </w:r>
      <w:r w:rsidR="00C9742A">
        <w:rPr>
          <w:rFonts w:ascii="Arial" w:hAnsi="Arial" w:cs="Arial"/>
          <w:sz w:val="24"/>
          <w:szCs w:val="24"/>
          <w:lang w:val="en-US"/>
        </w:rPr>
        <w:t xml:space="preserve">the </w:t>
      </w:r>
      <w:r>
        <w:rPr>
          <w:rFonts w:ascii="Arial" w:hAnsi="Arial" w:cs="Arial"/>
          <w:sz w:val="24"/>
          <w:szCs w:val="24"/>
          <w:lang w:val="en-US"/>
        </w:rPr>
        <w:t>buffer, followed by equilibration. It</w:t>
      </w:r>
      <w:r w:rsidR="00395B44" w:rsidRPr="00421F2D">
        <w:rPr>
          <w:rFonts w:ascii="Arial" w:hAnsi="Arial" w:cs="Arial"/>
          <w:sz w:val="24"/>
          <w:szCs w:val="24"/>
          <w:lang w:val="en-US"/>
        </w:rPr>
        <w:t xml:space="preserve"> confirms that in the absence of CeuE the L-ser</w:t>
      </w:r>
      <w:r w:rsidR="003A17DC">
        <w:rPr>
          <w:rFonts w:ascii="Arial" w:hAnsi="Arial" w:cs="Arial"/>
          <w:sz w:val="24"/>
          <w:szCs w:val="24"/>
          <w:lang w:val="en-US"/>
        </w:rPr>
        <w:t>ine backbone in bisDHBS</w:t>
      </w:r>
      <w:r w:rsidR="003A17DC" w:rsidRPr="003A17DC">
        <w:rPr>
          <w:rFonts w:ascii="Arial" w:hAnsi="Arial" w:cs="Arial"/>
          <w:sz w:val="24"/>
          <w:szCs w:val="24"/>
          <w:vertAlign w:val="superscript"/>
          <w:lang w:val="en-US"/>
        </w:rPr>
        <w:t>5-</w:t>
      </w:r>
      <w:r w:rsidR="00395B44" w:rsidRPr="00421F2D">
        <w:rPr>
          <w:rFonts w:ascii="Arial" w:hAnsi="Arial" w:cs="Arial"/>
          <w:sz w:val="24"/>
          <w:szCs w:val="24"/>
          <w:lang w:val="en-US"/>
        </w:rPr>
        <w:t xml:space="preserve"> has only a weak influence on the stereochemistry at the </w:t>
      </w:r>
      <w:proofErr w:type="gramStart"/>
      <w:r w:rsidR="005E0BE7">
        <w:rPr>
          <w:rFonts w:ascii="Arial" w:hAnsi="Arial" w:cs="Arial"/>
          <w:sz w:val="24"/>
          <w:szCs w:val="24"/>
          <w:lang w:val="en-US"/>
        </w:rPr>
        <w:t>Fe(</w:t>
      </w:r>
      <w:proofErr w:type="gramEnd"/>
      <w:r w:rsidR="005E0BE7">
        <w:rPr>
          <w:rFonts w:ascii="Arial" w:hAnsi="Arial" w:cs="Arial"/>
          <w:sz w:val="24"/>
          <w:szCs w:val="24"/>
          <w:lang w:val="en-US"/>
        </w:rPr>
        <w:t>III)</w:t>
      </w:r>
      <w:r w:rsidR="00395B44" w:rsidRPr="00421F2D">
        <w:rPr>
          <w:rFonts w:ascii="Arial" w:hAnsi="Arial" w:cs="Arial"/>
          <w:sz w:val="24"/>
          <w:szCs w:val="24"/>
          <w:lang w:val="en-US"/>
        </w:rPr>
        <w:t xml:space="preserve"> center, with Δ–configured complexes in slight excess. </w:t>
      </w:r>
    </w:p>
    <w:p w14:paraId="31E239C9" w14:textId="39B51724" w:rsidR="001F3132" w:rsidRDefault="00395B44" w:rsidP="002B16AF">
      <w:pPr>
        <w:spacing w:after="0" w:line="480" w:lineRule="auto"/>
        <w:rPr>
          <w:rFonts w:ascii="Arial" w:hAnsi="Arial" w:cs="Arial"/>
          <w:sz w:val="24"/>
          <w:szCs w:val="24"/>
          <w:lang w:val="en-US"/>
        </w:rPr>
      </w:pPr>
      <w:r w:rsidRPr="00421F2D">
        <w:rPr>
          <w:rFonts w:ascii="Arial" w:hAnsi="Arial" w:cs="Arial"/>
          <w:sz w:val="24"/>
          <w:szCs w:val="24"/>
          <w:lang w:val="en-US"/>
        </w:rPr>
        <w:t xml:space="preserve">The spectra recorded upon addition of CeuE indicate inversion of configuration at the metal center with </w:t>
      </w:r>
      <w:proofErr w:type="spellStart"/>
      <w:r w:rsidRPr="00421F2D">
        <w:rPr>
          <w:rFonts w:ascii="Arial" w:hAnsi="Arial" w:cs="Arial"/>
          <w:sz w:val="24"/>
          <w:szCs w:val="24"/>
          <w:lang w:val="en-US"/>
        </w:rPr>
        <w:t>isodichroic</w:t>
      </w:r>
      <w:proofErr w:type="spellEnd"/>
      <w:r w:rsidRPr="00421F2D">
        <w:rPr>
          <w:rFonts w:ascii="Arial" w:hAnsi="Arial" w:cs="Arial"/>
          <w:sz w:val="24"/>
          <w:szCs w:val="24"/>
          <w:lang w:val="en-US"/>
        </w:rPr>
        <w:t xml:space="preserve"> points at 305 nm and 544 nm. </w:t>
      </w:r>
      <w:proofErr w:type="gramStart"/>
      <w:r w:rsidRPr="00421F2D">
        <w:rPr>
          <w:rFonts w:ascii="Arial" w:hAnsi="Arial" w:cs="Arial"/>
          <w:sz w:val="24"/>
          <w:szCs w:val="24"/>
          <w:lang w:val="en-US"/>
        </w:rPr>
        <w:t>The positive band at 320 nm changes into a negative band at 330 nm.</w:t>
      </w:r>
      <w:proofErr w:type="gramEnd"/>
      <w:r w:rsidRPr="00421F2D">
        <w:rPr>
          <w:rFonts w:ascii="Arial" w:hAnsi="Arial" w:cs="Arial"/>
          <w:sz w:val="24"/>
          <w:szCs w:val="24"/>
          <w:lang w:val="en-US"/>
        </w:rPr>
        <w:t xml:space="preserve"> The weak positive signal across the LMCT range develops into a broad negative band with a minimum at 395 nm and a positive band with a maximum at 600 nm, consistent with </w:t>
      </w:r>
      <w:r w:rsidR="00273A7F">
        <w:rPr>
          <w:rFonts w:ascii="Arial" w:hAnsi="Arial" w:cs="Arial"/>
          <w:sz w:val="24"/>
          <w:szCs w:val="24"/>
          <w:lang w:val="en-US"/>
        </w:rPr>
        <w:t xml:space="preserve">a Λ-configured </w:t>
      </w:r>
      <w:r w:rsidR="005E0BE7">
        <w:rPr>
          <w:rFonts w:ascii="Arial" w:hAnsi="Arial" w:cs="Arial"/>
          <w:sz w:val="24"/>
          <w:szCs w:val="24"/>
          <w:lang w:val="en-US"/>
        </w:rPr>
        <w:t>Fe</w:t>
      </w:r>
      <w:r w:rsidR="00273A7F">
        <w:rPr>
          <w:rFonts w:ascii="Arial" w:hAnsi="Arial" w:cs="Arial"/>
          <w:sz w:val="24"/>
          <w:szCs w:val="24"/>
          <w:lang w:val="en-US"/>
        </w:rPr>
        <w:t xml:space="preserve">(III) center </w:t>
      </w:r>
      <w:r w:rsidRPr="00421F2D">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&lt;EndNote&gt;&lt;Cite&gt;&lt;Author&gt;Karpishin&lt;/Author&gt;&lt;Year&gt;1993&lt;/Year&gt;&lt;RecNum&gt;157&lt;/RecNum&gt;&lt;DisplayText&gt;(38)&lt;/DisplayText&gt;&lt;record&gt;&lt;rec-number&gt;157&lt;/rec-number&gt;&lt;foreign-keys&gt;&lt;key app="EN" db-id="xs5fdaw510aw0ve0f5b5dzebd2r2av0zvtf9" timestamp="1336657997"&gt;157&lt;/key&gt;&lt;/foreign-keys&gt;&lt;ref-type name="Journal Article"&gt;17&lt;/ref-type&gt;&lt;contributors&gt;&lt;authors&gt;&lt;author&gt;Karpishin, Timothy B.&lt;/author&gt;&lt;author&gt;Stack, T. D. P.&lt;/author&gt;&lt;author&gt;Raymond, Kenneth N.&lt;/author&gt;&lt;/authors&gt;&lt;/contributors&gt;&lt;titles&gt;&lt;title&gt;Stereoselectivity in chiral iron(III) and gallium(III) tris(catecholate) complexes effected by nonbonded weakly polar interactions&lt;/title&gt;&lt;secondary-title&gt;Journal of the American Chemical Society&lt;/secondary-title&gt;&lt;/titles&gt;&lt;periodical&gt;&lt;full-title&gt;Journal of the American Chemical Society&lt;/full-title&gt;&lt;abbr-1&gt;J. Am. Chem. Soc.&lt;/abbr-1&gt;&lt;/periodical&gt;&lt;pages&gt;6115-6125&lt;/pages&gt;&lt;volume&gt;115&lt;/volume&gt;&lt;number&gt;14&lt;/number&gt;&lt;dates&gt;&lt;year&gt;1993&lt;/year&gt;&lt;pub-dates&gt;&lt;date&gt;1993/07/01&lt;/date&gt;&lt;/pub-dates&gt;&lt;/dates&gt;&lt;publisher&gt;American Chemical Society&lt;/publisher&gt;&lt;isbn&gt;0002-7863&lt;/isbn&gt;&lt;work-type&gt;doi: 10.1021/ja00067a029&lt;/work-type&gt;&lt;urls&gt;&lt;related-urls&gt;&lt;url&gt;http://dx.doi.org/10.1021/ja00067a029&lt;/url&gt;&lt;/related-urls&gt;&lt;/urls&gt;&lt;electronic-resource-num&gt;10.1021/ja00067a029&lt;/electronic-resource-num&gt;&lt;access-date&gt;2012/05/10&lt;/access-date&gt;&lt;/record&gt;&lt;/Cite&gt;&lt;/EndNote&gt;</w:instrText>
      </w:r>
      <w:r w:rsidRPr="00421F2D">
        <w:rPr>
          <w:rFonts w:ascii="Arial" w:hAnsi="Arial" w:cs="Arial"/>
          <w:sz w:val="24"/>
          <w:szCs w:val="24"/>
          <w:lang w:val="en-US"/>
        </w:rPr>
        <w:fldChar w:fldCharType="separate"/>
      </w:r>
      <w:r w:rsidR="00012DEC">
        <w:rPr>
          <w:rFonts w:ascii="Arial" w:hAnsi="Arial" w:cs="Arial"/>
          <w:noProof/>
          <w:sz w:val="24"/>
          <w:szCs w:val="24"/>
          <w:lang w:val="en-US"/>
        </w:rPr>
        <w:t>(38)</w:t>
      </w:r>
      <w:r w:rsidRPr="00421F2D">
        <w:rPr>
          <w:rFonts w:ascii="Arial" w:hAnsi="Arial" w:cs="Arial"/>
          <w:sz w:val="24"/>
          <w:szCs w:val="24"/>
        </w:rPr>
        <w:fldChar w:fldCharType="end"/>
      </w:r>
      <w:r w:rsidR="00273A7F">
        <w:rPr>
          <w:rFonts w:ascii="Arial" w:hAnsi="Arial" w:cs="Arial"/>
          <w:sz w:val="24"/>
          <w:szCs w:val="24"/>
        </w:rPr>
        <w:t>.</w:t>
      </w:r>
      <w:r w:rsidRPr="00421F2D">
        <w:rPr>
          <w:rFonts w:ascii="Arial" w:hAnsi="Arial" w:cs="Arial"/>
          <w:sz w:val="24"/>
          <w:szCs w:val="24"/>
          <w:lang w:val="en-US"/>
        </w:rPr>
        <w:t xml:space="preserve"> The series of spectra confirms that CeuE</w:t>
      </w:r>
      <w:r w:rsidR="003A17DC">
        <w:rPr>
          <w:rFonts w:ascii="Arial" w:hAnsi="Arial" w:cs="Arial"/>
          <w:sz w:val="24"/>
          <w:szCs w:val="24"/>
          <w:lang w:val="en-US"/>
        </w:rPr>
        <w:t xml:space="preserve"> selects for Λ–configured </w:t>
      </w:r>
      <w:r w:rsidR="003A17DC">
        <w:rPr>
          <w:rFonts w:ascii="Arial" w:hAnsi="Arial" w:cs="Arial"/>
          <w:sz w:val="24"/>
          <w:szCs w:val="24"/>
          <w:lang w:val="en-US"/>
        </w:rPr>
        <w:lastRenderedPageBreak/>
        <w:t>[</w:t>
      </w:r>
      <w:proofErr w:type="gramStart"/>
      <w:r w:rsidR="003A17DC">
        <w:rPr>
          <w:rFonts w:ascii="Arial" w:hAnsi="Arial" w:cs="Arial"/>
          <w:sz w:val="24"/>
          <w:szCs w:val="24"/>
          <w:lang w:val="en-US"/>
        </w:rPr>
        <w:t>Fe(</w:t>
      </w:r>
      <w:proofErr w:type="spellStart"/>
      <w:proofErr w:type="gramEnd"/>
      <w:r w:rsidR="003A17DC">
        <w:rPr>
          <w:rFonts w:ascii="Arial" w:hAnsi="Arial" w:cs="Arial"/>
          <w:sz w:val="24"/>
          <w:szCs w:val="24"/>
          <w:lang w:val="en-US"/>
        </w:rPr>
        <w:t>bisDHBS</w:t>
      </w:r>
      <w:proofErr w:type="spellEnd"/>
      <w:r w:rsidRPr="00421F2D">
        <w:rPr>
          <w:rFonts w:ascii="Arial" w:hAnsi="Arial" w:cs="Arial"/>
          <w:sz w:val="24"/>
          <w:szCs w:val="24"/>
          <w:lang w:val="en-US"/>
        </w:rPr>
        <w:t>)]</w:t>
      </w:r>
      <w:r w:rsidRPr="00421F2D">
        <w:rPr>
          <w:rFonts w:ascii="Arial" w:hAnsi="Arial" w:cs="Arial"/>
          <w:sz w:val="24"/>
          <w:szCs w:val="24"/>
          <w:vertAlign w:val="superscript"/>
          <w:lang w:val="en-US"/>
        </w:rPr>
        <w:t>2-</w:t>
      </w:r>
      <w:r w:rsidRPr="00421F2D">
        <w:rPr>
          <w:rFonts w:ascii="Arial" w:hAnsi="Arial" w:cs="Arial"/>
          <w:sz w:val="24"/>
          <w:szCs w:val="24"/>
          <w:lang w:val="en-US"/>
        </w:rPr>
        <w:t xml:space="preserve"> and shows that the </w:t>
      </w:r>
      <w:proofErr w:type="spellStart"/>
      <w:r w:rsidRPr="00421F2D">
        <w:rPr>
          <w:rFonts w:ascii="Arial" w:hAnsi="Arial" w:cs="Arial"/>
          <w:sz w:val="24"/>
          <w:szCs w:val="24"/>
          <w:lang w:val="en-US"/>
        </w:rPr>
        <w:t>diastereoisomers</w:t>
      </w:r>
      <w:proofErr w:type="spellEnd"/>
      <w:r w:rsidRPr="00421F2D">
        <w:rPr>
          <w:rFonts w:ascii="Arial" w:hAnsi="Arial" w:cs="Arial"/>
          <w:sz w:val="24"/>
          <w:szCs w:val="24"/>
          <w:lang w:val="en-US"/>
        </w:rPr>
        <w:t xml:space="preserve"> that remain in solution are able re-equilibrate quickly.</w:t>
      </w:r>
    </w:p>
    <w:p w14:paraId="3A531326" w14:textId="342C10AE" w:rsidR="00CB310B" w:rsidRDefault="001F3132" w:rsidP="002B16AF">
      <w:pPr>
        <w:spacing w:after="0" w:line="480" w:lineRule="auto"/>
        <w:rPr>
          <w:rFonts w:ascii="Arial" w:hAnsi="Arial" w:cs="Arial"/>
          <w:sz w:val="24"/>
          <w:szCs w:val="24"/>
          <w:lang w:val="en-US"/>
        </w:rPr>
      </w:pPr>
      <w:r w:rsidRPr="006534B7">
        <w:rPr>
          <w:rFonts w:ascii="Arial" w:hAnsi="Arial" w:cs="Arial"/>
          <w:sz w:val="24"/>
          <w:szCs w:val="24"/>
          <w:lang w:val="en-US"/>
        </w:rPr>
        <w:t>For comparison, an analogous tit</w:t>
      </w:r>
      <w:r w:rsidR="00F45483">
        <w:rPr>
          <w:rFonts w:ascii="Arial" w:hAnsi="Arial" w:cs="Arial"/>
          <w:sz w:val="24"/>
          <w:szCs w:val="24"/>
          <w:lang w:val="en-US"/>
        </w:rPr>
        <w:t xml:space="preserve">ration was carried out with a solution containing </w:t>
      </w:r>
      <w:proofErr w:type="gramStart"/>
      <w:r w:rsidR="00F45483">
        <w:rPr>
          <w:rFonts w:ascii="Arial" w:hAnsi="Arial" w:cs="Arial"/>
          <w:sz w:val="24"/>
          <w:szCs w:val="24"/>
          <w:lang w:val="en-US"/>
        </w:rPr>
        <w:t>Fe(</w:t>
      </w:r>
      <w:proofErr w:type="gramEnd"/>
      <w:r w:rsidR="00F45483">
        <w:rPr>
          <w:rFonts w:ascii="Arial" w:hAnsi="Arial" w:cs="Arial"/>
          <w:sz w:val="24"/>
          <w:szCs w:val="24"/>
          <w:lang w:val="en-US"/>
        </w:rPr>
        <w:t>III) and enterobactin</w:t>
      </w:r>
      <w:r w:rsidR="00107249" w:rsidRPr="006534B7">
        <w:rPr>
          <w:rFonts w:ascii="Arial" w:hAnsi="Arial" w:cs="Arial"/>
          <w:sz w:val="24"/>
          <w:szCs w:val="24"/>
          <w:lang w:val="en-US"/>
        </w:rPr>
        <w:t xml:space="preserve"> (</w:t>
      </w:r>
      <w:r w:rsidR="00107249" w:rsidRPr="006534B7">
        <w:rPr>
          <w:rFonts w:ascii="Arial" w:hAnsi="Arial" w:cs="Arial"/>
          <w:b/>
          <w:sz w:val="24"/>
          <w:szCs w:val="24"/>
          <w:lang w:val="en-US"/>
        </w:rPr>
        <w:t xml:space="preserve">Fig. </w:t>
      </w:r>
      <w:r w:rsidR="00155AB7">
        <w:rPr>
          <w:rFonts w:ascii="Arial" w:hAnsi="Arial" w:cs="Arial"/>
          <w:b/>
          <w:sz w:val="24"/>
          <w:szCs w:val="24"/>
          <w:lang w:val="en-US"/>
        </w:rPr>
        <w:t>5</w:t>
      </w:r>
      <w:r w:rsidR="00107249" w:rsidRPr="006534B7">
        <w:rPr>
          <w:rFonts w:ascii="Arial" w:hAnsi="Arial" w:cs="Arial"/>
          <w:b/>
          <w:sz w:val="24"/>
          <w:szCs w:val="24"/>
          <w:lang w:val="en-US"/>
        </w:rPr>
        <w:t>c</w:t>
      </w:r>
      <w:r w:rsidR="00107249" w:rsidRPr="006534B7">
        <w:rPr>
          <w:rFonts w:ascii="Arial" w:hAnsi="Arial" w:cs="Arial"/>
          <w:sz w:val="24"/>
          <w:szCs w:val="24"/>
          <w:lang w:val="en-US"/>
        </w:rPr>
        <w:t>).</w:t>
      </w:r>
      <w:r w:rsidR="00AF4269" w:rsidRPr="006534B7">
        <w:rPr>
          <w:rFonts w:ascii="Arial" w:hAnsi="Arial" w:cs="Arial"/>
          <w:sz w:val="24"/>
          <w:szCs w:val="24"/>
          <w:lang w:val="en-US"/>
        </w:rPr>
        <w:t xml:space="preserve"> </w:t>
      </w:r>
      <w:r w:rsidR="00BF5F68">
        <w:rPr>
          <w:rFonts w:ascii="Arial" w:hAnsi="Arial" w:cs="Arial"/>
          <w:sz w:val="24"/>
          <w:szCs w:val="24"/>
          <w:lang w:val="en-US"/>
        </w:rPr>
        <w:t>As expected from previous reports, t</w:t>
      </w:r>
      <w:r w:rsidR="00AF4269" w:rsidRPr="006534B7">
        <w:rPr>
          <w:rFonts w:ascii="Arial" w:hAnsi="Arial" w:cs="Arial"/>
          <w:sz w:val="24"/>
          <w:szCs w:val="24"/>
          <w:lang w:val="en-US"/>
        </w:rPr>
        <w:t>he initial CD spectrum of [Fe(ENT)]</w:t>
      </w:r>
      <w:r w:rsidR="00AF4269" w:rsidRPr="006534B7">
        <w:rPr>
          <w:rFonts w:ascii="Arial" w:hAnsi="Arial" w:cs="Arial"/>
          <w:sz w:val="24"/>
          <w:szCs w:val="24"/>
          <w:vertAlign w:val="superscript"/>
          <w:lang w:val="en-US"/>
        </w:rPr>
        <w:t>3-</w:t>
      </w:r>
      <w:r w:rsidR="00AF4269" w:rsidRPr="006534B7">
        <w:rPr>
          <w:rFonts w:ascii="Arial" w:hAnsi="Arial" w:cs="Arial"/>
          <w:sz w:val="24"/>
          <w:szCs w:val="24"/>
          <w:lang w:val="en-US"/>
        </w:rPr>
        <w:t xml:space="preserve"> </w:t>
      </w:r>
      <w:r w:rsidR="00DD0859" w:rsidRPr="006534B7">
        <w:rPr>
          <w:rFonts w:ascii="Arial" w:hAnsi="Arial" w:cs="Arial"/>
          <w:sz w:val="24"/>
          <w:szCs w:val="24"/>
          <w:lang w:val="en-US"/>
        </w:rPr>
        <w:t>i</w:t>
      </w:r>
      <w:r w:rsidR="003B5F93">
        <w:rPr>
          <w:rFonts w:ascii="Arial" w:hAnsi="Arial" w:cs="Arial"/>
          <w:sz w:val="24"/>
          <w:szCs w:val="24"/>
          <w:lang w:val="en-US"/>
        </w:rPr>
        <w:t>s</w:t>
      </w:r>
      <w:r w:rsidR="0083427A">
        <w:rPr>
          <w:rFonts w:ascii="Arial" w:hAnsi="Arial" w:cs="Arial"/>
          <w:sz w:val="24"/>
          <w:szCs w:val="24"/>
          <w:lang w:val="en-US"/>
        </w:rPr>
        <w:t xml:space="preserve"> characteristic of</w:t>
      </w:r>
      <w:r w:rsidR="00680B02" w:rsidRPr="00421F2D">
        <w:rPr>
          <w:rFonts w:ascii="Arial" w:hAnsi="Arial" w:cs="Arial"/>
          <w:sz w:val="24"/>
          <w:szCs w:val="24"/>
          <w:lang w:val="en-US"/>
        </w:rPr>
        <w:t xml:space="preserve"> </w:t>
      </w:r>
      <w:r w:rsidR="0083427A">
        <w:rPr>
          <w:rFonts w:ascii="Arial" w:hAnsi="Arial" w:cs="Arial"/>
          <w:sz w:val="24"/>
          <w:szCs w:val="24"/>
          <w:lang w:val="en-US"/>
        </w:rPr>
        <w:t>Fe(III)</w:t>
      </w:r>
      <w:r w:rsidR="00680B02">
        <w:rPr>
          <w:rFonts w:ascii="Arial" w:hAnsi="Arial" w:cs="Arial"/>
          <w:sz w:val="24"/>
          <w:szCs w:val="24"/>
          <w:lang w:val="en-US"/>
        </w:rPr>
        <w:t xml:space="preserve"> </w:t>
      </w:r>
      <w:proofErr w:type="spellStart"/>
      <w:r w:rsidR="00680B02">
        <w:rPr>
          <w:rFonts w:ascii="Arial" w:hAnsi="Arial" w:cs="Arial"/>
          <w:sz w:val="24"/>
          <w:szCs w:val="24"/>
          <w:lang w:val="en-US"/>
        </w:rPr>
        <w:t>tris</w:t>
      </w:r>
      <w:proofErr w:type="spellEnd"/>
      <w:r w:rsidR="00680B02">
        <w:rPr>
          <w:rFonts w:ascii="Arial" w:hAnsi="Arial" w:cs="Arial"/>
          <w:sz w:val="24"/>
          <w:szCs w:val="24"/>
          <w:lang w:val="en-US"/>
        </w:rPr>
        <w:t>(catecholamide) complex</w:t>
      </w:r>
      <w:r w:rsidR="0083427A">
        <w:rPr>
          <w:rFonts w:ascii="Arial" w:hAnsi="Arial" w:cs="Arial"/>
          <w:sz w:val="24"/>
          <w:szCs w:val="24"/>
          <w:lang w:val="en-US"/>
        </w:rPr>
        <w:t>es</w:t>
      </w:r>
      <w:r w:rsidR="00680B02">
        <w:rPr>
          <w:rFonts w:ascii="Arial" w:hAnsi="Arial" w:cs="Arial"/>
          <w:sz w:val="24"/>
          <w:szCs w:val="24"/>
          <w:lang w:val="en-US"/>
        </w:rPr>
        <w:t xml:space="preserve"> with Δ–configuration</w:t>
      </w:r>
      <w:r w:rsidR="007934F4">
        <w:rPr>
          <w:rFonts w:ascii="Arial" w:hAnsi="Arial" w:cs="Arial"/>
          <w:sz w:val="24"/>
          <w:szCs w:val="24"/>
          <w:lang w:val="en-US"/>
        </w:rPr>
        <w:t xml:space="preserve"> </w:t>
      </w:r>
      <w:r w:rsidR="004D4A61">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&lt;EndNote&gt;&lt;Cite&gt;&lt;Author&gt;Karpishin&lt;/Author&gt;&lt;Year&gt;1993&lt;/Year&gt;&lt;RecNum&gt;157&lt;/RecNum&gt;&lt;DisplayText&gt;(38)&lt;/DisplayText&gt;&lt;record&gt;&lt;rec-number&gt;157&lt;/rec-number&gt;&lt;foreign-keys&gt;&lt;key app="EN" db-id="xs5fdaw510aw0ve0f5b5dzebd2r2av0zvtf9" timestamp="1336657997"&gt;157&lt;/key&gt;&lt;/foreign-keys&gt;&lt;ref-type name="Journal Article"&gt;17&lt;/ref-type&gt;&lt;contributors&gt;&lt;authors&gt;&lt;author&gt;Karpishin, Timothy B.&lt;/author&gt;&lt;author&gt;Stack, T. D. P.&lt;/author&gt;&lt;author&gt;Raymond, Kenneth N.&lt;/author&gt;&lt;/authors&gt;&lt;/contributors&gt;&lt;titles&gt;&lt;title&gt;Stereoselectivity in chiral iron(III) and gallium(III) tris(catecholate) complexes effected by nonbonded weakly polar interactions&lt;/title&gt;&lt;secondary-title&gt;Journal of the American Chemical Society&lt;/secondary-title&gt;&lt;/titles&gt;&lt;periodical&gt;&lt;full-title&gt;Journal of the American Chemical Society&lt;/full-title&gt;&lt;abbr-1&gt;J. Am. Chem. Soc.&lt;/abbr-1&gt;&lt;/periodical&gt;&lt;pages&gt;6115-6125&lt;/pages&gt;&lt;volume&gt;115&lt;/volume&gt;&lt;number&gt;14&lt;/number&gt;&lt;dates&gt;&lt;year&gt;1993&lt;/year&gt;&lt;pub-dates&gt;&lt;date&gt;1993/07/01&lt;/date&gt;&lt;/pub-dates&gt;&lt;/dates&gt;&lt;publisher&gt;American Chemical Society&lt;/publisher&gt;&lt;isbn&gt;0002-7863&lt;/isbn&gt;&lt;work-type&gt;doi: 10.1021/ja00067a029&lt;/work-type&gt;&lt;urls&gt;&lt;related-urls&gt;&lt;url&gt;http://dx.doi.org/10.1021/ja00067a029&lt;/url&gt;&lt;/related-urls&gt;&lt;/urls&gt;&lt;electronic-resource-num&gt;10.1021/ja00067a029&lt;/electronic-resource-num&gt;&lt;access-date&gt;2012/05/10&lt;/access-date&gt;&lt;/record&gt;&lt;/Cite&gt;&lt;/EndNote&gt;</w:instrText>
      </w:r>
      <w:r w:rsidR="004D4A61">
        <w:rPr>
          <w:rFonts w:ascii="Arial" w:hAnsi="Arial" w:cs="Arial"/>
          <w:sz w:val="24"/>
          <w:szCs w:val="24"/>
          <w:lang w:val="en-US"/>
        </w:rPr>
        <w:fldChar w:fldCharType="separate"/>
      </w:r>
      <w:r w:rsidR="00012DEC">
        <w:rPr>
          <w:rFonts w:ascii="Arial" w:hAnsi="Arial" w:cs="Arial"/>
          <w:noProof/>
          <w:sz w:val="24"/>
          <w:szCs w:val="24"/>
          <w:lang w:val="en-US"/>
        </w:rPr>
        <w:t>(38)</w:t>
      </w:r>
      <w:r w:rsidR="004D4A61">
        <w:rPr>
          <w:rFonts w:ascii="Arial" w:hAnsi="Arial" w:cs="Arial"/>
          <w:sz w:val="24"/>
          <w:szCs w:val="24"/>
          <w:lang w:val="en-US"/>
        </w:rPr>
        <w:fldChar w:fldCharType="end"/>
      </w:r>
      <w:r w:rsidR="007934F4">
        <w:rPr>
          <w:rFonts w:ascii="Arial" w:hAnsi="Arial" w:cs="Arial"/>
          <w:sz w:val="24"/>
          <w:szCs w:val="24"/>
          <w:lang w:val="en-US"/>
        </w:rPr>
        <w:t>.</w:t>
      </w:r>
      <w:r w:rsidR="005F250F" w:rsidRPr="006534B7">
        <w:rPr>
          <w:rFonts w:ascii="Arial" w:hAnsi="Arial" w:cs="Arial"/>
          <w:sz w:val="24"/>
          <w:szCs w:val="24"/>
          <w:lang w:val="en-US"/>
        </w:rPr>
        <w:t xml:space="preserve"> </w:t>
      </w:r>
      <w:r w:rsidR="00F14A45" w:rsidRPr="006534B7">
        <w:rPr>
          <w:rFonts w:ascii="Arial" w:hAnsi="Arial" w:cs="Arial"/>
          <w:sz w:val="24"/>
          <w:szCs w:val="24"/>
          <w:lang w:val="en-US"/>
        </w:rPr>
        <w:t>U</w:t>
      </w:r>
      <w:r w:rsidR="00EA0A19" w:rsidRPr="006534B7">
        <w:rPr>
          <w:rFonts w:ascii="Arial" w:hAnsi="Arial" w:cs="Arial"/>
          <w:sz w:val="24"/>
          <w:szCs w:val="24"/>
          <w:lang w:val="en-US"/>
        </w:rPr>
        <w:t>pon addition of CeuE</w:t>
      </w:r>
      <w:r w:rsidR="00F14A45" w:rsidRPr="006534B7">
        <w:rPr>
          <w:rFonts w:ascii="Arial" w:hAnsi="Arial" w:cs="Arial"/>
          <w:sz w:val="24"/>
          <w:szCs w:val="24"/>
          <w:lang w:val="en-US"/>
        </w:rPr>
        <w:t xml:space="preserve">, </w:t>
      </w:r>
      <w:r w:rsidR="005D6319">
        <w:rPr>
          <w:rFonts w:ascii="Arial" w:hAnsi="Arial" w:cs="Arial"/>
          <w:sz w:val="24"/>
          <w:szCs w:val="24"/>
          <w:lang w:val="en-US"/>
        </w:rPr>
        <w:t>the bands decrease in intensity</w:t>
      </w:r>
      <w:r w:rsidR="003F7C3A">
        <w:rPr>
          <w:rFonts w:ascii="Arial" w:hAnsi="Arial" w:cs="Arial"/>
          <w:sz w:val="24"/>
          <w:szCs w:val="24"/>
          <w:lang w:val="en-US"/>
        </w:rPr>
        <w:t xml:space="preserve">, </w:t>
      </w:r>
      <w:r w:rsidR="000F7D9E">
        <w:rPr>
          <w:rFonts w:ascii="Arial" w:hAnsi="Arial" w:cs="Arial"/>
          <w:sz w:val="24"/>
          <w:szCs w:val="24"/>
          <w:lang w:val="en-US"/>
        </w:rPr>
        <w:t>indicating</w:t>
      </w:r>
      <w:r w:rsidR="005D6319">
        <w:rPr>
          <w:rFonts w:ascii="Arial" w:hAnsi="Arial" w:cs="Arial"/>
          <w:sz w:val="24"/>
          <w:szCs w:val="24"/>
          <w:lang w:val="en-US"/>
        </w:rPr>
        <w:t xml:space="preserve"> </w:t>
      </w:r>
      <w:r w:rsidR="000F7D9E">
        <w:rPr>
          <w:rFonts w:ascii="Arial" w:hAnsi="Arial" w:cs="Arial"/>
          <w:sz w:val="24"/>
          <w:szCs w:val="24"/>
          <w:lang w:val="en-US"/>
        </w:rPr>
        <w:t>a</w:t>
      </w:r>
      <w:r w:rsidR="00DF3B45" w:rsidRPr="006534B7">
        <w:rPr>
          <w:rFonts w:ascii="Arial" w:hAnsi="Arial" w:cs="Arial"/>
          <w:sz w:val="24"/>
          <w:szCs w:val="24"/>
          <w:lang w:val="en-US"/>
        </w:rPr>
        <w:t xml:space="preserve"> shift in the equilibrium between</w:t>
      </w:r>
      <w:r w:rsidR="004E712E">
        <w:rPr>
          <w:rFonts w:ascii="Arial" w:hAnsi="Arial" w:cs="Arial"/>
          <w:sz w:val="24"/>
          <w:szCs w:val="24"/>
          <w:lang w:val="en-US"/>
        </w:rPr>
        <w:t xml:space="preserve"> Δ-</w:t>
      </w:r>
      <w:r w:rsidR="00E06B3D">
        <w:rPr>
          <w:rFonts w:ascii="Arial" w:hAnsi="Arial" w:cs="Arial"/>
          <w:sz w:val="24"/>
          <w:szCs w:val="24"/>
          <w:lang w:val="en-US"/>
        </w:rPr>
        <w:t xml:space="preserve"> and Λ-configured complexes</w:t>
      </w:r>
      <w:r w:rsidR="005D6319">
        <w:rPr>
          <w:rFonts w:ascii="Arial" w:hAnsi="Arial" w:cs="Arial"/>
          <w:sz w:val="24"/>
          <w:szCs w:val="24"/>
          <w:lang w:val="en-US"/>
        </w:rPr>
        <w:t xml:space="preserve"> is</w:t>
      </w:r>
      <w:r w:rsidR="00E06B3D">
        <w:rPr>
          <w:rFonts w:ascii="Arial" w:hAnsi="Arial" w:cs="Arial"/>
          <w:sz w:val="24"/>
          <w:szCs w:val="24"/>
          <w:lang w:val="en-US"/>
        </w:rPr>
        <w:t xml:space="preserve"> caused</w:t>
      </w:r>
      <w:r w:rsidR="003B5F93">
        <w:rPr>
          <w:rFonts w:ascii="Arial" w:hAnsi="Arial" w:cs="Arial"/>
          <w:sz w:val="24"/>
          <w:szCs w:val="24"/>
          <w:lang w:val="en-US"/>
        </w:rPr>
        <w:t xml:space="preserve"> by</w:t>
      </w:r>
      <w:r w:rsidR="00E06B3D">
        <w:rPr>
          <w:rFonts w:ascii="Arial" w:hAnsi="Arial" w:cs="Arial"/>
          <w:sz w:val="24"/>
          <w:szCs w:val="24"/>
          <w:lang w:val="en-US"/>
        </w:rPr>
        <w:t xml:space="preserve"> </w:t>
      </w:r>
      <w:r w:rsidR="0083427A">
        <w:rPr>
          <w:rFonts w:ascii="Arial" w:hAnsi="Arial" w:cs="Arial"/>
          <w:sz w:val="24"/>
          <w:szCs w:val="24"/>
          <w:lang w:val="en-US"/>
        </w:rPr>
        <w:t xml:space="preserve">the </w:t>
      </w:r>
      <w:proofErr w:type="gramStart"/>
      <w:r w:rsidR="0083427A">
        <w:rPr>
          <w:rFonts w:ascii="Arial" w:hAnsi="Arial" w:cs="Arial"/>
          <w:sz w:val="24"/>
          <w:szCs w:val="24"/>
          <w:lang w:val="en-US"/>
        </w:rPr>
        <w:t>Fe(</w:t>
      </w:r>
      <w:proofErr w:type="gramEnd"/>
      <w:r w:rsidR="0083427A">
        <w:rPr>
          <w:rFonts w:ascii="Arial" w:hAnsi="Arial" w:cs="Arial"/>
          <w:sz w:val="24"/>
          <w:szCs w:val="24"/>
          <w:lang w:val="en-US"/>
        </w:rPr>
        <w:t xml:space="preserve">III) complex of </w:t>
      </w:r>
      <w:r w:rsidR="003F7C3A">
        <w:rPr>
          <w:rFonts w:ascii="Arial" w:hAnsi="Arial" w:cs="Arial"/>
          <w:sz w:val="24"/>
          <w:szCs w:val="24"/>
          <w:lang w:val="en-US"/>
        </w:rPr>
        <w:t xml:space="preserve">enterobactin binding to </w:t>
      </w:r>
      <w:r w:rsidR="005B0294">
        <w:rPr>
          <w:rFonts w:ascii="Arial" w:hAnsi="Arial" w:cs="Arial"/>
          <w:sz w:val="24"/>
          <w:szCs w:val="24"/>
          <w:lang w:val="en-US"/>
        </w:rPr>
        <w:t>CeuE</w:t>
      </w:r>
      <w:r w:rsidR="00E06B3D">
        <w:rPr>
          <w:rFonts w:ascii="Arial" w:hAnsi="Arial" w:cs="Arial"/>
          <w:sz w:val="24"/>
          <w:szCs w:val="24"/>
          <w:lang w:val="en-US"/>
        </w:rPr>
        <w:t xml:space="preserve">. </w:t>
      </w:r>
      <w:r w:rsidR="00602B85">
        <w:rPr>
          <w:rFonts w:ascii="Arial" w:hAnsi="Arial" w:cs="Arial"/>
          <w:sz w:val="24"/>
          <w:szCs w:val="24"/>
          <w:lang w:val="en-US"/>
        </w:rPr>
        <w:t>However, e</w:t>
      </w:r>
      <w:r w:rsidR="004A40C0" w:rsidRPr="006534B7">
        <w:rPr>
          <w:rFonts w:ascii="Arial" w:hAnsi="Arial" w:cs="Arial"/>
          <w:sz w:val="24"/>
          <w:szCs w:val="24"/>
          <w:lang w:val="en-US"/>
        </w:rPr>
        <w:t xml:space="preserve">ven after addition of </w:t>
      </w:r>
      <w:r w:rsidR="00BA15DB" w:rsidRPr="006534B7">
        <w:rPr>
          <w:rFonts w:ascii="Arial" w:hAnsi="Arial" w:cs="Arial"/>
          <w:sz w:val="24"/>
          <w:szCs w:val="24"/>
          <w:lang w:val="en-US"/>
        </w:rPr>
        <w:t xml:space="preserve">1.6 </w:t>
      </w:r>
      <w:r w:rsidR="004A40C0" w:rsidRPr="006534B7">
        <w:rPr>
          <w:rFonts w:ascii="Arial" w:hAnsi="Arial" w:cs="Arial"/>
          <w:sz w:val="24"/>
          <w:szCs w:val="24"/>
          <w:lang w:val="en-US"/>
        </w:rPr>
        <w:t>equivalent</w:t>
      </w:r>
      <w:r w:rsidR="00BA15DB" w:rsidRPr="006534B7">
        <w:rPr>
          <w:rFonts w:ascii="Arial" w:hAnsi="Arial" w:cs="Arial"/>
          <w:sz w:val="24"/>
          <w:szCs w:val="24"/>
          <w:lang w:val="en-US"/>
        </w:rPr>
        <w:t>s</w:t>
      </w:r>
      <w:r w:rsidR="00602B85">
        <w:rPr>
          <w:rFonts w:ascii="Arial" w:hAnsi="Arial" w:cs="Arial"/>
          <w:sz w:val="24"/>
          <w:szCs w:val="24"/>
          <w:lang w:val="en-US"/>
        </w:rPr>
        <w:t xml:space="preserve"> of CeuE,</w:t>
      </w:r>
      <w:r w:rsidR="004E712E">
        <w:rPr>
          <w:rFonts w:ascii="Arial" w:hAnsi="Arial" w:cs="Arial"/>
          <w:sz w:val="24"/>
          <w:szCs w:val="24"/>
          <w:lang w:val="en-US"/>
        </w:rPr>
        <w:t xml:space="preserve"> Δ-</w:t>
      </w:r>
      <w:r w:rsidR="005F250F" w:rsidRPr="006534B7">
        <w:rPr>
          <w:rFonts w:ascii="Arial" w:hAnsi="Arial" w:cs="Arial"/>
          <w:sz w:val="24"/>
          <w:szCs w:val="24"/>
          <w:lang w:val="en-US"/>
        </w:rPr>
        <w:t xml:space="preserve">configured </w:t>
      </w:r>
      <w:r w:rsidR="005D4EE7" w:rsidRPr="006534B7">
        <w:rPr>
          <w:rFonts w:ascii="Arial" w:hAnsi="Arial" w:cs="Arial"/>
          <w:sz w:val="24"/>
          <w:szCs w:val="24"/>
          <w:lang w:val="en-US"/>
        </w:rPr>
        <w:t>[</w:t>
      </w:r>
      <w:proofErr w:type="gramStart"/>
      <w:r w:rsidR="005D4EE7" w:rsidRPr="006534B7">
        <w:rPr>
          <w:rFonts w:ascii="Arial" w:hAnsi="Arial" w:cs="Arial"/>
          <w:sz w:val="24"/>
          <w:szCs w:val="24"/>
          <w:lang w:val="en-US"/>
        </w:rPr>
        <w:t>Fe(</w:t>
      </w:r>
      <w:proofErr w:type="gramEnd"/>
      <w:r w:rsidR="005D4EE7" w:rsidRPr="006534B7">
        <w:rPr>
          <w:rFonts w:ascii="Arial" w:hAnsi="Arial" w:cs="Arial"/>
          <w:sz w:val="24"/>
          <w:szCs w:val="24"/>
          <w:lang w:val="en-US"/>
        </w:rPr>
        <w:t>ENT)]</w:t>
      </w:r>
      <w:r w:rsidR="005D4EE7" w:rsidRPr="006534B7">
        <w:rPr>
          <w:rFonts w:ascii="Arial" w:hAnsi="Arial" w:cs="Arial"/>
          <w:sz w:val="24"/>
          <w:szCs w:val="24"/>
          <w:vertAlign w:val="superscript"/>
          <w:lang w:val="en-US"/>
        </w:rPr>
        <w:t>3-</w:t>
      </w:r>
      <w:r w:rsidR="005F250F" w:rsidRPr="006534B7">
        <w:rPr>
          <w:rFonts w:ascii="Arial" w:hAnsi="Arial" w:cs="Arial"/>
          <w:sz w:val="24"/>
          <w:szCs w:val="24"/>
          <w:lang w:val="en-US"/>
        </w:rPr>
        <w:t xml:space="preserve"> still</w:t>
      </w:r>
      <w:r w:rsidR="00961354">
        <w:rPr>
          <w:rFonts w:ascii="Arial" w:hAnsi="Arial" w:cs="Arial"/>
          <w:sz w:val="24"/>
          <w:szCs w:val="24"/>
          <w:lang w:val="en-US"/>
        </w:rPr>
        <w:t xml:space="preserve"> </w:t>
      </w:r>
      <w:r w:rsidR="00FD0491">
        <w:rPr>
          <w:rFonts w:ascii="Arial" w:hAnsi="Arial" w:cs="Arial"/>
          <w:sz w:val="24"/>
          <w:szCs w:val="24"/>
          <w:lang w:val="en-US"/>
        </w:rPr>
        <w:t>pre</w:t>
      </w:r>
      <w:r w:rsidR="00961354">
        <w:rPr>
          <w:rFonts w:ascii="Arial" w:hAnsi="Arial" w:cs="Arial"/>
          <w:sz w:val="24"/>
          <w:szCs w:val="24"/>
          <w:lang w:val="en-US"/>
        </w:rPr>
        <w:t>dominate</w:t>
      </w:r>
      <w:r w:rsidR="00EE69AA">
        <w:rPr>
          <w:rFonts w:ascii="Arial" w:hAnsi="Arial" w:cs="Arial"/>
          <w:sz w:val="24"/>
          <w:szCs w:val="24"/>
          <w:lang w:val="en-US"/>
        </w:rPr>
        <w:t>s</w:t>
      </w:r>
      <w:r w:rsidR="00DA0D09">
        <w:rPr>
          <w:rFonts w:ascii="Arial" w:hAnsi="Arial" w:cs="Arial"/>
          <w:sz w:val="24"/>
          <w:szCs w:val="24"/>
          <w:lang w:val="en-US"/>
        </w:rPr>
        <w:t xml:space="preserve">. </w:t>
      </w:r>
    </w:p>
    <w:p w14:paraId="799A1638" w14:textId="2FA771A0" w:rsidR="0032375A" w:rsidRPr="006D11D9" w:rsidRDefault="004D1D23" w:rsidP="006D11D9">
      <w:pPr>
        <w:pStyle w:val="BodyText2"/>
        <w:spacing w:after="0"/>
        <w:rPr>
          <w:rFonts w:ascii="Arial" w:eastAsiaTheme="minorHAnsi" w:hAnsi="Arial" w:cs="Arial"/>
          <w:szCs w:val="24"/>
          <w:lang w:val="en-US"/>
        </w:rPr>
      </w:pPr>
      <w:r>
        <w:rPr>
          <w:rFonts w:ascii="Arial" w:eastAsiaTheme="minorHAnsi" w:hAnsi="Arial" w:cs="Arial"/>
          <w:szCs w:val="24"/>
          <w:lang w:val="en-US"/>
        </w:rPr>
        <w:t>The observed</w:t>
      </w:r>
      <w:r w:rsidR="007428AB">
        <w:rPr>
          <w:rFonts w:ascii="Arial" w:eastAsiaTheme="minorHAnsi" w:hAnsi="Arial" w:cs="Arial"/>
          <w:szCs w:val="24"/>
          <w:lang w:val="en-US"/>
        </w:rPr>
        <w:t xml:space="preserve"> selection of</w:t>
      </w:r>
      <w:r w:rsidR="007428AB">
        <w:rPr>
          <w:rFonts w:ascii="Arial" w:hAnsi="Arial" w:cs="Arial"/>
          <w:szCs w:val="24"/>
          <w:lang w:val="en-US"/>
        </w:rPr>
        <w:t xml:space="preserve"> Λ-configured</w:t>
      </w:r>
      <w:r w:rsidR="007428AB">
        <w:rPr>
          <w:rFonts w:ascii="Arial" w:eastAsiaTheme="minorHAnsi" w:hAnsi="Arial" w:cs="Arial"/>
          <w:szCs w:val="24"/>
          <w:lang w:val="en-US"/>
        </w:rPr>
        <w:t xml:space="preserve"> complexes by CeuE</w:t>
      </w:r>
      <w:r w:rsidR="00851DC4" w:rsidRPr="00CB310B">
        <w:rPr>
          <w:rFonts w:ascii="Arial" w:eastAsiaTheme="minorHAnsi" w:hAnsi="Arial" w:cs="Arial"/>
          <w:szCs w:val="24"/>
          <w:lang w:val="en-US"/>
        </w:rPr>
        <w:t xml:space="preserve"> indic</w:t>
      </w:r>
      <w:r w:rsidR="00CB310B">
        <w:rPr>
          <w:rFonts w:ascii="Arial" w:eastAsiaTheme="minorHAnsi" w:hAnsi="Arial" w:cs="Arial"/>
          <w:szCs w:val="24"/>
          <w:lang w:val="en-US"/>
        </w:rPr>
        <w:t>ates that the chiral</w:t>
      </w:r>
      <w:r w:rsidR="00851DC4" w:rsidRPr="00CB310B">
        <w:rPr>
          <w:rFonts w:ascii="Arial" w:eastAsiaTheme="minorHAnsi" w:hAnsi="Arial" w:cs="Arial"/>
          <w:szCs w:val="24"/>
          <w:lang w:val="en-US"/>
        </w:rPr>
        <w:t xml:space="preserve"> </w:t>
      </w:r>
      <w:r w:rsidR="00CB310B">
        <w:rPr>
          <w:rFonts w:ascii="Arial" w:eastAsiaTheme="minorHAnsi" w:hAnsi="Arial" w:cs="Arial"/>
          <w:szCs w:val="24"/>
          <w:lang w:val="en-US"/>
        </w:rPr>
        <w:t xml:space="preserve">L-serine </w:t>
      </w:r>
      <w:r w:rsidR="00AC6EFB">
        <w:rPr>
          <w:rFonts w:ascii="Arial" w:eastAsiaTheme="minorHAnsi" w:hAnsi="Arial" w:cs="Arial"/>
          <w:szCs w:val="24"/>
          <w:lang w:val="en-US"/>
        </w:rPr>
        <w:t>backbone</w:t>
      </w:r>
      <w:r w:rsidR="00D90447">
        <w:rPr>
          <w:rFonts w:ascii="Arial" w:eastAsiaTheme="minorHAnsi" w:hAnsi="Arial" w:cs="Arial"/>
          <w:szCs w:val="24"/>
          <w:lang w:val="en-US"/>
        </w:rPr>
        <w:t>, which has a</w:t>
      </w:r>
      <w:r w:rsidR="00467AD4">
        <w:rPr>
          <w:rFonts w:ascii="Arial" w:eastAsiaTheme="minorHAnsi" w:hAnsi="Arial" w:cs="Arial"/>
          <w:szCs w:val="24"/>
          <w:lang w:val="en-US"/>
        </w:rPr>
        <w:t xml:space="preserve"> Δ-configur</w:t>
      </w:r>
      <w:r w:rsidR="00F2726E">
        <w:rPr>
          <w:rFonts w:ascii="Arial" w:eastAsiaTheme="minorHAnsi" w:hAnsi="Arial" w:cs="Arial"/>
          <w:szCs w:val="24"/>
          <w:lang w:val="en-US"/>
        </w:rPr>
        <w:t>ation-</w:t>
      </w:r>
      <w:r w:rsidR="00B221A1">
        <w:rPr>
          <w:rFonts w:ascii="Arial" w:eastAsiaTheme="minorHAnsi" w:hAnsi="Arial" w:cs="Arial"/>
          <w:szCs w:val="24"/>
          <w:lang w:val="en-US"/>
        </w:rPr>
        <w:t>inducing effect</w:t>
      </w:r>
      <w:r w:rsidR="00D90447">
        <w:rPr>
          <w:rFonts w:ascii="Arial" w:eastAsiaTheme="minorHAnsi" w:hAnsi="Arial" w:cs="Arial"/>
          <w:szCs w:val="24"/>
          <w:lang w:val="en-US"/>
        </w:rPr>
        <w:t>,</w:t>
      </w:r>
      <w:r w:rsidR="00BB2756">
        <w:rPr>
          <w:rFonts w:ascii="Arial" w:eastAsiaTheme="minorHAnsi" w:hAnsi="Arial" w:cs="Arial"/>
          <w:szCs w:val="24"/>
          <w:lang w:val="en-US"/>
        </w:rPr>
        <w:t xml:space="preserve"> </w:t>
      </w:r>
      <w:r w:rsidR="00851DC4" w:rsidRPr="00CB310B">
        <w:rPr>
          <w:rFonts w:ascii="Arial" w:eastAsiaTheme="minorHAnsi" w:hAnsi="Arial" w:cs="Arial"/>
          <w:szCs w:val="24"/>
          <w:lang w:val="en-US"/>
        </w:rPr>
        <w:t xml:space="preserve">slightly hinders rather than facilitates protein </w:t>
      </w:r>
      <w:r w:rsidR="00537B3E">
        <w:rPr>
          <w:rFonts w:ascii="Arial" w:eastAsiaTheme="minorHAnsi" w:hAnsi="Arial" w:cs="Arial"/>
          <w:szCs w:val="24"/>
          <w:lang w:val="en-US"/>
        </w:rPr>
        <w:t>binding</w:t>
      </w:r>
      <w:r w:rsidR="00851DC4" w:rsidRPr="00CB310B">
        <w:rPr>
          <w:rFonts w:ascii="Arial" w:eastAsiaTheme="minorHAnsi" w:hAnsi="Arial" w:cs="Arial"/>
          <w:szCs w:val="24"/>
          <w:lang w:val="en-US"/>
        </w:rPr>
        <w:t>. The resulting m</w:t>
      </w:r>
      <w:r w:rsidR="00CB310B">
        <w:rPr>
          <w:rFonts w:ascii="Arial" w:eastAsiaTheme="minorHAnsi" w:hAnsi="Arial" w:cs="Arial"/>
          <w:szCs w:val="24"/>
          <w:lang w:val="en-US"/>
        </w:rPr>
        <w:t>oder</w:t>
      </w:r>
      <w:r w:rsidR="006F4A95">
        <w:rPr>
          <w:rFonts w:ascii="Arial" w:eastAsiaTheme="minorHAnsi" w:hAnsi="Arial" w:cs="Arial"/>
          <w:szCs w:val="24"/>
          <w:lang w:val="en-US"/>
        </w:rPr>
        <w:t>ation of binding affinity is</w:t>
      </w:r>
      <w:r w:rsidR="00851DC4" w:rsidRPr="00CB310B">
        <w:rPr>
          <w:rFonts w:ascii="Arial" w:eastAsiaTheme="minorHAnsi" w:hAnsi="Arial" w:cs="Arial"/>
          <w:szCs w:val="24"/>
          <w:lang w:val="en-US"/>
        </w:rPr>
        <w:t xml:space="preserve"> consistent with the intermediary role of the periplasmic binding protein within the iron transp</w:t>
      </w:r>
      <w:r w:rsidR="00312F8B">
        <w:rPr>
          <w:rFonts w:ascii="Arial" w:eastAsiaTheme="minorHAnsi" w:hAnsi="Arial" w:cs="Arial"/>
          <w:szCs w:val="24"/>
          <w:lang w:val="en-US"/>
        </w:rPr>
        <w:t xml:space="preserve">ort pathway. </w:t>
      </w:r>
      <w:r w:rsidR="00347390">
        <w:rPr>
          <w:rFonts w:ascii="Arial" w:eastAsiaTheme="minorHAnsi" w:hAnsi="Arial" w:cs="Arial"/>
          <w:szCs w:val="24"/>
          <w:lang w:val="en-US"/>
        </w:rPr>
        <w:t>A</w:t>
      </w:r>
      <w:r w:rsidR="00312F8B">
        <w:rPr>
          <w:rFonts w:ascii="Arial" w:eastAsiaTheme="minorHAnsi" w:hAnsi="Arial" w:cs="Arial"/>
          <w:szCs w:val="24"/>
          <w:lang w:val="en-US"/>
        </w:rPr>
        <w:t xml:space="preserve"> precise tuning of affinity is essential </w:t>
      </w:r>
      <w:r w:rsidR="00F944B6">
        <w:rPr>
          <w:rFonts w:ascii="Arial" w:eastAsiaTheme="minorHAnsi" w:hAnsi="Arial" w:cs="Arial"/>
          <w:szCs w:val="24"/>
          <w:lang w:val="en-US"/>
        </w:rPr>
        <w:t>to allow the</w:t>
      </w:r>
      <w:r w:rsidR="00851DC4" w:rsidRPr="00CB310B">
        <w:rPr>
          <w:rFonts w:ascii="Arial" w:eastAsiaTheme="minorHAnsi" w:hAnsi="Arial" w:cs="Arial"/>
          <w:szCs w:val="24"/>
          <w:lang w:val="en-US"/>
        </w:rPr>
        <w:t xml:space="preserve"> transfer of the cargo to the inner membrane transporter in the final step of</w:t>
      </w:r>
      <w:r w:rsidR="004A50D6">
        <w:rPr>
          <w:rFonts w:ascii="Arial" w:eastAsiaTheme="minorHAnsi" w:hAnsi="Arial" w:cs="Arial"/>
          <w:szCs w:val="24"/>
          <w:lang w:val="en-US"/>
        </w:rPr>
        <w:t xml:space="preserve"> the </w:t>
      </w:r>
      <w:proofErr w:type="gramStart"/>
      <w:r w:rsidR="00851DC4" w:rsidRPr="00CB310B">
        <w:rPr>
          <w:rFonts w:ascii="Arial" w:eastAsiaTheme="minorHAnsi" w:hAnsi="Arial" w:cs="Arial"/>
          <w:szCs w:val="24"/>
          <w:lang w:val="en-US"/>
        </w:rPr>
        <w:t>Fe(</w:t>
      </w:r>
      <w:proofErr w:type="gramEnd"/>
      <w:r w:rsidR="00851DC4" w:rsidRPr="00CB310B">
        <w:rPr>
          <w:rFonts w:ascii="Arial" w:eastAsiaTheme="minorHAnsi" w:hAnsi="Arial" w:cs="Arial"/>
          <w:szCs w:val="24"/>
          <w:lang w:val="en-US"/>
        </w:rPr>
        <w:t>III) transport chain.</w:t>
      </w:r>
    </w:p>
    <w:p w14:paraId="17FDF4E4" w14:textId="254DD2C7" w:rsidR="00395B44" w:rsidRPr="00421F2D" w:rsidRDefault="00395B44" w:rsidP="002B16AF">
      <w:pPr>
        <w:spacing w:after="0" w:line="480" w:lineRule="auto"/>
        <w:rPr>
          <w:rFonts w:ascii="Arial" w:hAnsi="Arial" w:cs="Arial"/>
          <w:sz w:val="24"/>
          <w:szCs w:val="24"/>
          <w:lang w:val="en-US"/>
        </w:rPr>
      </w:pPr>
      <w:r w:rsidRPr="00421F2D">
        <w:rPr>
          <w:rFonts w:ascii="Arial" w:hAnsi="Arial" w:cs="Arial"/>
          <w:i/>
          <w:sz w:val="24"/>
          <w:szCs w:val="24"/>
          <w:lang w:val="en-US"/>
        </w:rPr>
        <w:t>Fluorescence spectroscopy:</w:t>
      </w:r>
      <w:r w:rsidR="00AB07DD">
        <w:rPr>
          <w:rFonts w:ascii="Arial" w:hAnsi="Arial" w:cs="Arial"/>
          <w:sz w:val="24"/>
          <w:szCs w:val="24"/>
          <w:lang w:val="en-US"/>
        </w:rPr>
        <w:t xml:space="preserve"> </w:t>
      </w:r>
      <w:r w:rsidR="00971E59">
        <w:rPr>
          <w:rFonts w:ascii="Arial" w:hAnsi="Arial" w:cs="Arial"/>
          <w:sz w:val="24"/>
          <w:szCs w:val="24"/>
          <w:lang w:val="en-US"/>
        </w:rPr>
        <w:t>To allow a quantitative comparison</w:t>
      </w:r>
      <w:r w:rsidR="006D11D9">
        <w:rPr>
          <w:rFonts w:ascii="Arial" w:hAnsi="Arial" w:cs="Arial"/>
          <w:sz w:val="24"/>
          <w:szCs w:val="24"/>
          <w:lang w:val="en-US"/>
        </w:rPr>
        <w:t xml:space="preserve"> of the binding strength</w:t>
      </w:r>
      <w:r w:rsidR="00971E59">
        <w:rPr>
          <w:rFonts w:ascii="Arial" w:hAnsi="Arial" w:cs="Arial"/>
          <w:sz w:val="24"/>
          <w:szCs w:val="24"/>
          <w:lang w:val="en-US"/>
        </w:rPr>
        <w:t>, the</w:t>
      </w:r>
      <w:r w:rsidR="004A7DCC">
        <w:rPr>
          <w:rFonts w:ascii="Arial" w:hAnsi="Arial" w:cs="Arial"/>
          <w:sz w:val="24"/>
          <w:szCs w:val="24"/>
          <w:lang w:val="en-US"/>
        </w:rPr>
        <w:t xml:space="preserve"> affinity of CeuE for [</w:t>
      </w:r>
      <w:proofErr w:type="gramStart"/>
      <w:r w:rsidR="004A7DCC">
        <w:rPr>
          <w:rFonts w:ascii="Arial" w:hAnsi="Arial" w:cs="Arial"/>
          <w:sz w:val="24"/>
          <w:szCs w:val="24"/>
          <w:lang w:val="en-US"/>
        </w:rPr>
        <w:t>Fe(</w:t>
      </w:r>
      <w:proofErr w:type="spellStart"/>
      <w:proofErr w:type="gramEnd"/>
      <w:r w:rsidR="004A7DCC">
        <w:rPr>
          <w:rFonts w:ascii="Arial" w:hAnsi="Arial" w:cs="Arial"/>
          <w:sz w:val="24"/>
          <w:szCs w:val="24"/>
          <w:lang w:val="en-US"/>
        </w:rPr>
        <w:t>bisDHBS</w:t>
      </w:r>
      <w:proofErr w:type="spellEnd"/>
      <w:r w:rsidRPr="00421F2D">
        <w:rPr>
          <w:rFonts w:ascii="Arial" w:hAnsi="Arial" w:cs="Arial"/>
          <w:sz w:val="24"/>
          <w:szCs w:val="24"/>
          <w:lang w:val="en-US"/>
        </w:rPr>
        <w:t>)]</w:t>
      </w:r>
      <w:r w:rsidRPr="00421F2D">
        <w:rPr>
          <w:rFonts w:ascii="Arial" w:hAnsi="Arial" w:cs="Arial"/>
          <w:sz w:val="24"/>
          <w:szCs w:val="24"/>
          <w:vertAlign w:val="superscript"/>
          <w:lang w:val="en-US"/>
        </w:rPr>
        <w:t>2-</w:t>
      </w:r>
      <w:r w:rsidRPr="00421F2D">
        <w:rPr>
          <w:rFonts w:ascii="Arial" w:hAnsi="Arial" w:cs="Arial"/>
          <w:sz w:val="24"/>
          <w:szCs w:val="24"/>
          <w:lang w:val="en-US"/>
        </w:rPr>
        <w:t xml:space="preserve"> and [Fe(ENT)]</w:t>
      </w:r>
      <w:r w:rsidRPr="00421F2D">
        <w:rPr>
          <w:rFonts w:ascii="Arial" w:hAnsi="Arial" w:cs="Arial"/>
          <w:sz w:val="24"/>
          <w:szCs w:val="24"/>
          <w:vertAlign w:val="superscript"/>
          <w:lang w:val="en-US"/>
        </w:rPr>
        <w:t>3-</w:t>
      </w:r>
      <w:r w:rsidR="00BD66FA">
        <w:rPr>
          <w:rFonts w:ascii="Arial" w:hAnsi="Arial" w:cs="Arial"/>
          <w:sz w:val="24"/>
          <w:szCs w:val="24"/>
          <w:lang w:val="en-US"/>
        </w:rPr>
        <w:t xml:space="preserve"> was determined using</w:t>
      </w:r>
      <w:r w:rsidRPr="00421F2D">
        <w:rPr>
          <w:rFonts w:ascii="Arial" w:hAnsi="Arial" w:cs="Arial"/>
          <w:sz w:val="24"/>
          <w:szCs w:val="24"/>
          <w:lang w:val="en-US"/>
        </w:rPr>
        <w:t xml:space="preserve"> intrinsic fluorescence quen</w:t>
      </w:r>
      <w:r w:rsidR="00971E59">
        <w:rPr>
          <w:rFonts w:ascii="Arial" w:hAnsi="Arial" w:cs="Arial"/>
          <w:sz w:val="24"/>
          <w:szCs w:val="24"/>
          <w:lang w:val="en-US"/>
        </w:rPr>
        <w:t>ching</w:t>
      </w:r>
      <w:r w:rsidR="00BD66FA">
        <w:rPr>
          <w:rFonts w:ascii="Arial" w:hAnsi="Arial" w:cs="Arial"/>
          <w:sz w:val="24"/>
          <w:szCs w:val="24"/>
          <w:lang w:val="en-US"/>
        </w:rPr>
        <w:t xml:space="preserve"> experiments</w:t>
      </w:r>
      <w:r w:rsidRPr="00421F2D">
        <w:rPr>
          <w:rFonts w:ascii="Arial" w:hAnsi="Arial" w:cs="Arial"/>
          <w:sz w:val="24"/>
          <w:szCs w:val="24"/>
          <w:lang w:val="en-US"/>
        </w:rPr>
        <w:t>. A</w:t>
      </w:r>
      <w:r w:rsidR="0083427A">
        <w:rPr>
          <w:rFonts w:ascii="Arial" w:hAnsi="Arial" w:cs="Arial"/>
          <w:sz w:val="24"/>
          <w:szCs w:val="24"/>
          <w:lang w:val="en-US"/>
        </w:rPr>
        <w:t>liquots of the respective Fe(III)</w:t>
      </w:r>
      <w:r w:rsidRPr="00421F2D">
        <w:rPr>
          <w:rFonts w:ascii="Arial" w:hAnsi="Arial" w:cs="Arial"/>
          <w:sz w:val="24"/>
          <w:szCs w:val="24"/>
          <w:lang w:val="en-US"/>
        </w:rPr>
        <w:t xml:space="preserve">-siderophore solution (1:1 ratio, 12 </w:t>
      </w:r>
      <w:proofErr w:type="spellStart"/>
      <w:r w:rsidRPr="00421F2D">
        <w:rPr>
          <w:rFonts w:ascii="Arial" w:hAnsi="Arial" w:cs="Arial"/>
          <w:sz w:val="24"/>
          <w:szCs w:val="24"/>
          <w:lang w:val="en-US"/>
        </w:rPr>
        <w:t>μM</w:t>
      </w:r>
      <w:proofErr w:type="spellEnd"/>
      <w:r w:rsidRPr="00421F2D">
        <w:rPr>
          <w:rFonts w:ascii="Arial" w:hAnsi="Arial" w:cs="Arial"/>
          <w:sz w:val="24"/>
          <w:szCs w:val="24"/>
          <w:lang w:val="en-US"/>
        </w:rPr>
        <w:t xml:space="preserve"> in aqueous 40 </w:t>
      </w:r>
      <w:proofErr w:type="spellStart"/>
      <w:r w:rsidRPr="00421F2D">
        <w:rPr>
          <w:rFonts w:ascii="Arial" w:hAnsi="Arial" w:cs="Arial"/>
          <w:sz w:val="24"/>
          <w:szCs w:val="24"/>
          <w:lang w:val="en-US"/>
        </w:rPr>
        <w:t>mM</w:t>
      </w:r>
      <w:proofErr w:type="spellEnd"/>
      <w:r w:rsidRPr="00421F2D">
        <w:rPr>
          <w:rFonts w:ascii="Arial" w:hAnsi="Arial" w:cs="Arial"/>
          <w:sz w:val="24"/>
          <w:szCs w:val="24"/>
          <w:lang w:val="en-US"/>
        </w:rPr>
        <w:t xml:space="preserve"> </w:t>
      </w:r>
      <w:proofErr w:type="spellStart"/>
      <w:r w:rsidRPr="00421F2D">
        <w:rPr>
          <w:rFonts w:ascii="Arial" w:hAnsi="Arial" w:cs="Arial"/>
          <w:sz w:val="24"/>
          <w:szCs w:val="24"/>
          <w:lang w:val="en-US"/>
        </w:rPr>
        <w:t>Tris</w:t>
      </w:r>
      <w:r w:rsidR="00277941">
        <w:rPr>
          <w:rFonts w:ascii="Arial" w:hAnsi="Arial" w:cs="Arial"/>
          <w:sz w:val="24"/>
          <w:szCs w:val="24"/>
          <w:lang w:val="en-US"/>
        </w:rPr>
        <w:t>-</w:t>
      </w:r>
      <w:r w:rsidRPr="00421F2D">
        <w:rPr>
          <w:rFonts w:ascii="Arial" w:hAnsi="Arial" w:cs="Arial"/>
          <w:sz w:val="24"/>
          <w:szCs w:val="24"/>
          <w:lang w:val="en-US"/>
        </w:rPr>
        <w:t>HCl</w:t>
      </w:r>
      <w:proofErr w:type="spellEnd"/>
      <w:r w:rsidRPr="00421F2D">
        <w:rPr>
          <w:rFonts w:ascii="Arial" w:hAnsi="Arial" w:cs="Arial"/>
          <w:sz w:val="24"/>
          <w:szCs w:val="24"/>
          <w:lang w:val="en-US"/>
        </w:rPr>
        <w:t xml:space="preserve">, 150 </w:t>
      </w:r>
      <w:proofErr w:type="spellStart"/>
      <w:r w:rsidRPr="00421F2D">
        <w:rPr>
          <w:rFonts w:ascii="Arial" w:hAnsi="Arial" w:cs="Arial"/>
          <w:sz w:val="24"/>
          <w:szCs w:val="24"/>
          <w:lang w:val="en-US"/>
        </w:rPr>
        <w:t>mM</w:t>
      </w:r>
      <w:proofErr w:type="spellEnd"/>
      <w:r w:rsidRPr="00421F2D">
        <w:rPr>
          <w:rFonts w:ascii="Arial" w:hAnsi="Arial" w:cs="Arial"/>
          <w:sz w:val="24"/>
          <w:szCs w:val="24"/>
          <w:lang w:val="en-US"/>
        </w:rPr>
        <w:t xml:space="preserve"> </w:t>
      </w:r>
      <w:proofErr w:type="spellStart"/>
      <w:r w:rsidRPr="00421F2D">
        <w:rPr>
          <w:rFonts w:ascii="Arial" w:hAnsi="Arial" w:cs="Arial"/>
          <w:sz w:val="24"/>
          <w:szCs w:val="24"/>
          <w:lang w:val="en-US"/>
        </w:rPr>
        <w:t>NaCl</w:t>
      </w:r>
      <w:proofErr w:type="spellEnd"/>
      <w:r w:rsidRPr="00421F2D">
        <w:rPr>
          <w:rFonts w:ascii="Arial" w:hAnsi="Arial" w:cs="Arial"/>
          <w:sz w:val="24"/>
          <w:szCs w:val="24"/>
          <w:lang w:val="en-US"/>
        </w:rPr>
        <w:t xml:space="preserve">) were added successively to a solution of CeuE (240 </w:t>
      </w:r>
      <w:proofErr w:type="spellStart"/>
      <w:r w:rsidRPr="00421F2D">
        <w:rPr>
          <w:rFonts w:ascii="Arial" w:hAnsi="Arial" w:cs="Arial"/>
          <w:sz w:val="24"/>
          <w:szCs w:val="24"/>
          <w:lang w:val="en-US"/>
        </w:rPr>
        <w:t>nM</w:t>
      </w:r>
      <w:proofErr w:type="spellEnd"/>
      <w:r w:rsidRPr="00421F2D">
        <w:rPr>
          <w:rFonts w:ascii="Arial" w:hAnsi="Arial" w:cs="Arial"/>
          <w:sz w:val="24"/>
          <w:szCs w:val="24"/>
          <w:lang w:val="en-US"/>
        </w:rPr>
        <w:t xml:space="preserve"> in aqueous 40 </w:t>
      </w:r>
      <w:proofErr w:type="spellStart"/>
      <w:r w:rsidRPr="00421F2D">
        <w:rPr>
          <w:rFonts w:ascii="Arial" w:hAnsi="Arial" w:cs="Arial"/>
          <w:sz w:val="24"/>
          <w:szCs w:val="24"/>
          <w:lang w:val="en-US"/>
        </w:rPr>
        <w:t>mM</w:t>
      </w:r>
      <w:proofErr w:type="spellEnd"/>
      <w:r w:rsidRPr="00421F2D">
        <w:rPr>
          <w:rFonts w:ascii="Arial" w:hAnsi="Arial" w:cs="Arial"/>
          <w:sz w:val="24"/>
          <w:szCs w:val="24"/>
          <w:lang w:val="en-US"/>
        </w:rPr>
        <w:t xml:space="preserve"> </w:t>
      </w:r>
      <w:proofErr w:type="spellStart"/>
      <w:r w:rsidRPr="00421F2D">
        <w:rPr>
          <w:rFonts w:ascii="Arial" w:hAnsi="Arial" w:cs="Arial"/>
          <w:sz w:val="24"/>
          <w:szCs w:val="24"/>
          <w:lang w:val="en-US"/>
        </w:rPr>
        <w:t>Tris</w:t>
      </w:r>
      <w:r w:rsidR="00277941">
        <w:rPr>
          <w:rFonts w:ascii="Arial" w:hAnsi="Arial" w:cs="Arial"/>
          <w:sz w:val="24"/>
          <w:szCs w:val="24"/>
          <w:lang w:val="en-US"/>
        </w:rPr>
        <w:t>-</w:t>
      </w:r>
      <w:r w:rsidRPr="00421F2D">
        <w:rPr>
          <w:rFonts w:ascii="Arial" w:hAnsi="Arial" w:cs="Arial"/>
          <w:sz w:val="24"/>
          <w:szCs w:val="24"/>
          <w:lang w:val="en-US"/>
        </w:rPr>
        <w:t>HCl</w:t>
      </w:r>
      <w:proofErr w:type="spellEnd"/>
      <w:r w:rsidRPr="00421F2D">
        <w:rPr>
          <w:rFonts w:ascii="Arial" w:hAnsi="Arial" w:cs="Arial"/>
          <w:sz w:val="24"/>
          <w:szCs w:val="24"/>
          <w:lang w:val="en-US"/>
        </w:rPr>
        <w:t xml:space="preserve">, 150 </w:t>
      </w:r>
      <w:proofErr w:type="spellStart"/>
      <w:r w:rsidRPr="00421F2D">
        <w:rPr>
          <w:rFonts w:ascii="Arial" w:hAnsi="Arial" w:cs="Arial"/>
          <w:sz w:val="24"/>
          <w:szCs w:val="24"/>
          <w:lang w:val="en-US"/>
        </w:rPr>
        <w:t>mM</w:t>
      </w:r>
      <w:proofErr w:type="spellEnd"/>
      <w:r w:rsidRPr="00421F2D">
        <w:rPr>
          <w:rFonts w:ascii="Arial" w:hAnsi="Arial" w:cs="Arial"/>
          <w:sz w:val="24"/>
          <w:szCs w:val="24"/>
          <w:lang w:val="en-US"/>
        </w:rPr>
        <w:t xml:space="preserve"> </w:t>
      </w:r>
      <w:proofErr w:type="spellStart"/>
      <w:r w:rsidRPr="00421F2D">
        <w:rPr>
          <w:rFonts w:ascii="Arial" w:hAnsi="Arial" w:cs="Arial"/>
          <w:sz w:val="24"/>
          <w:szCs w:val="24"/>
          <w:lang w:val="en-US"/>
        </w:rPr>
        <w:t>NaCl</w:t>
      </w:r>
      <w:proofErr w:type="spellEnd"/>
      <w:r w:rsidRPr="00421F2D">
        <w:rPr>
          <w:rFonts w:ascii="Arial" w:hAnsi="Arial" w:cs="Arial"/>
          <w:sz w:val="24"/>
          <w:szCs w:val="24"/>
          <w:lang w:val="en-US"/>
        </w:rPr>
        <w:t xml:space="preserve"> pH 7.5) and the fluorescence intensity was measured after equilibration (</w:t>
      </w:r>
      <w:proofErr w:type="spellStart"/>
      <w:r w:rsidRPr="00421F2D">
        <w:rPr>
          <w:rFonts w:ascii="Arial" w:hAnsi="Arial" w:cs="Arial"/>
          <w:i/>
          <w:sz w:val="24"/>
          <w:szCs w:val="24"/>
          <w:lang w:val="en-US"/>
        </w:rPr>
        <w:t>λ</w:t>
      </w:r>
      <w:r w:rsidRPr="00421F2D">
        <w:rPr>
          <w:rFonts w:ascii="Arial" w:hAnsi="Arial" w:cs="Arial"/>
          <w:i/>
          <w:sz w:val="24"/>
          <w:szCs w:val="24"/>
          <w:vertAlign w:val="subscript"/>
          <w:lang w:val="en-US"/>
        </w:rPr>
        <w:t>exc</w:t>
      </w:r>
      <w:proofErr w:type="spellEnd"/>
      <w:r w:rsidRPr="00421F2D">
        <w:rPr>
          <w:rFonts w:ascii="Arial" w:hAnsi="Arial" w:cs="Arial"/>
          <w:i/>
          <w:sz w:val="24"/>
          <w:szCs w:val="24"/>
          <w:lang w:val="en-US"/>
        </w:rPr>
        <w:t xml:space="preserve"> </w:t>
      </w:r>
      <w:r w:rsidRPr="00421F2D">
        <w:rPr>
          <w:rFonts w:ascii="Arial" w:hAnsi="Arial" w:cs="Arial"/>
          <w:sz w:val="24"/>
          <w:szCs w:val="24"/>
          <w:lang w:val="en-US"/>
        </w:rPr>
        <w:t xml:space="preserve">= 280, </w:t>
      </w:r>
      <w:proofErr w:type="spellStart"/>
      <w:r w:rsidRPr="00421F2D">
        <w:rPr>
          <w:rFonts w:ascii="Arial" w:hAnsi="Arial" w:cs="Arial"/>
          <w:i/>
          <w:sz w:val="24"/>
          <w:szCs w:val="24"/>
          <w:lang w:val="en-US"/>
        </w:rPr>
        <w:t>λ</w:t>
      </w:r>
      <w:r w:rsidRPr="00421F2D">
        <w:rPr>
          <w:rFonts w:ascii="Arial" w:hAnsi="Arial" w:cs="Arial"/>
          <w:i/>
          <w:sz w:val="24"/>
          <w:szCs w:val="24"/>
          <w:vertAlign w:val="subscript"/>
          <w:lang w:val="en-US"/>
        </w:rPr>
        <w:t>em</w:t>
      </w:r>
      <w:proofErr w:type="spellEnd"/>
      <w:r w:rsidRPr="00421F2D">
        <w:rPr>
          <w:rFonts w:ascii="Arial" w:hAnsi="Arial" w:cs="Arial"/>
          <w:i/>
          <w:sz w:val="24"/>
          <w:szCs w:val="24"/>
          <w:vertAlign w:val="subscript"/>
          <w:lang w:val="en-US"/>
        </w:rPr>
        <w:t xml:space="preserve"> </w:t>
      </w:r>
      <w:r w:rsidRPr="00421F2D">
        <w:rPr>
          <w:rFonts w:ascii="Arial" w:hAnsi="Arial" w:cs="Arial"/>
          <w:sz w:val="24"/>
          <w:szCs w:val="24"/>
          <w:lang w:val="en-US"/>
        </w:rPr>
        <w:t>= 310-410 nm) (</w:t>
      </w:r>
      <w:r w:rsidR="002C0590" w:rsidRPr="00BF0390">
        <w:rPr>
          <w:rFonts w:ascii="Arial" w:hAnsi="Arial" w:cs="Arial"/>
          <w:b/>
          <w:sz w:val="24"/>
          <w:szCs w:val="24"/>
          <w:lang w:val="en-US"/>
        </w:rPr>
        <w:t>Fig</w:t>
      </w:r>
      <w:r w:rsidR="00B61FC7" w:rsidRPr="00BF0390">
        <w:rPr>
          <w:rFonts w:ascii="Arial" w:hAnsi="Arial" w:cs="Arial"/>
          <w:b/>
          <w:sz w:val="24"/>
          <w:szCs w:val="24"/>
          <w:lang w:val="en-US"/>
        </w:rPr>
        <w:t>.</w:t>
      </w:r>
      <w:r w:rsidRPr="00BF0390">
        <w:rPr>
          <w:rFonts w:ascii="Arial" w:hAnsi="Arial" w:cs="Arial"/>
          <w:b/>
          <w:sz w:val="24"/>
          <w:szCs w:val="24"/>
          <w:lang w:val="en-US"/>
        </w:rPr>
        <w:t xml:space="preserve"> </w:t>
      </w:r>
      <w:r w:rsidR="00ED46F7">
        <w:rPr>
          <w:rFonts w:ascii="Arial" w:hAnsi="Arial" w:cs="Arial"/>
          <w:b/>
          <w:sz w:val="24"/>
          <w:szCs w:val="24"/>
          <w:lang w:val="en-US"/>
        </w:rPr>
        <w:t>S</w:t>
      </w:r>
      <w:r w:rsidR="00A0636F">
        <w:rPr>
          <w:rFonts w:ascii="Arial" w:hAnsi="Arial" w:cs="Arial"/>
          <w:b/>
          <w:sz w:val="24"/>
          <w:szCs w:val="24"/>
          <w:lang w:val="en-US"/>
        </w:rPr>
        <w:t>5</w:t>
      </w:r>
      <w:r w:rsidR="00524398">
        <w:rPr>
          <w:rFonts w:ascii="Arial" w:hAnsi="Arial" w:cs="Arial"/>
          <w:sz w:val="24"/>
          <w:szCs w:val="24"/>
          <w:lang w:val="en-US"/>
        </w:rPr>
        <w:t xml:space="preserve">). </w:t>
      </w:r>
      <w:r w:rsidRPr="00421F2D">
        <w:rPr>
          <w:rFonts w:ascii="Arial" w:hAnsi="Arial" w:cs="Arial"/>
          <w:sz w:val="24"/>
          <w:szCs w:val="24"/>
          <w:lang w:val="en-US"/>
        </w:rPr>
        <w:t>The dissociation constants (</w:t>
      </w:r>
      <w:proofErr w:type="spellStart"/>
      <w:proofErr w:type="gramStart"/>
      <w:r w:rsidRPr="006E2FE5">
        <w:rPr>
          <w:rFonts w:ascii="Arial" w:hAnsi="Arial" w:cs="Arial"/>
          <w:i/>
          <w:sz w:val="24"/>
          <w:szCs w:val="24"/>
          <w:lang w:val="en-US"/>
        </w:rPr>
        <w:t>K</w:t>
      </w:r>
      <w:r w:rsidRPr="00421F2D">
        <w:rPr>
          <w:rFonts w:ascii="Arial" w:hAnsi="Arial" w:cs="Arial"/>
          <w:sz w:val="24"/>
          <w:szCs w:val="24"/>
          <w:vertAlign w:val="subscript"/>
          <w:lang w:val="en-US"/>
        </w:rPr>
        <w:t>d</w:t>
      </w:r>
      <w:proofErr w:type="spellEnd"/>
      <w:proofErr w:type="gramEnd"/>
      <w:r w:rsidRPr="00421F2D">
        <w:rPr>
          <w:rFonts w:ascii="Arial" w:hAnsi="Arial" w:cs="Arial"/>
          <w:sz w:val="24"/>
          <w:szCs w:val="24"/>
          <w:lang w:val="en-US"/>
        </w:rPr>
        <w:t>) were obtained from three independent mea</w:t>
      </w:r>
      <w:r w:rsidR="00A258E8">
        <w:rPr>
          <w:rFonts w:ascii="Arial" w:hAnsi="Arial" w:cs="Arial"/>
          <w:sz w:val="24"/>
          <w:szCs w:val="24"/>
          <w:lang w:val="en-US"/>
        </w:rPr>
        <w:t>surements, as described in the Supporting I</w:t>
      </w:r>
      <w:r w:rsidRPr="00421F2D">
        <w:rPr>
          <w:rFonts w:ascii="Arial" w:hAnsi="Arial" w:cs="Arial"/>
          <w:sz w:val="24"/>
          <w:szCs w:val="24"/>
          <w:lang w:val="en-US"/>
        </w:rPr>
        <w:t>nformation.</w:t>
      </w:r>
    </w:p>
    <w:p w14:paraId="54419086" w14:textId="15CDB7F2" w:rsidR="00933EE8" w:rsidRDefault="00395B44" w:rsidP="002B16AF">
      <w:pPr>
        <w:spacing w:after="0" w:line="480" w:lineRule="auto"/>
        <w:rPr>
          <w:rFonts w:ascii="Arial" w:hAnsi="Arial" w:cs="Arial"/>
          <w:sz w:val="24"/>
          <w:szCs w:val="24"/>
          <w:lang w:val="en-US"/>
        </w:rPr>
      </w:pPr>
      <w:r w:rsidRPr="00421F2D">
        <w:rPr>
          <w:rFonts w:ascii="Arial" w:hAnsi="Arial" w:cs="Arial"/>
          <w:sz w:val="24"/>
          <w:szCs w:val="24"/>
          <w:lang w:val="en-US"/>
        </w:rPr>
        <w:lastRenderedPageBreak/>
        <w:t>Surprisingl</w:t>
      </w:r>
      <w:r w:rsidR="004A7DCC">
        <w:rPr>
          <w:rFonts w:ascii="Arial" w:hAnsi="Arial" w:cs="Arial"/>
          <w:sz w:val="24"/>
          <w:szCs w:val="24"/>
          <w:lang w:val="en-US"/>
        </w:rPr>
        <w:t>y, CeuE was found to bind [</w:t>
      </w:r>
      <w:proofErr w:type="gramStart"/>
      <w:r w:rsidR="004A7DCC">
        <w:rPr>
          <w:rFonts w:ascii="Arial" w:hAnsi="Arial" w:cs="Arial"/>
          <w:sz w:val="24"/>
          <w:szCs w:val="24"/>
          <w:lang w:val="en-US"/>
        </w:rPr>
        <w:t>Fe(</w:t>
      </w:r>
      <w:proofErr w:type="spellStart"/>
      <w:proofErr w:type="gramEnd"/>
      <w:r w:rsidR="004A7DCC">
        <w:rPr>
          <w:rFonts w:ascii="Arial" w:hAnsi="Arial" w:cs="Arial"/>
          <w:sz w:val="24"/>
          <w:szCs w:val="24"/>
          <w:lang w:val="en-US"/>
        </w:rPr>
        <w:t>bisDHBS</w:t>
      </w:r>
      <w:proofErr w:type="spellEnd"/>
      <w:r w:rsidRPr="00421F2D">
        <w:rPr>
          <w:rFonts w:ascii="Arial" w:hAnsi="Arial" w:cs="Arial"/>
          <w:sz w:val="24"/>
          <w:szCs w:val="24"/>
          <w:lang w:val="en-US"/>
        </w:rPr>
        <w:t>)]</w:t>
      </w:r>
      <w:r w:rsidRPr="00421F2D">
        <w:rPr>
          <w:rFonts w:ascii="Arial" w:hAnsi="Arial" w:cs="Arial"/>
          <w:sz w:val="24"/>
          <w:szCs w:val="24"/>
          <w:vertAlign w:val="superscript"/>
          <w:lang w:val="en-US"/>
        </w:rPr>
        <w:t>2-</w:t>
      </w:r>
      <w:r w:rsidRPr="00421F2D">
        <w:rPr>
          <w:rFonts w:ascii="Arial" w:hAnsi="Arial" w:cs="Arial"/>
          <w:sz w:val="24"/>
          <w:szCs w:val="24"/>
          <w:lang w:val="en-US"/>
        </w:rPr>
        <w:t xml:space="preserve"> with much higher affinity (</w:t>
      </w:r>
      <w:proofErr w:type="spellStart"/>
      <w:r w:rsidRPr="006E2FE5">
        <w:rPr>
          <w:rFonts w:ascii="Arial" w:hAnsi="Arial" w:cs="Arial"/>
          <w:i/>
          <w:sz w:val="24"/>
          <w:szCs w:val="24"/>
          <w:lang w:val="en-US"/>
        </w:rPr>
        <w:t>K</w:t>
      </w:r>
      <w:r w:rsidRPr="00421F2D">
        <w:rPr>
          <w:rFonts w:ascii="Arial" w:hAnsi="Arial" w:cs="Arial"/>
          <w:sz w:val="24"/>
          <w:szCs w:val="24"/>
          <w:vertAlign w:val="subscript"/>
          <w:lang w:val="en-US"/>
        </w:rPr>
        <w:t>d</w:t>
      </w:r>
      <w:proofErr w:type="spellEnd"/>
      <w:r w:rsidR="006B4F09">
        <w:rPr>
          <w:rFonts w:ascii="Arial" w:hAnsi="Arial" w:cs="Arial"/>
          <w:sz w:val="24"/>
          <w:szCs w:val="24"/>
          <w:lang w:val="en-US"/>
        </w:rPr>
        <w:t xml:space="preserve"> = 10.1 ± 3.8 </w:t>
      </w:r>
      <w:proofErr w:type="spellStart"/>
      <w:r w:rsidR="006B4F09">
        <w:rPr>
          <w:rFonts w:ascii="Arial" w:hAnsi="Arial" w:cs="Arial"/>
          <w:sz w:val="24"/>
          <w:szCs w:val="24"/>
          <w:lang w:val="en-US"/>
        </w:rPr>
        <w:t>nM</w:t>
      </w:r>
      <w:proofErr w:type="spellEnd"/>
      <w:r w:rsidRPr="00421F2D">
        <w:rPr>
          <w:rFonts w:ascii="Arial" w:hAnsi="Arial" w:cs="Arial"/>
          <w:sz w:val="24"/>
          <w:szCs w:val="24"/>
          <w:lang w:val="en-US"/>
        </w:rPr>
        <w:t>) than [Fe(ENT)]</w:t>
      </w:r>
      <w:r w:rsidRPr="00421F2D">
        <w:rPr>
          <w:rFonts w:ascii="Arial" w:hAnsi="Arial" w:cs="Arial"/>
          <w:sz w:val="24"/>
          <w:szCs w:val="24"/>
          <w:vertAlign w:val="superscript"/>
          <w:lang w:val="en-US"/>
        </w:rPr>
        <w:t>3-</w:t>
      </w:r>
      <w:r w:rsidRPr="00421F2D">
        <w:rPr>
          <w:rFonts w:ascii="Arial" w:hAnsi="Arial" w:cs="Arial"/>
          <w:sz w:val="24"/>
          <w:szCs w:val="24"/>
          <w:lang w:val="en-US"/>
        </w:rPr>
        <w:t xml:space="preserve"> (</w:t>
      </w:r>
      <w:proofErr w:type="spellStart"/>
      <w:r w:rsidRPr="006E2FE5">
        <w:rPr>
          <w:rFonts w:ascii="Arial" w:hAnsi="Arial" w:cs="Arial"/>
          <w:i/>
          <w:sz w:val="24"/>
          <w:szCs w:val="24"/>
          <w:lang w:val="en-US"/>
        </w:rPr>
        <w:t>K</w:t>
      </w:r>
      <w:r w:rsidRPr="00421F2D">
        <w:rPr>
          <w:rFonts w:ascii="Arial" w:hAnsi="Arial" w:cs="Arial"/>
          <w:sz w:val="24"/>
          <w:szCs w:val="24"/>
          <w:vertAlign w:val="subscript"/>
          <w:lang w:val="en-US"/>
        </w:rPr>
        <w:t>d</w:t>
      </w:r>
      <w:proofErr w:type="spellEnd"/>
      <w:r w:rsidR="00ED46F7">
        <w:rPr>
          <w:rFonts w:ascii="Arial" w:hAnsi="Arial" w:cs="Arial"/>
          <w:sz w:val="24"/>
          <w:szCs w:val="24"/>
          <w:lang w:val="en-US"/>
        </w:rPr>
        <w:t xml:space="preserve"> ≈</w:t>
      </w:r>
      <w:r w:rsidR="00E3793C">
        <w:rPr>
          <w:rFonts w:ascii="Arial" w:hAnsi="Arial" w:cs="Arial"/>
          <w:sz w:val="24"/>
          <w:szCs w:val="24"/>
          <w:lang w:val="en-US"/>
        </w:rPr>
        <w:t xml:space="preserve"> 0.4 ± 0.1 µ</w:t>
      </w:r>
      <w:r w:rsidRPr="00421F2D">
        <w:rPr>
          <w:rFonts w:ascii="Arial" w:hAnsi="Arial" w:cs="Arial"/>
          <w:sz w:val="24"/>
          <w:szCs w:val="24"/>
          <w:lang w:val="en-US"/>
        </w:rPr>
        <w:t>M). This observation shows that the direct coordination of the His</w:t>
      </w:r>
      <w:r w:rsidR="00EE4633">
        <w:rPr>
          <w:rFonts w:ascii="Arial" w:hAnsi="Arial" w:cs="Arial"/>
          <w:sz w:val="24"/>
          <w:szCs w:val="24"/>
          <w:lang w:val="en-US"/>
        </w:rPr>
        <w:t>227</w:t>
      </w:r>
      <w:r w:rsidRPr="00421F2D">
        <w:rPr>
          <w:rFonts w:ascii="Arial" w:hAnsi="Arial" w:cs="Arial"/>
          <w:sz w:val="24"/>
          <w:szCs w:val="24"/>
          <w:lang w:val="en-US"/>
        </w:rPr>
        <w:t xml:space="preserve"> and Tyr</w:t>
      </w:r>
      <w:r w:rsidR="00EE4633">
        <w:rPr>
          <w:rFonts w:ascii="Arial" w:hAnsi="Arial" w:cs="Arial"/>
          <w:sz w:val="24"/>
          <w:szCs w:val="24"/>
          <w:lang w:val="en-US"/>
        </w:rPr>
        <w:t>288</w:t>
      </w:r>
      <w:r w:rsidRPr="00421F2D">
        <w:rPr>
          <w:rFonts w:ascii="Arial" w:hAnsi="Arial" w:cs="Arial"/>
          <w:sz w:val="24"/>
          <w:szCs w:val="24"/>
          <w:lang w:val="en-US"/>
        </w:rPr>
        <w:t xml:space="preserve"> side chains to the </w:t>
      </w:r>
      <w:proofErr w:type="gramStart"/>
      <w:r w:rsidR="005E0BE7">
        <w:rPr>
          <w:rFonts w:ascii="Arial" w:hAnsi="Arial" w:cs="Arial"/>
          <w:sz w:val="24"/>
          <w:szCs w:val="24"/>
          <w:lang w:val="en-US"/>
        </w:rPr>
        <w:t>Fe</w:t>
      </w:r>
      <w:r w:rsidRPr="00421F2D">
        <w:rPr>
          <w:rFonts w:ascii="Arial" w:hAnsi="Arial" w:cs="Arial"/>
          <w:sz w:val="24"/>
          <w:szCs w:val="24"/>
          <w:lang w:val="en-US"/>
        </w:rPr>
        <w:t>(</w:t>
      </w:r>
      <w:proofErr w:type="gramEnd"/>
      <w:r w:rsidRPr="00421F2D">
        <w:rPr>
          <w:rFonts w:ascii="Arial" w:hAnsi="Arial" w:cs="Arial"/>
          <w:sz w:val="24"/>
          <w:szCs w:val="24"/>
          <w:lang w:val="en-US"/>
        </w:rPr>
        <w:t>III) center more than compensates for the loss of electrostatic attraction caused by the decrease in negative charge upon moving from a hexadentate to a tetradentate catecholate siderophore.</w:t>
      </w:r>
    </w:p>
    <w:p w14:paraId="72524E1A" w14:textId="7B617314" w:rsidR="00933EE8" w:rsidRDefault="00933EE8" w:rsidP="002B16AF">
      <w:pPr>
        <w:spacing w:after="0" w:line="480" w:lineRule="auto"/>
        <w:rPr>
          <w:rFonts w:ascii="Arial" w:hAnsi="Arial" w:cs="Arial"/>
          <w:sz w:val="24"/>
          <w:szCs w:val="24"/>
          <w:lang w:val="en-US"/>
        </w:rPr>
      </w:pPr>
      <w:r w:rsidRPr="00C909A6">
        <w:rPr>
          <w:rFonts w:ascii="Arial" w:hAnsi="Arial" w:cs="Arial"/>
          <w:sz w:val="24"/>
          <w:szCs w:val="24"/>
          <w:lang w:val="en-US"/>
        </w:rPr>
        <w:t>To</w:t>
      </w:r>
      <w:r w:rsidR="003B2872" w:rsidRPr="00C909A6">
        <w:rPr>
          <w:rFonts w:ascii="Arial" w:hAnsi="Arial" w:cs="Arial"/>
          <w:sz w:val="24"/>
          <w:szCs w:val="24"/>
          <w:lang w:val="en-US"/>
        </w:rPr>
        <w:t xml:space="preserve"> </w:t>
      </w:r>
      <w:r w:rsidR="0091009B" w:rsidRPr="00C909A6">
        <w:rPr>
          <w:rFonts w:ascii="Arial" w:hAnsi="Arial" w:cs="Arial"/>
          <w:sz w:val="24"/>
          <w:szCs w:val="24"/>
          <w:lang w:val="en-US"/>
        </w:rPr>
        <w:t>confirm the importance of His227 and Tyr288 for the</w:t>
      </w:r>
      <w:r w:rsidR="00566FB5" w:rsidRPr="00C909A6">
        <w:rPr>
          <w:rFonts w:ascii="Arial" w:hAnsi="Arial" w:cs="Arial"/>
          <w:sz w:val="24"/>
          <w:szCs w:val="24"/>
          <w:lang w:val="en-US"/>
        </w:rPr>
        <w:t xml:space="preserve"> binding</w:t>
      </w:r>
      <w:r w:rsidR="003B2872" w:rsidRPr="00C909A6">
        <w:rPr>
          <w:rFonts w:ascii="Arial" w:hAnsi="Arial" w:cs="Arial"/>
          <w:sz w:val="24"/>
          <w:szCs w:val="24"/>
          <w:lang w:val="en-US"/>
        </w:rPr>
        <w:t xml:space="preserve"> affinity</w:t>
      </w:r>
      <w:r w:rsidR="00EE0816" w:rsidRPr="00C909A6">
        <w:rPr>
          <w:rFonts w:ascii="Arial" w:hAnsi="Arial" w:cs="Arial"/>
          <w:sz w:val="24"/>
          <w:szCs w:val="24"/>
          <w:lang w:val="en-US"/>
        </w:rPr>
        <w:t xml:space="preserve"> of </w:t>
      </w:r>
      <w:r w:rsidR="0091009B" w:rsidRPr="00C909A6">
        <w:rPr>
          <w:rFonts w:ascii="Arial" w:hAnsi="Arial" w:cs="Arial"/>
          <w:sz w:val="24"/>
          <w:szCs w:val="24"/>
          <w:lang w:val="en-US"/>
        </w:rPr>
        <w:t xml:space="preserve">CeuE to </w:t>
      </w:r>
      <w:r w:rsidR="00EE0816" w:rsidRPr="00C909A6">
        <w:rPr>
          <w:rFonts w:ascii="Arial" w:hAnsi="Arial" w:cs="Arial"/>
          <w:sz w:val="24"/>
          <w:szCs w:val="24"/>
          <w:lang w:val="en-US"/>
        </w:rPr>
        <w:t>[</w:t>
      </w:r>
      <w:proofErr w:type="gramStart"/>
      <w:r w:rsidR="00EE0816" w:rsidRPr="00C909A6">
        <w:rPr>
          <w:rFonts w:ascii="Arial" w:hAnsi="Arial" w:cs="Arial"/>
          <w:sz w:val="24"/>
          <w:szCs w:val="24"/>
          <w:lang w:val="en-US"/>
        </w:rPr>
        <w:t>Fe(</w:t>
      </w:r>
      <w:proofErr w:type="spellStart"/>
      <w:proofErr w:type="gramEnd"/>
      <w:r w:rsidR="00EE0816" w:rsidRPr="00C909A6">
        <w:rPr>
          <w:rFonts w:ascii="Arial" w:hAnsi="Arial" w:cs="Arial"/>
          <w:sz w:val="24"/>
          <w:szCs w:val="24"/>
          <w:lang w:val="en-US"/>
        </w:rPr>
        <w:t>bisDHBS</w:t>
      </w:r>
      <w:proofErr w:type="spellEnd"/>
      <w:r w:rsidR="00EE0816" w:rsidRPr="00C909A6">
        <w:rPr>
          <w:rFonts w:ascii="Arial" w:hAnsi="Arial" w:cs="Arial"/>
          <w:sz w:val="24"/>
          <w:szCs w:val="24"/>
          <w:lang w:val="en-US"/>
        </w:rPr>
        <w:t>)]</w:t>
      </w:r>
      <w:r w:rsidR="00EE0816" w:rsidRPr="00C909A6">
        <w:rPr>
          <w:rFonts w:ascii="Arial" w:hAnsi="Arial" w:cs="Arial"/>
          <w:sz w:val="24"/>
          <w:szCs w:val="24"/>
          <w:vertAlign w:val="superscript"/>
          <w:lang w:val="en-US"/>
        </w:rPr>
        <w:t>2-</w:t>
      </w:r>
      <w:r w:rsidR="0091009B" w:rsidRPr="00C909A6">
        <w:rPr>
          <w:rFonts w:ascii="Arial" w:hAnsi="Arial" w:cs="Arial"/>
          <w:sz w:val="24"/>
          <w:szCs w:val="24"/>
          <w:lang w:val="en-US"/>
        </w:rPr>
        <w:t xml:space="preserve">, </w:t>
      </w:r>
      <w:r w:rsidR="00AE2138" w:rsidRPr="00C909A6">
        <w:rPr>
          <w:rFonts w:ascii="Arial" w:hAnsi="Arial" w:cs="Arial"/>
          <w:sz w:val="24"/>
          <w:szCs w:val="24"/>
          <w:lang w:val="en-US"/>
        </w:rPr>
        <w:t>site-directed mutagenesis</w:t>
      </w:r>
      <w:r w:rsidR="0091009B" w:rsidRPr="00C909A6">
        <w:rPr>
          <w:rFonts w:ascii="Arial" w:hAnsi="Arial" w:cs="Arial"/>
          <w:sz w:val="24"/>
          <w:szCs w:val="24"/>
          <w:lang w:val="en-US"/>
        </w:rPr>
        <w:t xml:space="preserve"> was used to</w:t>
      </w:r>
      <w:r w:rsidR="003B2872" w:rsidRPr="00C909A6">
        <w:rPr>
          <w:rFonts w:ascii="Arial" w:hAnsi="Arial" w:cs="Arial"/>
          <w:sz w:val="24"/>
          <w:szCs w:val="24"/>
          <w:lang w:val="en-US"/>
        </w:rPr>
        <w:t xml:space="preserve"> replace</w:t>
      </w:r>
      <w:r w:rsidRPr="00C909A6">
        <w:rPr>
          <w:rFonts w:ascii="Arial" w:hAnsi="Arial" w:cs="Arial"/>
          <w:sz w:val="24"/>
          <w:szCs w:val="24"/>
          <w:lang w:val="en-US"/>
        </w:rPr>
        <w:t xml:space="preserve"> the Fe</w:t>
      </w:r>
      <w:r w:rsidR="0091009B" w:rsidRPr="00C909A6">
        <w:rPr>
          <w:rFonts w:ascii="Arial" w:hAnsi="Arial" w:cs="Arial"/>
          <w:sz w:val="24"/>
          <w:szCs w:val="24"/>
          <w:lang w:val="en-US"/>
        </w:rPr>
        <w:t>(III)-coordinating amino acid</w:t>
      </w:r>
      <w:r w:rsidRPr="00C909A6">
        <w:rPr>
          <w:rFonts w:ascii="Arial" w:hAnsi="Arial" w:cs="Arial"/>
          <w:sz w:val="24"/>
          <w:szCs w:val="24"/>
          <w:lang w:val="en-US"/>
        </w:rPr>
        <w:t>s with</w:t>
      </w:r>
      <w:r w:rsidR="0091009B" w:rsidRPr="00C909A6">
        <w:rPr>
          <w:rFonts w:ascii="Arial" w:hAnsi="Arial" w:cs="Arial"/>
          <w:sz w:val="24"/>
          <w:szCs w:val="24"/>
          <w:lang w:val="en-US"/>
        </w:rPr>
        <w:t xml:space="preserve"> non-coordinating, yet</w:t>
      </w:r>
      <w:r w:rsidRPr="00C909A6">
        <w:rPr>
          <w:rFonts w:ascii="Arial" w:hAnsi="Arial" w:cs="Arial"/>
          <w:sz w:val="24"/>
          <w:szCs w:val="24"/>
          <w:lang w:val="en-US"/>
        </w:rPr>
        <w:t xml:space="preserve"> sterically similar</w:t>
      </w:r>
      <w:r w:rsidR="0091009B" w:rsidRPr="00C909A6">
        <w:rPr>
          <w:rFonts w:ascii="Arial" w:hAnsi="Arial" w:cs="Arial"/>
          <w:sz w:val="24"/>
          <w:szCs w:val="24"/>
          <w:lang w:val="en-US"/>
        </w:rPr>
        <w:t xml:space="preserve"> residues</w:t>
      </w:r>
      <w:r w:rsidRPr="00C909A6">
        <w:rPr>
          <w:rFonts w:ascii="Arial" w:hAnsi="Arial" w:cs="Arial"/>
          <w:sz w:val="24"/>
          <w:szCs w:val="24"/>
          <w:lang w:val="en-US"/>
        </w:rPr>
        <w:t>. As anticipated, mutati</w:t>
      </w:r>
      <w:r w:rsidR="008C1B9F" w:rsidRPr="00C909A6">
        <w:rPr>
          <w:rFonts w:ascii="Arial" w:hAnsi="Arial" w:cs="Arial"/>
          <w:sz w:val="24"/>
          <w:szCs w:val="24"/>
          <w:lang w:val="en-US"/>
        </w:rPr>
        <w:t>on of His</w:t>
      </w:r>
      <w:r w:rsidRPr="00C909A6">
        <w:rPr>
          <w:rFonts w:ascii="Arial" w:hAnsi="Arial" w:cs="Arial"/>
          <w:sz w:val="24"/>
          <w:szCs w:val="24"/>
          <w:lang w:val="en-US"/>
        </w:rPr>
        <w:t>227 to</w:t>
      </w:r>
      <w:r w:rsidR="008C1B9F" w:rsidRPr="00C909A6">
        <w:rPr>
          <w:rFonts w:ascii="Arial" w:hAnsi="Arial" w:cs="Arial"/>
          <w:sz w:val="24"/>
          <w:szCs w:val="24"/>
          <w:lang w:val="en-US"/>
        </w:rPr>
        <w:t xml:space="preserve"> leucine (H227L) and Tyr</w:t>
      </w:r>
      <w:r w:rsidRPr="00C909A6">
        <w:rPr>
          <w:rFonts w:ascii="Arial" w:hAnsi="Arial" w:cs="Arial"/>
          <w:sz w:val="24"/>
          <w:szCs w:val="24"/>
          <w:lang w:val="en-US"/>
        </w:rPr>
        <w:t xml:space="preserve">288 </w:t>
      </w:r>
      <w:r w:rsidR="001B4A69" w:rsidRPr="00C909A6">
        <w:rPr>
          <w:rFonts w:ascii="Arial" w:hAnsi="Arial" w:cs="Arial"/>
          <w:sz w:val="24"/>
          <w:szCs w:val="24"/>
          <w:lang w:val="en-US"/>
        </w:rPr>
        <w:t>to phenylalanine (Y288F) resulted in a clear drop</w:t>
      </w:r>
      <w:r w:rsidRPr="00C909A6">
        <w:rPr>
          <w:rFonts w:ascii="Arial" w:hAnsi="Arial" w:cs="Arial"/>
          <w:sz w:val="24"/>
          <w:szCs w:val="24"/>
          <w:lang w:val="en-US"/>
        </w:rPr>
        <w:t xml:space="preserve"> </w:t>
      </w:r>
      <w:r w:rsidR="00F04E86" w:rsidRPr="00C909A6">
        <w:rPr>
          <w:rFonts w:ascii="Arial" w:hAnsi="Arial" w:cs="Arial"/>
          <w:sz w:val="24"/>
          <w:szCs w:val="24"/>
          <w:lang w:val="en-US"/>
        </w:rPr>
        <w:t>in</w:t>
      </w:r>
      <w:r w:rsidR="00E744BE" w:rsidRPr="00C909A6">
        <w:rPr>
          <w:rFonts w:ascii="Arial" w:hAnsi="Arial" w:cs="Arial"/>
          <w:sz w:val="24"/>
          <w:szCs w:val="24"/>
          <w:lang w:val="en-US"/>
        </w:rPr>
        <w:t xml:space="preserve"> binding</w:t>
      </w:r>
      <w:r w:rsidRPr="00C909A6">
        <w:rPr>
          <w:rFonts w:ascii="Arial" w:hAnsi="Arial" w:cs="Arial"/>
          <w:sz w:val="24"/>
          <w:szCs w:val="24"/>
          <w:lang w:val="en-US"/>
        </w:rPr>
        <w:t xml:space="preserve"> affinity</w:t>
      </w:r>
      <w:r w:rsidR="00524E3D">
        <w:rPr>
          <w:rFonts w:ascii="Arial" w:hAnsi="Arial" w:cs="Arial"/>
          <w:sz w:val="24"/>
          <w:szCs w:val="24"/>
          <w:lang w:val="en-US"/>
        </w:rPr>
        <w:t xml:space="preserve">. The dissociation constant </w:t>
      </w:r>
      <w:r w:rsidR="007C0D11" w:rsidRPr="00C909A6">
        <w:rPr>
          <w:rFonts w:ascii="Arial" w:hAnsi="Arial" w:cs="Arial"/>
          <w:sz w:val="24"/>
          <w:szCs w:val="24"/>
          <w:lang w:val="en-US"/>
        </w:rPr>
        <w:t>obtained with the double mutant (</w:t>
      </w:r>
      <w:proofErr w:type="spellStart"/>
      <w:r w:rsidR="007C0D11" w:rsidRPr="00C909A6">
        <w:rPr>
          <w:rFonts w:ascii="Arial" w:hAnsi="Arial" w:cs="Arial"/>
          <w:i/>
          <w:sz w:val="24"/>
          <w:szCs w:val="24"/>
          <w:lang w:val="en-US"/>
        </w:rPr>
        <w:t>K</w:t>
      </w:r>
      <w:r w:rsidR="007C0D11" w:rsidRPr="00C909A6">
        <w:rPr>
          <w:rFonts w:ascii="Arial" w:hAnsi="Arial" w:cs="Arial"/>
          <w:sz w:val="24"/>
          <w:szCs w:val="24"/>
          <w:vertAlign w:val="subscript"/>
          <w:lang w:val="en-US"/>
        </w:rPr>
        <w:t>d</w:t>
      </w:r>
      <w:proofErr w:type="spellEnd"/>
      <w:r w:rsidR="00DE0815">
        <w:rPr>
          <w:rFonts w:ascii="Arial" w:hAnsi="Arial" w:cs="Arial"/>
          <w:sz w:val="24"/>
          <w:szCs w:val="24"/>
          <w:lang w:val="en-US"/>
        </w:rPr>
        <w:t xml:space="preserve"> ≈</w:t>
      </w:r>
      <w:r w:rsidR="00120C10">
        <w:rPr>
          <w:rFonts w:ascii="Arial" w:hAnsi="Arial" w:cs="Arial"/>
          <w:sz w:val="24"/>
          <w:szCs w:val="24"/>
          <w:lang w:val="en-US"/>
        </w:rPr>
        <w:t xml:space="preserve"> 0.5 ± 0.2</w:t>
      </w:r>
      <w:r w:rsidR="004431AB" w:rsidRPr="00C909A6">
        <w:rPr>
          <w:rFonts w:ascii="Arial" w:hAnsi="Arial" w:cs="Arial"/>
          <w:sz w:val="24"/>
          <w:szCs w:val="24"/>
          <w:lang w:val="en-US"/>
        </w:rPr>
        <w:t xml:space="preserve"> µM) indicates weak binding, </w:t>
      </w:r>
      <w:r w:rsidR="001350D4">
        <w:rPr>
          <w:rFonts w:ascii="Arial" w:hAnsi="Arial" w:cs="Arial"/>
          <w:sz w:val="24"/>
          <w:szCs w:val="24"/>
          <w:lang w:val="en-US"/>
        </w:rPr>
        <w:t>comparable to that</w:t>
      </w:r>
      <w:r w:rsidR="004431AB" w:rsidRPr="00C909A6">
        <w:rPr>
          <w:rFonts w:ascii="Arial" w:hAnsi="Arial" w:cs="Arial"/>
          <w:sz w:val="24"/>
          <w:szCs w:val="24"/>
          <w:lang w:val="en-US"/>
        </w:rPr>
        <w:t xml:space="preserve"> observed for</w:t>
      </w:r>
      <w:r w:rsidR="007C0D11" w:rsidRPr="00C909A6">
        <w:rPr>
          <w:rFonts w:ascii="Arial" w:hAnsi="Arial" w:cs="Arial"/>
          <w:sz w:val="24"/>
          <w:szCs w:val="24"/>
          <w:lang w:val="en-US"/>
        </w:rPr>
        <w:t xml:space="preserve"> CeuE-[Fe(ENT)]</w:t>
      </w:r>
      <w:r w:rsidR="007C0D11" w:rsidRPr="00C909A6">
        <w:rPr>
          <w:rFonts w:ascii="Arial" w:hAnsi="Arial" w:cs="Arial"/>
          <w:sz w:val="24"/>
          <w:szCs w:val="24"/>
          <w:vertAlign w:val="superscript"/>
          <w:lang w:val="en-US"/>
        </w:rPr>
        <w:t>3-</w:t>
      </w:r>
      <w:r w:rsidR="007C0D11" w:rsidRPr="00C909A6">
        <w:rPr>
          <w:rFonts w:ascii="Arial" w:hAnsi="Arial" w:cs="Arial"/>
          <w:sz w:val="24"/>
          <w:szCs w:val="24"/>
          <w:lang w:val="en-US"/>
        </w:rPr>
        <w:t xml:space="preserve"> (</w:t>
      </w:r>
      <w:proofErr w:type="spellStart"/>
      <w:r w:rsidR="007C0D11" w:rsidRPr="00C909A6">
        <w:rPr>
          <w:rFonts w:ascii="Arial" w:hAnsi="Arial" w:cs="Arial"/>
          <w:i/>
          <w:sz w:val="24"/>
          <w:szCs w:val="24"/>
          <w:lang w:val="en-US"/>
        </w:rPr>
        <w:t>K</w:t>
      </w:r>
      <w:r w:rsidR="007C0D11" w:rsidRPr="00C909A6">
        <w:rPr>
          <w:rFonts w:ascii="Arial" w:hAnsi="Arial" w:cs="Arial"/>
          <w:sz w:val="24"/>
          <w:szCs w:val="24"/>
          <w:vertAlign w:val="subscript"/>
          <w:lang w:val="en-US"/>
        </w:rPr>
        <w:t>d</w:t>
      </w:r>
      <w:proofErr w:type="spellEnd"/>
      <w:r w:rsidR="00DE0815">
        <w:rPr>
          <w:rFonts w:ascii="Arial" w:hAnsi="Arial" w:cs="Arial"/>
          <w:sz w:val="24"/>
          <w:szCs w:val="24"/>
          <w:lang w:val="en-US"/>
        </w:rPr>
        <w:t xml:space="preserve"> ≈</w:t>
      </w:r>
      <w:r w:rsidR="00524E3D">
        <w:rPr>
          <w:rFonts w:ascii="Arial" w:hAnsi="Arial" w:cs="Arial"/>
          <w:sz w:val="24"/>
          <w:szCs w:val="24"/>
          <w:lang w:val="en-US"/>
        </w:rPr>
        <w:t xml:space="preserve"> 0.4 ± 0.1 µM).</w:t>
      </w:r>
      <w:r w:rsidR="007C0D11" w:rsidRPr="00C909A6">
        <w:rPr>
          <w:rFonts w:ascii="Arial" w:hAnsi="Arial" w:cs="Arial"/>
          <w:sz w:val="24"/>
          <w:szCs w:val="24"/>
          <w:lang w:val="en-US"/>
        </w:rPr>
        <w:t xml:space="preserve"> Both </w:t>
      </w:r>
      <w:r w:rsidR="00683BFB" w:rsidRPr="00C909A6">
        <w:rPr>
          <w:rFonts w:ascii="Arial" w:hAnsi="Arial" w:cs="Arial"/>
          <w:sz w:val="24"/>
          <w:szCs w:val="24"/>
          <w:lang w:val="en-US"/>
        </w:rPr>
        <w:t>dissociation consta</w:t>
      </w:r>
      <w:r w:rsidR="00F44211" w:rsidRPr="00C909A6">
        <w:rPr>
          <w:rFonts w:ascii="Arial" w:hAnsi="Arial" w:cs="Arial"/>
          <w:sz w:val="24"/>
          <w:szCs w:val="24"/>
          <w:lang w:val="en-US"/>
        </w:rPr>
        <w:t>nt</w:t>
      </w:r>
      <w:r w:rsidR="00683BFB" w:rsidRPr="00C909A6">
        <w:rPr>
          <w:rFonts w:ascii="Arial" w:hAnsi="Arial" w:cs="Arial"/>
          <w:sz w:val="24"/>
          <w:szCs w:val="24"/>
          <w:lang w:val="en-US"/>
        </w:rPr>
        <w:t xml:space="preserve">s </w:t>
      </w:r>
      <w:r w:rsidR="007C0D11" w:rsidRPr="00C909A6">
        <w:rPr>
          <w:rFonts w:ascii="Arial" w:hAnsi="Arial" w:cs="Arial"/>
          <w:sz w:val="24"/>
          <w:szCs w:val="24"/>
          <w:lang w:val="en-US"/>
        </w:rPr>
        <w:t>are about two orders of magnitude higher than that for CeuE-[</w:t>
      </w:r>
      <w:proofErr w:type="gramStart"/>
      <w:r w:rsidR="007C0D11" w:rsidRPr="00C909A6">
        <w:rPr>
          <w:rFonts w:ascii="Arial" w:hAnsi="Arial" w:cs="Arial"/>
          <w:sz w:val="24"/>
          <w:szCs w:val="24"/>
          <w:lang w:val="en-US"/>
        </w:rPr>
        <w:t>Fe(</w:t>
      </w:r>
      <w:proofErr w:type="spellStart"/>
      <w:proofErr w:type="gramEnd"/>
      <w:r w:rsidR="007C0D11" w:rsidRPr="00C909A6">
        <w:rPr>
          <w:rFonts w:ascii="Arial" w:hAnsi="Arial" w:cs="Arial"/>
          <w:sz w:val="24"/>
          <w:szCs w:val="24"/>
          <w:lang w:val="en-US"/>
        </w:rPr>
        <w:t>bisDHBS</w:t>
      </w:r>
      <w:proofErr w:type="spellEnd"/>
      <w:r w:rsidR="007C0D11" w:rsidRPr="00C909A6">
        <w:rPr>
          <w:rFonts w:ascii="Arial" w:hAnsi="Arial" w:cs="Arial"/>
          <w:sz w:val="24"/>
          <w:szCs w:val="24"/>
          <w:lang w:val="en-US"/>
        </w:rPr>
        <w:t>)]</w:t>
      </w:r>
      <w:r w:rsidR="007C0D11" w:rsidRPr="00C909A6">
        <w:rPr>
          <w:rFonts w:ascii="Arial" w:hAnsi="Arial" w:cs="Arial"/>
          <w:sz w:val="24"/>
          <w:szCs w:val="24"/>
          <w:vertAlign w:val="superscript"/>
          <w:lang w:val="en-US"/>
        </w:rPr>
        <w:t>2-</w:t>
      </w:r>
      <w:r w:rsidR="006B4F09" w:rsidRPr="00C909A6">
        <w:rPr>
          <w:rFonts w:ascii="Arial" w:hAnsi="Arial" w:cs="Arial"/>
          <w:sz w:val="24"/>
          <w:szCs w:val="24"/>
          <w:lang w:val="en-US"/>
        </w:rPr>
        <w:t xml:space="preserve"> (</w:t>
      </w:r>
      <w:proofErr w:type="spellStart"/>
      <w:r w:rsidR="006B4F09" w:rsidRPr="00C909A6">
        <w:rPr>
          <w:rFonts w:ascii="Arial" w:hAnsi="Arial" w:cs="Arial"/>
          <w:i/>
          <w:sz w:val="24"/>
          <w:szCs w:val="24"/>
          <w:lang w:val="en-US"/>
        </w:rPr>
        <w:t>K</w:t>
      </w:r>
      <w:r w:rsidR="006B4F09" w:rsidRPr="00C909A6">
        <w:rPr>
          <w:rFonts w:ascii="Arial" w:hAnsi="Arial" w:cs="Arial"/>
          <w:sz w:val="24"/>
          <w:szCs w:val="24"/>
          <w:vertAlign w:val="subscript"/>
          <w:lang w:val="en-US"/>
        </w:rPr>
        <w:t>d</w:t>
      </w:r>
      <w:proofErr w:type="spellEnd"/>
      <w:r w:rsidR="006B4F09" w:rsidRPr="00C909A6">
        <w:rPr>
          <w:rFonts w:ascii="Arial" w:hAnsi="Arial" w:cs="Arial"/>
          <w:sz w:val="24"/>
          <w:szCs w:val="24"/>
          <w:lang w:val="en-US"/>
        </w:rPr>
        <w:t xml:space="preserve"> = 10.1 ± 3.8 </w:t>
      </w:r>
      <w:proofErr w:type="spellStart"/>
      <w:r w:rsidR="006B4F09" w:rsidRPr="00C909A6">
        <w:rPr>
          <w:rFonts w:ascii="Arial" w:hAnsi="Arial" w:cs="Arial"/>
          <w:sz w:val="24"/>
          <w:szCs w:val="24"/>
          <w:lang w:val="en-US"/>
        </w:rPr>
        <w:t>nM</w:t>
      </w:r>
      <w:proofErr w:type="spellEnd"/>
      <w:r w:rsidR="006B4F09" w:rsidRPr="00C909A6">
        <w:rPr>
          <w:rFonts w:ascii="Arial" w:hAnsi="Arial" w:cs="Arial"/>
          <w:sz w:val="24"/>
          <w:szCs w:val="24"/>
          <w:lang w:val="en-US"/>
        </w:rPr>
        <w:t xml:space="preserve">). </w:t>
      </w:r>
      <w:r w:rsidR="00E7188F" w:rsidRPr="00C909A6">
        <w:rPr>
          <w:rFonts w:ascii="Arial" w:hAnsi="Arial" w:cs="Arial"/>
          <w:sz w:val="24"/>
          <w:szCs w:val="24"/>
          <w:lang w:val="en-US"/>
        </w:rPr>
        <w:t>In contrast</w:t>
      </w:r>
      <w:r w:rsidR="003B2872" w:rsidRPr="00C909A6">
        <w:rPr>
          <w:rFonts w:ascii="Arial" w:hAnsi="Arial" w:cs="Arial"/>
          <w:sz w:val="24"/>
          <w:szCs w:val="24"/>
          <w:lang w:val="en-US"/>
        </w:rPr>
        <w:t>, the dissociation constant obtained for CeuE-[</w:t>
      </w:r>
      <w:proofErr w:type="gramStart"/>
      <w:r w:rsidR="003B2872" w:rsidRPr="00C909A6">
        <w:rPr>
          <w:rFonts w:ascii="Arial" w:hAnsi="Arial" w:cs="Arial"/>
          <w:sz w:val="24"/>
          <w:szCs w:val="24"/>
          <w:lang w:val="en-US"/>
        </w:rPr>
        <w:t>Fe(</w:t>
      </w:r>
      <w:proofErr w:type="spellStart"/>
      <w:proofErr w:type="gramEnd"/>
      <w:r w:rsidR="003B2872" w:rsidRPr="00C909A6">
        <w:rPr>
          <w:rFonts w:ascii="Arial" w:hAnsi="Arial" w:cs="Arial"/>
          <w:sz w:val="24"/>
          <w:szCs w:val="24"/>
          <w:lang w:val="en-US"/>
        </w:rPr>
        <w:t>bisDHBS</w:t>
      </w:r>
      <w:proofErr w:type="spellEnd"/>
      <w:r w:rsidR="003B2872" w:rsidRPr="00C909A6">
        <w:rPr>
          <w:rFonts w:ascii="Arial" w:hAnsi="Arial" w:cs="Arial"/>
          <w:sz w:val="24"/>
          <w:szCs w:val="24"/>
          <w:lang w:val="en-US"/>
        </w:rPr>
        <w:t>)]</w:t>
      </w:r>
      <w:r w:rsidR="003B2872" w:rsidRPr="00C909A6">
        <w:rPr>
          <w:rFonts w:ascii="Arial" w:hAnsi="Arial" w:cs="Arial"/>
          <w:sz w:val="24"/>
          <w:szCs w:val="24"/>
          <w:vertAlign w:val="superscript"/>
          <w:lang w:val="en-US"/>
        </w:rPr>
        <w:t>2-</w:t>
      </w:r>
      <w:r w:rsidR="003B2872" w:rsidRPr="00C909A6">
        <w:rPr>
          <w:rFonts w:ascii="Arial" w:hAnsi="Arial" w:cs="Arial"/>
          <w:sz w:val="24"/>
          <w:szCs w:val="24"/>
          <w:lang w:val="en-US"/>
        </w:rPr>
        <w:t xml:space="preserve"> is similar to those previously published for the binding of hexadentate </w:t>
      </w:r>
      <w:proofErr w:type="spellStart"/>
      <w:r w:rsidR="003B2872" w:rsidRPr="00C909A6">
        <w:rPr>
          <w:rFonts w:ascii="Arial" w:hAnsi="Arial" w:cs="Arial"/>
          <w:sz w:val="24"/>
          <w:szCs w:val="24"/>
          <w:lang w:val="en-US"/>
        </w:rPr>
        <w:t>tris</w:t>
      </w:r>
      <w:proofErr w:type="spellEnd"/>
      <w:r w:rsidR="003B2872" w:rsidRPr="00C909A6">
        <w:rPr>
          <w:rFonts w:ascii="Arial" w:hAnsi="Arial" w:cs="Arial"/>
          <w:sz w:val="24"/>
          <w:szCs w:val="24"/>
          <w:lang w:val="en-US"/>
        </w:rPr>
        <w:t xml:space="preserve">(catecholate) siderophore complexes to PBPs, such as </w:t>
      </w:r>
      <w:proofErr w:type="spellStart"/>
      <w:r w:rsidR="003B2872" w:rsidRPr="00C909A6">
        <w:rPr>
          <w:rFonts w:ascii="Arial" w:hAnsi="Arial" w:cs="Arial"/>
          <w:sz w:val="24"/>
          <w:szCs w:val="24"/>
          <w:lang w:val="en-US"/>
        </w:rPr>
        <w:t>FeuA</w:t>
      </w:r>
      <w:proofErr w:type="spellEnd"/>
      <w:r w:rsidR="003B2872" w:rsidRPr="00C909A6">
        <w:rPr>
          <w:rFonts w:ascii="Arial" w:hAnsi="Arial" w:cs="Arial"/>
          <w:sz w:val="24"/>
          <w:szCs w:val="24"/>
          <w:lang w:val="en-US"/>
        </w:rPr>
        <w:t xml:space="preserve"> and </w:t>
      </w:r>
      <w:proofErr w:type="spellStart"/>
      <w:r w:rsidR="003B2872" w:rsidRPr="00C909A6">
        <w:rPr>
          <w:rFonts w:ascii="Arial" w:hAnsi="Arial" w:cs="Arial"/>
          <w:sz w:val="24"/>
          <w:szCs w:val="24"/>
          <w:lang w:val="en-US"/>
        </w:rPr>
        <w:t>FepB</w:t>
      </w:r>
      <w:proofErr w:type="spellEnd"/>
      <w:r w:rsidR="003B2872" w:rsidRPr="00C909A6">
        <w:rPr>
          <w:rFonts w:ascii="Arial" w:hAnsi="Arial" w:cs="Arial"/>
          <w:sz w:val="24"/>
          <w:szCs w:val="24"/>
          <w:lang w:val="en-US"/>
        </w:rPr>
        <w:t xml:space="preserve"> (10-50 </w:t>
      </w:r>
      <w:proofErr w:type="spellStart"/>
      <w:r w:rsidR="003B2872" w:rsidRPr="00C909A6">
        <w:rPr>
          <w:rFonts w:ascii="Arial" w:hAnsi="Arial" w:cs="Arial"/>
          <w:sz w:val="24"/>
          <w:szCs w:val="24"/>
          <w:lang w:val="en-US"/>
        </w:rPr>
        <w:t>nM</w:t>
      </w:r>
      <w:proofErr w:type="spellEnd"/>
      <w:r w:rsidR="003B2872" w:rsidRPr="00C909A6">
        <w:rPr>
          <w:rFonts w:ascii="Arial" w:hAnsi="Arial" w:cs="Arial"/>
          <w:sz w:val="24"/>
          <w:szCs w:val="24"/>
          <w:lang w:val="en-US"/>
        </w:rPr>
        <w:t xml:space="preserve">) </w:t>
      </w:r>
      <w:r w:rsidR="003B2872" w:rsidRPr="00C909A6">
        <w:rPr>
          <w:rFonts w:ascii="Arial" w:hAnsi="Arial" w:cs="Arial"/>
          <w:sz w:val="24"/>
          <w:szCs w:val="24"/>
          <w:lang w:val="en-US"/>
        </w:rPr>
        <w:fldChar w:fldCharType="begin">
          <w:fldData xml:space="preserve">PEVuZE5vdGU+PENpdGU+PEF1dGhvcj5BYmVyZ2VsPC9BdXRob3I+PFllYXI+MjAwOTwvWWVhcj48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</w:fldData>
        </w:fldChar>
      </w:r>
      <w:r w:rsidR="003B2872" w:rsidRPr="00C909A6">
        <w:rPr>
          <w:rFonts w:ascii="Arial" w:hAnsi="Arial" w:cs="Arial"/>
          <w:sz w:val="24"/>
          <w:szCs w:val="24"/>
          <w:lang w:val="en-US"/>
        </w:rPr>
        <w:instrText xml:space="preserve"> ADDIN EN.CITE </w:instrText>
      </w:r>
      <w:r w:rsidR="003B2872" w:rsidRPr="00C909A6">
        <w:rPr>
          <w:rFonts w:ascii="Arial" w:hAnsi="Arial" w:cs="Arial"/>
          <w:sz w:val="24"/>
          <w:szCs w:val="24"/>
          <w:lang w:val="en-US"/>
        </w:rPr>
        <w:fldChar w:fldCharType="begin">
          <w:fldData xml:space="preserve">PEVuZE5vdGU+PENpdGU+PEF1dGhvcj5BYmVyZ2VsPC9BdXRob3I+PFllYXI+MjAwOTwvWWVhcj48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</w:fldData>
        </w:fldChar>
      </w:r>
      <w:r w:rsidR="003B2872" w:rsidRPr="00C909A6">
        <w:rPr>
          <w:rFonts w:ascii="Arial" w:hAnsi="Arial" w:cs="Arial"/>
          <w:sz w:val="24"/>
          <w:szCs w:val="24"/>
          <w:lang w:val="en-US"/>
        </w:rPr>
        <w:instrText xml:space="preserve"> ADDIN EN.CITE.DATA </w:instrText>
      </w:r>
      <w:r w:rsidR="003B2872" w:rsidRPr="00C909A6">
        <w:rPr>
          <w:rFonts w:ascii="Arial" w:hAnsi="Arial" w:cs="Arial"/>
          <w:sz w:val="24"/>
          <w:szCs w:val="24"/>
          <w:lang w:val="en-US"/>
        </w:rPr>
      </w:r>
      <w:r w:rsidR="003B2872" w:rsidRPr="00C909A6">
        <w:rPr>
          <w:rFonts w:ascii="Arial" w:hAnsi="Arial" w:cs="Arial"/>
          <w:sz w:val="24"/>
          <w:szCs w:val="24"/>
          <w:lang w:val="en-US"/>
        </w:rPr>
        <w:fldChar w:fldCharType="end"/>
      </w:r>
      <w:r w:rsidR="003B2872" w:rsidRPr="00C909A6">
        <w:rPr>
          <w:rFonts w:ascii="Arial" w:hAnsi="Arial" w:cs="Arial"/>
          <w:sz w:val="24"/>
          <w:szCs w:val="24"/>
          <w:lang w:val="en-US"/>
        </w:rPr>
      </w:r>
      <w:r w:rsidR="003B2872" w:rsidRPr="00C909A6">
        <w:rPr>
          <w:rFonts w:ascii="Arial" w:hAnsi="Arial" w:cs="Arial"/>
          <w:sz w:val="24"/>
          <w:szCs w:val="24"/>
          <w:lang w:val="en-US"/>
        </w:rPr>
        <w:fldChar w:fldCharType="separate"/>
      </w:r>
      <w:r w:rsidR="003B2872" w:rsidRPr="00C909A6">
        <w:rPr>
          <w:rFonts w:ascii="Arial" w:hAnsi="Arial" w:cs="Arial"/>
          <w:noProof/>
          <w:sz w:val="24"/>
          <w:szCs w:val="24"/>
          <w:lang w:val="en-US"/>
        </w:rPr>
        <w:t>(30, 31, 44-46)</w:t>
      </w:r>
      <w:r w:rsidR="003B2872" w:rsidRPr="00C909A6">
        <w:rPr>
          <w:rFonts w:ascii="Arial" w:hAnsi="Arial" w:cs="Arial"/>
          <w:sz w:val="24"/>
          <w:szCs w:val="24"/>
        </w:rPr>
        <w:fldChar w:fldCharType="end"/>
      </w:r>
      <w:r w:rsidR="003B2872" w:rsidRPr="00C909A6">
        <w:rPr>
          <w:rFonts w:ascii="Arial" w:hAnsi="Arial" w:cs="Arial"/>
          <w:sz w:val="24"/>
          <w:szCs w:val="24"/>
        </w:rPr>
        <w:t>.</w:t>
      </w:r>
      <w:r w:rsidR="00F44211">
        <w:rPr>
          <w:rFonts w:ascii="Arial" w:hAnsi="Arial" w:cs="Arial"/>
          <w:sz w:val="24"/>
          <w:szCs w:val="24"/>
          <w:lang w:val="en-US"/>
        </w:rPr>
        <w:t xml:space="preserve"> </w:t>
      </w:r>
    </w:p>
    <w:p w14:paraId="724F2169" w14:textId="77777777" w:rsidR="009D26A4" w:rsidRPr="00421F2D" w:rsidRDefault="009D26A4" w:rsidP="002B16AF">
      <w:pPr>
        <w:spacing w:after="0" w:line="480" w:lineRule="auto"/>
        <w:rPr>
          <w:rFonts w:ascii="Arial" w:hAnsi="Arial" w:cs="Arial"/>
          <w:sz w:val="24"/>
          <w:szCs w:val="24"/>
          <w:lang w:val="en-US"/>
        </w:rPr>
      </w:pPr>
    </w:p>
    <w:p w14:paraId="51D3C298" w14:textId="77777777" w:rsidR="00395B44" w:rsidRPr="00421F2D" w:rsidRDefault="00A506DA" w:rsidP="00FF594E">
      <w:pPr>
        <w:numPr>
          <w:ilvl w:val="0"/>
          <w:numId w:val="9"/>
        </w:numPr>
        <w:spacing w:after="0" w:line="480" w:lineRule="auto"/>
        <w:rPr>
          <w:rFonts w:ascii="Arial" w:hAnsi="Arial" w:cs="Arial"/>
          <w:sz w:val="24"/>
          <w:szCs w:val="24"/>
          <w:lang w:val="en-US"/>
        </w:rPr>
      </w:pPr>
      <w:r>
        <w:rPr>
          <w:rFonts w:ascii="Arial" w:hAnsi="Arial" w:cs="Arial"/>
          <w:sz w:val="24"/>
          <w:szCs w:val="24"/>
          <w:lang w:val="en-US"/>
        </w:rPr>
        <w:t>DISCUSSION</w:t>
      </w:r>
    </w:p>
    <w:p w14:paraId="43DD2FAA" w14:textId="4EDB7696" w:rsidR="00A2135C" w:rsidRDefault="000A3867" w:rsidP="002B16AF">
      <w:pPr>
        <w:spacing w:after="0" w:line="480" w:lineRule="auto"/>
        <w:rPr>
          <w:rFonts w:ascii="Arial" w:hAnsi="Arial" w:cs="Arial"/>
          <w:sz w:val="24"/>
          <w:szCs w:val="24"/>
          <w:lang w:val="en-US"/>
        </w:rPr>
      </w:pPr>
      <w:r>
        <w:rPr>
          <w:rFonts w:ascii="Arial" w:hAnsi="Arial" w:cs="Arial"/>
          <w:sz w:val="24"/>
          <w:szCs w:val="24"/>
          <w:lang w:val="en-US"/>
        </w:rPr>
        <w:t>E</w:t>
      </w:r>
      <w:r w:rsidR="00A2135C">
        <w:rPr>
          <w:rFonts w:ascii="Arial" w:hAnsi="Arial" w:cs="Arial"/>
          <w:sz w:val="24"/>
          <w:szCs w:val="24"/>
          <w:lang w:val="en-US"/>
        </w:rPr>
        <w:t>nterobactin is</w:t>
      </w:r>
      <w:r w:rsidR="00C756F1">
        <w:rPr>
          <w:rFonts w:ascii="Arial" w:hAnsi="Arial" w:cs="Arial"/>
          <w:sz w:val="24"/>
          <w:szCs w:val="24"/>
          <w:lang w:val="en-US"/>
        </w:rPr>
        <w:t xml:space="preserve"> </w:t>
      </w:r>
      <w:r w:rsidR="00A2135C">
        <w:rPr>
          <w:rFonts w:ascii="Arial" w:hAnsi="Arial" w:cs="Arial"/>
          <w:sz w:val="24"/>
          <w:szCs w:val="24"/>
          <w:lang w:val="en-US"/>
        </w:rPr>
        <w:t>one of the most</w:t>
      </w:r>
      <w:r w:rsidR="00F14FE3">
        <w:rPr>
          <w:rFonts w:ascii="Arial" w:hAnsi="Arial" w:cs="Arial"/>
          <w:sz w:val="24"/>
          <w:szCs w:val="24"/>
          <w:lang w:val="en-US"/>
        </w:rPr>
        <w:t xml:space="preserve"> effic</w:t>
      </w:r>
      <w:r w:rsidR="00FA708E">
        <w:rPr>
          <w:rFonts w:ascii="Arial" w:hAnsi="Arial" w:cs="Arial"/>
          <w:sz w:val="24"/>
          <w:szCs w:val="24"/>
          <w:lang w:val="en-US"/>
        </w:rPr>
        <w:t>ient mediators of</w:t>
      </w:r>
      <w:r w:rsidR="00A2135C">
        <w:rPr>
          <w:rFonts w:ascii="Arial" w:hAnsi="Arial" w:cs="Arial"/>
          <w:sz w:val="24"/>
          <w:szCs w:val="24"/>
          <w:lang w:val="en-US"/>
        </w:rPr>
        <w:t xml:space="preserve"> bacterial </w:t>
      </w:r>
      <w:r w:rsidR="005E0BE7">
        <w:rPr>
          <w:rFonts w:ascii="Arial" w:hAnsi="Arial" w:cs="Arial"/>
          <w:sz w:val="24"/>
          <w:szCs w:val="24"/>
          <w:lang w:val="en-US"/>
        </w:rPr>
        <w:t>Fe</w:t>
      </w:r>
      <w:r w:rsidR="00A2135C">
        <w:rPr>
          <w:rFonts w:ascii="Arial" w:hAnsi="Arial" w:cs="Arial"/>
          <w:sz w:val="24"/>
          <w:szCs w:val="24"/>
          <w:lang w:val="en-US"/>
        </w:rPr>
        <w:t xml:space="preserve">(III) </w:t>
      </w:r>
      <w:r>
        <w:rPr>
          <w:rFonts w:ascii="Arial" w:hAnsi="Arial" w:cs="Arial"/>
          <w:sz w:val="24"/>
          <w:szCs w:val="24"/>
          <w:lang w:val="en-US"/>
        </w:rPr>
        <w:t>uptake</w:t>
      </w:r>
      <w:r w:rsidR="00066A82">
        <w:rPr>
          <w:rFonts w:ascii="Arial" w:hAnsi="Arial" w:cs="Arial"/>
          <w:sz w:val="24"/>
          <w:szCs w:val="24"/>
          <w:lang w:val="en-US"/>
        </w:rPr>
        <w:t xml:space="preserve"> and i</w:t>
      </w:r>
      <w:r w:rsidR="00A2135C">
        <w:rPr>
          <w:rFonts w:ascii="Arial" w:hAnsi="Arial" w:cs="Arial"/>
          <w:sz w:val="24"/>
          <w:szCs w:val="24"/>
          <w:lang w:val="en-US"/>
        </w:rPr>
        <w:t>ncrea</w:t>
      </w:r>
      <w:r w:rsidR="00223513">
        <w:rPr>
          <w:rFonts w:ascii="Arial" w:hAnsi="Arial" w:cs="Arial"/>
          <w:sz w:val="24"/>
          <w:szCs w:val="24"/>
          <w:lang w:val="en-US"/>
        </w:rPr>
        <w:t>sing evidence</w:t>
      </w:r>
      <w:r w:rsidR="005637F7">
        <w:rPr>
          <w:rFonts w:ascii="Arial" w:hAnsi="Arial" w:cs="Arial"/>
          <w:sz w:val="24"/>
          <w:szCs w:val="24"/>
          <w:lang w:val="en-US"/>
        </w:rPr>
        <w:t xml:space="preserve"> </w:t>
      </w:r>
      <w:r w:rsidR="00223513">
        <w:rPr>
          <w:rFonts w:ascii="Arial" w:hAnsi="Arial" w:cs="Arial"/>
          <w:sz w:val="24"/>
          <w:szCs w:val="24"/>
          <w:lang w:val="en-US"/>
        </w:rPr>
        <w:t xml:space="preserve">indicates that </w:t>
      </w:r>
      <w:r w:rsidR="00120DEF">
        <w:rPr>
          <w:rFonts w:ascii="Arial" w:hAnsi="Arial" w:cs="Arial"/>
          <w:sz w:val="24"/>
          <w:szCs w:val="24"/>
          <w:lang w:val="en-US"/>
        </w:rPr>
        <w:t>its</w:t>
      </w:r>
      <w:r w:rsidR="00A2135C">
        <w:rPr>
          <w:rFonts w:ascii="Arial" w:hAnsi="Arial" w:cs="Arial"/>
          <w:sz w:val="24"/>
          <w:szCs w:val="24"/>
          <w:lang w:val="en-US"/>
        </w:rPr>
        <w:t xml:space="preserve"> hydrolysis products</w:t>
      </w:r>
      <w:r w:rsidR="00981450">
        <w:rPr>
          <w:rFonts w:ascii="Arial" w:hAnsi="Arial" w:cs="Arial"/>
          <w:sz w:val="24"/>
          <w:szCs w:val="24"/>
          <w:lang w:val="en-US"/>
        </w:rPr>
        <w:t xml:space="preserve">, </w:t>
      </w:r>
      <w:r w:rsidR="001A4D67">
        <w:rPr>
          <w:rFonts w:ascii="Arial" w:hAnsi="Arial" w:cs="Arial"/>
          <w:sz w:val="24"/>
          <w:szCs w:val="24"/>
          <w:lang w:val="en-US"/>
        </w:rPr>
        <w:t>in particular</w:t>
      </w:r>
      <w:r w:rsidR="00981450">
        <w:rPr>
          <w:rFonts w:ascii="Arial" w:hAnsi="Arial" w:cs="Arial"/>
          <w:sz w:val="24"/>
          <w:szCs w:val="24"/>
          <w:lang w:val="en-US"/>
        </w:rPr>
        <w:t xml:space="preserve"> </w:t>
      </w:r>
      <w:r w:rsidR="007A1702">
        <w:rPr>
          <w:rFonts w:ascii="Arial" w:hAnsi="Arial" w:cs="Arial"/>
          <w:sz w:val="24"/>
          <w:szCs w:val="24"/>
          <w:lang w:val="en-US"/>
        </w:rPr>
        <w:t>bisDHBS</w:t>
      </w:r>
      <w:r w:rsidR="007A1702" w:rsidRPr="007A1702">
        <w:rPr>
          <w:rFonts w:ascii="Arial" w:hAnsi="Arial" w:cs="Arial"/>
          <w:sz w:val="24"/>
          <w:szCs w:val="24"/>
          <w:vertAlign w:val="superscript"/>
          <w:lang w:val="en-US"/>
        </w:rPr>
        <w:t>5-</w:t>
      </w:r>
      <w:r w:rsidR="00981450">
        <w:rPr>
          <w:rFonts w:ascii="Arial" w:hAnsi="Arial" w:cs="Arial"/>
          <w:sz w:val="24"/>
          <w:szCs w:val="24"/>
          <w:lang w:val="en-US"/>
        </w:rPr>
        <w:t>,</w:t>
      </w:r>
      <w:r w:rsidR="00223513">
        <w:rPr>
          <w:rFonts w:ascii="Arial" w:hAnsi="Arial" w:cs="Arial"/>
          <w:sz w:val="24"/>
          <w:szCs w:val="24"/>
          <w:lang w:val="en-US"/>
        </w:rPr>
        <w:t xml:space="preserve"> </w:t>
      </w:r>
      <w:r w:rsidR="00FA708E">
        <w:rPr>
          <w:rFonts w:ascii="Arial" w:hAnsi="Arial" w:cs="Arial"/>
          <w:sz w:val="24"/>
          <w:szCs w:val="24"/>
          <w:lang w:val="en-US"/>
        </w:rPr>
        <w:t>play</w:t>
      </w:r>
      <w:r w:rsidR="00A2135C">
        <w:rPr>
          <w:rFonts w:ascii="Arial" w:hAnsi="Arial" w:cs="Arial"/>
          <w:sz w:val="24"/>
          <w:szCs w:val="24"/>
          <w:lang w:val="en-US"/>
        </w:rPr>
        <w:t xml:space="preserve"> an important role in the competition for essential </w:t>
      </w:r>
      <w:r w:rsidR="005E0BE7">
        <w:rPr>
          <w:rFonts w:ascii="Arial" w:hAnsi="Arial" w:cs="Arial"/>
          <w:sz w:val="24"/>
          <w:szCs w:val="24"/>
          <w:lang w:val="en-US"/>
        </w:rPr>
        <w:t>Fe</w:t>
      </w:r>
      <w:r w:rsidR="00A2135C">
        <w:rPr>
          <w:rFonts w:ascii="Arial" w:hAnsi="Arial" w:cs="Arial"/>
          <w:sz w:val="24"/>
          <w:szCs w:val="24"/>
          <w:lang w:val="en-US"/>
        </w:rPr>
        <w:t>(</w:t>
      </w:r>
      <w:r>
        <w:rPr>
          <w:rFonts w:ascii="Arial" w:hAnsi="Arial" w:cs="Arial"/>
          <w:sz w:val="24"/>
          <w:szCs w:val="24"/>
          <w:lang w:val="en-US"/>
        </w:rPr>
        <w:t>III)</w:t>
      </w:r>
      <w:r w:rsidR="00223513">
        <w:rPr>
          <w:rFonts w:ascii="Arial" w:hAnsi="Arial" w:cs="Arial"/>
          <w:sz w:val="24"/>
          <w:szCs w:val="24"/>
          <w:lang w:val="en-US"/>
        </w:rPr>
        <w:t xml:space="preserve"> since they can be </w:t>
      </w:r>
      <w:r w:rsidR="00C756F1">
        <w:rPr>
          <w:rFonts w:ascii="Arial" w:hAnsi="Arial" w:cs="Arial"/>
          <w:sz w:val="24"/>
          <w:szCs w:val="24"/>
          <w:lang w:val="en-US"/>
        </w:rPr>
        <w:t>exploited</w:t>
      </w:r>
      <w:r w:rsidR="00A2135C">
        <w:rPr>
          <w:rFonts w:ascii="Arial" w:hAnsi="Arial" w:cs="Arial"/>
          <w:sz w:val="24"/>
          <w:szCs w:val="24"/>
          <w:lang w:val="en-US"/>
        </w:rPr>
        <w:t xml:space="preserve"> </w:t>
      </w:r>
      <w:r w:rsidR="00C756F1">
        <w:rPr>
          <w:rFonts w:ascii="Arial" w:hAnsi="Arial" w:cs="Arial"/>
          <w:sz w:val="24"/>
          <w:szCs w:val="24"/>
          <w:lang w:val="en-US"/>
        </w:rPr>
        <w:t xml:space="preserve">by siderophore poachers, such as </w:t>
      </w:r>
      <w:r w:rsidR="00C756F1" w:rsidRPr="00C756F1">
        <w:rPr>
          <w:rFonts w:ascii="Arial" w:hAnsi="Arial" w:cs="Arial"/>
          <w:i/>
          <w:sz w:val="24"/>
          <w:szCs w:val="24"/>
          <w:lang w:val="en-US"/>
        </w:rPr>
        <w:t>C. jejuni</w:t>
      </w:r>
      <w:r w:rsidR="00A2135C">
        <w:rPr>
          <w:rFonts w:ascii="Arial" w:hAnsi="Arial" w:cs="Arial"/>
          <w:sz w:val="24"/>
          <w:szCs w:val="24"/>
          <w:lang w:val="en-US"/>
        </w:rPr>
        <w:t>.</w:t>
      </w:r>
    </w:p>
    <w:p w14:paraId="177A5C8F" w14:textId="2F00F26F" w:rsidR="00C756F1" w:rsidRDefault="00B967B7" w:rsidP="002B16AF">
      <w:pPr>
        <w:spacing w:after="0" w:line="480" w:lineRule="auto"/>
        <w:rPr>
          <w:rFonts w:ascii="Arial" w:hAnsi="Arial" w:cs="Arial"/>
          <w:sz w:val="24"/>
          <w:szCs w:val="24"/>
          <w:lang w:val="en-US"/>
        </w:rPr>
      </w:pPr>
      <w:r>
        <w:rPr>
          <w:rFonts w:ascii="Arial" w:hAnsi="Arial" w:cs="Arial"/>
          <w:sz w:val="24"/>
          <w:szCs w:val="24"/>
          <w:lang w:val="en-US"/>
        </w:rPr>
        <w:lastRenderedPageBreak/>
        <w:t>Our</w:t>
      </w:r>
      <w:r w:rsidR="00442B39">
        <w:rPr>
          <w:rFonts w:ascii="Arial" w:hAnsi="Arial" w:cs="Arial"/>
          <w:sz w:val="24"/>
          <w:szCs w:val="24"/>
          <w:lang w:val="en-US"/>
        </w:rPr>
        <w:t xml:space="preserve"> studies demonstrate</w:t>
      </w:r>
      <w:r w:rsidR="00442B39" w:rsidRPr="00442B39">
        <w:rPr>
          <w:rFonts w:ascii="Arial" w:hAnsi="Arial" w:cs="Arial"/>
          <w:sz w:val="24"/>
          <w:szCs w:val="24"/>
          <w:lang w:val="en-US"/>
        </w:rPr>
        <w:t xml:space="preserve"> that CeuE</w:t>
      </w:r>
      <w:r w:rsidR="00442B39">
        <w:rPr>
          <w:rFonts w:ascii="Arial" w:hAnsi="Arial" w:cs="Arial"/>
          <w:sz w:val="24"/>
          <w:szCs w:val="24"/>
          <w:lang w:val="en-US"/>
        </w:rPr>
        <w:t xml:space="preserve">, the periplasmic binding protein of </w:t>
      </w:r>
      <w:r w:rsidR="00442B39" w:rsidRPr="00442B39">
        <w:rPr>
          <w:rFonts w:ascii="Arial" w:hAnsi="Arial" w:cs="Arial"/>
          <w:i/>
          <w:sz w:val="24"/>
          <w:szCs w:val="24"/>
          <w:lang w:val="en-US"/>
        </w:rPr>
        <w:t>C. jejuni</w:t>
      </w:r>
      <w:r w:rsidR="00442B39">
        <w:rPr>
          <w:rFonts w:ascii="Arial" w:hAnsi="Arial" w:cs="Arial"/>
          <w:sz w:val="24"/>
          <w:szCs w:val="24"/>
          <w:lang w:val="en-US"/>
        </w:rPr>
        <w:t>,</w:t>
      </w:r>
      <w:r w:rsidR="00320651">
        <w:rPr>
          <w:rFonts w:ascii="Arial" w:hAnsi="Arial" w:cs="Arial"/>
          <w:sz w:val="24"/>
          <w:szCs w:val="24"/>
          <w:lang w:val="en-US"/>
        </w:rPr>
        <w:t xml:space="preserve"> selects Λ-[</w:t>
      </w:r>
      <w:proofErr w:type="gramStart"/>
      <w:r w:rsidR="00320651">
        <w:rPr>
          <w:rFonts w:ascii="Arial" w:hAnsi="Arial" w:cs="Arial"/>
          <w:sz w:val="24"/>
          <w:szCs w:val="24"/>
          <w:lang w:val="en-US"/>
        </w:rPr>
        <w:t>Fe(</w:t>
      </w:r>
      <w:proofErr w:type="spellStart"/>
      <w:proofErr w:type="gramEnd"/>
      <w:r w:rsidR="00320651">
        <w:rPr>
          <w:rFonts w:ascii="Arial" w:hAnsi="Arial" w:cs="Arial"/>
          <w:sz w:val="24"/>
          <w:szCs w:val="24"/>
          <w:lang w:val="en-US"/>
        </w:rPr>
        <w:t>bisDHBS</w:t>
      </w:r>
      <w:proofErr w:type="spellEnd"/>
      <w:r w:rsidR="00442B39" w:rsidRPr="00442B39">
        <w:rPr>
          <w:rFonts w:ascii="Arial" w:hAnsi="Arial" w:cs="Arial"/>
          <w:sz w:val="24"/>
          <w:szCs w:val="24"/>
          <w:lang w:val="en-US"/>
        </w:rPr>
        <w:t>)]</w:t>
      </w:r>
      <w:r w:rsidR="00442B39" w:rsidRPr="00442B39">
        <w:rPr>
          <w:rFonts w:ascii="Arial" w:hAnsi="Arial" w:cs="Arial"/>
          <w:sz w:val="24"/>
          <w:szCs w:val="24"/>
          <w:vertAlign w:val="superscript"/>
          <w:lang w:val="en-US"/>
        </w:rPr>
        <w:t>2-</w:t>
      </w:r>
      <w:r w:rsidR="00442B39" w:rsidRPr="00442B39">
        <w:rPr>
          <w:rFonts w:ascii="Arial" w:hAnsi="Arial" w:cs="Arial"/>
          <w:sz w:val="24"/>
          <w:szCs w:val="24"/>
          <w:lang w:val="en-US"/>
        </w:rPr>
        <w:t xml:space="preserve"> from a mixture of species in solution. In the absence of the protein, </w:t>
      </w:r>
      <w:r w:rsidR="007A1702">
        <w:rPr>
          <w:rFonts w:ascii="Arial" w:hAnsi="Arial" w:cs="Arial"/>
          <w:sz w:val="24"/>
          <w:szCs w:val="24"/>
          <w:lang w:val="en-US"/>
        </w:rPr>
        <w:t>bisDHBS</w:t>
      </w:r>
      <w:r w:rsidR="007A1702" w:rsidRPr="007A1702">
        <w:rPr>
          <w:rFonts w:ascii="Arial" w:hAnsi="Arial" w:cs="Arial"/>
          <w:sz w:val="24"/>
          <w:szCs w:val="24"/>
          <w:vertAlign w:val="superscript"/>
          <w:lang w:val="en-US"/>
        </w:rPr>
        <w:t>5-</w:t>
      </w:r>
      <w:r w:rsidR="00442B39" w:rsidRPr="00442B39">
        <w:rPr>
          <w:rFonts w:ascii="Arial" w:hAnsi="Arial" w:cs="Arial"/>
          <w:sz w:val="24"/>
          <w:szCs w:val="24"/>
          <w:lang w:val="en-US"/>
        </w:rPr>
        <w:t xml:space="preserve"> was found to coordinate to </w:t>
      </w:r>
      <w:proofErr w:type="gramStart"/>
      <w:r w:rsidR="005E0BE7">
        <w:rPr>
          <w:rFonts w:ascii="Arial" w:hAnsi="Arial" w:cs="Arial"/>
          <w:sz w:val="24"/>
          <w:szCs w:val="24"/>
          <w:lang w:val="en-US"/>
        </w:rPr>
        <w:t>Fe</w:t>
      </w:r>
      <w:r w:rsidR="00442B39" w:rsidRPr="00442B39">
        <w:rPr>
          <w:rFonts w:ascii="Arial" w:hAnsi="Arial" w:cs="Arial"/>
          <w:sz w:val="24"/>
          <w:szCs w:val="24"/>
          <w:lang w:val="en-US"/>
        </w:rPr>
        <w:t>(</w:t>
      </w:r>
      <w:proofErr w:type="gramEnd"/>
      <w:r w:rsidR="00442B39" w:rsidRPr="00442B39">
        <w:rPr>
          <w:rFonts w:ascii="Arial" w:hAnsi="Arial" w:cs="Arial"/>
          <w:sz w:val="24"/>
          <w:szCs w:val="24"/>
          <w:lang w:val="en-US"/>
        </w:rPr>
        <w:t xml:space="preserve">III) in metal-to-ligand ratios of both 1:1 and 2:3, depending on the relative concentrations of </w:t>
      </w:r>
      <w:r w:rsidR="005E0BE7">
        <w:rPr>
          <w:rFonts w:ascii="Arial" w:hAnsi="Arial" w:cs="Arial"/>
          <w:sz w:val="24"/>
          <w:szCs w:val="24"/>
          <w:lang w:val="en-US"/>
        </w:rPr>
        <w:t>Fe(III)</w:t>
      </w:r>
      <w:r w:rsidR="00442B39" w:rsidRPr="00442B39">
        <w:rPr>
          <w:rFonts w:ascii="Arial" w:hAnsi="Arial" w:cs="Arial"/>
          <w:sz w:val="24"/>
          <w:szCs w:val="24"/>
          <w:lang w:val="en-US"/>
        </w:rPr>
        <w:t xml:space="preserve"> and siderophore present in solution. In both complexes chiral induction from the C</w:t>
      </w:r>
      <w:r w:rsidR="00442B39" w:rsidRPr="00442B39">
        <w:rPr>
          <w:rFonts w:ascii="Arial" w:hAnsi="Arial" w:cs="Arial"/>
          <w:sz w:val="24"/>
          <w:szCs w:val="24"/>
          <w:vertAlign w:val="superscript"/>
          <w:lang w:val="en-US"/>
        </w:rPr>
        <w:t>α</w:t>
      </w:r>
      <w:r w:rsidR="00442B39" w:rsidRPr="00442B39">
        <w:rPr>
          <w:rFonts w:ascii="Arial" w:hAnsi="Arial" w:cs="Arial"/>
          <w:sz w:val="24"/>
          <w:szCs w:val="24"/>
          <w:lang w:val="en-US"/>
        </w:rPr>
        <w:t xml:space="preserve"> of the L-serine backbone causes the </w:t>
      </w:r>
      <w:r w:rsidR="005E0BE7">
        <w:rPr>
          <w:rFonts w:ascii="Arial" w:hAnsi="Arial" w:cs="Arial"/>
          <w:sz w:val="24"/>
          <w:szCs w:val="24"/>
          <w:lang w:val="en-US"/>
        </w:rPr>
        <w:t>Fe(III)</w:t>
      </w:r>
      <w:r w:rsidR="00442B39" w:rsidRPr="00442B39">
        <w:rPr>
          <w:rFonts w:ascii="Arial" w:hAnsi="Arial" w:cs="Arial"/>
          <w:sz w:val="24"/>
          <w:szCs w:val="24"/>
          <w:lang w:val="en-US"/>
        </w:rPr>
        <w:t xml:space="preserve"> center(s) to adopt preferentially the Δ-configuration in aqueous buffer at pH 7.4, with weak (1:1 complex) to moderate (2:3 complex) </w:t>
      </w:r>
      <w:proofErr w:type="spellStart"/>
      <w:r w:rsidR="00442B39" w:rsidRPr="00442B39">
        <w:rPr>
          <w:rFonts w:ascii="Arial" w:hAnsi="Arial" w:cs="Arial"/>
          <w:sz w:val="24"/>
          <w:szCs w:val="24"/>
          <w:lang w:val="en-US"/>
        </w:rPr>
        <w:t>diastereoselectivity</w:t>
      </w:r>
      <w:proofErr w:type="spellEnd"/>
      <w:r w:rsidR="00442B39" w:rsidRPr="00442B39">
        <w:rPr>
          <w:rFonts w:ascii="Arial" w:hAnsi="Arial" w:cs="Arial"/>
          <w:sz w:val="24"/>
          <w:szCs w:val="24"/>
          <w:lang w:val="en-US"/>
        </w:rPr>
        <w:t xml:space="preserve">. The ability of CeuE to select a defined </w:t>
      </w:r>
      <w:proofErr w:type="gramStart"/>
      <w:r w:rsidR="0083427A">
        <w:rPr>
          <w:rFonts w:ascii="Arial" w:hAnsi="Arial" w:cs="Arial"/>
          <w:sz w:val="24"/>
          <w:szCs w:val="24"/>
          <w:lang w:val="en-US"/>
        </w:rPr>
        <w:t>Fe(</w:t>
      </w:r>
      <w:proofErr w:type="gramEnd"/>
      <w:r w:rsidR="0083427A">
        <w:rPr>
          <w:rFonts w:ascii="Arial" w:hAnsi="Arial" w:cs="Arial"/>
          <w:sz w:val="24"/>
          <w:szCs w:val="24"/>
          <w:lang w:val="en-US"/>
        </w:rPr>
        <w:t>III)</w:t>
      </w:r>
      <w:r w:rsidR="00442B39" w:rsidRPr="00442B39">
        <w:rPr>
          <w:rFonts w:ascii="Arial" w:hAnsi="Arial" w:cs="Arial"/>
          <w:sz w:val="24"/>
          <w:szCs w:val="24"/>
          <w:lang w:val="en-US"/>
        </w:rPr>
        <w:t xml:space="preserve"> complex from a mixture is consistent with its role in the </w:t>
      </w:r>
      <w:r w:rsidR="00850AFC">
        <w:rPr>
          <w:rFonts w:ascii="Arial" w:hAnsi="Arial" w:cs="Arial"/>
          <w:sz w:val="24"/>
          <w:szCs w:val="24"/>
          <w:lang w:val="en-US"/>
        </w:rPr>
        <w:t>Fe(III)-</w:t>
      </w:r>
      <w:r w:rsidR="00442B39" w:rsidRPr="00442B39">
        <w:rPr>
          <w:rFonts w:ascii="Arial" w:hAnsi="Arial" w:cs="Arial"/>
          <w:sz w:val="24"/>
          <w:szCs w:val="24"/>
          <w:lang w:val="en-US"/>
        </w:rPr>
        <w:t xml:space="preserve">transport process, where it functions as a periplasmic gatekeeper and is required to deliver the correct </w:t>
      </w:r>
      <w:r w:rsidR="00850AFC">
        <w:rPr>
          <w:rFonts w:ascii="Arial" w:hAnsi="Arial" w:cs="Arial"/>
          <w:sz w:val="24"/>
          <w:szCs w:val="24"/>
          <w:lang w:val="en-US"/>
        </w:rPr>
        <w:t>Fe(III)</w:t>
      </w:r>
      <w:r w:rsidR="00442B39" w:rsidRPr="00442B39">
        <w:rPr>
          <w:rFonts w:ascii="Arial" w:hAnsi="Arial" w:cs="Arial"/>
          <w:sz w:val="24"/>
          <w:szCs w:val="24"/>
          <w:lang w:val="en-US"/>
        </w:rPr>
        <w:t xml:space="preserve"> complex to the inner membrane transporter. CD-spectra recorded during the titration of CeuE int</w:t>
      </w:r>
      <w:r w:rsidR="00320651">
        <w:rPr>
          <w:rFonts w:ascii="Arial" w:hAnsi="Arial" w:cs="Arial"/>
          <w:sz w:val="24"/>
          <w:szCs w:val="24"/>
          <w:lang w:val="en-US"/>
        </w:rPr>
        <w:t>o a solution of [</w:t>
      </w:r>
      <w:proofErr w:type="gramStart"/>
      <w:r w:rsidR="00320651">
        <w:rPr>
          <w:rFonts w:ascii="Arial" w:hAnsi="Arial" w:cs="Arial"/>
          <w:sz w:val="24"/>
          <w:szCs w:val="24"/>
          <w:lang w:val="en-US"/>
        </w:rPr>
        <w:t>Fe(</w:t>
      </w:r>
      <w:proofErr w:type="spellStart"/>
      <w:proofErr w:type="gramEnd"/>
      <w:r w:rsidR="00320651">
        <w:rPr>
          <w:rFonts w:ascii="Arial" w:hAnsi="Arial" w:cs="Arial"/>
          <w:sz w:val="24"/>
          <w:szCs w:val="24"/>
          <w:lang w:val="en-US"/>
        </w:rPr>
        <w:t>bisDBHS</w:t>
      </w:r>
      <w:proofErr w:type="spellEnd"/>
      <w:r w:rsidR="00442B39" w:rsidRPr="00442B39">
        <w:rPr>
          <w:rFonts w:ascii="Arial" w:hAnsi="Arial" w:cs="Arial"/>
          <w:sz w:val="24"/>
          <w:szCs w:val="24"/>
          <w:lang w:val="en-US"/>
        </w:rPr>
        <w:t>)]</w:t>
      </w:r>
      <w:r w:rsidR="00442B39" w:rsidRPr="00442B39">
        <w:rPr>
          <w:rFonts w:ascii="Arial" w:hAnsi="Arial" w:cs="Arial"/>
          <w:sz w:val="24"/>
          <w:szCs w:val="24"/>
          <w:vertAlign w:val="superscript"/>
          <w:lang w:val="en-US"/>
        </w:rPr>
        <w:t>2-</w:t>
      </w:r>
      <w:r w:rsidR="00442B39" w:rsidRPr="00442B39">
        <w:rPr>
          <w:rFonts w:ascii="Arial" w:hAnsi="Arial" w:cs="Arial"/>
          <w:sz w:val="24"/>
          <w:szCs w:val="24"/>
          <w:lang w:val="en-US"/>
        </w:rPr>
        <w:t xml:space="preserve"> indicated an inversion of configuration from Δ to Λ upon addition of the protein. The effect is caused by CeuE driving the equilibrium by selecting for Λ-configured complexes; the two </w:t>
      </w:r>
      <w:proofErr w:type="spellStart"/>
      <w:r w:rsidR="00442B39" w:rsidRPr="00442B39">
        <w:rPr>
          <w:rFonts w:ascii="Arial" w:hAnsi="Arial" w:cs="Arial"/>
          <w:sz w:val="24"/>
          <w:szCs w:val="24"/>
          <w:lang w:val="en-US"/>
        </w:rPr>
        <w:t>diastereomers</w:t>
      </w:r>
      <w:proofErr w:type="spellEnd"/>
      <w:r w:rsidR="00442B39" w:rsidRPr="00442B39">
        <w:rPr>
          <w:rFonts w:ascii="Arial" w:hAnsi="Arial" w:cs="Arial"/>
          <w:sz w:val="24"/>
          <w:szCs w:val="24"/>
          <w:lang w:val="en-US"/>
        </w:rPr>
        <w:t xml:space="preserve"> that remain in solution re-equilibrate quickly.</w:t>
      </w:r>
    </w:p>
    <w:p w14:paraId="4C3D9E95" w14:textId="7B567830" w:rsidR="00D36340" w:rsidRPr="00D36340" w:rsidRDefault="00F0584E" w:rsidP="00D36340">
      <w:pPr>
        <w:spacing w:after="0" w:line="480" w:lineRule="auto"/>
        <w:rPr>
          <w:rFonts w:ascii="Arial" w:hAnsi="Arial" w:cs="Arial"/>
          <w:sz w:val="24"/>
          <w:szCs w:val="24"/>
          <w:lang w:val="en-US"/>
        </w:rPr>
      </w:pPr>
      <w:r>
        <w:rPr>
          <w:rFonts w:ascii="Arial" w:hAnsi="Arial" w:cs="Arial"/>
          <w:sz w:val="24"/>
          <w:szCs w:val="24"/>
          <w:lang w:val="en-US"/>
        </w:rPr>
        <w:t>Of particular significance i</w:t>
      </w:r>
      <w:r w:rsidR="00E82BD6" w:rsidRPr="00E82BD6">
        <w:rPr>
          <w:rFonts w:ascii="Arial" w:hAnsi="Arial" w:cs="Arial"/>
          <w:sz w:val="24"/>
          <w:szCs w:val="24"/>
          <w:lang w:val="en-US"/>
        </w:rPr>
        <w:t>s th</w:t>
      </w:r>
      <w:r w:rsidR="0083427A">
        <w:rPr>
          <w:rFonts w:ascii="Arial" w:hAnsi="Arial" w:cs="Arial"/>
          <w:sz w:val="24"/>
          <w:szCs w:val="24"/>
          <w:lang w:val="en-US"/>
        </w:rPr>
        <w:t>e revelation that CeuE binds</w:t>
      </w:r>
      <w:r w:rsidR="00E82BD6" w:rsidRPr="00E82BD6">
        <w:rPr>
          <w:rFonts w:ascii="Arial" w:hAnsi="Arial" w:cs="Arial"/>
          <w:sz w:val="24"/>
          <w:szCs w:val="24"/>
          <w:lang w:val="en-US"/>
        </w:rPr>
        <w:t xml:space="preserve"> </w:t>
      </w:r>
      <w:r w:rsidR="00320651">
        <w:rPr>
          <w:rFonts w:ascii="Arial" w:hAnsi="Arial" w:cs="Arial"/>
          <w:sz w:val="24"/>
          <w:szCs w:val="24"/>
          <w:lang w:val="en-US"/>
        </w:rPr>
        <w:t>[</w:t>
      </w:r>
      <w:proofErr w:type="gramStart"/>
      <w:r w:rsidR="00320651">
        <w:rPr>
          <w:rFonts w:ascii="Arial" w:hAnsi="Arial" w:cs="Arial"/>
          <w:sz w:val="24"/>
          <w:szCs w:val="24"/>
          <w:lang w:val="en-US"/>
        </w:rPr>
        <w:t>Fe(</w:t>
      </w:r>
      <w:proofErr w:type="spellStart"/>
      <w:proofErr w:type="gramEnd"/>
      <w:r w:rsidR="00320651">
        <w:rPr>
          <w:rFonts w:ascii="Arial" w:hAnsi="Arial" w:cs="Arial"/>
          <w:sz w:val="24"/>
          <w:szCs w:val="24"/>
          <w:lang w:val="en-US"/>
        </w:rPr>
        <w:t>bisDBHS</w:t>
      </w:r>
      <w:proofErr w:type="spellEnd"/>
      <w:r w:rsidR="00320651" w:rsidRPr="00442B39">
        <w:rPr>
          <w:rFonts w:ascii="Arial" w:hAnsi="Arial" w:cs="Arial"/>
          <w:sz w:val="24"/>
          <w:szCs w:val="24"/>
          <w:lang w:val="en-US"/>
        </w:rPr>
        <w:t>)]</w:t>
      </w:r>
      <w:r w:rsidR="00320651">
        <w:rPr>
          <w:rFonts w:ascii="Arial" w:hAnsi="Arial" w:cs="Arial"/>
          <w:sz w:val="24"/>
          <w:szCs w:val="24"/>
          <w:vertAlign w:val="superscript"/>
          <w:lang w:val="en-US"/>
        </w:rPr>
        <w:t>2-</w:t>
      </w:r>
      <w:r w:rsidR="00320651">
        <w:rPr>
          <w:rFonts w:ascii="Arial" w:hAnsi="Arial" w:cs="Arial"/>
          <w:sz w:val="24"/>
          <w:szCs w:val="24"/>
          <w:lang w:val="en-US"/>
        </w:rPr>
        <w:t xml:space="preserve"> </w:t>
      </w:r>
      <w:r w:rsidR="00E82BD6" w:rsidRPr="00E82BD6">
        <w:rPr>
          <w:rFonts w:ascii="Arial" w:hAnsi="Arial" w:cs="Arial"/>
          <w:sz w:val="24"/>
          <w:szCs w:val="24"/>
          <w:lang w:val="en-US"/>
        </w:rPr>
        <w:t>approximately 100</w:t>
      </w:r>
      <w:r w:rsidR="0083427A">
        <w:rPr>
          <w:rFonts w:ascii="Arial" w:hAnsi="Arial" w:cs="Arial"/>
          <w:sz w:val="24"/>
          <w:szCs w:val="24"/>
          <w:lang w:val="en-US"/>
        </w:rPr>
        <w:t xml:space="preserve"> times more tightly than </w:t>
      </w:r>
      <w:r w:rsidR="00320651">
        <w:rPr>
          <w:rFonts w:ascii="Arial" w:hAnsi="Arial" w:cs="Arial"/>
          <w:sz w:val="24"/>
          <w:szCs w:val="24"/>
          <w:lang w:val="en-US"/>
        </w:rPr>
        <w:t>[Fe(ENT)]</w:t>
      </w:r>
      <w:r w:rsidR="00320651">
        <w:rPr>
          <w:rFonts w:ascii="Arial" w:hAnsi="Arial" w:cs="Arial"/>
          <w:sz w:val="24"/>
          <w:szCs w:val="24"/>
          <w:vertAlign w:val="superscript"/>
          <w:lang w:val="en-US"/>
        </w:rPr>
        <w:t>3-</w:t>
      </w:r>
      <w:r w:rsidR="00D36340">
        <w:rPr>
          <w:rFonts w:ascii="Arial" w:hAnsi="Arial" w:cs="Arial"/>
          <w:sz w:val="24"/>
          <w:szCs w:val="24"/>
          <w:lang w:val="en-US"/>
        </w:rPr>
        <w:t>,</w:t>
      </w:r>
      <w:r w:rsidR="00D36340" w:rsidRPr="00D36340">
        <w:rPr>
          <w:rFonts w:ascii="Arial" w:hAnsi="Arial" w:cs="Arial"/>
          <w:sz w:val="24"/>
          <w:szCs w:val="24"/>
          <w:lang w:val="en-US"/>
        </w:rPr>
        <w:t xml:space="preserve"> with </w:t>
      </w:r>
      <w:proofErr w:type="spellStart"/>
      <w:r w:rsidR="00D36340" w:rsidRPr="0050737E">
        <w:rPr>
          <w:rFonts w:ascii="Arial" w:hAnsi="Arial" w:cs="Arial"/>
          <w:i/>
          <w:sz w:val="24"/>
          <w:szCs w:val="24"/>
          <w:lang w:val="en-US"/>
        </w:rPr>
        <w:t>K</w:t>
      </w:r>
      <w:r w:rsidR="00D36340" w:rsidRPr="00D36340">
        <w:rPr>
          <w:rFonts w:ascii="Arial" w:hAnsi="Arial" w:cs="Arial"/>
          <w:sz w:val="24"/>
          <w:szCs w:val="24"/>
          <w:vertAlign w:val="subscript"/>
          <w:lang w:val="en-US"/>
        </w:rPr>
        <w:t>d</w:t>
      </w:r>
      <w:proofErr w:type="spellEnd"/>
      <w:r w:rsidR="0050737E">
        <w:rPr>
          <w:rFonts w:ascii="Arial" w:hAnsi="Arial" w:cs="Arial"/>
          <w:sz w:val="24"/>
          <w:szCs w:val="24"/>
          <w:vertAlign w:val="subscript"/>
          <w:lang w:val="en-US"/>
        </w:rPr>
        <w:t xml:space="preserve"> </w:t>
      </w:r>
      <w:r>
        <w:rPr>
          <w:rFonts w:ascii="Arial" w:hAnsi="Arial" w:cs="Arial"/>
          <w:sz w:val="24"/>
          <w:szCs w:val="24"/>
          <w:lang w:val="en-US"/>
        </w:rPr>
        <w:t>=</w:t>
      </w:r>
      <w:r w:rsidR="0050737E">
        <w:rPr>
          <w:rFonts w:ascii="Arial" w:hAnsi="Arial" w:cs="Arial"/>
          <w:sz w:val="24"/>
          <w:szCs w:val="24"/>
          <w:lang w:val="en-US"/>
        </w:rPr>
        <w:t xml:space="preserve"> </w:t>
      </w:r>
      <w:r w:rsidR="00D36340">
        <w:rPr>
          <w:rFonts w:ascii="Arial" w:hAnsi="Arial" w:cs="Arial"/>
          <w:sz w:val="24"/>
          <w:szCs w:val="24"/>
          <w:lang w:val="en-US"/>
        </w:rPr>
        <w:t>10.1</w:t>
      </w:r>
      <w:r w:rsidR="0050737E">
        <w:rPr>
          <w:rFonts w:ascii="Arial" w:hAnsi="Arial" w:cs="Arial"/>
          <w:sz w:val="24"/>
          <w:szCs w:val="24"/>
          <w:lang w:val="en-US"/>
        </w:rPr>
        <w:t xml:space="preserve"> </w:t>
      </w:r>
      <w:r w:rsidR="00D36340">
        <w:rPr>
          <w:rFonts w:ascii="Arial" w:hAnsi="Arial" w:cs="Arial"/>
          <w:sz w:val="24"/>
          <w:szCs w:val="24"/>
          <w:lang w:val="en-US"/>
        </w:rPr>
        <w:t>±</w:t>
      </w:r>
      <w:r w:rsidR="0050737E">
        <w:rPr>
          <w:rFonts w:ascii="Arial" w:hAnsi="Arial" w:cs="Arial"/>
          <w:sz w:val="24"/>
          <w:szCs w:val="24"/>
          <w:lang w:val="en-US"/>
        </w:rPr>
        <w:t xml:space="preserve"> </w:t>
      </w:r>
      <w:r w:rsidR="00D36340" w:rsidRPr="00D36340">
        <w:rPr>
          <w:rFonts w:ascii="Arial" w:hAnsi="Arial" w:cs="Arial"/>
          <w:sz w:val="24"/>
          <w:szCs w:val="24"/>
          <w:lang w:val="en-US"/>
        </w:rPr>
        <w:t xml:space="preserve">3.8 </w:t>
      </w:r>
      <w:proofErr w:type="spellStart"/>
      <w:r w:rsidR="00D36340" w:rsidRPr="00D36340">
        <w:rPr>
          <w:rFonts w:ascii="Arial" w:hAnsi="Arial" w:cs="Arial"/>
          <w:sz w:val="24"/>
          <w:szCs w:val="24"/>
          <w:lang w:val="en-US"/>
        </w:rPr>
        <w:t>nM</w:t>
      </w:r>
      <w:proofErr w:type="spellEnd"/>
      <w:r w:rsidR="00D36340" w:rsidRPr="00D36340">
        <w:rPr>
          <w:rFonts w:ascii="Arial" w:hAnsi="Arial" w:cs="Arial"/>
          <w:sz w:val="24"/>
          <w:szCs w:val="24"/>
          <w:lang w:val="en-US"/>
        </w:rPr>
        <w:t xml:space="preserve"> and </w:t>
      </w:r>
      <w:proofErr w:type="spellStart"/>
      <w:r w:rsidR="00D36340" w:rsidRPr="0050737E">
        <w:rPr>
          <w:rFonts w:ascii="Arial" w:hAnsi="Arial" w:cs="Arial"/>
          <w:i/>
          <w:sz w:val="24"/>
          <w:szCs w:val="24"/>
          <w:lang w:val="en-US"/>
        </w:rPr>
        <w:t>K</w:t>
      </w:r>
      <w:r w:rsidR="00D36340" w:rsidRPr="00D36340">
        <w:rPr>
          <w:rFonts w:ascii="Arial" w:hAnsi="Arial" w:cs="Arial"/>
          <w:sz w:val="24"/>
          <w:szCs w:val="24"/>
          <w:vertAlign w:val="subscript"/>
          <w:lang w:val="en-US"/>
        </w:rPr>
        <w:t>d</w:t>
      </w:r>
      <w:proofErr w:type="spellEnd"/>
      <w:r w:rsidR="0050737E">
        <w:rPr>
          <w:rFonts w:ascii="Arial" w:hAnsi="Arial" w:cs="Arial"/>
          <w:sz w:val="24"/>
          <w:szCs w:val="24"/>
          <w:vertAlign w:val="subscript"/>
          <w:lang w:val="en-US"/>
        </w:rPr>
        <w:t xml:space="preserve"> </w:t>
      </w:r>
      <w:r w:rsidR="001E2BF4">
        <w:rPr>
          <w:rFonts w:ascii="Arial" w:hAnsi="Arial" w:cs="Arial"/>
          <w:sz w:val="24"/>
          <w:szCs w:val="24"/>
          <w:lang w:val="en-US"/>
        </w:rPr>
        <w:t>≈</w:t>
      </w:r>
      <w:r w:rsidR="0050737E">
        <w:rPr>
          <w:rFonts w:ascii="Arial" w:hAnsi="Arial" w:cs="Arial"/>
          <w:sz w:val="24"/>
          <w:szCs w:val="24"/>
          <w:lang w:val="en-US"/>
        </w:rPr>
        <w:t xml:space="preserve"> </w:t>
      </w:r>
      <w:r w:rsidR="00D36340" w:rsidRPr="00D36340">
        <w:rPr>
          <w:rFonts w:ascii="Arial" w:hAnsi="Arial" w:cs="Arial"/>
          <w:sz w:val="24"/>
          <w:szCs w:val="24"/>
          <w:lang w:val="en-US"/>
        </w:rPr>
        <w:t>0.4 ± 0.1 µM, respectively. This marked difference</w:t>
      </w:r>
      <w:r w:rsidR="00752E5F">
        <w:rPr>
          <w:rFonts w:ascii="Arial" w:hAnsi="Arial" w:cs="Arial"/>
          <w:sz w:val="24"/>
          <w:szCs w:val="24"/>
          <w:lang w:val="en-US"/>
        </w:rPr>
        <w:t xml:space="preserve"> strongly</w:t>
      </w:r>
      <w:r w:rsidR="00D36340" w:rsidRPr="00D36340">
        <w:rPr>
          <w:rFonts w:ascii="Arial" w:hAnsi="Arial" w:cs="Arial"/>
          <w:sz w:val="24"/>
          <w:szCs w:val="24"/>
          <w:lang w:val="en-US"/>
        </w:rPr>
        <w:t xml:space="preserve"> sugg</w:t>
      </w:r>
      <w:r w:rsidR="00320651">
        <w:rPr>
          <w:rFonts w:ascii="Arial" w:hAnsi="Arial" w:cs="Arial"/>
          <w:sz w:val="24"/>
          <w:szCs w:val="24"/>
          <w:lang w:val="en-US"/>
        </w:rPr>
        <w:t>ests that [</w:t>
      </w:r>
      <w:proofErr w:type="gramStart"/>
      <w:r w:rsidR="00320651">
        <w:rPr>
          <w:rFonts w:ascii="Arial" w:hAnsi="Arial" w:cs="Arial"/>
          <w:sz w:val="24"/>
          <w:szCs w:val="24"/>
          <w:lang w:val="en-US"/>
        </w:rPr>
        <w:t>Fe(</w:t>
      </w:r>
      <w:proofErr w:type="spellStart"/>
      <w:proofErr w:type="gramEnd"/>
      <w:r w:rsidR="00320651">
        <w:rPr>
          <w:rFonts w:ascii="Arial" w:hAnsi="Arial" w:cs="Arial"/>
          <w:sz w:val="24"/>
          <w:szCs w:val="24"/>
          <w:lang w:val="en-US"/>
        </w:rPr>
        <w:t>bisDHBS</w:t>
      </w:r>
      <w:proofErr w:type="spellEnd"/>
      <w:r w:rsidR="00D36340" w:rsidRPr="00D36340">
        <w:rPr>
          <w:rFonts w:ascii="Arial" w:hAnsi="Arial" w:cs="Arial"/>
          <w:sz w:val="24"/>
          <w:szCs w:val="24"/>
          <w:lang w:val="en-US"/>
        </w:rPr>
        <w:t>)]</w:t>
      </w:r>
      <w:r w:rsidR="00D36340" w:rsidRPr="00D36340">
        <w:rPr>
          <w:rFonts w:ascii="Arial" w:hAnsi="Arial" w:cs="Arial"/>
          <w:sz w:val="24"/>
          <w:szCs w:val="24"/>
          <w:vertAlign w:val="superscript"/>
          <w:lang w:val="en-US"/>
        </w:rPr>
        <w:t>2-</w:t>
      </w:r>
      <w:r w:rsidR="00D36340" w:rsidRPr="00D36340">
        <w:rPr>
          <w:rFonts w:ascii="Arial" w:hAnsi="Arial" w:cs="Arial"/>
          <w:sz w:val="24"/>
          <w:szCs w:val="24"/>
          <w:lang w:val="en-US"/>
        </w:rPr>
        <w:t xml:space="preserve"> is the preferred ligand for the protein rather than [Fe(ENT)]</w:t>
      </w:r>
      <w:r w:rsidR="00D36340" w:rsidRPr="00D36340">
        <w:rPr>
          <w:rFonts w:ascii="Arial" w:hAnsi="Arial" w:cs="Arial"/>
          <w:sz w:val="24"/>
          <w:szCs w:val="24"/>
          <w:vertAlign w:val="superscript"/>
          <w:lang w:val="en-US"/>
        </w:rPr>
        <w:t>3-</w:t>
      </w:r>
      <w:r w:rsidR="00722ADA">
        <w:rPr>
          <w:rFonts w:ascii="Arial" w:hAnsi="Arial" w:cs="Arial"/>
          <w:sz w:val="24"/>
          <w:szCs w:val="24"/>
          <w:lang w:val="en-US"/>
        </w:rPr>
        <w:t xml:space="preserve"> as previously thought.</w:t>
      </w:r>
      <w:r w:rsidR="00D36340" w:rsidRPr="00D36340">
        <w:rPr>
          <w:rFonts w:ascii="Arial" w:hAnsi="Arial" w:cs="Arial"/>
          <w:sz w:val="24"/>
          <w:szCs w:val="24"/>
          <w:lang w:val="en-US"/>
        </w:rPr>
        <w:t xml:space="preserve"> </w:t>
      </w:r>
    </w:p>
    <w:p w14:paraId="431035FE" w14:textId="5242FEF4" w:rsidR="00D465DA" w:rsidRPr="00D465DA" w:rsidRDefault="000A7EC4" w:rsidP="0071630F">
      <w:pPr>
        <w:spacing w:after="0" w:line="480" w:lineRule="auto"/>
        <w:rPr>
          <w:rFonts w:ascii="Arial" w:hAnsi="Arial" w:cs="Arial"/>
          <w:iCs/>
          <w:sz w:val="24"/>
          <w:szCs w:val="24"/>
          <w:lang w:val="en-US"/>
        </w:rPr>
      </w:pPr>
      <w:r>
        <w:rPr>
          <w:rFonts w:ascii="Arial" w:hAnsi="Arial" w:cs="Arial"/>
          <w:sz w:val="24"/>
          <w:szCs w:val="24"/>
          <w:lang w:val="en-US"/>
        </w:rPr>
        <w:t>Our</w:t>
      </w:r>
      <w:r w:rsidR="006E08BD">
        <w:rPr>
          <w:rFonts w:ascii="Arial" w:hAnsi="Arial" w:cs="Arial"/>
          <w:sz w:val="24"/>
          <w:szCs w:val="24"/>
          <w:lang w:val="en-US"/>
        </w:rPr>
        <w:t xml:space="preserve"> co-crystal structures</w:t>
      </w:r>
      <w:r>
        <w:rPr>
          <w:rFonts w:ascii="Arial" w:hAnsi="Arial" w:cs="Arial"/>
          <w:sz w:val="24"/>
          <w:szCs w:val="24"/>
          <w:lang w:val="en-US"/>
        </w:rPr>
        <w:t xml:space="preserve"> provide</w:t>
      </w:r>
      <w:r w:rsidR="006E08BD">
        <w:rPr>
          <w:rFonts w:ascii="Arial" w:hAnsi="Arial" w:cs="Arial"/>
          <w:sz w:val="24"/>
          <w:szCs w:val="24"/>
          <w:lang w:val="en-US"/>
        </w:rPr>
        <w:t xml:space="preserve"> molecular-level</w:t>
      </w:r>
      <w:r>
        <w:rPr>
          <w:rFonts w:ascii="Arial" w:hAnsi="Arial" w:cs="Arial"/>
          <w:sz w:val="24"/>
          <w:szCs w:val="24"/>
          <w:lang w:val="en-US"/>
        </w:rPr>
        <w:t xml:space="preserve"> insights into</w:t>
      </w:r>
      <w:r w:rsidR="006E08BD">
        <w:rPr>
          <w:rFonts w:ascii="Arial" w:hAnsi="Arial" w:cs="Arial"/>
          <w:sz w:val="24"/>
          <w:szCs w:val="24"/>
          <w:lang w:val="en-US"/>
        </w:rPr>
        <w:t xml:space="preserve"> the binding pocket adaptation</w:t>
      </w:r>
      <w:r w:rsidR="0060145B">
        <w:rPr>
          <w:rFonts w:ascii="Arial" w:hAnsi="Arial" w:cs="Arial"/>
          <w:sz w:val="24"/>
          <w:szCs w:val="24"/>
          <w:lang w:val="en-US"/>
        </w:rPr>
        <w:t>s that give rise to th</w:t>
      </w:r>
      <w:r w:rsidR="00F0584E">
        <w:rPr>
          <w:rFonts w:ascii="Arial" w:hAnsi="Arial" w:cs="Arial"/>
          <w:sz w:val="24"/>
          <w:szCs w:val="24"/>
          <w:lang w:val="en-US"/>
        </w:rPr>
        <w:t>is</w:t>
      </w:r>
      <w:r w:rsidR="006E08BD">
        <w:rPr>
          <w:rFonts w:ascii="Arial" w:hAnsi="Arial" w:cs="Arial"/>
          <w:sz w:val="24"/>
          <w:szCs w:val="24"/>
          <w:lang w:val="en-US"/>
        </w:rPr>
        <w:t xml:space="preserve"> pronounced difference in affinity</w:t>
      </w:r>
      <w:r w:rsidR="00CA03D4">
        <w:rPr>
          <w:rFonts w:ascii="Arial" w:hAnsi="Arial" w:cs="Arial"/>
          <w:sz w:val="24"/>
          <w:szCs w:val="24"/>
          <w:lang w:val="en-US"/>
        </w:rPr>
        <w:t xml:space="preserve"> and</w:t>
      </w:r>
      <w:r w:rsidR="0071630F">
        <w:rPr>
          <w:rFonts w:ascii="Arial" w:hAnsi="Arial" w:cs="Arial"/>
          <w:sz w:val="24"/>
          <w:szCs w:val="24"/>
          <w:lang w:val="en-US"/>
        </w:rPr>
        <w:t xml:space="preserve"> are</w:t>
      </w:r>
      <w:r w:rsidR="0071630F" w:rsidRPr="0071630F">
        <w:rPr>
          <w:rFonts w:ascii="Arial" w:hAnsi="Arial" w:cs="Arial"/>
          <w:sz w:val="24"/>
          <w:szCs w:val="24"/>
          <w:lang w:val="en-US"/>
        </w:rPr>
        <w:t xml:space="preserve"> the first</w:t>
      </w:r>
      <w:r w:rsidR="0071630F">
        <w:rPr>
          <w:rFonts w:ascii="Arial" w:hAnsi="Arial" w:cs="Arial"/>
          <w:sz w:val="24"/>
          <w:szCs w:val="24"/>
          <w:lang w:val="en-US"/>
        </w:rPr>
        <w:t xml:space="preserve"> to reveal</w:t>
      </w:r>
      <w:r w:rsidR="0071630F" w:rsidRPr="0071630F">
        <w:rPr>
          <w:rFonts w:ascii="Arial" w:hAnsi="Arial" w:cs="Arial"/>
          <w:sz w:val="24"/>
          <w:szCs w:val="24"/>
          <w:lang w:val="en-US"/>
        </w:rPr>
        <w:t xml:space="preserve"> the interactions of a natural tetradentate siderophore with its cognate PBP. In addition to electrostatic and hydrogen bonding interactions betwe</w:t>
      </w:r>
      <w:r w:rsidR="00DA768F">
        <w:rPr>
          <w:rFonts w:ascii="Arial" w:hAnsi="Arial" w:cs="Arial"/>
          <w:sz w:val="24"/>
          <w:szCs w:val="24"/>
          <w:lang w:val="en-US"/>
        </w:rPr>
        <w:t>en the binding pocket and [Fe(</w:t>
      </w:r>
      <w:proofErr w:type="spellStart"/>
      <w:r w:rsidR="00DA768F">
        <w:rPr>
          <w:rFonts w:ascii="Arial" w:hAnsi="Arial" w:cs="Arial"/>
          <w:sz w:val="24"/>
          <w:szCs w:val="24"/>
          <w:lang w:val="en-US"/>
        </w:rPr>
        <w:t>bisDHBS</w:t>
      </w:r>
      <w:proofErr w:type="spellEnd"/>
      <w:r w:rsidR="0071630F" w:rsidRPr="0071630F">
        <w:rPr>
          <w:rFonts w:ascii="Arial" w:hAnsi="Arial" w:cs="Arial"/>
          <w:sz w:val="24"/>
          <w:szCs w:val="24"/>
          <w:lang w:val="en-US"/>
        </w:rPr>
        <w:t>)]</w:t>
      </w:r>
      <w:r w:rsidR="0071630F" w:rsidRPr="0071630F">
        <w:rPr>
          <w:rFonts w:ascii="Arial" w:hAnsi="Arial" w:cs="Arial"/>
          <w:sz w:val="24"/>
          <w:szCs w:val="24"/>
          <w:vertAlign w:val="superscript"/>
          <w:lang w:val="en-US"/>
        </w:rPr>
        <w:t>2-</w:t>
      </w:r>
      <w:r w:rsidR="0071630F" w:rsidRPr="0071630F">
        <w:rPr>
          <w:rFonts w:ascii="Arial" w:hAnsi="Arial" w:cs="Arial"/>
          <w:sz w:val="24"/>
          <w:szCs w:val="24"/>
          <w:lang w:val="en-US"/>
        </w:rPr>
        <w:t xml:space="preserve">, </w:t>
      </w:r>
      <w:r w:rsidR="0071630F" w:rsidRPr="0071630F">
        <w:rPr>
          <w:rFonts w:ascii="Arial" w:hAnsi="Arial" w:cs="Arial"/>
          <w:iCs/>
          <w:sz w:val="24"/>
          <w:szCs w:val="24"/>
          <w:lang w:val="en-US"/>
        </w:rPr>
        <w:t>the crystal st</w:t>
      </w:r>
      <w:r w:rsidR="0071630F">
        <w:rPr>
          <w:rFonts w:ascii="Arial" w:hAnsi="Arial" w:cs="Arial"/>
          <w:iCs/>
          <w:sz w:val="24"/>
          <w:szCs w:val="24"/>
          <w:lang w:val="en-US"/>
        </w:rPr>
        <w:t>ructure showed</w:t>
      </w:r>
      <w:r w:rsidR="0071630F" w:rsidRPr="0071630F">
        <w:rPr>
          <w:rFonts w:ascii="Arial" w:hAnsi="Arial" w:cs="Arial"/>
          <w:iCs/>
          <w:sz w:val="24"/>
          <w:szCs w:val="24"/>
          <w:lang w:val="en-US"/>
        </w:rPr>
        <w:t xml:space="preserve"> the direct co-ordination of </w:t>
      </w:r>
      <w:r w:rsidR="0071630F" w:rsidRPr="0071630F">
        <w:rPr>
          <w:rFonts w:ascii="Arial" w:hAnsi="Arial" w:cs="Arial"/>
          <w:iCs/>
          <w:sz w:val="24"/>
          <w:szCs w:val="24"/>
          <w:lang w:val="en-US"/>
        </w:rPr>
        <w:lastRenderedPageBreak/>
        <w:t>two amino acid side chains (</w:t>
      </w:r>
      <w:r w:rsidR="0071630F" w:rsidRPr="0071630F">
        <w:rPr>
          <w:rFonts w:ascii="Arial" w:hAnsi="Arial" w:cs="Arial"/>
          <w:sz w:val="24"/>
          <w:szCs w:val="24"/>
          <w:lang w:val="en-US"/>
        </w:rPr>
        <w:t>His227 and Tyr288</w:t>
      </w:r>
      <w:r w:rsidR="0071630F" w:rsidRPr="0071630F">
        <w:rPr>
          <w:rFonts w:ascii="Arial" w:hAnsi="Arial" w:cs="Arial"/>
          <w:iCs/>
          <w:sz w:val="24"/>
          <w:szCs w:val="24"/>
          <w:lang w:val="en-US"/>
        </w:rPr>
        <w:t xml:space="preserve">) to the </w:t>
      </w:r>
      <w:r w:rsidR="00850AFC">
        <w:rPr>
          <w:rFonts w:ascii="Arial" w:hAnsi="Arial" w:cs="Arial"/>
          <w:iCs/>
          <w:sz w:val="24"/>
          <w:szCs w:val="24"/>
          <w:lang w:val="en-US"/>
        </w:rPr>
        <w:t>Fe</w:t>
      </w:r>
      <w:r w:rsidR="0071630F" w:rsidRPr="0071630F">
        <w:rPr>
          <w:rFonts w:ascii="Arial" w:hAnsi="Arial" w:cs="Arial"/>
          <w:iCs/>
          <w:sz w:val="24"/>
          <w:szCs w:val="24"/>
          <w:lang w:val="en-US"/>
        </w:rPr>
        <w:t xml:space="preserve">(III) center. In contrast, the binding of </w:t>
      </w:r>
      <w:r w:rsidR="0083427A">
        <w:rPr>
          <w:rFonts w:ascii="Arial" w:hAnsi="Arial" w:cs="Arial"/>
          <w:iCs/>
          <w:sz w:val="24"/>
          <w:szCs w:val="24"/>
          <w:lang w:val="en-US"/>
        </w:rPr>
        <w:t xml:space="preserve">the Fe(III) complex of </w:t>
      </w:r>
      <w:r w:rsidR="0071630F" w:rsidRPr="0071630F">
        <w:rPr>
          <w:rFonts w:ascii="Arial" w:hAnsi="Arial" w:cs="Arial"/>
          <w:iCs/>
          <w:sz w:val="24"/>
          <w:szCs w:val="24"/>
          <w:lang w:val="en-US"/>
        </w:rPr>
        <w:t>MECAM, the hexadentate enterobactin mimic, was found earlier to rely solely on electrostatic in</w:t>
      </w:r>
      <w:r w:rsidR="004D4A61">
        <w:rPr>
          <w:rFonts w:ascii="Arial" w:hAnsi="Arial" w:cs="Arial"/>
          <w:iCs/>
          <w:sz w:val="24"/>
          <w:szCs w:val="24"/>
          <w:lang w:val="en-US"/>
        </w:rPr>
        <w:t xml:space="preserve">teractions and hydrogen bonding </w:t>
      </w:r>
      <w:r w:rsidR="004D4A61">
        <w:rPr>
          <w:rFonts w:ascii="Arial" w:hAnsi="Arial" w:cs="Arial"/>
          <w:iCs/>
          <w:sz w:val="24"/>
          <w:szCs w:val="24"/>
          <w:lang w:val="en-US"/>
        </w:rPr>
        <w:fldChar w:fldCharType="begin"/>
      </w:r>
      <w:r w:rsidR="00012DEC">
        <w:rPr>
          <w:rFonts w:ascii="Arial" w:hAnsi="Arial" w:cs="Arial"/>
          <w:iCs/>
          <w:sz w:val="24"/>
          <w:szCs w:val="24"/>
          <w:lang w:val="en-US"/>
        </w:rPr>
        <w:instrText xml:space="preserve"> ADDIN EN.CITE &lt;EndNote&gt;&lt;Cite&gt;&lt;Author&gt;Müller&lt;/Author&gt;&lt;Year&gt;2006&lt;/Year&gt;&lt;RecNum&gt;1&lt;/RecNum&gt;&lt;DisplayText&gt;(26)&lt;/DisplayText&gt;&lt;record&gt;&lt;rec-number&gt;1&lt;/rec-number&gt;&lt;foreign-keys&gt;&lt;key app="EN" db-id="xs5fdaw510aw0ve0f5b5dzebd2r2av0zvtf9" timestamp="1286960698"&gt;1&lt;/key&gt;&lt;/foreign-keys&gt;&lt;ref-type name="Journal Article"&gt;17&lt;/ref-type&gt;&lt;contributors&gt;&lt;authors&gt;&lt;author&gt;Müller, Axel&lt;/author&gt;&lt;author&gt;Wilkinson, Anthony J.&lt;/author&gt;&lt;author&gt;Wilson, Keith S.&lt;/author&gt;&lt;author&gt;Duhme-Klair, Anne-K.&lt;/author&gt;&lt;/authors&gt;&lt;/contributors&gt;&lt;titles&gt;&lt;title&gt;An [{Fe(mecam)}2]6- Bridge in the Crystal Structure of a Ferric Enterobactin Binding Protein&lt;/title&gt;&lt;secondary-title&gt;Angewandte Chemie International Edition&lt;/secondary-title&gt;&lt;/titles&gt;&lt;periodical&gt;&lt;full-title&gt;Angewandte Chemie International Edition&lt;/full-title&gt;&lt;abbr-1&gt;Angew. Chem. Int. Ed.&lt;/abbr-1&gt;&lt;/periodical&gt;&lt;pages&gt;5132-5136&lt;/pages&gt;&lt;volume&gt;45&lt;/volume&gt;&lt;section&gt;5132&lt;/section&gt;&lt;dates&gt;&lt;year&gt;2006&lt;/year&gt;&lt;/dates&gt;&lt;urls&gt;&lt;/urls&gt;&lt;/record&gt;&lt;/Cite&gt;&lt;/EndNote&gt;</w:instrText>
      </w:r>
      <w:r w:rsidR="004D4A61">
        <w:rPr>
          <w:rFonts w:ascii="Arial" w:hAnsi="Arial" w:cs="Arial"/>
          <w:iCs/>
          <w:sz w:val="24"/>
          <w:szCs w:val="24"/>
          <w:lang w:val="en-US"/>
        </w:rPr>
        <w:fldChar w:fldCharType="separate"/>
      </w:r>
      <w:r w:rsidR="00012DEC">
        <w:rPr>
          <w:rFonts w:ascii="Arial" w:hAnsi="Arial" w:cs="Arial"/>
          <w:iCs/>
          <w:noProof/>
          <w:sz w:val="24"/>
          <w:szCs w:val="24"/>
          <w:lang w:val="en-US"/>
        </w:rPr>
        <w:t>(26)</w:t>
      </w:r>
      <w:r w:rsidR="004D4A61">
        <w:rPr>
          <w:rFonts w:ascii="Arial" w:hAnsi="Arial" w:cs="Arial"/>
          <w:iCs/>
          <w:sz w:val="24"/>
          <w:szCs w:val="24"/>
          <w:lang w:val="en-US"/>
        </w:rPr>
        <w:fldChar w:fldCharType="end"/>
      </w:r>
      <w:r w:rsidR="004D4A61">
        <w:rPr>
          <w:rFonts w:ascii="Arial" w:hAnsi="Arial" w:cs="Arial"/>
          <w:iCs/>
          <w:sz w:val="24"/>
          <w:szCs w:val="24"/>
          <w:lang w:val="en-US"/>
        </w:rPr>
        <w:t>.</w:t>
      </w:r>
      <w:r w:rsidR="0071630F" w:rsidRPr="0071630F">
        <w:rPr>
          <w:rFonts w:ascii="Arial" w:hAnsi="Arial" w:cs="Arial"/>
          <w:iCs/>
          <w:sz w:val="24"/>
          <w:szCs w:val="24"/>
          <w:lang w:val="en-US"/>
        </w:rPr>
        <w:t xml:space="preserve"> The oxygen donor of Tyr288, which is directly coordinate</w:t>
      </w:r>
      <w:r w:rsidR="00DA768F">
        <w:rPr>
          <w:rFonts w:ascii="Arial" w:hAnsi="Arial" w:cs="Arial"/>
          <w:iCs/>
          <w:sz w:val="24"/>
          <w:szCs w:val="24"/>
          <w:lang w:val="en-US"/>
        </w:rPr>
        <w:t>d in CeuE-[</w:t>
      </w:r>
      <w:proofErr w:type="gramStart"/>
      <w:r w:rsidR="00DA768F">
        <w:rPr>
          <w:rFonts w:ascii="Arial" w:hAnsi="Arial" w:cs="Arial"/>
          <w:iCs/>
          <w:sz w:val="24"/>
          <w:szCs w:val="24"/>
          <w:lang w:val="en-US"/>
        </w:rPr>
        <w:t>Fe(</w:t>
      </w:r>
      <w:proofErr w:type="spellStart"/>
      <w:proofErr w:type="gramEnd"/>
      <w:r w:rsidR="00DA768F">
        <w:rPr>
          <w:rFonts w:ascii="Arial" w:hAnsi="Arial" w:cs="Arial"/>
          <w:iCs/>
          <w:sz w:val="24"/>
          <w:szCs w:val="24"/>
          <w:lang w:val="en-US"/>
        </w:rPr>
        <w:t>bisDHBS</w:t>
      </w:r>
      <w:proofErr w:type="spellEnd"/>
      <w:r w:rsidR="0071630F" w:rsidRPr="0071630F">
        <w:rPr>
          <w:rFonts w:ascii="Arial" w:hAnsi="Arial" w:cs="Arial"/>
          <w:iCs/>
          <w:sz w:val="24"/>
          <w:szCs w:val="24"/>
          <w:lang w:val="en-US"/>
        </w:rPr>
        <w:t>)]</w:t>
      </w:r>
      <w:r w:rsidR="0071630F" w:rsidRPr="0071630F">
        <w:rPr>
          <w:rFonts w:ascii="Arial" w:hAnsi="Arial" w:cs="Arial"/>
          <w:iCs/>
          <w:sz w:val="24"/>
          <w:szCs w:val="24"/>
          <w:vertAlign w:val="superscript"/>
          <w:lang w:val="en-US"/>
        </w:rPr>
        <w:t>2-</w:t>
      </w:r>
      <w:r w:rsidR="0071630F" w:rsidRPr="0071630F">
        <w:rPr>
          <w:rFonts w:ascii="Arial" w:hAnsi="Arial" w:cs="Arial"/>
          <w:iCs/>
          <w:sz w:val="24"/>
          <w:szCs w:val="24"/>
          <w:lang w:val="en-US"/>
        </w:rPr>
        <w:t>, is positioned 3.5 Å away from the metal center in (CeuE)</w:t>
      </w:r>
      <w:r w:rsidR="0071630F" w:rsidRPr="0071630F">
        <w:rPr>
          <w:rFonts w:ascii="Arial" w:hAnsi="Arial" w:cs="Arial"/>
          <w:iCs/>
          <w:sz w:val="24"/>
          <w:szCs w:val="24"/>
          <w:vertAlign w:val="subscript"/>
          <w:lang w:val="en-US"/>
        </w:rPr>
        <w:t>2</w:t>
      </w:r>
      <w:r w:rsidR="0071630F" w:rsidRPr="0071630F">
        <w:rPr>
          <w:rFonts w:ascii="Arial" w:hAnsi="Arial" w:cs="Arial"/>
          <w:iCs/>
          <w:sz w:val="24"/>
          <w:szCs w:val="24"/>
          <w:lang w:val="en-US"/>
        </w:rPr>
        <w:t>-[{Fe(MECAM)}</w:t>
      </w:r>
      <w:r w:rsidR="0071630F" w:rsidRPr="0071630F">
        <w:rPr>
          <w:rFonts w:ascii="Arial" w:hAnsi="Arial" w:cs="Arial"/>
          <w:iCs/>
          <w:sz w:val="24"/>
          <w:szCs w:val="24"/>
          <w:vertAlign w:val="subscript"/>
          <w:lang w:val="en-US"/>
        </w:rPr>
        <w:t>2</w:t>
      </w:r>
      <w:r w:rsidR="0071630F" w:rsidRPr="0071630F">
        <w:rPr>
          <w:rFonts w:ascii="Arial" w:hAnsi="Arial" w:cs="Arial"/>
          <w:iCs/>
          <w:sz w:val="24"/>
          <w:szCs w:val="24"/>
          <w:lang w:val="en-US"/>
        </w:rPr>
        <w:t>]</w:t>
      </w:r>
      <w:r w:rsidR="0071630F" w:rsidRPr="0071630F">
        <w:rPr>
          <w:rFonts w:ascii="Arial" w:hAnsi="Arial" w:cs="Arial"/>
          <w:iCs/>
          <w:sz w:val="24"/>
          <w:szCs w:val="24"/>
          <w:vertAlign w:val="superscript"/>
          <w:lang w:val="en-US"/>
        </w:rPr>
        <w:t>6-</w:t>
      </w:r>
      <w:r w:rsidR="0071630F" w:rsidRPr="0071630F">
        <w:rPr>
          <w:rFonts w:ascii="Arial" w:hAnsi="Arial" w:cs="Arial"/>
          <w:iCs/>
          <w:sz w:val="24"/>
          <w:szCs w:val="24"/>
          <w:lang w:val="en-US"/>
        </w:rPr>
        <w:t xml:space="preserve">, where it participates in hydrogen bonding. His227 is disordered forming part of a flexible loop in both the </w:t>
      </w:r>
      <w:proofErr w:type="spellStart"/>
      <w:r w:rsidR="0071630F" w:rsidRPr="0071630F">
        <w:rPr>
          <w:rFonts w:ascii="Arial" w:hAnsi="Arial" w:cs="Arial"/>
          <w:i/>
          <w:iCs/>
          <w:sz w:val="24"/>
          <w:szCs w:val="24"/>
          <w:lang w:val="en-US"/>
        </w:rPr>
        <w:t>apo</w:t>
      </w:r>
      <w:proofErr w:type="spellEnd"/>
      <w:r w:rsidR="0071630F" w:rsidRPr="0071630F">
        <w:rPr>
          <w:rFonts w:ascii="Arial" w:hAnsi="Arial" w:cs="Arial"/>
          <w:iCs/>
          <w:sz w:val="24"/>
          <w:szCs w:val="24"/>
          <w:lang w:val="en-US"/>
        </w:rPr>
        <w:t>-CeuE and (CeuE</w:t>
      </w:r>
      <w:proofErr w:type="gramStart"/>
      <w:r w:rsidR="0071630F" w:rsidRPr="0071630F">
        <w:rPr>
          <w:rFonts w:ascii="Arial" w:hAnsi="Arial" w:cs="Arial"/>
          <w:iCs/>
          <w:sz w:val="24"/>
          <w:szCs w:val="24"/>
          <w:lang w:val="en-US"/>
        </w:rPr>
        <w:t>)</w:t>
      </w:r>
      <w:r w:rsidR="0071630F" w:rsidRPr="0071630F">
        <w:rPr>
          <w:rFonts w:ascii="Arial" w:hAnsi="Arial" w:cs="Arial"/>
          <w:iCs/>
          <w:sz w:val="24"/>
          <w:szCs w:val="24"/>
          <w:vertAlign w:val="subscript"/>
          <w:lang w:val="en-US"/>
        </w:rPr>
        <w:t>2</w:t>
      </w:r>
      <w:proofErr w:type="gramEnd"/>
      <w:r w:rsidR="0071630F" w:rsidRPr="0071630F">
        <w:rPr>
          <w:rFonts w:ascii="Arial" w:hAnsi="Arial" w:cs="Arial"/>
          <w:iCs/>
          <w:sz w:val="24"/>
          <w:szCs w:val="24"/>
          <w:lang w:val="en-US"/>
        </w:rPr>
        <w:t>-[{Fe(MECAM)}</w:t>
      </w:r>
      <w:r w:rsidR="0071630F" w:rsidRPr="0071630F">
        <w:rPr>
          <w:rFonts w:ascii="Arial" w:hAnsi="Arial" w:cs="Arial"/>
          <w:iCs/>
          <w:sz w:val="24"/>
          <w:szCs w:val="24"/>
          <w:vertAlign w:val="subscript"/>
          <w:lang w:val="en-US"/>
        </w:rPr>
        <w:t>2</w:t>
      </w:r>
      <w:r w:rsidR="0071630F" w:rsidRPr="0071630F">
        <w:rPr>
          <w:rFonts w:ascii="Arial" w:hAnsi="Arial" w:cs="Arial"/>
          <w:iCs/>
          <w:sz w:val="24"/>
          <w:szCs w:val="24"/>
          <w:lang w:val="en-US"/>
        </w:rPr>
        <w:t>]</w:t>
      </w:r>
      <w:r w:rsidR="0071630F" w:rsidRPr="0071630F">
        <w:rPr>
          <w:rFonts w:ascii="Arial" w:hAnsi="Arial" w:cs="Arial"/>
          <w:iCs/>
          <w:sz w:val="24"/>
          <w:szCs w:val="24"/>
          <w:vertAlign w:val="superscript"/>
          <w:lang w:val="en-US"/>
        </w:rPr>
        <w:t>6-</w:t>
      </w:r>
      <w:r w:rsidR="0071630F" w:rsidRPr="0071630F">
        <w:rPr>
          <w:rFonts w:ascii="Arial" w:hAnsi="Arial" w:cs="Arial"/>
          <w:iCs/>
          <w:sz w:val="24"/>
          <w:szCs w:val="24"/>
          <w:lang w:val="en-US"/>
        </w:rPr>
        <w:t xml:space="preserve"> structures. Hence, we propose that </w:t>
      </w:r>
      <w:r w:rsidR="0071630F" w:rsidRPr="0071630F">
        <w:rPr>
          <w:rFonts w:ascii="Arial" w:hAnsi="Arial" w:cs="Arial"/>
          <w:sz w:val="24"/>
          <w:szCs w:val="24"/>
          <w:lang w:val="en-US"/>
        </w:rPr>
        <w:t>His227 and Tyr288</w:t>
      </w:r>
      <w:r w:rsidR="0071630F" w:rsidRPr="0071630F">
        <w:rPr>
          <w:rFonts w:ascii="Arial" w:hAnsi="Arial" w:cs="Arial"/>
          <w:iCs/>
          <w:sz w:val="24"/>
          <w:szCs w:val="24"/>
          <w:lang w:val="en-US"/>
        </w:rPr>
        <w:t xml:space="preserve"> enable CeuE to preferentially bind the tetradentate enterobactin hydrolysis product rather than intact hexadentate enterobactin.</w:t>
      </w:r>
      <w:r w:rsidR="00D465DA">
        <w:rPr>
          <w:rFonts w:ascii="Arial" w:hAnsi="Arial" w:cs="Arial"/>
          <w:iCs/>
          <w:sz w:val="24"/>
          <w:szCs w:val="24"/>
          <w:lang w:val="en-US"/>
        </w:rPr>
        <w:t xml:space="preserve"> </w:t>
      </w:r>
      <w:r w:rsidR="00D465DA" w:rsidRPr="006638C7">
        <w:rPr>
          <w:rFonts w:ascii="Arial" w:hAnsi="Arial" w:cs="Arial"/>
          <w:iCs/>
          <w:sz w:val="24"/>
          <w:szCs w:val="24"/>
          <w:lang w:val="en-US"/>
        </w:rPr>
        <w:t xml:space="preserve">This proposal is supported by the observation that the replacement of </w:t>
      </w:r>
      <w:r w:rsidR="00D465DA" w:rsidRPr="006638C7">
        <w:rPr>
          <w:rFonts w:ascii="Arial" w:hAnsi="Arial" w:cs="Arial"/>
          <w:sz w:val="24"/>
          <w:szCs w:val="24"/>
          <w:lang w:val="en-US"/>
        </w:rPr>
        <w:t>His227 and Tyr288</w:t>
      </w:r>
      <w:r w:rsidR="00D465DA" w:rsidRPr="006638C7">
        <w:rPr>
          <w:rFonts w:ascii="Arial" w:hAnsi="Arial" w:cs="Arial"/>
          <w:iCs/>
          <w:sz w:val="24"/>
          <w:szCs w:val="24"/>
          <w:lang w:val="en-US"/>
        </w:rPr>
        <w:t xml:space="preserve"> with non-coordinating amino acids leads to a drastic drop in </w:t>
      </w:r>
      <w:r w:rsidR="006638C7" w:rsidRPr="006638C7">
        <w:rPr>
          <w:rFonts w:ascii="Arial" w:hAnsi="Arial" w:cs="Arial"/>
          <w:iCs/>
          <w:sz w:val="24"/>
          <w:szCs w:val="24"/>
          <w:lang w:val="en-US"/>
        </w:rPr>
        <w:t>affinity</w:t>
      </w:r>
      <w:r w:rsidR="00D465DA" w:rsidRPr="006638C7">
        <w:rPr>
          <w:rFonts w:ascii="Arial" w:hAnsi="Arial" w:cs="Arial"/>
          <w:iCs/>
          <w:sz w:val="24"/>
          <w:szCs w:val="24"/>
          <w:lang w:val="en-US"/>
        </w:rPr>
        <w:t xml:space="preserve"> for [</w:t>
      </w:r>
      <w:proofErr w:type="gramStart"/>
      <w:r w:rsidR="00D465DA" w:rsidRPr="006638C7">
        <w:rPr>
          <w:rFonts w:ascii="Arial" w:hAnsi="Arial" w:cs="Arial"/>
          <w:iCs/>
          <w:sz w:val="24"/>
          <w:szCs w:val="24"/>
          <w:lang w:val="en-US"/>
        </w:rPr>
        <w:t>Fe(</w:t>
      </w:r>
      <w:proofErr w:type="spellStart"/>
      <w:proofErr w:type="gramEnd"/>
      <w:r w:rsidR="00D465DA" w:rsidRPr="006638C7">
        <w:rPr>
          <w:rFonts w:ascii="Arial" w:hAnsi="Arial" w:cs="Arial"/>
          <w:iCs/>
          <w:sz w:val="24"/>
          <w:szCs w:val="24"/>
          <w:lang w:val="en-US"/>
        </w:rPr>
        <w:t>bisDHBS</w:t>
      </w:r>
      <w:proofErr w:type="spellEnd"/>
      <w:r w:rsidR="00D465DA" w:rsidRPr="006638C7">
        <w:rPr>
          <w:rFonts w:ascii="Arial" w:hAnsi="Arial" w:cs="Arial"/>
          <w:iCs/>
          <w:sz w:val="24"/>
          <w:szCs w:val="24"/>
          <w:lang w:val="en-US"/>
        </w:rPr>
        <w:t>)]</w:t>
      </w:r>
      <w:r w:rsidR="00D465DA" w:rsidRPr="006638C7">
        <w:rPr>
          <w:rFonts w:ascii="Arial" w:hAnsi="Arial" w:cs="Arial"/>
          <w:iCs/>
          <w:sz w:val="24"/>
          <w:szCs w:val="24"/>
          <w:vertAlign w:val="superscript"/>
          <w:lang w:val="en-US"/>
        </w:rPr>
        <w:t>2-</w:t>
      </w:r>
      <w:r w:rsidR="00D465DA" w:rsidRPr="006638C7">
        <w:rPr>
          <w:rFonts w:ascii="Arial" w:hAnsi="Arial" w:cs="Arial"/>
          <w:iCs/>
          <w:sz w:val="24"/>
          <w:szCs w:val="24"/>
          <w:lang w:val="en-US"/>
        </w:rPr>
        <w:t>.</w:t>
      </w:r>
    </w:p>
    <w:p w14:paraId="6DE1C96A" w14:textId="68A8D55C" w:rsidR="0071630F" w:rsidRPr="0071630F" w:rsidRDefault="009F7DCC" w:rsidP="0071630F">
      <w:pPr>
        <w:spacing w:after="0" w:line="480" w:lineRule="auto"/>
        <w:rPr>
          <w:rFonts w:ascii="Arial" w:hAnsi="Arial" w:cs="Arial"/>
          <w:sz w:val="24"/>
          <w:szCs w:val="24"/>
          <w:lang w:val="en-US"/>
        </w:rPr>
      </w:pPr>
      <w:r>
        <w:rPr>
          <w:rFonts w:ascii="Arial" w:hAnsi="Arial" w:cs="Arial"/>
          <w:sz w:val="24"/>
          <w:szCs w:val="24"/>
          <w:lang w:val="en-US"/>
        </w:rPr>
        <w:t>There is a</w:t>
      </w:r>
      <w:r w:rsidR="0071630F" w:rsidRPr="0071630F">
        <w:rPr>
          <w:rFonts w:ascii="Arial" w:hAnsi="Arial" w:cs="Arial"/>
          <w:sz w:val="24"/>
          <w:szCs w:val="24"/>
          <w:lang w:val="en-US"/>
        </w:rPr>
        <w:t>n equivalent direct coordination of His227 and Tyr288 in the crystal structure of CeuE-[</w:t>
      </w:r>
      <w:proofErr w:type="gramStart"/>
      <w:r w:rsidR="0071630F" w:rsidRPr="0071630F">
        <w:rPr>
          <w:rFonts w:ascii="Arial" w:hAnsi="Arial" w:cs="Arial"/>
          <w:sz w:val="24"/>
          <w:szCs w:val="24"/>
          <w:lang w:val="en-US"/>
        </w:rPr>
        <w:t>Fe(</w:t>
      </w:r>
      <w:proofErr w:type="spellStart"/>
      <w:proofErr w:type="gramEnd"/>
      <w:r w:rsidR="009D7094">
        <w:rPr>
          <w:rFonts w:ascii="Arial" w:hAnsi="Arial" w:cs="Arial"/>
          <w:sz w:val="24"/>
          <w:szCs w:val="24"/>
          <w:lang w:val="en-US"/>
        </w:rPr>
        <w:t>mono</w:t>
      </w:r>
      <w:r w:rsidR="0071630F" w:rsidRPr="0071630F">
        <w:rPr>
          <w:rFonts w:ascii="Arial" w:hAnsi="Arial" w:cs="Arial"/>
          <w:sz w:val="24"/>
          <w:szCs w:val="24"/>
          <w:lang w:val="en-US"/>
        </w:rPr>
        <w:t>DHBS</w:t>
      </w:r>
      <w:proofErr w:type="spellEnd"/>
      <w:r w:rsidR="0071630F" w:rsidRPr="0071630F">
        <w:rPr>
          <w:rFonts w:ascii="Arial" w:hAnsi="Arial" w:cs="Arial"/>
          <w:sz w:val="24"/>
          <w:szCs w:val="24"/>
          <w:lang w:val="en-US"/>
        </w:rPr>
        <w:t>)</w:t>
      </w:r>
      <w:r w:rsidR="0071630F" w:rsidRPr="0071630F">
        <w:rPr>
          <w:rFonts w:ascii="Arial" w:hAnsi="Arial" w:cs="Arial"/>
          <w:sz w:val="24"/>
          <w:szCs w:val="24"/>
          <w:vertAlign w:val="subscript"/>
          <w:lang w:val="en-US"/>
        </w:rPr>
        <w:t>2</w:t>
      </w:r>
      <w:r w:rsidR="0071630F" w:rsidRPr="0071630F">
        <w:rPr>
          <w:rFonts w:ascii="Arial" w:hAnsi="Arial" w:cs="Arial"/>
          <w:sz w:val="24"/>
          <w:szCs w:val="24"/>
          <w:lang w:val="en-US"/>
        </w:rPr>
        <w:t>]</w:t>
      </w:r>
      <w:r w:rsidR="0071630F" w:rsidRPr="0071630F">
        <w:rPr>
          <w:rFonts w:ascii="Arial" w:hAnsi="Arial" w:cs="Arial"/>
          <w:sz w:val="24"/>
          <w:szCs w:val="24"/>
          <w:vertAlign w:val="superscript"/>
          <w:lang w:val="en-US"/>
        </w:rPr>
        <w:t>3-</w:t>
      </w:r>
      <w:r w:rsidR="0071630F" w:rsidRPr="0071630F">
        <w:rPr>
          <w:rFonts w:ascii="Arial" w:hAnsi="Arial" w:cs="Arial"/>
          <w:sz w:val="24"/>
          <w:szCs w:val="24"/>
          <w:lang w:val="en-US"/>
        </w:rPr>
        <w:t xml:space="preserve">, in which two </w:t>
      </w:r>
      <w:r w:rsidR="009D7094">
        <w:rPr>
          <w:rFonts w:ascii="Arial" w:hAnsi="Arial" w:cs="Arial"/>
          <w:sz w:val="24"/>
          <w:szCs w:val="24"/>
          <w:lang w:val="en-US"/>
        </w:rPr>
        <w:t>mono</w:t>
      </w:r>
      <w:r w:rsidR="0071630F" w:rsidRPr="0071630F">
        <w:rPr>
          <w:rFonts w:ascii="Arial" w:hAnsi="Arial" w:cs="Arial"/>
          <w:sz w:val="24"/>
          <w:szCs w:val="24"/>
          <w:lang w:val="en-US"/>
        </w:rPr>
        <w:t>DHBS</w:t>
      </w:r>
      <w:r w:rsidR="00DA768F">
        <w:rPr>
          <w:rFonts w:ascii="Arial" w:hAnsi="Arial" w:cs="Arial"/>
          <w:sz w:val="24"/>
          <w:szCs w:val="24"/>
          <w:vertAlign w:val="superscript"/>
          <w:lang w:val="en-US"/>
        </w:rPr>
        <w:t>3-</w:t>
      </w:r>
      <w:r w:rsidR="0071630F" w:rsidRPr="0071630F">
        <w:rPr>
          <w:rFonts w:ascii="Arial" w:hAnsi="Arial" w:cs="Arial"/>
          <w:sz w:val="24"/>
          <w:szCs w:val="24"/>
          <w:lang w:val="en-US"/>
        </w:rPr>
        <w:t xml:space="preserve"> ligands, the hydrolysis products of </w:t>
      </w:r>
      <w:r w:rsidR="007A1702">
        <w:rPr>
          <w:rFonts w:ascii="Arial" w:hAnsi="Arial" w:cs="Arial"/>
          <w:sz w:val="24"/>
          <w:szCs w:val="24"/>
          <w:lang w:val="en-US"/>
        </w:rPr>
        <w:t>bisDHBS</w:t>
      </w:r>
      <w:r w:rsidR="007A1702" w:rsidRPr="007A1702">
        <w:rPr>
          <w:rFonts w:ascii="Arial" w:hAnsi="Arial" w:cs="Arial"/>
          <w:sz w:val="24"/>
          <w:szCs w:val="24"/>
          <w:vertAlign w:val="superscript"/>
          <w:lang w:val="en-US"/>
        </w:rPr>
        <w:t>5-</w:t>
      </w:r>
      <w:r w:rsidR="0071630F" w:rsidRPr="0071630F">
        <w:rPr>
          <w:rFonts w:ascii="Arial" w:hAnsi="Arial" w:cs="Arial"/>
          <w:sz w:val="24"/>
          <w:szCs w:val="24"/>
          <w:lang w:val="en-US"/>
        </w:rPr>
        <w:t xml:space="preserve">, coordinate to the </w:t>
      </w:r>
      <w:r w:rsidR="00850AFC">
        <w:rPr>
          <w:rFonts w:ascii="Arial" w:hAnsi="Arial" w:cs="Arial"/>
          <w:sz w:val="24"/>
          <w:szCs w:val="24"/>
          <w:lang w:val="en-US"/>
        </w:rPr>
        <w:t>Fe(III)</w:t>
      </w:r>
      <w:r w:rsidR="0071630F" w:rsidRPr="0071630F">
        <w:rPr>
          <w:rFonts w:ascii="Arial" w:hAnsi="Arial" w:cs="Arial"/>
          <w:sz w:val="24"/>
          <w:szCs w:val="24"/>
          <w:lang w:val="en-US"/>
        </w:rPr>
        <w:t xml:space="preserve"> center. In both crystals the </w:t>
      </w:r>
      <w:proofErr w:type="gramStart"/>
      <w:r w:rsidR="00850AFC">
        <w:rPr>
          <w:rFonts w:ascii="Arial" w:hAnsi="Arial" w:cs="Arial"/>
          <w:sz w:val="24"/>
          <w:szCs w:val="24"/>
          <w:lang w:val="en-US"/>
        </w:rPr>
        <w:t>Fe(</w:t>
      </w:r>
      <w:proofErr w:type="gramEnd"/>
      <w:r w:rsidR="00850AFC">
        <w:rPr>
          <w:rFonts w:ascii="Arial" w:hAnsi="Arial" w:cs="Arial"/>
          <w:sz w:val="24"/>
          <w:szCs w:val="24"/>
          <w:lang w:val="en-US"/>
        </w:rPr>
        <w:t>III)</w:t>
      </w:r>
      <w:r w:rsidR="0071630F" w:rsidRPr="0071630F">
        <w:rPr>
          <w:rFonts w:ascii="Arial" w:hAnsi="Arial" w:cs="Arial"/>
          <w:sz w:val="24"/>
          <w:szCs w:val="24"/>
          <w:lang w:val="en-US"/>
        </w:rPr>
        <w:t xml:space="preserve"> complexes are bound with the metal center in Λ-configuration.</w:t>
      </w:r>
    </w:p>
    <w:p w14:paraId="09F8E551" w14:textId="36AF3C88" w:rsidR="00AE6309" w:rsidRDefault="00AE6309" w:rsidP="00AE6309">
      <w:pPr>
        <w:spacing w:after="0" w:line="480" w:lineRule="auto"/>
        <w:rPr>
          <w:rFonts w:ascii="Arial" w:hAnsi="Arial" w:cs="Arial"/>
          <w:sz w:val="24"/>
          <w:szCs w:val="24"/>
          <w:lang w:val="en-US"/>
        </w:rPr>
      </w:pPr>
      <w:r w:rsidRPr="00AE6309">
        <w:rPr>
          <w:rFonts w:ascii="Arial" w:hAnsi="Arial" w:cs="Arial"/>
          <w:sz w:val="24"/>
          <w:szCs w:val="24"/>
          <w:lang w:val="en-US"/>
        </w:rPr>
        <w:t>A sequence homology search of reported 3D structures (</w:t>
      </w:r>
      <w:r w:rsidR="00693883">
        <w:rPr>
          <w:rFonts w:ascii="Arial" w:hAnsi="Arial" w:cs="Arial"/>
          <w:b/>
          <w:sz w:val="24"/>
          <w:szCs w:val="24"/>
          <w:lang w:val="en-US"/>
        </w:rPr>
        <w:t xml:space="preserve">Fig. </w:t>
      </w:r>
      <w:r w:rsidR="00BC6821">
        <w:rPr>
          <w:rFonts w:ascii="Arial" w:hAnsi="Arial" w:cs="Arial"/>
          <w:b/>
          <w:sz w:val="24"/>
          <w:szCs w:val="24"/>
          <w:lang w:val="en-US"/>
        </w:rPr>
        <w:t>S</w:t>
      </w:r>
      <w:r w:rsidR="00A0636F">
        <w:rPr>
          <w:rFonts w:ascii="Arial" w:hAnsi="Arial" w:cs="Arial"/>
          <w:b/>
          <w:sz w:val="24"/>
          <w:szCs w:val="24"/>
          <w:lang w:val="en-US"/>
        </w:rPr>
        <w:t>6</w:t>
      </w:r>
      <w:r w:rsidRPr="00AE6309">
        <w:rPr>
          <w:rFonts w:ascii="Arial" w:hAnsi="Arial" w:cs="Arial"/>
          <w:sz w:val="24"/>
          <w:szCs w:val="24"/>
          <w:lang w:val="en-US"/>
        </w:rPr>
        <w:t xml:space="preserve">) suggests that a subset of related </w:t>
      </w:r>
      <w:proofErr w:type="gramStart"/>
      <w:r w:rsidR="0083427A">
        <w:rPr>
          <w:rFonts w:ascii="Arial" w:hAnsi="Arial" w:cs="Arial"/>
          <w:sz w:val="24"/>
          <w:szCs w:val="24"/>
          <w:lang w:val="en-US"/>
        </w:rPr>
        <w:t>Fe(</w:t>
      </w:r>
      <w:proofErr w:type="gramEnd"/>
      <w:r w:rsidR="0083427A">
        <w:rPr>
          <w:rFonts w:ascii="Arial" w:hAnsi="Arial" w:cs="Arial"/>
          <w:sz w:val="24"/>
          <w:szCs w:val="24"/>
          <w:lang w:val="en-US"/>
        </w:rPr>
        <w:t>III)</w:t>
      </w:r>
      <w:r w:rsidRPr="00AE6309">
        <w:rPr>
          <w:rFonts w:ascii="Arial" w:hAnsi="Arial" w:cs="Arial"/>
          <w:sz w:val="24"/>
          <w:szCs w:val="24"/>
          <w:lang w:val="en-US"/>
        </w:rPr>
        <w:t xml:space="preserve"> siderophore binding proteins shares a preference for the </w:t>
      </w:r>
      <w:r w:rsidR="009D7094">
        <w:rPr>
          <w:rFonts w:ascii="Arial" w:hAnsi="Arial" w:cs="Arial"/>
          <w:sz w:val="24"/>
          <w:szCs w:val="24"/>
          <w:lang w:val="en-US"/>
        </w:rPr>
        <w:t>hydrolysis product</w:t>
      </w:r>
      <w:r w:rsidR="00402FCB">
        <w:rPr>
          <w:rFonts w:ascii="Arial" w:hAnsi="Arial" w:cs="Arial"/>
          <w:sz w:val="24"/>
          <w:szCs w:val="24"/>
          <w:lang w:val="en-US"/>
        </w:rPr>
        <w:t>s</w:t>
      </w:r>
      <w:r w:rsidR="009D7094">
        <w:rPr>
          <w:rFonts w:ascii="Arial" w:hAnsi="Arial" w:cs="Arial"/>
          <w:sz w:val="24"/>
          <w:szCs w:val="24"/>
          <w:lang w:val="en-US"/>
        </w:rPr>
        <w:t xml:space="preserve"> of </w:t>
      </w:r>
      <w:r w:rsidRPr="00AE6309">
        <w:rPr>
          <w:rFonts w:ascii="Arial" w:hAnsi="Arial" w:cs="Arial"/>
          <w:sz w:val="24"/>
          <w:szCs w:val="24"/>
          <w:lang w:val="en-US"/>
        </w:rPr>
        <w:t xml:space="preserve">enterobactin over intact enterobactin. The PBP of the </w:t>
      </w:r>
      <w:proofErr w:type="spellStart"/>
      <w:r w:rsidRPr="00AE6309">
        <w:rPr>
          <w:rFonts w:ascii="Arial" w:hAnsi="Arial" w:cs="Arial"/>
          <w:sz w:val="24"/>
          <w:szCs w:val="24"/>
          <w:lang w:val="en-US"/>
        </w:rPr>
        <w:t>Vct</w:t>
      </w:r>
      <w:proofErr w:type="spellEnd"/>
      <w:r w:rsidRPr="00AE6309">
        <w:rPr>
          <w:rFonts w:ascii="Arial" w:hAnsi="Arial" w:cs="Arial"/>
          <w:sz w:val="24"/>
          <w:szCs w:val="24"/>
          <w:lang w:val="en-US"/>
        </w:rPr>
        <w:t xml:space="preserve"> uptake system in </w:t>
      </w:r>
      <w:r w:rsidRPr="00AE6309">
        <w:rPr>
          <w:rFonts w:ascii="Arial" w:hAnsi="Arial" w:cs="Arial"/>
          <w:i/>
          <w:sz w:val="24"/>
          <w:szCs w:val="24"/>
          <w:lang w:val="en-US"/>
        </w:rPr>
        <w:t xml:space="preserve">V. </w:t>
      </w:r>
      <w:proofErr w:type="spellStart"/>
      <w:r w:rsidRPr="00AE6309">
        <w:rPr>
          <w:rFonts w:ascii="Arial" w:hAnsi="Arial" w:cs="Arial"/>
          <w:i/>
          <w:sz w:val="24"/>
          <w:szCs w:val="24"/>
          <w:lang w:val="en-US"/>
        </w:rPr>
        <w:t>cholerae</w:t>
      </w:r>
      <w:proofErr w:type="spellEnd"/>
      <w:r w:rsidRPr="00AE6309">
        <w:rPr>
          <w:rFonts w:ascii="Arial" w:hAnsi="Arial" w:cs="Arial"/>
          <w:sz w:val="24"/>
          <w:szCs w:val="24"/>
          <w:lang w:val="en-US"/>
        </w:rPr>
        <w:t xml:space="preserve"> has a high similarity to CeuE and contains the coordinating </w:t>
      </w:r>
      <w:r w:rsidR="004D4A61">
        <w:rPr>
          <w:rFonts w:ascii="Arial" w:hAnsi="Arial" w:cs="Arial"/>
          <w:sz w:val="24"/>
          <w:szCs w:val="24"/>
          <w:lang w:val="en-US"/>
        </w:rPr>
        <w:t xml:space="preserve">histidine and tyrosine residues </w:t>
      </w:r>
      <w:r w:rsidRPr="00AE6309">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&lt;EndNote&gt;&lt;Cite&gt;&lt;Author&gt;Raines&lt;/Author&gt;&lt;Year&gt;2013&lt;/Year&gt;&lt;RecNum&gt;260&lt;/RecNum&gt;&lt;DisplayText&gt;(27)&lt;/DisplayText&gt;&lt;record&gt;&lt;rec-number&gt;260&lt;/rec-number&gt;&lt;foreign-keys&gt;&lt;key app="EN" db-id="xs5fdaw510aw0ve0f5b5dzebd2r2av0zvtf9" timestamp="1380721627"&gt;260&lt;/key&gt;&lt;/foreign-keys&gt;&lt;ref-type name="Journal Article"&gt;17&lt;/ref-type&gt;&lt;contributors&gt;&lt;authors&gt;&lt;author&gt;Raines, Daniel J.&lt;/author&gt;&lt;author&gt;Moroz, Olga V.&lt;/author&gt;&lt;author&gt;Wilson, Keith S.&lt;/author&gt;&lt;author&gt;Duhme-Klair, Anne- K.&lt;/author&gt;&lt;/authors&gt;&lt;/contributors&gt;&lt;titles&gt;&lt;title&gt;Interactions of a Periplasmic Binding Protein with a Tetradentate Siderophore Mimic&lt;/title&gt;&lt;secondary-title&gt;Angewandte Chemie International Edition&lt;/secondary-title&gt;&lt;/titles&gt;&lt;periodical&gt;&lt;full-title&gt;Angewandte Chemie International Edition&lt;/full-title&gt;&lt;abbr-1&gt;Angew. Chem. Int. Ed.&lt;/abbr-1&gt;&lt;/periodical&gt;&lt;pages&gt;4595-4598&lt;/pages&gt;&lt;volume&gt;52&lt;/volume&gt;&lt;number&gt;17&lt;/number&gt;&lt;keywords&gt;&lt;keyword&gt;iron uptake&lt;/keyword&gt;&lt;keyword&gt;metalloproteins&lt;/keyword&gt;&lt;keyword&gt;periplasmic binding proteins&lt;/keyword&gt;&lt;keyword&gt;protein structures&lt;/keyword&gt;&lt;keyword&gt;tetradentate siderophores&lt;/keyword&gt;&lt;/keywords&gt;&lt;dates&gt;&lt;year&gt;2013&lt;/year&gt;&lt;/dates&gt;&lt;publisher&gt;WILEY-VCH Verlag&lt;/publisher&gt;&lt;isbn&gt;1521-3773&lt;/isbn&gt;&lt;urls&gt;&lt;related-urls&gt;&lt;url&gt;http://dx.doi.org/10.1002/anie.201300751&lt;/url&gt;&lt;/related-urls&gt;&lt;/urls&gt;&lt;electronic-resource-num&gt;10.1002/anie.201300751&lt;/electronic-resource-num&gt;&lt;/record&gt;&lt;/Cite&gt;&lt;/EndNote&gt;</w:instrText>
      </w:r>
      <w:r w:rsidRPr="00AE6309">
        <w:rPr>
          <w:rFonts w:ascii="Arial" w:hAnsi="Arial" w:cs="Arial"/>
          <w:sz w:val="24"/>
          <w:szCs w:val="24"/>
          <w:lang w:val="en-US"/>
        </w:rPr>
        <w:fldChar w:fldCharType="separate"/>
      </w:r>
      <w:r w:rsidR="00012DEC">
        <w:rPr>
          <w:rFonts w:ascii="Arial" w:hAnsi="Arial" w:cs="Arial"/>
          <w:noProof/>
          <w:sz w:val="24"/>
          <w:szCs w:val="24"/>
          <w:lang w:val="en-US"/>
        </w:rPr>
        <w:t>(27)</w:t>
      </w:r>
      <w:r w:rsidRPr="00AE6309">
        <w:rPr>
          <w:rFonts w:ascii="Arial" w:hAnsi="Arial" w:cs="Arial"/>
          <w:sz w:val="24"/>
          <w:szCs w:val="24"/>
          <w:lang w:val="en-US"/>
        </w:rPr>
        <w:fldChar w:fldCharType="end"/>
      </w:r>
      <w:r w:rsidR="004D4A61">
        <w:rPr>
          <w:rFonts w:ascii="Arial" w:hAnsi="Arial" w:cs="Arial"/>
          <w:sz w:val="24"/>
          <w:szCs w:val="24"/>
          <w:lang w:val="en-US"/>
        </w:rPr>
        <w:t>.</w:t>
      </w:r>
      <w:r w:rsidRPr="00AE6309">
        <w:rPr>
          <w:rFonts w:ascii="Arial" w:hAnsi="Arial" w:cs="Arial"/>
          <w:sz w:val="24"/>
          <w:szCs w:val="24"/>
          <w:lang w:val="en-US"/>
        </w:rPr>
        <w:t xml:space="preserve"> Hence, our results rationalize the recent discovery that </w:t>
      </w:r>
      <w:r w:rsidRPr="00AE6309">
        <w:rPr>
          <w:rFonts w:ascii="Arial" w:hAnsi="Arial" w:cs="Arial"/>
          <w:i/>
          <w:sz w:val="24"/>
          <w:szCs w:val="24"/>
          <w:lang w:val="en-US"/>
        </w:rPr>
        <w:t xml:space="preserve">V. </w:t>
      </w:r>
      <w:proofErr w:type="spellStart"/>
      <w:r w:rsidRPr="00AE6309">
        <w:rPr>
          <w:rFonts w:ascii="Arial" w:hAnsi="Arial" w:cs="Arial"/>
          <w:i/>
          <w:sz w:val="24"/>
          <w:szCs w:val="24"/>
          <w:lang w:val="en-US"/>
        </w:rPr>
        <w:t>cholerae</w:t>
      </w:r>
      <w:proofErr w:type="spellEnd"/>
      <w:r w:rsidRPr="00AE6309">
        <w:rPr>
          <w:rFonts w:ascii="Arial" w:hAnsi="Arial" w:cs="Arial"/>
          <w:sz w:val="24"/>
          <w:szCs w:val="24"/>
          <w:lang w:val="en-US"/>
        </w:rPr>
        <w:t xml:space="preserve"> is able to utilize </w:t>
      </w:r>
      <w:r w:rsidRPr="00421F2D">
        <w:rPr>
          <w:rFonts w:ascii="Arial" w:hAnsi="Arial" w:cs="Arial"/>
          <w:sz w:val="24"/>
          <w:szCs w:val="24"/>
          <w:lang w:val="en-US"/>
        </w:rPr>
        <w:t>the linear derivatives of enterobact</w:t>
      </w:r>
      <w:r w:rsidR="004D4A61">
        <w:rPr>
          <w:rFonts w:ascii="Arial" w:hAnsi="Arial" w:cs="Arial"/>
          <w:sz w:val="24"/>
          <w:szCs w:val="24"/>
          <w:lang w:val="en-US"/>
        </w:rPr>
        <w:t xml:space="preserve">in, but not enterobactin itself </w:t>
      </w:r>
      <w:r w:rsidRPr="00421F2D">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&lt;EndNote&gt;&lt;Cite&gt;&lt;Author&gt;Wyckoff&lt;/Author&gt;&lt;Year&gt;2015&lt;/Year&gt;&lt;RecNum&gt;541&lt;/RecNum&gt;&lt;DisplayText&gt;(24)&lt;/DisplayText&gt;&lt;record&gt;&lt;rec-number&gt;541&lt;/rec-number&gt;&lt;foreign-keys&gt;&lt;key app="EN" db-id="xs5fdaw510aw0ve0f5b5dzebd2r2av0zvtf9" timestamp="1440151930"&gt;541&lt;/key&gt;&lt;/foreign-keys&gt;&lt;ref-type name="Journal Article"&gt;17&lt;/ref-type&gt;&lt;contributors&gt;&lt;authors&gt;&lt;author&gt;Wyckoff, Elizabeth E.&lt;/author&gt;&lt;author&gt;Allred, Benjamin E.&lt;/author&gt;&lt;author&gt;Raymond, Kenneth N.&lt;/author&gt;&lt;author&gt;Payne, Shelley M.&lt;/author&gt;&lt;/authors&gt;&lt;/contributors&gt;&lt;titles&gt;&lt;title&gt;Catechol Siderophore Transport by Vibrio cholerae&lt;/title&gt;&lt;secondary-title&gt;Journal of Bacteriology&lt;/secondary-title&gt;&lt;/titles&gt;&lt;periodical&gt;&lt;full-title&gt;Journal of Bacteriology&lt;/full-title&gt;&lt;abbr-1&gt;J. Bacteriol.&lt;/abbr-1&gt;&lt;/periodical&gt;&lt;pages&gt;2840-2849&lt;/pages&gt;&lt;volume&gt;197&lt;/volume&gt;&lt;number&gt;17&lt;/number&gt;&lt;dates&gt;&lt;year&gt;2015&lt;/year&gt;&lt;pub-dates&gt;&lt;date&gt;September 1, 2015&lt;/date&gt;&lt;/pub-dates&gt;&lt;/dates&gt;&lt;urls&gt;&lt;related-urls&gt;&lt;url&gt;http://jb.asm.org/content/197/17/2840.abstract&lt;/url&gt;&lt;/related-urls&gt;&lt;/urls&gt;&lt;electronic-resource-num&gt;10.1128/jb.00417-15&lt;/electronic-resource-num&gt;&lt;/record&gt;&lt;/Cite&gt;&lt;/EndNote&gt;</w:instrText>
      </w:r>
      <w:r w:rsidRPr="00421F2D">
        <w:rPr>
          <w:rFonts w:ascii="Arial" w:hAnsi="Arial" w:cs="Arial"/>
          <w:sz w:val="24"/>
          <w:szCs w:val="24"/>
          <w:lang w:val="en-US"/>
        </w:rPr>
        <w:fldChar w:fldCharType="separate"/>
      </w:r>
      <w:r w:rsidR="00012DEC">
        <w:rPr>
          <w:rFonts w:ascii="Arial" w:hAnsi="Arial" w:cs="Arial"/>
          <w:noProof/>
          <w:sz w:val="24"/>
          <w:szCs w:val="24"/>
          <w:lang w:val="en-US"/>
        </w:rPr>
        <w:t>(24)</w:t>
      </w:r>
      <w:r w:rsidRPr="00421F2D">
        <w:rPr>
          <w:rFonts w:ascii="Arial" w:hAnsi="Arial" w:cs="Arial"/>
          <w:sz w:val="24"/>
          <w:szCs w:val="24"/>
        </w:rPr>
        <w:fldChar w:fldCharType="end"/>
      </w:r>
      <w:r w:rsidR="004D4A61">
        <w:rPr>
          <w:rFonts w:ascii="Arial" w:hAnsi="Arial" w:cs="Arial"/>
          <w:sz w:val="24"/>
          <w:szCs w:val="24"/>
        </w:rPr>
        <w:t>.</w:t>
      </w:r>
      <w:r w:rsidRPr="00421F2D">
        <w:rPr>
          <w:rFonts w:ascii="Arial" w:hAnsi="Arial" w:cs="Arial"/>
          <w:sz w:val="24"/>
          <w:szCs w:val="24"/>
          <w:lang w:val="en-US"/>
        </w:rPr>
        <w:t xml:space="preserve"> </w:t>
      </w:r>
    </w:p>
    <w:p w14:paraId="2C820701" w14:textId="0F6F1F79" w:rsidR="00E26C04" w:rsidRDefault="00395B44" w:rsidP="005D1E91">
      <w:pPr>
        <w:spacing w:after="0" w:line="480" w:lineRule="auto"/>
        <w:rPr>
          <w:rFonts w:ascii="Arial" w:hAnsi="Arial" w:cs="Arial"/>
          <w:sz w:val="24"/>
          <w:szCs w:val="24"/>
          <w:lang w:val="en-US"/>
        </w:rPr>
      </w:pPr>
      <w:r w:rsidRPr="00421F2D">
        <w:rPr>
          <w:rFonts w:ascii="Arial" w:hAnsi="Arial" w:cs="Arial"/>
          <w:sz w:val="24"/>
          <w:szCs w:val="24"/>
          <w:lang w:val="en-US"/>
        </w:rPr>
        <w:t>We therefore propose that CeuE p</w:t>
      </w:r>
      <w:r w:rsidR="00DA768F">
        <w:rPr>
          <w:rFonts w:ascii="Arial" w:hAnsi="Arial" w:cs="Arial"/>
          <w:sz w:val="24"/>
          <w:szCs w:val="24"/>
          <w:lang w:val="en-US"/>
        </w:rPr>
        <w:t>referentially selects for [</w:t>
      </w:r>
      <w:proofErr w:type="gramStart"/>
      <w:r w:rsidR="00DA768F">
        <w:rPr>
          <w:rFonts w:ascii="Arial" w:hAnsi="Arial" w:cs="Arial"/>
          <w:sz w:val="24"/>
          <w:szCs w:val="24"/>
          <w:lang w:val="en-US"/>
        </w:rPr>
        <w:t>Fe(</w:t>
      </w:r>
      <w:proofErr w:type="spellStart"/>
      <w:proofErr w:type="gramEnd"/>
      <w:r w:rsidR="00DA768F">
        <w:rPr>
          <w:rFonts w:ascii="Arial" w:hAnsi="Arial" w:cs="Arial"/>
          <w:sz w:val="24"/>
          <w:szCs w:val="24"/>
          <w:lang w:val="en-US"/>
        </w:rPr>
        <w:t>bisDHBS</w:t>
      </w:r>
      <w:proofErr w:type="spellEnd"/>
      <w:r w:rsidRPr="00421F2D">
        <w:rPr>
          <w:rFonts w:ascii="Arial" w:hAnsi="Arial" w:cs="Arial"/>
          <w:sz w:val="24"/>
          <w:szCs w:val="24"/>
          <w:lang w:val="en-US"/>
        </w:rPr>
        <w:t>)]</w:t>
      </w:r>
      <w:r w:rsidRPr="00421F2D">
        <w:rPr>
          <w:rFonts w:ascii="Arial" w:hAnsi="Arial" w:cs="Arial"/>
          <w:sz w:val="24"/>
          <w:szCs w:val="24"/>
          <w:vertAlign w:val="superscript"/>
          <w:lang w:val="en-US"/>
        </w:rPr>
        <w:t>2-</w:t>
      </w:r>
      <w:r w:rsidR="00CC25AB">
        <w:rPr>
          <w:rFonts w:ascii="Arial" w:hAnsi="Arial" w:cs="Arial"/>
          <w:sz w:val="24"/>
          <w:szCs w:val="24"/>
          <w:lang w:val="en-US"/>
        </w:rPr>
        <w:t xml:space="preserve"> in the periplasm and</w:t>
      </w:r>
      <w:r w:rsidRPr="00421F2D">
        <w:rPr>
          <w:rFonts w:ascii="Arial" w:hAnsi="Arial" w:cs="Arial"/>
          <w:sz w:val="24"/>
          <w:szCs w:val="24"/>
          <w:lang w:val="en-US"/>
        </w:rPr>
        <w:t xml:space="preserve"> mediate</w:t>
      </w:r>
      <w:r w:rsidR="00CC25AB">
        <w:rPr>
          <w:rFonts w:ascii="Arial" w:hAnsi="Arial" w:cs="Arial"/>
          <w:sz w:val="24"/>
          <w:szCs w:val="24"/>
          <w:lang w:val="en-US"/>
        </w:rPr>
        <w:t>s</w:t>
      </w:r>
      <w:r w:rsidRPr="00421F2D">
        <w:rPr>
          <w:rFonts w:ascii="Arial" w:hAnsi="Arial" w:cs="Arial"/>
          <w:sz w:val="24"/>
          <w:szCs w:val="24"/>
          <w:lang w:val="en-US"/>
        </w:rPr>
        <w:t xml:space="preserve"> its upta</w:t>
      </w:r>
      <w:r w:rsidR="001A40C2">
        <w:rPr>
          <w:rFonts w:ascii="Arial" w:hAnsi="Arial" w:cs="Arial"/>
          <w:sz w:val="24"/>
          <w:szCs w:val="24"/>
          <w:lang w:val="en-US"/>
        </w:rPr>
        <w:t>ke into the cell</w:t>
      </w:r>
      <w:r w:rsidR="005B38C6">
        <w:rPr>
          <w:rFonts w:ascii="Arial" w:hAnsi="Arial" w:cs="Arial"/>
          <w:sz w:val="24"/>
          <w:szCs w:val="24"/>
          <w:lang w:val="en-US"/>
        </w:rPr>
        <w:t>.</w:t>
      </w:r>
      <w:r w:rsidR="001A40C2">
        <w:rPr>
          <w:rFonts w:ascii="Arial" w:hAnsi="Arial" w:cs="Arial"/>
          <w:sz w:val="24"/>
          <w:szCs w:val="24"/>
          <w:lang w:val="en-US"/>
        </w:rPr>
        <w:t xml:space="preserve"> As a result, </w:t>
      </w:r>
      <w:r w:rsidR="0083427A">
        <w:rPr>
          <w:rFonts w:ascii="Arial" w:hAnsi="Arial" w:cs="Arial"/>
          <w:sz w:val="24"/>
          <w:szCs w:val="24"/>
          <w:lang w:val="en-US"/>
        </w:rPr>
        <w:t xml:space="preserve">the </w:t>
      </w:r>
      <w:proofErr w:type="gramStart"/>
      <w:r w:rsidR="0083427A">
        <w:rPr>
          <w:rFonts w:ascii="Arial" w:hAnsi="Arial" w:cs="Arial"/>
          <w:sz w:val="24"/>
          <w:szCs w:val="24"/>
          <w:lang w:val="en-US"/>
        </w:rPr>
        <w:t>Fe(</w:t>
      </w:r>
      <w:proofErr w:type="gramEnd"/>
      <w:r w:rsidR="0083427A">
        <w:rPr>
          <w:rFonts w:ascii="Arial" w:hAnsi="Arial" w:cs="Arial"/>
          <w:sz w:val="24"/>
          <w:szCs w:val="24"/>
          <w:lang w:val="en-US"/>
        </w:rPr>
        <w:t>IIII) complex of</w:t>
      </w:r>
      <w:r w:rsidR="00CC25AB">
        <w:rPr>
          <w:rFonts w:ascii="Arial" w:hAnsi="Arial" w:cs="Arial"/>
          <w:sz w:val="24"/>
          <w:szCs w:val="24"/>
          <w:lang w:val="en-US"/>
        </w:rPr>
        <w:t xml:space="preserve"> </w:t>
      </w:r>
      <w:r w:rsidR="00CC25AB">
        <w:rPr>
          <w:rFonts w:ascii="Arial" w:hAnsi="Arial" w:cs="Arial"/>
          <w:sz w:val="24"/>
          <w:szCs w:val="24"/>
          <w:lang w:val="en-US"/>
        </w:rPr>
        <w:lastRenderedPageBreak/>
        <w:t>enterobact</w:t>
      </w:r>
      <w:r w:rsidR="001A40C2">
        <w:rPr>
          <w:rFonts w:ascii="Arial" w:hAnsi="Arial" w:cs="Arial"/>
          <w:sz w:val="24"/>
          <w:szCs w:val="24"/>
          <w:lang w:val="en-US"/>
        </w:rPr>
        <w:t>in is retarded</w:t>
      </w:r>
      <w:r w:rsidR="00CC25AB">
        <w:rPr>
          <w:rFonts w:ascii="Arial" w:hAnsi="Arial" w:cs="Arial"/>
          <w:sz w:val="24"/>
          <w:szCs w:val="24"/>
          <w:lang w:val="en-US"/>
        </w:rPr>
        <w:t xml:space="preserve"> in the p</w:t>
      </w:r>
      <w:r w:rsidR="00E7342C">
        <w:rPr>
          <w:rFonts w:ascii="Arial" w:hAnsi="Arial" w:cs="Arial"/>
          <w:sz w:val="24"/>
          <w:szCs w:val="24"/>
          <w:lang w:val="en-US"/>
        </w:rPr>
        <w:t>eriplasm where it is</w:t>
      </w:r>
      <w:r w:rsidR="00A5520B">
        <w:rPr>
          <w:rFonts w:ascii="Arial" w:hAnsi="Arial" w:cs="Arial"/>
          <w:sz w:val="24"/>
          <w:szCs w:val="24"/>
          <w:lang w:val="en-US"/>
        </w:rPr>
        <w:t xml:space="preserve"> exposed to</w:t>
      </w:r>
      <w:r w:rsidR="00C8600D">
        <w:rPr>
          <w:rFonts w:ascii="Arial" w:hAnsi="Arial" w:cs="Arial"/>
          <w:sz w:val="24"/>
          <w:szCs w:val="24"/>
          <w:lang w:val="en-US"/>
        </w:rPr>
        <w:t xml:space="preserve"> esterase</w:t>
      </w:r>
      <w:r w:rsidR="004502E6">
        <w:rPr>
          <w:rFonts w:ascii="Arial" w:hAnsi="Arial" w:cs="Arial"/>
          <w:sz w:val="24"/>
          <w:szCs w:val="24"/>
          <w:lang w:val="en-US"/>
        </w:rPr>
        <w:t>-</w:t>
      </w:r>
      <w:r w:rsidR="00CC24A3">
        <w:rPr>
          <w:rFonts w:ascii="Arial" w:hAnsi="Arial" w:cs="Arial"/>
          <w:sz w:val="24"/>
          <w:szCs w:val="24"/>
          <w:lang w:val="en-US"/>
        </w:rPr>
        <w:t>catalyzed</w:t>
      </w:r>
      <w:r w:rsidR="004502E6">
        <w:rPr>
          <w:rFonts w:ascii="Arial" w:hAnsi="Arial" w:cs="Arial"/>
          <w:sz w:val="24"/>
          <w:szCs w:val="24"/>
          <w:lang w:val="en-US"/>
        </w:rPr>
        <w:t xml:space="preserve"> hydrolysis</w:t>
      </w:r>
      <w:r w:rsidR="00E7342C">
        <w:rPr>
          <w:rFonts w:ascii="Arial" w:hAnsi="Arial" w:cs="Arial"/>
          <w:sz w:val="24"/>
          <w:szCs w:val="24"/>
          <w:lang w:val="en-US"/>
        </w:rPr>
        <w:t xml:space="preserve"> to its</w:t>
      </w:r>
      <w:r w:rsidR="001A40C2">
        <w:rPr>
          <w:rFonts w:ascii="Arial" w:hAnsi="Arial" w:cs="Arial"/>
          <w:sz w:val="24"/>
          <w:szCs w:val="24"/>
          <w:lang w:val="en-US"/>
        </w:rPr>
        <w:t xml:space="preserve"> linear components</w:t>
      </w:r>
      <w:r w:rsidRPr="00421F2D">
        <w:rPr>
          <w:rFonts w:ascii="Arial" w:hAnsi="Arial" w:cs="Arial"/>
          <w:sz w:val="24"/>
          <w:szCs w:val="24"/>
          <w:lang w:val="en-US"/>
        </w:rPr>
        <w:t xml:space="preserve">. </w:t>
      </w:r>
      <w:r w:rsidR="005D1E91" w:rsidRPr="00421F2D">
        <w:rPr>
          <w:rFonts w:ascii="Arial" w:hAnsi="Arial" w:cs="Arial"/>
          <w:sz w:val="24"/>
          <w:szCs w:val="24"/>
          <w:lang w:val="en-US"/>
        </w:rPr>
        <w:t xml:space="preserve">Since it has been reported that </w:t>
      </w:r>
      <w:r w:rsidR="005D1E91" w:rsidRPr="00421F2D">
        <w:rPr>
          <w:rFonts w:ascii="Arial" w:hAnsi="Arial" w:cs="Arial"/>
          <w:i/>
          <w:sz w:val="24"/>
          <w:szCs w:val="24"/>
          <w:lang w:val="en-US"/>
        </w:rPr>
        <w:t>C. jejuni</w:t>
      </w:r>
      <w:r w:rsidR="00DA768F">
        <w:rPr>
          <w:rFonts w:ascii="Arial" w:hAnsi="Arial" w:cs="Arial"/>
          <w:sz w:val="24"/>
          <w:szCs w:val="24"/>
          <w:lang w:val="en-US"/>
        </w:rPr>
        <w:t xml:space="preserve"> can utilize bisDHBS</w:t>
      </w:r>
      <w:r w:rsidR="00DA768F" w:rsidRPr="00DA768F">
        <w:rPr>
          <w:rFonts w:ascii="Arial" w:hAnsi="Arial" w:cs="Arial"/>
          <w:sz w:val="24"/>
          <w:szCs w:val="24"/>
          <w:vertAlign w:val="superscript"/>
          <w:lang w:val="en-US"/>
        </w:rPr>
        <w:t>5-</w:t>
      </w:r>
      <w:r w:rsidR="005D1E91" w:rsidRPr="00421F2D">
        <w:rPr>
          <w:rFonts w:ascii="Arial" w:hAnsi="Arial" w:cs="Arial"/>
          <w:sz w:val="24"/>
          <w:szCs w:val="24"/>
          <w:lang w:val="en-US"/>
        </w:rPr>
        <w:t xml:space="preserve"> as a siderophor</w:t>
      </w:r>
      <w:r w:rsidR="00C27BBE">
        <w:rPr>
          <w:rFonts w:ascii="Arial" w:hAnsi="Arial" w:cs="Arial"/>
          <w:sz w:val="24"/>
          <w:szCs w:val="24"/>
          <w:lang w:val="en-US"/>
        </w:rPr>
        <w:t>e independently of enterobactin</w:t>
      </w:r>
      <w:r w:rsidR="004D4A61">
        <w:rPr>
          <w:rFonts w:ascii="Arial" w:hAnsi="Arial" w:cs="Arial"/>
          <w:sz w:val="24"/>
          <w:szCs w:val="24"/>
          <w:lang w:val="en-US"/>
        </w:rPr>
        <w:t xml:space="preserve"> </w:t>
      </w:r>
      <w:r w:rsidR="005D1E91" w:rsidRPr="00421F2D">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&lt;EndNote&gt;&lt;Cite&gt;&lt;Author&gt;Naikare&lt;/Author&gt;&lt;Year&gt;2013&lt;/Year&gt;&lt;RecNum&gt;245&lt;/RecNum&gt;&lt;DisplayText&gt;(10)&lt;/DisplayText&gt;&lt;record&gt;&lt;rec-number&gt;245&lt;/rec-number&gt;&lt;foreign-keys&gt;&lt;key app="EN" db-id="xs5fdaw510aw0ve0f5b5dzebd2r2av0zvtf9" timestamp="1377268242"&gt;245&lt;/key&gt;&lt;/foreign-keys&gt;&lt;ref-type name="Journal Article"&gt;17&lt;/ref-type&gt;&lt;contributors&gt;&lt;authors&gt;&lt;author&gt;Naikare, Hemant&lt;/author&gt;&lt;author&gt;Butcher, James&lt;/author&gt;&lt;author&gt;Flint, Annika&lt;/author&gt;&lt;author&gt;Xu, Jide&lt;/author&gt;&lt;author&gt;Raymond, Kenneth N.&lt;/author&gt;&lt;author&gt;Stintzi, Alain&lt;/author&gt;&lt;/authors&gt;&lt;/contributors&gt;&lt;titles&gt;&lt;title&gt;Campylobacter jejuni ferric-enterobactin receptor CfrA is TonB3 dependent and mediates iron acquisition from structurally different catechol siderophores&lt;/title&gt;&lt;secondary-title&gt;Metallomics&lt;/secondary-title&gt;&lt;/titles&gt;&lt;pages&gt;988-996&lt;/pages&gt;&lt;volume&gt;5&lt;/volume&gt;&lt;number&gt;8&lt;/number&gt;&lt;dates&gt;&lt;year&gt;2013&lt;/year&gt;&lt;/dates&gt;&lt;publisher&gt;The Royal Society of Chemistry&lt;/publisher&gt;&lt;isbn&gt;1756-5901&lt;/isbn&gt;&lt;work-type&gt;10.1039/C3MT20254B&lt;/work-type&gt;&lt;urls&gt;&lt;related-urls&gt;&lt;url&gt;http://dx.doi.org/10.1039/C3MT20254B&lt;/url&gt;&lt;/related-urls&gt;&lt;/urls&gt;&lt;electronic-resource-num&gt;10.1039/c3mt20254b&lt;/electronic-resource-num&gt;&lt;/record&gt;&lt;/Cite&gt;&lt;/EndNote&gt;</w:instrText>
      </w:r>
      <w:r w:rsidR="005D1E91" w:rsidRPr="00421F2D">
        <w:rPr>
          <w:rFonts w:ascii="Arial" w:hAnsi="Arial" w:cs="Arial"/>
          <w:sz w:val="24"/>
          <w:szCs w:val="24"/>
          <w:lang w:val="en-US"/>
        </w:rPr>
        <w:fldChar w:fldCharType="separate"/>
      </w:r>
      <w:r w:rsidR="00012DEC">
        <w:rPr>
          <w:rFonts w:ascii="Arial" w:hAnsi="Arial" w:cs="Arial"/>
          <w:noProof/>
          <w:sz w:val="24"/>
          <w:szCs w:val="24"/>
          <w:lang w:val="en-US"/>
        </w:rPr>
        <w:t>(10)</w:t>
      </w:r>
      <w:r w:rsidR="005D1E91" w:rsidRPr="00421F2D">
        <w:rPr>
          <w:rFonts w:ascii="Arial" w:hAnsi="Arial" w:cs="Arial"/>
          <w:sz w:val="24"/>
          <w:szCs w:val="24"/>
        </w:rPr>
        <w:fldChar w:fldCharType="end"/>
      </w:r>
      <w:r w:rsidR="005D1E91" w:rsidRPr="00421F2D">
        <w:rPr>
          <w:rFonts w:ascii="Arial" w:hAnsi="Arial" w:cs="Arial"/>
          <w:sz w:val="24"/>
          <w:szCs w:val="24"/>
          <w:lang w:val="en-US"/>
        </w:rPr>
        <w:t xml:space="preserve"> and the discovery of the trilactone esterase Cee in the periplasm of </w:t>
      </w:r>
      <w:r w:rsidR="005D1E91" w:rsidRPr="00421F2D">
        <w:rPr>
          <w:rFonts w:ascii="Arial" w:hAnsi="Arial" w:cs="Arial"/>
          <w:i/>
          <w:sz w:val="24"/>
          <w:szCs w:val="24"/>
          <w:lang w:val="en-US"/>
        </w:rPr>
        <w:t>C. jejuni</w:t>
      </w:r>
      <w:r w:rsidR="004D4A61">
        <w:rPr>
          <w:rFonts w:ascii="Arial" w:hAnsi="Arial" w:cs="Arial"/>
          <w:sz w:val="24"/>
          <w:szCs w:val="24"/>
          <w:lang w:val="en-US"/>
        </w:rPr>
        <w:t xml:space="preserve"> </w:t>
      </w:r>
      <w:r w:rsidR="005D1E91" w:rsidRPr="00421F2D">
        <w:rPr>
          <w:rFonts w:ascii="Arial" w:hAnsi="Arial" w:cs="Arial"/>
          <w:sz w:val="24"/>
          <w:szCs w:val="24"/>
          <w:lang w:val="en-US"/>
        </w:rPr>
        <w:fldChar w:fldCharType="begin"/>
      </w:r>
      <w:r w:rsidR="00012DEC">
        <w:rPr>
          <w:rFonts w:ascii="Arial" w:hAnsi="Arial" w:cs="Arial"/>
          <w:sz w:val="24"/>
          <w:szCs w:val="24"/>
          <w:lang w:val="en-US"/>
        </w:rPr>
        <w:instrText xml:space="preserve"> ADDIN EN.CITE &lt;EndNote&gt;&lt;Cite&gt;&lt;Author&gt;Zeng&lt;/Author&gt;&lt;Year&gt;2013&lt;/Year&gt;&lt;RecNum&gt;517&lt;/RecNum&gt;&lt;DisplayText&gt;(25)&lt;/DisplayText&gt;&lt;record&gt;&lt;rec-number&gt;517&lt;/rec-number&gt;&lt;foreign-keys&gt;&lt;key app="EN" db-id="xs5fdaw510aw0ve0f5b5dzebd2r2av0zvtf9" timestamp="1407921420"&gt;517&lt;/key&gt;&lt;/foreign-keys&gt;&lt;ref-type name="Journal Article"&gt;17&lt;/ref-type&gt;&lt;contributors&gt;&lt;authors&gt;&lt;author&gt;Zeng, Ximin&lt;/author&gt;&lt;author&gt;Mo, Yiming&lt;/author&gt;&lt;author&gt;Xu, Fuzhou&lt;/author&gt;&lt;author&gt;Lin, Jun&lt;/author&gt;&lt;/authors&gt;&lt;/contributors&gt;&lt;titles&gt;&lt;title&gt;Identification and characterization of a periplasmic trilactone esterase, Cee, revealed unique features of ferric enterobactin acquisition in Campylobacter&lt;/title&gt;&lt;secondary-title&gt;Molecular Microbiology&lt;/secondary-title&gt;&lt;/titles&gt;&lt;periodical&gt;&lt;full-title&gt;Molecular Microbiology&lt;/full-title&gt;&lt;abbr-1&gt;Mol. Microbiol.&lt;/abbr-1&gt;&lt;/periodical&gt;&lt;pages&gt;594-608&lt;/pages&gt;&lt;volume&gt;87&lt;/volume&gt;&lt;number&gt;3&lt;/number&gt;&lt;dates&gt;&lt;year&gt;2013&lt;/year&gt;&lt;/dates&gt;&lt;isbn&gt;1365-2958&lt;/isbn&gt;&lt;urls&gt;&lt;related-urls&gt;&lt;url&gt;http://dx.doi.org/10.1111/mmi.12118&lt;/url&gt;&lt;/related-urls&gt;&lt;/urls&gt;&lt;electronic-resource-num&gt;10.1111/mmi.12118&lt;/electronic-resource-num&gt;&lt;/record&gt;&lt;/Cite&gt;&lt;/EndNote&gt;</w:instrText>
      </w:r>
      <w:r w:rsidR="005D1E91" w:rsidRPr="00421F2D">
        <w:rPr>
          <w:rFonts w:ascii="Arial" w:hAnsi="Arial" w:cs="Arial"/>
          <w:sz w:val="24"/>
          <w:szCs w:val="24"/>
          <w:lang w:val="en-US"/>
        </w:rPr>
        <w:fldChar w:fldCharType="separate"/>
      </w:r>
      <w:r w:rsidR="00012DEC">
        <w:rPr>
          <w:rFonts w:ascii="Arial" w:hAnsi="Arial" w:cs="Arial"/>
          <w:noProof/>
          <w:sz w:val="24"/>
          <w:szCs w:val="24"/>
          <w:lang w:val="en-US"/>
        </w:rPr>
        <w:t>(25)</w:t>
      </w:r>
      <w:r w:rsidR="005D1E91" w:rsidRPr="00421F2D">
        <w:rPr>
          <w:rFonts w:ascii="Arial" w:hAnsi="Arial" w:cs="Arial"/>
          <w:sz w:val="24"/>
          <w:szCs w:val="24"/>
        </w:rPr>
        <w:fldChar w:fldCharType="end"/>
      </w:r>
      <w:r w:rsidR="004D4A61">
        <w:rPr>
          <w:rFonts w:ascii="Arial" w:hAnsi="Arial" w:cs="Arial"/>
          <w:sz w:val="24"/>
          <w:szCs w:val="24"/>
        </w:rPr>
        <w:t>,</w:t>
      </w:r>
      <w:r w:rsidR="005D1E91" w:rsidRPr="00421F2D">
        <w:rPr>
          <w:rFonts w:ascii="Arial" w:hAnsi="Arial" w:cs="Arial"/>
          <w:sz w:val="24"/>
          <w:szCs w:val="24"/>
          <w:lang w:val="en-US"/>
        </w:rPr>
        <w:t xml:space="preserve"> it appears that CeuE, previously considered to be a </w:t>
      </w:r>
      <w:r w:rsidR="00DA768F">
        <w:rPr>
          <w:rFonts w:ascii="Arial" w:hAnsi="Arial" w:cs="Arial"/>
          <w:sz w:val="24"/>
          <w:szCs w:val="24"/>
          <w:lang w:val="en-US"/>
        </w:rPr>
        <w:t>[Fe(ENT)]</w:t>
      </w:r>
      <w:r w:rsidR="00DA768F">
        <w:rPr>
          <w:rFonts w:ascii="Arial" w:hAnsi="Arial" w:cs="Arial"/>
          <w:sz w:val="24"/>
          <w:szCs w:val="24"/>
          <w:vertAlign w:val="superscript"/>
          <w:lang w:val="en-US"/>
        </w:rPr>
        <w:t>3-</w:t>
      </w:r>
      <w:r w:rsidR="005D1E91" w:rsidRPr="00421F2D">
        <w:rPr>
          <w:rFonts w:ascii="Arial" w:hAnsi="Arial" w:cs="Arial"/>
          <w:sz w:val="24"/>
          <w:szCs w:val="24"/>
          <w:lang w:val="en-US"/>
        </w:rPr>
        <w:t xml:space="preserve"> binding p</w:t>
      </w:r>
      <w:r w:rsidR="008A7F0A">
        <w:rPr>
          <w:rFonts w:ascii="Arial" w:hAnsi="Arial" w:cs="Arial"/>
          <w:sz w:val="24"/>
          <w:szCs w:val="24"/>
          <w:lang w:val="en-US"/>
        </w:rPr>
        <w:t xml:space="preserve">rotein, </w:t>
      </w:r>
      <w:r w:rsidR="004659BF">
        <w:rPr>
          <w:rFonts w:ascii="Arial" w:hAnsi="Arial" w:cs="Arial"/>
          <w:sz w:val="24"/>
          <w:szCs w:val="24"/>
          <w:lang w:val="en-US"/>
        </w:rPr>
        <w:t>is instead</w:t>
      </w:r>
      <w:r w:rsidR="008A7F0A">
        <w:rPr>
          <w:rFonts w:ascii="Arial" w:hAnsi="Arial" w:cs="Arial"/>
          <w:sz w:val="24"/>
          <w:szCs w:val="24"/>
          <w:lang w:val="en-US"/>
        </w:rPr>
        <w:t xml:space="preserve"> adapted</w:t>
      </w:r>
      <w:r w:rsidR="00DA768F">
        <w:rPr>
          <w:rFonts w:ascii="Arial" w:hAnsi="Arial" w:cs="Arial"/>
          <w:sz w:val="24"/>
          <w:szCs w:val="24"/>
          <w:lang w:val="en-US"/>
        </w:rPr>
        <w:t xml:space="preserve"> to preferentially bind</w:t>
      </w:r>
      <w:r w:rsidR="005D1E91" w:rsidRPr="00421F2D">
        <w:rPr>
          <w:rFonts w:ascii="Arial" w:hAnsi="Arial" w:cs="Arial"/>
          <w:sz w:val="24"/>
          <w:szCs w:val="24"/>
          <w:lang w:val="en-US"/>
        </w:rPr>
        <w:t xml:space="preserve"> </w:t>
      </w:r>
      <w:r w:rsidR="00DA768F">
        <w:rPr>
          <w:rFonts w:ascii="Arial" w:hAnsi="Arial" w:cs="Arial"/>
          <w:sz w:val="24"/>
          <w:szCs w:val="24"/>
          <w:lang w:val="en-US"/>
        </w:rPr>
        <w:t>[Fe(</w:t>
      </w:r>
      <w:proofErr w:type="spellStart"/>
      <w:r w:rsidR="0083427A">
        <w:rPr>
          <w:rFonts w:ascii="Arial" w:hAnsi="Arial" w:cs="Arial"/>
          <w:sz w:val="24"/>
          <w:szCs w:val="24"/>
          <w:lang w:val="en-US"/>
        </w:rPr>
        <w:t>bisDHBS</w:t>
      </w:r>
      <w:proofErr w:type="spellEnd"/>
      <w:r w:rsidR="00DA768F">
        <w:rPr>
          <w:rFonts w:ascii="Arial" w:hAnsi="Arial" w:cs="Arial"/>
          <w:sz w:val="24"/>
          <w:szCs w:val="24"/>
          <w:lang w:val="en-US"/>
        </w:rPr>
        <w:t>)]</w:t>
      </w:r>
      <w:r w:rsidR="00DA768F">
        <w:rPr>
          <w:rFonts w:ascii="Arial" w:hAnsi="Arial" w:cs="Arial"/>
          <w:sz w:val="24"/>
          <w:szCs w:val="24"/>
          <w:vertAlign w:val="superscript"/>
          <w:lang w:val="en-US"/>
        </w:rPr>
        <w:t>2-</w:t>
      </w:r>
      <w:r w:rsidR="005D1E91" w:rsidRPr="00421F2D">
        <w:rPr>
          <w:rFonts w:ascii="Arial" w:hAnsi="Arial" w:cs="Arial"/>
          <w:sz w:val="24"/>
          <w:szCs w:val="24"/>
          <w:lang w:val="en-US"/>
        </w:rPr>
        <w:t>.</w:t>
      </w:r>
      <w:r w:rsidR="00C27BBE">
        <w:rPr>
          <w:rFonts w:ascii="Arial" w:hAnsi="Arial" w:cs="Arial"/>
          <w:sz w:val="24"/>
          <w:szCs w:val="24"/>
          <w:lang w:val="en-US"/>
        </w:rPr>
        <w:t xml:space="preserve"> </w:t>
      </w:r>
      <w:r w:rsidR="00A53776">
        <w:rPr>
          <w:rFonts w:ascii="Arial" w:hAnsi="Arial" w:cs="Arial"/>
          <w:sz w:val="24"/>
          <w:szCs w:val="24"/>
          <w:lang w:val="en-US"/>
        </w:rPr>
        <w:t>This abil</w:t>
      </w:r>
      <w:r w:rsidR="00AB74DB">
        <w:rPr>
          <w:rFonts w:ascii="Arial" w:hAnsi="Arial" w:cs="Arial"/>
          <w:sz w:val="24"/>
          <w:szCs w:val="24"/>
          <w:lang w:val="en-US"/>
        </w:rPr>
        <w:t xml:space="preserve">ity to </w:t>
      </w:r>
      <w:r w:rsidR="00022841">
        <w:rPr>
          <w:rFonts w:ascii="Arial" w:hAnsi="Arial" w:cs="Arial"/>
          <w:sz w:val="24"/>
          <w:szCs w:val="24"/>
          <w:lang w:val="en-US"/>
        </w:rPr>
        <w:t>use</w:t>
      </w:r>
      <w:r w:rsidR="00A20A56">
        <w:rPr>
          <w:rFonts w:ascii="Arial" w:hAnsi="Arial" w:cs="Arial"/>
          <w:sz w:val="24"/>
          <w:szCs w:val="24"/>
          <w:lang w:val="en-US"/>
        </w:rPr>
        <w:t xml:space="preserve"> the</w:t>
      </w:r>
      <w:r w:rsidR="005C6489">
        <w:rPr>
          <w:rFonts w:ascii="Arial" w:hAnsi="Arial" w:cs="Arial"/>
          <w:sz w:val="24"/>
          <w:szCs w:val="24"/>
          <w:lang w:val="en-US"/>
        </w:rPr>
        <w:t xml:space="preserve"> </w:t>
      </w:r>
      <w:r w:rsidR="00A20A56">
        <w:rPr>
          <w:rFonts w:ascii="Arial" w:hAnsi="Arial" w:cs="Arial"/>
          <w:sz w:val="24"/>
          <w:szCs w:val="24"/>
          <w:lang w:val="en-US"/>
        </w:rPr>
        <w:t>enterobactin hydrolysis product</w:t>
      </w:r>
      <w:r w:rsidR="00AB74DB">
        <w:rPr>
          <w:rFonts w:ascii="Arial" w:hAnsi="Arial" w:cs="Arial"/>
          <w:sz w:val="24"/>
          <w:szCs w:val="24"/>
          <w:lang w:val="en-US"/>
        </w:rPr>
        <w:t xml:space="preserve"> for </w:t>
      </w:r>
      <w:proofErr w:type="gramStart"/>
      <w:r w:rsidR="00850AFC">
        <w:rPr>
          <w:rFonts w:ascii="Arial" w:hAnsi="Arial" w:cs="Arial"/>
          <w:sz w:val="24"/>
          <w:szCs w:val="24"/>
          <w:lang w:val="en-US"/>
        </w:rPr>
        <w:t>Fe(</w:t>
      </w:r>
      <w:proofErr w:type="gramEnd"/>
      <w:r w:rsidR="00850AFC">
        <w:rPr>
          <w:rFonts w:ascii="Arial" w:hAnsi="Arial" w:cs="Arial"/>
          <w:sz w:val="24"/>
          <w:szCs w:val="24"/>
          <w:lang w:val="en-US"/>
        </w:rPr>
        <w:t>III)</w:t>
      </w:r>
      <w:r w:rsidR="00AB74DB">
        <w:rPr>
          <w:rFonts w:ascii="Arial" w:hAnsi="Arial" w:cs="Arial"/>
          <w:sz w:val="24"/>
          <w:szCs w:val="24"/>
          <w:lang w:val="en-US"/>
        </w:rPr>
        <w:t>-uptake</w:t>
      </w:r>
      <w:r w:rsidR="000F35D7">
        <w:rPr>
          <w:rFonts w:ascii="Arial" w:hAnsi="Arial" w:cs="Arial"/>
          <w:sz w:val="24"/>
          <w:szCs w:val="24"/>
          <w:lang w:val="en-US"/>
        </w:rPr>
        <w:t xml:space="preserve"> </w:t>
      </w:r>
      <w:r w:rsidR="00AB74DB">
        <w:rPr>
          <w:rFonts w:ascii="Arial" w:hAnsi="Arial" w:cs="Arial"/>
          <w:sz w:val="24"/>
          <w:szCs w:val="24"/>
          <w:lang w:val="en-US"/>
        </w:rPr>
        <w:t>and hence to avoid</w:t>
      </w:r>
      <w:r w:rsidR="00AF6120">
        <w:rPr>
          <w:rFonts w:ascii="Arial" w:hAnsi="Arial" w:cs="Arial"/>
          <w:sz w:val="24"/>
          <w:szCs w:val="24"/>
          <w:lang w:val="en-US"/>
        </w:rPr>
        <w:t xml:space="preserve"> the metabolic costs of siderophore production</w:t>
      </w:r>
      <w:r w:rsidR="000F35D7">
        <w:rPr>
          <w:rFonts w:ascii="Arial" w:hAnsi="Arial" w:cs="Arial"/>
          <w:sz w:val="24"/>
          <w:szCs w:val="24"/>
          <w:lang w:val="en-US"/>
        </w:rPr>
        <w:t xml:space="preserve"> </w:t>
      </w:r>
      <w:r w:rsidR="004659BF">
        <w:rPr>
          <w:rFonts w:ascii="Arial" w:hAnsi="Arial" w:cs="Arial"/>
          <w:sz w:val="24"/>
          <w:szCs w:val="24"/>
          <w:lang w:val="en-US"/>
        </w:rPr>
        <w:t>provides</w:t>
      </w:r>
      <w:r w:rsidR="000F35D7">
        <w:rPr>
          <w:rFonts w:ascii="Arial" w:hAnsi="Arial" w:cs="Arial"/>
          <w:sz w:val="24"/>
          <w:szCs w:val="24"/>
          <w:lang w:val="en-US"/>
        </w:rPr>
        <w:t xml:space="preserve"> </w:t>
      </w:r>
      <w:r w:rsidR="00AF6120">
        <w:rPr>
          <w:rFonts w:ascii="Arial" w:hAnsi="Arial" w:cs="Arial"/>
          <w:i/>
          <w:sz w:val="24"/>
          <w:szCs w:val="24"/>
          <w:lang w:val="en-US"/>
        </w:rPr>
        <w:t>C. jejuni</w:t>
      </w:r>
      <w:r w:rsidR="00AF6120">
        <w:rPr>
          <w:rFonts w:ascii="Arial" w:hAnsi="Arial" w:cs="Arial"/>
          <w:sz w:val="24"/>
          <w:szCs w:val="24"/>
          <w:lang w:val="en-US"/>
        </w:rPr>
        <w:t xml:space="preserve"> </w:t>
      </w:r>
      <w:r w:rsidR="004659BF">
        <w:rPr>
          <w:rFonts w:ascii="Arial" w:hAnsi="Arial" w:cs="Arial"/>
          <w:sz w:val="24"/>
          <w:szCs w:val="24"/>
          <w:lang w:val="en-US"/>
        </w:rPr>
        <w:t xml:space="preserve">with </w:t>
      </w:r>
      <w:r w:rsidR="00AF6120">
        <w:rPr>
          <w:rFonts w:ascii="Arial" w:hAnsi="Arial" w:cs="Arial"/>
          <w:sz w:val="24"/>
          <w:szCs w:val="24"/>
          <w:lang w:val="en-US"/>
        </w:rPr>
        <w:t>a competitive advantage</w:t>
      </w:r>
      <w:r w:rsidR="0038752B">
        <w:rPr>
          <w:rFonts w:ascii="Arial" w:hAnsi="Arial" w:cs="Arial"/>
          <w:sz w:val="24"/>
          <w:szCs w:val="24"/>
          <w:lang w:val="en-US"/>
        </w:rPr>
        <w:t xml:space="preserve"> </w:t>
      </w:r>
      <w:r w:rsidR="005C6489">
        <w:rPr>
          <w:rFonts w:ascii="Arial" w:hAnsi="Arial" w:cs="Arial"/>
          <w:sz w:val="24"/>
          <w:szCs w:val="24"/>
          <w:lang w:val="en-US"/>
        </w:rPr>
        <w:t>when</w:t>
      </w:r>
      <w:r w:rsidR="0038752B">
        <w:rPr>
          <w:rFonts w:ascii="Arial" w:hAnsi="Arial" w:cs="Arial"/>
          <w:sz w:val="24"/>
          <w:szCs w:val="24"/>
          <w:lang w:val="en-US"/>
        </w:rPr>
        <w:t xml:space="preserve"> it encounters</w:t>
      </w:r>
      <w:r w:rsidR="005C6489">
        <w:rPr>
          <w:rFonts w:ascii="Arial" w:hAnsi="Arial" w:cs="Arial"/>
          <w:sz w:val="24"/>
          <w:szCs w:val="24"/>
          <w:lang w:val="en-US"/>
        </w:rPr>
        <w:t xml:space="preserve"> enterobactin-secreting</w:t>
      </w:r>
      <w:r w:rsidR="0038752B">
        <w:rPr>
          <w:rFonts w:ascii="Arial" w:hAnsi="Arial" w:cs="Arial"/>
          <w:sz w:val="24"/>
          <w:szCs w:val="24"/>
          <w:lang w:val="en-US"/>
        </w:rPr>
        <w:t xml:space="preserve"> bacteria</w:t>
      </w:r>
      <w:r w:rsidR="005C6489">
        <w:rPr>
          <w:rFonts w:ascii="Arial" w:hAnsi="Arial" w:cs="Arial"/>
          <w:sz w:val="24"/>
          <w:szCs w:val="24"/>
          <w:lang w:val="en-US"/>
        </w:rPr>
        <w:t xml:space="preserve"> </w:t>
      </w:r>
      <w:r w:rsidR="00A27D24">
        <w:rPr>
          <w:rFonts w:ascii="Arial" w:hAnsi="Arial" w:cs="Arial"/>
          <w:sz w:val="24"/>
          <w:szCs w:val="24"/>
          <w:lang w:val="en-US"/>
        </w:rPr>
        <w:t xml:space="preserve">either </w:t>
      </w:r>
      <w:r w:rsidR="005C6489">
        <w:rPr>
          <w:rFonts w:ascii="Arial" w:hAnsi="Arial" w:cs="Arial"/>
          <w:sz w:val="24"/>
          <w:szCs w:val="24"/>
          <w:lang w:val="en-US"/>
        </w:rPr>
        <w:t>within the host</w:t>
      </w:r>
      <w:r w:rsidR="00A27D24">
        <w:rPr>
          <w:rFonts w:ascii="Arial" w:hAnsi="Arial" w:cs="Arial"/>
          <w:sz w:val="24"/>
          <w:szCs w:val="24"/>
          <w:lang w:val="en-US"/>
        </w:rPr>
        <w:t xml:space="preserve"> or</w:t>
      </w:r>
      <w:r w:rsidR="00697460">
        <w:rPr>
          <w:rFonts w:ascii="Arial" w:hAnsi="Arial" w:cs="Arial"/>
          <w:sz w:val="24"/>
          <w:szCs w:val="24"/>
          <w:lang w:val="en-US"/>
        </w:rPr>
        <w:t xml:space="preserve"> </w:t>
      </w:r>
      <w:r w:rsidR="0038752B">
        <w:rPr>
          <w:rFonts w:ascii="Arial" w:hAnsi="Arial" w:cs="Arial"/>
          <w:sz w:val="24"/>
          <w:szCs w:val="24"/>
          <w:lang w:val="en-US"/>
        </w:rPr>
        <w:t>contaminated water.</w:t>
      </w:r>
    </w:p>
    <w:p w14:paraId="75DD94E1" w14:textId="3B2C767E" w:rsidR="00AB56AF" w:rsidRDefault="00AB56AF" w:rsidP="005D1E91">
      <w:pPr>
        <w:spacing w:after="0" w:line="480" w:lineRule="auto"/>
        <w:rPr>
          <w:rFonts w:ascii="Arial" w:hAnsi="Arial" w:cs="Arial"/>
          <w:sz w:val="24"/>
          <w:szCs w:val="24"/>
          <w:lang w:val="en-US"/>
        </w:rPr>
      </w:pPr>
      <w:r w:rsidRPr="006D17E0">
        <w:rPr>
          <w:rFonts w:ascii="Arial" w:hAnsi="Arial" w:cs="Arial"/>
          <w:sz w:val="24"/>
          <w:szCs w:val="24"/>
          <w:lang w:val="en-US"/>
        </w:rPr>
        <w:t xml:space="preserve">In contrast, </w:t>
      </w:r>
      <w:r>
        <w:rPr>
          <w:rFonts w:ascii="Arial" w:hAnsi="Arial" w:cs="Arial"/>
          <w:sz w:val="24"/>
          <w:szCs w:val="24"/>
          <w:lang w:val="en-US"/>
        </w:rPr>
        <w:t xml:space="preserve">in </w:t>
      </w:r>
      <w:r w:rsidRPr="006D17E0">
        <w:rPr>
          <w:rFonts w:ascii="Arial" w:hAnsi="Arial" w:cs="Arial"/>
          <w:i/>
          <w:sz w:val="24"/>
          <w:szCs w:val="24"/>
          <w:lang w:val="en-US"/>
        </w:rPr>
        <w:t>E. coli</w:t>
      </w:r>
      <w:r>
        <w:rPr>
          <w:rFonts w:ascii="Arial" w:hAnsi="Arial" w:cs="Arial"/>
          <w:sz w:val="24"/>
          <w:szCs w:val="24"/>
          <w:lang w:val="en-US"/>
        </w:rPr>
        <w:t xml:space="preserve"> the </w:t>
      </w:r>
      <w:r w:rsidRPr="006D17E0">
        <w:rPr>
          <w:rFonts w:ascii="Arial" w:hAnsi="Arial" w:cs="Arial"/>
          <w:sz w:val="24"/>
          <w:szCs w:val="24"/>
          <w:lang w:val="en-US"/>
        </w:rPr>
        <w:t xml:space="preserve">PBP </w:t>
      </w:r>
      <w:proofErr w:type="spellStart"/>
      <w:r>
        <w:rPr>
          <w:rFonts w:ascii="Arial" w:hAnsi="Arial" w:cs="Arial"/>
          <w:sz w:val="24"/>
          <w:szCs w:val="24"/>
          <w:lang w:val="en-US"/>
        </w:rPr>
        <w:t>FepB</w:t>
      </w:r>
      <w:proofErr w:type="spellEnd"/>
      <w:r w:rsidRPr="006D17E0">
        <w:rPr>
          <w:rFonts w:ascii="Arial" w:hAnsi="Arial" w:cs="Arial"/>
          <w:sz w:val="24"/>
          <w:szCs w:val="24"/>
          <w:lang w:val="en-US"/>
        </w:rPr>
        <w:t xml:space="preserve"> does not possess equivalent tyrosine and </w:t>
      </w:r>
      <w:proofErr w:type="spellStart"/>
      <w:r w:rsidRPr="006D17E0">
        <w:rPr>
          <w:rFonts w:ascii="Arial" w:hAnsi="Arial" w:cs="Arial"/>
          <w:sz w:val="24"/>
          <w:szCs w:val="24"/>
          <w:lang w:val="en-US"/>
        </w:rPr>
        <w:t>hisitidine</w:t>
      </w:r>
      <w:proofErr w:type="spellEnd"/>
      <w:r w:rsidRPr="006D17E0">
        <w:rPr>
          <w:rFonts w:ascii="Arial" w:hAnsi="Arial" w:cs="Arial"/>
          <w:sz w:val="24"/>
          <w:szCs w:val="24"/>
          <w:lang w:val="en-US"/>
        </w:rPr>
        <w:t xml:space="preserve"> residues and the esterase that cleaves</w:t>
      </w:r>
      <w:r w:rsidR="0083427A">
        <w:rPr>
          <w:rFonts w:ascii="Arial" w:hAnsi="Arial" w:cs="Arial"/>
          <w:sz w:val="24"/>
          <w:szCs w:val="24"/>
          <w:lang w:val="en-US"/>
        </w:rPr>
        <w:t xml:space="preserve"> the </w:t>
      </w:r>
      <w:proofErr w:type="gramStart"/>
      <w:r w:rsidR="0083427A">
        <w:rPr>
          <w:rFonts w:ascii="Arial" w:hAnsi="Arial" w:cs="Arial"/>
          <w:sz w:val="24"/>
          <w:szCs w:val="24"/>
          <w:lang w:val="en-US"/>
        </w:rPr>
        <w:t>Fe(</w:t>
      </w:r>
      <w:proofErr w:type="gramEnd"/>
      <w:r w:rsidR="0083427A">
        <w:rPr>
          <w:rFonts w:ascii="Arial" w:hAnsi="Arial" w:cs="Arial"/>
          <w:sz w:val="24"/>
          <w:szCs w:val="24"/>
          <w:lang w:val="en-US"/>
        </w:rPr>
        <w:t xml:space="preserve">III) complex of </w:t>
      </w:r>
      <w:r w:rsidRPr="006D17E0">
        <w:rPr>
          <w:rFonts w:ascii="Arial" w:hAnsi="Arial" w:cs="Arial"/>
          <w:sz w:val="24"/>
          <w:szCs w:val="24"/>
          <w:lang w:val="en-US"/>
        </w:rPr>
        <w:t>enterobactin is located in the cytoplasm.</w:t>
      </w:r>
      <w:r>
        <w:rPr>
          <w:rFonts w:ascii="Arial" w:hAnsi="Arial" w:cs="Arial"/>
          <w:sz w:val="24"/>
          <w:szCs w:val="24"/>
          <w:lang w:val="en-US"/>
        </w:rPr>
        <w:t xml:space="preserve"> Consequently,</w:t>
      </w:r>
      <w:r w:rsidR="0083427A">
        <w:rPr>
          <w:rFonts w:ascii="Arial" w:hAnsi="Arial" w:cs="Arial"/>
          <w:sz w:val="24"/>
          <w:szCs w:val="24"/>
          <w:lang w:val="en-US"/>
        </w:rPr>
        <w:t xml:space="preserve"> the </w:t>
      </w:r>
      <w:proofErr w:type="gramStart"/>
      <w:r w:rsidR="0083427A">
        <w:rPr>
          <w:rFonts w:ascii="Arial" w:hAnsi="Arial" w:cs="Arial"/>
          <w:sz w:val="24"/>
          <w:szCs w:val="24"/>
          <w:lang w:val="en-US"/>
        </w:rPr>
        <w:t>Fe(</w:t>
      </w:r>
      <w:proofErr w:type="gramEnd"/>
      <w:r w:rsidR="0083427A">
        <w:rPr>
          <w:rFonts w:ascii="Arial" w:hAnsi="Arial" w:cs="Arial"/>
          <w:sz w:val="24"/>
          <w:szCs w:val="24"/>
          <w:lang w:val="en-US"/>
        </w:rPr>
        <w:t>III)-siderophore</w:t>
      </w:r>
      <w:r w:rsidRPr="006D17E0">
        <w:rPr>
          <w:rFonts w:ascii="Arial" w:hAnsi="Arial" w:cs="Arial"/>
          <w:sz w:val="24"/>
          <w:szCs w:val="24"/>
          <w:lang w:val="en-US"/>
        </w:rPr>
        <w:t xml:space="preserve"> uptake systems of</w:t>
      </w:r>
      <w:r>
        <w:rPr>
          <w:rFonts w:ascii="Arial" w:hAnsi="Arial" w:cs="Arial"/>
          <w:sz w:val="24"/>
          <w:szCs w:val="24"/>
          <w:lang w:val="en-US"/>
        </w:rPr>
        <w:t xml:space="preserve"> the siderophore scavenger</w:t>
      </w:r>
      <w:r w:rsidRPr="006D17E0">
        <w:rPr>
          <w:rFonts w:ascii="Arial" w:hAnsi="Arial" w:cs="Arial"/>
          <w:sz w:val="24"/>
          <w:szCs w:val="24"/>
          <w:lang w:val="en-US"/>
        </w:rPr>
        <w:t xml:space="preserve"> </w:t>
      </w:r>
      <w:r w:rsidRPr="006D17E0">
        <w:rPr>
          <w:rFonts w:ascii="Arial" w:hAnsi="Arial" w:cs="Arial"/>
          <w:i/>
          <w:sz w:val="24"/>
          <w:szCs w:val="24"/>
          <w:lang w:val="en-US"/>
        </w:rPr>
        <w:t>C. jejuni</w:t>
      </w:r>
      <w:r w:rsidRPr="006D17E0">
        <w:rPr>
          <w:rFonts w:ascii="Arial" w:hAnsi="Arial" w:cs="Arial"/>
          <w:sz w:val="24"/>
          <w:szCs w:val="24"/>
          <w:lang w:val="en-US"/>
        </w:rPr>
        <w:t xml:space="preserve"> and</w:t>
      </w:r>
      <w:r>
        <w:rPr>
          <w:rFonts w:ascii="Arial" w:hAnsi="Arial" w:cs="Arial"/>
          <w:sz w:val="24"/>
          <w:szCs w:val="24"/>
          <w:lang w:val="en-US"/>
        </w:rPr>
        <w:t xml:space="preserve"> the siderophore producer</w:t>
      </w:r>
      <w:r w:rsidRPr="006D17E0">
        <w:rPr>
          <w:rFonts w:ascii="Arial" w:hAnsi="Arial" w:cs="Arial"/>
          <w:sz w:val="24"/>
          <w:szCs w:val="24"/>
          <w:lang w:val="en-US"/>
        </w:rPr>
        <w:t xml:space="preserve"> </w:t>
      </w:r>
      <w:r w:rsidRPr="006D17E0">
        <w:rPr>
          <w:rFonts w:ascii="Arial" w:hAnsi="Arial" w:cs="Arial"/>
          <w:i/>
          <w:sz w:val="24"/>
          <w:szCs w:val="24"/>
          <w:lang w:val="en-US"/>
        </w:rPr>
        <w:t>E. coli</w:t>
      </w:r>
      <w:r w:rsidRPr="006D17E0">
        <w:rPr>
          <w:rFonts w:ascii="Arial" w:hAnsi="Arial" w:cs="Arial"/>
          <w:sz w:val="24"/>
          <w:szCs w:val="24"/>
          <w:lang w:val="en-US"/>
        </w:rPr>
        <w:t xml:space="preserve"> </w:t>
      </w:r>
      <w:r>
        <w:rPr>
          <w:rFonts w:ascii="Arial" w:hAnsi="Arial" w:cs="Arial"/>
          <w:sz w:val="24"/>
          <w:szCs w:val="24"/>
          <w:lang w:val="en-US"/>
        </w:rPr>
        <w:t>show significant differences</w:t>
      </w:r>
      <w:r w:rsidRPr="006D17E0">
        <w:rPr>
          <w:rFonts w:ascii="Arial" w:hAnsi="Arial" w:cs="Arial"/>
          <w:sz w:val="24"/>
          <w:szCs w:val="24"/>
          <w:lang w:val="en-US"/>
        </w:rPr>
        <w:t>.</w:t>
      </w:r>
    </w:p>
    <w:p w14:paraId="13537C25" w14:textId="032CDD34" w:rsidR="005D1E91" w:rsidRDefault="005D1E91" w:rsidP="005D1E91">
      <w:pPr>
        <w:spacing w:after="0" w:line="480" w:lineRule="auto"/>
        <w:rPr>
          <w:rFonts w:ascii="Arial" w:hAnsi="Arial" w:cs="Arial"/>
          <w:sz w:val="24"/>
          <w:szCs w:val="24"/>
          <w:lang w:val="en-US"/>
        </w:rPr>
      </w:pPr>
      <w:r w:rsidRPr="00421F2D">
        <w:rPr>
          <w:rFonts w:ascii="Arial" w:hAnsi="Arial" w:cs="Arial"/>
          <w:sz w:val="24"/>
          <w:szCs w:val="24"/>
          <w:lang w:val="en-US"/>
        </w:rPr>
        <w:t xml:space="preserve">Taken together, these insights strongly suggest an important </w:t>
      </w:r>
      <w:r w:rsidRPr="00421F2D">
        <w:rPr>
          <w:rFonts w:ascii="Arial" w:hAnsi="Arial" w:cs="Arial"/>
          <w:i/>
          <w:iCs/>
          <w:sz w:val="24"/>
          <w:szCs w:val="24"/>
          <w:lang w:val="en-US"/>
        </w:rPr>
        <w:t>in vivo</w:t>
      </w:r>
      <w:r w:rsidRPr="00421F2D">
        <w:rPr>
          <w:rFonts w:ascii="Arial" w:hAnsi="Arial" w:cs="Arial"/>
          <w:sz w:val="24"/>
          <w:szCs w:val="24"/>
          <w:lang w:val="en-US"/>
        </w:rPr>
        <w:t xml:space="preserve"> role for the tetradentate siderophore</w:t>
      </w:r>
      <w:r w:rsidR="00C27BBE">
        <w:rPr>
          <w:rFonts w:ascii="Arial" w:hAnsi="Arial" w:cs="Arial"/>
          <w:sz w:val="24"/>
          <w:szCs w:val="24"/>
          <w:lang w:val="en-US"/>
        </w:rPr>
        <w:t xml:space="preserve"> and its cognate PBP</w:t>
      </w:r>
      <w:r w:rsidR="00850AFC">
        <w:rPr>
          <w:rFonts w:ascii="Arial" w:hAnsi="Arial" w:cs="Arial"/>
          <w:sz w:val="24"/>
          <w:szCs w:val="24"/>
          <w:lang w:val="en-US"/>
        </w:rPr>
        <w:t xml:space="preserve"> in the uptake of </w:t>
      </w:r>
      <w:proofErr w:type="gramStart"/>
      <w:r w:rsidR="00850AFC">
        <w:rPr>
          <w:rFonts w:ascii="Arial" w:hAnsi="Arial" w:cs="Arial"/>
          <w:sz w:val="24"/>
          <w:szCs w:val="24"/>
          <w:lang w:val="en-US"/>
        </w:rPr>
        <w:t>Fe(</w:t>
      </w:r>
      <w:proofErr w:type="gramEnd"/>
      <w:r w:rsidR="00850AFC">
        <w:rPr>
          <w:rFonts w:ascii="Arial" w:hAnsi="Arial" w:cs="Arial"/>
          <w:sz w:val="24"/>
          <w:szCs w:val="24"/>
          <w:lang w:val="en-US"/>
        </w:rPr>
        <w:t xml:space="preserve">III) </w:t>
      </w:r>
      <w:r w:rsidRPr="00421F2D">
        <w:rPr>
          <w:rFonts w:ascii="Arial" w:hAnsi="Arial" w:cs="Arial"/>
          <w:sz w:val="24"/>
          <w:szCs w:val="24"/>
          <w:lang w:val="en-US"/>
        </w:rPr>
        <w:t xml:space="preserve">by </w:t>
      </w:r>
      <w:r w:rsidRPr="00421F2D">
        <w:rPr>
          <w:rFonts w:ascii="Arial" w:hAnsi="Arial" w:cs="Arial"/>
          <w:i/>
          <w:sz w:val="24"/>
          <w:szCs w:val="24"/>
          <w:lang w:val="en-US"/>
        </w:rPr>
        <w:t>Campylobacter</w:t>
      </w:r>
      <w:r w:rsidRPr="00421F2D">
        <w:rPr>
          <w:rFonts w:ascii="Arial" w:hAnsi="Arial" w:cs="Arial"/>
          <w:sz w:val="24"/>
          <w:szCs w:val="24"/>
          <w:lang w:val="en-US"/>
        </w:rPr>
        <w:t xml:space="preserve"> and a number of other</w:t>
      </w:r>
      <w:r w:rsidR="003A0FF7">
        <w:rPr>
          <w:rFonts w:ascii="Arial" w:hAnsi="Arial" w:cs="Arial"/>
          <w:sz w:val="24"/>
          <w:szCs w:val="24"/>
          <w:lang w:val="en-US"/>
        </w:rPr>
        <w:t xml:space="preserve"> pathogenic</w:t>
      </w:r>
      <w:r w:rsidRPr="00421F2D">
        <w:rPr>
          <w:rFonts w:ascii="Arial" w:hAnsi="Arial" w:cs="Arial"/>
          <w:sz w:val="24"/>
          <w:szCs w:val="24"/>
          <w:lang w:val="en-US"/>
        </w:rPr>
        <w:t xml:space="preserve"> bacteria.</w:t>
      </w:r>
    </w:p>
    <w:p w14:paraId="2CAF948E" w14:textId="77777777" w:rsidR="005D1B2A" w:rsidRDefault="005D1B2A" w:rsidP="008B4722">
      <w:pPr>
        <w:spacing w:after="0" w:line="480" w:lineRule="auto"/>
        <w:rPr>
          <w:rFonts w:ascii="Arial" w:hAnsi="Arial" w:cs="Arial"/>
          <w:b/>
          <w:sz w:val="24"/>
          <w:szCs w:val="24"/>
          <w:lang w:val="en-US"/>
        </w:rPr>
      </w:pPr>
    </w:p>
    <w:p w14:paraId="7AB518AD" w14:textId="77777777" w:rsidR="00395B44" w:rsidRPr="00421F2D" w:rsidRDefault="00A506DA" w:rsidP="002B16AF">
      <w:pPr>
        <w:spacing w:after="0" w:line="480" w:lineRule="auto"/>
        <w:rPr>
          <w:rFonts w:ascii="Arial" w:hAnsi="Arial" w:cs="Arial"/>
          <w:b/>
          <w:sz w:val="24"/>
          <w:szCs w:val="24"/>
          <w:lang w:val="en-US"/>
        </w:rPr>
      </w:pPr>
      <w:r>
        <w:rPr>
          <w:rFonts w:ascii="Arial" w:hAnsi="Arial" w:cs="Arial"/>
          <w:b/>
          <w:sz w:val="24"/>
          <w:szCs w:val="24"/>
          <w:lang w:val="en-US"/>
        </w:rPr>
        <w:t>METHODS</w:t>
      </w:r>
    </w:p>
    <w:p w14:paraId="10809ADD" w14:textId="4A434252" w:rsidR="00A47479" w:rsidRDefault="00242B78" w:rsidP="002B16AF">
      <w:pPr>
        <w:spacing w:after="0" w:line="480" w:lineRule="auto"/>
        <w:rPr>
          <w:rFonts w:ascii="Arial" w:hAnsi="Arial" w:cs="Arial"/>
          <w:sz w:val="24"/>
          <w:szCs w:val="24"/>
          <w:lang w:val="en-US"/>
        </w:rPr>
      </w:pPr>
      <w:r>
        <w:rPr>
          <w:rFonts w:ascii="Arial" w:hAnsi="Arial" w:cs="Arial"/>
          <w:sz w:val="24"/>
          <w:szCs w:val="24"/>
          <w:lang w:val="en-US"/>
        </w:rPr>
        <w:t>E</w:t>
      </w:r>
      <w:r w:rsidR="007F1341">
        <w:rPr>
          <w:rFonts w:ascii="Arial" w:hAnsi="Arial" w:cs="Arial"/>
          <w:sz w:val="24"/>
          <w:szCs w:val="24"/>
          <w:lang w:val="en-US"/>
        </w:rPr>
        <w:t xml:space="preserve">xperimental details </w:t>
      </w:r>
      <w:r w:rsidR="006B78E2">
        <w:rPr>
          <w:rFonts w:ascii="Arial" w:hAnsi="Arial" w:cs="Arial"/>
          <w:sz w:val="24"/>
          <w:szCs w:val="24"/>
          <w:lang w:val="en-US"/>
        </w:rPr>
        <w:t>including general methods, compound</w:t>
      </w:r>
      <w:r w:rsidR="00417272">
        <w:rPr>
          <w:rFonts w:ascii="Arial" w:hAnsi="Arial" w:cs="Arial"/>
          <w:sz w:val="24"/>
          <w:szCs w:val="24"/>
          <w:lang w:val="en-US"/>
        </w:rPr>
        <w:t xml:space="preserve"> synthesis and</w:t>
      </w:r>
      <w:r w:rsidR="006B78E2">
        <w:rPr>
          <w:rFonts w:ascii="Arial" w:hAnsi="Arial" w:cs="Arial"/>
          <w:sz w:val="24"/>
          <w:szCs w:val="24"/>
          <w:lang w:val="en-US"/>
        </w:rPr>
        <w:t xml:space="preserve"> characterization</w:t>
      </w:r>
      <w:r>
        <w:rPr>
          <w:rFonts w:ascii="Arial" w:hAnsi="Arial" w:cs="Arial"/>
          <w:sz w:val="24"/>
          <w:szCs w:val="24"/>
          <w:lang w:val="en-US"/>
        </w:rPr>
        <w:t>,</w:t>
      </w:r>
      <w:r w:rsidR="009D1B77">
        <w:rPr>
          <w:rFonts w:ascii="Arial" w:hAnsi="Arial" w:cs="Arial"/>
          <w:sz w:val="24"/>
          <w:szCs w:val="24"/>
          <w:lang w:val="en-US"/>
        </w:rPr>
        <w:t xml:space="preserve"> site-directed mutagenesis,</w:t>
      </w:r>
      <w:r>
        <w:rPr>
          <w:rFonts w:ascii="Arial" w:hAnsi="Arial" w:cs="Arial"/>
          <w:sz w:val="24"/>
          <w:szCs w:val="24"/>
          <w:lang w:val="en-US"/>
        </w:rPr>
        <w:t xml:space="preserve"> protein crystallization,</w:t>
      </w:r>
      <w:r w:rsidR="007F1341" w:rsidRPr="00421F2D">
        <w:rPr>
          <w:rFonts w:ascii="Arial" w:hAnsi="Arial" w:cs="Arial"/>
          <w:sz w:val="24"/>
          <w:szCs w:val="24"/>
          <w:lang w:val="en-US"/>
        </w:rPr>
        <w:t xml:space="preserve"> X-ray data collection, struct</w:t>
      </w:r>
      <w:r w:rsidR="00427A83">
        <w:rPr>
          <w:rFonts w:ascii="Arial" w:hAnsi="Arial" w:cs="Arial"/>
          <w:sz w:val="24"/>
          <w:szCs w:val="24"/>
          <w:lang w:val="en-US"/>
        </w:rPr>
        <w:t xml:space="preserve">ure solution and refinement </w:t>
      </w:r>
      <w:r w:rsidR="007F1341" w:rsidRPr="00421F2D">
        <w:rPr>
          <w:rFonts w:ascii="Arial" w:hAnsi="Arial" w:cs="Arial"/>
          <w:sz w:val="24"/>
          <w:szCs w:val="24"/>
          <w:lang w:val="en-US"/>
        </w:rPr>
        <w:t>a</w:t>
      </w:r>
      <w:r w:rsidR="006B78E2">
        <w:rPr>
          <w:rFonts w:ascii="Arial" w:hAnsi="Arial" w:cs="Arial"/>
          <w:sz w:val="24"/>
          <w:szCs w:val="24"/>
          <w:lang w:val="en-US"/>
        </w:rPr>
        <w:t>nd fluorescence quenching data</w:t>
      </w:r>
      <w:r w:rsidR="000A15E4">
        <w:rPr>
          <w:rFonts w:ascii="Arial" w:hAnsi="Arial" w:cs="Arial"/>
          <w:sz w:val="24"/>
          <w:szCs w:val="24"/>
          <w:lang w:val="en-US"/>
        </w:rPr>
        <w:t xml:space="preserve"> can be found in </w:t>
      </w:r>
      <w:r w:rsidR="008D6645">
        <w:rPr>
          <w:rFonts w:ascii="Arial" w:hAnsi="Arial" w:cs="Arial"/>
          <w:sz w:val="24"/>
          <w:szCs w:val="24"/>
          <w:lang w:val="en-US"/>
        </w:rPr>
        <w:t xml:space="preserve">the </w:t>
      </w:r>
      <w:r w:rsidR="000A15E4">
        <w:rPr>
          <w:rFonts w:ascii="Arial" w:hAnsi="Arial" w:cs="Arial"/>
          <w:sz w:val="24"/>
          <w:szCs w:val="24"/>
          <w:lang w:val="en-US"/>
        </w:rPr>
        <w:t>SI.</w:t>
      </w:r>
    </w:p>
    <w:p w14:paraId="0D0E56B0" w14:textId="77777777" w:rsidR="00ED4609" w:rsidRDefault="00ED4609" w:rsidP="002B16AF">
      <w:pPr>
        <w:spacing w:after="0" w:line="480" w:lineRule="auto"/>
        <w:rPr>
          <w:rFonts w:ascii="Arial" w:hAnsi="Arial" w:cs="Arial"/>
          <w:sz w:val="24"/>
          <w:szCs w:val="24"/>
          <w:lang w:val="en-US"/>
        </w:rPr>
      </w:pPr>
    </w:p>
    <w:p w14:paraId="29CD9A22" w14:textId="77777777" w:rsidR="000D036E" w:rsidRPr="00421F2D" w:rsidRDefault="000D036E" w:rsidP="000D036E">
      <w:pPr>
        <w:spacing w:after="0" w:line="480" w:lineRule="auto"/>
        <w:rPr>
          <w:rFonts w:ascii="Arial" w:hAnsi="Arial" w:cs="Arial"/>
          <w:b/>
          <w:sz w:val="24"/>
          <w:szCs w:val="24"/>
          <w:lang w:val="en-US"/>
        </w:rPr>
      </w:pPr>
      <w:r>
        <w:rPr>
          <w:rFonts w:ascii="Arial" w:hAnsi="Arial" w:cs="Arial"/>
          <w:b/>
          <w:sz w:val="24"/>
          <w:szCs w:val="24"/>
          <w:lang w:val="en-US"/>
        </w:rPr>
        <w:lastRenderedPageBreak/>
        <w:t>Acknowledgements</w:t>
      </w:r>
      <w:r w:rsidRPr="00421F2D">
        <w:rPr>
          <w:rFonts w:ascii="Arial" w:hAnsi="Arial" w:cs="Arial"/>
          <w:b/>
          <w:sz w:val="24"/>
          <w:szCs w:val="24"/>
          <w:lang w:val="en-US"/>
        </w:rPr>
        <w:t xml:space="preserve"> </w:t>
      </w:r>
    </w:p>
    <w:p w14:paraId="4F9EE46A" w14:textId="77777777" w:rsidR="000D036E" w:rsidRDefault="000D036E" w:rsidP="000D036E">
      <w:pPr>
        <w:spacing w:after="0" w:line="480" w:lineRule="auto"/>
        <w:rPr>
          <w:rFonts w:ascii="Arial" w:hAnsi="Arial" w:cs="Arial"/>
          <w:sz w:val="24"/>
          <w:szCs w:val="24"/>
          <w:lang w:val="en-US"/>
        </w:rPr>
      </w:pPr>
      <w:r w:rsidRPr="00421F2D">
        <w:rPr>
          <w:rFonts w:ascii="Arial" w:hAnsi="Arial" w:cs="Arial"/>
          <w:sz w:val="24"/>
          <w:szCs w:val="24"/>
          <w:lang w:val="en-US"/>
        </w:rPr>
        <w:t>We thank the UK Biotechnology and Biological Sciences Research Council (BBSRC) and the Engineering and Physical Sciences Research Council (EPSRC, grant EP/L024829/1) for financial support, the Diamond Light Source for access to beamlines I02 and I04 (proposal; mx-7864), Mr. S. Hart for assistance with data collection and Dr. A. Leech for help with circular dichroism spectroscopy.</w:t>
      </w:r>
    </w:p>
    <w:p w14:paraId="595ED7CF" w14:textId="77777777" w:rsidR="00E753E9" w:rsidRDefault="00E753E9" w:rsidP="002B16AF">
      <w:pPr>
        <w:spacing w:after="0" w:line="480" w:lineRule="auto"/>
        <w:rPr>
          <w:rFonts w:ascii="Arial" w:hAnsi="Arial" w:cs="Arial"/>
          <w:b/>
          <w:sz w:val="24"/>
          <w:szCs w:val="24"/>
          <w:lang w:val="en-US"/>
        </w:rPr>
      </w:pPr>
    </w:p>
    <w:p w14:paraId="2689FB3D" w14:textId="77777777" w:rsidR="00395B44" w:rsidRDefault="00395B44" w:rsidP="002B16AF">
      <w:pPr>
        <w:spacing w:after="0" w:line="480" w:lineRule="auto"/>
        <w:rPr>
          <w:rFonts w:ascii="Arial" w:hAnsi="Arial" w:cs="Arial"/>
          <w:b/>
          <w:sz w:val="24"/>
          <w:szCs w:val="24"/>
          <w:lang w:val="en-US"/>
        </w:rPr>
      </w:pPr>
      <w:r w:rsidRPr="00421F2D">
        <w:rPr>
          <w:rFonts w:ascii="Arial" w:hAnsi="Arial" w:cs="Arial"/>
          <w:b/>
          <w:sz w:val="24"/>
          <w:szCs w:val="24"/>
          <w:lang w:val="en-US"/>
        </w:rPr>
        <w:t>REFERENCES</w:t>
      </w:r>
    </w:p>
    <w:p w14:paraId="1678213D" w14:textId="77777777" w:rsidR="00AB52F3" w:rsidRPr="00AB52F3" w:rsidRDefault="00AB52F3" w:rsidP="00AB52F3">
      <w:pPr>
        <w:pStyle w:val="EndNoteBibliographyTitle"/>
        <w:spacing w:line="480" w:lineRule="auto"/>
        <w:jc w:val="left"/>
        <w:rPr>
          <w:rFonts w:ascii="Arial" w:hAnsi="Arial" w:cs="Arial"/>
          <w:sz w:val="24"/>
          <w:szCs w:val="24"/>
        </w:rPr>
      </w:pPr>
    </w:p>
    <w:p w14:paraId="199FDEFB"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1.</w:t>
      </w:r>
      <w:r w:rsidRPr="00AB52F3">
        <w:rPr>
          <w:rFonts w:ascii="Arial" w:hAnsi="Arial" w:cs="Arial"/>
          <w:sz w:val="24"/>
          <w:szCs w:val="24"/>
        </w:rPr>
        <w:tab/>
        <w:t>Jiricny N</w:t>
      </w:r>
      <w:r w:rsidRPr="00AB52F3">
        <w:rPr>
          <w:rFonts w:ascii="Arial" w:hAnsi="Arial" w:cs="Arial"/>
          <w:i/>
          <w:sz w:val="24"/>
          <w:szCs w:val="24"/>
        </w:rPr>
        <w:t>, et al.</w:t>
      </w:r>
      <w:r w:rsidRPr="00AB52F3">
        <w:rPr>
          <w:rFonts w:ascii="Arial" w:hAnsi="Arial" w:cs="Arial"/>
          <w:sz w:val="24"/>
          <w:szCs w:val="24"/>
        </w:rPr>
        <w:t xml:space="preserve"> (2010) Fitness correlates with the extent of cheating in a bacterium. </w:t>
      </w:r>
      <w:r w:rsidRPr="00AB52F3">
        <w:rPr>
          <w:rFonts w:ascii="Arial" w:hAnsi="Arial" w:cs="Arial"/>
          <w:i/>
          <w:sz w:val="24"/>
          <w:szCs w:val="24"/>
        </w:rPr>
        <w:t>J. Evolution. Biol.</w:t>
      </w:r>
      <w:r w:rsidRPr="00AB52F3">
        <w:rPr>
          <w:rFonts w:ascii="Arial" w:hAnsi="Arial" w:cs="Arial"/>
          <w:sz w:val="24"/>
          <w:szCs w:val="24"/>
        </w:rPr>
        <w:t xml:space="preserve"> 23(4):738-747.</w:t>
      </w:r>
    </w:p>
    <w:p w14:paraId="2539F10B"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2.</w:t>
      </w:r>
      <w:r w:rsidRPr="00AB52F3">
        <w:rPr>
          <w:rFonts w:ascii="Arial" w:hAnsi="Arial" w:cs="Arial"/>
          <w:sz w:val="24"/>
          <w:szCs w:val="24"/>
        </w:rPr>
        <w:tab/>
        <w:t xml:space="preserve">Griffin AS, West SA, &amp; Buckling A (2004) Cooperation and competition in pathogenic bacteria. </w:t>
      </w:r>
      <w:r w:rsidRPr="00AB52F3">
        <w:rPr>
          <w:rFonts w:ascii="Arial" w:hAnsi="Arial" w:cs="Arial"/>
          <w:i/>
          <w:sz w:val="24"/>
          <w:szCs w:val="24"/>
        </w:rPr>
        <w:t>Nature</w:t>
      </w:r>
      <w:r w:rsidRPr="00AB52F3">
        <w:rPr>
          <w:rFonts w:ascii="Arial" w:hAnsi="Arial" w:cs="Arial"/>
          <w:sz w:val="24"/>
          <w:szCs w:val="24"/>
        </w:rPr>
        <w:t xml:space="preserve"> 430(7003):1024-1027.</w:t>
      </w:r>
    </w:p>
    <w:p w14:paraId="3AE0ECC4" w14:textId="2136E68D"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3.</w:t>
      </w:r>
      <w:r w:rsidRPr="00AB52F3">
        <w:rPr>
          <w:rFonts w:ascii="Arial" w:hAnsi="Arial" w:cs="Arial"/>
          <w:sz w:val="24"/>
          <w:szCs w:val="24"/>
        </w:rPr>
        <w:tab/>
        <w:t xml:space="preserve">Schalk IJ &amp; Guillon L (2013) Fate of ferrisiderophores after import across bacterial outer membranes: </w:t>
      </w:r>
      <w:r w:rsidR="001B45A7">
        <w:rPr>
          <w:rFonts w:ascii="Arial" w:hAnsi="Arial" w:cs="Arial"/>
          <w:sz w:val="24"/>
          <w:szCs w:val="24"/>
        </w:rPr>
        <w:t>d</w:t>
      </w:r>
      <w:r w:rsidRPr="00AB52F3">
        <w:rPr>
          <w:rFonts w:ascii="Arial" w:hAnsi="Arial" w:cs="Arial"/>
          <w:sz w:val="24"/>
          <w:szCs w:val="24"/>
        </w:rPr>
        <w:t xml:space="preserve">ifferent iron release strategies are observed in the cytoplasm or periplasm depending on the siderophore pathways. </w:t>
      </w:r>
      <w:r w:rsidRPr="00AB52F3">
        <w:rPr>
          <w:rFonts w:ascii="Arial" w:hAnsi="Arial" w:cs="Arial"/>
          <w:i/>
          <w:sz w:val="24"/>
          <w:szCs w:val="24"/>
        </w:rPr>
        <w:t>Amino Acids</w:t>
      </w:r>
      <w:r w:rsidRPr="00AB52F3">
        <w:rPr>
          <w:rFonts w:ascii="Arial" w:hAnsi="Arial" w:cs="Arial"/>
          <w:sz w:val="24"/>
          <w:szCs w:val="24"/>
        </w:rPr>
        <w:t xml:space="preserve"> 44(5):1267-1277.</w:t>
      </w:r>
    </w:p>
    <w:p w14:paraId="61E7F6C4"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4.</w:t>
      </w:r>
      <w:r w:rsidRPr="00AB52F3">
        <w:rPr>
          <w:rFonts w:ascii="Arial" w:hAnsi="Arial" w:cs="Arial"/>
          <w:sz w:val="24"/>
          <w:szCs w:val="24"/>
        </w:rPr>
        <w:tab/>
        <w:t xml:space="preserve">Raymond KN, Allred BE, &amp; Sia AK (2015) Coordination </w:t>
      </w:r>
      <w:r>
        <w:rPr>
          <w:rFonts w:ascii="Arial" w:hAnsi="Arial" w:cs="Arial"/>
          <w:sz w:val="24"/>
          <w:szCs w:val="24"/>
        </w:rPr>
        <w:t>chemistry of microbial iron t</w:t>
      </w:r>
      <w:r w:rsidRPr="00AB52F3">
        <w:rPr>
          <w:rFonts w:ascii="Arial" w:hAnsi="Arial" w:cs="Arial"/>
          <w:sz w:val="24"/>
          <w:szCs w:val="24"/>
        </w:rPr>
        <w:t xml:space="preserve">ransport. </w:t>
      </w:r>
      <w:r w:rsidRPr="00AB52F3">
        <w:rPr>
          <w:rFonts w:ascii="Arial" w:hAnsi="Arial" w:cs="Arial"/>
          <w:i/>
          <w:sz w:val="24"/>
          <w:szCs w:val="24"/>
        </w:rPr>
        <w:t>Acc. Chem. Res.</w:t>
      </w:r>
      <w:r w:rsidRPr="00AB52F3">
        <w:rPr>
          <w:rFonts w:ascii="Arial" w:hAnsi="Arial" w:cs="Arial"/>
          <w:sz w:val="24"/>
          <w:szCs w:val="24"/>
        </w:rPr>
        <w:t xml:space="preserve"> 48(9):2496-2505.</w:t>
      </w:r>
    </w:p>
    <w:p w14:paraId="1AF295B2"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5.</w:t>
      </w:r>
      <w:r w:rsidRPr="00AB52F3">
        <w:rPr>
          <w:rFonts w:ascii="Arial" w:hAnsi="Arial" w:cs="Arial"/>
          <w:sz w:val="24"/>
          <w:szCs w:val="24"/>
        </w:rPr>
        <w:tab/>
        <w:t xml:space="preserve">Hider RC &amp; Kong X (2010) Chemistry and biology of siderophores. </w:t>
      </w:r>
      <w:r w:rsidRPr="00AB52F3">
        <w:rPr>
          <w:rFonts w:ascii="Arial" w:hAnsi="Arial" w:cs="Arial"/>
          <w:i/>
          <w:sz w:val="24"/>
          <w:szCs w:val="24"/>
        </w:rPr>
        <w:t>Nat. Prod. Rep.</w:t>
      </w:r>
      <w:r w:rsidRPr="00AB52F3">
        <w:rPr>
          <w:rFonts w:ascii="Arial" w:hAnsi="Arial" w:cs="Arial"/>
          <w:sz w:val="24"/>
          <w:szCs w:val="24"/>
        </w:rPr>
        <w:t xml:space="preserve"> 27(5):637-657.</w:t>
      </w:r>
    </w:p>
    <w:p w14:paraId="676594FE"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6.</w:t>
      </w:r>
      <w:r w:rsidRPr="00AB52F3">
        <w:rPr>
          <w:rFonts w:ascii="Arial" w:hAnsi="Arial" w:cs="Arial"/>
          <w:sz w:val="24"/>
          <w:szCs w:val="24"/>
        </w:rPr>
        <w:tab/>
        <w:t xml:space="preserve">West SA &amp; Buckling A (2003) Cooperation, virulence and siderophore production in bacterial parasites. </w:t>
      </w:r>
      <w:r w:rsidRPr="00AB52F3">
        <w:rPr>
          <w:rFonts w:ascii="Arial" w:hAnsi="Arial" w:cs="Arial"/>
          <w:i/>
          <w:sz w:val="24"/>
          <w:szCs w:val="24"/>
        </w:rPr>
        <w:t>Proc. R. Soc. B.</w:t>
      </w:r>
      <w:r w:rsidRPr="00AB52F3">
        <w:rPr>
          <w:rFonts w:ascii="Arial" w:hAnsi="Arial" w:cs="Arial"/>
          <w:sz w:val="24"/>
          <w:szCs w:val="24"/>
        </w:rPr>
        <w:t xml:space="preserve"> 270(1510):37-44.</w:t>
      </w:r>
    </w:p>
    <w:p w14:paraId="3F11D17B"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7.</w:t>
      </w:r>
      <w:r w:rsidRPr="00AB52F3">
        <w:rPr>
          <w:rFonts w:ascii="Arial" w:hAnsi="Arial" w:cs="Arial"/>
          <w:sz w:val="24"/>
          <w:szCs w:val="24"/>
        </w:rPr>
        <w:tab/>
        <w:t>Miethke M &amp; Marahiel MA (2007) Siderophore-</w:t>
      </w:r>
      <w:r>
        <w:rPr>
          <w:rFonts w:ascii="Arial" w:hAnsi="Arial" w:cs="Arial"/>
          <w:sz w:val="24"/>
          <w:szCs w:val="24"/>
        </w:rPr>
        <w:t>based iron a</w:t>
      </w:r>
      <w:r w:rsidRPr="00AB52F3">
        <w:rPr>
          <w:rFonts w:ascii="Arial" w:hAnsi="Arial" w:cs="Arial"/>
          <w:sz w:val="24"/>
          <w:szCs w:val="24"/>
        </w:rPr>
        <w:t>cquisition a</w:t>
      </w:r>
      <w:r>
        <w:rPr>
          <w:rFonts w:ascii="Arial" w:hAnsi="Arial" w:cs="Arial"/>
          <w:sz w:val="24"/>
          <w:szCs w:val="24"/>
        </w:rPr>
        <w:t>nd pathogen c</w:t>
      </w:r>
      <w:r w:rsidRPr="00AB52F3">
        <w:rPr>
          <w:rFonts w:ascii="Arial" w:hAnsi="Arial" w:cs="Arial"/>
          <w:sz w:val="24"/>
          <w:szCs w:val="24"/>
        </w:rPr>
        <w:t xml:space="preserve">ontrol. </w:t>
      </w:r>
      <w:r w:rsidRPr="00AB52F3">
        <w:rPr>
          <w:rFonts w:ascii="Arial" w:hAnsi="Arial" w:cs="Arial"/>
          <w:i/>
          <w:sz w:val="24"/>
          <w:szCs w:val="24"/>
        </w:rPr>
        <w:t>Microbiol. Mol. Biol. Rev.</w:t>
      </w:r>
      <w:r w:rsidRPr="00AB52F3">
        <w:rPr>
          <w:rFonts w:ascii="Arial" w:hAnsi="Arial" w:cs="Arial"/>
          <w:sz w:val="24"/>
          <w:szCs w:val="24"/>
        </w:rPr>
        <w:t xml:space="preserve"> 71(3):413-451.</w:t>
      </w:r>
    </w:p>
    <w:p w14:paraId="299E232B" w14:textId="51F098CB"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lastRenderedPageBreak/>
        <w:t>8.</w:t>
      </w:r>
      <w:r w:rsidRPr="00AB52F3">
        <w:rPr>
          <w:rFonts w:ascii="Arial" w:hAnsi="Arial" w:cs="Arial"/>
          <w:sz w:val="24"/>
          <w:szCs w:val="24"/>
        </w:rPr>
        <w:tab/>
        <w:t>Raymond KN, Dertz EA,</w:t>
      </w:r>
      <w:r w:rsidR="001B45A7">
        <w:rPr>
          <w:rFonts w:ascii="Arial" w:hAnsi="Arial" w:cs="Arial"/>
          <w:sz w:val="24"/>
          <w:szCs w:val="24"/>
        </w:rPr>
        <w:t xml:space="preserve"> &amp; Kim SS (2003) Enterobactin: a</w:t>
      </w:r>
      <w:r w:rsidRPr="00AB52F3">
        <w:rPr>
          <w:rFonts w:ascii="Arial" w:hAnsi="Arial" w:cs="Arial"/>
          <w:sz w:val="24"/>
          <w:szCs w:val="24"/>
        </w:rPr>
        <w:t xml:space="preserve">n archetype for microbial iron transport. </w:t>
      </w:r>
      <w:r w:rsidRPr="00AB52F3">
        <w:rPr>
          <w:rFonts w:ascii="Arial" w:hAnsi="Arial" w:cs="Arial"/>
          <w:i/>
          <w:sz w:val="24"/>
          <w:szCs w:val="24"/>
        </w:rPr>
        <w:t>Proc. Natl. Acad. Sci. USA.</w:t>
      </w:r>
      <w:r w:rsidRPr="00AB52F3">
        <w:rPr>
          <w:rFonts w:ascii="Arial" w:hAnsi="Arial" w:cs="Arial"/>
          <w:sz w:val="24"/>
          <w:szCs w:val="24"/>
        </w:rPr>
        <w:t xml:space="preserve"> 100:3584-3588.</w:t>
      </w:r>
    </w:p>
    <w:p w14:paraId="32B7E70A"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9.</w:t>
      </w:r>
      <w:r w:rsidRPr="00AB52F3">
        <w:rPr>
          <w:rFonts w:ascii="Arial" w:hAnsi="Arial" w:cs="Arial"/>
          <w:sz w:val="24"/>
          <w:szCs w:val="24"/>
        </w:rPr>
        <w:tab/>
        <w:t xml:space="preserve">Krewulak KD &amp; Vogel HJ (2008) Structural biology of bacterial iron uptake. </w:t>
      </w:r>
      <w:r w:rsidRPr="00AB52F3">
        <w:rPr>
          <w:rFonts w:ascii="Arial" w:hAnsi="Arial" w:cs="Arial"/>
          <w:i/>
          <w:sz w:val="24"/>
          <w:szCs w:val="24"/>
        </w:rPr>
        <w:t>BBA-Biomembranes.</w:t>
      </w:r>
      <w:r w:rsidRPr="00AB52F3">
        <w:rPr>
          <w:rFonts w:ascii="Arial" w:hAnsi="Arial" w:cs="Arial"/>
          <w:sz w:val="24"/>
          <w:szCs w:val="24"/>
        </w:rPr>
        <w:t xml:space="preserve"> 1778(9):1781-1804.</w:t>
      </w:r>
    </w:p>
    <w:p w14:paraId="542729DF"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10.</w:t>
      </w:r>
      <w:r w:rsidRPr="00AB52F3">
        <w:rPr>
          <w:rFonts w:ascii="Arial" w:hAnsi="Arial" w:cs="Arial"/>
          <w:sz w:val="24"/>
          <w:szCs w:val="24"/>
        </w:rPr>
        <w:tab/>
        <w:t>Naikare H</w:t>
      </w:r>
      <w:r w:rsidRPr="00AB52F3">
        <w:rPr>
          <w:rFonts w:ascii="Arial" w:hAnsi="Arial" w:cs="Arial"/>
          <w:i/>
          <w:sz w:val="24"/>
          <w:szCs w:val="24"/>
        </w:rPr>
        <w:t>, et al.</w:t>
      </w:r>
      <w:r w:rsidRPr="00AB52F3">
        <w:rPr>
          <w:rFonts w:ascii="Arial" w:hAnsi="Arial" w:cs="Arial"/>
          <w:sz w:val="24"/>
          <w:szCs w:val="24"/>
        </w:rPr>
        <w:t xml:space="preserve"> (2013) </w:t>
      </w:r>
      <w:r w:rsidRPr="00DE5053">
        <w:rPr>
          <w:rFonts w:ascii="Arial" w:hAnsi="Arial" w:cs="Arial"/>
          <w:i/>
          <w:sz w:val="24"/>
          <w:szCs w:val="24"/>
        </w:rPr>
        <w:t>Campylobacter jejuni</w:t>
      </w:r>
      <w:r w:rsidRPr="00AB52F3">
        <w:rPr>
          <w:rFonts w:ascii="Arial" w:hAnsi="Arial" w:cs="Arial"/>
          <w:sz w:val="24"/>
          <w:szCs w:val="24"/>
        </w:rPr>
        <w:t xml:space="preserve"> ferric-enterobactin receptor CfrA is TonB3 dependent and mediates iron acquisition from structurally different catechol siderophores. </w:t>
      </w:r>
      <w:r w:rsidRPr="00AB52F3">
        <w:rPr>
          <w:rFonts w:ascii="Arial" w:hAnsi="Arial" w:cs="Arial"/>
          <w:i/>
          <w:sz w:val="24"/>
          <w:szCs w:val="24"/>
        </w:rPr>
        <w:t>Metallomics</w:t>
      </w:r>
      <w:r w:rsidRPr="00AB52F3">
        <w:rPr>
          <w:rFonts w:ascii="Arial" w:hAnsi="Arial" w:cs="Arial"/>
          <w:sz w:val="24"/>
          <w:szCs w:val="24"/>
        </w:rPr>
        <w:t xml:space="preserve"> 5(8):988-996.</w:t>
      </w:r>
    </w:p>
    <w:p w14:paraId="7D7E3589"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11.</w:t>
      </w:r>
      <w:r w:rsidRPr="00AB52F3">
        <w:rPr>
          <w:rFonts w:ascii="Arial" w:hAnsi="Arial" w:cs="Arial"/>
          <w:sz w:val="24"/>
          <w:szCs w:val="24"/>
        </w:rPr>
        <w:tab/>
        <w:t xml:space="preserve">Xu F, Zeng X, Haigh RD, Ketley JM, &amp; Lin J (2010) Identification and </w:t>
      </w:r>
      <w:r w:rsidR="00DE5053">
        <w:rPr>
          <w:rFonts w:ascii="Arial" w:hAnsi="Arial" w:cs="Arial"/>
          <w:sz w:val="24"/>
          <w:szCs w:val="24"/>
        </w:rPr>
        <w:t>characterization of a new ferric enterobactin r</w:t>
      </w:r>
      <w:r w:rsidRPr="00AB52F3">
        <w:rPr>
          <w:rFonts w:ascii="Arial" w:hAnsi="Arial" w:cs="Arial"/>
          <w:sz w:val="24"/>
          <w:szCs w:val="24"/>
        </w:rPr>
        <w:t xml:space="preserve">eceptor, CfrB, in </w:t>
      </w:r>
      <w:r w:rsidRPr="00DE5053">
        <w:rPr>
          <w:rFonts w:ascii="Arial" w:hAnsi="Arial" w:cs="Arial"/>
          <w:i/>
          <w:sz w:val="24"/>
          <w:szCs w:val="24"/>
        </w:rPr>
        <w:t>Campylobacter</w:t>
      </w:r>
      <w:r w:rsidRPr="00AB52F3">
        <w:rPr>
          <w:rFonts w:ascii="Arial" w:hAnsi="Arial" w:cs="Arial"/>
          <w:sz w:val="24"/>
          <w:szCs w:val="24"/>
        </w:rPr>
        <w:t xml:space="preserve">. </w:t>
      </w:r>
      <w:r w:rsidRPr="00AB52F3">
        <w:rPr>
          <w:rFonts w:ascii="Arial" w:hAnsi="Arial" w:cs="Arial"/>
          <w:i/>
          <w:sz w:val="24"/>
          <w:szCs w:val="24"/>
        </w:rPr>
        <w:t>J. Bacteriol.</w:t>
      </w:r>
      <w:r w:rsidRPr="00AB52F3">
        <w:rPr>
          <w:rFonts w:ascii="Arial" w:hAnsi="Arial" w:cs="Arial"/>
          <w:sz w:val="24"/>
          <w:szCs w:val="24"/>
        </w:rPr>
        <w:t xml:space="preserve"> 192(17):4425-4435.</w:t>
      </w:r>
    </w:p>
    <w:p w14:paraId="6DD8CDB1" w14:textId="476BF04E"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12.</w:t>
      </w:r>
      <w:r w:rsidRPr="00AB52F3">
        <w:rPr>
          <w:rFonts w:ascii="Arial" w:hAnsi="Arial" w:cs="Arial"/>
          <w:sz w:val="24"/>
          <w:szCs w:val="24"/>
        </w:rPr>
        <w:tab/>
        <w:t xml:space="preserve">Miller CE, Williams PH, &amp; Ketley JM (2009) Pumping iron: </w:t>
      </w:r>
      <w:r w:rsidR="001B45A7">
        <w:rPr>
          <w:rFonts w:ascii="Arial" w:hAnsi="Arial" w:cs="Arial"/>
          <w:sz w:val="24"/>
          <w:szCs w:val="24"/>
        </w:rPr>
        <w:t>m</w:t>
      </w:r>
      <w:r w:rsidRPr="00AB52F3">
        <w:rPr>
          <w:rFonts w:ascii="Arial" w:hAnsi="Arial" w:cs="Arial"/>
          <w:sz w:val="24"/>
          <w:szCs w:val="24"/>
        </w:rPr>
        <w:t xml:space="preserve">echanisms for iron uptake by </w:t>
      </w:r>
      <w:r w:rsidRPr="00DE5053">
        <w:rPr>
          <w:rFonts w:ascii="Arial" w:hAnsi="Arial" w:cs="Arial"/>
          <w:i/>
          <w:sz w:val="24"/>
          <w:szCs w:val="24"/>
        </w:rPr>
        <w:t>Campylobacter.</w:t>
      </w:r>
      <w:r w:rsidRPr="00AB52F3">
        <w:rPr>
          <w:rFonts w:ascii="Arial" w:hAnsi="Arial" w:cs="Arial"/>
          <w:sz w:val="24"/>
          <w:szCs w:val="24"/>
        </w:rPr>
        <w:t xml:space="preserve"> </w:t>
      </w:r>
      <w:r w:rsidRPr="00AB52F3">
        <w:rPr>
          <w:rFonts w:ascii="Arial" w:hAnsi="Arial" w:cs="Arial"/>
          <w:i/>
          <w:sz w:val="24"/>
          <w:szCs w:val="24"/>
        </w:rPr>
        <w:t>Microbiology</w:t>
      </w:r>
      <w:r w:rsidRPr="00AB52F3">
        <w:rPr>
          <w:rFonts w:ascii="Arial" w:hAnsi="Arial" w:cs="Arial"/>
          <w:sz w:val="24"/>
          <w:szCs w:val="24"/>
        </w:rPr>
        <w:t xml:space="preserve"> 155(10):3157-3165.</w:t>
      </w:r>
    </w:p>
    <w:p w14:paraId="3157E222"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13.</w:t>
      </w:r>
      <w:r w:rsidRPr="00AB52F3">
        <w:rPr>
          <w:rFonts w:ascii="Arial" w:hAnsi="Arial" w:cs="Arial"/>
          <w:sz w:val="24"/>
          <w:szCs w:val="24"/>
        </w:rPr>
        <w:tab/>
        <w:t xml:space="preserve">Stahl M, Butcher J, &amp; Stintzi A (2012) Nutrient </w:t>
      </w:r>
      <w:r w:rsidR="00DE5053">
        <w:rPr>
          <w:rFonts w:ascii="Arial" w:hAnsi="Arial" w:cs="Arial"/>
          <w:sz w:val="24"/>
          <w:szCs w:val="24"/>
        </w:rPr>
        <w:t>a</w:t>
      </w:r>
      <w:r w:rsidRPr="00AB52F3">
        <w:rPr>
          <w:rFonts w:ascii="Arial" w:hAnsi="Arial" w:cs="Arial"/>
          <w:sz w:val="24"/>
          <w:szCs w:val="24"/>
        </w:rPr>
        <w:t xml:space="preserve">cquisition and </w:t>
      </w:r>
      <w:r w:rsidR="00DE5053">
        <w:rPr>
          <w:rFonts w:ascii="Arial" w:hAnsi="Arial" w:cs="Arial"/>
          <w:sz w:val="24"/>
          <w:szCs w:val="24"/>
        </w:rPr>
        <w:t>m</w:t>
      </w:r>
      <w:r w:rsidRPr="00AB52F3">
        <w:rPr>
          <w:rFonts w:ascii="Arial" w:hAnsi="Arial" w:cs="Arial"/>
          <w:sz w:val="24"/>
          <w:szCs w:val="24"/>
        </w:rPr>
        <w:t xml:space="preserve">etabolism by </w:t>
      </w:r>
      <w:r w:rsidRPr="00DE5053">
        <w:rPr>
          <w:rFonts w:ascii="Arial" w:hAnsi="Arial" w:cs="Arial"/>
          <w:i/>
          <w:sz w:val="24"/>
          <w:szCs w:val="24"/>
        </w:rPr>
        <w:t>Campylobacter jejuni</w:t>
      </w:r>
      <w:r w:rsidRPr="00AB52F3">
        <w:rPr>
          <w:rFonts w:ascii="Arial" w:hAnsi="Arial" w:cs="Arial"/>
          <w:sz w:val="24"/>
          <w:szCs w:val="24"/>
        </w:rPr>
        <w:t xml:space="preserve">. </w:t>
      </w:r>
      <w:r w:rsidRPr="00AB52F3">
        <w:rPr>
          <w:rFonts w:ascii="Arial" w:hAnsi="Arial" w:cs="Arial"/>
          <w:i/>
          <w:sz w:val="24"/>
          <w:szCs w:val="24"/>
        </w:rPr>
        <w:t>Front. Cell. Infect. Microbiol.</w:t>
      </w:r>
      <w:r w:rsidRPr="00AB52F3">
        <w:rPr>
          <w:rFonts w:ascii="Arial" w:hAnsi="Arial" w:cs="Arial"/>
          <w:sz w:val="24"/>
          <w:szCs w:val="24"/>
        </w:rPr>
        <w:t xml:space="preserve"> 2.</w:t>
      </w:r>
    </w:p>
    <w:p w14:paraId="138AFC4F"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14.</w:t>
      </w:r>
      <w:r w:rsidRPr="00AB52F3">
        <w:rPr>
          <w:rFonts w:ascii="Arial" w:hAnsi="Arial" w:cs="Arial"/>
          <w:sz w:val="24"/>
          <w:szCs w:val="24"/>
        </w:rPr>
        <w:tab/>
        <w:t xml:space="preserve">Knosp O, von Tigerstrom M, &amp; Page WJ (1984) Siderophore-mediated uptake of iron in </w:t>
      </w:r>
      <w:r w:rsidRPr="00DE5053">
        <w:rPr>
          <w:rFonts w:ascii="Arial" w:hAnsi="Arial" w:cs="Arial"/>
          <w:i/>
          <w:sz w:val="24"/>
          <w:szCs w:val="24"/>
        </w:rPr>
        <w:t>Azotobacter vinelandii.</w:t>
      </w:r>
      <w:r w:rsidRPr="00AB52F3">
        <w:rPr>
          <w:rFonts w:ascii="Arial" w:hAnsi="Arial" w:cs="Arial"/>
          <w:sz w:val="24"/>
          <w:szCs w:val="24"/>
        </w:rPr>
        <w:t xml:space="preserve"> </w:t>
      </w:r>
      <w:r w:rsidRPr="00AB52F3">
        <w:rPr>
          <w:rFonts w:ascii="Arial" w:hAnsi="Arial" w:cs="Arial"/>
          <w:i/>
          <w:sz w:val="24"/>
          <w:szCs w:val="24"/>
        </w:rPr>
        <w:t>J. Bacteriol.</w:t>
      </w:r>
      <w:r w:rsidRPr="00AB52F3">
        <w:rPr>
          <w:rFonts w:ascii="Arial" w:hAnsi="Arial" w:cs="Arial"/>
          <w:sz w:val="24"/>
          <w:szCs w:val="24"/>
        </w:rPr>
        <w:t xml:space="preserve"> 159(1):341-347.</w:t>
      </w:r>
    </w:p>
    <w:p w14:paraId="55FE20E4"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15.</w:t>
      </w:r>
      <w:r w:rsidRPr="00AB52F3">
        <w:rPr>
          <w:rFonts w:ascii="Arial" w:hAnsi="Arial" w:cs="Arial"/>
          <w:sz w:val="24"/>
          <w:szCs w:val="24"/>
        </w:rPr>
        <w:tab/>
        <w:t xml:space="preserve">Scarrow RC, Ecker DJ, Ng C, Liu S, &amp; Raymond KN (1991) Iron(III) coordination chemistry of linear dihydroxyserine compounds derived from enterobactin. </w:t>
      </w:r>
      <w:r w:rsidRPr="00AB52F3">
        <w:rPr>
          <w:rFonts w:ascii="Arial" w:hAnsi="Arial" w:cs="Arial"/>
          <w:i/>
          <w:sz w:val="24"/>
          <w:szCs w:val="24"/>
        </w:rPr>
        <w:t>Inorg. Chem.</w:t>
      </w:r>
      <w:r w:rsidRPr="00AB52F3">
        <w:rPr>
          <w:rFonts w:ascii="Arial" w:hAnsi="Arial" w:cs="Arial"/>
          <w:sz w:val="24"/>
          <w:szCs w:val="24"/>
        </w:rPr>
        <w:t xml:space="preserve"> 30(5):900-906.</w:t>
      </w:r>
    </w:p>
    <w:p w14:paraId="11409B87" w14:textId="6D8E2951"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16.</w:t>
      </w:r>
      <w:r w:rsidRPr="00AB52F3">
        <w:rPr>
          <w:rFonts w:ascii="Arial" w:hAnsi="Arial" w:cs="Arial"/>
          <w:sz w:val="24"/>
          <w:szCs w:val="24"/>
        </w:rPr>
        <w:tab/>
        <w:t xml:space="preserve">Telford JR &amp; Raymond KN (1997) Amonabactin: </w:t>
      </w:r>
      <w:r w:rsidR="001B45A7">
        <w:rPr>
          <w:rFonts w:ascii="Arial" w:hAnsi="Arial" w:cs="Arial"/>
          <w:sz w:val="24"/>
          <w:szCs w:val="24"/>
        </w:rPr>
        <w:t>a</w:t>
      </w:r>
      <w:r w:rsidRPr="00AB52F3">
        <w:rPr>
          <w:rFonts w:ascii="Arial" w:hAnsi="Arial" w:cs="Arial"/>
          <w:sz w:val="24"/>
          <w:szCs w:val="24"/>
        </w:rPr>
        <w:t xml:space="preserve"> family of novel siderophores from a pathogenic bacterium. </w:t>
      </w:r>
      <w:r w:rsidRPr="00AB52F3">
        <w:rPr>
          <w:rFonts w:ascii="Arial" w:hAnsi="Arial" w:cs="Arial"/>
          <w:i/>
          <w:sz w:val="24"/>
          <w:szCs w:val="24"/>
        </w:rPr>
        <w:t>J. Biol. Inorg. Chem.</w:t>
      </w:r>
      <w:r w:rsidRPr="00AB52F3">
        <w:rPr>
          <w:rFonts w:ascii="Arial" w:hAnsi="Arial" w:cs="Arial"/>
          <w:sz w:val="24"/>
          <w:szCs w:val="24"/>
        </w:rPr>
        <w:t xml:space="preserve"> 2(6):750-761.</w:t>
      </w:r>
    </w:p>
    <w:p w14:paraId="769B5591" w14:textId="284317EB"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17.</w:t>
      </w:r>
      <w:r w:rsidRPr="00AB52F3">
        <w:rPr>
          <w:rFonts w:ascii="Arial" w:hAnsi="Arial" w:cs="Arial"/>
          <w:sz w:val="24"/>
          <w:szCs w:val="24"/>
        </w:rPr>
        <w:tab/>
        <w:t>Brandel J</w:t>
      </w:r>
      <w:r w:rsidRPr="00AB52F3">
        <w:rPr>
          <w:rFonts w:ascii="Arial" w:hAnsi="Arial" w:cs="Arial"/>
          <w:i/>
          <w:sz w:val="24"/>
          <w:szCs w:val="24"/>
        </w:rPr>
        <w:t>, et al.</w:t>
      </w:r>
      <w:r w:rsidRPr="00AB52F3">
        <w:rPr>
          <w:rFonts w:ascii="Arial" w:hAnsi="Arial" w:cs="Arial"/>
          <w:sz w:val="24"/>
          <w:szCs w:val="24"/>
        </w:rPr>
        <w:t xml:space="preserve"> (2012) Pyochelin, a siderophore of </w:t>
      </w:r>
      <w:r w:rsidRPr="00DE5053">
        <w:rPr>
          <w:rFonts w:ascii="Arial" w:hAnsi="Arial" w:cs="Arial"/>
          <w:i/>
          <w:sz w:val="24"/>
          <w:szCs w:val="24"/>
        </w:rPr>
        <w:t>Pseudomonas aeruginosa</w:t>
      </w:r>
      <w:r w:rsidR="001B45A7">
        <w:rPr>
          <w:rFonts w:ascii="Arial" w:hAnsi="Arial" w:cs="Arial"/>
          <w:sz w:val="24"/>
          <w:szCs w:val="24"/>
        </w:rPr>
        <w:t>: p</w:t>
      </w:r>
      <w:r w:rsidRPr="00AB52F3">
        <w:rPr>
          <w:rFonts w:ascii="Arial" w:hAnsi="Arial" w:cs="Arial"/>
          <w:sz w:val="24"/>
          <w:szCs w:val="24"/>
        </w:rPr>
        <w:t>hysicochemica</w:t>
      </w:r>
      <w:r w:rsidR="00DE5053">
        <w:rPr>
          <w:rFonts w:ascii="Arial" w:hAnsi="Arial" w:cs="Arial"/>
          <w:sz w:val="24"/>
          <w:szCs w:val="24"/>
        </w:rPr>
        <w:t>l characterization of the iron(III), copper(II) and zinc(II</w:t>
      </w:r>
      <w:r w:rsidRPr="00AB52F3">
        <w:rPr>
          <w:rFonts w:ascii="Arial" w:hAnsi="Arial" w:cs="Arial"/>
          <w:sz w:val="24"/>
          <w:szCs w:val="24"/>
        </w:rPr>
        <w:t xml:space="preserve">) complexes. </w:t>
      </w:r>
      <w:r w:rsidRPr="00AB52F3">
        <w:rPr>
          <w:rFonts w:ascii="Arial" w:hAnsi="Arial" w:cs="Arial"/>
          <w:i/>
          <w:sz w:val="24"/>
          <w:szCs w:val="24"/>
        </w:rPr>
        <w:t>Dalton Trans.</w:t>
      </w:r>
      <w:r w:rsidRPr="00AB52F3">
        <w:rPr>
          <w:rFonts w:ascii="Arial" w:hAnsi="Arial" w:cs="Arial"/>
          <w:sz w:val="24"/>
          <w:szCs w:val="24"/>
        </w:rPr>
        <w:t xml:space="preserve"> 41(9):2820-2834.</w:t>
      </w:r>
    </w:p>
    <w:p w14:paraId="402E9F7A" w14:textId="69B69C70"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lastRenderedPageBreak/>
        <w:t>18.</w:t>
      </w:r>
      <w:r w:rsidRPr="00AB52F3">
        <w:rPr>
          <w:rFonts w:ascii="Arial" w:hAnsi="Arial" w:cs="Arial"/>
          <w:sz w:val="24"/>
          <w:szCs w:val="24"/>
        </w:rPr>
        <w:tab/>
        <w:t xml:space="preserve">Miethke M (2013) Molecular strategies of microbial iron assimilation: </w:t>
      </w:r>
      <w:r w:rsidR="001B45A7">
        <w:rPr>
          <w:rFonts w:ascii="Arial" w:hAnsi="Arial" w:cs="Arial"/>
          <w:sz w:val="24"/>
          <w:szCs w:val="24"/>
        </w:rPr>
        <w:t>f</w:t>
      </w:r>
      <w:r w:rsidRPr="00AB52F3">
        <w:rPr>
          <w:rFonts w:ascii="Arial" w:hAnsi="Arial" w:cs="Arial"/>
          <w:sz w:val="24"/>
          <w:szCs w:val="24"/>
        </w:rPr>
        <w:t xml:space="preserve">rom high-affinity complexes to cofactor assembly systems. </w:t>
      </w:r>
      <w:r w:rsidRPr="00AB52F3">
        <w:rPr>
          <w:rFonts w:ascii="Arial" w:hAnsi="Arial" w:cs="Arial"/>
          <w:i/>
          <w:sz w:val="24"/>
          <w:szCs w:val="24"/>
        </w:rPr>
        <w:t>Metallomics</w:t>
      </w:r>
      <w:r w:rsidRPr="00AB52F3">
        <w:rPr>
          <w:rFonts w:ascii="Arial" w:hAnsi="Arial" w:cs="Arial"/>
          <w:sz w:val="24"/>
          <w:szCs w:val="24"/>
        </w:rPr>
        <w:t xml:space="preserve"> 5(1):15-28.</w:t>
      </w:r>
    </w:p>
    <w:p w14:paraId="57A8D247"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19.</w:t>
      </w:r>
      <w:r w:rsidRPr="00AB52F3">
        <w:rPr>
          <w:rFonts w:ascii="Arial" w:hAnsi="Arial" w:cs="Arial"/>
          <w:sz w:val="24"/>
          <w:szCs w:val="24"/>
        </w:rPr>
        <w:tab/>
        <w:t xml:space="preserve">Brickman TJ &amp; McIntosh MA (1992) Overexpression and purification of ferric enterobactin esterase from </w:t>
      </w:r>
      <w:r w:rsidRPr="00DE5053">
        <w:rPr>
          <w:rFonts w:ascii="Arial" w:hAnsi="Arial" w:cs="Arial"/>
          <w:i/>
          <w:sz w:val="24"/>
          <w:szCs w:val="24"/>
        </w:rPr>
        <w:t>Escherichia coli.</w:t>
      </w:r>
      <w:r w:rsidRPr="00AB52F3">
        <w:rPr>
          <w:rFonts w:ascii="Arial" w:hAnsi="Arial" w:cs="Arial"/>
          <w:sz w:val="24"/>
          <w:szCs w:val="24"/>
        </w:rPr>
        <w:t xml:space="preserve"> Demonstration of enzymatic hydrolysis of enterobactin and its iron complex. </w:t>
      </w:r>
      <w:r w:rsidRPr="00AB52F3">
        <w:rPr>
          <w:rFonts w:ascii="Arial" w:hAnsi="Arial" w:cs="Arial"/>
          <w:i/>
          <w:sz w:val="24"/>
          <w:szCs w:val="24"/>
        </w:rPr>
        <w:t>J. Biol. Chem.</w:t>
      </w:r>
      <w:r w:rsidRPr="00AB52F3">
        <w:rPr>
          <w:rFonts w:ascii="Arial" w:hAnsi="Arial" w:cs="Arial"/>
          <w:sz w:val="24"/>
          <w:szCs w:val="24"/>
        </w:rPr>
        <w:t xml:space="preserve"> 267(17):12350-12355.</w:t>
      </w:r>
    </w:p>
    <w:p w14:paraId="0297C829" w14:textId="05C8C9BD"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20.</w:t>
      </w:r>
      <w:r w:rsidRPr="00AB52F3">
        <w:rPr>
          <w:rFonts w:ascii="Arial" w:hAnsi="Arial" w:cs="Arial"/>
          <w:sz w:val="24"/>
          <w:szCs w:val="24"/>
        </w:rPr>
        <w:tab/>
        <w:t xml:space="preserve">Cohen SM, Meyer M, &amp; Raymond KN (1998) Enterobactin </w:t>
      </w:r>
      <w:r w:rsidR="00DE5053">
        <w:rPr>
          <w:rFonts w:ascii="Arial" w:hAnsi="Arial" w:cs="Arial"/>
          <w:sz w:val="24"/>
          <w:szCs w:val="24"/>
        </w:rPr>
        <w:t>protonation and i</w:t>
      </w:r>
      <w:r w:rsidR="001B45A7">
        <w:rPr>
          <w:rFonts w:ascii="Arial" w:hAnsi="Arial" w:cs="Arial"/>
          <w:sz w:val="24"/>
          <w:szCs w:val="24"/>
        </w:rPr>
        <w:t>ron release:  h</w:t>
      </w:r>
      <w:r w:rsidR="00482D37">
        <w:rPr>
          <w:rFonts w:ascii="Arial" w:hAnsi="Arial" w:cs="Arial"/>
          <w:sz w:val="24"/>
          <w:szCs w:val="24"/>
        </w:rPr>
        <w:t>exadentate tris-s</w:t>
      </w:r>
      <w:r w:rsidR="00DE5053">
        <w:rPr>
          <w:rFonts w:ascii="Arial" w:hAnsi="Arial" w:cs="Arial"/>
          <w:sz w:val="24"/>
          <w:szCs w:val="24"/>
        </w:rPr>
        <w:t>alicylate ligands as models for triprotonated ferric enterobactin</w:t>
      </w:r>
      <w:r w:rsidRPr="00AB52F3">
        <w:rPr>
          <w:rFonts w:ascii="Arial" w:hAnsi="Arial" w:cs="Arial"/>
          <w:sz w:val="24"/>
          <w:szCs w:val="24"/>
        </w:rPr>
        <w:t xml:space="preserve">. </w:t>
      </w:r>
      <w:r w:rsidRPr="00AB52F3">
        <w:rPr>
          <w:rFonts w:ascii="Arial" w:hAnsi="Arial" w:cs="Arial"/>
          <w:i/>
          <w:sz w:val="24"/>
          <w:szCs w:val="24"/>
        </w:rPr>
        <w:t>J. Am. Chem. Soc.</w:t>
      </w:r>
      <w:r w:rsidRPr="00AB52F3">
        <w:rPr>
          <w:rFonts w:ascii="Arial" w:hAnsi="Arial" w:cs="Arial"/>
          <w:sz w:val="24"/>
          <w:szCs w:val="24"/>
        </w:rPr>
        <w:t xml:space="preserve"> 120(25):6277-6286.</w:t>
      </w:r>
    </w:p>
    <w:p w14:paraId="13E6829F"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21.</w:t>
      </w:r>
      <w:r w:rsidRPr="00AB52F3">
        <w:rPr>
          <w:rFonts w:ascii="Arial" w:hAnsi="Arial" w:cs="Arial"/>
          <w:sz w:val="24"/>
          <w:szCs w:val="24"/>
        </w:rPr>
        <w:tab/>
        <w:t xml:space="preserve">Lin H, Fischbach MA, Liu DR, &amp; Walsh CT (2005) </w:t>
      </w:r>
      <w:r w:rsidR="00556482">
        <w:rPr>
          <w:rFonts w:ascii="Arial" w:hAnsi="Arial" w:cs="Arial"/>
          <w:i/>
          <w:sz w:val="24"/>
          <w:szCs w:val="24"/>
        </w:rPr>
        <w:t>In v</w:t>
      </w:r>
      <w:r w:rsidRPr="00DE5053">
        <w:rPr>
          <w:rFonts w:ascii="Arial" w:hAnsi="Arial" w:cs="Arial"/>
          <w:i/>
          <w:sz w:val="24"/>
          <w:szCs w:val="24"/>
        </w:rPr>
        <w:t>itro</w:t>
      </w:r>
      <w:r w:rsidR="00DE5053">
        <w:rPr>
          <w:rFonts w:ascii="Arial" w:hAnsi="Arial" w:cs="Arial"/>
          <w:sz w:val="24"/>
          <w:szCs w:val="24"/>
        </w:rPr>
        <w:t xml:space="preserve"> characterization of salmochelin and enterobactin trilactone h</w:t>
      </w:r>
      <w:r w:rsidRPr="00AB52F3">
        <w:rPr>
          <w:rFonts w:ascii="Arial" w:hAnsi="Arial" w:cs="Arial"/>
          <w:sz w:val="24"/>
          <w:szCs w:val="24"/>
        </w:rPr>
        <w:t xml:space="preserve">ydrolases IroD, IroE, and Fes. </w:t>
      </w:r>
      <w:r w:rsidRPr="00AB52F3">
        <w:rPr>
          <w:rFonts w:ascii="Arial" w:hAnsi="Arial" w:cs="Arial"/>
          <w:i/>
          <w:sz w:val="24"/>
          <w:szCs w:val="24"/>
        </w:rPr>
        <w:t>J. Am. Chem. Soc.</w:t>
      </w:r>
      <w:r w:rsidRPr="00AB52F3">
        <w:rPr>
          <w:rFonts w:ascii="Arial" w:hAnsi="Arial" w:cs="Arial"/>
          <w:sz w:val="24"/>
          <w:szCs w:val="24"/>
        </w:rPr>
        <w:t xml:space="preserve"> 127(31):11075-11084.</w:t>
      </w:r>
    </w:p>
    <w:p w14:paraId="0D2DCA4F"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22.</w:t>
      </w:r>
      <w:r w:rsidRPr="00AB52F3">
        <w:rPr>
          <w:rFonts w:ascii="Arial" w:hAnsi="Arial" w:cs="Arial"/>
          <w:sz w:val="24"/>
          <w:szCs w:val="24"/>
        </w:rPr>
        <w:tab/>
        <w:t xml:space="preserve">Hancock RW, Hantke K, &amp; Braun V (1977) Iron transport in </w:t>
      </w:r>
      <w:r w:rsidRPr="00DE5053">
        <w:rPr>
          <w:rFonts w:ascii="Arial" w:hAnsi="Arial" w:cs="Arial"/>
          <w:i/>
          <w:sz w:val="24"/>
          <w:szCs w:val="24"/>
        </w:rPr>
        <w:t>Escherichia coli</w:t>
      </w:r>
      <w:r w:rsidRPr="00AB52F3">
        <w:rPr>
          <w:rFonts w:ascii="Arial" w:hAnsi="Arial" w:cs="Arial"/>
          <w:sz w:val="24"/>
          <w:szCs w:val="24"/>
        </w:rPr>
        <w:t xml:space="preserve"> K-12. </w:t>
      </w:r>
      <w:r w:rsidRPr="00AB52F3">
        <w:rPr>
          <w:rFonts w:ascii="Arial" w:hAnsi="Arial" w:cs="Arial"/>
          <w:i/>
          <w:sz w:val="24"/>
          <w:szCs w:val="24"/>
        </w:rPr>
        <w:t>Arch. Microbiol.</w:t>
      </w:r>
      <w:r w:rsidRPr="00AB52F3">
        <w:rPr>
          <w:rFonts w:ascii="Arial" w:hAnsi="Arial" w:cs="Arial"/>
          <w:sz w:val="24"/>
          <w:szCs w:val="24"/>
        </w:rPr>
        <w:t xml:space="preserve"> 114(3):231-239.</w:t>
      </w:r>
    </w:p>
    <w:p w14:paraId="30B6FA30" w14:textId="52099A65"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23.</w:t>
      </w:r>
      <w:r w:rsidRPr="00AB52F3">
        <w:rPr>
          <w:rFonts w:ascii="Arial" w:hAnsi="Arial" w:cs="Arial"/>
          <w:sz w:val="24"/>
          <w:szCs w:val="24"/>
        </w:rPr>
        <w:tab/>
        <w:t>Hantke K (1990) Dihydroxyben</w:t>
      </w:r>
      <w:r w:rsidR="00482D37">
        <w:rPr>
          <w:rFonts w:ascii="Arial" w:hAnsi="Arial" w:cs="Arial"/>
          <w:sz w:val="24"/>
          <w:szCs w:val="24"/>
        </w:rPr>
        <w:t xml:space="preserve">zolyserine - </w:t>
      </w:r>
      <w:r w:rsidRPr="00AB52F3">
        <w:rPr>
          <w:rFonts w:ascii="Arial" w:hAnsi="Arial" w:cs="Arial"/>
          <w:sz w:val="24"/>
          <w:szCs w:val="24"/>
        </w:rPr>
        <w:t xml:space="preserve">a siderophore for </w:t>
      </w:r>
      <w:r w:rsidRPr="00AB52F3">
        <w:rPr>
          <w:rFonts w:ascii="Arial" w:hAnsi="Arial" w:cs="Arial"/>
          <w:i/>
          <w:sz w:val="24"/>
          <w:szCs w:val="24"/>
        </w:rPr>
        <w:t>E. coli. FEMS Microbiol. Lett.</w:t>
      </w:r>
      <w:r w:rsidRPr="00AB52F3">
        <w:rPr>
          <w:rFonts w:ascii="Arial" w:hAnsi="Arial" w:cs="Arial"/>
          <w:sz w:val="24"/>
          <w:szCs w:val="24"/>
        </w:rPr>
        <w:t xml:space="preserve"> 67(1-2):5-8.</w:t>
      </w:r>
    </w:p>
    <w:p w14:paraId="76A8D3D5"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24.</w:t>
      </w:r>
      <w:r w:rsidRPr="00AB52F3">
        <w:rPr>
          <w:rFonts w:ascii="Arial" w:hAnsi="Arial" w:cs="Arial"/>
          <w:sz w:val="24"/>
          <w:szCs w:val="24"/>
        </w:rPr>
        <w:tab/>
        <w:t xml:space="preserve">Wyckoff EE, Allred BE, Raymond KN, &amp; Payne SM (2015) Catechol </w:t>
      </w:r>
      <w:r w:rsidR="00DE5053">
        <w:rPr>
          <w:rFonts w:ascii="Arial" w:hAnsi="Arial" w:cs="Arial"/>
          <w:sz w:val="24"/>
          <w:szCs w:val="24"/>
        </w:rPr>
        <w:t>siderophore t</w:t>
      </w:r>
      <w:r w:rsidRPr="00AB52F3">
        <w:rPr>
          <w:rFonts w:ascii="Arial" w:hAnsi="Arial" w:cs="Arial"/>
          <w:sz w:val="24"/>
          <w:szCs w:val="24"/>
        </w:rPr>
        <w:t xml:space="preserve">ransport by </w:t>
      </w:r>
      <w:r w:rsidRPr="00DE5053">
        <w:rPr>
          <w:rFonts w:ascii="Arial" w:hAnsi="Arial" w:cs="Arial"/>
          <w:i/>
          <w:sz w:val="24"/>
          <w:szCs w:val="24"/>
        </w:rPr>
        <w:t>Vibrio cholerae</w:t>
      </w:r>
      <w:r w:rsidRPr="00AB52F3">
        <w:rPr>
          <w:rFonts w:ascii="Arial" w:hAnsi="Arial" w:cs="Arial"/>
          <w:sz w:val="24"/>
          <w:szCs w:val="24"/>
        </w:rPr>
        <w:t xml:space="preserve">. </w:t>
      </w:r>
      <w:r w:rsidRPr="00AB52F3">
        <w:rPr>
          <w:rFonts w:ascii="Arial" w:hAnsi="Arial" w:cs="Arial"/>
          <w:i/>
          <w:sz w:val="24"/>
          <w:szCs w:val="24"/>
        </w:rPr>
        <w:t>J. Bacteriol.</w:t>
      </w:r>
      <w:r w:rsidRPr="00AB52F3">
        <w:rPr>
          <w:rFonts w:ascii="Arial" w:hAnsi="Arial" w:cs="Arial"/>
          <w:sz w:val="24"/>
          <w:szCs w:val="24"/>
        </w:rPr>
        <w:t xml:space="preserve"> 197(17):2840-2849.</w:t>
      </w:r>
    </w:p>
    <w:p w14:paraId="45D38EC3"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25.</w:t>
      </w:r>
      <w:r w:rsidRPr="00AB52F3">
        <w:rPr>
          <w:rFonts w:ascii="Arial" w:hAnsi="Arial" w:cs="Arial"/>
          <w:sz w:val="24"/>
          <w:szCs w:val="24"/>
        </w:rPr>
        <w:tab/>
        <w:t xml:space="preserve">Zeng X, Mo Y, Xu F, &amp; Lin J (2013) Identification and characterization of a periplasmic trilactone esterase, Cee, revealed unique features of ferric enterobactin acquisition in </w:t>
      </w:r>
      <w:r w:rsidRPr="00DE5053">
        <w:rPr>
          <w:rFonts w:ascii="Arial" w:hAnsi="Arial" w:cs="Arial"/>
          <w:i/>
          <w:sz w:val="24"/>
          <w:szCs w:val="24"/>
        </w:rPr>
        <w:t>Campylobacter.</w:t>
      </w:r>
      <w:r w:rsidRPr="00AB52F3">
        <w:rPr>
          <w:rFonts w:ascii="Arial" w:hAnsi="Arial" w:cs="Arial"/>
          <w:sz w:val="24"/>
          <w:szCs w:val="24"/>
        </w:rPr>
        <w:t xml:space="preserve"> </w:t>
      </w:r>
      <w:r w:rsidRPr="00AB52F3">
        <w:rPr>
          <w:rFonts w:ascii="Arial" w:hAnsi="Arial" w:cs="Arial"/>
          <w:i/>
          <w:sz w:val="24"/>
          <w:szCs w:val="24"/>
        </w:rPr>
        <w:t>Mol. Microbiol.</w:t>
      </w:r>
      <w:r w:rsidRPr="00AB52F3">
        <w:rPr>
          <w:rFonts w:ascii="Arial" w:hAnsi="Arial" w:cs="Arial"/>
          <w:sz w:val="24"/>
          <w:szCs w:val="24"/>
        </w:rPr>
        <w:t xml:space="preserve"> 87(3):594-608.</w:t>
      </w:r>
    </w:p>
    <w:p w14:paraId="60189665"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26.</w:t>
      </w:r>
      <w:r w:rsidRPr="00AB52F3">
        <w:rPr>
          <w:rFonts w:ascii="Arial" w:hAnsi="Arial" w:cs="Arial"/>
          <w:sz w:val="24"/>
          <w:szCs w:val="24"/>
        </w:rPr>
        <w:tab/>
        <w:t>Müller A, Wilkinson AJ, Wilson KS, &amp; Duhme-Klair A-K (2006) An [{Fe(mecam)}</w:t>
      </w:r>
      <w:r w:rsidRPr="00DE5053">
        <w:rPr>
          <w:rFonts w:ascii="Arial" w:hAnsi="Arial" w:cs="Arial"/>
          <w:sz w:val="24"/>
          <w:szCs w:val="24"/>
          <w:vertAlign w:val="subscript"/>
        </w:rPr>
        <w:t>2</w:t>
      </w:r>
      <w:r w:rsidRPr="00AB52F3">
        <w:rPr>
          <w:rFonts w:ascii="Arial" w:hAnsi="Arial" w:cs="Arial"/>
          <w:sz w:val="24"/>
          <w:szCs w:val="24"/>
        </w:rPr>
        <w:t>]</w:t>
      </w:r>
      <w:r w:rsidRPr="00DE5053">
        <w:rPr>
          <w:rFonts w:ascii="Arial" w:hAnsi="Arial" w:cs="Arial"/>
          <w:sz w:val="24"/>
          <w:szCs w:val="24"/>
          <w:vertAlign w:val="superscript"/>
        </w:rPr>
        <w:t>6-</w:t>
      </w:r>
      <w:r w:rsidR="00DE5053">
        <w:rPr>
          <w:rFonts w:ascii="Arial" w:hAnsi="Arial" w:cs="Arial"/>
          <w:sz w:val="24"/>
          <w:szCs w:val="24"/>
        </w:rPr>
        <w:t xml:space="preserve"> bridge in the crystal structure of a ferric enterobactin binding p</w:t>
      </w:r>
      <w:r w:rsidRPr="00AB52F3">
        <w:rPr>
          <w:rFonts w:ascii="Arial" w:hAnsi="Arial" w:cs="Arial"/>
          <w:sz w:val="24"/>
          <w:szCs w:val="24"/>
        </w:rPr>
        <w:t xml:space="preserve">rotein. </w:t>
      </w:r>
      <w:r w:rsidRPr="00AB52F3">
        <w:rPr>
          <w:rFonts w:ascii="Arial" w:hAnsi="Arial" w:cs="Arial"/>
          <w:i/>
          <w:sz w:val="24"/>
          <w:szCs w:val="24"/>
        </w:rPr>
        <w:t>Angew. Chem. Int. Ed.</w:t>
      </w:r>
      <w:r w:rsidRPr="00AB52F3">
        <w:rPr>
          <w:rFonts w:ascii="Arial" w:hAnsi="Arial" w:cs="Arial"/>
          <w:sz w:val="24"/>
          <w:szCs w:val="24"/>
        </w:rPr>
        <w:t xml:space="preserve"> 45:5132-5136.</w:t>
      </w:r>
    </w:p>
    <w:p w14:paraId="2A4E8C71"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lastRenderedPageBreak/>
        <w:t>27.</w:t>
      </w:r>
      <w:r w:rsidRPr="00AB52F3">
        <w:rPr>
          <w:rFonts w:ascii="Arial" w:hAnsi="Arial" w:cs="Arial"/>
          <w:sz w:val="24"/>
          <w:szCs w:val="24"/>
        </w:rPr>
        <w:tab/>
        <w:t>Raines DJ, Moroz OV, Wilson KS, &amp; Duhme-Klai</w:t>
      </w:r>
      <w:r w:rsidR="00DE5053">
        <w:rPr>
          <w:rFonts w:ascii="Arial" w:hAnsi="Arial" w:cs="Arial"/>
          <w:sz w:val="24"/>
          <w:szCs w:val="24"/>
        </w:rPr>
        <w:t>r A-K (2013) Interactions of a periplasmic binding p</w:t>
      </w:r>
      <w:r w:rsidRPr="00AB52F3">
        <w:rPr>
          <w:rFonts w:ascii="Arial" w:hAnsi="Arial" w:cs="Arial"/>
          <w:sz w:val="24"/>
          <w:szCs w:val="24"/>
        </w:rPr>
        <w:t>rotei</w:t>
      </w:r>
      <w:r w:rsidR="00DE5053">
        <w:rPr>
          <w:rFonts w:ascii="Arial" w:hAnsi="Arial" w:cs="Arial"/>
          <w:sz w:val="24"/>
          <w:szCs w:val="24"/>
        </w:rPr>
        <w:t>n with a tetradentate s</w:t>
      </w:r>
      <w:r w:rsidRPr="00AB52F3">
        <w:rPr>
          <w:rFonts w:ascii="Arial" w:hAnsi="Arial" w:cs="Arial"/>
          <w:sz w:val="24"/>
          <w:szCs w:val="24"/>
        </w:rPr>
        <w:t xml:space="preserve">iderophore </w:t>
      </w:r>
      <w:r w:rsidR="00DE5053">
        <w:rPr>
          <w:rFonts w:ascii="Arial" w:hAnsi="Arial" w:cs="Arial"/>
          <w:sz w:val="24"/>
          <w:szCs w:val="24"/>
        </w:rPr>
        <w:t>m</w:t>
      </w:r>
      <w:r w:rsidRPr="00AB52F3">
        <w:rPr>
          <w:rFonts w:ascii="Arial" w:hAnsi="Arial" w:cs="Arial"/>
          <w:sz w:val="24"/>
          <w:szCs w:val="24"/>
        </w:rPr>
        <w:t xml:space="preserve">imic. </w:t>
      </w:r>
      <w:r w:rsidRPr="00AB52F3">
        <w:rPr>
          <w:rFonts w:ascii="Arial" w:hAnsi="Arial" w:cs="Arial"/>
          <w:i/>
          <w:sz w:val="24"/>
          <w:szCs w:val="24"/>
        </w:rPr>
        <w:t>Angew. Chem. Int. Ed.</w:t>
      </w:r>
      <w:r w:rsidRPr="00AB52F3">
        <w:rPr>
          <w:rFonts w:ascii="Arial" w:hAnsi="Arial" w:cs="Arial"/>
          <w:sz w:val="24"/>
          <w:szCs w:val="24"/>
        </w:rPr>
        <w:t xml:space="preserve"> 52(17):4595-4598.</w:t>
      </w:r>
    </w:p>
    <w:p w14:paraId="226E862C" w14:textId="77777777" w:rsid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28.</w:t>
      </w:r>
      <w:r w:rsidRPr="00AB52F3">
        <w:rPr>
          <w:rFonts w:ascii="Arial" w:hAnsi="Arial" w:cs="Arial"/>
          <w:sz w:val="24"/>
          <w:szCs w:val="24"/>
        </w:rPr>
        <w:tab/>
        <w:t xml:space="preserve">Rastetter WH, Erickson TJ, &amp; Venuti MC (1981) Synthesis of iron chelators. Enterobactin, enantioenterobactin, and a chiral analog. </w:t>
      </w:r>
      <w:r w:rsidRPr="00AB52F3">
        <w:rPr>
          <w:rFonts w:ascii="Arial" w:hAnsi="Arial" w:cs="Arial"/>
          <w:i/>
          <w:sz w:val="24"/>
          <w:szCs w:val="24"/>
        </w:rPr>
        <w:t>J. Org. Chem.</w:t>
      </w:r>
      <w:r w:rsidRPr="00AB52F3">
        <w:rPr>
          <w:rFonts w:ascii="Arial" w:hAnsi="Arial" w:cs="Arial"/>
          <w:sz w:val="24"/>
          <w:szCs w:val="24"/>
        </w:rPr>
        <w:t xml:space="preserve"> 46(18):3579-3590.</w:t>
      </w:r>
    </w:p>
    <w:p w14:paraId="468D5E50" w14:textId="1BD4CE9B" w:rsidR="00EE3751" w:rsidRPr="00AB52F3" w:rsidRDefault="00EE3751" w:rsidP="00EE3751">
      <w:pPr>
        <w:pStyle w:val="EndNoteBibliography"/>
        <w:spacing w:after="0" w:line="480" w:lineRule="auto"/>
        <w:ind w:left="720" w:hanging="720"/>
        <w:jc w:val="left"/>
        <w:rPr>
          <w:rFonts w:ascii="Arial" w:hAnsi="Arial" w:cs="Arial"/>
          <w:sz w:val="24"/>
          <w:szCs w:val="24"/>
        </w:rPr>
      </w:pPr>
      <w:r>
        <w:rPr>
          <w:rFonts w:ascii="Arial" w:hAnsi="Arial" w:cs="Arial"/>
          <w:sz w:val="24"/>
          <w:szCs w:val="24"/>
        </w:rPr>
        <w:t>29</w:t>
      </w:r>
      <w:r w:rsidRPr="00AB52F3">
        <w:rPr>
          <w:rFonts w:ascii="Arial" w:hAnsi="Arial" w:cs="Arial"/>
          <w:sz w:val="24"/>
          <w:szCs w:val="24"/>
        </w:rPr>
        <w:t>.</w:t>
      </w:r>
      <w:r w:rsidRPr="00AB52F3">
        <w:rPr>
          <w:rFonts w:ascii="Arial" w:hAnsi="Arial" w:cs="Arial"/>
          <w:sz w:val="24"/>
          <w:szCs w:val="24"/>
        </w:rPr>
        <w:tab/>
        <w:t xml:space="preserve">Enemark EJ &amp; Stack TDP (1996) Spectral and </w:t>
      </w:r>
      <w:r>
        <w:rPr>
          <w:rFonts w:ascii="Arial" w:hAnsi="Arial" w:cs="Arial"/>
          <w:sz w:val="24"/>
          <w:szCs w:val="24"/>
        </w:rPr>
        <w:t>structural characterization of two ferric coordination modes of a simp</w:t>
      </w:r>
      <w:r w:rsidR="001B45A7">
        <w:rPr>
          <w:rFonts w:ascii="Arial" w:hAnsi="Arial" w:cs="Arial"/>
          <w:sz w:val="24"/>
          <w:szCs w:val="24"/>
        </w:rPr>
        <w:t>le bis(catecholamide) ligand:  m</w:t>
      </w:r>
      <w:r>
        <w:rPr>
          <w:rFonts w:ascii="Arial" w:hAnsi="Arial" w:cs="Arial"/>
          <w:sz w:val="24"/>
          <w:szCs w:val="24"/>
        </w:rPr>
        <w:t>etal-assisted self-assembly in a siderophore a</w:t>
      </w:r>
      <w:r w:rsidRPr="00AB52F3">
        <w:rPr>
          <w:rFonts w:ascii="Arial" w:hAnsi="Arial" w:cs="Arial"/>
          <w:sz w:val="24"/>
          <w:szCs w:val="24"/>
        </w:rPr>
        <w:t xml:space="preserve">nalog. </w:t>
      </w:r>
      <w:r w:rsidRPr="00AB52F3">
        <w:rPr>
          <w:rFonts w:ascii="Arial" w:hAnsi="Arial" w:cs="Arial"/>
          <w:i/>
          <w:sz w:val="24"/>
          <w:szCs w:val="24"/>
        </w:rPr>
        <w:t>Inorg. Chem.</w:t>
      </w:r>
      <w:r w:rsidRPr="00AB52F3">
        <w:rPr>
          <w:rFonts w:ascii="Arial" w:hAnsi="Arial" w:cs="Arial"/>
          <w:sz w:val="24"/>
          <w:szCs w:val="24"/>
        </w:rPr>
        <w:t xml:space="preserve"> 35(10):2719-2720.</w:t>
      </w:r>
    </w:p>
    <w:p w14:paraId="051E0587" w14:textId="69A4082F" w:rsidR="00AB52F3" w:rsidRPr="00AB52F3" w:rsidRDefault="00EE3751" w:rsidP="00AB52F3">
      <w:pPr>
        <w:pStyle w:val="EndNoteBibliography"/>
        <w:spacing w:after="0" w:line="480" w:lineRule="auto"/>
        <w:ind w:left="720" w:hanging="720"/>
        <w:jc w:val="left"/>
        <w:rPr>
          <w:rFonts w:ascii="Arial" w:hAnsi="Arial" w:cs="Arial"/>
          <w:sz w:val="24"/>
          <w:szCs w:val="24"/>
        </w:rPr>
      </w:pPr>
      <w:r>
        <w:rPr>
          <w:rFonts w:ascii="Arial" w:hAnsi="Arial" w:cs="Arial"/>
          <w:sz w:val="24"/>
          <w:szCs w:val="24"/>
        </w:rPr>
        <w:t>30</w:t>
      </w:r>
      <w:r w:rsidR="00AB52F3" w:rsidRPr="00AB52F3">
        <w:rPr>
          <w:rFonts w:ascii="Arial" w:hAnsi="Arial" w:cs="Arial"/>
          <w:sz w:val="24"/>
          <w:szCs w:val="24"/>
        </w:rPr>
        <w:t>.</w:t>
      </w:r>
      <w:r w:rsidR="00AB52F3" w:rsidRPr="00AB52F3">
        <w:rPr>
          <w:rFonts w:ascii="Arial" w:hAnsi="Arial" w:cs="Arial"/>
          <w:sz w:val="24"/>
          <w:szCs w:val="24"/>
        </w:rPr>
        <w:tab/>
        <w:t xml:space="preserve">Peuckert F, Miethke M, Albrecht A, Essen LO, &amp; Marahiel M (2009) Structural </w:t>
      </w:r>
      <w:r w:rsidR="00DE5053">
        <w:rPr>
          <w:rFonts w:ascii="Arial" w:hAnsi="Arial" w:cs="Arial"/>
          <w:sz w:val="24"/>
          <w:szCs w:val="24"/>
        </w:rPr>
        <w:t>basis and stereochemistry of triscatecholate siderophore b</w:t>
      </w:r>
      <w:r w:rsidR="00AB52F3" w:rsidRPr="00AB52F3">
        <w:rPr>
          <w:rFonts w:ascii="Arial" w:hAnsi="Arial" w:cs="Arial"/>
          <w:sz w:val="24"/>
          <w:szCs w:val="24"/>
        </w:rPr>
        <w:t xml:space="preserve">inding by FeuA. </w:t>
      </w:r>
      <w:r w:rsidR="00AB52F3" w:rsidRPr="00AB52F3">
        <w:rPr>
          <w:rFonts w:ascii="Arial" w:hAnsi="Arial" w:cs="Arial"/>
          <w:i/>
          <w:sz w:val="24"/>
          <w:szCs w:val="24"/>
        </w:rPr>
        <w:t>Angew. Chem. Int. Ed.</w:t>
      </w:r>
      <w:r w:rsidR="00AB52F3" w:rsidRPr="00AB52F3">
        <w:rPr>
          <w:rFonts w:ascii="Arial" w:hAnsi="Arial" w:cs="Arial"/>
          <w:sz w:val="24"/>
          <w:szCs w:val="24"/>
        </w:rPr>
        <w:t xml:space="preserve"> 48(42):7924-7927.</w:t>
      </w:r>
    </w:p>
    <w:p w14:paraId="6BC6C0B7" w14:textId="61290AF4" w:rsidR="00AB52F3" w:rsidRPr="00AB52F3" w:rsidRDefault="00EE3751" w:rsidP="00AB52F3">
      <w:pPr>
        <w:pStyle w:val="EndNoteBibliography"/>
        <w:spacing w:after="0" w:line="480" w:lineRule="auto"/>
        <w:ind w:left="720" w:hanging="720"/>
        <w:jc w:val="left"/>
        <w:rPr>
          <w:rFonts w:ascii="Arial" w:hAnsi="Arial" w:cs="Arial"/>
          <w:sz w:val="24"/>
          <w:szCs w:val="24"/>
        </w:rPr>
      </w:pPr>
      <w:r>
        <w:rPr>
          <w:rFonts w:ascii="Arial" w:hAnsi="Arial" w:cs="Arial"/>
          <w:sz w:val="24"/>
          <w:szCs w:val="24"/>
        </w:rPr>
        <w:t>31</w:t>
      </w:r>
      <w:r w:rsidR="00AB52F3" w:rsidRPr="00AB52F3">
        <w:rPr>
          <w:rFonts w:ascii="Arial" w:hAnsi="Arial" w:cs="Arial"/>
          <w:sz w:val="24"/>
          <w:szCs w:val="24"/>
        </w:rPr>
        <w:t>.</w:t>
      </w:r>
      <w:r w:rsidR="00AB52F3" w:rsidRPr="00AB52F3">
        <w:rPr>
          <w:rFonts w:ascii="Arial" w:hAnsi="Arial" w:cs="Arial"/>
          <w:sz w:val="24"/>
          <w:szCs w:val="24"/>
        </w:rPr>
        <w:tab/>
        <w:t>Peuckert F</w:t>
      </w:r>
      <w:r w:rsidR="00AB52F3" w:rsidRPr="00AB52F3">
        <w:rPr>
          <w:rFonts w:ascii="Arial" w:hAnsi="Arial" w:cs="Arial"/>
          <w:i/>
          <w:sz w:val="24"/>
          <w:szCs w:val="24"/>
        </w:rPr>
        <w:t>, et al.</w:t>
      </w:r>
      <w:r w:rsidR="00AB52F3" w:rsidRPr="00AB52F3">
        <w:rPr>
          <w:rFonts w:ascii="Arial" w:hAnsi="Arial" w:cs="Arial"/>
          <w:sz w:val="24"/>
          <w:szCs w:val="24"/>
        </w:rPr>
        <w:t xml:space="preserve"> (2011) The </w:t>
      </w:r>
      <w:r w:rsidR="00DE5053">
        <w:rPr>
          <w:rFonts w:ascii="Arial" w:hAnsi="Arial" w:cs="Arial"/>
          <w:sz w:val="24"/>
          <w:szCs w:val="24"/>
        </w:rPr>
        <w:t>siderophore binding protein FeuA s</w:t>
      </w:r>
      <w:r w:rsidR="00AB52F3" w:rsidRPr="00AB52F3">
        <w:rPr>
          <w:rFonts w:ascii="Arial" w:hAnsi="Arial" w:cs="Arial"/>
          <w:sz w:val="24"/>
          <w:szCs w:val="24"/>
        </w:rPr>
        <w:t>ho</w:t>
      </w:r>
      <w:r w:rsidR="00DE5053">
        <w:rPr>
          <w:rFonts w:ascii="Arial" w:hAnsi="Arial" w:cs="Arial"/>
          <w:sz w:val="24"/>
          <w:szCs w:val="24"/>
        </w:rPr>
        <w:t>ws limited promiscuity toward exogenous t</w:t>
      </w:r>
      <w:r w:rsidR="00AB52F3" w:rsidRPr="00AB52F3">
        <w:rPr>
          <w:rFonts w:ascii="Arial" w:hAnsi="Arial" w:cs="Arial"/>
          <w:sz w:val="24"/>
          <w:szCs w:val="24"/>
        </w:rPr>
        <w:t xml:space="preserve">riscatecholates. </w:t>
      </w:r>
      <w:r w:rsidR="00AB52F3" w:rsidRPr="00AB52F3">
        <w:rPr>
          <w:rFonts w:ascii="Arial" w:hAnsi="Arial" w:cs="Arial"/>
          <w:i/>
          <w:sz w:val="24"/>
          <w:szCs w:val="24"/>
        </w:rPr>
        <w:t>Chem. Biol.</w:t>
      </w:r>
      <w:r w:rsidR="00AB52F3" w:rsidRPr="00AB52F3">
        <w:rPr>
          <w:rFonts w:ascii="Arial" w:hAnsi="Arial" w:cs="Arial"/>
          <w:sz w:val="24"/>
          <w:szCs w:val="24"/>
        </w:rPr>
        <w:t xml:space="preserve"> 18(7):907-919.</w:t>
      </w:r>
    </w:p>
    <w:p w14:paraId="42DC20EB" w14:textId="4E06CB94" w:rsidR="00AB52F3" w:rsidRPr="00AB52F3" w:rsidRDefault="00EE3751" w:rsidP="00AB52F3">
      <w:pPr>
        <w:pStyle w:val="EndNoteBibliography"/>
        <w:spacing w:after="0" w:line="480" w:lineRule="auto"/>
        <w:ind w:left="720" w:hanging="720"/>
        <w:jc w:val="left"/>
        <w:rPr>
          <w:rFonts w:ascii="Arial" w:hAnsi="Arial" w:cs="Arial"/>
          <w:sz w:val="24"/>
          <w:szCs w:val="24"/>
        </w:rPr>
      </w:pPr>
      <w:r>
        <w:rPr>
          <w:rFonts w:ascii="Arial" w:hAnsi="Arial" w:cs="Arial"/>
          <w:sz w:val="24"/>
          <w:szCs w:val="24"/>
        </w:rPr>
        <w:t>32</w:t>
      </w:r>
      <w:r w:rsidR="00AB52F3" w:rsidRPr="00AB52F3">
        <w:rPr>
          <w:rFonts w:ascii="Arial" w:hAnsi="Arial" w:cs="Arial"/>
          <w:sz w:val="24"/>
          <w:szCs w:val="24"/>
        </w:rPr>
        <w:t>.</w:t>
      </w:r>
      <w:r w:rsidR="00AB52F3" w:rsidRPr="00AB52F3">
        <w:rPr>
          <w:rFonts w:ascii="Arial" w:hAnsi="Arial" w:cs="Arial"/>
          <w:sz w:val="24"/>
          <w:szCs w:val="24"/>
        </w:rPr>
        <w:tab/>
        <w:t>Bergstrom</w:t>
      </w:r>
      <w:r w:rsidR="00DE5053">
        <w:rPr>
          <w:rFonts w:ascii="Arial" w:hAnsi="Arial" w:cs="Arial"/>
          <w:sz w:val="24"/>
          <w:szCs w:val="24"/>
        </w:rPr>
        <w:t xml:space="preserve"> CP, Lu MC, &amp; Bell CL (1991) NMR studies of dimeric 2,</w:t>
      </w:r>
      <w:r w:rsidR="001B45A7">
        <w:rPr>
          <w:rFonts w:ascii="Arial" w:hAnsi="Arial" w:cs="Arial"/>
          <w:sz w:val="24"/>
          <w:szCs w:val="24"/>
        </w:rPr>
        <w:t xml:space="preserve"> </w:t>
      </w:r>
      <w:r w:rsidR="00DE5053">
        <w:rPr>
          <w:rFonts w:ascii="Arial" w:hAnsi="Arial" w:cs="Arial"/>
          <w:sz w:val="24"/>
          <w:szCs w:val="24"/>
        </w:rPr>
        <w:t>3-dihydroxy-N-benzoyl s</w:t>
      </w:r>
      <w:r w:rsidR="00AB52F3" w:rsidRPr="00AB52F3">
        <w:rPr>
          <w:rFonts w:ascii="Arial" w:hAnsi="Arial" w:cs="Arial"/>
          <w:sz w:val="24"/>
          <w:szCs w:val="24"/>
        </w:rPr>
        <w:t xml:space="preserve">erine. </w:t>
      </w:r>
      <w:r w:rsidR="00AB52F3" w:rsidRPr="00AB52F3">
        <w:rPr>
          <w:rFonts w:ascii="Arial" w:hAnsi="Arial" w:cs="Arial"/>
          <w:i/>
          <w:sz w:val="24"/>
          <w:szCs w:val="24"/>
        </w:rPr>
        <w:t>J. Nat. Prod.</w:t>
      </w:r>
      <w:r w:rsidR="00AB52F3" w:rsidRPr="00AB52F3">
        <w:rPr>
          <w:rFonts w:ascii="Arial" w:hAnsi="Arial" w:cs="Arial"/>
          <w:sz w:val="24"/>
          <w:szCs w:val="24"/>
        </w:rPr>
        <w:t xml:space="preserve"> 54(4):1003-1008.</w:t>
      </w:r>
    </w:p>
    <w:p w14:paraId="0218A430"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33.</w:t>
      </w:r>
      <w:r w:rsidRPr="00AB52F3">
        <w:rPr>
          <w:rFonts w:ascii="Arial" w:hAnsi="Arial" w:cs="Arial"/>
          <w:sz w:val="24"/>
          <w:szCs w:val="24"/>
        </w:rPr>
        <w:tab/>
        <w:t xml:space="preserve">Job P (1928) </w:t>
      </w:r>
      <w:r w:rsidRPr="00AB52F3">
        <w:rPr>
          <w:rFonts w:ascii="Arial" w:hAnsi="Arial" w:cs="Arial"/>
          <w:i/>
          <w:sz w:val="24"/>
          <w:szCs w:val="24"/>
        </w:rPr>
        <w:t>Ann. Chim.</w:t>
      </w:r>
      <w:r w:rsidRPr="00AB52F3">
        <w:rPr>
          <w:rFonts w:ascii="Arial" w:hAnsi="Arial" w:cs="Arial"/>
          <w:sz w:val="24"/>
          <w:szCs w:val="24"/>
        </w:rPr>
        <w:t xml:space="preserve"> 9:113-203.</w:t>
      </w:r>
    </w:p>
    <w:p w14:paraId="065F76F8" w14:textId="46EFABB0"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34.</w:t>
      </w:r>
      <w:r w:rsidRPr="00AB52F3">
        <w:rPr>
          <w:rFonts w:ascii="Arial" w:hAnsi="Arial" w:cs="Arial"/>
          <w:sz w:val="24"/>
          <w:szCs w:val="24"/>
        </w:rPr>
        <w:tab/>
        <w:t>Renny JS, Tomasevich LL, Tallmadge EH</w:t>
      </w:r>
      <w:r w:rsidR="00DE5053">
        <w:rPr>
          <w:rFonts w:ascii="Arial" w:hAnsi="Arial" w:cs="Arial"/>
          <w:sz w:val="24"/>
          <w:szCs w:val="24"/>
        </w:rPr>
        <w:t>, &amp; Collum DB (2013) Me</w:t>
      </w:r>
      <w:r w:rsidR="001B45A7">
        <w:rPr>
          <w:rFonts w:ascii="Arial" w:hAnsi="Arial" w:cs="Arial"/>
          <w:sz w:val="24"/>
          <w:szCs w:val="24"/>
        </w:rPr>
        <w:t>thod of continuous variations: a</w:t>
      </w:r>
      <w:r w:rsidR="00DE5053">
        <w:rPr>
          <w:rFonts w:ascii="Arial" w:hAnsi="Arial" w:cs="Arial"/>
          <w:sz w:val="24"/>
          <w:szCs w:val="24"/>
        </w:rPr>
        <w:t>pplications of Job plots to the study of molecular associations in organometallic c</w:t>
      </w:r>
      <w:r w:rsidRPr="00AB52F3">
        <w:rPr>
          <w:rFonts w:ascii="Arial" w:hAnsi="Arial" w:cs="Arial"/>
          <w:sz w:val="24"/>
          <w:szCs w:val="24"/>
        </w:rPr>
        <w:t xml:space="preserve">hemistry. </w:t>
      </w:r>
      <w:r w:rsidRPr="00AB52F3">
        <w:rPr>
          <w:rFonts w:ascii="Arial" w:hAnsi="Arial" w:cs="Arial"/>
          <w:i/>
          <w:sz w:val="24"/>
          <w:szCs w:val="24"/>
        </w:rPr>
        <w:t>Angew. Chem. Int. Ed.</w:t>
      </w:r>
      <w:r w:rsidRPr="00AB52F3">
        <w:rPr>
          <w:rFonts w:ascii="Arial" w:hAnsi="Arial" w:cs="Arial"/>
          <w:sz w:val="24"/>
          <w:szCs w:val="24"/>
        </w:rPr>
        <w:t xml:space="preserve"> 52(46):11998-12013.</w:t>
      </w:r>
    </w:p>
    <w:p w14:paraId="1763BE0C"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35.</w:t>
      </w:r>
      <w:r w:rsidRPr="00AB52F3">
        <w:rPr>
          <w:rFonts w:ascii="Arial" w:hAnsi="Arial" w:cs="Arial"/>
          <w:sz w:val="24"/>
          <w:szCs w:val="24"/>
        </w:rPr>
        <w:tab/>
        <w:t>Harris WR</w:t>
      </w:r>
      <w:r w:rsidRPr="00AB52F3">
        <w:rPr>
          <w:rFonts w:ascii="Arial" w:hAnsi="Arial" w:cs="Arial"/>
          <w:i/>
          <w:sz w:val="24"/>
          <w:szCs w:val="24"/>
        </w:rPr>
        <w:t>, et al.</w:t>
      </w:r>
      <w:r w:rsidRPr="00AB52F3">
        <w:rPr>
          <w:rFonts w:ascii="Arial" w:hAnsi="Arial" w:cs="Arial"/>
          <w:sz w:val="24"/>
          <w:szCs w:val="24"/>
        </w:rPr>
        <w:t xml:space="preserve"> (1979) Coordination chemistry of microbial iron transport compounds. 19. Stability constants and electrochemical behavior of ferric enterobactin and model complexes. </w:t>
      </w:r>
      <w:r w:rsidRPr="00AB52F3">
        <w:rPr>
          <w:rFonts w:ascii="Arial" w:hAnsi="Arial" w:cs="Arial"/>
          <w:i/>
          <w:sz w:val="24"/>
          <w:szCs w:val="24"/>
        </w:rPr>
        <w:t>J. Am. Chem. Soc.</w:t>
      </w:r>
      <w:r w:rsidRPr="00AB52F3">
        <w:rPr>
          <w:rFonts w:ascii="Arial" w:hAnsi="Arial" w:cs="Arial"/>
          <w:sz w:val="24"/>
          <w:szCs w:val="24"/>
        </w:rPr>
        <w:t xml:space="preserve"> 101(20):6097-6104.</w:t>
      </w:r>
    </w:p>
    <w:p w14:paraId="687E946F"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lastRenderedPageBreak/>
        <w:t>36.</w:t>
      </w:r>
      <w:r w:rsidRPr="00AB52F3">
        <w:rPr>
          <w:rFonts w:ascii="Arial" w:hAnsi="Arial" w:cs="Arial"/>
          <w:sz w:val="24"/>
          <w:szCs w:val="24"/>
        </w:rPr>
        <w:tab/>
        <w:t xml:space="preserve">Harris WR, Raymond KN, &amp; Weitl FL (1981) Ferric ion sequestering agents. 6. The spectrophotometric and potentiometric evaluation of sulfonated tricatecholate ligands. </w:t>
      </w:r>
      <w:r w:rsidRPr="00AB52F3">
        <w:rPr>
          <w:rFonts w:ascii="Arial" w:hAnsi="Arial" w:cs="Arial"/>
          <w:i/>
          <w:sz w:val="24"/>
          <w:szCs w:val="24"/>
        </w:rPr>
        <w:t>J. Am. Chem. Soc.</w:t>
      </w:r>
      <w:r w:rsidRPr="00AB52F3">
        <w:rPr>
          <w:rFonts w:ascii="Arial" w:hAnsi="Arial" w:cs="Arial"/>
          <w:sz w:val="24"/>
          <w:szCs w:val="24"/>
        </w:rPr>
        <w:t xml:space="preserve"> 103(10):2667-2675.</w:t>
      </w:r>
    </w:p>
    <w:p w14:paraId="5B115F38" w14:textId="0C799BFB"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37.</w:t>
      </w:r>
      <w:r w:rsidRPr="00AB52F3">
        <w:rPr>
          <w:rFonts w:ascii="Arial" w:hAnsi="Arial" w:cs="Arial"/>
          <w:sz w:val="24"/>
          <w:szCs w:val="24"/>
        </w:rPr>
        <w:tab/>
        <w:t>Mura</w:t>
      </w:r>
      <w:r w:rsidR="00F36E12">
        <w:rPr>
          <w:rFonts w:ascii="Arial" w:hAnsi="Arial" w:cs="Arial"/>
          <w:sz w:val="24"/>
          <w:szCs w:val="24"/>
        </w:rPr>
        <w:t>kami Y &amp; Nakamura K (1963) The chelating behavior of c</w:t>
      </w:r>
      <w:r w:rsidRPr="00AB52F3">
        <w:rPr>
          <w:rFonts w:ascii="Arial" w:hAnsi="Arial" w:cs="Arial"/>
          <w:sz w:val="24"/>
          <w:szCs w:val="24"/>
        </w:rPr>
        <w:t xml:space="preserve">atechol-4-sulfonate with </w:t>
      </w:r>
      <w:r w:rsidR="00DE5053">
        <w:rPr>
          <w:rFonts w:ascii="Arial" w:hAnsi="Arial" w:cs="Arial"/>
          <w:sz w:val="24"/>
          <w:szCs w:val="24"/>
        </w:rPr>
        <w:t>i</w:t>
      </w:r>
      <w:r w:rsidR="00F36E12">
        <w:rPr>
          <w:rFonts w:ascii="Arial" w:hAnsi="Arial" w:cs="Arial"/>
          <w:sz w:val="24"/>
          <w:szCs w:val="24"/>
        </w:rPr>
        <w:t>ron (III) i</w:t>
      </w:r>
      <w:r w:rsidRPr="00AB52F3">
        <w:rPr>
          <w:rFonts w:ascii="Arial" w:hAnsi="Arial" w:cs="Arial"/>
          <w:sz w:val="24"/>
          <w:szCs w:val="24"/>
        </w:rPr>
        <w:t xml:space="preserve">on. </w:t>
      </w:r>
      <w:r w:rsidRPr="00AB52F3">
        <w:rPr>
          <w:rFonts w:ascii="Arial" w:hAnsi="Arial" w:cs="Arial"/>
          <w:i/>
          <w:sz w:val="24"/>
          <w:szCs w:val="24"/>
        </w:rPr>
        <w:t>Bull. Chem. Soc. Jpn.</w:t>
      </w:r>
      <w:r w:rsidRPr="00AB52F3">
        <w:rPr>
          <w:rFonts w:ascii="Arial" w:hAnsi="Arial" w:cs="Arial"/>
          <w:sz w:val="24"/>
          <w:szCs w:val="24"/>
        </w:rPr>
        <w:t xml:space="preserve"> 36(11):1408-1411.</w:t>
      </w:r>
    </w:p>
    <w:p w14:paraId="447ED749"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38.</w:t>
      </w:r>
      <w:r w:rsidRPr="00AB52F3">
        <w:rPr>
          <w:rFonts w:ascii="Arial" w:hAnsi="Arial" w:cs="Arial"/>
          <w:sz w:val="24"/>
          <w:szCs w:val="24"/>
        </w:rPr>
        <w:tab/>
        <w:t xml:space="preserve">Karpishin TB, Stack TDP, &amp; Raymond KN (1993) Stereoselectivity in chiral iron(III) and gallium(III) tris(catecholate) complexes effected by nonbonded weakly polar interactions. </w:t>
      </w:r>
      <w:r w:rsidRPr="00AB52F3">
        <w:rPr>
          <w:rFonts w:ascii="Arial" w:hAnsi="Arial" w:cs="Arial"/>
          <w:i/>
          <w:sz w:val="24"/>
          <w:szCs w:val="24"/>
        </w:rPr>
        <w:t>J. Am. Chem. Soc.</w:t>
      </w:r>
      <w:r w:rsidRPr="00AB52F3">
        <w:rPr>
          <w:rFonts w:ascii="Arial" w:hAnsi="Arial" w:cs="Arial"/>
          <w:sz w:val="24"/>
          <w:szCs w:val="24"/>
        </w:rPr>
        <w:t xml:space="preserve"> 115(14):6115-6125.</w:t>
      </w:r>
    </w:p>
    <w:p w14:paraId="5115F398"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39.</w:t>
      </w:r>
      <w:r w:rsidRPr="00AB52F3">
        <w:rPr>
          <w:rFonts w:ascii="Arial" w:hAnsi="Arial" w:cs="Arial"/>
          <w:sz w:val="24"/>
          <w:szCs w:val="24"/>
        </w:rPr>
        <w:tab/>
        <w:t xml:space="preserve">Liu M, Zhang L, &amp; Wang T (2015) Supramolecular </w:t>
      </w:r>
      <w:r w:rsidR="00DE5053">
        <w:rPr>
          <w:rFonts w:ascii="Arial" w:hAnsi="Arial" w:cs="Arial"/>
          <w:sz w:val="24"/>
          <w:szCs w:val="24"/>
        </w:rPr>
        <w:t>chirality in self-assembled s</w:t>
      </w:r>
      <w:r w:rsidRPr="00AB52F3">
        <w:rPr>
          <w:rFonts w:ascii="Arial" w:hAnsi="Arial" w:cs="Arial"/>
          <w:sz w:val="24"/>
          <w:szCs w:val="24"/>
        </w:rPr>
        <w:t xml:space="preserve">ystems. </w:t>
      </w:r>
      <w:r w:rsidRPr="00AB52F3">
        <w:rPr>
          <w:rFonts w:ascii="Arial" w:hAnsi="Arial" w:cs="Arial"/>
          <w:i/>
          <w:sz w:val="24"/>
          <w:szCs w:val="24"/>
        </w:rPr>
        <w:t>Chem. Rev.</w:t>
      </w:r>
      <w:r w:rsidRPr="00AB52F3">
        <w:rPr>
          <w:rFonts w:ascii="Arial" w:hAnsi="Arial" w:cs="Arial"/>
          <w:sz w:val="24"/>
          <w:szCs w:val="24"/>
        </w:rPr>
        <w:t xml:space="preserve"> 115(15):7304-7397.</w:t>
      </w:r>
    </w:p>
    <w:p w14:paraId="522EF385" w14:textId="421E398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40.</w:t>
      </w:r>
      <w:r w:rsidRPr="00AB52F3">
        <w:rPr>
          <w:rFonts w:ascii="Arial" w:hAnsi="Arial" w:cs="Arial"/>
          <w:sz w:val="24"/>
          <w:szCs w:val="24"/>
        </w:rPr>
        <w:tab/>
        <w:t xml:space="preserve">Enemark EJ &amp; </w:t>
      </w:r>
      <w:r w:rsidR="00DE5053">
        <w:rPr>
          <w:rFonts w:ascii="Arial" w:hAnsi="Arial" w:cs="Arial"/>
          <w:sz w:val="24"/>
          <w:szCs w:val="24"/>
        </w:rPr>
        <w:t>Stack TDP (1995) Synthesis and structural characterization of a stereospecific dinuclear gallium triple h</w:t>
      </w:r>
      <w:r w:rsidRPr="00AB52F3">
        <w:rPr>
          <w:rFonts w:ascii="Arial" w:hAnsi="Arial" w:cs="Arial"/>
          <w:sz w:val="24"/>
          <w:szCs w:val="24"/>
        </w:rPr>
        <w:t>elix:</w:t>
      </w:r>
      <w:r w:rsidR="001B45A7">
        <w:rPr>
          <w:rFonts w:ascii="Arial" w:hAnsi="Arial" w:cs="Arial"/>
          <w:sz w:val="24"/>
          <w:szCs w:val="24"/>
        </w:rPr>
        <w:t xml:space="preserve"> u</w:t>
      </w:r>
      <w:r w:rsidR="00DE5053">
        <w:rPr>
          <w:rFonts w:ascii="Arial" w:hAnsi="Arial" w:cs="Arial"/>
          <w:sz w:val="24"/>
          <w:szCs w:val="24"/>
        </w:rPr>
        <w:t>se of the trans-Influence in m</w:t>
      </w:r>
      <w:r w:rsidRPr="00AB52F3">
        <w:rPr>
          <w:rFonts w:ascii="Arial" w:hAnsi="Arial" w:cs="Arial"/>
          <w:sz w:val="24"/>
          <w:szCs w:val="24"/>
        </w:rPr>
        <w:t>etal-</w:t>
      </w:r>
      <w:r w:rsidR="00DE5053">
        <w:rPr>
          <w:rFonts w:ascii="Arial" w:hAnsi="Arial" w:cs="Arial"/>
          <w:sz w:val="24"/>
          <w:szCs w:val="24"/>
        </w:rPr>
        <w:t>assisted self-a</w:t>
      </w:r>
      <w:r w:rsidRPr="00AB52F3">
        <w:rPr>
          <w:rFonts w:ascii="Arial" w:hAnsi="Arial" w:cs="Arial"/>
          <w:sz w:val="24"/>
          <w:szCs w:val="24"/>
        </w:rPr>
        <w:t xml:space="preserve">ssembly. </w:t>
      </w:r>
      <w:r w:rsidRPr="00AB52F3">
        <w:rPr>
          <w:rFonts w:ascii="Arial" w:hAnsi="Arial" w:cs="Arial"/>
          <w:i/>
          <w:sz w:val="24"/>
          <w:szCs w:val="24"/>
        </w:rPr>
        <w:t>Angew. Chem. Int. Ed.</w:t>
      </w:r>
      <w:r w:rsidRPr="00AB52F3">
        <w:rPr>
          <w:rFonts w:ascii="Arial" w:hAnsi="Arial" w:cs="Arial"/>
          <w:sz w:val="24"/>
          <w:szCs w:val="24"/>
        </w:rPr>
        <w:t xml:space="preserve"> 34(9):996-998.</w:t>
      </w:r>
    </w:p>
    <w:p w14:paraId="6E412555" w14:textId="30D5F172"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41.</w:t>
      </w:r>
      <w:r w:rsidRPr="00AB52F3">
        <w:rPr>
          <w:rFonts w:ascii="Arial" w:hAnsi="Arial" w:cs="Arial"/>
          <w:sz w:val="24"/>
          <w:szCs w:val="24"/>
        </w:rPr>
        <w:tab/>
        <w:t>Albrecht M</w:t>
      </w:r>
      <w:r w:rsidRPr="00AB52F3">
        <w:rPr>
          <w:rFonts w:ascii="Arial" w:hAnsi="Arial" w:cs="Arial"/>
          <w:i/>
          <w:sz w:val="24"/>
          <w:szCs w:val="24"/>
        </w:rPr>
        <w:t>, et al.</w:t>
      </w:r>
      <w:r w:rsidR="00F36E12">
        <w:rPr>
          <w:rFonts w:ascii="Arial" w:hAnsi="Arial" w:cs="Arial"/>
          <w:sz w:val="24"/>
          <w:szCs w:val="24"/>
        </w:rPr>
        <w:t xml:space="preserve"> (2011) “Induced f</w:t>
      </w:r>
      <w:r w:rsidRPr="00AB52F3">
        <w:rPr>
          <w:rFonts w:ascii="Arial" w:hAnsi="Arial" w:cs="Arial"/>
          <w:sz w:val="24"/>
          <w:szCs w:val="24"/>
        </w:rPr>
        <w:t xml:space="preserve">it” in </w:t>
      </w:r>
      <w:r w:rsidR="001B45A7">
        <w:rPr>
          <w:rFonts w:ascii="Arial" w:hAnsi="Arial" w:cs="Arial"/>
          <w:sz w:val="24"/>
          <w:szCs w:val="24"/>
        </w:rPr>
        <w:t>chiral recognition: e</w:t>
      </w:r>
      <w:r w:rsidR="00DE5053">
        <w:rPr>
          <w:rFonts w:ascii="Arial" w:hAnsi="Arial" w:cs="Arial"/>
          <w:sz w:val="24"/>
          <w:szCs w:val="24"/>
        </w:rPr>
        <w:t>pimerization upon dimerization in the hierarchical self-assembly of helicate-type titanium(IV) c</w:t>
      </w:r>
      <w:r w:rsidRPr="00AB52F3">
        <w:rPr>
          <w:rFonts w:ascii="Arial" w:hAnsi="Arial" w:cs="Arial"/>
          <w:sz w:val="24"/>
          <w:szCs w:val="24"/>
        </w:rPr>
        <w:t xml:space="preserve">omplexes. </w:t>
      </w:r>
      <w:r w:rsidRPr="00AB52F3">
        <w:rPr>
          <w:rFonts w:ascii="Arial" w:hAnsi="Arial" w:cs="Arial"/>
          <w:i/>
          <w:sz w:val="24"/>
          <w:szCs w:val="24"/>
        </w:rPr>
        <w:t>Angew. Chem. Int. Ed.</w:t>
      </w:r>
      <w:r w:rsidRPr="00AB52F3">
        <w:rPr>
          <w:rFonts w:ascii="Arial" w:hAnsi="Arial" w:cs="Arial"/>
          <w:sz w:val="24"/>
          <w:szCs w:val="24"/>
        </w:rPr>
        <w:t xml:space="preserve"> 50(12):2850-2853.</w:t>
      </w:r>
    </w:p>
    <w:p w14:paraId="54421CEC" w14:textId="30B6D738"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42.</w:t>
      </w:r>
      <w:r w:rsidRPr="00AB52F3">
        <w:rPr>
          <w:rFonts w:ascii="Arial" w:hAnsi="Arial" w:cs="Arial"/>
          <w:sz w:val="24"/>
          <w:szCs w:val="24"/>
        </w:rPr>
        <w:tab/>
        <w:t>Telford JR, Leary JA, Tunstad LMG, Byers BR, &amp; Raymond KN (1994) Amon</w:t>
      </w:r>
      <w:r w:rsidR="001B45A7">
        <w:rPr>
          <w:rFonts w:ascii="Arial" w:hAnsi="Arial" w:cs="Arial"/>
          <w:sz w:val="24"/>
          <w:szCs w:val="24"/>
        </w:rPr>
        <w:t>abactin: c</w:t>
      </w:r>
      <w:r w:rsidR="00DE5053">
        <w:rPr>
          <w:rFonts w:ascii="Arial" w:hAnsi="Arial" w:cs="Arial"/>
          <w:sz w:val="24"/>
          <w:szCs w:val="24"/>
        </w:rPr>
        <w:t>haracterization of a series of s</w:t>
      </w:r>
      <w:r w:rsidRPr="00AB52F3">
        <w:rPr>
          <w:rFonts w:ascii="Arial" w:hAnsi="Arial" w:cs="Arial"/>
          <w:sz w:val="24"/>
          <w:szCs w:val="24"/>
        </w:rPr>
        <w:t xml:space="preserve">iderophores from </w:t>
      </w:r>
      <w:r w:rsidRPr="00DE5053">
        <w:rPr>
          <w:rFonts w:ascii="Arial" w:hAnsi="Arial" w:cs="Arial"/>
          <w:i/>
          <w:sz w:val="24"/>
          <w:szCs w:val="24"/>
        </w:rPr>
        <w:t>Aeromonas hydrophila.</w:t>
      </w:r>
      <w:r w:rsidRPr="00AB52F3">
        <w:rPr>
          <w:rFonts w:ascii="Arial" w:hAnsi="Arial" w:cs="Arial"/>
          <w:sz w:val="24"/>
          <w:szCs w:val="24"/>
        </w:rPr>
        <w:t xml:space="preserve"> </w:t>
      </w:r>
      <w:r w:rsidRPr="00AB52F3">
        <w:rPr>
          <w:rFonts w:ascii="Arial" w:hAnsi="Arial" w:cs="Arial"/>
          <w:i/>
          <w:sz w:val="24"/>
          <w:szCs w:val="24"/>
        </w:rPr>
        <w:t>J. Am. Chem. Soc.</w:t>
      </w:r>
      <w:r w:rsidRPr="00AB52F3">
        <w:rPr>
          <w:rFonts w:ascii="Arial" w:hAnsi="Arial" w:cs="Arial"/>
          <w:sz w:val="24"/>
          <w:szCs w:val="24"/>
        </w:rPr>
        <w:t xml:space="preserve"> 116(10):4499-4500.</w:t>
      </w:r>
    </w:p>
    <w:p w14:paraId="075C6B12"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43.</w:t>
      </w:r>
      <w:r w:rsidRPr="00AB52F3">
        <w:rPr>
          <w:rFonts w:ascii="Arial" w:hAnsi="Arial" w:cs="Arial"/>
          <w:sz w:val="24"/>
          <w:szCs w:val="24"/>
        </w:rPr>
        <w:tab/>
        <w:t xml:space="preserve">Telford JR &amp; Raymond KN (1998) Coordination </w:t>
      </w:r>
      <w:r w:rsidR="00DE5053">
        <w:rPr>
          <w:rFonts w:ascii="Arial" w:hAnsi="Arial" w:cs="Arial"/>
          <w:sz w:val="24"/>
          <w:szCs w:val="24"/>
        </w:rPr>
        <w:t>chemistry of the amonabactins, bis(catecholate) s</w:t>
      </w:r>
      <w:r w:rsidRPr="00AB52F3">
        <w:rPr>
          <w:rFonts w:ascii="Arial" w:hAnsi="Arial" w:cs="Arial"/>
          <w:sz w:val="24"/>
          <w:szCs w:val="24"/>
        </w:rPr>
        <w:t>iderop</w:t>
      </w:r>
      <w:r w:rsidR="00DE5053">
        <w:rPr>
          <w:rFonts w:ascii="Arial" w:hAnsi="Arial" w:cs="Arial"/>
          <w:sz w:val="24"/>
          <w:szCs w:val="24"/>
        </w:rPr>
        <w:t xml:space="preserve">hores from </w:t>
      </w:r>
      <w:r w:rsidR="00DE5053" w:rsidRPr="00DE5053">
        <w:rPr>
          <w:rFonts w:ascii="Arial" w:hAnsi="Arial" w:cs="Arial"/>
          <w:i/>
          <w:sz w:val="24"/>
          <w:szCs w:val="24"/>
        </w:rPr>
        <w:t>Aeromonas hydrophila</w:t>
      </w:r>
      <w:r w:rsidRPr="00AB52F3">
        <w:rPr>
          <w:rFonts w:ascii="Arial" w:hAnsi="Arial" w:cs="Arial"/>
          <w:sz w:val="24"/>
          <w:szCs w:val="24"/>
        </w:rPr>
        <w:t xml:space="preserve">. </w:t>
      </w:r>
      <w:r w:rsidRPr="00AB52F3">
        <w:rPr>
          <w:rFonts w:ascii="Arial" w:hAnsi="Arial" w:cs="Arial"/>
          <w:i/>
          <w:sz w:val="24"/>
          <w:szCs w:val="24"/>
        </w:rPr>
        <w:t>Inorg. Chem.</w:t>
      </w:r>
      <w:r w:rsidRPr="00AB52F3">
        <w:rPr>
          <w:rFonts w:ascii="Arial" w:hAnsi="Arial" w:cs="Arial"/>
          <w:sz w:val="24"/>
          <w:szCs w:val="24"/>
        </w:rPr>
        <w:t xml:space="preserve"> 37(18):4578-4583.</w:t>
      </w:r>
    </w:p>
    <w:p w14:paraId="7F844323" w14:textId="19DC8CD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44.</w:t>
      </w:r>
      <w:r w:rsidRPr="00AB52F3">
        <w:rPr>
          <w:rFonts w:ascii="Arial" w:hAnsi="Arial" w:cs="Arial"/>
          <w:sz w:val="24"/>
          <w:szCs w:val="24"/>
        </w:rPr>
        <w:tab/>
        <w:t>Abergel RJ, Zawadzka AM, Hoette TM,</w:t>
      </w:r>
      <w:r w:rsidR="00DE5053">
        <w:rPr>
          <w:rFonts w:ascii="Arial" w:hAnsi="Arial" w:cs="Arial"/>
          <w:sz w:val="24"/>
          <w:szCs w:val="24"/>
        </w:rPr>
        <w:t xml:space="preserve"> &amp; Raymond KN (2009) Enzymatic hydrolys</w:t>
      </w:r>
      <w:r w:rsidR="00F36E12">
        <w:rPr>
          <w:rFonts w:ascii="Arial" w:hAnsi="Arial" w:cs="Arial"/>
          <w:sz w:val="24"/>
          <w:szCs w:val="24"/>
        </w:rPr>
        <w:t>is of trilactone siderophores: w</w:t>
      </w:r>
      <w:r w:rsidR="00DE5053">
        <w:rPr>
          <w:rFonts w:ascii="Arial" w:hAnsi="Arial" w:cs="Arial"/>
          <w:sz w:val="24"/>
          <w:szCs w:val="24"/>
        </w:rPr>
        <w:t>here chiral r</w:t>
      </w:r>
      <w:r w:rsidRPr="00AB52F3">
        <w:rPr>
          <w:rFonts w:ascii="Arial" w:hAnsi="Arial" w:cs="Arial"/>
          <w:sz w:val="24"/>
          <w:szCs w:val="24"/>
        </w:rPr>
        <w:t xml:space="preserve">ecognition </w:t>
      </w:r>
      <w:r w:rsidR="00DE5053">
        <w:rPr>
          <w:rFonts w:ascii="Arial" w:hAnsi="Arial" w:cs="Arial"/>
          <w:sz w:val="24"/>
          <w:szCs w:val="24"/>
        </w:rPr>
        <w:t xml:space="preserve">occurs in </w:t>
      </w:r>
      <w:r w:rsidR="00DE5053">
        <w:rPr>
          <w:rFonts w:ascii="Arial" w:hAnsi="Arial" w:cs="Arial"/>
          <w:sz w:val="24"/>
          <w:szCs w:val="24"/>
        </w:rPr>
        <w:lastRenderedPageBreak/>
        <w:t>entero</w:t>
      </w:r>
      <w:r w:rsidR="00F36E12">
        <w:rPr>
          <w:rFonts w:ascii="Arial" w:hAnsi="Arial" w:cs="Arial"/>
          <w:sz w:val="24"/>
          <w:szCs w:val="24"/>
        </w:rPr>
        <w:t>bactin and bacillibactin iron t</w:t>
      </w:r>
      <w:r w:rsidR="00DE5053">
        <w:rPr>
          <w:rFonts w:ascii="Arial" w:hAnsi="Arial" w:cs="Arial"/>
          <w:sz w:val="24"/>
          <w:szCs w:val="24"/>
        </w:rPr>
        <w:t>ransport</w:t>
      </w:r>
      <w:r w:rsidRPr="00AB52F3">
        <w:rPr>
          <w:rFonts w:ascii="Arial" w:hAnsi="Arial" w:cs="Arial"/>
          <w:sz w:val="24"/>
          <w:szCs w:val="24"/>
        </w:rPr>
        <w:t xml:space="preserve">. </w:t>
      </w:r>
      <w:r w:rsidRPr="00AB52F3">
        <w:rPr>
          <w:rFonts w:ascii="Arial" w:hAnsi="Arial" w:cs="Arial"/>
          <w:i/>
          <w:sz w:val="24"/>
          <w:szCs w:val="24"/>
        </w:rPr>
        <w:t>J. Am. Chem. Soc.</w:t>
      </w:r>
      <w:r w:rsidRPr="00AB52F3">
        <w:rPr>
          <w:rFonts w:ascii="Arial" w:hAnsi="Arial" w:cs="Arial"/>
          <w:sz w:val="24"/>
          <w:szCs w:val="24"/>
        </w:rPr>
        <w:t xml:space="preserve"> 131(35):12682-12692.</w:t>
      </w:r>
    </w:p>
    <w:p w14:paraId="10109F5D" w14:textId="77777777" w:rsidR="00AB52F3" w:rsidRPr="00AB52F3" w:rsidRDefault="00AB52F3"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45.</w:t>
      </w:r>
      <w:r w:rsidRPr="00AB52F3">
        <w:rPr>
          <w:rFonts w:ascii="Arial" w:hAnsi="Arial" w:cs="Arial"/>
          <w:sz w:val="24"/>
          <w:szCs w:val="24"/>
        </w:rPr>
        <w:tab/>
        <w:t>Sprencel C</w:t>
      </w:r>
      <w:r w:rsidRPr="00AB52F3">
        <w:rPr>
          <w:rFonts w:ascii="Arial" w:hAnsi="Arial" w:cs="Arial"/>
          <w:i/>
          <w:sz w:val="24"/>
          <w:szCs w:val="24"/>
        </w:rPr>
        <w:t>, et al.</w:t>
      </w:r>
      <w:r w:rsidR="00DE5053">
        <w:rPr>
          <w:rFonts w:ascii="Arial" w:hAnsi="Arial" w:cs="Arial"/>
          <w:sz w:val="24"/>
          <w:szCs w:val="24"/>
        </w:rPr>
        <w:t xml:space="preserve"> (2000) Binding of ferric e</w:t>
      </w:r>
      <w:r w:rsidRPr="00AB52F3">
        <w:rPr>
          <w:rFonts w:ascii="Arial" w:hAnsi="Arial" w:cs="Arial"/>
          <w:sz w:val="24"/>
          <w:szCs w:val="24"/>
        </w:rPr>
        <w:t>nterobactin by the</w:t>
      </w:r>
      <w:r w:rsidR="00DE5053">
        <w:rPr>
          <w:rFonts w:ascii="Arial" w:hAnsi="Arial" w:cs="Arial"/>
          <w:sz w:val="24"/>
          <w:szCs w:val="24"/>
        </w:rPr>
        <w:t xml:space="preserve"> </w:t>
      </w:r>
      <w:r w:rsidRPr="00DE5053">
        <w:rPr>
          <w:rFonts w:ascii="Arial" w:hAnsi="Arial" w:cs="Arial"/>
          <w:i/>
          <w:sz w:val="24"/>
          <w:szCs w:val="24"/>
        </w:rPr>
        <w:t>Escherichia coli</w:t>
      </w:r>
      <w:r w:rsidR="00DE5053">
        <w:rPr>
          <w:rFonts w:ascii="Arial" w:hAnsi="Arial" w:cs="Arial"/>
          <w:sz w:val="24"/>
          <w:szCs w:val="24"/>
        </w:rPr>
        <w:t xml:space="preserve"> periplasmic p</w:t>
      </w:r>
      <w:r w:rsidRPr="00AB52F3">
        <w:rPr>
          <w:rFonts w:ascii="Arial" w:hAnsi="Arial" w:cs="Arial"/>
          <w:sz w:val="24"/>
          <w:szCs w:val="24"/>
        </w:rPr>
        <w:t xml:space="preserve">rotein FepB. </w:t>
      </w:r>
      <w:r w:rsidRPr="00AB52F3">
        <w:rPr>
          <w:rFonts w:ascii="Arial" w:hAnsi="Arial" w:cs="Arial"/>
          <w:i/>
          <w:sz w:val="24"/>
          <w:szCs w:val="24"/>
        </w:rPr>
        <w:t>J. Bacteriol.</w:t>
      </w:r>
      <w:r w:rsidRPr="00AB52F3">
        <w:rPr>
          <w:rFonts w:ascii="Arial" w:hAnsi="Arial" w:cs="Arial"/>
          <w:sz w:val="24"/>
          <w:szCs w:val="24"/>
        </w:rPr>
        <w:t xml:space="preserve"> 182(19):5359-5364.</w:t>
      </w:r>
    </w:p>
    <w:p w14:paraId="68BE59D2" w14:textId="77777777" w:rsidR="00AB52F3" w:rsidRPr="00AB52F3" w:rsidRDefault="00AB52F3" w:rsidP="00DE5053">
      <w:pPr>
        <w:spacing w:after="0" w:line="480" w:lineRule="auto"/>
        <w:ind w:left="709" w:hanging="709"/>
        <w:rPr>
          <w:rFonts w:ascii="Arial" w:hAnsi="Arial" w:cs="Arial"/>
          <w:b/>
          <w:sz w:val="24"/>
          <w:szCs w:val="24"/>
          <w:lang w:val="en-US"/>
        </w:rPr>
      </w:pPr>
      <w:r w:rsidRPr="00AB52F3">
        <w:rPr>
          <w:rFonts w:ascii="Arial" w:hAnsi="Arial" w:cs="Arial"/>
          <w:noProof/>
          <w:sz w:val="24"/>
          <w:szCs w:val="24"/>
        </w:rPr>
        <w:t>46.</w:t>
      </w:r>
      <w:r w:rsidRPr="00AB52F3">
        <w:rPr>
          <w:rFonts w:ascii="Arial" w:hAnsi="Arial" w:cs="Arial"/>
          <w:noProof/>
          <w:sz w:val="24"/>
          <w:szCs w:val="24"/>
        </w:rPr>
        <w:tab/>
        <w:t xml:space="preserve">Miethke M &amp; Skerra A (2010) Neutrophil </w:t>
      </w:r>
      <w:r w:rsidR="00DE5053">
        <w:rPr>
          <w:rFonts w:ascii="Arial" w:hAnsi="Arial" w:cs="Arial"/>
          <w:noProof/>
          <w:sz w:val="24"/>
          <w:szCs w:val="24"/>
        </w:rPr>
        <w:t>g</w:t>
      </w:r>
      <w:r w:rsidRPr="00AB52F3">
        <w:rPr>
          <w:rFonts w:ascii="Arial" w:hAnsi="Arial" w:cs="Arial"/>
          <w:noProof/>
          <w:sz w:val="24"/>
          <w:szCs w:val="24"/>
        </w:rPr>
        <w:t>elatinase-</w:t>
      </w:r>
      <w:r w:rsidR="00DE5053">
        <w:rPr>
          <w:rFonts w:ascii="Arial" w:hAnsi="Arial" w:cs="Arial"/>
          <w:noProof/>
          <w:sz w:val="24"/>
          <w:szCs w:val="24"/>
        </w:rPr>
        <w:t>a</w:t>
      </w:r>
      <w:r w:rsidRPr="00AB52F3">
        <w:rPr>
          <w:rFonts w:ascii="Arial" w:hAnsi="Arial" w:cs="Arial"/>
          <w:noProof/>
          <w:sz w:val="24"/>
          <w:szCs w:val="24"/>
        </w:rPr>
        <w:t xml:space="preserve">ssociated </w:t>
      </w:r>
      <w:r w:rsidR="00DE5053">
        <w:rPr>
          <w:rFonts w:ascii="Arial" w:hAnsi="Arial" w:cs="Arial"/>
          <w:noProof/>
          <w:sz w:val="24"/>
          <w:szCs w:val="24"/>
        </w:rPr>
        <w:t>l</w:t>
      </w:r>
      <w:r w:rsidRPr="00AB52F3">
        <w:rPr>
          <w:rFonts w:ascii="Arial" w:hAnsi="Arial" w:cs="Arial"/>
          <w:noProof/>
          <w:sz w:val="24"/>
          <w:szCs w:val="24"/>
        </w:rPr>
        <w:t xml:space="preserve">ipocalin </w:t>
      </w:r>
      <w:r w:rsidR="00DE5053">
        <w:rPr>
          <w:rFonts w:ascii="Arial" w:hAnsi="Arial" w:cs="Arial"/>
          <w:noProof/>
          <w:sz w:val="24"/>
          <w:szCs w:val="24"/>
        </w:rPr>
        <w:t>e</w:t>
      </w:r>
      <w:r w:rsidRPr="00AB52F3">
        <w:rPr>
          <w:rFonts w:ascii="Arial" w:hAnsi="Arial" w:cs="Arial"/>
          <w:noProof/>
          <w:sz w:val="24"/>
          <w:szCs w:val="24"/>
        </w:rPr>
        <w:t xml:space="preserve">xpresses </w:t>
      </w:r>
      <w:r w:rsidR="00DE5053">
        <w:rPr>
          <w:rFonts w:ascii="Arial" w:hAnsi="Arial" w:cs="Arial"/>
          <w:noProof/>
          <w:sz w:val="24"/>
          <w:szCs w:val="24"/>
        </w:rPr>
        <w:t>a</w:t>
      </w:r>
      <w:r w:rsidRPr="00AB52F3">
        <w:rPr>
          <w:rFonts w:ascii="Arial" w:hAnsi="Arial" w:cs="Arial"/>
          <w:noProof/>
          <w:sz w:val="24"/>
          <w:szCs w:val="24"/>
        </w:rPr>
        <w:t xml:space="preserve">ntimicrobial </w:t>
      </w:r>
      <w:r w:rsidR="00DE5053">
        <w:rPr>
          <w:rFonts w:ascii="Arial" w:hAnsi="Arial" w:cs="Arial"/>
          <w:noProof/>
          <w:sz w:val="24"/>
          <w:szCs w:val="24"/>
        </w:rPr>
        <w:t>a</w:t>
      </w:r>
      <w:r w:rsidRPr="00AB52F3">
        <w:rPr>
          <w:rFonts w:ascii="Arial" w:hAnsi="Arial" w:cs="Arial"/>
          <w:noProof/>
          <w:sz w:val="24"/>
          <w:szCs w:val="24"/>
        </w:rPr>
        <w:t xml:space="preserve">ctivity by </w:t>
      </w:r>
      <w:r w:rsidR="00DE5053">
        <w:rPr>
          <w:rFonts w:ascii="Arial" w:hAnsi="Arial" w:cs="Arial"/>
          <w:noProof/>
          <w:sz w:val="24"/>
          <w:szCs w:val="24"/>
        </w:rPr>
        <w:t>i</w:t>
      </w:r>
      <w:r w:rsidRPr="00AB52F3">
        <w:rPr>
          <w:rFonts w:ascii="Arial" w:hAnsi="Arial" w:cs="Arial"/>
          <w:noProof/>
          <w:sz w:val="24"/>
          <w:szCs w:val="24"/>
        </w:rPr>
        <w:t>nt</w:t>
      </w:r>
      <w:r w:rsidR="00F20457">
        <w:rPr>
          <w:rFonts w:ascii="Arial" w:hAnsi="Arial" w:cs="Arial"/>
          <w:noProof/>
          <w:sz w:val="24"/>
          <w:szCs w:val="24"/>
        </w:rPr>
        <w:t>erfering with l-n</w:t>
      </w:r>
      <w:r w:rsidR="00DE5053">
        <w:rPr>
          <w:rFonts w:ascii="Arial" w:hAnsi="Arial" w:cs="Arial"/>
          <w:noProof/>
          <w:sz w:val="24"/>
          <w:szCs w:val="24"/>
        </w:rPr>
        <w:t>orepinephrine-m</w:t>
      </w:r>
      <w:r w:rsidRPr="00AB52F3">
        <w:rPr>
          <w:rFonts w:ascii="Arial" w:hAnsi="Arial" w:cs="Arial"/>
          <w:noProof/>
          <w:sz w:val="24"/>
          <w:szCs w:val="24"/>
        </w:rPr>
        <w:t xml:space="preserve">ediated </w:t>
      </w:r>
      <w:r w:rsidR="00DE5053">
        <w:rPr>
          <w:rFonts w:ascii="Arial" w:hAnsi="Arial" w:cs="Arial"/>
          <w:noProof/>
          <w:sz w:val="24"/>
          <w:szCs w:val="24"/>
        </w:rPr>
        <w:t>bacterial iron a</w:t>
      </w:r>
      <w:r w:rsidRPr="00AB52F3">
        <w:rPr>
          <w:rFonts w:ascii="Arial" w:hAnsi="Arial" w:cs="Arial"/>
          <w:noProof/>
          <w:sz w:val="24"/>
          <w:szCs w:val="24"/>
        </w:rPr>
        <w:t xml:space="preserve">cquisition. </w:t>
      </w:r>
      <w:r w:rsidRPr="00AB52F3">
        <w:rPr>
          <w:rFonts w:ascii="Arial" w:hAnsi="Arial" w:cs="Arial"/>
          <w:i/>
          <w:noProof/>
          <w:sz w:val="24"/>
          <w:szCs w:val="24"/>
        </w:rPr>
        <w:t>Antimicrob. Agents Chemother.</w:t>
      </w:r>
      <w:r w:rsidRPr="00AB52F3">
        <w:rPr>
          <w:rFonts w:ascii="Arial" w:hAnsi="Arial" w:cs="Arial"/>
          <w:noProof/>
          <w:sz w:val="24"/>
          <w:szCs w:val="24"/>
        </w:rPr>
        <w:t xml:space="preserve"> 54(4):1580-1589.</w:t>
      </w:r>
    </w:p>
    <w:p w14:paraId="6988BF7A" w14:textId="77777777" w:rsidR="00747E45" w:rsidRPr="00747E45" w:rsidRDefault="00747E45" w:rsidP="00AB52F3">
      <w:pPr>
        <w:pStyle w:val="EndNoteBibliography"/>
        <w:spacing w:after="0" w:line="480" w:lineRule="auto"/>
        <w:ind w:left="720" w:hanging="720"/>
        <w:jc w:val="left"/>
        <w:rPr>
          <w:rFonts w:ascii="Arial" w:hAnsi="Arial" w:cs="Arial"/>
          <w:sz w:val="24"/>
          <w:szCs w:val="24"/>
        </w:rPr>
      </w:pPr>
      <w:r w:rsidRPr="00AB52F3">
        <w:rPr>
          <w:rFonts w:ascii="Arial" w:hAnsi="Arial" w:cs="Arial"/>
          <w:sz w:val="24"/>
          <w:szCs w:val="24"/>
        </w:rPr>
        <w:t>4</w:t>
      </w:r>
      <w:r w:rsidR="004E371D" w:rsidRPr="00AB52F3">
        <w:rPr>
          <w:rFonts w:ascii="Arial" w:hAnsi="Arial" w:cs="Arial"/>
          <w:sz w:val="24"/>
          <w:szCs w:val="24"/>
        </w:rPr>
        <w:t>7</w:t>
      </w:r>
      <w:r w:rsidRPr="00AB52F3">
        <w:rPr>
          <w:rFonts w:ascii="Arial" w:hAnsi="Arial" w:cs="Arial"/>
          <w:sz w:val="24"/>
          <w:szCs w:val="24"/>
        </w:rPr>
        <w:t>.</w:t>
      </w:r>
      <w:r w:rsidRPr="00AB52F3">
        <w:rPr>
          <w:rFonts w:ascii="Arial" w:hAnsi="Arial" w:cs="Arial"/>
          <w:sz w:val="24"/>
          <w:szCs w:val="24"/>
        </w:rPr>
        <w:tab/>
        <w:t>Sowinski JA &amp; Too</w:t>
      </w:r>
      <w:r w:rsidR="002D6044" w:rsidRPr="00AB52F3">
        <w:rPr>
          <w:rFonts w:ascii="Arial" w:hAnsi="Arial" w:cs="Arial"/>
          <w:sz w:val="24"/>
          <w:szCs w:val="24"/>
        </w:rPr>
        <w:t>good PL (1996) Synthesis of an</w:t>
      </w:r>
      <w:r w:rsidR="002D6044">
        <w:rPr>
          <w:rFonts w:ascii="Arial" w:hAnsi="Arial" w:cs="Arial"/>
          <w:sz w:val="24"/>
          <w:szCs w:val="24"/>
        </w:rPr>
        <w:t xml:space="preserve"> enantiomerically pure serine-derived t</w:t>
      </w:r>
      <w:r w:rsidRPr="00747E45">
        <w:rPr>
          <w:rFonts w:ascii="Arial" w:hAnsi="Arial" w:cs="Arial"/>
          <w:sz w:val="24"/>
          <w:szCs w:val="24"/>
        </w:rPr>
        <w:t xml:space="preserve">hiazole. </w:t>
      </w:r>
      <w:r w:rsidRPr="00747E45">
        <w:rPr>
          <w:rFonts w:ascii="Arial" w:hAnsi="Arial" w:cs="Arial"/>
          <w:i/>
          <w:sz w:val="24"/>
          <w:szCs w:val="24"/>
        </w:rPr>
        <w:t>J. Org. Chem.</w:t>
      </w:r>
      <w:r w:rsidRPr="00747E45">
        <w:rPr>
          <w:rFonts w:ascii="Arial" w:hAnsi="Arial" w:cs="Arial"/>
          <w:sz w:val="24"/>
          <w:szCs w:val="24"/>
        </w:rPr>
        <w:t xml:space="preserve"> 61(22):7671-7676.</w:t>
      </w:r>
    </w:p>
    <w:p w14:paraId="3E26A4A1" w14:textId="77777777" w:rsidR="00747E45" w:rsidRPr="00747E45" w:rsidRDefault="004E371D" w:rsidP="00747E45">
      <w:pPr>
        <w:pStyle w:val="EndNoteBibliography"/>
        <w:spacing w:after="0" w:line="480" w:lineRule="auto"/>
        <w:ind w:left="720" w:hanging="720"/>
        <w:jc w:val="left"/>
        <w:rPr>
          <w:rFonts w:ascii="Arial" w:hAnsi="Arial" w:cs="Arial"/>
          <w:sz w:val="24"/>
          <w:szCs w:val="24"/>
        </w:rPr>
      </w:pPr>
      <w:r>
        <w:rPr>
          <w:rFonts w:ascii="Arial" w:hAnsi="Arial" w:cs="Arial"/>
          <w:sz w:val="24"/>
          <w:szCs w:val="24"/>
        </w:rPr>
        <w:t>48</w:t>
      </w:r>
      <w:r w:rsidR="00747E45" w:rsidRPr="00747E45">
        <w:rPr>
          <w:rFonts w:ascii="Arial" w:hAnsi="Arial" w:cs="Arial"/>
          <w:sz w:val="24"/>
          <w:szCs w:val="24"/>
        </w:rPr>
        <w:t>.</w:t>
      </w:r>
      <w:r w:rsidR="00747E45" w:rsidRPr="00747E45">
        <w:rPr>
          <w:rFonts w:ascii="Arial" w:hAnsi="Arial" w:cs="Arial"/>
          <w:sz w:val="24"/>
          <w:szCs w:val="24"/>
        </w:rPr>
        <w:tab/>
        <w:t xml:space="preserve">Yu X, Dai Y, Yang T, Gagné MR, &amp; Gong H (2011) Facile synthesis of salmochelin S1, S2, MGE, DGE, and TGE. </w:t>
      </w:r>
      <w:r w:rsidR="00747E45" w:rsidRPr="00747E45">
        <w:rPr>
          <w:rFonts w:ascii="Arial" w:hAnsi="Arial" w:cs="Arial"/>
          <w:i/>
          <w:sz w:val="24"/>
          <w:szCs w:val="24"/>
        </w:rPr>
        <w:t>Tetrahedron</w:t>
      </w:r>
      <w:r w:rsidR="00747E45" w:rsidRPr="00747E45">
        <w:rPr>
          <w:rFonts w:ascii="Arial" w:hAnsi="Arial" w:cs="Arial"/>
          <w:sz w:val="24"/>
          <w:szCs w:val="24"/>
        </w:rPr>
        <w:t xml:space="preserve"> 67(1):144-151.</w:t>
      </w:r>
    </w:p>
    <w:p w14:paraId="6B86913F" w14:textId="77777777" w:rsidR="00747E45" w:rsidRPr="00747E45" w:rsidRDefault="004E371D" w:rsidP="00747E45">
      <w:pPr>
        <w:pStyle w:val="EndNoteBibliography"/>
        <w:spacing w:after="0" w:line="480" w:lineRule="auto"/>
        <w:ind w:left="720" w:hanging="720"/>
        <w:jc w:val="left"/>
        <w:rPr>
          <w:rFonts w:ascii="Arial" w:hAnsi="Arial" w:cs="Arial"/>
          <w:sz w:val="24"/>
          <w:szCs w:val="24"/>
        </w:rPr>
      </w:pPr>
      <w:r>
        <w:rPr>
          <w:rFonts w:ascii="Arial" w:hAnsi="Arial" w:cs="Arial"/>
          <w:sz w:val="24"/>
          <w:szCs w:val="24"/>
        </w:rPr>
        <w:t>49</w:t>
      </w:r>
      <w:r w:rsidR="00747E45" w:rsidRPr="00747E45">
        <w:rPr>
          <w:rFonts w:ascii="Arial" w:hAnsi="Arial" w:cs="Arial"/>
          <w:sz w:val="24"/>
          <w:szCs w:val="24"/>
        </w:rPr>
        <w:t>.</w:t>
      </w:r>
      <w:r w:rsidR="00747E45" w:rsidRPr="00747E45">
        <w:rPr>
          <w:rFonts w:ascii="Arial" w:hAnsi="Arial" w:cs="Arial"/>
          <w:sz w:val="24"/>
          <w:szCs w:val="24"/>
        </w:rPr>
        <w:tab/>
        <w:t xml:space="preserve">Schobert R, Stangl A, &amp; Hannemann K (2006) Conjugates of methyl 6-aminopenicillanate with biscatechol-hydroxamate chelators: synthesis and siderophoric activity. </w:t>
      </w:r>
      <w:r w:rsidR="00747E45" w:rsidRPr="00747E45">
        <w:rPr>
          <w:rFonts w:ascii="Arial" w:hAnsi="Arial" w:cs="Arial"/>
          <w:i/>
          <w:sz w:val="24"/>
          <w:szCs w:val="24"/>
        </w:rPr>
        <w:t>Tetrahedron</w:t>
      </w:r>
      <w:r w:rsidR="00747E45" w:rsidRPr="00747E45">
        <w:rPr>
          <w:rFonts w:ascii="Arial" w:hAnsi="Arial" w:cs="Arial"/>
          <w:sz w:val="24"/>
          <w:szCs w:val="24"/>
        </w:rPr>
        <w:t xml:space="preserve"> 62(33):7799-7808.</w:t>
      </w:r>
    </w:p>
    <w:p w14:paraId="247F1925" w14:textId="77777777" w:rsidR="00747E45" w:rsidRPr="00747E45" w:rsidRDefault="004E371D" w:rsidP="00747E45">
      <w:pPr>
        <w:pStyle w:val="EndNoteBibliography"/>
        <w:spacing w:after="0" w:line="480" w:lineRule="auto"/>
        <w:ind w:left="720" w:hanging="720"/>
        <w:jc w:val="left"/>
        <w:rPr>
          <w:rFonts w:ascii="Arial" w:hAnsi="Arial" w:cs="Arial"/>
          <w:sz w:val="24"/>
          <w:szCs w:val="24"/>
        </w:rPr>
      </w:pPr>
      <w:r>
        <w:rPr>
          <w:rFonts w:ascii="Arial" w:hAnsi="Arial" w:cs="Arial"/>
          <w:sz w:val="24"/>
          <w:szCs w:val="24"/>
        </w:rPr>
        <w:t>50</w:t>
      </w:r>
      <w:r w:rsidR="00747E45" w:rsidRPr="00747E45">
        <w:rPr>
          <w:rFonts w:ascii="Arial" w:hAnsi="Arial" w:cs="Arial"/>
          <w:sz w:val="24"/>
          <w:szCs w:val="24"/>
        </w:rPr>
        <w:t>.</w:t>
      </w:r>
      <w:r w:rsidR="00747E45" w:rsidRPr="00747E45">
        <w:rPr>
          <w:rFonts w:ascii="Arial" w:hAnsi="Arial" w:cs="Arial"/>
          <w:sz w:val="24"/>
          <w:szCs w:val="24"/>
        </w:rPr>
        <w:tab/>
        <w:t>Igarashi Y</w:t>
      </w:r>
      <w:r w:rsidR="00747E45" w:rsidRPr="00747E45">
        <w:rPr>
          <w:rFonts w:ascii="Arial" w:hAnsi="Arial" w:cs="Arial"/>
          <w:i/>
          <w:sz w:val="24"/>
          <w:szCs w:val="24"/>
        </w:rPr>
        <w:t>, et al.</w:t>
      </w:r>
      <w:r w:rsidR="00747E45" w:rsidRPr="00747E45">
        <w:rPr>
          <w:rFonts w:ascii="Arial" w:hAnsi="Arial" w:cs="Arial"/>
          <w:sz w:val="24"/>
          <w:szCs w:val="24"/>
        </w:rPr>
        <w:t xml:space="preserve"> (2012) Catechoserine, a new catecholate-type inhibitor of tumor cell invasion from </w:t>
      </w:r>
      <w:r w:rsidR="00747E45" w:rsidRPr="002D6044">
        <w:rPr>
          <w:rFonts w:ascii="Arial" w:hAnsi="Arial" w:cs="Arial"/>
          <w:i/>
          <w:sz w:val="24"/>
          <w:szCs w:val="24"/>
        </w:rPr>
        <w:t>Streptomyces sp.</w:t>
      </w:r>
      <w:r w:rsidR="00747E45" w:rsidRPr="00747E45">
        <w:rPr>
          <w:rFonts w:ascii="Arial" w:hAnsi="Arial" w:cs="Arial"/>
          <w:sz w:val="24"/>
          <w:szCs w:val="24"/>
        </w:rPr>
        <w:t xml:space="preserve"> </w:t>
      </w:r>
      <w:r w:rsidR="00747E45" w:rsidRPr="00747E45">
        <w:rPr>
          <w:rFonts w:ascii="Arial" w:hAnsi="Arial" w:cs="Arial"/>
          <w:i/>
          <w:sz w:val="24"/>
          <w:szCs w:val="24"/>
        </w:rPr>
        <w:t>J. Antibiot.</w:t>
      </w:r>
      <w:r w:rsidR="00747E45" w:rsidRPr="00747E45">
        <w:rPr>
          <w:rFonts w:ascii="Arial" w:hAnsi="Arial" w:cs="Arial"/>
          <w:sz w:val="24"/>
          <w:szCs w:val="24"/>
        </w:rPr>
        <w:t xml:space="preserve"> 65(4):207-209.</w:t>
      </w:r>
    </w:p>
    <w:p w14:paraId="3AF472A3" w14:textId="77777777" w:rsidR="00747E45" w:rsidRPr="00747E45" w:rsidRDefault="004E371D" w:rsidP="00747E45">
      <w:pPr>
        <w:pStyle w:val="EndNoteBibliography"/>
        <w:spacing w:after="0" w:line="480" w:lineRule="auto"/>
        <w:ind w:left="720" w:hanging="720"/>
        <w:jc w:val="left"/>
        <w:rPr>
          <w:rFonts w:ascii="Arial" w:hAnsi="Arial" w:cs="Arial"/>
          <w:sz w:val="24"/>
          <w:szCs w:val="24"/>
        </w:rPr>
      </w:pPr>
      <w:r>
        <w:rPr>
          <w:rFonts w:ascii="Arial" w:hAnsi="Arial" w:cs="Arial"/>
          <w:sz w:val="24"/>
          <w:szCs w:val="24"/>
        </w:rPr>
        <w:t>51</w:t>
      </w:r>
      <w:r w:rsidR="00747E45" w:rsidRPr="00747E45">
        <w:rPr>
          <w:rFonts w:ascii="Arial" w:hAnsi="Arial" w:cs="Arial"/>
          <w:sz w:val="24"/>
          <w:szCs w:val="24"/>
        </w:rPr>
        <w:t>.</w:t>
      </w:r>
      <w:r w:rsidR="00747E45" w:rsidRPr="00747E45">
        <w:rPr>
          <w:rFonts w:ascii="Arial" w:hAnsi="Arial" w:cs="Arial"/>
          <w:sz w:val="24"/>
          <w:szCs w:val="24"/>
        </w:rPr>
        <w:tab/>
        <w:t>Winn MD</w:t>
      </w:r>
      <w:r w:rsidR="00747E45" w:rsidRPr="00747E45">
        <w:rPr>
          <w:rFonts w:ascii="Arial" w:hAnsi="Arial" w:cs="Arial"/>
          <w:i/>
          <w:sz w:val="24"/>
          <w:szCs w:val="24"/>
        </w:rPr>
        <w:t>, et al.</w:t>
      </w:r>
      <w:r w:rsidR="00747E45" w:rsidRPr="00747E45">
        <w:rPr>
          <w:rFonts w:ascii="Arial" w:hAnsi="Arial" w:cs="Arial"/>
          <w:sz w:val="24"/>
          <w:szCs w:val="24"/>
        </w:rPr>
        <w:t xml:space="preserve"> (2011) Overview of the CCP4 suite and current developments. </w:t>
      </w:r>
      <w:r w:rsidR="00747E45" w:rsidRPr="00747E45">
        <w:rPr>
          <w:rFonts w:ascii="Arial" w:hAnsi="Arial" w:cs="Arial"/>
          <w:i/>
          <w:sz w:val="24"/>
          <w:szCs w:val="24"/>
        </w:rPr>
        <w:t>Acta Crystallogr</w:t>
      </w:r>
      <w:r w:rsidR="002D6044">
        <w:rPr>
          <w:rFonts w:ascii="Arial" w:hAnsi="Arial" w:cs="Arial"/>
          <w:i/>
          <w:sz w:val="24"/>
          <w:szCs w:val="24"/>
        </w:rPr>
        <w:t>.</w:t>
      </w:r>
      <w:r w:rsidR="00747E45" w:rsidRPr="00747E45">
        <w:rPr>
          <w:rFonts w:ascii="Arial" w:hAnsi="Arial" w:cs="Arial"/>
          <w:i/>
          <w:sz w:val="24"/>
          <w:szCs w:val="24"/>
        </w:rPr>
        <w:t xml:space="preserve"> </w:t>
      </w:r>
      <w:r w:rsidR="00747E45" w:rsidRPr="002D6044">
        <w:rPr>
          <w:rFonts w:ascii="Arial" w:hAnsi="Arial" w:cs="Arial"/>
          <w:sz w:val="24"/>
          <w:szCs w:val="24"/>
        </w:rPr>
        <w:t>D</w:t>
      </w:r>
      <w:r w:rsidR="002D6044" w:rsidRPr="002D6044">
        <w:rPr>
          <w:rFonts w:ascii="Arial" w:hAnsi="Arial" w:cs="Arial"/>
          <w:sz w:val="24"/>
          <w:szCs w:val="24"/>
        </w:rPr>
        <w:t>67(</w:t>
      </w:r>
      <w:r w:rsidR="00747E45" w:rsidRPr="002D6044">
        <w:rPr>
          <w:rFonts w:ascii="Arial" w:hAnsi="Arial" w:cs="Arial"/>
          <w:sz w:val="24"/>
          <w:szCs w:val="24"/>
        </w:rPr>
        <w:t>4):235-242</w:t>
      </w:r>
      <w:r w:rsidR="00747E45" w:rsidRPr="00747E45">
        <w:rPr>
          <w:rFonts w:ascii="Arial" w:hAnsi="Arial" w:cs="Arial"/>
          <w:sz w:val="24"/>
          <w:szCs w:val="24"/>
        </w:rPr>
        <w:t>.</w:t>
      </w:r>
    </w:p>
    <w:p w14:paraId="4EDEBB05" w14:textId="77777777" w:rsidR="00747E45" w:rsidRPr="00747E45" w:rsidRDefault="004E371D" w:rsidP="00747E45">
      <w:pPr>
        <w:pStyle w:val="EndNoteBibliography"/>
        <w:spacing w:after="0" w:line="480" w:lineRule="auto"/>
        <w:ind w:left="720" w:hanging="720"/>
        <w:jc w:val="left"/>
        <w:rPr>
          <w:rFonts w:ascii="Arial" w:hAnsi="Arial" w:cs="Arial"/>
          <w:sz w:val="24"/>
          <w:szCs w:val="24"/>
        </w:rPr>
      </w:pPr>
      <w:r>
        <w:rPr>
          <w:rFonts w:ascii="Arial" w:hAnsi="Arial" w:cs="Arial"/>
          <w:sz w:val="24"/>
          <w:szCs w:val="24"/>
        </w:rPr>
        <w:t>52</w:t>
      </w:r>
      <w:r w:rsidR="00747E45" w:rsidRPr="00747E45">
        <w:rPr>
          <w:rFonts w:ascii="Arial" w:hAnsi="Arial" w:cs="Arial"/>
          <w:sz w:val="24"/>
          <w:szCs w:val="24"/>
        </w:rPr>
        <w:t>.</w:t>
      </w:r>
      <w:r w:rsidR="00747E45" w:rsidRPr="00747E45">
        <w:rPr>
          <w:rFonts w:ascii="Arial" w:hAnsi="Arial" w:cs="Arial"/>
          <w:sz w:val="24"/>
          <w:szCs w:val="24"/>
        </w:rPr>
        <w:tab/>
        <w:t xml:space="preserve">Winter G (2010) Xia2: </w:t>
      </w:r>
      <w:r w:rsidR="002D6044">
        <w:rPr>
          <w:rFonts w:ascii="Arial" w:hAnsi="Arial" w:cs="Arial"/>
          <w:sz w:val="24"/>
          <w:szCs w:val="24"/>
        </w:rPr>
        <w:t>A</w:t>
      </w:r>
      <w:r w:rsidR="00747E45" w:rsidRPr="00747E45">
        <w:rPr>
          <w:rFonts w:ascii="Arial" w:hAnsi="Arial" w:cs="Arial"/>
          <w:sz w:val="24"/>
          <w:szCs w:val="24"/>
        </w:rPr>
        <w:t xml:space="preserve">n expert system for macromolecular crystallography data reduction. </w:t>
      </w:r>
      <w:r w:rsidR="00747E45" w:rsidRPr="00747E45">
        <w:rPr>
          <w:rFonts w:ascii="Arial" w:hAnsi="Arial" w:cs="Arial"/>
          <w:i/>
          <w:sz w:val="24"/>
          <w:szCs w:val="24"/>
        </w:rPr>
        <w:t>J. Appl. Crystallogr.</w:t>
      </w:r>
      <w:r w:rsidR="00747E45" w:rsidRPr="00747E45">
        <w:rPr>
          <w:rFonts w:ascii="Arial" w:hAnsi="Arial" w:cs="Arial"/>
          <w:sz w:val="24"/>
          <w:szCs w:val="24"/>
        </w:rPr>
        <w:t xml:space="preserve"> 43(1):186-190.</w:t>
      </w:r>
    </w:p>
    <w:p w14:paraId="51B9868F" w14:textId="77777777" w:rsidR="00747E45" w:rsidRPr="00747E45" w:rsidRDefault="004E371D" w:rsidP="00747E45">
      <w:pPr>
        <w:pStyle w:val="EndNoteBibliography"/>
        <w:spacing w:after="0" w:line="480" w:lineRule="auto"/>
        <w:ind w:left="720" w:hanging="720"/>
        <w:jc w:val="left"/>
        <w:rPr>
          <w:rFonts w:ascii="Arial" w:hAnsi="Arial" w:cs="Arial"/>
          <w:sz w:val="24"/>
          <w:szCs w:val="24"/>
        </w:rPr>
      </w:pPr>
      <w:r>
        <w:rPr>
          <w:rFonts w:ascii="Arial" w:hAnsi="Arial" w:cs="Arial"/>
          <w:sz w:val="24"/>
          <w:szCs w:val="24"/>
        </w:rPr>
        <w:t>53</w:t>
      </w:r>
      <w:r w:rsidR="00747E45" w:rsidRPr="00747E45">
        <w:rPr>
          <w:rFonts w:ascii="Arial" w:hAnsi="Arial" w:cs="Arial"/>
          <w:sz w:val="24"/>
          <w:szCs w:val="24"/>
        </w:rPr>
        <w:t>.</w:t>
      </w:r>
      <w:r w:rsidR="00747E45" w:rsidRPr="00747E45">
        <w:rPr>
          <w:rFonts w:ascii="Arial" w:hAnsi="Arial" w:cs="Arial"/>
          <w:sz w:val="24"/>
          <w:szCs w:val="24"/>
        </w:rPr>
        <w:tab/>
        <w:t xml:space="preserve">Kabsch W (2010) XDS. </w:t>
      </w:r>
      <w:r w:rsidR="00747E45" w:rsidRPr="00747E45">
        <w:rPr>
          <w:rFonts w:ascii="Arial" w:hAnsi="Arial" w:cs="Arial"/>
          <w:i/>
          <w:sz w:val="24"/>
          <w:szCs w:val="24"/>
        </w:rPr>
        <w:t>Acta. Crystallogr.</w:t>
      </w:r>
      <w:r w:rsidR="00747E45" w:rsidRPr="00747E45">
        <w:rPr>
          <w:rFonts w:ascii="Arial" w:hAnsi="Arial" w:cs="Arial"/>
          <w:sz w:val="24"/>
          <w:szCs w:val="24"/>
        </w:rPr>
        <w:t xml:space="preserve"> D66(2):125-132.</w:t>
      </w:r>
    </w:p>
    <w:p w14:paraId="556BEA53" w14:textId="77777777" w:rsidR="00747E45" w:rsidRPr="00747E45" w:rsidRDefault="004E371D" w:rsidP="00747E45">
      <w:pPr>
        <w:pStyle w:val="EndNoteBibliography"/>
        <w:spacing w:after="0" w:line="480" w:lineRule="auto"/>
        <w:ind w:left="720" w:hanging="720"/>
        <w:jc w:val="left"/>
        <w:rPr>
          <w:rFonts w:ascii="Arial" w:hAnsi="Arial" w:cs="Arial"/>
          <w:sz w:val="24"/>
          <w:szCs w:val="24"/>
        </w:rPr>
      </w:pPr>
      <w:r>
        <w:rPr>
          <w:rFonts w:ascii="Arial" w:hAnsi="Arial" w:cs="Arial"/>
          <w:sz w:val="24"/>
          <w:szCs w:val="24"/>
        </w:rPr>
        <w:t>54</w:t>
      </w:r>
      <w:r w:rsidR="00747E45" w:rsidRPr="00747E45">
        <w:rPr>
          <w:rFonts w:ascii="Arial" w:hAnsi="Arial" w:cs="Arial"/>
          <w:sz w:val="24"/>
          <w:szCs w:val="24"/>
        </w:rPr>
        <w:t>.</w:t>
      </w:r>
      <w:r w:rsidR="00747E45" w:rsidRPr="00747E45">
        <w:rPr>
          <w:rFonts w:ascii="Arial" w:hAnsi="Arial" w:cs="Arial"/>
          <w:sz w:val="24"/>
          <w:szCs w:val="24"/>
        </w:rPr>
        <w:tab/>
        <w:t xml:space="preserve">Evans P (2006) Scaling and assessment of data quality. </w:t>
      </w:r>
      <w:r w:rsidR="00747E45" w:rsidRPr="00747E45">
        <w:rPr>
          <w:rFonts w:ascii="Arial" w:hAnsi="Arial" w:cs="Arial"/>
          <w:i/>
          <w:sz w:val="24"/>
          <w:szCs w:val="24"/>
        </w:rPr>
        <w:t>Acta. Crystallogr.</w:t>
      </w:r>
      <w:r w:rsidR="00747E45" w:rsidRPr="00747E45">
        <w:rPr>
          <w:rFonts w:ascii="Arial" w:hAnsi="Arial" w:cs="Arial"/>
          <w:sz w:val="24"/>
          <w:szCs w:val="24"/>
        </w:rPr>
        <w:t xml:space="preserve"> D62(1):72-82.</w:t>
      </w:r>
    </w:p>
    <w:p w14:paraId="28094BD8" w14:textId="77777777" w:rsidR="00747E45" w:rsidRPr="00747E45" w:rsidRDefault="004E371D" w:rsidP="00747E45">
      <w:pPr>
        <w:pStyle w:val="EndNoteBibliography"/>
        <w:spacing w:after="0" w:line="480" w:lineRule="auto"/>
        <w:ind w:left="720" w:hanging="720"/>
        <w:jc w:val="left"/>
        <w:rPr>
          <w:rFonts w:ascii="Arial" w:hAnsi="Arial" w:cs="Arial"/>
          <w:sz w:val="24"/>
          <w:szCs w:val="24"/>
        </w:rPr>
      </w:pPr>
      <w:r>
        <w:rPr>
          <w:rFonts w:ascii="Arial" w:hAnsi="Arial" w:cs="Arial"/>
          <w:sz w:val="24"/>
          <w:szCs w:val="24"/>
        </w:rPr>
        <w:t>55</w:t>
      </w:r>
      <w:r w:rsidR="00747E45" w:rsidRPr="00747E45">
        <w:rPr>
          <w:rFonts w:ascii="Arial" w:hAnsi="Arial" w:cs="Arial"/>
          <w:sz w:val="24"/>
          <w:szCs w:val="24"/>
        </w:rPr>
        <w:t>.</w:t>
      </w:r>
      <w:r w:rsidR="00747E45" w:rsidRPr="00747E45">
        <w:rPr>
          <w:rFonts w:ascii="Arial" w:hAnsi="Arial" w:cs="Arial"/>
          <w:sz w:val="24"/>
          <w:szCs w:val="24"/>
        </w:rPr>
        <w:tab/>
        <w:t>Murshudov GN</w:t>
      </w:r>
      <w:r w:rsidR="00747E45" w:rsidRPr="00747E45">
        <w:rPr>
          <w:rFonts w:ascii="Arial" w:hAnsi="Arial" w:cs="Arial"/>
          <w:i/>
          <w:sz w:val="24"/>
          <w:szCs w:val="24"/>
        </w:rPr>
        <w:t>, et al.</w:t>
      </w:r>
      <w:r w:rsidR="00747E45" w:rsidRPr="00747E45">
        <w:rPr>
          <w:rFonts w:ascii="Arial" w:hAnsi="Arial" w:cs="Arial"/>
          <w:sz w:val="24"/>
          <w:szCs w:val="24"/>
        </w:rPr>
        <w:t xml:space="preserve"> (2011) REFMAC5 for the refinement of macromolecular crystal structures. </w:t>
      </w:r>
      <w:r w:rsidR="00747E45" w:rsidRPr="00747E45">
        <w:rPr>
          <w:rFonts w:ascii="Arial" w:hAnsi="Arial" w:cs="Arial"/>
          <w:i/>
          <w:sz w:val="24"/>
          <w:szCs w:val="24"/>
        </w:rPr>
        <w:t>Acta. Crystallogr.</w:t>
      </w:r>
      <w:r w:rsidR="00747E45" w:rsidRPr="00747E45">
        <w:rPr>
          <w:rFonts w:ascii="Arial" w:hAnsi="Arial" w:cs="Arial"/>
          <w:sz w:val="24"/>
          <w:szCs w:val="24"/>
        </w:rPr>
        <w:t xml:space="preserve"> D67(4):355-367.</w:t>
      </w:r>
    </w:p>
    <w:p w14:paraId="07AF6135" w14:textId="77777777" w:rsidR="00747E45" w:rsidRPr="00747E45" w:rsidRDefault="004E371D" w:rsidP="00747E45">
      <w:pPr>
        <w:pStyle w:val="EndNoteBibliography"/>
        <w:spacing w:after="0" w:line="480" w:lineRule="auto"/>
        <w:ind w:left="720" w:hanging="720"/>
        <w:jc w:val="left"/>
        <w:rPr>
          <w:rFonts w:ascii="Arial" w:hAnsi="Arial" w:cs="Arial"/>
          <w:sz w:val="24"/>
          <w:szCs w:val="24"/>
        </w:rPr>
      </w:pPr>
      <w:r>
        <w:rPr>
          <w:rFonts w:ascii="Arial" w:hAnsi="Arial" w:cs="Arial"/>
          <w:sz w:val="24"/>
          <w:szCs w:val="24"/>
        </w:rPr>
        <w:lastRenderedPageBreak/>
        <w:t>56</w:t>
      </w:r>
      <w:r w:rsidR="00747E45" w:rsidRPr="00747E45">
        <w:rPr>
          <w:rFonts w:ascii="Arial" w:hAnsi="Arial" w:cs="Arial"/>
          <w:sz w:val="24"/>
          <w:szCs w:val="24"/>
        </w:rPr>
        <w:t>.</w:t>
      </w:r>
      <w:r w:rsidR="00747E45" w:rsidRPr="00747E45">
        <w:rPr>
          <w:rFonts w:ascii="Arial" w:hAnsi="Arial" w:cs="Arial"/>
          <w:sz w:val="24"/>
          <w:szCs w:val="24"/>
        </w:rPr>
        <w:tab/>
        <w:t xml:space="preserve">Emsley P, Lohkamp B, Scott WG, &amp; Cowtan K (2010) Features and development of Coot. </w:t>
      </w:r>
      <w:r w:rsidR="00747E45" w:rsidRPr="00747E45">
        <w:rPr>
          <w:rFonts w:ascii="Arial" w:hAnsi="Arial" w:cs="Arial"/>
          <w:i/>
          <w:sz w:val="24"/>
          <w:szCs w:val="24"/>
        </w:rPr>
        <w:t>Acta. Crystallogr.</w:t>
      </w:r>
      <w:r w:rsidR="00747E45" w:rsidRPr="00747E45">
        <w:rPr>
          <w:rFonts w:ascii="Arial" w:hAnsi="Arial" w:cs="Arial"/>
          <w:sz w:val="24"/>
          <w:szCs w:val="24"/>
        </w:rPr>
        <w:t xml:space="preserve"> D66(4):486-501.</w:t>
      </w:r>
    </w:p>
    <w:p w14:paraId="4EFCDC7A" w14:textId="0DE480C1" w:rsidR="00B452BF" w:rsidRDefault="004E371D" w:rsidP="00293BD5">
      <w:pPr>
        <w:pStyle w:val="EndNoteBibliography"/>
        <w:spacing w:line="480" w:lineRule="auto"/>
        <w:ind w:left="720" w:hanging="720"/>
        <w:jc w:val="left"/>
        <w:rPr>
          <w:rFonts w:ascii="Arial" w:hAnsi="Arial" w:cs="Arial"/>
          <w:sz w:val="24"/>
          <w:szCs w:val="24"/>
        </w:rPr>
      </w:pPr>
      <w:r>
        <w:rPr>
          <w:rFonts w:ascii="Arial" w:hAnsi="Arial" w:cs="Arial"/>
          <w:sz w:val="24"/>
          <w:szCs w:val="24"/>
        </w:rPr>
        <w:t>57</w:t>
      </w:r>
      <w:r w:rsidR="00747E45" w:rsidRPr="00747E45">
        <w:rPr>
          <w:rFonts w:ascii="Arial" w:hAnsi="Arial" w:cs="Arial"/>
          <w:sz w:val="24"/>
          <w:szCs w:val="24"/>
        </w:rPr>
        <w:t>.</w:t>
      </w:r>
      <w:r w:rsidR="00747E45" w:rsidRPr="00747E45">
        <w:rPr>
          <w:rFonts w:ascii="Arial" w:hAnsi="Arial" w:cs="Arial"/>
          <w:sz w:val="24"/>
          <w:szCs w:val="24"/>
        </w:rPr>
        <w:tab/>
        <w:t xml:space="preserve">Kuzmič P </w:t>
      </w:r>
      <w:r w:rsidR="004C1CFC">
        <w:rPr>
          <w:rFonts w:ascii="Arial" w:hAnsi="Arial" w:cs="Arial"/>
          <w:sz w:val="24"/>
          <w:szCs w:val="24"/>
        </w:rPr>
        <w:t>(1996) Program DYNAFIT for the analysis of enzyme kinetic data: Application to HIV p</w:t>
      </w:r>
      <w:r w:rsidR="00747E45" w:rsidRPr="00747E45">
        <w:rPr>
          <w:rFonts w:ascii="Arial" w:hAnsi="Arial" w:cs="Arial"/>
          <w:sz w:val="24"/>
          <w:szCs w:val="24"/>
        </w:rPr>
        <w:t xml:space="preserve">roteinase. </w:t>
      </w:r>
      <w:r w:rsidR="00747E45" w:rsidRPr="00747E45">
        <w:rPr>
          <w:rFonts w:ascii="Arial" w:hAnsi="Arial" w:cs="Arial"/>
          <w:i/>
          <w:sz w:val="24"/>
          <w:szCs w:val="24"/>
        </w:rPr>
        <w:t>Anal. Biochem.</w:t>
      </w:r>
      <w:r w:rsidR="00747E45" w:rsidRPr="00747E45">
        <w:rPr>
          <w:rFonts w:ascii="Arial" w:hAnsi="Arial" w:cs="Arial"/>
          <w:sz w:val="24"/>
          <w:szCs w:val="24"/>
        </w:rPr>
        <w:t xml:space="preserve"> 237(2):260-273.</w:t>
      </w:r>
    </w:p>
    <w:p w14:paraId="300AC237" w14:textId="77777777" w:rsidR="00B36E67" w:rsidRDefault="00B36E67" w:rsidP="00293BD5">
      <w:pPr>
        <w:pStyle w:val="EndNoteBibliography"/>
        <w:spacing w:line="480" w:lineRule="auto"/>
        <w:ind w:left="720" w:hanging="720"/>
        <w:jc w:val="left"/>
        <w:rPr>
          <w:rFonts w:ascii="Arial" w:hAnsi="Arial" w:cs="Arial"/>
          <w:sz w:val="24"/>
          <w:szCs w:val="24"/>
        </w:rPr>
      </w:pPr>
    </w:p>
    <w:p w14:paraId="25B14431" w14:textId="77777777" w:rsidR="00EF01A8" w:rsidRDefault="00EF01A8" w:rsidP="00B36E67">
      <w:pPr>
        <w:spacing w:after="0" w:line="480" w:lineRule="auto"/>
        <w:rPr>
          <w:rFonts w:ascii="Arial" w:hAnsi="Arial" w:cs="Arial"/>
          <w:b/>
          <w:sz w:val="24"/>
          <w:szCs w:val="24"/>
          <w:lang w:val="en-US"/>
        </w:rPr>
      </w:pPr>
    </w:p>
    <w:p w14:paraId="1C91C5E0" w14:textId="77777777" w:rsidR="00EF01A8" w:rsidRDefault="00EF01A8" w:rsidP="00B36E67">
      <w:pPr>
        <w:spacing w:after="0" w:line="480" w:lineRule="auto"/>
        <w:rPr>
          <w:rFonts w:ascii="Arial" w:hAnsi="Arial" w:cs="Arial"/>
          <w:b/>
          <w:sz w:val="24"/>
          <w:szCs w:val="24"/>
          <w:lang w:val="en-US"/>
        </w:rPr>
      </w:pPr>
    </w:p>
    <w:p w14:paraId="1F60D897" w14:textId="77777777" w:rsidR="00EF01A8" w:rsidRDefault="00EF01A8" w:rsidP="00B36E67">
      <w:pPr>
        <w:spacing w:after="0" w:line="480" w:lineRule="auto"/>
        <w:rPr>
          <w:rFonts w:ascii="Arial" w:hAnsi="Arial" w:cs="Arial"/>
          <w:b/>
          <w:sz w:val="24"/>
          <w:szCs w:val="24"/>
          <w:lang w:val="en-US"/>
        </w:rPr>
      </w:pPr>
    </w:p>
    <w:p w14:paraId="6161C925" w14:textId="77777777" w:rsidR="00EF01A8" w:rsidRDefault="00EF01A8" w:rsidP="00B36E67">
      <w:pPr>
        <w:spacing w:after="0" w:line="480" w:lineRule="auto"/>
        <w:rPr>
          <w:rFonts w:ascii="Arial" w:hAnsi="Arial" w:cs="Arial"/>
          <w:b/>
          <w:sz w:val="24"/>
          <w:szCs w:val="24"/>
          <w:lang w:val="en-US"/>
        </w:rPr>
      </w:pPr>
    </w:p>
    <w:p w14:paraId="7F6E800B" w14:textId="77777777" w:rsidR="00EF01A8" w:rsidRDefault="00EF01A8" w:rsidP="00B36E67">
      <w:pPr>
        <w:spacing w:after="0" w:line="480" w:lineRule="auto"/>
        <w:rPr>
          <w:rFonts w:ascii="Arial" w:hAnsi="Arial" w:cs="Arial"/>
          <w:b/>
          <w:sz w:val="24"/>
          <w:szCs w:val="24"/>
          <w:lang w:val="en-US"/>
        </w:rPr>
      </w:pPr>
    </w:p>
    <w:p w14:paraId="4D33284C" w14:textId="77777777" w:rsidR="00EF01A8" w:rsidRDefault="00EF01A8" w:rsidP="00B36E67">
      <w:pPr>
        <w:spacing w:after="0" w:line="480" w:lineRule="auto"/>
        <w:rPr>
          <w:rFonts w:ascii="Arial" w:hAnsi="Arial" w:cs="Arial"/>
          <w:b/>
          <w:sz w:val="24"/>
          <w:szCs w:val="24"/>
          <w:lang w:val="en-US"/>
        </w:rPr>
      </w:pPr>
    </w:p>
    <w:p w14:paraId="3E9DC0A7" w14:textId="77777777" w:rsidR="00EF01A8" w:rsidRDefault="00EF01A8" w:rsidP="00B36E67">
      <w:pPr>
        <w:spacing w:after="0" w:line="480" w:lineRule="auto"/>
        <w:rPr>
          <w:rFonts w:ascii="Arial" w:hAnsi="Arial" w:cs="Arial"/>
          <w:b/>
          <w:sz w:val="24"/>
          <w:szCs w:val="24"/>
          <w:lang w:val="en-US"/>
        </w:rPr>
      </w:pPr>
    </w:p>
    <w:p w14:paraId="44F4A6BA" w14:textId="77777777" w:rsidR="00EF01A8" w:rsidRDefault="00EF01A8" w:rsidP="00B36E67">
      <w:pPr>
        <w:spacing w:after="0" w:line="480" w:lineRule="auto"/>
        <w:rPr>
          <w:rFonts w:ascii="Arial" w:hAnsi="Arial" w:cs="Arial"/>
          <w:b/>
          <w:sz w:val="24"/>
          <w:szCs w:val="24"/>
          <w:lang w:val="en-US"/>
        </w:rPr>
      </w:pPr>
    </w:p>
    <w:p w14:paraId="78AD0229" w14:textId="77777777" w:rsidR="00EF01A8" w:rsidRDefault="00EF01A8" w:rsidP="00B36E67">
      <w:pPr>
        <w:spacing w:after="0" w:line="480" w:lineRule="auto"/>
        <w:rPr>
          <w:rFonts w:ascii="Arial" w:hAnsi="Arial" w:cs="Arial"/>
          <w:b/>
          <w:sz w:val="24"/>
          <w:szCs w:val="24"/>
          <w:lang w:val="en-US"/>
        </w:rPr>
      </w:pPr>
    </w:p>
    <w:p w14:paraId="2038E1DF" w14:textId="77777777" w:rsidR="00EF01A8" w:rsidRDefault="00EF01A8" w:rsidP="00B36E67">
      <w:pPr>
        <w:spacing w:after="0" w:line="480" w:lineRule="auto"/>
        <w:rPr>
          <w:rFonts w:ascii="Arial" w:hAnsi="Arial" w:cs="Arial"/>
          <w:b/>
          <w:sz w:val="24"/>
          <w:szCs w:val="24"/>
          <w:lang w:val="en-US"/>
        </w:rPr>
      </w:pPr>
    </w:p>
    <w:p w14:paraId="413DEEF8" w14:textId="77777777" w:rsidR="00EF01A8" w:rsidRDefault="00EF01A8" w:rsidP="00B36E67">
      <w:pPr>
        <w:spacing w:after="0" w:line="480" w:lineRule="auto"/>
        <w:rPr>
          <w:rFonts w:ascii="Arial" w:hAnsi="Arial" w:cs="Arial"/>
          <w:b/>
          <w:sz w:val="24"/>
          <w:szCs w:val="24"/>
          <w:lang w:val="en-US"/>
        </w:rPr>
      </w:pPr>
    </w:p>
    <w:p w14:paraId="00057A76" w14:textId="77777777" w:rsidR="00EF01A8" w:rsidRDefault="00EF01A8" w:rsidP="00B36E67">
      <w:pPr>
        <w:spacing w:after="0" w:line="480" w:lineRule="auto"/>
        <w:rPr>
          <w:rFonts w:ascii="Arial" w:hAnsi="Arial" w:cs="Arial"/>
          <w:b/>
          <w:sz w:val="24"/>
          <w:szCs w:val="24"/>
          <w:lang w:val="en-US"/>
        </w:rPr>
      </w:pPr>
    </w:p>
    <w:p w14:paraId="6D37B697" w14:textId="77777777" w:rsidR="00EF01A8" w:rsidRDefault="00EF01A8" w:rsidP="00B36E67">
      <w:pPr>
        <w:spacing w:after="0" w:line="480" w:lineRule="auto"/>
        <w:rPr>
          <w:rFonts w:ascii="Arial" w:hAnsi="Arial" w:cs="Arial"/>
          <w:b/>
          <w:sz w:val="24"/>
          <w:szCs w:val="24"/>
          <w:lang w:val="en-US"/>
        </w:rPr>
      </w:pPr>
    </w:p>
    <w:p w14:paraId="0D64A1C4" w14:textId="77777777" w:rsidR="00EF01A8" w:rsidRDefault="00EF01A8" w:rsidP="00B36E67">
      <w:pPr>
        <w:spacing w:after="0" w:line="480" w:lineRule="auto"/>
        <w:rPr>
          <w:rFonts w:ascii="Arial" w:hAnsi="Arial" w:cs="Arial"/>
          <w:b/>
          <w:sz w:val="24"/>
          <w:szCs w:val="24"/>
          <w:lang w:val="en-US"/>
        </w:rPr>
      </w:pPr>
    </w:p>
    <w:p w14:paraId="689E9479" w14:textId="77777777" w:rsidR="00EF01A8" w:rsidRDefault="00EF01A8" w:rsidP="00B36E67">
      <w:pPr>
        <w:spacing w:after="0" w:line="480" w:lineRule="auto"/>
        <w:rPr>
          <w:rFonts w:ascii="Arial" w:hAnsi="Arial" w:cs="Arial"/>
          <w:b/>
          <w:sz w:val="24"/>
          <w:szCs w:val="24"/>
          <w:lang w:val="en-US"/>
        </w:rPr>
      </w:pPr>
    </w:p>
    <w:p w14:paraId="26B2CF9C" w14:textId="77777777" w:rsidR="00EF01A8" w:rsidRDefault="00EF01A8" w:rsidP="00B36E67">
      <w:pPr>
        <w:spacing w:after="0" w:line="480" w:lineRule="auto"/>
        <w:rPr>
          <w:rFonts w:ascii="Arial" w:hAnsi="Arial" w:cs="Arial"/>
          <w:b/>
          <w:sz w:val="24"/>
          <w:szCs w:val="24"/>
          <w:lang w:val="en-US"/>
        </w:rPr>
      </w:pPr>
    </w:p>
    <w:p w14:paraId="4AA27A1F" w14:textId="540F0EAD" w:rsidR="00EF01A8" w:rsidRDefault="00EF01A8" w:rsidP="00EF01A8">
      <w:pPr>
        <w:spacing w:after="0" w:line="480" w:lineRule="auto"/>
        <w:rPr>
          <w:rFonts w:ascii="Arial" w:hAnsi="Arial" w:cs="Arial"/>
          <w:b/>
          <w:sz w:val="24"/>
          <w:szCs w:val="24"/>
          <w:lang w:val="en-US"/>
        </w:rPr>
      </w:pPr>
    </w:p>
    <w:p w14:paraId="3449D64D" w14:textId="77777777" w:rsidR="00863501" w:rsidRDefault="00863501" w:rsidP="00B36E67">
      <w:pPr>
        <w:spacing w:after="0" w:line="480" w:lineRule="auto"/>
        <w:rPr>
          <w:rFonts w:ascii="Arial" w:hAnsi="Arial" w:cs="Arial"/>
          <w:b/>
          <w:sz w:val="24"/>
          <w:szCs w:val="24"/>
          <w:lang w:val="en-US"/>
        </w:rPr>
      </w:pPr>
    </w:p>
    <w:p w14:paraId="0FAF22CA" w14:textId="77777777" w:rsidR="00863501" w:rsidRDefault="00863501" w:rsidP="00B36E67">
      <w:pPr>
        <w:spacing w:after="0" w:line="480" w:lineRule="auto"/>
        <w:rPr>
          <w:rFonts w:ascii="Arial" w:hAnsi="Arial" w:cs="Arial"/>
          <w:b/>
          <w:sz w:val="24"/>
          <w:szCs w:val="24"/>
          <w:lang w:val="en-US"/>
        </w:rPr>
      </w:pPr>
    </w:p>
    <w:p w14:paraId="290406FA" w14:textId="75395F6C" w:rsidR="00EF01A8" w:rsidRDefault="009A69A6" w:rsidP="00B36E67">
      <w:pPr>
        <w:spacing w:after="0" w:line="480" w:lineRule="auto"/>
        <w:rPr>
          <w:rFonts w:ascii="Arial" w:hAnsi="Arial" w:cs="Arial"/>
          <w:b/>
          <w:sz w:val="24"/>
          <w:szCs w:val="24"/>
          <w:lang w:val="en-US"/>
        </w:rPr>
      </w:pPr>
      <w:r>
        <w:rPr>
          <w:rFonts w:ascii="Arial" w:hAnsi="Arial" w:cs="Arial"/>
          <w:b/>
          <w:sz w:val="24"/>
          <w:szCs w:val="24"/>
          <w:lang w:val="en-US"/>
        </w:rPr>
        <w:lastRenderedPageBreak/>
        <w:t>FIGURE</w:t>
      </w:r>
      <w:r w:rsidR="00EF01A8">
        <w:rPr>
          <w:rFonts w:ascii="Arial" w:hAnsi="Arial" w:cs="Arial"/>
          <w:b/>
          <w:sz w:val="24"/>
          <w:szCs w:val="24"/>
          <w:lang w:val="en-US"/>
        </w:rPr>
        <w:t>S</w:t>
      </w:r>
    </w:p>
    <w:p w14:paraId="1A8C755F" w14:textId="77777777" w:rsidR="00EF01A8" w:rsidRDefault="00EF01A8" w:rsidP="00B36E67">
      <w:pPr>
        <w:spacing w:after="0" w:line="480" w:lineRule="auto"/>
        <w:rPr>
          <w:rFonts w:ascii="Arial" w:hAnsi="Arial" w:cs="Arial"/>
          <w:b/>
          <w:sz w:val="24"/>
          <w:szCs w:val="24"/>
          <w:lang w:val="en-US"/>
        </w:rPr>
      </w:pPr>
    </w:p>
    <w:p w14:paraId="47B182C4" w14:textId="3B9715CF" w:rsidR="009A69A6" w:rsidRDefault="009A69A6" w:rsidP="00B36E67">
      <w:pPr>
        <w:spacing w:after="0" w:line="480" w:lineRule="auto"/>
        <w:rPr>
          <w:rFonts w:ascii="Arial" w:hAnsi="Arial" w:cs="Arial"/>
          <w:b/>
          <w:sz w:val="24"/>
          <w:szCs w:val="24"/>
          <w:lang w:val="en-US"/>
        </w:rPr>
      </w:pPr>
      <w:r>
        <w:rPr>
          <w:rFonts w:ascii="Arial" w:hAnsi="Arial" w:cs="Arial"/>
          <w:b/>
          <w:noProof/>
          <w:sz w:val="24"/>
          <w:szCs w:val="24"/>
          <w:lang w:eastAsia="en-GB"/>
        </w:rPr>
        <w:drawing>
          <wp:inline distT="0" distB="0" distL="0" distR="0" wp14:anchorId="2E2C6AE9" wp14:editId="790E35C5">
            <wp:extent cx="5512308" cy="34518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nes Figure 1.tif"/>
                    <pic:cNvPicPr/>
                  </pic:nvPicPr>
                  <pic:blipFill>
                    <a:blip r:embed="rId11">
                      <a:extLst>
                        <a:ext uri="{28A0092B-C50C-407E-A947-70E740481C1C}">
                          <a14:useLocalDpi xmlns:a14="http://schemas.microsoft.com/office/drawing/2010/main" val="0"/>
                        </a:ext>
                      </a:extLst>
                    </a:blip>
                    <a:stretch>
                      <a:fillRect/>
                    </a:stretch>
                  </pic:blipFill>
                  <pic:spPr>
                    <a:xfrm>
                      <a:off x="0" y="0"/>
                      <a:ext cx="5512308" cy="3451860"/>
                    </a:xfrm>
                    <a:prstGeom prst="rect">
                      <a:avLst/>
                    </a:prstGeom>
                  </pic:spPr>
                </pic:pic>
              </a:graphicData>
            </a:graphic>
          </wp:inline>
        </w:drawing>
      </w:r>
    </w:p>
    <w:p w14:paraId="7B05D5CB" w14:textId="77777777" w:rsidR="00B36E67" w:rsidRDefault="00B36E67" w:rsidP="00B36E67">
      <w:pPr>
        <w:spacing w:after="0" w:line="480" w:lineRule="auto"/>
        <w:rPr>
          <w:rFonts w:ascii="Arial" w:hAnsi="Arial" w:cs="Arial"/>
          <w:sz w:val="24"/>
          <w:szCs w:val="24"/>
          <w:lang w:val="en-US"/>
        </w:rPr>
      </w:pPr>
      <w:proofErr w:type="gramStart"/>
      <w:r w:rsidRPr="00BF0390">
        <w:rPr>
          <w:rFonts w:ascii="Arial" w:hAnsi="Arial" w:cs="Arial"/>
          <w:b/>
          <w:sz w:val="24"/>
          <w:szCs w:val="24"/>
          <w:lang w:val="en-US"/>
        </w:rPr>
        <w:t>Figure 1</w:t>
      </w:r>
      <w:r w:rsidRPr="00BF0390">
        <w:rPr>
          <w:rFonts w:ascii="Arial" w:hAnsi="Arial" w:cs="Arial"/>
          <w:sz w:val="24"/>
          <w:szCs w:val="24"/>
          <w:lang w:val="en-US"/>
        </w:rPr>
        <w:t>.</w:t>
      </w:r>
      <w:proofErr w:type="gramEnd"/>
      <w:r w:rsidRPr="009974B5">
        <w:rPr>
          <w:rFonts w:ascii="Arial" w:hAnsi="Arial" w:cs="Arial"/>
          <w:sz w:val="24"/>
          <w:szCs w:val="24"/>
          <w:lang w:val="en-US"/>
        </w:rPr>
        <w:t xml:space="preserve"> </w:t>
      </w:r>
      <w:proofErr w:type="gramStart"/>
      <w:r w:rsidRPr="009974B5">
        <w:rPr>
          <w:rFonts w:ascii="Arial" w:hAnsi="Arial" w:cs="Arial"/>
          <w:sz w:val="24"/>
          <w:szCs w:val="24"/>
          <w:lang w:val="en-US"/>
        </w:rPr>
        <w:t>Mole</w:t>
      </w:r>
      <w:r>
        <w:rPr>
          <w:rFonts w:ascii="Arial" w:hAnsi="Arial" w:cs="Arial"/>
          <w:sz w:val="24"/>
          <w:szCs w:val="24"/>
          <w:lang w:val="en-US"/>
        </w:rPr>
        <w:t>cular structure of enterobactin,</w:t>
      </w:r>
      <w:r w:rsidRPr="009974B5">
        <w:rPr>
          <w:rFonts w:ascii="Arial" w:hAnsi="Arial" w:cs="Arial"/>
          <w:sz w:val="24"/>
          <w:szCs w:val="24"/>
          <w:lang w:val="en-US"/>
        </w:rPr>
        <w:t xml:space="preserve"> its hydrolysis products</w:t>
      </w:r>
      <w:r>
        <w:rPr>
          <w:rFonts w:ascii="Arial" w:hAnsi="Arial" w:cs="Arial"/>
          <w:sz w:val="24"/>
          <w:szCs w:val="24"/>
          <w:lang w:val="en-US"/>
        </w:rPr>
        <w:t>, the siderophore-mimic H</w:t>
      </w:r>
      <w:r>
        <w:rPr>
          <w:rFonts w:ascii="Arial" w:hAnsi="Arial" w:cs="Arial"/>
          <w:sz w:val="24"/>
          <w:szCs w:val="24"/>
          <w:vertAlign w:val="subscript"/>
          <w:lang w:val="en-US"/>
        </w:rPr>
        <w:t>6</w:t>
      </w:r>
      <w:r>
        <w:rPr>
          <w:rFonts w:ascii="Arial" w:hAnsi="Arial" w:cs="Arial"/>
          <w:sz w:val="24"/>
          <w:szCs w:val="24"/>
          <w:lang w:val="en-US"/>
        </w:rPr>
        <w:t>-MECAM</w:t>
      </w:r>
      <w:r w:rsidRPr="009974B5">
        <w:rPr>
          <w:rFonts w:ascii="Arial" w:hAnsi="Arial" w:cs="Arial"/>
          <w:sz w:val="24"/>
          <w:szCs w:val="24"/>
          <w:lang w:val="en-US"/>
        </w:rPr>
        <w:t xml:space="preserve"> and a selection of tetradentate siderophores.</w:t>
      </w:r>
      <w:proofErr w:type="gramEnd"/>
    </w:p>
    <w:p w14:paraId="5E51A4D4" w14:textId="77777777" w:rsidR="00B36E67" w:rsidRDefault="00B36E67" w:rsidP="00B36E67">
      <w:pPr>
        <w:spacing w:after="0" w:line="480" w:lineRule="auto"/>
        <w:rPr>
          <w:rFonts w:ascii="Arial" w:hAnsi="Arial" w:cs="Arial"/>
          <w:sz w:val="24"/>
          <w:szCs w:val="24"/>
          <w:lang w:val="en-US"/>
        </w:rPr>
      </w:pPr>
    </w:p>
    <w:p w14:paraId="1249BA69" w14:textId="3C5BEB9E" w:rsidR="009A69A6" w:rsidRDefault="009A69A6" w:rsidP="00B36E67">
      <w:pPr>
        <w:spacing w:after="0" w:line="480" w:lineRule="auto"/>
        <w:rPr>
          <w:rFonts w:ascii="Arial" w:hAnsi="Arial" w:cs="Arial"/>
          <w:sz w:val="24"/>
          <w:szCs w:val="24"/>
          <w:lang w:val="en-US"/>
        </w:rPr>
      </w:pPr>
      <w:r>
        <w:rPr>
          <w:rFonts w:ascii="Arial" w:hAnsi="Arial" w:cs="Arial"/>
          <w:noProof/>
          <w:sz w:val="24"/>
          <w:szCs w:val="24"/>
          <w:lang w:eastAsia="en-GB"/>
        </w:rPr>
        <w:lastRenderedPageBreak/>
        <w:drawing>
          <wp:inline distT="0" distB="0" distL="0" distR="0" wp14:anchorId="2D6AD77A" wp14:editId="76D93D4E">
            <wp:extent cx="5486411" cy="457200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nes Figure 2.tif"/>
                    <pic:cNvPicPr/>
                  </pic:nvPicPr>
                  <pic:blipFill>
                    <a:blip r:embed="rId12">
                      <a:extLst>
                        <a:ext uri="{28A0092B-C50C-407E-A947-70E740481C1C}">
                          <a14:useLocalDpi xmlns:a14="http://schemas.microsoft.com/office/drawing/2010/main" val="0"/>
                        </a:ext>
                      </a:extLst>
                    </a:blip>
                    <a:stretch>
                      <a:fillRect/>
                    </a:stretch>
                  </pic:blipFill>
                  <pic:spPr>
                    <a:xfrm>
                      <a:off x="0" y="0"/>
                      <a:ext cx="5486411" cy="4572009"/>
                    </a:xfrm>
                    <a:prstGeom prst="rect">
                      <a:avLst/>
                    </a:prstGeom>
                  </pic:spPr>
                </pic:pic>
              </a:graphicData>
            </a:graphic>
          </wp:inline>
        </w:drawing>
      </w:r>
    </w:p>
    <w:p w14:paraId="13342C4C" w14:textId="77777777" w:rsidR="002F07A6" w:rsidRDefault="002F07A6" w:rsidP="00B36E67">
      <w:pPr>
        <w:spacing w:after="0" w:line="480" w:lineRule="auto"/>
        <w:rPr>
          <w:rFonts w:ascii="Arial" w:hAnsi="Arial" w:cs="Arial"/>
          <w:b/>
          <w:sz w:val="24"/>
          <w:szCs w:val="24"/>
          <w:lang w:val="en-US"/>
        </w:rPr>
      </w:pPr>
    </w:p>
    <w:p w14:paraId="722C590B" w14:textId="77777777" w:rsidR="00B36E67" w:rsidRDefault="00B36E67" w:rsidP="00B36E67">
      <w:pPr>
        <w:spacing w:after="0" w:line="480" w:lineRule="auto"/>
        <w:rPr>
          <w:rFonts w:ascii="Arial" w:hAnsi="Arial" w:cs="Arial"/>
          <w:sz w:val="24"/>
          <w:szCs w:val="24"/>
          <w:lang w:val="en-US"/>
        </w:rPr>
      </w:pPr>
      <w:proofErr w:type="gramStart"/>
      <w:r>
        <w:rPr>
          <w:rFonts w:ascii="Arial" w:hAnsi="Arial" w:cs="Arial"/>
          <w:b/>
          <w:sz w:val="24"/>
          <w:szCs w:val="24"/>
          <w:lang w:val="en-US"/>
        </w:rPr>
        <w:t>Figure 2</w:t>
      </w:r>
      <w:r w:rsidRPr="00BF0390">
        <w:rPr>
          <w:rFonts w:ascii="Arial" w:hAnsi="Arial" w:cs="Arial"/>
          <w:b/>
          <w:sz w:val="24"/>
          <w:szCs w:val="24"/>
          <w:lang w:val="en-US"/>
        </w:rPr>
        <w:t>.</w:t>
      </w:r>
      <w:proofErr w:type="gramEnd"/>
      <w:r w:rsidRPr="00421F2D">
        <w:rPr>
          <w:rFonts w:ascii="Arial" w:hAnsi="Arial" w:cs="Arial"/>
          <w:sz w:val="24"/>
          <w:szCs w:val="24"/>
          <w:lang w:val="en-US"/>
        </w:rPr>
        <w:t xml:space="preserve"> </w:t>
      </w:r>
      <w:r>
        <w:rPr>
          <w:rFonts w:ascii="Arial" w:hAnsi="Arial" w:cs="Arial"/>
          <w:sz w:val="24"/>
          <w:szCs w:val="24"/>
          <w:lang w:val="en-US"/>
        </w:rPr>
        <w:t>(</w:t>
      </w:r>
      <w:r w:rsidRPr="001463B1">
        <w:rPr>
          <w:rFonts w:ascii="Arial" w:hAnsi="Arial" w:cs="Arial"/>
          <w:b/>
          <w:sz w:val="24"/>
          <w:szCs w:val="24"/>
          <w:lang w:val="en-US"/>
        </w:rPr>
        <w:t>a</w:t>
      </w:r>
      <w:r w:rsidRPr="00421F2D">
        <w:rPr>
          <w:rFonts w:ascii="Arial" w:hAnsi="Arial" w:cs="Arial"/>
          <w:sz w:val="24"/>
          <w:szCs w:val="24"/>
          <w:lang w:val="en-US"/>
        </w:rPr>
        <w:t>) Ribbon representation of the three independent CeuE ch</w:t>
      </w:r>
      <w:r>
        <w:rPr>
          <w:rFonts w:ascii="Arial" w:hAnsi="Arial" w:cs="Arial"/>
          <w:sz w:val="24"/>
          <w:szCs w:val="24"/>
          <w:lang w:val="en-US"/>
        </w:rPr>
        <w:t>ains in the unit cell of crystal II (PDB code 5ADW)</w:t>
      </w:r>
      <w:r w:rsidRPr="00421F2D">
        <w:rPr>
          <w:rFonts w:ascii="Arial" w:hAnsi="Arial" w:cs="Arial"/>
          <w:sz w:val="24"/>
          <w:szCs w:val="24"/>
          <w:lang w:val="en-US"/>
        </w:rPr>
        <w:t xml:space="preserve"> with</w:t>
      </w:r>
      <w:r>
        <w:rPr>
          <w:rFonts w:ascii="Arial" w:hAnsi="Arial" w:cs="Arial"/>
          <w:sz w:val="24"/>
          <w:szCs w:val="24"/>
          <w:lang w:val="en-US"/>
        </w:rPr>
        <w:t xml:space="preserve"> a</w:t>
      </w:r>
      <w:r w:rsidRPr="00421F2D">
        <w:rPr>
          <w:rFonts w:ascii="Arial" w:hAnsi="Arial" w:cs="Arial"/>
          <w:sz w:val="24"/>
          <w:szCs w:val="24"/>
          <w:lang w:val="en-US"/>
        </w:rPr>
        <w:t xml:space="preserve"> black dashed line representing steric clash of chain B N-terminus with the binding pocket of chain C. </w:t>
      </w:r>
      <w:r>
        <w:rPr>
          <w:rFonts w:ascii="Arial" w:hAnsi="Arial" w:cs="Arial"/>
          <w:sz w:val="24"/>
          <w:szCs w:val="24"/>
          <w:lang w:val="en-US"/>
        </w:rPr>
        <w:t>(</w:t>
      </w:r>
      <w:r w:rsidRPr="001463B1">
        <w:rPr>
          <w:rFonts w:ascii="Arial" w:hAnsi="Arial" w:cs="Arial"/>
          <w:b/>
          <w:sz w:val="24"/>
          <w:szCs w:val="24"/>
          <w:lang w:val="en-US"/>
        </w:rPr>
        <w:t>b-d</w:t>
      </w:r>
      <w:r w:rsidRPr="00421F2D">
        <w:rPr>
          <w:rFonts w:ascii="Arial" w:hAnsi="Arial" w:cs="Arial"/>
          <w:sz w:val="24"/>
          <w:szCs w:val="24"/>
          <w:lang w:val="en-US"/>
        </w:rPr>
        <w:t xml:space="preserve">) Cylinder representation of the </w:t>
      </w:r>
      <w:r>
        <w:rPr>
          <w:rFonts w:ascii="Arial" w:hAnsi="Arial" w:cs="Arial"/>
          <w:sz w:val="24"/>
          <w:szCs w:val="24"/>
          <w:lang w:val="en-US"/>
        </w:rPr>
        <w:t>different ligand</w:t>
      </w:r>
      <w:r w:rsidRPr="00421F2D">
        <w:rPr>
          <w:rFonts w:ascii="Arial" w:hAnsi="Arial" w:cs="Arial"/>
          <w:sz w:val="24"/>
          <w:szCs w:val="24"/>
          <w:lang w:val="en-US"/>
        </w:rPr>
        <w:t xml:space="preserve"> b</w:t>
      </w:r>
      <w:r>
        <w:rPr>
          <w:rFonts w:ascii="Arial" w:hAnsi="Arial" w:cs="Arial"/>
          <w:sz w:val="24"/>
          <w:szCs w:val="24"/>
          <w:lang w:val="en-US"/>
        </w:rPr>
        <w:t>inding orientations found in crystals II and III with electron density</w:t>
      </w:r>
      <w:r w:rsidRPr="00421F2D">
        <w:rPr>
          <w:rFonts w:ascii="Arial" w:hAnsi="Arial" w:cs="Arial"/>
          <w:sz w:val="24"/>
          <w:szCs w:val="24"/>
          <w:lang w:val="en-US"/>
        </w:rPr>
        <w:t xml:space="preserve"> shown as 2F</w:t>
      </w:r>
      <w:r w:rsidRPr="00421F2D">
        <w:rPr>
          <w:rFonts w:ascii="Arial" w:hAnsi="Arial" w:cs="Arial"/>
          <w:sz w:val="24"/>
          <w:szCs w:val="24"/>
          <w:vertAlign w:val="subscript"/>
          <w:lang w:val="en-US"/>
        </w:rPr>
        <w:t>obs</w:t>
      </w:r>
      <w:r w:rsidRPr="00421F2D">
        <w:rPr>
          <w:rFonts w:ascii="Arial" w:hAnsi="Arial" w:cs="Arial"/>
          <w:sz w:val="24"/>
          <w:szCs w:val="24"/>
          <w:lang w:val="en-US"/>
        </w:rPr>
        <w:t>-F</w:t>
      </w:r>
      <w:r w:rsidRPr="00421F2D">
        <w:rPr>
          <w:rFonts w:ascii="Arial" w:hAnsi="Arial" w:cs="Arial"/>
          <w:sz w:val="24"/>
          <w:szCs w:val="24"/>
          <w:vertAlign w:val="subscript"/>
          <w:lang w:val="en-US"/>
        </w:rPr>
        <w:t>calc</w:t>
      </w:r>
      <w:r w:rsidRPr="00421F2D">
        <w:rPr>
          <w:rFonts w:ascii="Arial" w:hAnsi="Arial" w:cs="Arial"/>
          <w:sz w:val="24"/>
          <w:szCs w:val="24"/>
          <w:lang w:val="en-US"/>
        </w:rPr>
        <w:t xml:space="preserve">, contoured at </w:t>
      </w:r>
      <w:r w:rsidRPr="00335A52">
        <w:rPr>
          <w:rFonts w:ascii="Arial" w:hAnsi="Arial" w:cs="Arial"/>
          <w:sz w:val="24"/>
          <w:szCs w:val="24"/>
          <w:lang w:val="en-US"/>
        </w:rPr>
        <w:t xml:space="preserve">1σ: </w:t>
      </w:r>
      <w:r>
        <w:rPr>
          <w:rFonts w:ascii="Arial" w:hAnsi="Arial" w:cs="Arial"/>
          <w:sz w:val="24"/>
          <w:szCs w:val="24"/>
          <w:lang w:val="en-US"/>
        </w:rPr>
        <w:t>(</w:t>
      </w:r>
      <w:r w:rsidRPr="001463B1">
        <w:rPr>
          <w:rFonts w:ascii="Arial" w:hAnsi="Arial" w:cs="Arial"/>
          <w:b/>
          <w:sz w:val="24"/>
          <w:szCs w:val="24"/>
          <w:lang w:val="en-US"/>
        </w:rPr>
        <w:t>b</w:t>
      </w:r>
      <w:r w:rsidRPr="00335A52">
        <w:rPr>
          <w:rFonts w:ascii="Arial" w:hAnsi="Arial" w:cs="Arial"/>
          <w:sz w:val="24"/>
          <w:szCs w:val="24"/>
          <w:lang w:val="en-US"/>
        </w:rPr>
        <w:t xml:space="preserve">) </w:t>
      </w:r>
      <w:r>
        <w:rPr>
          <w:rFonts w:ascii="Arial" w:hAnsi="Arial" w:cs="Arial"/>
          <w:sz w:val="24"/>
          <w:szCs w:val="24"/>
          <w:lang w:val="en-US"/>
        </w:rPr>
        <w:t>c</w:t>
      </w:r>
      <w:r w:rsidRPr="00335A52">
        <w:rPr>
          <w:rFonts w:ascii="Arial" w:hAnsi="Arial" w:cs="Arial"/>
          <w:sz w:val="24"/>
          <w:szCs w:val="24"/>
          <w:lang w:val="en-US"/>
        </w:rPr>
        <w:t xml:space="preserve">rystal II chain B; </w:t>
      </w:r>
      <w:r>
        <w:rPr>
          <w:rFonts w:ascii="Arial" w:hAnsi="Arial" w:cs="Arial"/>
          <w:sz w:val="24"/>
          <w:szCs w:val="24"/>
          <w:lang w:val="en-US"/>
        </w:rPr>
        <w:t>(</w:t>
      </w:r>
      <w:r w:rsidRPr="001463B1">
        <w:rPr>
          <w:rFonts w:ascii="Arial" w:hAnsi="Arial" w:cs="Arial"/>
          <w:b/>
          <w:sz w:val="24"/>
          <w:szCs w:val="24"/>
          <w:lang w:val="en-US"/>
        </w:rPr>
        <w:t>c</w:t>
      </w:r>
      <w:r w:rsidRPr="00335A52">
        <w:rPr>
          <w:rFonts w:ascii="Arial" w:hAnsi="Arial" w:cs="Arial"/>
          <w:sz w:val="24"/>
          <w:szCs w:val="24"/>
          <w:lang w:val="en-US"/>
        </w:rPr>
        <w:t xml:space="preserve">) </w:t>
      </w:r>
      <w:r>
        <w:rPr>
          <w:rFonts w:ascii="Arial" w:hAnsi="Arial" w:cs="Arial"/>
          <w:sz w:val="24"/>
          <w:szCs w:val="24"/>
          <w:lang w:val="en-US"/>
        </w:rPr>
        <w:t>c</w:t>
      </w:r>
      <w:r w:rsidRPr="00335A52">
        <w:rPr>
          <w:rFonts w:ascii="Arial" w:hAnsi="Arial" w:cs="Arial"/>
          <w:sz w:val="24"/>
          <w:szCs w:val="24"/>
          <w:lang w:val="en-US"/>
        </w:rPr>
        <w:t xml:space="preserve">rystal III chain A; </w:t>
      </w:r>
      <w:r>
        <w:rPr>
          <w:rFonts w:ascii="Arial" w:hAnsi="Arial" w:cs="Arial"/>
          <w:sz w:val="24"/>
          <w:szCs w:val="24"/>
          <w:lang w:val="en-US"/>
        </w:rPr>
        <w:t>(</w:t>
      </w:r>
      <w:r w:rsidRPr="001463B1">
        <w:rPr>
          <w:rFonts w:ascii="Arial" w:hAnsi="Arial" w:cs="Arial"/>
          <w:b/>
          <w:sz w:val="24"/>
          <w:szCs w:val="24"/>
          <w:lang w:val="en-US"/>
        </w:rPr>
        <w:t>d</w:t>
      </w:r>
      <w:r>
        <w:rPr>
          <w:rFonts w:ascii="Arial" w:hAnsi="Arial" w:cs="Arial"/>
          <w:sz w:val="24"/>
          <w:szCs w:val="24"/>
          <w:lang w:val="en-US"/>
        </w:rPr>
        <w:t>) c</w:t>
      </w:r>
      <w:r w:rsidRPr="00335A52">
        <w:rPr>
          <w:rFonts w:ascii="Arial" w:hAnsi="Arial" w:cs="Arial"/>
          <w:sz w:val="24"/>
          <w:szCs w:val="24"/>
          <w:lang w:val="en-US"/>
        </w:rPr>
        <w:t>rystal III chain C. Liga</w:t>
      </w:r>
      <w:r w:rsidRPr="00421F2D">
        <w:rPr>
          <w:rFonts w:ascii="Arial" w:hAnsi="Arial" w:cs="Arial"/>
          <w:sz w:val="24"/>
          <w:szCs w:val="24"/>
          <w:lang w:val="en-US"/>
        </w:rPr>
        <w:t>nds</w:t>
      </w:r>
      <w:r>
        <w:rPr>
          <w:rFonts w:ascii="Arial" w:hAnsi="Arial" w:cs="Arial"/>
          <w:sz w:val="24"/>
          <w:szCs w:val="24"/>
          <w:lang w:val="en-US"/>
        </w:rPr>
        <w:t xml:space="preserve"> are shown as cylinders: gra</w:t>
      </w:r>
      <w:r w:rsidRPr="00421F2D">
        <w:rPr>
          <w:rFonts w:ascii="Arial" w:hAnsi="Arial" w:cs="Arial"/>
          <w:sz w:val="24"/>
          <w:szCs w:val="24"/>
          <w:lang w:val="en-US"/>
        </w:rPr>
        <w:t>y – carbon, blue – nitro</w:t>
      </w:r>
      <w:r>
        <w:rPr>
          <w:rFonts w:ascii="Arial" w:hAnsi="Arial" w:cs="Arial"/>
          <w:sz w:val="24"/>
          <w:szCs w:val="24"/>
          <w:lang w:val="en-US"/>
        </w:rPr>
        <w:t xml:space="preserve">gen, red – oxygen; iron – coral; </w:t>
      </w:r>
      <w:proofErr w:type="spellStart"/>
      <w:r>
        <w:rPr>
          <w:rFonts w:ascii="Arial" w:hAnsi="Arial" w:cs="Arial"/>
          <w:sz w:val="24"/>
          <w:szCs w:val="24"/>
          <w:lang w:val="en-US"/>
        </w:rPr>
        <w:t>Arg</w:t>
      </w:r>
      <w:proofErr w:type="spellEnd"/>
      <w:r>
        <w:rPr>
          <w:rFonts w:ascii="Arial" w:hAnsi="Arial" w:cs="Arial"/>
          <w:sz w:val="24"/>
          <w:szCs w:val="24"/>
          <w:lang w:val="en-US"/>
        </w:rPr>
        <w:t>, Tyr and His side chains are shown as cylinders with carbon atoms colored as their ribbons.</w:t>
      </w:r>
    </w:p>
    <w:p w14:paraId="61A67255" w14:textId="77777777" w:rsidR="00B36E67" w:rsidRDefault="00B36E67" w:rsidP="00B36E67">
      <w:pPr>
        <w:spacing w:after="0" w:line="480" w:lineRule="auto"/>
        <w:rPr>
          <w:rFonts w:ascii="Arial" w:hAnsi="Arial" w:cs="Arial"/>
          <w:b/>
          <w:sz w:val="24"/>
          <w:szCs w:val="24"/>
          <w:lang w:val="en-US"/>
        </w:rPr>
      </w:pPr>
    </w:p>
    <w:p w14:paraId="53942405" w14:textId="4CC24270" w:rsidR="002F07A6" w:rsidRDefault="002F07A6" w:rsidP="00B36E67">
      <w:pPr>
        <w:spacing w:after="0" w:line="480" w:lineRule="auto"/>
        <w:rPr>
          <w:rFonts w:ascii="Arial" w:hAnsi="Arial" w:cs="Arial"/>
          <w:b/>
          <w:sz w:val="24"/>
          <w:szCs w:val="24"/>
          <w:lang w:val="en-US"/>
        </w:rPr>
      </w:pPr>
      <w:r>
        <w:rPr>
          <w:rFonts w:ascii="Arial" w:hAnsi="Arial" w:cs="Arial"/>
          <w:b/>
          <w:noProof/>
          <w:sz w:val="24"/>
          <w:szCs w:val="24"/>
          <w:lang w:eastAsia="en-GB"/>
        </w:rPr>
        <w:lastRenderedPageBreak/>
        <w:drawing>
          <wp:inline distT="0" distB="0" distL="0" distR="0" wp14:anchorId="537B98EE" wp14:editId="47A6BEEC">
            <wp:extent cx="5486400" cy="2438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nes Figure 3.tif"/>
                    <pic:cNvPicPr/>
                  </pic:nvPicPr>
                  <pic:blipFill>
                    <a:blip r:embed="rId13">
                      <a:extLst>
                        <a:ext uri="{28A0092B-C50C-407E-A947-70E740481C1C}">
                          <a14:useLocalDpi xmlns:a14="http://schemas.microsoft.com/office/drawing/2010/main" val="0"/>
                        </a:ext>
                      </a:extLst>
                    </a:blip>
                    <a:stretch>
                      <a:fillRect/>
                    </a:stretch>
                  </pic:blipFill>
                  <pic:spPr>
                    <a:xfrm>
                      <a:off x="0" y="0"/>
                      <a:ext cx="5486400" cy="2438400"/>
                    </a:xfrm>
                    <a:prstGeom prst="rect">
                      <a:avLst/>
                    </a:prstGeom>
                  </pic:spPr>
                </pic:pic>
              </a:graphicData>
            </a:graphic>
          </wp:inline>
        </w:drawing>
      </w:r>
    </w:p>
    <w:p w14:paraId="497D1313" w14:textId="77777777" w:rsidR="00B36E67" w:rsidRDefault="00B36E67" w:rsidP="00B36E67">
      <w:pPr>
        <w:spacing w:after="0" w:line="480" w:lineRule="auto"/>
        <w:rPr>
          <w:rFonts w:ascii="Arial" w:hAnsi="Arial" w:cs="Arial"/>
          <w:sz w:val="24"/>
          <w:szCs w:val="24"/>
          <w:lang w:val="en-US"/>
        </w:rPr>
      </w:pPr>
      <w:proofErr w:type="gramStart"/>
      <w:r>
        <w:rPr>
          <w:rFonts w:ascii="Arial" w:hAnsi="Arial" w:cs="Arial"/>
          <w:b/>
          <w:sz w:val="24"/>
          <w:szCs w:val="24"/>
          <w:lang w:val="en-US"/>
        </w:rPr>
        <w:t>Figure 3</w:t>
      </w:r>
      <w:r w:rsidRPr="00BF0390">
        <w:rPr>
          <w:rFonts w:ascii="Arial" w:hAnsi="Arial" w:cs="Arial"/>
          <w:b/>
          <w:sz w:val="24"/>
          <w:szCs w:val="24"/>
          <w:lang w:val="en-US"/>
        </w:rPr>
        <w:t>.</w:t>
      </w:r>
      <w:proofErr w:type="gramEnd"/>
      <w:r w:rsidRPr="00421F2D">
        <w:rPr>
          <w:rFonts w:ascii="Arial" w:hAnsi="Arial" w:cs="Arial"/>
          <w:sz w:val="24"/>
          <w:szCs w:val="24"/>
          <w:lang w:val="en-US"/>
        </w:rPr>
        <w:t xml:space="preserve"> </w:t>
      </w:r>
      <w:r>
        <w:rPr>
          <w:rFonts w:ascii="Arial" w:hAnsi="Arial" w:cs="Arial"/>
          <w:sz w:val="24"/>
          <w:szCs w:val="24"/>
          <w:lang w:val="en-US"/>
        </w:rPr>
        <w:t>(</w:t>
      </w:r>
      <w:r w:rsidRPr="00905D62">
        <w:rPr>
          <w:rFonts w:ascii="Arial" w:hAnsi="Arial" w:cs="Arial"/>
          <w:b/>
          <w:sz w:val="24"/>
          <w:szCs w:val="24"/>
          <w:lang w:val="en-US"/>
        </w:rPr>
        <w:t>a</w:t>
      </w:r>
      <w:r>
        <w:rPr>
          <w:rFonts w:ascii="Arial" w:hAnsi="Arial" w:cs="Arial"/>
          <w:sz w:val="24"/>
          <w:szCs w:val="24"/>
          <w:lang w:val="en-US"/>
        </w:rPr>
        <w:t xml:space="preserve">) </w:t>
      </w:r>
      <w:r w:rsidRPr="00163179">
        <w:rPr>
          <w:rFonts w:ascii="Arial" w:hAnsi="Arial" w:cs="Arial"/>
          <w:sz w:val="24"/>
          <w:szCs w:val="24"/>
          <w:lang w:val="de-DE"/>
        </w:rPr>
        <w:t>Overlay of</w:t>
      </w:r>
      <w:r>
        <w:rPr>
          <w:rFonts w:ascii="Arial" w:hAnsi="Arial" w:cs="Arial"/>
          <w:sz w:val="24"/>
          <w:szCs w:val="24"/>
          <w:lang w:val="de-DE"/>
        </w:rPr>
        <w:t xml:space="preserve"> the three independent </w:t>
      </w:r>
      <w:r>
        <w:rPr>
          <w:rFonts w:ascii="Arial" w:hAnsi="Arial" w:cs="Arial"/>
          <w:sz w:val="24"/>
          <w:szCs w:val="24"/>
          <w:lang w:val="en-US"/>
        </w:rPr>
        <w:t>[</w:t>
      </w:r>
      <w:proofErr w:type="gramStart"/>
      <w:r>
        <w:rPr>
          <w:rFonts w:ascii="Arial" w:hAnsi="Arial" w:cs="Arial"/>
          <w:sz w:val="24"/>
          <w:szCs w:val="24"/>
          <w:lang w:val="en-US"/>
        </w:rPr>
        <w:t>Fe(</w:t>
      </w:r>
      <w:proofErr w:type="spellStart"/>
      <w:proofErr w:type="gramEnd"/>
      <w:r>
        <w:rPr>
          <w:rFonts w:ascii="Arial" w:hAnsi="Arial" w:cs="Arial"/>
          <w:sz w:val="24"/>
          <w:szCs w:val="24"/>
          <w:lang w:val="en-US"/>
        </w:rPr>
        <w:t>bisDHBS</w:t>
      </w:r>
      <w:proofErr w:type="spellEnd"/>
      <w:r>
        <w:rPr>
          <w:rFonts w:ascii="Arial" w:hAnsi="Arial" w:cs="Arial"/>
          <w:sz w:val="24"/>
          <w:szCs w:val="24"/>
          <w:lang w:val="en-US"/>
        </w:rPr>
        <w:t>)]</w:t>
      </w:r>
      <w:r w:rsidRPr="00C14602">
        <w:rPr>
          <w:rFonts w:ascii="Arial" w:hAnsi="Arial" w:cs="Arial"/>
          <w:sz w:val="24"/>
          <w:szCs w:val="24"/>
          <w:vertAlign w:val="superscript"/>
          <w:lang w:val="en-US"/>
        </w:rPr>
        <w:t>2-</w:t>
      </w:r>
      <w:r w:rsidRPr="00421F2D">
        <w:rPr>
          <w:rFonts w:ascii="Arial" w:hAnsi="Arial" w:cs="Arial"/>
          <w:sz w:val="24"/>
          <w:szCs w:val="24"/>
          <w:lang w:val="en-US"/>
        </w:rPr>
        <w:t xml:space="preserve"> </w:t>
      </w:r>
      <w:r>
        <w:rPr>
          <w:rFonts w:ascii="Arial" w:hAnsi="Arial" w:cs="Arial"/>
          <w:sz w:val="24"/>
          <w:szCs w:val="24"/>
          <w:lang w:val="en-US"/>
        </w:rPr>
        <w:t>units and key residues in the respective</w:t>
      </w:r>
      <w:r w:rsidRPr="00421F2D">
        <w:rPr>
          <w:rFonts w:ascii="Arial" w:hAnsi="Arial" w:cs="Arial"/>
          <w:sz w:val="24"/>
          <w:szCs w:val="24"/>
          <w:lang w:val="en-US"/>
        </w:rPr>
        <w:t xml:space="preserve"> </w:t>
      </w:r>
      <w:r w:rsidRPr="00163179">
        <w:rPr>
          <w:rFonts w:ascii="Arial" w:hAnsi="Arial" w:cs="Arial"/>
          <w:sz w:val="24"/>
          <w:szCs w:val="24"/>
          <w:lang w:val="de-DE"/>
        </w:rPr>
        <w:t>substrate</w:t>
      </w:r>
      <w:r>
        <w:rPr>
          <w:rFonts w:ascii="Arial" w:hAnsi="Arial" w:cs="Arial"/>
          <w:sz w:val="24"/>
          <w:szCs w:val="24"/>
          <w:lang w:val="de-DE"/>
        </w:rPr>
        <w:t xml:space="preserve"> binding pocket</w:t>
      </w:r>
      <w:r w:rsidRPr="00163179">
        <w:rPr>
          <w:rFonts w:ascii="Arial" w:hAnsi="Arial" w:cs="Arial"/>
          <w:sz w:val="24"/>
          <w:szCs w:val="24"/>
          <w:lang w:val="de-DE"/>
        </w:rPr>
        <w:t xml:space="preserve"> of</w:t>
      </w:r>
      <w:r w:rsidRPr="00163179">
        <w:rPr>
          <w:rFonts w:ascii="Arial" w:hAnsi="Arial" w:cs="Arial"/>
          <w:i/>
          <w:sz w:val="24"/>
          <w:szCs w:val="24"/>
          <w:lang w:val="de-DE"/>
        </w:rPr>
        <w:t xml:space="preserve"> </w:t>
      </w:r>
      <w:r>
        <w:rPr>
          <w:rFonts w:ascii="Arial" w:hAnsi="Arial" w:cs="Arial"/>
          <w:sz w:val="24"/>
          <w:szCs w:val="24"/>
          <w:lang w:val="de-DE"/>
        </w:rPr>
        <w:t>CeuE</w:t>
      </w:r>
      <w:r w:rsidRPr="00163179">
        <w:rPr>
          <w:rFonts w:ascii="Arial" w:hAnsi="Arial" w:cs="Arial"/>
          <w:sz w:val="24"/>
          <w:szCs w:val="24"/>
          <w:lang w:val="de-DE"/>
        </w:rPr>
        <w:t xml:space="preserve"> shown as cylin</w:t>
      </w:r>
      <w:r>
        <w:rPr>
          <w:rFonts w:ascii="Arial" w:hAnsi="Arial" w:cs="Arial"/>
          <w:sz w:val="24"/>
          <w:szCs w:val="24"/>
          <w:lang w:val="de-DE"/>
        </w:rPr>
        <w:t>ders with the carbon atoms colo</w:t>
      </w:r>
      <w:r w:rsidRPr="00163179">
        <w:rPr>
          <w:rFonts w:ascii="Arial" w:hAnsi="Arial" w:cs="Arial"/>
          <w:sz w:val="24"/>
          <w:szCs w:val="24"/>
          <w:lang w:val="de-DE"/>
        </w:rPr>
        <w:t>red a</w:t>
      </w:r>
      <w:r>
        <w:rPr>
          <w:rFonts w:ascii="Arial" w:hAnsi="Arial" w:cs="Arial"/>
          <w:sz w:val="24"/>
          <w:szCs w:val="24"/>
          <w:lang w:val="de-DE"/>
        </w:rPr>
        <w:t>ccording to chain: crystal II</w:t>
      </w:r>
      <w:r w:rsidRPr="00421F2D">
        <w:rPr>
          <w:rFonts w:ascii="Arial" w:hAnsi="Arial" w:cs="Arial"/>
          <w:sz w:val="24"/>
          <w:szCs w:val="24"/>
          <w:lang w:val="en-US"/>
        </w:rPr>
        <w:t xml:space="preserve"> chains A</w:t>
      </w:r>
      <w:r>
        <w:rPr>
          <w:rFonts w:ascii="Arial" w:hAnsi="Arial" w:cs="Arial"/>
          <w:sz w:val="24"/>
          <w:szCs w:val="24"/>
          <w:lang w:val="en-US"/>
        </w:rPr>
        <w:t xml:space="preserve"> (blue)</w:t>
      </w:r>
      <w:r w:rsidRPr="00421F2D">
        <w:rPr>
          <w:rFonts w:ascii="Arial" w:hAnsi="Arial" w:cs="Arial"/>
          <w:sz w:val="24"/>
          <w:szCs w:val="24"/>
          <w:lang w:val="en-US"/>
        </w:rPr>
        <w:t xml:space="preserve"> and B</w:t>
      </w:r>
      <w:r>
        <w:rPr>
          <w:rFonts w:ascii="Arial" w:hAnsi="Arial" w:cs="Arial"/>
          <w:sz w:val="24"/>
          <w:szCs w:val="24"/>
          <w:lang w:val="en-US"/>
        </w:rPr>
        <w:t xml:space="preserve"> (gold), crystal III chain B (green), dashed H-bonds exemplified for crystal II chain B. (</w:t>
      </w:r>
      <w:r w:rsidRPr="009D21BB">
        <w:rPr>
          <w:rFonts w:ascii="Arial" w:hAnsi="Arial" w:cs="Arial"/>
          <w:b/>
          <w:sz w:val="24"/>
          <w:szCs w:val="24"/>
          <w:lang w:val="en-US"/>
        </w:rPr>
        <w:t>b</w:t>
      </w:r>
      <w:r>
        <w:rPr>
          <w:rFonts w:ascii="Arial" w:hAnsi="Arial" w:cs="Arial"/>
          <w:sz w:val="24"/>
          <w:szCs w:val="24"/>
          <w:lang w:val="en-US"/>
        </w:rPr>
        <w:t>) Schematic diagram of key hydrogen-bonding interactions (charges omitted for clarity).</w:t>
      </w:r>
    </w:p>
    <w:p w14:paraId="1099D5AD" w14:textId="77777777" w:rsidR="0099318D" w:rsidRDefault="0099318D" w:rsidP="00B36E67">
      <w:pPr>
        <w:spacing w:after="0" w:line="480" w:lineRule="auto"/>
        <w:rPr>
          <w:rFonts w:ascii="Arial" w:hAnsi="Arial" w:cs="Arial"/>
          <w:sz w:val="24"/>
          <w:szCs w:val="24"/>
          <w:lang w:val="en-US"/>
        </w:rPr>
      </w:pPr>
    </w:p>
    <w:p w14:paraId="62F7431E" w14:textId="42710833" w:rsidR="002F07A6" w:rsidRDefault="002F07A6" w:rsidP="002F07A6">
      <w:pPr>
        <w:spacing w:after="0" w:line="480" w:lineRule="auto"/>
        <w:jc w:val="center"/>
        <w:rPr>
          <w:rFonts w:ascii="Arial" w:hAnsi="Arial" w:cs="Arial"/>
          <w:sz w:val="24"/>
          <w:szCs w:val="24"/>
          <w:lang w:val="en-US"/>
        </w:rPr>
      </w:pPr>
      <w:r>
        <w:rPr>
          <w:rFonts w:ascii="Arial" w:hAnsi="Arial" w:cs="Arial"/>
          <w:noProof/>
          <w:sz w:val="24"/>
          <w:szCs w:val="24"/>
          <w:lang w:eastAsia="en-GB"/>
        </w:rPr>
        <w:lastRenderedPageBreak/>
        <w:drawing>
          <wp:inline distT="0" distB="0" distL="0" distR="0" wp14:anchorId="0554767B" wp14:editId="15933F39">
            <wp:extent cx="2919663" cy="431044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nes Figure 4.tif"/>
                    <pic:cNvPicPr/>
                  </pic:nvPicPr>
                  <pic:blipFill rotWithShape="1">
                    <a:blip r:embed="rId14">
                      <a:extLst>
                        <a:ext uri="{28A0092B-C50C-407E-A947-70E740481C1C}">
                          <a14:useLocalDpi xmlns:a14="http://schemas.microsoft.com/office/drawing/2010/main" val="0"/>
                        </a:ext>
                      </a:extLst>
                    </a:blip>
                    <a:srcRect l="11539" r="12564" b="21758"/>
                    <a:stretch/>
                  </pic:blipFill>
                  <pic:spPr bwMode="auto">
                    <a:xfrm>
                      <a:off x="0" y="0"/>
                      <a:ext cx="2923032" cy="4315421"/>
                    </a:xfrm>
                    <a:prstGeom prst="rect">
                      <a:avLst/>
                    </a:prstGeom>
                    <a:ln>
                      <a:noFill/>
                    </a:ln>
                    <a:extLst>
                      <a:ext uri="{53640926-AAD7-44D8-BBD7-CCE9431645EC}">
                        <a14:shadowObscured xmlns:a14="http://schemas.microsoft.com/office/drawing/2010/main"/>
                      </a:ext>
                    </a:extLst>
                  </pic:spPr>
                </pic:pic>
              </a:graphicData>
            </a:graphic>
          </wp:inline>
        </w:drawing>
      </w:r>
    </w:p>
    <w:p w14:paraId="1D102CF8" w14:textId="77777777" w:rsidR="0099318D" w:rsidRPr="00421F2D" w:rsidRDefault="0099318D" w:rsidP="0099318D">
      <w:pPr>
        <w:spacing w:after="0" w:line="480" w:lineRule="auto"/>
        <w:rPr>
          <w:rFonts w:ascii="Arial" w:hAnsi="Arial" w:cs="Arial"/>
          <w:sz w:val="24"/>
          <w:szCs w:val="24"/>
          <w:lang w:val="en-US"/>
        </w:rPr>
      </w:pPr>
      <w:proofErr w:type="gramStart"/>
      <w:r w:rsidRPr="00BF0390">
        <w:rPr>
          <w:rFonts w:ascii="Arial" w:hAnsi="Arial" w:cs="Arial"/>
          <w:b/>
          <w:sz w:val="24"/>
          <w:szCs w:val="24"/>
          <w:lang w:val="en-US"/>
        </w:rPr>
        <w:t xml:space="preserve">Figure </w:t>
      </w:r>
      <w:r>
        <w:rPr>
          <w:rFonts w:ascii="Arial" w:hAnsi="Arial" w:cs="Arial"/>
          <w:b/>
          <w:sz w:val="24"/>
          <w:szCs w:val="24"/>
          <w:lang w:val="en-US"/>
        </w:rPr>
        <w:t>4</w:t>
      </w:r>
      <w:r w:rsidRPr="00BF0390">
        <w:rPr>
          <w:rFonts w:ascii="Arial" w:hAnsi="Arial" w:cs="Arial"/>
          <w:b/>
          <w:sz w:val="24"/>
          <w:szCs w:val="24"/>
          <w:lang w:val="en-US"/>
        </w:rPr>
        <w:t>.</w:t>
      </w:r>
      <w:proofErr w:type="gramEnd"/>
      <w:r>
        <w:rPr>
          <w:rFonts w:ascii="Arial" w:hAnsi="Arial" w:cs="Arial"/>
          <w:sz w:val="24"/>
          <w:szCs w:val="24"/>
          <w:lang w:val="en-US"/>
        </w:rPr>
        <w:t xml:space="preserve"> (</w:t>
      </w:r>
      <w:r w:rsidRPr="009E74D5">
        <w:rPr>
          <w:rFonts w:ascii="Arial" w:hAnsi="Arial" w:cs="Arial"/>
          <w:b/>
          <w:sz w:val="24"/>
          <w:szCs w:val="24"/>
          <w:lang w:val="en-US"/>
        </w:rPr>
        <w:t>a</w:t>
      </w:r>
      <w:r>
        <w:rPr>
          <w:rFonts w:ascii="Arial" w:hAnsi="Arial" w:cs="Arial"/>
          <w:sz w:val="24"/>
          <w:szCs w:val="24"/>
          <w:lang w:val="en-US"/>
        </w:rPr>
        <w:t>)</w:t>
      </w:r>
      <w:r w:rsidRPr="00421F2D">
        <w:rPr>
          <w:rFonts w:ascii="Arial" w:hAnsi="Arial" w:cs="Arial"/>
          <w:sz w:val="24"/>
          <w:szCs w:val="24"/>
          <w:lang w:val="en-US"/>
        </w:rPr>
        <w:t xml:space="preserve"> Selected electronic absorbance spectra (colors from black</w:t>
      </w:r>
      <w:r>
        <w:rPr>
          <w:rFonts w:ascii="Arial" w:hAnsi="Arial" w:cs="Arial"/>
          <w:sz w:val="24"/>
          <w:szCs w:val="24"/>
          <w:lang w:val="en-US"/>
        </w:rPr>
        <w:t xml:space="preserve"> </w:t>
      </w:r>
      <w:r w:rsidRPr="00421F2D">
        <w:rPr>
          <w:rFonts w:ascii="Arial" w:hAnsi="Arial" w:cs="Arial"/>
          <w:sz w:val="24"/>
          <w:szCs w:val="24"/>
          <w:lang w:val="en-US"/>
        </w:rPr>
        <w:t>to light blue ordered by metal-to-ligand ratio as indicated; [</w:t>
      </w:r>
      <w:r>
        <w:rPr>
          <w:rFonts w:ascii="Arial" w:hAnsi="Arial" w:cs="Arial"/>
          <w:sz w:val="24"/>
          <w:szCs w:val="24"/>
          <w:lang w:val="en-US"/>
        </w:rPr>
        <w:t>M</w:t>
      </w:r>
      <w:proofErr w:type="gramStart"/>
      <w:r>
        <w:rPr>
          <w:rFonts w:ascii="Arial" w:hAnsi="Arial" w:cs="Arial"/>
          <w:sz w:val="24"/>
          <w:szCs w:val="24"/>
          <w:lang w:val="en-US"/>
        </w:rPr>
        <w:t>]+</w:t>
      </w:r>
      <w:proofErr w:type="gramEnd"/>
      <w:r>
        <w:rPr>
          <w:rFonts w:ascii="Arial" w:hAnsi="Arial" w:cs="Arial"/>
          <w:sz w:val="24"/>
          <w:szCs w:val="24"/>
          <w:lang w:val="en-US"/>
        </w:rPr>
        <w:t xml:space="preserve">[L] = 0.4 </w:t>
      </w:r>
      <w:proofErr w:type="spellStart"/>
      <w:r>
        <w:rPr>
          <w:rFonts w:ascii="Arial" w:hAnsi="Arial" w:cs="Arial"/>
          <w:sz w:val="24"/>
          <w:szCs w:val="24"/>
          <w:lang w:val="en-US"/>
        </w:rPr>
        <w:t>mM</w:t>
      </w:r>
      <w:proofErr w:type="spellEnd"/>
      <w:r w:rsidRPr="00421F2D">
        <w:rPr>
          <w:rFonts w:ascii="Arial" w:hAnsi="Arial" w:cs="Arial"/>
          <w:sz w:val="24"/>
          <w:szCs w:val="24"/>
          <w:lang w:val="en-US"/>
        </w:rPr>
        <w:t xml:space="preserve">; 0.1 M </w:t>
      </w:r>
      <w:proofErr w:type="spellStart"/>
      <w:r w:rsidRPr="00421F2D">
        <w:rPr>
          <w:rFonts w:ascii="Arial" w:hAnsi="Arial" w:cs="Arial"/>
          <w:sz w:val="24"/>
          <w:szCs w:val="24"/>
          <w:lang w:val="en-US"/>
        </w:rPr>
        <w:t>Tris</w:t>
      </w:r>
      <w:r>
        <w:rPr>
          <w:rFonts w:ascii="Arial" w:hAnsi="Arial" w:cs="Arial"/>
          <w:sz w:val="24"/>
          <w:szCs w:val="24"/>
          <w:lang w:val="en-US"/>
        </w:rPr>
        <w:t>-</w:t>
      </w:r>
      <w:r w:rsidRPr="00421F2D">
        <w:rPr>
          <w:rFonts w:ascii="Arial" w:hAnsi="Arial" w:cs="Arial"/>
          <w:sz w:val="24"/>
          <w:szCs w:val="24"/>
          <w:lang w:val="en-US"/>
        </w:rPr>
        <w:t>HC</w:t>
      </w:r>
      <w:r>
        <w:rPr>
          <w:rFonts w:ascii="Arial" w:hAnsi="Arial" w:cs="Arial"/>
          <w:sz w:val="24"/>
          <w:szCs w:val="24"/>
          <w:lang w:val="en-US"/>
        </w:rPr>
        <w:t>l</w:t>
      </w:r>
      <w:proofErr w:type="spellEnd"/>
      <w:r>
        <w:rPr>
          <w:rFonts w:ascii="Arial" w:hAnsi="Arial" w:cs="Arial"/>
          <w:sz w:val="24"/>
          <w:szCs w:val="24"/>
          <w:lang w:val="en-US"/>
        </w:rPr>
        <w:t xml:space="preserve"> with 5% DMSO; pH 7.5). (</w:t>
      </w:r>
      <w:r w:rsidRPr="009E74D5">
        <w:rPr>
          <w:rFonts w:ascii="Arial" w:hAnsi="Arial" w:cs="Arial"/>
          <w:b/>
          <w:sz w:val="24"/>
          <w:szCs w:val="24"/>
          <w:lang w:val="en-US"/>
        </w:rPr>
        <w:t>b</w:t>
      </w:r>
      <w:r>
        <w:rPr>
          <w:rFonts w:ascii="Arial" w:hAnsi="Arial" w:cs="Arial"/>
          <w:sz w:val="24"/>
          <w:szCs w:val="24"/>
          <w:lang w:val="en-US"/>
        </w:rPr>
        <w:t>)</w:t>
      </w:r>
      <w:r w:rsidRPr="00421F2D">
        <w:rPr>
          <w:rFonts w:ascii="Arial" w:hAnsi="Arial" w:cs="Arial"/>
          <w:sz w:val="24"/>
          <w:szCs w:val="24"/>
          <w:lang w:val="en-US"/>
        </w:rPr>
        <w:t xml:space="preserve"> Job plot for the reaction of H</w:t>
      </w:r>
      <w:r w:rsidRPr="00421F2D">
        <w:rPr>
          <w:rFonts w:ascii="Arial" w:hAnsi="Arial" w:cs="Arial"/>
          <w:sz w:val="24"/>
          <w:szCs w:val="24"/>
          <w:vertAlign w:val="subscript"/>
          <w:lang w:val="en-US"/>
        </w:rPr>
        <w:t>5</w:t>
      </w:r>
      <w:r>
        <w:rPr>
          <w:rFonts w:ascii="Arial" w:hAnsi="Arial" w:cs="Arial"/>
          <w:sz w:val="24"/>
          <w:szCs w:val="24"/>
          <w:lang w:val="en-US"/>
        </w:rPr>
        <w:t xml:space="preserve">-bisDHBS with </w:t>
      </w:r>
      <w:proofErr w:type="gramStart"/>
      <w:r>
        <w:rPr>
          <w:rFonts w:ascii="Arial" w:hAnsi="Arial" w:cs="Arial"/>
          <w:sz w:val="24"/>
          <w:szCs w:val="24"/>
          <w:lang w:val="en-US"/>
        </w:rPr>
        <w:t>Fe(</w:t>
      </w:r>
      <w:proofErr w:type="gramEnd"/>
      <w:r>
        <w:rPr>
          <w:rFonts w:ascii="Arial" w:hAnsi="Arial" w:cs="Arial"/>
          <w:sz w:val="24"/>
          <w:szCs w:val="24"/>
          <w:lang w:val="en-US"/>
        </w:rPr>
        <w:t>III)</w:t>
      </w:r>
      <w:r w:rsidRPr="00421F2D">
        <w:rPr>
          <w:rFonts w:ascii="Arial" w:hAnsi="Arial" w:cs="Arial"/>
          <w:sz w:val="24"/>
          <w:szCs w:val="24"/>
          <w:lang w:val="en-US"/>
        </w:rPr>
        <w:t>, obtained by following the absorbance at 512 nm (red triangles) and 563 nm (blue circles). The absorbance values are averages of two experiments (error bars indicate the difference between the runs).</w:t>
      </w:r>
    </w:p>
    <w:p w14:paraId="62235CC0" w14:textId="77777777" w:rsidR="00FD670E" w:rsidRDefault="00FD670E" w:rsidP="00FD670E">
      <w:pPr>
        <w:spacing w:after="0" w:line="480" w:lineRule="auto"/>
        <w:rPr>
          <w:rFonts w:ascii="Arial" w:hAnsi="Arial" w:cs="Arial"/>
          <w:b/>
          <w:sz w:val="24"/>
          <w:szCs w:val="24"/>
          <w:lang w:val="en-US"/>
        </w:rPr>
      </w:pPr>
    </w:p>
    <w:p w14:paraId="3063B620" w14:textId="70C24B09" w:rsidR="00BF3822" w:rsidRDefault="00BF3822" w:rsidP="00BF3822">
      <w:pPr>
        <w:spacing w:after="0" w:line="480" w:lineRule="auto"/>
        <w:jc w:val="center"/>
        <w:rPr>
          <w:rFonts w:ascii="Arial" w:hAnsi="Arial" w:cs="Arial"/>
          <w:b/>
          <w:sz w:val="24"/>
          <w:szCs w:val="24"/>
          <w:lang w:val="en-US"/>
        </w:rPr>
      </w:pPr>
      <w:r>
        <w:rPr>
          <w:rFonts w:ascii="Arial" w:hAnsi="Arial" w:cs="Arial"/>
          <w:b/>
          <w:noProof/>
          <w:sz w:val="24"/>
          <w:szCs w:val="24"/>
          <w:lang w:eastAsia="en-GB"/>
        </w:rPr>
        <w:lastRenderedPageBreak/>
        <w:drawing>
          <wp:inline distT="0" distB="0" distL="0" distR="0" wp14:anchorId="68C5848A" wp14:editId="4FCDF35B">
            <wp:extent cx="2803161" cy="6165652"/>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nes Figure 5.tif"/>
                    <pic:cNvPicPr/>
                  </pic:nvPicPr>
                  <pic:blipFill rotWithShape="1">
                    <a:blip r:embed="rId15">
                      <a:extLst>
                        <a:ext uri="{28A0092B-C50C-407E-A947-70E740481C1C}">
                          <a14:useLocalDpi xmlns:a14="http://schemas.microsoft.com/office/drawing/2010/main" val="0"/>
                        </a:ext>
                      </a:extLst>
                    </a:blip>
                    <a:srcRect l="15554" r="21204" b="2869"/>
                    <a:stretch/>
                  </pic:blipFill>
                  <pic:spPr bwMode="auto">
                    <a:xfrm>
                      <a:off x="0" y="0"/>
                      <a:ext cx="2808751" cy="6177947"/>
                    </a:xfrm>
                    <a:prstGeom prst="rect">
                      <a:avLst/>
                    </a:prstGeom>
                    <a:ln>
                      <a:noFill/>
                    </a:ln>
                    <a:extLst>
                      <a:ext uri="{53640926-AAD7-44D8-BBD7-CCE9431645EC}">
                        <a14:shadowObscured xmlns:a14="http://schemas.microsoft.com/office/drawing/2010/main"/>
                      </a:ext>
                    </a:extLst>
                  </pic:spPr>
                </pic:pic>
              </a:graphicData>
            </a:graphic>
          </wp:inline>
        </w:drawing>
      </w:r>
    </w:p>
    <w:p w14:paraId="01AA2059" w14:textId="77777777" w:rsidR="00FD670E" w:rsidRPr="00421F2D" w:rsidRDefault="00FD670E" w:rsidP="00FD670E">
      <w:pPr>
        <w:spacing w:after="0" w:line="480" w:lineRule="auto"/>
        <w:rPr>
          <w:rFonts w:ascii="Arial" w:hAnsi="Arial" w:cs="Arial"/>
          <w:sz w:val="24"/>
          <w:szCs w:val="24"/>
          <w:lang w:val="en-US"/>
        </w:rPr>
      </w:pPr>
      <w:proofErr w:type="gramStart"/>
      <w:r w:rsidRPr="00BF0390">
        <w:rPr>
          <w:rFonts w:ascii="Arial" w:hAnsi="Arial" w:cs="Arial"/>
          <w:b/>
          <w:sz w:val="24"/>
          <w:szCs w:val="24"/>
          <w:lang w:val="en-US"/>
        </w:rPr>
        <w:t xml:space="preserve">Figure </w:t>
      </w:r>
      <w:r>
        <w:rPr>
          <w:rFonts w:ascii="Arial" w:hAnsi="Arial" w:cs="Arial"/>
          <w:b/>
          <w:sz w:val="24"/>
          <w:szCs w:val="24"/>
          <w:lang w:val="en-US"/>
        </w:rPr>
        <w:t>5</w:t>
      </w:r>
      <w:r w:rsidRPr="00BF0390">
        <w:rPr>
          <w:rFonts w:ascii="Arial" w:hAnsi="Arial" w:cs="Arial"/>
          <w:b/>
          <w:sz w:val="24"/>
          <w:szCs w:val="24"/>
          <w:lang w:val="en-US"/>
        </w:rPr>
        <w:t>.</w:t>
      </w:r>
      <w:proofErr w:type="gramEnd"/>
      <w:r w:rsidRPr="00421F2D">
        <w:rPr>
          <w:rFonts w:ascii="Arial" w:hAnsi="Arial" w:cs="Arial"/>
          <w:sz w:val="24"/>
          <w:szCs w:val="24"/>
          <w:lang w:val="en-US"/>
        </w:rPr>
        <w:t xml:space="preserve"> </w:t>
      </w:r>
      <w:r>
        <w:rPr>
          <w:rFonts w:ascii="Arial" w:hAnsi="Arial" w:cs="Arial"/>
          <w:sz w:val="24"/>
          <w:szCs w:val="24"/>
          <w:lang w:val="en-US"/>
        </w:rPr>
        <w:t>(</w:t>
      </w:r>
      <w:r>
        <w:rPr>
          <w:rFonts w:ascii="Arial" w:hAnsi="Arial" w:cs="Arial"/>
          <w:b/>
          <w:sz w:val="24"/>
          <w:szCs w:val="24"/>
          <w:lang w:val="en-US"/>
        </w:rPr>
        <w:t>a</w:t>
      </w:r>
      <w:r>
        <w:rPr>
          <w:rFonts w:ascii="Arial" w:hAnsi="Arial" w:cs="Arial"/>
          <w:sz w:val="24"/>
          <w:szCs w:val="24"/>
          <w:lang w:val="en-US"/>
        </w:rPr>
        <w:t xml:space="preserve">) </w:t>
      </w:r>
      <w:r w:rsidRPr="00421F2D">
        <w:rPr>
          <w:rFonts w:ascii="Arial" w:hAnsi="Arial" w:cs="Arial"/>
          <w:sz w:val="24"/>
          <w:szCs w:val="24"/>
          <w:lang w:val="en-US"/>
        </w:rPr>
        <w:t>Circular dichroism spectra of</w:t>
      </w:r>
      <w:r>
        <w:rPr>
          <w:rFonts w:ascii="Arial" w:hAnsi="Arial" w:cs="Arial"/>
          <w:sz w:val="24"/>
          <w:szCs w:val="24"/>
          <w:lang w:val="en-US"/>
        </w:rPr>
        <w:t xml:space="preserve"> solutions of</w:t>
      </w:r>
      <w:r w:rsidRPr="00421F2D">
        <w:rPr>
          <w:rFonts w:ascii="Arial" w:hAnsi="Arial" w:cs="Arial"/>
          <w:sz w:val="24"/>
          <w:szCs w:val="24"/>
          <w:lang w:val="en-US"/>
        </w:rPr>
        <w:t xml:space="preserve"> H</w:t>
      </w:r>
      <w:r w:rsidRPr="005C53ED">
        <w:rPr>
          <w:rFonts w:ascii="Arial" w:hAnsi="Arial" w:cs="Arial"/>
          <w:sz w:val="24"/>
          <w:szCs w:val="24"/>
          <w:vertAlign w:val="subscript"/>
          <w:lang w:val="en-US"/>
        </w:rPr>
        <w:t>5</w:t>
      </w:r>
      <w:r>
        <w:rPr>
          <w:rFonts w:ascii="Arial" w:hAnsi="Arial" w:cs="Arial"/>
          <w:sz w:val="24"/>
          <w:szCs w:val="24"/>
          <w:lang w:val="en-US"/>
        </w:rPr>
        <w:t>-bisDHBS or</w:t>
      </w:r>
      <w:r w:rsidRPr="00421F2D">
        <w:rPr>
          <w:rFonts w:ascii="Arial" w:hAnsi="Arial" w:cs="Arial"/>
          <w:sz w:val="24"/>
          <w:szCs w:val="24"/>
          <w:lang w:val="en-US"/>
        </w:rPr>
        <w:t xml:space="preserve"> </w:t>
      </w:r>
      <w:r>
        <w:rPr>
          <w:rFonts w:ascii="Arial" w:hAnsi="Arial" w:cs="Arial"/>
          <w:sz w:val="24"/>
          <w:szCs w:val="24"/>
          <w:lang w:val="en-US"/>
        </w:rPr>
        <w:t>Fe(III) plus H</w:t>
      </w:r>
      <w:r w:rsidRPr="00F30ED6">
        <w:rPr>
          <w:rFonts w:ascii="Arial" w:hAnsi="Arial" w:cs="Arial"/>
          <w:sz w:val="24"/>
          <w:szCs w:val="24"/>
          <w:vertAlign w:val="subscript"/>
          <w:lang w:val="en-US"/>
        </w:rPr>
        <w:t>5</w:t>
      </w:r>
      <w:r>
        <w:rPr>
          <w:rFonts w:ascii="Arial" w:hAnsi="Arial" w:cs="Arial"/>
          <w:sz w:val="24"/>
          <w:szCs w:val="24"/>
          <w:lang w:val="en-US"/>
        </w:rPr>
        <w:t>-bisDHBS</w:t>
      </w:r>
      <w:r w:rsidRPr="00421F2D">
        <w:rPr>
          <w:rFonts w:ascii="Arial" w:hAnsi="Arial" w:cs="Arial"/>
          <w:sz w:val="24"/>
          <w:szCs w:val="24"/>
          <w:lang w:val="en-US"/>
        </w:rPr>
        <w:t xml:space="preserve"> at key met</w:t>
      </w:r>
      <w:r>
        <w:rPr>
          <w:rFonts w:ascii="Arial" w:hAnsi="Arial" w:cs="Arial"/>
          <w:sz w:val="24"/>
          <w:szCs w:val="24"/>
          <w:lang w:val="en-US"/>
        </w:rPr>
        <w:t xml:space="preserve">al-to-ligand ratios (0.1 M </w:t>
      </w:r>
      <w:proofErr w:type="spellStart"/>
      <w:r>
        <w:rPr>
          <w:rFonts w:ascii="Arial" w:hAnsi="Arial" w:cs="Arial"/>
          <w:sz w:val="24"/>
          <w:szCs w:val="24"/>
          <w:lang w:val="en-US"/>
        </w:rPr>
        <w:t>Tris-</w:t>
      </w:r>
      <w:r w:rsidRPr="00421F2D">
        <w:rPr>
          <w:rFonts w:ascii="Arial" w:hAnsi="Arial" w:cs="Arial"/>
          <w:sz w:val="24"/>
          <w:szCs w:val="24"/>
          <w:lang w:val="en-US"/>
        </w:rPr>
        <w:t>HCl</w:t>
      </w:r>
      <w:proofErr w:type="spellEnd"/>
      <w:r w:rsidRPr="00421F2D">
        <w:rPr>
          <w:rFonts w:ascii="Arial" w:hAnsi="Arial" w:cs="Arial"/>
          <w:sz w:val="24"/>
          <w:szCs w:val="24"/>
          <w:lang w:val="en-US"/>
        </w:rPr>
        <w:t xml:space="preserve"> buffer wi</w:t>
      </w:r>
      <w:r>
        <w:rPr>
          <w:rFonts w:ascii="Arial" w:hAnsi="Arial" w:cs="Arial"/>
          <w:sz w:val="24"/>
          <w:szCs w:val="24"/>
          <w:lang w:val="en-US"/>
        </w:rPr>
        <w:t xml:space="preserve">th 5% DMSO, pH 7.5, 150 </w:t>
      </w:r>
      <w:proofErr w:type="spellStart"/>
      <w:r>
        <w:rPr>
          <w:rFonts w:ascii="Arial" w:hAnsi="Arial" w:cs="Arial"/>
          <w:sz w:val="24"/>
          <w:szCs w:val="24"/>
          <w:lang w:val="en-US"/>
        </w:rPr>
        <w:t>mM</w:t>
      </w:r>
      <w:proofErr w:type="spellEnd"/>
      <w:r>
        <w:rPr>
          <w:rFonts w:ascii="Arial" w:hAnsi="Arial" w:cs="Arial"/>
          <w:sz w:val="24"/>
          <w:szCs w:val="24"/>
          <w:lang w:val="en-US"/>
        </w:rPr>
        <w:t xml:space="preserve"> </w:t>
      </w:r>
      <w:proofErr w:type="spellStart"/>
      <w:r>
        <w:rPr>
          <w:rFonts w:ascii="Arial" w:hAnsi="Arial" w:cs="Arial"/>
          <w:sz w:val="24"/>
          <w:szCs w:val="24"/>
          <w:lang w:val="en-US"/>
        </w:rPr>
        <w:t>NaCl</w:t>
      </w:r>
      <w:proofErr w:type="spellEnd"/>
      <w:r>
        <w:rPr>
          <w:rFonts w:ascii="Arial" w:hAnsi="Arial" w:cs="Arial"/>
          <w:sz w:val="24"/>
          <w:szCs w:val="24"/>
          <w:lang w:val="en-US"/>
        </w:rPr>
        <w:t>,</w:t>
      </w:r>
      <w:r w:rsidRPr="00421F2D">
        <w:rPr>
          <w:rFonts w:ascii="Arial" w:hAnsi="Arial" w:cs="Arial"/>
          <w:sz w:val="24"/>
          <w:szCs w:val="24"/>
          <w:lang w:val="en-US"/>
        </w:rPr>
        <w:t xml:space="preserve"> [</w:t>
      </w:r>
      <w:r>
        <w:rPr>
          <w:rFonts w:ascii="Arial" w:hAnsi="Arial" w:cs="Arial"/>
          <w:sz w:val="24"/>
          <w:szCs w:val="24"/>
          <w:lang w:val="en-US"/>
        </w:rPr>
        <w:t xml:space="preserve">M] + [L] = 0.4 </w:t>
      </w:r>
      <w:proofErr w:type="spellStart"/>
      <w:r>
        <w:rPr>
          <w:rFonts w:ascii="Arial" w:hAnsi="Arial" w:cs="Arial"/>
          <w:sz w:val="24"/>
          <w:szCs w:val="24"/>
          <w:lang w:val="en-US"/>
        </w:rPr>
        <w:t>mM</w:t>
      </w:r>
      <w:proofErr w:type="spellEnd"/>
      <w:r w:rsidRPr="00421F2D">
        <w:rPr>
          <w:rFonts w:ascii="Arial" w:hAnsi="Arial" w:cs="Arial"/>
          <w:sz w:val="24"/>
          <w:szCs w:val="24"/>
          <w:lang w:val="en-US"/>
        </w:rPr>
        <w:t>).</w:t>
      </w:r>
      <w:r>
        <w:rPr>
          <w:rFonts w:ascii="Arial" w:hAnsi="Arial" w:cs="Arial"/>
          <w:sz w:val="24"/>
          <w:szCs w:val="24"/>
          <w:lang w:val="en-US"/>
        </w:rPr>
        <w:t xml:space="preserve"> (</w:t>
      </w:r>
      <w:proofErr w:type="gramStart"/>
      <w:r w:rsidRPr="00B11D70">
        <w:rPr>
          <w:rFonts w:ascii="Arial" w:hAnsi="Arial" w:cs="Arial"/>
          <w:b/>
          <w:sz w:val="24"/>
          <w:szCs w:val="24"/>
          <w:lang w:val="en-US"/>
        </w:rPr>
        <w:t>b</w:t>
      </w:r>
      <w:proofErr w:type="gramEnd"/>
      <w:r>
        <w:rPr>
          <w:rFonts w:ascii="Arial" w:hAnsi="Arial" w:cs="Arial"/>
          <w:b/>
          <w:sz w:val="24"/>
          <w:szCs w:val="24"/>
          <w:lang w:val="en-US"/>
        </w:rPr>
        <w:t>, c</w:t>
      </w:r>
      <w:r>
        <w:rPr>
          <w:rFonts w:ascii="Arial" w:hAnsi="Arial" w:cs="Arial"/>
          <w:sz w:val="24"/>
          <w:szCs w:val="24"/>
          <w:lang w:val="en-US"/>
        </w:rPr>
        <w:t xml:space="preserve">) Circular dichroism spectra of solutions of </w:t>
      </w:r>
      <w:proofErr w:type="gramStart"/>
      <w:r>
        <w:rPr>
          <w:rFonts w:ascii="Arial" w:hAnsi="Arial" w:cs="Arial"/>
          <w:sz w:val="24"/>
          <w:szCs w:val="24"/>
          <w:lang w:val="en-US"/>
        </w:rPr>
        <w:t>Fe(</w:t>
      </w:r>
      <w:proofErr w:type="gramEnd"/>
      <w:r>
        <w:rPr>
          <w:rFonts w:ascii="Arial" w:hAnsi="Arial" w:cs="Arial"/>
          <w:sz w:val="24"/>
          <w:szCs w:val="24"/>
          <w:lang w:val="en-US"/>
        </w:rPr>
        <w:t>III) plus H</w:t>
      </w:r>
      <w:r w:rsidRPr="00F30ED6">
        <w:rPr>
          <w:rFonts w:ascii="Arial" w:hAnsi="Arial" w:cs="Arial"/>
          <w:sz w:val="24"/>
          <w:szCs w:val="24"/>
          <w:vertAlign w:val="subscript"/>
          <w:lang w:val="en-US"/>
        </w:rPr>
        <w:t>5</w:t>
      </w:r>
      <w:r>
        <w:rPr>
          <w:rFonts w:ascii="Arial" w:hAnsi="Arial" w:cs="Arial"/>
          <w:sz w:val="24"/>
          <w:szCs w:val="24"/>
          <w:lang w:val="en-US"/>
        </w:rPr>
        <w:t>-bisDHBS (</w:t>
      </w:r>
      <w:r w:rsidRPr="00C00069">
        <w:rPr>
          <w:rFonts w:ascii="Arial" w:hAnsi="Arial" w:cs="Arial"/>
          <w:b/>
          <w:sz w:val="24"/>
          <w:szCs w:val="24"/>
          <w:lang w:val="en-US"/>
        </w:rPr>
        <w:t>b</w:t>
      </w:r>
      <w:r>
        <w:rPr>
          <w:rFonts w:ascii="Arial" w:hAnsi="Arial" w:cs="Arial"/>
          <w:sz w:val="24"/>
          <w:szCs w:val="24"/>
          <w:lang w:val="en-US"/>
        </w:rPr>
        <w:t>) or Fe(III) plus enterobactin (</w:t>
      </w:r>
      <w:r w:rsidRPr="00C00069">
        <w:rPr>
          <w:rFonts w:ascii="Arial" w:hAnsi="Arial" w:cs="Arial"/>
          <w:b/>
          <w:sz w:val="24"/>
          <w:szCs w:val="24"/>
          <w:lang w:val="en-US"/>
        </w:rPr>
        <w:t>c</w:t>
      </w:r>
      <w:r>
        <w:rPr>
          <w:rFonts w:ascii="Arial" w:hAnsi="Arial" w:cs="Arial"/>
          <w:sz w:val="24"/>
          <w:szCs w:val="24"/>
          <w:lang w:val="en-US"/>
        </w:rPr>
        <w:t>) recorded after addition of increasing increments of CeuE as indicated</w:t>
      </w:r>
      <w:r w:rsidRPr="00421F2D">
        <w:rPr>
          <w:rFonts w:ascii="Arial" w:hAnsi="Arial" w:cs="Arial"/>
          <w:sz w:val="24"/>
          <w:szCs w:val="24"/>
          <w:lang w:val="en-US"/>
        </w:rPr>
        <w:t xml:space="preserve"> </w:t>
      </w:r>
      <w:r>
        <w:rPr>
          <w:rFonts w:ascii="Arial" w:hAnsi="Arial" w:cs="Arial"/>
          <w:sz w:val="24"/>
          <w:szCs w:val="24"/>
          <w:lang w:val="en-US"/>
        </w:rPr>
        <w:t>(</w:t>
      </w:r>
      <w:r w:rsidRPr="00421F2D">
        <w:rPr>
          <w:rFonts w:ascii="Arial" w:hAnsi="Arial" w:cs="Arial"/>
          <w:sz w:val="24"/>
          <w:szCs w:val="24"/>
          <w:lang w:val="en-US"/>
        </w:rPr>
        <w:t xml:space="preserve">0.1 M </w:t>
      </w:r>
      <w:proofErr w:type="spellStart"/>
      <w:r w:rsidRPr="00421F2D">
        <w:rPr>
          <w:rFonts w:ascii="Arial" w:hAnsi="Arial" w:cs="Arial"/>
          <w:sz w:val="24"/>
          <w:szCs w:val="24"/>
          <w:lang w:val="en-US"/>
        </w:rPr>
        <w:t>Tris</w:t>
      </w:r>
      <w:r>
        <w:rPr>
          <w:rFonts w:ascii="Arial" w:hAnsi="Arial" w:cs="Arial"/>
          <w:sz w:val="24"/>
          <w:szCs w:val="24"/>
          <w:lang w:val="en-US"/>
        </w:rPr>
        <w:t>-</w:t>
      </w:r>
      <w:r w:rsidRPr="00421F2D">
        <w:rPr>
          <w:rFonts w:ascii="Arial" w:hAnsi="Arial" w:cs="Arial"/>
          <w:sz w:val="24"/>
          <w:szCs w:val="24"/>
          <w:lang w:val="en-US"/>
        </w:rPr>
        <w:t>HCl</w:t>
      </w:r>
      <w:proofErr w:type="spellEnd"/>
      <w:r w:rsidRPr="00421F2D">
        <w:rPr>
          <w:rFonts w:ascii="Arial" w:hAnsi="Arial" w:cs="Arial"/>
          <w:sz w:val="24"/>
          <w:szCs w:val="24"/>
          <w:lang w:val="en-US"/>
        </w:rPr>
        <w:t xml:space="preserve"> buffer, pH 7.5, 150 </w:t>
      </w:r>
      <w:proofErr w:type="spellStart"/>
      <w:r w:rsidRPr="00421F2D">
        <w:rPr>
          <w:rFonts w:ascii="Arial" w:hAnsi="Arial" w:cs="Arial"/>
          <w:sz w:val="24"/>
          <w:szCs w:val="24"/>
          <w:lang w:val="en-US"/>
        </w:rPr>
        <w:t>mM</w:t>
      </w:r>
      <w:proofErr w:type="spellEnd"/>
      <w:r w:rsidRPr="00421F2D">
        <w:rPr>
          <w:rFonts w:ascii="Arial" w:hAnsi="Arial" w:cs="Arial"/>
          <w:sz w:val="24"/>
          <w:szCs w:val="24"/>
          <w:lang w:val="en-US"/>
        </w:rPr>
        <w:t xml:space="preserve"> </w:t>
      </w:r>
      <w:proofErr w:type="spellStart"/>
      <w:r w:rsidRPr="00421F2D">
        <w:rPr>
          <w:rFonts w:ascii="Arial" w:hAnsi="Arial" w:cs="Arial"/>
          <w:sz w:val="24"/>
          <w:szCs w:val="24"/>
          <w:lang w:val="en-US"/>
        </w:rPr>
        <w:t>NaCl</w:t>
      </w:r>
      <w:proofErr w:type="spellEnd"/>
      <w:r>
        <w:rPr>
          <w:rFonts w:ascii="Arial" w:hAnsi="Arial" w:cs="Arial"/>
          <w:sz w:val="24"/>
          <w:szCs w:val="24"/>
          <w:lang w:val="en-US"/>
        </w:rPr>
        <w:t>)</w:t>
      </w:r>
      <w:r w:rsidRPr="00421F2D">
        <w:rPr>
          <w:rFonts w:ascii="Arial" w:hAnsi="Arial" w:cs="Arial"/>
          <w:sz w:val="24"/>
          <w:szCs w:val="24"/>
          <w:lang w:val="en-US"/>
        </w:rPr>
        <w:t>.</w:t>
      </w:r>
    </w:p>
    <w:p w14:paraId="27C9927F" w14:textId="77777777" w:rsidR="00B36E67" w:rsidRPr="00293BD5" w:rsidRDefault="00B36E67" w:rsidP="007179AF">
      <w:pPr>
        <w:pStyle w:val="EndNoteBibliography"/>
        <w:spacing w:line="480" w:lineRule="auto"/>
        <w:jc w:val="left"/>
        <w:rPr>
          <w:rFonts w:ascii="Arial" w:hAnsi="Arial" w:cs="Arial"/>
          <w:sz w:val="24"/>
          <w:szCs w:val="24"/>
        </w:rPr>
      </w:pPr>
    </w:p>
    <w:sectPr w:rsidR="00B36E67" w:rsidRPr="00293BD5">
      <w:footerReference w:type="even" r:id="rId16"/>
      <w:footerReference w:type="default" r:id="rId1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52896D" w14:textId="77777777" w:rsidR="00EF0BBF" w:rsidRDefault="00EF0BBF">
      <w:pPr>
        <w:spacing w:after="0" w:line="240" w:lineRule="auto"/>
      </w:pPr>
      <w:r>
        <w:separator/>
      </w:r>
    </w:p>
  </w:endnote>
  <w:endnote w:type="continuationSeparator" w:id="0">
    <w:p w14:paraId="021D2471" w14:textId="77777777" w:rsidR="00EF0BBF" w:rsidRDefault="00EF0B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yriad Pro Light">
    <w:altName w:val="Corbel"/>
    <w:panose1 w:val="00000000000000000000"/>
    <w:charset w:val="00"/>
    <w:family w:val="swiss"/>
    <w:notTrueType/>
    <w:pitch w:val="variable"/>
    <w:sig w:usb0="00000001" w:usb1="5000204B" w:usb2="00000000" w:usb3="00000000" w:csb0="000001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Arno Pro">
    <w:altName w:val="Constantia"/>
    <w:charset w:val="00"/>
    <w:family w:val="roman"/>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MS ??">
    <w:altName w:val="Arial Unicode MS"/>
    <w:panose1 w:val="00000000000000000000"/>
    <w:charset w:val="80"/>
    <w:family w:val="auto"/>
    <w:notTrueType/>
    <w:pitch w:val="variable"/>
    <w:sig w:usb0="00000000" w:usb1="08070000" w:usb2="00000010" w:usb3="00000000" w:csb0="00020000" w:csb1="00000000"/>
  </w:font>
  <w:font w:name="MS Mincho">
    <w:altName w:val="ＭＳ 明朝"/>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4DDE3B" w14:textId="77777777" w:rsidR="00EF0BBF" w:rsidRDefault="00EF0BBF">
    <w:pPr>
      <w:framePr w:wrap="around" w:vAnchor="text" w:hAnchor="margin" w:xAlign="right" w:y="1"/>
      <w:rPr>
        <w:rStyle w:val="PageNumber"/>
      </w:rPr>
    </w:pPr>
    <w:proofErr w:type="gramStart"/>
    <w:r>
      <w:rPr>
        <w:rStyle w:val="PageNumber"/>
      </w:rPr>
      <w:t xml:space="preserve">PAGE  </w:t>
    </w:r>
    <w:r>
      <w:rPr>
        <w:rStyle w:val="PageNumber"/>
        <w:noProof/>
      </w:rPr>
      <w:t>2</w:t>
    </w:r>
    <w:proofErr w:type="gramEnd"/>
  </w:p>
  <w:p w14:paraId="0053388E" w14:textId="77777777" w:rsidR="00EF0BBF" w:rsidRDefault="00EF0BBF">
    <w:pP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8293775"/>
      <w:docPartObj>
        <w:docPartGallery w:val="Page Numbers (Bottom of Page)"/>
        <w:docPartUnique/>
      </w:docPartObj>
    </w:sdtPr>
    <w:sdtEndPr>
      <w:rPr>
        <w:rFonts w:ascii="Arial" w:hAnsi="Arial" w:cs="Arial"/>
        <w:noProof/>
      </w:rPr>
    </w:sdtEndPr>
    <w:sdtContent>
      <w:p w14:paraId="7D2740A8" w14:textId="77777777" w:rsidR="00EF0BBF" w:rsidRPr="009E6E95" w:rsidRDefault="00EF0BBF">
        <w:pPr>
          <w:pStyle w:val="Footer"/>
          <w:jc w:val="right"/>
          <w:rPr>
            <w:rFonts w:ascii="Arial" w:hAnsi="Arial" w:cs="Arial"/>
          </w:rPr>
        </w:pPr>
        <w:r w:rsidRPr="009E6E95">
          <w:rPr>
            <w:rFonts w:ascii="Arial" w:hAnsi="Arial" w:cs="Arial"/>
          </w:rPr>
          <w:fldChar w:fldCharType="begin"/>
        </w:r>
        <w:r w:rsidRPr="009E6E95">
          <w:rPr>
            <w:rFonts w:ascii="Arial" w:hAnsi="Arial" w:cs="Arial"/>
          </w:rPr>
          <w:instrText xml:space="preserve"> PAGE   \* MERGEFORMAT </w:instrText>
        </w:r>
        <w:r w:rsidRPr="009E6E95">
          <w:rPr>
            <w:rFonts w:ascii="Arial" w:hAnsi="Arial" w:cs="Arial"/>
          </w:rPr>
          <w:fldChar w:fldCharType="separate"/>
        </w:r>
        <w:r w:rsidR="00FD7168">
          <w:rPr>
            <w:rFonts w:ascii="Arial" w:hAnsi="Arial" w:cs="Arial"/>
            <w:noProof/>
          </w:rPr>
          <w:t>3</w:t>
        </w:r>
        <w:r w:rsidRPr="009E6E95">
          <w:rPr>
            <w:rFonts w:ascii="Arial" w:hAnsi="Arial" w:cs="Arial"/>
            <w:noProof/>
          </w:rPr>
          <w:fldChar w:fldCharType="end"/>
        </w:r>
      </w:p>
    </w:sdtContent>
  </w:sdt>
  <w:p w14:paraId="65E86E81" w14:textId="77777777" w:rsidR="00EF0BBF" w:rsidRDefault="00EF0BBF">
    <w:pP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B1FC7C" w14:textId="77777777" w:rsidR="00EF0BBF" w:rsidRDefault="00EF0BBF">
      <w:pPr>
        <w:spacing w:after="0" w:line="240" w:lineRule="auto"/>
      </w:pPr>
      <w:r>
        <w:separator/>
      </w:r>
    </w:p>
  </w:footnote>
  <w:footnote w:type="continuationSeparator" w:id="0">
    <w:p w14:paraId="77B00886" w14:textId="77777777" w:rsidR="00EF0BBF" w:rsidRDefault="00EF0BB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B17D5C"/>
    <w:multiLevelType w:val="hybridMultilevel"/>
    <w:tmpl w:val="0F1273A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2">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3">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4">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5">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6">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7">
    <w:nsid w:val="55FA2347"/>
    <w:multiLevelType w:val="hybridMultilevel"/>
    <w:tmpl w:val="811C7A3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66994B8D"/>
    <w:multiLevelType w:val="multilevel"/>
    <w:tmpl w:val="644E7A82"/>
    <w:lvl w:ilvl="0">
      <w:start w:val="2"/>
      <w:numFmt w:val="decimal"/>
      <w:lvlText w:val="%1."/>
      <w:lvlJc w:val="left"/>
      <w:pPr>
        <w:ind w:left="360" w:hanging="360"/>
      </w:pPr>
      <w:rPr>
        <w:rFonts w:hint="default"/>
      </w:rPr>
    </w:lvl>
    <w:lvl w:ilvl="1">
      <w:start w:val="1"/>
      <w:numFmt w:val="decimal"/>
      <w:lvlText w:val="%1.%2."/>
      <w:lvlJc w:val="left"/>
      <w:pPr>
        <w:ind w:left="126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42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580" w:hanging="1080"/>
      </w:pPr>
      <w:rPr>
        <w:rFonts w:hint="default"/>
      </w:rPr>
    </w:lvl>
    <w:lvl w:ilvl="6">
      <w:start w:val="1"/>
      <w:numFmt w:val="decimal"/>
      <w:lvlText w:val="%1.%2.%3.%4.%5.%6.%7."/>
      <w:lvlJc w:val="left"/>
      <w:pPr>
        <w:ind w:left="6480" w:hanging="1080"/>
      </w:pPr>
      <w:rPr>
        <w:rFonts w:hint="default"/>
      </w:rPr>
    </w:lvl>
    <w:lvl w:ilvl="7">
      <w:start w:val="1"/>
      <w:numFmt w:val="decimal"/>
      <w:lvlText w:val="%1.%2.%3.%4.%5.%6.%7.%8."/>
      <w:lvlJc w:val="left"/>
      <w:pPr>
        <w:ind w:left="7740" w:hanging="1440"/>
      </w:pPr>
      <w:rPr>
        <w:rFonts w:hint="default"/>
      </w:rPr>
    </w:lvl>
    <w:lvl w:ilvl="8">
      <w:start w:val="1"/>
      <w:numFmt w:val="decimal"/>
      <w:lvlText w:val="%1.%2.%3.%4.%5.%6.%7.%8.%9."/>
      <w:lvlJc w:val="left"/>
      <w:pPr>
        <w:ind w:left="8640" w:hanging="1440"/>
      </w:pPr>
      <w:rPr>
        <w:rFonts w:hint="default"/>
      </w:rPr>
    </w:lvl>
  </w:abstractNum>
  <w:abstractNum w:abstractNumId="9">
    <w:nsid w:val="783D013C"/>
    <w:multiLevelType w:val="hybridMultilevel"/>
    <w:tmpl w:val="C1740EBA"/>
    <w:lvl w:ilvl="0" w:tplc="1D104F12">
      <w:start w:val="1"/>
      <w:numFmt w:val="decimal"/>
      <w:lvlText w:val="%1."/>
      <w:lvlJc w:val="left"/>
      <w:pPr>
        <w:ind w:left="540" w:hanging="360"/>
      </w:pPr>
      <w:rPr>
        <w:rFonts w:hint="default"/>
      </w:rPr>
    </w:lvl>
    <w:lvl w:ilvl="1" w:tplc="08090019">
      <w:start w:val="1"/>
      <w:numFmt w:val="lowerLetter"/>
      <w:lvlText w:val="%2."/>
      <w:lvlJc w:val="left"/>
      <w:pPr>
        <w:ind w:left="1260" w:hanging="360"/>
      </w:pPr>
    </w:lvl>
    <w:lvl w:ilvl="2" w:tplc="0809001B" w:tentative="1">
      <w:start w:val="1"/>
      <w:numFmt w:val="lowerRoman"/>
      <w:lvlText w:val="%3."/>
      <w:lvlJc w:val="right"/>
      <w:pPr>
        <w:ind w:left="1980" w:hanging="180"/>
      </w:pPr>
    </w:lvl>
    <w:lvl w:ilvl="3" w:tplc="0809000F" w:tentative="1">
      <w:start w:val="1"/>
      <w:numFmt w:val="decimal"/>
      <w:lvlText w:val="%4."/>
      <w:lvlJc w:val="left"/>
      <w:pPr>
        <w:ind w:left="2700" w:hanging="360"/>
      </w:pPr>
    </w:lvl>
    <w:lvl w:ilvl="4" w:tplc="08090019" w:tentative="1">
      <w:start w:val="1"/>
      <w:numFmt w:val="lowerLetter"/>
      <w:lvlText w:val="%5."/>
      <w:lvlJc w:val="left"/>
      <w:pPr>
        <w:ind w:left="3420" w:hanging="360"/>
      </w:pPr>
    </w:lvl>
    <w:lvl w:ilvl="5" w:tplc="0809001B" w:tentative="1">
      <w:start w:val="1"/>
      <w:numFmt w:val="lowerRoman"/>
      <w:lvlText w:val="%6."/>
      <w:lvlJc w:val="right"/>
      <w:pPr>
        <w:ind w:left="4140" w:hanging="180"/>
      </w:pPr>
    </w:lvl>
    <w:lvl w:ilvl="6" w:tplc="0809000F" w:tentative="1">
      <w:start w:val="1"/>
      <w:numFmt w:val="decimal"/>
      <w:lvlText w:val="%7."/>
      <w:lvlJc w:val="left"/>
      <w:pPr>
        <w:ind w:left="4860" w:hanging="360"/>
      </w:pPr>
    </w:lvl>
    <w:lvl w:ilvl="7" w:tplc="08090019" w:tentative="1">
      <w:start w:val="1"/>
      <w:numFmt w:val="lowerLetter"/>
      <w:lvlText w:val="%8."/>
      <w:lvlJc w:val="left"/>
      <w:pPr>
        <w:ind w:left="5580" w:hanging="360"/>
      </w:pPr>
    </w:lvl>
    <w:lvl w:ilvl="8" w:tplc="0809001B" w:tentative="1">
      <w:start w:val="1"/>
      <w:numFmt w:val="lowerRoman"/>
      <w:lvlText w:val="%9."/>
      <w:lvlJc w:val="right"/>
      <w:pPr>
        <w:ind w:left="6300" w:hanging="180"/>
      </w:pPr>
    </w:lvl>
  </w:abstractNum>
  <w:num w:numId="1">
    <w:abstractNumId w:val="5"/>
  </w:num>
  <w:num w:numId="2">
    <w:abstractNumId w:val="3"/>
  </w:num>
  <w:num w:numId="3">
    <w:abstractNumId w:val="6"/>
  </w:num>
  <w:num w:numId="4">
    <w:abstractNumId w:val="4"/>
  </w:num>
  <w:num w:numId="5">
    <w:abstractNumId w:val="2"/>
  </w:num>
  <w:num w:numId="6">
    <w:abstractNumId w:val="1"/>
  </w:num>
  <w:num w:numId="7">
    <w:abstractNumId w:val="9"/>
  </w:num>
  <w:num w:numId="8">
    <w:abstractNumId w:val="8"/>
  </w:num>
  <w:num w:numId="9">
    <w:abstractNumId w:val="7"/>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PNAS&lt;/Style&gt;&lt;LeftDelim&gt;{&lt;/LeftDelim&gt;&lt;RightDelim&gt;}&lt;/RightDelim&gt;&lt;FontName&gt;Calibri&lt;/FontName&gt;&lt;FontSize&gt;11&lt;/FontSize&gt;&lt;ReflistTitle&gt;References&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s5fdaw510aw0ve0f5b5dzebd2r2av0zvtf9&quot;&gt;My EndNote Library&lt;record-ids&gt;&lt;item&gt;1&lt;/item&gt;&lt;item&gt;4&lt;/item&gt;&lt;item&gt;5&lt;/item&gt;&lt;item&gt;9&lt;/item&gt;&lt;item&gt;10&lt;/item&gt;&lt;item&gt;18&lt;/item&gt;&lt;item&gt;25&lt;/item&gt;&lt;item&gt;108&lt;/item&gt;&lt;item&gt;132&lt;/item&gt;&lt;item&gt;147&lt;/item&gt;&lt;item&gt;155&lt;/item&gt;&lt;item&gt;157&lt;/item&gt;&lt;item&gt;160&lt;/item&gt;&lt;item&gt;178&lt;/item&gt;&lt;item&gt;180&lt;/item&gt;&lt;item&gt;195&lt;/item&gt;&lt;item&gt;202&lt;/item&gt;&lt;item&gt;203&lt;/item&gt;&lt;item&gt;211&lt;/item&gt;&lt;item&gt;214&lt;/item&gt;&lt;item&gt;224&lt;/item&gt;&lt;item&gt;236&lt;/item&gt;&lt;item&gt;237&lt;/item&gt;&lt;item&gt;239&lt;/item&gt;&lt;item&gt;245&lt;/item&gt;&lt;item&gt;260&lt;/item&gt;&lt;item&gt;266&lt;/item&gt;&lt;item&gt;268&lt;/item&gt;&lt;item&gt;269&lt;/item&gt;&lt;item&gt;270&lt;/item&gt;&lt;item&gt;360&lt;/item&gt;&lt;item&gt;368&lt;/item&gt;&lt;item&gt;387&lt;/item&gt;&lt;item&gt;389&lt;/item&gt;&lt;item&gt;390&lt;/item&gt;&lt;item&gt;391&lt;/item&gt;&lt;item&gt;411&lt;/item&gt;&lt;item&gt;413&lt;/item&gt;&lt;item&gt;417&lt;/item&gt;&lt;item&gt;436&lt;/item&gt;&lt;item&gt;437&lt;/item&gt;&lt;item&gt;438&lt;/item&gt;&lt;item&gt;439&lt;/item&gt;&lt;item&gt;440&lt;/item&gt;&lt;item&gt;458&lt;/item&gt;&lt;item&gt;517&lt;/item&gt;&lt;item&gt;528&lt;/item&gt;&lt;item&gt;534&lt;/item&gt;&lt;item&gt;535&lt;/item&gt;&lt;item&gt;537&lt;/item&gt;&lt;item&gt;540&lt;/item&gt;&lt;item&gt;541&lt;/item&gt;&lt;item&gt;542&lt;/item&gt;&lt;item&gt;543&lt;/item&gt;&lt;item&gt;544&lt;/item&gt;&lt;item&gt;545&lt;/item&gt;&lt;/record-ids&gt;&lt;/item&gt;&lt;/Libraries&gt;"/>
  </w:docVars>
  <w:rsids>
    <w:rsidRoot w:val="00395B44"/>
    <w:rsid w:val="00002DD0"/>
    <w:rsid w:val="000034D9"/>
    <w:rsid w:val="00005AF2"/>
    <w:rsid w:val="00007479"/>
    <w:rsid w:val="00007903"/>
    <w:rsid w:val="000102A8"/>
    <w:rsid w:val="000121CB"/>
    <w:rsid w:val="00012DEC"/>
    <w:rsid w:val="000135DA"/>
    <w:rsid w:val="00014724"/>
    <w:rsid w:val="000147B3"/>
    <w:rsid w:val="00014C66"/>
    <w:rsid w:val="00017A5E"/>
    <w:rsid w:val="00022473"/>
    <w:rsid w:val="00022566"/>
    <w:rsid w:val="00022841"/>
    <w:rsid w:val="00025803"/>
    <w:rsid w:val="00026879"/>
    <w:rsid w:val="00027277"/>
    <w:rsid w:val="000276AC"/>
    <w:rsid w:val="00027CC1"/>
    <w:rsid w:val="00030DAD"/>
    <w:rsid w:val="000322E9"/>
    <w:rsid w:val="0003666E"/>
    <w:rsid w:val="000402EA"/>
    <w:rsid w:val="00041D79"/>
    <w:rsid w:val="00053558"/>
    <w:rsid w:val="00055AA4"/>
    <w:rsid w:val="00057FDA"/>
    <w:rsid w:val="00061537"/>
    <w:rsid w:val="000645E7"/>
    <w:rsid w:val="00066A82"/>
    <w:rsid w:val="000703AB"/>
    <w:rsid w:val="00070E91"/>
    <w:rsid w:val="00071607"/>
    <w:rsid w:val="00071899"/>
    <w:rsid w:val="00074546"/>
    <w:rsid w:val="00077369"/>
    <w:rsid w:val="0008015B"/>
    <w:rsid w:val="00092A24"/>
    <w:rsid w:val="00092BA2"/>
    <w:rsid w:val="00093648"/>
    <w:rsid w:val="00094BD1"/>
    <w:rsid w:val="000966F9"/>
    <w:rsid w:val="000A06CE"/>
    <w:rsid w:val="000A15E4"/>
    <w:rsid w:val="000A2B7D"/>
    <w:rsid w:val="000A32FA"/>
    <w:rsid w:val="000A3867"/>
    <w:rsid w:val="000A7EC4"/>
    <w:rsid w:val="000B0A9E"/>
    <w:rsid w:val="000B11D4"/>
    <w:rsid w:val="000C0AC6"/>
    <w:rsid w:val="000C4A45"/>
    <w:rsid w:val="000C4BE9"/>
    <w:rsid w:val="000C7164"/>
    <w:rsid w:val="000D036E"/>
    <w:rsid w:val="000D1C0E"/>
    <w:rsid w:val="000D44D7"/>
    <w:rsid w:val="000D6D9E"/>
    <w:rsid w:val="000E02BE"/>
    <w:rsid w:val="000E3F4C"/>
    <w:rsid w:val="000F0481"/>
    <w:rsid w:val="000F35D7"/>
    <w:rsid w:val="000F37F1"/>
    <w:rsid w:val="000F67A3"/>
    <w:rsid w:val="000F7224"/>
    <w:rsid w:val="000F7D9E"/>
    <w:rsid w:val="001001EF"/>
    <w:rsid w:val="00100909"/>
    <w:rsid w:val="00101589"/>
    <w:rsid w:val="00102FB8"/>
    <w:rsid w:val="00104F22"/>
    <w:rsid w:val="00107249"/>
    <w:rsid w:val="0011097A"/>
    <w:rsid w:val="00116BA9"/>
    <w:rsid w:val="00120C10"/>
    <w:rsid w:val="00120DEF"/>
    <w:rsid w:val="0012108D"/>
    <w:rsid w:val="00123BEC"/>
    <w:rsid w:val="00125619"/>
    <w:rsid w:val="001271F5"/>
    <w:rsid w:val="001327AC"/>
    <w:rsid w:val="001350D4"/>
    <w:rsid w:val="00135709"/>
    <w:rsid w:val="00140F04"/>
    <w:rsid w:val="0014249F"/>
    <w:rsid w:val="00144778"/>
    <w:rsid w:val="001463B1"/>
    <w:rsid w:val="001472A5"/>
    <w:rsid w:val="001535DD"/>
    <w:rsid w:val="00155AB7"/>
    <w:rsid w:val="00156064"/>
    <w:rsid w:val="00163179"/>
    <w:rsid w:val="001650CC"/>
    <w:rsid w:val="00171E18"/>
    <w:rsid w:val="00173573"/>
    <w:rsid w:val="001767D9"/>
    <w:rsid w:val="00176C3A"/>
    <w:rsid w:val="00176E23"/>
    <w:rsid w:val="00177D51"/>
    <w:rsid w:val="001805C5"/>
    <w:rsid w:val="00181C08"/>
    <w:rsid w:val="0018277E"/>
    <w:rsid w:val="00190AE5"/>
    <w:rsid w:val="00194E94"/>
    <w:rsid w:val="00196C04"/>
    <w:rsid w:val="00197E86"/>
    <w:rsid w:val="001A30F6"/>
    <w:rsid w:val="001A33AD"/>
    <w:rsid w:val="001A40C2"/>
    <w:rsid w:val="001A4D67"/>
    <w:rsid w:val="001A5BE7"/>
    <w:rsid w:val="001B21B8"/>
    <w:rsid w:val="001B45A7"/>
    <w:rsid w:val="001B4A69"/>
    <w:rsid w:val="001B68E0"/>
    <w:rsid w:val="001B7CDE"/>
    <w:rsid w:val="001C0429"/>
    <w:rsid w:val="001C16BB"/>
    <w:rsid w:val="001C1927"/>
    <w:rsid w:val="001C26BB"/>
    <w:rsid w:val="001C2DE4"/>
    <w:rsid w:val="001C4256"/>
    <w:rsid w:val="001C6926"/>
    <w:rsid w:val="001D06CD"/>
    <w:rsid w:val="001D3E79"/>
    <w:rsid w:val="001D62A9"/>
    <w:rsid w:val="001D748B"/>
    <w:rsid w:val="001E0143"/>
    <w:rsid w:val="001E055E"/>
    <w:rsid w:val="001E2A49"/>
    <w:rsid w:val="001E2BF4"/>
    <w:rsid w:val="001E40F9"/>
    <w:rsid w:val="001F3132"/>
    <w:rsid w:val="001F314D"/>
    <w:rsid w:val="001F36FC"/>
    <w:rsid w:val="001F4B8D"/>
    <w:rsid w:val="001F6ECD"/>
    <w:rsid w:val="00200BF6"/>
    <w:rsid w:val="002028A1"/>
    <w:rsid w:val="0021409D"/>
    <w:rsid w:val="00216078"/>
    <w:rsid w:val="0021686A"/>
    <w:rsid w:val="00217990"/>
    <w:rsid w:val="00220FA7"/>
    <w:rsid w:val="002231B8"/>
    <w:rsid w:val="00223513"/>
    <w:rsid w:val="00225A90"/>
    <w:rsid w:val="0023257A"/>
    <w:rsid w:val="00233835"/>
    <w:rsid w:val="00234C54"/>
    <w:rsid w:val="0023579F"/>
    <w:rsid w:val="0023740A"/>
    <w:rsid w:val="00240684"/>
    <w:rsid w:val="00242B78"/>
    <w:rsid w:val="00242E8A"/>
    <w:rsid w:val="00243D07"/>
    <w:rsid w:val="002451D3"/>
    <w:rsid w:val="00246C5D"/>
    <w:rsid w:val="00246E7C"/>
    <w:rsid w:val="002511AD"/>
    <w:rsid w:val="00253221"/>
    <w:rsid w:val="00253CFA"/>
    <w:rsid w:val="00254260"/>
    <w:rsid w:val="002603E9"/>
    <w:rsid w:val="00263583"/>
    <w:rsid w:val="00264FCA"/>
    <w:rsid w:val="002655DC"/>
    <w:rsid w:val="00265DFE"/>
    <w:rsid w:val="00266194"/>
    <w:rsid w:val="002728E7"/>
    <w:rsid w:val="0027327C"/>
    <w:rsid w:val="002739B0"/>
    <w:rsid w:val="00273A7F"/>
    <w:rsid w:val="00274E4D"/>
    <w:rsid w:val="002768BF"/>
    <w:rsid w:val="00277941"/>
    <w:rsid w:val="00283295"/>
    <w:rsid w:val="002864E2"/>
    <w:rsid w:val="00287184"/>
    <w:rsid w:val="002876D2"/>
    <w:rsid w:val="00291E56"/>
    <w:rsid w:val="00292226"/>
    <w:rsid w:val="0029345D"/>
    <w:rsid w:val="00293B81"/>
    <w:rsid w:val="00293BD5"/>
    <w:rsid w:val="002942AA"/>
    <w:rsid w:val="00296A9C"/>
    <w:rsid w:val="0029757A"/>
    <w:rsid w:val="002A1C28"/>
    <w:rsid w:val="002A65F4"/>
    <w:rsid w:val="002B0114"/>
    <w:rsid w:val="002B16AF"/>
    <w:rsid w:val="002B38AF"/>
    <w:rsid w:val="002B3C5D"/>
    <w:rsid w:val="002B565C"/>
    <w:rsid w:val="002C0590"/>
    <w:rsid w:val="002C0B7A"/>
    <w:rsid w:val="002C1877"/>
    <w:rsid w:val="002C207E"/>
    <w:rsid w:val="002C20FF"/>
    <w:rsid w:val="002C32D6"/>
    <w:rsid w:val="002C45E2"/>
    <w:rsid w:val="002C47AC"/>
    <w:rsid w:val="002C5A8A"/>
    <w:rsid w:val="002C5BB6"/>
    <w:rsid w:val="002C6F9E"/>
    <w:rsid w:val="002C7847"/>
    <w:rsid w:val="002D00BB"/>
    <w:rsid w:val="002D153E"/>
    <w:rsid w:val="002D2125"/>
    <w:rsid w:val="002D2AEA"/>
    <w:rsid w:val="002D4557"/>
    <w:rsid w:val="002D4AF7"/>
    <w:rsid w:val="002D6044"/>
    <w:rsid w:val="002E1793"/>
    <w:rsid w:val="002E5937"/>
    <w:rsid w:val="002F07A6"/>
    <w:rsid w:val="002F082F"/>
    <w:rsid w:val="002F1BE6"/>
    <w:rsid w:val="002F3ABC"/>
    <w:rsid w:val="002F5856"/>
    <w:rsid w:val="002F75A4"/>
    <w:rsid w:val="00304063"/>
    <w:rsid w:val="003055AD"/>
    <w:rsid w:val="00307348"/>
    <w:rsid w:val="00307D5A"/>
    <w:rsid w:val="00312EC4"/>
    <w:rsid w:val="00312F8B"/>
    <w:rsid w:val="00313041"/>
    <w:rsid w:val="003141AA"/>
    <w:rsid w:val="003143CC"/>
    <w:rsid w:val="00315851"/>
    <w:rsid w:val="003179E0"/>
    <w:rsid w:val="0032038C"/>
    <w:rsid w:val="00320651"/>
    <w:rsid w:val="0032199A"/>
    <w:rsid w:val="0032340A"/>
    <w:rsid w:val="0032375A"/>
    <w:rsid w:val="00323E89"/>
    <w:rsid w:val="00323EDF"/>
    <w:rsid w:val="00330D58"/>
    <w:rsid w:val="00331D76"/>
    <w:rsid w:val="00332375"/>
    <w:rsid w:val="00335A52"/>
    <w:rsid w:val="00335DE9"/>
    <w:rsid w:val="00346288"/>
    <w:rsid w:val="00347194"/>
    <w:rsid w:val="00347390"/>
    <w:rsid w:val="0035145D"/>
    <w:rsid w:val="00351F5F"/>
    <w:rsid w:val="00352DEE"/>
    <w:rsid w:val="003533BC"/>
    <w:rsid w:val="003623C8"/>
    <w:rsid w:val="00367755"/>
    <w:rsid w:val="00367CA0"/>
    <w:rsid w:val="00367FC2"/>
    <w:rsid w:val="00371716"/>
    <w:rsid w:val="00376CCF"/>
    <w:rsid w:val="003805D3"/>
    <w:rsid w:val="00383210"/>
    <w:rsid w:val="00384814"/>
    <w:rsid w:val="00385EB0"/>
    <w:rsid w:val="0038638D"/>
    <w:rsid w:val="00386D93"/>
    <w:rsid w:val="00387379"/>
    <w:rsid w:val="0038752B"/>
    <w:rsid w:val="003937C5"/>
    <w:rsid w:val="00395B44"/>
    <w:rsid w:val="00396BAB"/>
    <w:rsid w:val="00397CE4"/>
    <w:rsid w:val="003A0FF7"/>
    <w:rsid w:val="003A17DC"/>
    <w:rsid w:val="003A3893"/>
    <w:rsid w:val="003A3B69"/>
    <w:rsid w:val="003A500A"/>
    <w:rsid w:val="003A5020"/>
    <w:rsid w:val="003A59AF"/>
    <w:rsid w:val="003A5EF3"/>
    <w:rsid w:val="003A756C"/>
    <w:rsid w:val="003B18C5"/>
    <w:rsid w:val="003B2872"/>
    <w:rsid w:val="003B3478"/>
    <w:rsid w:val="003B4284"/>
    <w:rsid w:val="003B5F93"/>
    <w:rsid w:val="003C011C"/>
    <w:rsid w:val="003C0754"/>
    <w:rsid w:val="003C235E"/>
    <w:rsid w:val="003C393F"/>
    <w:rsid w:val="003C47F4"/>
    <w:rsid w:val="003C733C"/>
    <w:rsid w:val="003D1EB8"/>
    <w:rsid w:val="003D5DF9"/>
    <w:rsid w:val="003D7DF9"/>
    <w:rsid w:val="003E1343"/>
    <w:rsid w:val="003E597D"/>
    <w:rsid w:val="003E6E08"/>
    <w:rsid w:val="003E6F40"/>
    <w:rsid w:val="003F0485"/>
    <w:rsid w:val="003F0601"/>
    <w:rsid w:val="003F144B"/>
    <w:rsid w:val="003F20FF"/>
    <w:rsid w:val="003F3579"/>
    <w:rsid w:val="003F37D4"/>
    <w:rsid w:val="003F3F98"/>
    <w:rsid w:val="003F5344"/>
    <w:rsid w:val="003F724C"/>
    <w:rsid w:val="003F7C3A"/>
    <w:rsid w:val="00401795"/>
    <w:rsid w:val="00401881"/>
    <w:rsid w:val="004024AD"/>
    <w:rsid w:val="00402FCB"/>
    <w:rsid w:val="004066E3"/>
    <w:rsid w:val="00407219"/>
    <w:rsid w:val="0040758A"/>
    <w:rsid w:val="004102B4"/>
    <w:rsid w:val="0041071D"/>
    <w:rsid w:val="00414893"/>
    <w:rsid w:val="00416083"/>
    <w:rsid w:val="00417272"/>
    <w:rsid w:val="00420FB8"/>
    <w:rsid w:val="00421F2D"/>
    <w:rsid w:val="00424280"/>
    <w:rsid w:val="004264E4"/>
    <w:rsid w:val="00426BA9"/>
    <w:rsid w:val="00427A83"/>
    <w:rsid w:val="00431759"/>
    <w:rsid w:val="00431E45"/>
    <w:rsid w:val="00432802"/>
    <w:rsid w:val="00435FAA"/>
    <w:rsid w:val="00437E0E"/>
    <w:rsid w:val="00442B39"/>
    <w:rsid w:val="004431AB"/>
    <w:rsid w:val="00446776"/>
    <w:rsid w:val="00450137"/>
    <w:rsid w:val="004502E6"/>
    <w:rsid w:val="00451DE2"/>
    <w:rsid w:val="00452CB6"/>
    <w:rsid w:val="0045670F"/>
    <w:rsid w:val="00460EF1"/>
    <w:rsid w:val="00463617"/>
    <w:rsid w:val="004659BF"/>
    <w:rsid w:val="0046752B"/>
    <w:rsid w:val="00467AD4"/>
    <w:rsid w:val="0047160D"/>
    <w:rsid w:val="004719EC"/>
    <w:rsid w:val="00473273"/>
    <w:rsid w:val="0047748D"/>
    <w:rsid w:val="00480190"/>
    <w:rsid w:val="00480ED1"/>
    <w:rsid w:val="00481020"/>
    <w:rsid w:val="00482D37"/>
    <w:rsid w:val="0048352B"/>
    <w:rsid w:val="0048429C"/>
    <w:rsid w:val="00486987"/>
    <w:rsid w:val="00487AA4"/>
    <w:rsid w:val="00492479"/>
    <w:rsid w:val="00495C37"/>
    <w:rsid w:val="004A2164"/>
    <w:rsid w:val="004A40C0"/>
    <w:rsid w:val="004A50D6"/>
    <w:rsid w:val="004A5189"/>
    <w:rsid w:val="004A7DCC"/>
    <w:rsid w:val="004B0352"/>
    <w:rsid w:val="004B1AB0"/>
    <w:rsid w:val="004B5E35"/>
    <w:rsid w:val="004B6859"/>
    <w:rsid w:val="004C1CFC"/>
    <w:rsid w:val="004C2B7E"/>
    <w:rsid w:val="004C3921"/>
    <w:rsid w:val="004C3956"/>
    <w:rsid w:val="004C407A"/>
    <w:rsid w:val="004C509B"/>
    <w:rsid w:val="004C5C87"/>
    <w:rsid w:val="004D1D23"/>
    <w:rsid w:val="004D25A0"/>
    <w:rsid w:val="004D29AA"/>
    <w:rsid w:val="004D4A61"/>
    <w:rsid w:val="004D53D4"/>
    <w:rsid w:val="004D5B31"/>
    <w:rsid w:val="004E0A8E"/>
    <w:rsid w:val="004E0F31"/>
    <w:rsid w:val="004E371D"/>
    <w:rsid w:val="004E3DBD"/>
    <w:rsid w:val="004E3E53"/>
    <w:rsid w:val="004E419C"/>
    <w:rsid w:val="004E49B4"/>
    <w:rsid w:val="004E6AF2"/>
    <w:rsid w:val="004E712E"/>
    <w:rsid w:val="004E7B7C"/>
    <w:rsid w:val="004F5C5F"/>
    <w:rsid w:val="004F5DAB"/>
    <w:rsid w:val="004F7593"/>
    <w:rsid w:val="004F79DE"/>
    <w:rsid w:val="00503553"/>
    <w:rsid w:val="005050F1"/>
    <w:rsid w:val="00505B83"/>
    <w:rsid w:val="00505ED5"/>
    <w:rsid w:val="0050620D"/>
    <w:rsid w:val="0050737E"/>
    <w:rsid w:val="00507F25"/>
    <w:rsid w:val="005123C2"/>
    <w:rsid w:val="0051315F"/>
    <w:rsid w:val="00513E3C"/>
    <w:rsid w:val="00516C4B"/>
    <w:rsid w:val="00520717"/>
    <w:rsid w:val="00522B72"/>
    <w:rsid w:val="00524398"/>
    <w:rsid w:val="00524B37"/>
    <w:rsid w:val="00524E3D"/>
    <w:rsid w:val="0052563F"/>
    <w:rsid w:val="00525D13"/>
    <w:rsid w:val="00526618"/>
    <w:rsid w:val="00527FDF"/>
    <w:rsid w:val="00535941"/>
    <w:rsid w:val="00537B3E"/>
    <w:rsid w:val="00540179"/>
    <w:rsid w:val="00544C44"/>
    <w:rsid w:val="005457B5"/>
    <w:rsid w:val="00547233"/>
    <w:rsid w:val="00547B46"/>
    <w:rsid w:val="005500BB"/>
    <w:rsid w:val="0055010E"/>
    <w:rsid w:val="00551272"/>
    <w:rsid w:val="005518D5"/>
    <w:rsid w:val="00551AD1"/>
    <w:rsid w:val="00552C51"/>
    <w:rsid w:val="00552DF9"/>
    <w:rsid w:val="00554850"/>
    <w:rsid w:val="00556482"/>
    <w:rsid w:val="0055766F"/>
    <w:rsid w:val="0056313E"/>
    <w:rsid w:val="00563778"/>
    <w:rsid w:val="005637F7"/>
    <w:rsid w:val="00564505"/>
    <w:rsid w:val="005664AF"/>
    <w:rsid w:val="00566FB5"/>
    <w:rsid w:val="00570D7C"/>
    <w:rsid w:val="005711C0"/>
    <w:rsid w:val="005721FD"/>
    <w:rsid w:val="00575502"/>
    <w:rsid w:val="00577322"/>
    <w:rsid w:val="00580078"/>
    <w:rsid w:val="005820E7"/>
    <w:rsid w:val="00585716"/>
    <w:rsid w:val="00587156"/>
    <w:rsid w:val="00590939"/>
    <w:rsid w:val="005922A0"/>
    <w:rsid w:val="0059313B"/>
    <w:rsid w:val="00594632"/>
    <w:rsid w:val="00595A08"/>
    <w:rsid w:val="00596F25"/>
    <w:rsid w:val="005A09E9"/>
    <w:rsid w:val="005A3C5E"/>
    <w:rsid w:val="005A5179"/>
    <w:rsid w:val="005A5E10"/>
    <w:rsid w:val="005B0294"/>
    <w:rsid w:val="005B14B2"/>
    <w:rsid w:val="005B2DD2"/>
    <w:rsid w:val="005B30E7"/>
    <w:rsid w:val="005B36E4"/>
    <w:rsid w:val="005B38C6"/>
    <w:rsid w:val="005B4F5F"/>
    <w:rsid w:val="005B6DE4"/>
    <w:rsid w:val="005C05C5"/>
    <w:rsid w:val="005C0AF3"/>
    <w:rsid w:val="005C53ED"/>
    <w:rsid w:val="005C5440"/>
    <w:rsid w:val="005C6489"/>
    <w:rsid w:val="005C69A5"/>
    <w:rsid w:val="005C7249"/>
    <w:rsid w:val="005D05BA"/>
    <w:rsid w:val="005D095F"/>
    <w:rsid w:val="005D1025"/>
    <w:rsid w:val="005D1B2A"/>
    <w:rsid w:val="005D1E91"/>
    <w:rsid w:val="005D1EA7"/>
    <w:rsid w:val="005D21D6"/>
    <w:rsid w:val="005D32BD"/>
    <w:rsid w:val="005D4EE7"/>
    <w:rsid w:val="005D5056"/>
    <w:rsid w:val="005D6319"/>
    <w:rsid w:val="005E0BE7"/>
    <w:rsid w:val="005E1273"/>
    <w:rsid w:val="005E1453"/>
    <w:rsid w:val="005E1F16"/>
    <w:rsid w:val="005E20E7"/>
    <w:rsid w:val="005E2EB9"/>
    <w:rsid w:val="005E521E"/>
    <w:rsid w:val="005F250F"/>
    <w:rsid w:val="005F2D01"/>
    <w:rsid w:val="005F3C32"/>
    <w:rsid w:val="0060145B"/>
    <w:rsid w:val="006019B0"/>
    <w:rsid w:val="00602B85"/>
    <w:rsid w:val="0060617D"/>
    <w:rsid w:val="00612241"/>
    <w:rsid w:val="0061391D"/>
    <w:rsid w:val="00614360"/>
    <w:rsid w:val="00615C22"/>
    <w:rsid w:val="00615E20"/>
    <w:rsid w:val="00620945"/>
    <w:rsid w:val="006236BE"/>
    <w:rsid w:val="00623845"/>
    <w:rsid w:val="00623B04"/>
    <w:rsid w:val="00624CD4"/>
    <w:rsid w:val="00626562"/>
    <w:rsid w:val="00630AF8"/>
    <w:rsid w:val="00634776"/>
    <w:rsid w:val="00636018"/>
    <w:rsid w:val="00636A2E"/>
    <w:rsid w:val="0064448D"/>
    <w:rsid w:val="00646BC4"/>
    <w:rsid w:val="00651184"/>
    <w:rsid w:val="006534B7"/>
    <w:rsid w:val="006554D5"/>
    <w:rsid w:val="006638C7"/>
    <w:rsid w:val="00664739"/>
    <w:rsid w:val="006679D9"/>
    <w:rsid w:val="00667EDF"/>
    <w:rsid w:val="00673D27"/>
    <w:rsid w:val="0067696F"/>
    <w:rsid w:val="006774FF"/>
    <w:rsid w:val="00680B02"/>
    <w:rsid w:val="00683BFB"/>
    <w:rsid w:val="00686529"/>
    <w:rsid w:val="00686CC4"/>
    <w:rsid w:val="00686D7B"/>
    <w:rsid w:val="00690C39"/>
    <w:rsid w:val="00690CBD"/>
    <w:rsid w:val="00693883"/>
    <w:rsid w:val="00693B01"/>
    <w:rsid w:val="00696944"/>
    <w:rsid w:val="00697260"/>
    <w:rsid w:val="00697460"/>
    <w:rsid w:val="006A1628"/>
    <w:rsid w:val="006A3149"/>
    <w:rsid w:val="006A4364"/>
    <w:rsid w:val="006A4FF7"/>
    <w:rsid w:val="006A538B"/>
    <w:rsid w:val="006A5897"/>
    <w:rsid w:val="006B11A7"/>
    <w:rsid w:val="006B13B4"/>
    <w:rsid w:val="006B158B"/>
    <w:rsid w:val="006B4F05"/>
    <w:rsid w:val="006B4F09"/>
    <w:rsid w:val="006B5275"/>
    <w:rsid w:val="006B54D6"/>
    <w:rsid w:val="006B78E2"/>
    <w:rsid w:val="006C1EC8"/>
    <w:rsid w:val="006C3C62"/>
    <w:rsid w:val="006C5668"/>
    <w:rsid w:val="006C6096"/>
    <w:rsid w:val="006D11D9"/>
    <w:rsid w:val="006D2558"/>
    <w:rsid w:val="006D6471"/>
    <w:rsid w:val="006D7903"/>
    <w:rsid w:val="006E050D"/>
    <w:rsid w:val="006E08BD"/>
    <w:rsid w:val="006E2FE5"/>
    <w:rsid w:val="006E48BD"/>
    <w:rsid w:val="006E781D"/>
    <w:rsid w:val="006E7C59"/>
    <w:rsid w:val="006F0BD8"/>
    <w:rsid w:val="006F4A95"/>
    <w:rsid w:val="006F5E17"/>
    <w:rsid w:val="006F626A"/>
    <w:rsid w:val="007032AC"/>
    <w:rsid w:val="007033EB"/>
    <w:rsid w:val="007077C7"/>
    <w:rsid w:val="00714E25"/>
    <w:rsid w:val="00714E27"/>
    <w:rsid w:val="0071630F"/>
    <w:rsid w:val="00716CB0"/>
    <w:rsid w:val="007179AF"/>
    <w:rsid w:val="00717B29"/>
    <w:rsid w:val="00720E63"/>
    <w:rsid w:val="00722ADA"/>
    <w:rsid w:val="007235F6"/>
    <w:rsid w:val="00723A95"/>
    <w:rsid w:val="00724B7A"/>
    <w:rsid w:val="0072697F"/>
    <w:rsid w:val="007269B9"/>
    <w:rsid w:val="00731B55"/>
    <w:rsid w:val="00733CA7"/>
    <w:rsid w:val="00734470"/>
    <w:rsid w:val="00736CE3"/>
    <w:rsid w:val="00736EAE"/>
    <w:rsid w:val="00737630"/>
    <w:rsid w:val="0074107B"/>
    <w:rsid w:val="00741CC6"/>
    <w:rsid w:val="007428AB"/>
    <w:rsid w:val="00747DBE"/>
    <w:rsid w:val="00747E45"/>
    <w:rsid w:val="007504B1"/>
    <w:rsid w:val="00752E5F"/>
    <w:rsid w:val="007535AD"/>
    <w:rsid w:val="00755C02"/>
    <w:rsid w:val="00756FDA"/>
    <w:rsid w:val="00757DE0"/>
    <w:rsid w:val="00761664"/>
    <w:rsid w:val="0076387F"/>
    <w:rsid w:val="00764591"/>
    <w:rsid w:val="00766367"/>
    <w:rsid w:val="00767AD9"/>
    <w:rsid w:val="00770329"/>
    <w:rsid w:val="00774A51"/>
    <w:rsid w:val="00774CF6"/>
    <w:rsid w:val="00774E08"/>
    <w:rsid w:val="00781074"/>
    <w:rsid w:val="00782118"/>
    <w:rsid w:val="00784A94"/>
    <w:rsid w:val="00784E35"/>
    <w:rsid w:val="007934F4"/>
    <w:rsid w:val="00794BBD"/>
    <w:rsid w:val="00794E8A"/>
    <w:rsid w:val="007A01C1"/>
    <w:rsid w:val="007A1702"/>
    <w:rsid w:val="007A2F73"/>
    <w:rsid w:val="007A359E"/>
    <w:rsid w:val="007A3CCA"/>
    <w:rsid w:val="007A4AD3"/>
    <w:rsid w:val="007A580F"/>
    <w:rsid w:val="007A72E4"/>
    <w:rsid w:val="007B43E4"/>
    <w:rsid w:val="007B6959"/>
    <w:rsid w:val="007B6BF3"/>
    <w:rsid w:val="007B72A1"/>
    <w:rsid w:val="007C0D11"/>
    <w:rsid w:val="007C31FB"/>
    <w:rsid w:val="007C39DF"/>
    <w:rsid w:val="007C3A41"/>
    <w:rsid w:val="007C793E"/>
    <w:rsid w:val="007D1301"/>
    <w:rsid w:val="007D26FB"/>
    <w:rsid w:val="007E09A2"/>
    <w:rsid w:val="007E5337"/>
    <w:rsid w:val="007E5A96"/>
    <w:rsid w:val="007E710C"/>
    <w:rsid w:val="007F1341"/>
    <w:rsid w:val="007F31E6"/>
    <w:rsid w:val="007F49A0"/>
    <w:rsid w:val="00800913"/>
    <w:rsid w:val="0080268C"/>
    <w:rsid w:val="008029E9"/>
    <w:rsid w:val="00802D71"/>
    <w:rsid w:val="0080437A"/>
    <w:rsid w:val="00805EB6"/>
    <w:rsid w:val="008076C7"/>
    <w:rsid w:val="00810455"/>
    <w:rsid w:val="00810508"/>
    <w:rsid w:val="00812331"/>
    <w:rsid w:val="0081239E"/>
    <w:rsid w:val="00812EC8"/>
    <w:rsid w:val="00824DB7"/>
    <w:rsid w:val="008266B4"/>
    <w:rsid w:val="008313D7"/>
    <w:rsid w:val="0083427A"/>
    <w:rsid w:val="008428E8"/>
    <w:rsid w:val="00847191"/>
    <w:rsid w:val="008503D5"/>
    <w:rsid w:val="00850AFC"/>
    <w:rsid w:val="00851D10"/>
    <w:rsid w:val="00851DC4"/>
    <w:rsid w:val="008527D0"/>
    <w:rsid w:val="00853F5A"/>
    <w:rsid w:val="00856FB1"/>
    <w:rsid w:val="0086021C"/>
    <w:rsid w:val="00863501"/>
    <w:rsid w:val="00865773"/>
    <w:rsid w:val="008657E8"/>
    <w:rsid w:val="00867611"/>
    <w:rsid w:val="00871622"/>
    <w:rsid w:val="00872C9C"/>
    <w:rsid w:val="00877821"/>
    <w:rsid w:val="00890545"/>
    <w:rsid w:val="00891E11"/>
    <w:rsid w:val="00892C03"/>
    <w:rsid w:val="00893EBB"/>
    <w:rsid w:val="0089619F"/>
    <w:rsid w:val="00897C6C"/>
    <w:rsid w:val="008A21E1"/>
    <w:rsid w:val="008A7170"/>
    <w:rsid w:val="008A7F0A"/>
    <w:rsid w:val="008B122D"/>
    <w:rsid w:val="008B22B9"/>
    <w:rsid w:val="008B3306"/>
    <w:rsid w:val="008B4722"/>
    <w:rsid w:val="008C02C1"/>
    <w:rsid w:val="008C1B9F"/>
    <w:rsid w:val="008D1032"/>
    <w:rsid w:val="008D184C"/>
    <w:rsid w:val="008D1FEF"/>
    <w:rsid w:val="008D38E5"/>
    <w:rsid w:val="008D44D6"/>
    <w:rsid w:val="008D498F"/>
    <w:rsid w:val="008D6645"/>
    <w:rsid w:val="008E0009"/>
    <w:rsid w:val="008E2B00"/>
    <w:rsid w:val="008E3BB1"/>
    <w:rsid w:val="008E4FC4"/>
    <w:rsid w:val="008E5F88"/>
    <w:rsid w:val="008E6280"/>
    <w:rsid w:val="008E66AA"/>
    <w:rsid w:val="008E6D95"/>
    <w:rsid w:val="008F3572"/>
    <w:rsid w:val="008F3AF8"/>
    <w:rsid w:val="008F4C8D"/>
    <w:rsid w:val="008F5F91"/>
    <w:rsid w:val="008F674E"/>
    <w:rsid w:val="008F6AD7"/>
    <w:rsid w:val="008F7301"/>
    <w:rsid w:val="00901F9B"/>
    <w:rsid w:val="00905D62"/>
    <w:rsid w:val="00907923"/>
    <w:rsid w:val="00907CEC"/>
    <w:rsid w:val="0091009B"/>
    <w:rsid w:val="009103C1"/>
    <w:rsid w:val="00911A10"/>
    <w:rsid w:val="009148A2"/>
    <w:rsid w:val="00916F8F"/>
    <w:rsid w:val="009217EB"/>
    <w:rsid w:val="00923A1D"/>
    <w:rsid w:val="0092607B"/>
    <w:rsid w:val="00927CF4"/>
    <w:rsid w:val="009306F4"/>
    <w:rsid w:val="00930F43"/>
    <w:rsid w:val="009313E8"/>
    <w:rsid w:val="00933EE8"/>
    <w:rsid w:val="00934928"/>
    <w:rsid w:val="00941EBE"/>
    <w:rsid w:val="00943195"/>
    <w:rsid w:val="00943E7D"/>
    <w:rsid w:val="00944112"/>
    <w:rsid w:val="00944559"/>
    <w:rsid w:val="00945BA4"/>
    <w:rsid w:val="00946279"/>
    <w:rsid w:val="00947AF4"/>
    <w:rsid w:val="0095098E"/>
    <w:rsid w:val="00950C82"/>
    <w:rsid w:val="0095161D"/>
    <w:rsid w:val="009516BF"/>
    <w:rsid w:val="00951918"/>
    <w:rsid w:val="00956206"/>
    <w:rsid w:val="0095665C"/>
    <w:rsid w:val="00961354"/>
    <w:rsid w:val="00962E09"/>
    <w:rsid w:val="00970CC9"/>
    <w:rsid w:val="00971E59"/>
    <w:rsid w:val="009734A7"/>
    <w:rsid w:val="00975AD0"/>
    <w:rsid w:val="00976121"/>
    <w:rsid w:val="00980961"/>
    <w:rsid w:val="00981450"/>
    <w:rsid w:val="00984476"/>
    <w:rsid w:val="00985EE6"/>
    <w:rsid w:val="00986388"/>
    <w:rsid w:val="009864B9"/>
    <w:rsid w:val="009920C9"/>
    <w:rsid w:val="0099318D"/>
    <w:rsid w:val="00996772"/>
    <w:rsid w:val="009974B5"/>
    <w:rsid w:val="009A0D92"/>
    <w:rsid w:val="009A0E0A"/>
    <w:rsid w:val="009A397D"/>
    <w:rsid w:val="009A55EC"/>
    <w:rsid w:val="009A69A6"/>
    <w:rsid w:val="009B61F1"/>
    <w:rsid w:val="009C0527"/>
    <w:rsid w:val="009C13AB"/>
    <w:rsid w:val="009C203F"/>
    <w:rsid w:val="009C20D7"/>
    <w:rsid w:val="009C3707"/>
    <w:rsid w:val="009C428D"/>
    <w:rsid w:val="009C5296"/>
    <w:rsid w:val="009C5DBE"/>
    <w:rsid w:val="009C6835"/>
    <w:rsid w:val="009C691D"/>
    <w:rsid w:val="009D043F"/>
    <w:rsid w:val="009D0C13"/>
    <w:rsid w:val="009D1B77"/>
    <w:rsid w:val="009D21BB"/>
    <w:rsid w:val="009D26A4"/>
    <w:rsid w:val="009D404F"/>
    <w:rsid w:val="009D7094"/>
    <w:rsid w:val="009D7ACE"/>
    <w:rsid w:val="009E1C69"/>
    <w:rsid w:val="009E590F"/>
    <w:rsid w:val="009E6E95"/>
    <w:rsid w:val="009E72CE"/>
    <w:rsid w:val="009E74D5"/>
    <w:rsid w:val="009E7E84"/>
    <w:rsid w:val="009F3AFF"/>
    <w:rsid w:val="009F471F"/>
    <w:rsid w:val="009F7DCC"/>
    <w:rsid w:val="00A01014"/>
    <w:rsid w:val="00A05C52"/>
    <w:rsid w:val="00A060A5"/>
    <w:rsid w:val="00A0636F"/>
    <w:rsid w:val="00A0657A"/>
    <w:rsid w:val="00A06EB2"/>
    <w:rsid w:val="00A11AA8"/>
    <w:rsid w:val="00A12EC3"/>
    <w:rsid w:val="00A14172"/>
    <w:rsid w:val="00A1431B"/>
    <w:rsid w:val="00A152E1"/>
    <w:rsid w:val="00A16144"/>
    <w:rsid w:val="00A20A56"/>
    <w:rsid w:val="00A2135C"/>
    <w:rsid w:val="00A21598"/>
    <w:rsid w:val="00A258E8"/>
    <w:rsid w:val="00A27D24"/>
    <w:rsid w:val="00A3081B"/>
    <w:rsid w:val="00A315CB"/>
    <w:rsid w:val="00A3172D"/>
    <w:rsid w:val="00A34943"/>
    <w:rsid w:val="00A3661A"/>
    <w:rsid w:val="00A47479"/>
    <w:rsid w:val="00A506DA"/>
    <w:rsid w:val="00A52627"/>
    <w:rsid w:val="00A52ADD"/>
    <w:rsid w:val="00A53776"/>
    <w:rsid w:val="00A5520B"/>
    <w:rsid w:val="00A55E9D"/>
    <w:rsid w:val="00A5726B"/>
    <w:rsid w:val="00A665D1"/>
    <w:rsid w:val="00A6666E"/>
    <w:rsid w:val="00A669AF"/>
    <w:rsid w:val="00A71C76"/>
    <w:rsid w:val="00A72167"/>
    <w:rsid w:val="00A7248F"/>
    <w:rsid w:val="00A74AF4"/>
    <w:rsid w:val="00A7792E"/>
    <w:rsid w:val="00A81FE9"/>
    <w:rsid w:val="00A876D3"/>
    <w:rsid w:val="00A90A9A"/>
    <w:rsid w:val="00A93DAE"/>
    <w:rsid w:val="00A956F3"/>
    <w:rsid w:val="00A9640A"/>
    <w:rsid w:val="00AA4525"/>
    <w:rsid w:val="00AA6AB5"/>
    <w:rsid w:val="00AB07DD"/>
    <w:rsid w:val="00AB3824"/>
    <w:rsid w:val="00AB3B79"/>
    <w:rsid w:val="00AB3EC3"/>
    <w:rsid w:val="00AB52F3"/>
    <w:rsid w:val="00AB53E4"/>
    <w:rsid w:val="00AB56AF"/>
    <w:rsid w:val="00AB5FC5"/>
    <w:rsid w:val="00AB74DB"/>
    <w:rsid w:val="00AB753C"/>
    <w:rsid w:val="00AB7A24"/>
    <w:rsid w:val="00AC021C"/>
    <w:rsid w:val="00AC6EFB"/>
    <w:rsid w:val="00AD1C7B"/>
    <w:rsid w:val="00AD294C"/>
    <w:rsid w:val="00AD2FCB"/>
    <w:rsid w:val="00AD3BAD"/>
    <w:rsid w:val="00AD59A1"/>
    <w:rsid w:val="00AD6576"/>
    <w:rsid w:val="00AE2138"/>
    <w:rsid w:val="00AE2268"/>
    <w:rsid w:val="00AE35F2"/>
    <w:rsid w:val="00AE6309"/>
    <w:rsid w:val="00AF0DF7"/>
    <w:rsid w:val="00AF3330"/>
    <w:rsid w:val="00AF4269"/>
    <w:rsid w:val="00AF5C00"/>
    <w:rsid w:val="00AF6120"/>
    <w:rsid w:val="00B00B95"/>
    <w:rsid w:val="00B05114"/>
    <w:rsid w:val="00B05CA3"/>
    <w:rsid w:val="00B06ED4"/>
    <w:rsid w:val="00B07A70"/>
    <w:rsid w:val="00B10E38"/>
    <w:rsid w:val="00B11D70"/>
    <w:rsid w:val="00B12C8F"/>
    <w:rsid w:val="00B1342C"/>
    <w:rsid w:val="00B2038E"/>
    <w:rsid w:val="00B20ADC"/>
    <w:rsid w:val="00B20BAD"/>
    <w:rsid w:val="00B218A7"/>
    <w:rsid w:val="00B221A1"/>
    <w:rsid w:val="00B22EE5"/>
    <w:rsid w:val="00B22FDD"/>
    <w:rsid w:val="00B2356B"/>
    <w:rsid w:val="00B240F6"/>
    <w:rsid w:val="00B255C3"/>
    <w:rsid w:val="00B32748"/>
    <w:rsid w:val="00B35DB6"/>
    <w:rsid w:val="00B36125"/>
    <w:rsid w:val="00B36E67"/>
    <w:rsid w:val="00B42C47"/>
    <w:rsid w:val="00B452BF"/>
    <w:rsid w:val="00B4617F"/>
    <w:rsid w:val="00B46FE4"/>
    <w:rsid w:val="00B47766"/>
    <w:rsid w:val="00B54BEC"/>
    <w:rsid w:val="00B559F0"/>
    <w:rsid w:val="00B5743F"/>
    <w:rsid w:val="00B61FC7"/>
    <w:rsid w:val="00B633BC"/>
    <w:rsid w:val="00B66884"/>
    <w:rsid w:val="00B66A5E"/>
    <w:rsid w:val="00B70668"/>
    <w:rsid w:val="00B7283C"/>
    <w:rsid w:val="00B72C82"/>
    <w:rsid w:val="00B748EC"/>
    <w:rsid w:val="00B74DBD"/>
    <w:rsid w:val="00B7777A"/>
    <w:rsid w:val="00B82DE1"/>
    <w:rsid w:val="00B83111"/>
    <w:rsid w:val="00B90E98"/>
    <w:rsid w:val="00B90F9B"/>
    <w:rsid w:val="00B92067"/>
    <w:rsid w:val="00B93750"/>
    <w:rsid w:val="00B94DDE"/>
    <w:rsid w:val="00B96398"/>
    <w:rsid w:val="00B967B7"/>
    <w:rsid w:val="00B97628"/>
    <w:rsid w:val="00BA15DB"/>
    <w:rsid w:val="00BA17E0"/>
    <w:rsid w:val="00BA5847"/>
    <w:rsid w:val="00BA678D"/>
    <w:rsid w:val="00BB1016"/>
    <w:rsid w:val="00BB2756"/>
    <w:rsid w:val="00BB580E"/>
    <w:rsid w:val="00BC4694"/>
    <w:rsid w:val="00BC46FD"/>
    <w:rsid w:val="00BC5A8F"/>
    <w:rsid w:val="00BC6821"/>
    <w:rsid w:val="00BD3A2B"/>
    <w:rsid w:val="00BD664A"/>
    <w:rsid w:val="00BD66FA"/>
    <w:rsid w:val="00BD6A45"/>
    <w:rsid w:val="00BD7DA6"/>
    <w:rsid w:val="00BE121F"/>
    <w:rsid w:val="00BE2989"/>
    <w:rsid w:val="00BE346B"/>
    <w:rsid w:val="00BE4B84"/>
    <w:rsid w:val="00BE7C97"/>
    <w:rsid w:val="00BF0390"/>
    <w:rsid w:val="00BF0451"/>
    <w:rsid w:val="00BF0C21"/>
    <w:rsid w:val="00BF3822"/>
    <w:rsid w:val="00BF3EEC"/>
    <w:rsid w:val="00BF5F68"/>
    <w:rsid w:val="00BF6C15"/>
    <w:rsid w:val="00C00069"/>
    <w:rsid w:val="00C00A34"/>
    <w:rsid w:val="00C01911"/>
    <w:rsid w:val="00C028E9"/>
    <w:rsid w:val="00C03D11"/>
    <w:rsid w:val="00C0545A"/>
    <w:rsid w:val="00C054BC"/>
    <w:rsid w:val="00C06266"/>
    <w:rsid w:val="00C1019F"/>
    <w:rsid w:val="00C10900"/>
    <w:rsid w:val="00C109D5"/>
    <w:rsid w:val="00C11C8C"/>
    <w:rsid w:val="00C138EE"/>
    <w:rsid w:val="00C14602"/>
    <w:rsid w:val="00C219A0"/>
    <w:rsid w:val="00C225AF"/>
    <w:rsid w:val="00C22FAE"/>
    <w:rsid w:val="00C23372"/>
    <w:rsid w:val="00C26F5A"/>
    <w:rsid w:val="00C27BBE"/>
    <w:rsid w:val="00C30030"/>
    <w:rsid w:val="00C40D0C"/>
    <w:rsid w:val="00C45380"/>
    <w:rsid w:val="00C45D8F"/>
    <w:rsid w:val="00C46630"/>
    <w:rsid w:val="00C50263"/>
    <w:rsid w:val="00C50753"/>
    <w:rsid w:val="00C53569"/>
    <w:rsid w:val="00C53DE9"/>
    <w:rsid w:val="00C5564B"/>
    <w:rsid w:val="00C55E6D"/>
    <w:rsid w:val="00C578A3"/>
    <w:rsid w:val="00C61000"/>
    <w:rsid w:val="00C65BFA"/>
    <w:rsid w:val="00C71130"/>
    <w:rsid w:val="00C71657"/>
    <w:rsid w:val="00C752EA"/>
    <w:rsid w:val="00C75606"/>
    <w:rsid w:val="00C756F1"/>
    <w:rsid w:val="00C800F9"/>
    <w:rsid w:val="00C80CAB"/>
    <w:rsid w:val="00C82280"/>
    <w:rsid w:val="00C82ECF"/>
    <w:rsid w:val="00C832D2"/>
    <w:rsid w:val="00C8417D"/>
    <w:rsid w:val="00C84F1A"/>
    <w:rsid w:val="00C8518F"/>
    <w:rsid w:val="00C8600D"/>
    <w:rsid w:val="00C877E8"/>
    <w:rsid w:val="00C909A6"/>
    <w:rsid w:val="00C9603E"/>
    <w:rsid w:val="00C9662D"/>
    <w:rsid w:val="00C9742A"/>
    <w:rsid w:val="00CA03D4"/>
    <w:rsid w:val="00CA29DF"/>
    <w:rsid w:val="00CA2CCB"/>
    <w:rsid w:val="00CA41D1"/>
    <w:rsid w:val="00CB149A"/>
    <w:rsid w:val="00CB310B"/>
    <w:rsid w:val="00CB3576"/>
    <w:rsid w:val="00CB3797"/>
    <w:rsid w:val="00CB3F70"/>
    <w:rsid w:val="00CB50E6"/>
    <w:rsid w:val="00CB685F"/>
    <w:rsid w:val="00CB7B19"/>
    <w:rsid w:val="00CC09FE"/>
    <w:rsid w:val="00CC234F"/>
    <w:rsid w:val="00CC24A3"/>
    <w:rsid w:val="00CC25AB"/>
    <w:rsid w:val="00CC31D6"/>
    <w:rsid w:val="00CC5C02"/>
    <w:rsid w:val="00CD401F"/>
    <w:rsid w:val="00CD7513"/>
    <w:rsid w:val="00CE04EC"/>
    <w:rsid w:val="00CE098D"/>
    <w:rsid w:val="00CE1373"/>
    <w:rsid w:val="00CE3E4D"/>
    <w:rsid w:val="00CE4AE0"/>
    <w:rsid w:val="00CE553C"/>
    <w:rsid w:val="00CE7EC3"/>
    <w:rsid w:val="00CF19B9"/>
    <w:rsid w:val="00CF25A8"/>
    <w:rsid w:val="00CF2740"/>
    <w:rsid w:val="00CF3513"/>
    <w:rsid w:val="00CF486B"/>
    <w:rsid w:val="00CF4CF6"/>
    <w:rsid w:val="00CF755E"/>
    <w:rsid w:val="00CF7EF1"/>
    <w:rsid w:val="00D019C6"/>
    <w:rsid w:val="00D0241D"/>
    <w:rsid w:val="00D02CD6"/>
    <w:rsid w:val="00D063AD"/>
    <w:rsid w:val="00D10BB5"/>
    <w:rsid w:val="00D11BC2"/>
    <w:rsid w:val="00D15933"/>
    <w:rsid w:val="00D20568"/>
    <w:rsid w:val="00D21550"/>
    <w:rsid w:val="00D24C1D"/>
    <w:rsid w:val="00D24F50"/>
    <w:rsid w:val="00D30462"/>
    <w:rsid w:val="00D31EA2"/>
    <w:rsid w:val="00D3228C"/>
    <w:rsid w:val="00D32D48"/>
    <w:rsid w:val="00D342D6"/>
    <w:rsid w:val="00D36340"/>
    <w:rsid w:val="00D366AB"/>
    <w:rsid w:val="00D3747D"/>
    <w:rsid w:val="00D379E6"/>
    <w:rsid w:val="00D40361"/>
    <w:rsid w:val="00D418AF"/>
    <w:rsid w:val="00D42375"/>
    <w:rsid w:val="00D431D6"/>
    <w:rsid w:val="00D4414B"/>
    <w:rsid w:val="00D457E5"/>
    <w:rsid w:val="00D465DA"/>
    <w:rsid w:val="00D47B6F"/>
    <w:rsid w:val="00D5178B"/>
    <w:rsid w:val="00D519D9"/>
    <w:rsid w:val="00D543D1"/>
    <w:rsid w:val="00D63756"/>
    <w:rsid w:val="00D63A01"/>
    <w:rsid w:val="00D653EA"/>
    <w:rsid w:val="00D65895"/>
    <w:rsid w:val="00D67211"/>
    <w:rsid w:val="00D67BD5"/>
    <w:rsid w:val="00D70BFE"/>
    <w:rsid w:val="00D74CDB"/>
    <w:rsid w:val="00D75C4A"/>
    <w:rsid w:val="00D76266"/>
    <w:rsid w:val="00D8040B"/>
    <w:rsid w:val="00D85235"/>
    <w:rsid w:val="00D87C8E"/>
    <w:rsid w:val="00D90447"/>
    <w:rsid w:val="00D90EA5"/>
    <w:rsid w:val="00D91751"/>
    <w:rsid w:val="00D95D36"/>
    <w:rsid w:val="00D95EF6"/>
    <w:rsid w:val="00DA0757"/>
    <w:rsid w:val="00DA0D09"/>
    <w:rsid w:val="00DA226D"/>
    <w:rsid w:val="00DA675A"/>
    <w:rsid w:val="00DA6AA6"/>
    <w:rsid w:val="00DA768F"/>
    <w:rsid w:val="00DC00C5"/>
    <w:rsid w:val="00DC14A6"/>
    <w:rsid w:val="00DC3D4D"/>
    <w:rsid w:val="00DC6683"/>
    <w:rsid w:val="00DD0859"/>
    <w:rsid w:val="00DD41CD"/>
    <w:rsid w:val="00DD6960"/>
    <w:rsid w:val="00DE0815"/>
    <w:rsid w:val="00DE5053"/>
    <w:rsid w:val="00DE6567"/>
    <w:rsid w:val="00DE67F1"/>
    <w:rsid w:val="00DE752A"/>
    <w:rsid w:val="00DE79F4"/>
    <w:rsid w:val="00DE7D0C"/>
    <w:rsid w:val="00DF3B45"/>
    <w:rsid w:val="00DF5827"/>
    <w:rsid w:val="00DF5F3A"/>
    <w:rsid w:val="00DF6022"/>
    <w:rsid w:val="00DF6A8E"/>
    <w:rsid w:val="00DF7AB3"/>
    <w:rsid w:val="00E0158C"/>
    <w:rsid w:val="00E03476"/>
    <w:rsid w:val="00E051C3"/>
    <w:rsid w:val="00E05622"/>
    <w:rsid w:val="00E05775"/>
    <w:rsid w:val="00E06B3D"/>
    <w:rsid w:val="00E06CEA"/>
    <w:rsid w:val="00E10689"/>
    <w:rsid w:val="00E11541"/>
    <w:rsid w:val="00E1262C"/>
    <w:rsid w:val="00E16010"/>
    <w:rsid w:val="00E1668C"/>
    <w:rsid w:val="00E2343F"/>
    <w:rsid w:val="00E25432"/>
    <w:rsid w:val="00E25AD1"/>
    <w:rsid w:val="00E26C04"/>
    <w:rsid w:val="00E310DF"/>
    <w:rsid w:val="00E36144"/>
    <w:rsid w:val="00E3793C"/>
    <w:rsid w:val="00E37BFB"/>
    <w:rsid w:val="00E404E9"/>
    <w:rsid w:val="00E42983"/>
    <w:rsid w:val="00E45F63"/>
    <w:rsid w:val="00E469A8"/>
    <w:rsid w:val="00E51210"/>
    <w:rsid w:val="00E525BF"/>
    <w:rsid w:val="00E53ACE"/>
    <w:rsid w:val="00E549DD"/>
    <w:rsid w:val="00E5718E"/>
    <w:rsid w:val="00E57746"/>
    <w:rsid w:val="00E60CC8"/>
    <w:rsid w:val="00E627E5"/>
    <w:rsid w:val="00E636B8"/>
    <w:rsid w:val="00E63871"/>
    <w:rsid w:val="00E67436"/>
    <w:rsid w:val="00E7188F"/>
    <w:rsid w:val="00E7303F"/>
    <w:rsid w:val="00E7342C"/>
    <w:rsid w:val="00E7381C"/>
    <w:rsid w:val="00E73D9A"/>
    <w:rsid w:val="00E744BE"/>
    <w:rsid w:val="00E753E9"/>
    <w:rsid w:val="00E77BF4"/>
    <w:rsid w:val="00E80ED1"/>
    <w:rsid w:val="00E8100F"/>
    <w:rsid w:val="00E828F8"/>
    <w:rsid w:val="00E82BD6"/>
    <w:rsid w:val="00E9007D"/>
    <w:rsid w:val="00E9058D"/>
    <w:rsid w:val="00E92B70"/>
    <w:rsid w:val="00EA05BC"/>
    <w:rsid w:val="00EA065C"/>
    <w:rsid w:val="00EA0A19"/>
    <w:rsid w:val="00EA6B99"/>
    <w:rsid w:val="00EB04A5"/>
    <w:rsid w:val="00EB143A"/>
    <w:rsid w:val="00EB52EF"/>
    <w:rsid w:val="00EB544D"/>
    <w:rsid w:val="00ED38A1"/>
    <w:rsid w:val="00ED4609"/>
    <w:rsid w:val="00ED46F7"/>
    <w:rsid w:val="00EE06B1"/>
    <w:rsid w:val="00EE0816"/>
    <w:rsid w:val="00EE3751"/>
    <w:rsid w:val="00EE4339"/>
    <w:rsid w:val="00EE4633"/>
    <w:rsid w:val="00EE69AA"/>
    <w:rsid w:val="00EF01A8"/>
    <w:rsid w:val="00EF0303"/>
    <w:rsid w:val="00EF0BBF"/>
    <w:rsid w:val="00EF567B"/>
    <w:rsid w:val="00F00135"/>
    <w:rsid w:val="00F04E86"/>
    <w:rsid w:val="00F0584E"/>
    <w:rsid w:val="00F070C7"/>
    <w:rsid w:val="00F07832"/>
    <w:rsid w:val="00F07BB4"/>
    <w:rsid w:val="00F126BF"/>
    <w:rsid w:val="00F130A1"/>
    <w:rsid w:val="00F1464E"/>
    <w:rsid w:val="00F14A45"/>
    <w:rsid w:val="00F14FE3"/>
    <w:rsid w:val="00F20457"/>
    <w:rsid w:val="00F215DA"/>
    <w:rsid w:val="00F21FF2"/>
    <w:rsid w:val="00F22332"/>
    <w:rsid w:val="00F22E81"/>
    <w:rsid w:val="00F232F8"/>
    <w:rsid w:val="00F25378"/>
    <w:rsid w:val="00F2726E"/>
    <w:rsid w:val="00F27A95"/>
    <w:rsid w:val="00F30ED6"/>
    <w:rsid w:val="00F33EA4"/>
    <w:rsid w:val="00F3672E"/>
    <w:rsid w:val="00F36E12"/>
    <w:rsid w:val="00F37BB6"/>
    <w:rsid w:val="00F40A5C"/>
    <w:rsid w:val="00F40ABC"/>
    <w:rsid w:val="00F40C43"/>
    <w:rsid w:val="00F44211"/>
    <w:rsid w:val="00F44DAB"/>
    <w:rsid w:val="00F45483"/>
    <w:rsid w:val="00F52244"/>
    <w:rsid w:val="00F56E42"/>
    <w:rsid w:val="00F6466E"/>
    <w:rsid w:val="00F67BB7"/>
    <w:rsid w:val="00F67BCF"/>
    <w:rsid w:val="00F67D94"/>
    <w:rsid w:val="00F67D97"/>
    <w:rsid w:val="00F7429A"/>
    <w:rsid w:val="00F74EB7"/>
    <w:rsid w:val="00F8114C"/>
    <w:rsid w:val="00F81619"/>
    <w:rsid w:val="00F81B90"/>
    <w:rsid w:val="00F82FBE"/>
    <w:rsid w:val="00F90768"/>
    <w:rsid w:val="00F90816"/>
    <w:rsid w:val="00F90EC1"/>
    <w:rsid w:val="00F917D3"/>
    <w:rsid w:val="00F931D8"/>
    <w:rsid w:val="00F9438A"/>
    <w:rsid w:val="00F943F4"/>
    <w:rsid w:val="00F944B6"/>
    <w:rsid w:val="00F946BB"/>
    <w:rsid w:val="00F957A7"/>
    <w:rsid w:val="00FA6452"/>
    <w:rsid w:val="00FA708E"/>
    <w:rsid w:val="00FB0865"/>
    <w:rsid w:val="00FB1580"/>
    <w:rsid w:val="00FB4D21"/>
    <w:rsid w:val="00FB5D66"/>
    <w:rsid w:val="00FC51C6"/>
    <w:rsid w:val="00FC578C"/>
    <w:rsid w:val="00FC696D"/>
    <w:rsid w:val="00FC6FB4"/>
    <w:rsid w:val="00FD0491"/>
    <w:rsid w:val="00FD405B"/>
    <w:rsid w:val="00FD670E"/>
    <w:rsid w:val="00FD69E7"/>
    <w:rsid w:val="00FD7168"/>
    <w:rsid w:val="00FD727A"/>
    <w:rsid w:val="00FD7EA3"/>
    <w:rsid w:val="00FE0068"/>
    <w:rsid w:val="00FE6B61"/>
    <w:rsid w:val="00FF594E"/>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C9245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annotation reference" w:uiPriority="0"/>
    <w:lsdException w:name="page number" w:uiPriority="0"/>
    <w:lsdException w:name="end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395B44"/>
    <w:pPr>
      <w:keepNext/>
      <w:spacing w:before="180" w:after="60" w:line="240" w:lineRule="auto"/>
      <w:ind w:left="480" w:hanging="240"/>
      <w:jc w:val="both"/>
      <w:outlineLvl w:val="0"/>
    </w:pPr>
    <w:rPr>
      <w:rFonts w:ascii="Myriad Pro Light" w:eastAsia="Times New Roman" w:hAnsi="Myriad Pro Light" w:cs="Arial"/>
      <w:b/>
      <w:bCs/>
      <w:kern w:val="32"/>
      <w:szCs w:val="32"/>
      <w:lang w:val="en-US"/>
    </w:rPr>
  </w:style>
  <w:style w:type="paragraph" w:styleId="Heading2">
    <w:name w:val="heading 2"/>
    <w:basedOn w:val="Normal"/>
    <w:next w:val="Normal"/>
    <w:link w:val="Heading2Char"/>
    <w:qFormat/>
    <w:rsid w:val="00395B44"/>
    <w:pPr>
      <w:keepNext/>
      <w:spacing w:before="60" w:after="60" w:line="240" w:lineRule="auto"/>
      <w:jc w:val="both"/>
      <w:outlineLvl w:val="1"/>
    </w:pPr>
    <w:rPr>
      <w:rFonts w:ascii="Myriad Pro Light" w:eastAsia="Times New Roman" w:hAnsi="Myriad Pro Light" w:cs="Arial"/>
      <w:b/>
      <w:bCs/>
      <w:iCs/>
      <w:sz w:val="20"/>
      <w:szCs w:val="28"/>
      <w:lang w:val="en-US"/>
    </w:rPr>
  </w:style>
  <w:style w:type="paragraph" w:styleId="Heading3">
    <w:name w:val="heading 3"/>
    <w:basedOn w:val="Normal"/>
    <w:next w:val="Normal"/>
    <w:link w:val="Heading3Char"/>
    <w:qFormat/>
    <w:rsid w:val="00395B44"/>
    <w:pPr>
      <w:keepNext/>
      <w:spacing w:before="60" w:after="60" w:line="240" w:lineRule="auto"/>
      <w:ind w:left="180"/>
      <w:jc w:val="both"/>
      <w:outlineLvl w:val="2"/>
    </w:pPr>
    <w:rPr>
      <w:rFonts w:ascii="Myriad Pro Light" w:eastAsia="Times New Roman" w:hAnsi="Myriad Pro Light" w:cs="Arial"/>
      <w:b/>
      <w:bCs/>
      <w:sz w:val="20"/>
      <w:szCs w:val="2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95B44"/>
    <w:rPr>
      <w:rFonts w:ascii="Myriad Pro Light" w:eastAsia="Times New Roman" w:hAnsi="Myriad Pro Light" w:cs="Arial"/>
      <w:b/>
      <w:bCs/>
      <w:kern w:val="32"/>
      <w:szCs w:val="32"/>
      <w:lang w:val="en-US"/>
    </w:rPr>
  </w:style>
  <w:style w:type="character" w:customStyle="1" w:styleId="Heading2Char">
    <w:name w:val="Heading 2 Char"/>
    <w:basedOn w:val="DefaultParagraphFont"/>
    <w:link w:val="Heading2"/>
    <w:rsid w:val="00395B44"/>
    <w:rPr>
      <w:rFonts w:ascii="Myriad Pro Light" w:eastAsia="Times New Roman" w:hAnsi="Myriad Pro Light" w:cs="Arial"/>
      <w:b/>
      <w:bCs/>
      <w:iCs/>
      <w:sz w:val="20"/>
      <w:szCs w:val="28"/>
      <w:lang w:val="en-US"/>
    </w:rPr>
  </w:style>
  <w:style w:type="character" w:customStyle="1" w:styleId="Heading3Char">
    <w:name w:val="Heading 3 Char"/>
    <w:basedOn w:val="DefaultParagraphFont"/>
    <w:link w:val="Heading3"/>
    <w:rsid w:val="00395B44"/>
    <w:rPr>
      <w:rFonts w:ascii="Myriad Pro Light" w:eastAsia="Times New Roman" w:hAnsi="Myriad Pro Light" w:cs="Arial"/>
      <w:b/>
      <w:bCs/>
      <w:sz w:val="20"/>
      <w:szCs w:val="26"/>
      <w:lang w:val="en-US"/>
    </w:rPr>
  </w:style>
  <w:style w:type="character" w:styleId="FollowedHyperlink">
    <w:name w:val="FollowedHyperlink"/>
    <w:rsid w:val="00395B44"/>
    <w:rPr>
      <w:color w:val="800080"/>
      <w:u w:val="single"/>
    </w:rPr>
  </w:style>
  <w:style w:type="paragraph" w:styleId="BodyText">
    <w:name w:val="Body Text"/>
    <w:basedOn w:val="Normal"/>
    <w:link w:val="BodyTextChar"/>
    <w:rsid w:val="00395B44"/>
    <w:pPr>
      <w:spacing w:line="240" w:lineRule="auto"/>
      <w:jc w:val="center"/>
    </w:pPr>
    <w:rPr>
      <w:rFonts w:ascii="Times" w:eastAsia="Times New Roman" w:hAnsi="Times" w:cs="Times New Roman"/>
      <w:b/>
      <w:sz w:val="40"/>
      <w:szCs w:val="20"/>
      <w:lang w:val="en-US"/>
    </w:rPr>
  </w:style>
  <w:style w:type="character" w:customStyle="1" w:styleId="BodyTextChar">
    <w:name w:val="Body Text Char"/>
    <w:basedOn w:val="DefaultParagraphFont"/>
    <w:link w:val="BodyText"/>
    <w:rsid w:val="00395B44"/>
    <w:rPr>
      <w:rFonts w:ascii="Times" w:eastAsia="Times New Roman" w:hAnsi="Times" w:cs="Times New Roman"/>
      <w:b/>
      <w:sz w:val="40"/>
      <w:szCs w:val="20"/>
      <w:lang w:val="en-US"/>
    </w:rPr>
  </w:style>
  <w:style w:type="paragraph" w:styleId="FootnoteText">
    <w:name w:val="footnote text"/>
    <w:basedOn w:val="Normal"/>
    <w:next w:val="TFReferencesSection"/>
    <w:link w:val="FootnoteTextChar"/>
    <w:semiHidden/>
    <w:rsid w:val="00395B44"/>
    <w:pPr>
      <w:spacing w:line="240" w:lineRule="auto"/>
      <w:jc w:val="both"/>
    </w:pPr>
    <w:rPr>
      <w:rFonts w:ascii="Times" w:eastAsia="Times New Roman" w:hAnsi="Times" w:cs="Times New Roman"/>
      <w:sz w:val="24"/>
      <w:szCs w:val="20"/>
      <w:lang w:val="en-US"/>
    </w:rPr>
  </w:style>
  <w:style w:type="character" w:customStyle="1" w:styleId="FootnoteTextChar">
    <w:name w:val="Footnote Text Char"/>
    <w:basedOn w:val="DefaultParagraphFont"/>
    <w:link w:val="FootnoteText"/>
    <w:semiHidden/>
    <w:rsid w:val="00395B44"/>
    <w:rPr>
      <w:rFonts w:ascii="Times" w:eastAsia="Times New Roman" w:hAnsi="Times" w:cs="Times New Roman"/>
      <w:sz w:val="24"/>
      <w:szCs w:val="20"/>
      <w:lang w:val="en-US"/>
    </w:rPr>
  </w:style>
  <w:style w:type="paragraph" w:customStyle="1" w:styleId="TFReferencesSection">
    <w:name w:val="TF_References_Section"/>
    <w:basedOn w:val="Normal"/>
    <w:next w:val="Normal"/>
    <w:autoRedefine/>
    <w:rsid w:val="00395B44"/>
    <w:pPr>
      <w:spacing w:after="0" w:line="240" w:lineRule="auto"/>
      <w:ind w:firstLine="187"/>
      <w:jc w:val="both"/>
    </w:pPr>
    <w:rPr>
      <w:rFonts w:ascii="Arno Pro" w:eastAsia="Times New Roman" w:hAnsi="Arno Pro" w:cs="Times New Roman"/>
      <w:kern w:val="19"/>
      <w:sz w:val="17"/>
      <w:szCs w:val="14"/>
      <w:lang w:val="en-US"/>
    </w:rPr>
  </w:style>
  <w:style w:type="paragraph" w:customStyle="1" w:styleId="TAMainText">
    <w:name w:val="TA_Main_Text"/>
    <w:basedOn w:val="Normal"/>
    <w:link w:val="TAMainTextChar"/>
    <w:autoRedefine/>
    <w:rsid w:val="00395B44"/>
    <w:pPr>
      <w:shd w:val="clear" w:color="auto" w:fill="FFFFFF" w:themeFill="background1"/>
      <w:spacing w:before="240" w:after="60" w:line="240" w:lineRule="auto"/>
      <w:jc w:val="both"/>
    </w:pPr>
    <w:rPr>
      <w:rFonts w:ascii="Arno Pro" w:eastAsia="Times New Roman" w:hAnsi="Arno Pro" w:cs="Times New Roman"/>
      <w:kern w:val="21"/>
      <w:sz w:val="19"/>
      <w:szCs w:val="20"/>
      <w:lang w:val="en-US"/>
    </w:rPr>
  </w:style>
  <w:style w:type="paragraph" w:customStyle="1" w:styleId="BATitle">
    <w:name w:val="BA_Title"/>
    <w:basedOn w:val="Normal"/>
    <w:next w:val="BBAuthorName"/>
    <w:autoRedefine/>
    <w:rsid w:val="00395B44"/>
    <w:pPr>
      <w:spacing w:before="1400" w:after="180" w:line="240" w:lineRule="auto"/>
    </w:pPr>
    <w:rPr>
      <w:rFonts w:ascii="Myriad Pro Light" w:eastAsia="Times New Roman" w:hAnsi="Myriad Pro Light" w:cs="Times New Roman"/>
      <w:b/>
      <w:kern w:val="36"/>
      <w:sz w:val="34"/>
      <w:szCs w:val="20"/>
      <w:lang w:val="en-US"/>
    </w:rPr>
  </w:style>
  <w:style w:type="paragraph" w:customStyle="1" w:styleId="BBAuthorName">
    <w:name w:val="BB_Author_Name"/>
    <w:basedOn w:val="Normal"/>
    <w:next w:val="BCAuthorAddress"/>
    <w:autoRedefine/>
    <w:rsid w:val="00395B44"/>
    <w:pPr>
      <w:spacing w:after="180" w:line="240" w:lineRule="auto"/>
    </w:pPr>
    <w:rPr>
      <w:rFonts w:ascii="Arno Pro" w:eastAsia="Times New Roman" w:hAnsi="Arno Pro" w:cs="Times New Roman"/>
      <w:kern w:val="26"/>
      <w:sz w:val="24"/>
      <w:szCs w:val="20"/>
      <w:lang w:val="en-US"/>
    </w:rPr>
  </w:style>
  <w:style w:type="paragraph" w:customStyle="1" w:styleId="BCAuthorAddress">
    <w:name w:val="BC_Author_Address"/>
    <w:basedOn w:val="Normal"/>
    <w:next w:val="BIEmailAddress"/>
    <w:autoRedefine/>
    <w:rsid w:val="00395B44"/>
    <w:pPr>
      <w:spacing w:after="60" w:line="240" w:lineRule="auto"/>
    </w:pPr>
    <w:rPr>
      <w:rFonts w:ascii="Arno Pro" w:eastAsia="Times New Roman" w:hAnsi="Arno Pro" w:cs="Times New Roman"/>
      <w:kern w:val="22"/>
      <w:sz w:val="20"/>
      <w:szCs w:val="20"/>
      <w:lang w:val="en-US"/>
    </w:rPr>
  </w:style>
  <w:style w:type="paragraph" w:customStyle="1" w:styleId="BIEmailAddress">
    <w:name w:val="BI_Email_Address"/>
    <w:basedOn w:val="Normal"/>
    <w:next w:val="AIReceivedDate"/>
    <w:autoRedefine/>
    <w:rsid w:val="00395B44"/>
    <w:pPr>
      <w:spacing w:after="100" w:line="240" w:lineRule="auto"/>
    </w:pPr>
    <w:rPr>
      <w:rFonts w:ascii="Arno Pro" w:eastAsia="Times New Roman" w:hAnsi="Arno Pro" w:cs="Times New Roman"/>
      <w:sz w:val="18"/>
      <w:szCs w:val="20"/>
      <w:lang w:val="en-US"/>
    </w:rPr>
  </w:style>
  <w:style w:type="paragraph" w:customStyle="1" w:styleId="AIReceivedDate">
    <w:name w:val="AI_Received_Date"/>
    <w:basedOn w:val="Normal"/>
    <w:next w:val="Normal"/>
    <w:autoRedefine/>
    <w:rsid w:val="00395B44"/>
    <w:pPr>
      <w:spacing w:after="100" w:line="240" w:lineRule="auto"/>
    </w:pPr>
    <w:rPr>
      <w:rFonts w:ascii="Arno Pro" w:eastAsia="Times New Roman" w:hAnsi="Arno Pro" w:cs="Times New Roman"/>
      <w:sz w:val="18"/>
      <w:szCs w:val="20"/>
      <w:lang w:val="en-US"/>
    </w:rPr>
  </w:style>
  <w:style w:type="paragraph" w:customStyle="1" w:styleId="BDAbstract">
    <w:name w:val="BD_Abstract"/>
    <w:basedOn w:val="Normal"/>
    <w:next w:val="TAMainText"/>
    <w:link w:val="BDAbstractChar"/>
    <w:autoRedefine/>
    <w:rsid w:val="00395B44"/>
    <w:pPr>
      <w:pBdr>
        <w:top w:val="single" w:sz="4" w:space="1" w:color="auto"/>
        <w:bottom w:val="single" w:sz="4" w:space="1" w:color="auto"/>
      </w:pBdr>
      <w:spacing w:before="100" w:after="600" w:line="240" w:lineRule="auto"/>
      <w:jc w:val="both"/>
    </w:pPr>
    <w:rPr>
      <w:rFonts w:ascii="Arno Pro" w:eastAsia="Times New Roman" w:hAnsi="Arno Pro" w:cs="Times New Roman"/>
      <w:kern w:val="21"/>
      <w:sz w:val="19"/>
      <w:szCs w:val="20"/>
      <w:lang w:val="en-US"/>
    </w:rPr>
  </w:style>
  <w:style w:type="paragraph" w:customStyle="1" w:styleId="TDAcknowledgments">
    <w:name w:val="TD_Acknowledgments"/>
    <w:basedOn w:val="Normal"/>
    <w:next w:val="Normal"/>
    <w:link w:val="TDAcknowledgmentsChar"/>
    <w:autoRedefine/>
    <w:rsid w:val="00395B44"/>
    <w:pPr>
      <w:spacing w:after="0" w:line="240" w:lineRule="auto"/>
      <w:jc w:val="both"/>
    </w:pPr>
    <w:rPr>
      <w:rFonts w:ascii="Arno Pro" w:eastAsia="Times New Roman" w:hAnsi="Arno Pro" w:cs="Times New Roman"/>
      <w:kern w:val="20"/>
      <w:sz w:val="18"/>
      <w:szCs w:val="20"/>
      <w:lang w:val="en-US"/>
    </w:rPr>
  </w:style>
  <w:style w:type="paragraph" w:customStyle="1" w:styleId="TESupportingInformation">
    <w:name w:val="TE_Supporting_Information"/>
    <w:basedOn w:val="Normal"/>
    <w:next w:val="Normal"/>
    <w:autoRedefine/>
    <w:rsid w:val="00395B44"/>
    <w:pPr>
      <w:spacing w:after="0" w:line="240" w:lineRule="auto"/>
      <w:jc w:val="both"/>
    </w:pPr>
    <w:rPr>
      <w:rFonts w:ascii="Arno Pro" w:eastAsia="Times New Roman" w:hAnsi="Arno Pro" w:cs="Times New Roman"/>
      <w:kern w:val="20"/>
      <w:sz w:val="18"/>
      <w:szCs w:val="20"/>
      <w:lang w:val="en-US"/>
    </w:rPr>
  </w:style>
  <w:style w:type="paragraph" w:customStyle="1" w:styleId="VCSchemeTitle">
    <w:name w:val="VC_Scheme_Title"/>
    <w:basedOn w:val="Normal"/>
    <w:next w:val="Normal"/>
    <w:autoRedefine/>
    <w:rsid w:val="00395B44"/>
    <w:pPr>
      <w:spacing w:after="180" w:line="240" w:lineRule="auto"/>
      <w:jc w:val="both"/>
    </w:pPr>
    <w:rPr>
      <w:rFonts w:ascii="Arno Pro" w:eastAsia="Times New Roman" w:hAnsi="Arno Pro" w:cs="Times New Roman"/>
      <w:b/>
      <w:kern w:val="21"/>
      <w:sz w:val="19"/>
      <w:szCs w:val="20"/>
      <w:lang w:val="en-US"/>
    </w:rPr>
  </w:style>
  <w:style w:type="paragraph" w:customStyle="1" w:styleId="VDTableTitle">
    <w:name w:val="VD_Table_Title"/>
    <w:basedOn w:val="Normal"/>
    <w:next w:val="Normal"/>
    <w:autoRedefine/>
    <w:rsid w:val="00395B44"/>
    <w:pPr>
      <w:spacing w:after="180" w:line="240" w:lineRule="auto"/>
      <w:jc w:val="both"/>
    </w:pPr>
    <w:rPr>
      <w:rFonts w:ascii="Arno Pro" w:eastAsia="Times New Roman" w:hAnsi="Arno Pro" w:cs="Times New Roman"/>
      <w:b/>
      <w:kern w:val="21"/>
      <w:sz w:val="19"/>
      <w:szCs w:val="19"/>
      <w:lang w:val="en-US"/>
    </w:rPr>
  </w:style>
  <w:style w:type="paragraph" w:customStyle="1" w:styleId="VAFigureCaption">
    <w:name w:val="VA_Figure_Caption"/>
    <w:basedOn w:val="Normal"/>
    <w:next w:val="Normal"/>
    <w:autoRedefine/>
    <w:rsid w:val="00395B44"/>
    <w:pPr>
      <w:spacing w:before="200" w:after="120" w:line="240" w:lineRule="auto"/>
      <w:jc w:val="both"/>
    </w:pPr>
    <w:rPr>
      <w:rFonts w:ascii="Arno Pro" w:eastAsia="Times New Roman" w:hAnsi="Arno Pro" w:cs="Times New Roman"/>
      <w:kern w:val="20"/>
      <w:sz w:val="18"/>
      <w:szCs w:val="20"/>
      <w:lang w:val="en-US"/>
    </w:rPr>
  </w:style>
  <w:style w:type="paragraph" w:customStyle="1" w:styleId="VBChartTitle">
    <w:name w:val="VB_Chart_Title"/>
    <w:basedOn w:val="Normal"/>
    <w:next w:val="Normal"/>
    <w:autoRedefine/>
    <w:rsid w:val="00395B44"/>
    <w:pPr>
      <w:spacing w:after="180" w:line="240" w:lineRule="auto"/>
      <w:jc w:val="both"/>
    </w:pPr>
    <w:rPr>
      <w:rFonts w:ascii="Arno Pro" w:eastAsia="Times New Roman" w:hAnsi="Arno Pro" w:cs="Times New Roman"/>
      <w:b/>
      <w:kern w:val="21"/>
      <w:sz w:val="19"/>
      <w:szCs w:val="20"/>
      <w:lang w:val="en-US"/>
    </w:rPr>
  </w:style>
  <w:style w:type="paragraph" w:customStyle="1" w:styleId="FETableFootnote">
    <w:name w:val="FE_Table_Footnote"/>
    <w:basedOn w:val="Normal"/>
    <w:next w:val="Normal"/>
    <w:autoRedefine/>
    <w:rsid w:val="00395B44"/>
    <w:pPr>
      <w:spacing w:before="60" w:after="120" w:line="240" w:lineRule="auto"/>
      <w:ind w:firstLine="187"/>
      <w:jc w:val="both"/>
    </w:pPr>
    <w:rPr>
      <w:rFonts w:ascii="Arno Pro" w:eastAsia="Times New Roman" w:hAnsi="Arno Pro" w:cs="Times New Roman"/>
      <w:sz w:val="18"/>
      <w:szCs w:val="20"/>
      <w:lang w:val="en-US"/>
    </w:rPr>
  </w:style>
  <w:style w:type="paragraph" w:customStyle="1" w:styleId="FCChartFootnote">
    <w:name w:val="FC_Chart_Footnote"/>
    <w:basedOn w:val="Normal"/>
    <w:next w:val="Normal"/>
    <w:autoRedefine/>
    <w:rsid w:val="00395B44"/>
    <w:pPr>
      <w:spacing w:before="60" w:after="120" w:line="240" w:lineRule="auto"/>
      <w:ind w:firstLine="187"/>
      <w:jc w:val="both"/>
    </w:pPr>
    <w:rPr>
      <w:rFonts w:ascii="Arno Pro" w:eastAsia="Times New Roman" w:hAnsi="Arno Pro" w:cs="Times New Roman"/>
      <w:sz w:val="18"/>
      <w:szCs w:val="20"/>
      <w:lang w:val="en-US"/>
    </w:rPr>
  </w:style>
  <w:style w:type="paragraph" w:customStyle="1" w:styleId="FDSchemeFootnote">
    <w:name w:val="FD_Scheme_Footnote"/>
    <w:basedOn w:val="Normal"/>
    <w:next w:val="Normal"/>
    <w:autoRedefine/>
    <w:rsid w:val="00395B44"/>
    <w:pPr>
      <w:spacing w:before="60" w:after="120" w:line="240" w:lineRule="auto"/>
      <w:ind w:firstLine="187"/>
      <w:jc w:val="both"/>
    </w:pPr>
    <w:rPr>
      <w:rFonts w:ascii="Arno Pro" w:eastAsia="Times New Roman" w:hAnsi="Arno Pro" w:cs="Times New Roman"/>
      <w:sz w:val="18"/>
      <w:szCs w:val="20"/>
      <w:lang w:val="en-US"/>
    </w:rPr>
  </w:style>
  <w:style w:type="paragraph" w:customStyle="1" w:styleId="TCTableBody">
    <w:name w:val="TC_Table_Body"/>
    <w:basedOn w:val="Normal"/>
    <w:next w:val="Normal"/>
    <w:link w:val="TCTableBodyChar"/>
    <w:autoRedefine/>
    <w:rsid w:val="00395B44"/>
    <w:pPr>
      <w:spacing w:before="20" w:after="60" w:line="240" w:lineRule="auto"/>
      <w:jc w:val="both"/>
    </w:pPr>
    <w:rPr>
      <w:rFonts w:ascii="Arno Pro" w:eastAsia="Times New Roman" w:hAnsi="Arno Pro" w:cs="Times New Roman"/>
      <w:kern w:val="20"/>
      <w:sz w:val="18"/>
      <w:szCs w:val="20"/>
      <w:lang w:val="en-US"/>
    </w:rPr>
  </w:style>
  <w:style w:type="paragraph" w:customStyle="1" w:styleId="StyleFACorrespondingAuthorFootnote7pt">
    <w:name w:val="Style FA_Corresponding_Author_Footnote + 7 pt"/>
    <w:basedOn w:val="Normal"/>
    <w:next w:val="BGKeywords"/>
    <w:link w:val="StyleFACorrespondingAuthorFootnote7ptChar"/>
    <w:autoRedefine/>
    <w:rsid w:val="00395B44"/>
    <w:pPr>
      <w:spacing w:after="0" w:line="240" w:lineRule="auto"/>
    </w:pPr>
    <w:rPr>
      <w:rFonts w:ascii="Arno Pro" w:eastAsia="Times New Roman" w:hAnsi="Arno Pro" w:cs="Times New Roman"/>
      <w:kern w:val="20"/>
      <w:sz w:val="18"/>
      <w:szCs w:val="20"/>
      <w:lang w:val="en-US"/>
    </w:rPr>
  </w:style>
  <w:style w:type="paragraph" w:customStyle="1" w:styleId="BEAuthorBiography">
    <w:name w:val="BE_Author_Biography"/>
    <w:basedOn w:val="Normal"/>
    <w:autoRedefine/>
    <w:rsid w:val="00395B44"/>
    <w:pPr>
      <w:spacing w:line="240" w:lineRule="auto"/>
      <w:jc w:val="both"/>
    </w:pPr>
    <w:rPr>
      <w:rFonts w:ascii="Arno Pro" w:eastAsia="Times New Roman" w:hAnsi="Arno Pro" w:cs="Times New Roman"/>
      <w:szCs w:val="20"/>
      <w:lang w:val="en-US"/>
    </w:rPr>
  </w:style>
  <w:style w:type="paragraph" w:customStyle="1" w:styleId="StyleBIEmailAddress95pt">
    <w:name w:val="Style BI_Email_Address + 9.5 pt"/>
    <w:basedOn w:val="BIEmailAddress"/>
    <w:rsid w:val="00395B44"/>
    <w:pPr>
      <w:spacing w:after="60"/>
    </w:pPr>
    <w:rPr>
      <w:sz w:val="19"/>
    </w:rPr>
  </w:style>
  <w:style w:type="paragraph" w:customStyle="1" w:styleId="SNSynopsisTOC">
    <w:name w:val="SN_Synopsis_TOC"/>
    <w:basedOn w:val="Normal"/>
    <w:next w:val="Normal"/>
    <w:autoRedefine/>
    <w:rsid w:val="00395B44"/>
    <w:pPr>
      <w:spacing w:after="60" w:line="240" w:lineRule="auto"/>
      <w:jc w:val="both"/>
    </w:pPr>
    <w:rPr>
      <w:rFonts w:ascii="Arno Pro" w:eastAsia="Times New Roman" w:hAnsi="Arno Pro" w:cs="Times New Roman"/>
      <w:kern w:val="22"/>
      <w:sz w:val="20"/>
      <w:szCs w:val="20"/>
      <w:lang w:val="en-US"/>
    </w:rPr>
  </w:style>
  <w:style w:type="character" w:styleId="Hyperlink">
    <w:name w:val="Hyperlink"/>
    <w:rsid w:val="00395B44"/>
    <w:rPr>
      <w:color w:val="0000FF"/>
      <w:u w:val="single"/>
    </w:rPr>
  </w:style>
  <w:style w:type="paragraph" w:styleId="Footer">
    <w:name w:val="footer"/>
    <w:basedOn w:val="Normal"/>
    <w:link w:val="FooterChar"/>
    <w:uiPriority w:val="99"/>
    <w:rsid w:val="00395B44"/>
    <w:pPr>
      <w:tabs>
        <w:tab w:val="center" w:pos="4320"/>
        <w:tab w:val="right" w:pos="8640"/>
      </w:tabs>
      <w:spacing w:line="240" w:lineRule="auto"/>
      <w:jc w:val="both"/>
    </w:pPr>
    <w:rPr>
      <w:rFonts w:ascii="Times" w:eastAsia="Times New Roman" w:hAnsi="Times" w:cs="Times New Roman"/>
      <w:sz w:val="24"/>
      <w:szCs w:val="20"/>
      <w:lang w:val="en-US"/>
    </w:rPr>
  </w:style>
  <w:style w:type="character" w:customStyle="1" w:styleId="FooterChar">
    <w:name w:val="Footer Char"/>
    <w:basedOn w:val="DefaultParagraphFont"/>
    <w:link w:val="Footer"/>
    <w:uiPriority w:val="99"/>
    <w:rsid w:val="00395B44"/>
    <w:rPr>
      <w:rFonts w:ascii="Times" w:eastAsia="Times New Roman" w:hAnsi="Times" w:cs="Times New Roman"/>
      <w:sz w:val="24"/>
      <w:szCs w:val="20"/>
      <w:lang w:val="en-US"/>
    </w:rPr>
  </w:style>
  <w:style w:type="paragraph" w:customStyle="1" w:styleId="BGKeywords">
    <w:name w:val="BG_Keywords"/>
    <w:basedOn w:val="Normal"/>
    <w:next w:val="BHBriefs"/>
    <w:autoRedefine/>
    <w:rsid w:val="00395B44"/>
    <w:pPr>
      <w:spacing w:after="220" w:line="240" w:lineRule="auto"/>
    </w:pPr>
    <w:rPr>
      <w:rFonts w:ascii="Arno Pro" w:eastAsia="Times New Roman" w:hAnsi="Arno Pro" w:cs="Times New Roman"/>
      <w:i/>
      <w:kern w:val="22"/>
      <w:sz w:val="20"/>
      <w:szCs w:val="20"/>
      <w:lang w:val="en-US"/>
    </w:rPr>
  </w:style>
  <w:style w:type="paragraph" w:customStyle="1" w:styleId="BHBriefs">
    <w:name w:val="BH_Briefs"/>
    <w:basedOn w:val="Normal"/>
    <w:next w:val="BDAbstract"/>
    <w:autoRedefine/>
    <w:rsid w:val="00395B44"/>
    <w:pPr>
      <w:spacing w:before="180" w:after="60" w:line="240" w:lineRule="auto"/>
    </w:pPr>
    <w:rPr>
      <w:rFonts w:ascii="Arno Pro" w:eastAsia="Times New Roman" w:hAnsi="Arno Pro" w:cs="Times New Roman"/>
      <w:kern w:val="22"/>
      <w:sz w:val="20"/>
      <w:szCs w:val="20"/>
      <w:lang w:val="en-US"/>
    </w:rPr>
  </w:style>
  <w:style w:type="character" w:styleId="PageNumber">
    <w:name w:val="page number"/>
    <w:basedOn w:val="DefaultParagraphFont"/>
    <w:rsid w:val="00395B44"/>
  </w:style>
  <w:style w:type="paragraph" w:styleId="BalloonText">
    <w:name w:val="Balloon Text"/>
    <w:basedOn w:val="Normal"/>
    <w:link w:val="BalloonTextChar"/>
    <w:semiHidden/>
    <w:rsid w:val="00395B44"/>
    <w:pPr>
      <w:spacing w:line="240" w:lineRule="auto"/>
      <w:jc w:val="both"/>
    </w:pPr>
    <w:rPr>
      <w:rFonts w:ascii="Tahoma" w:eastAsia="Times New Roman" w:hAnsi="Tahoma" w:cs="Tahoma"/>
      <w:sz w:val="16"/>
      <w:szCs w:val="16"/>
      <w:lang w:val="en-US"/>
    </w:rPr>
  </w:style>
  <w:style w:type="character" w:customStyle="1" w:styleId="BalloonTextChar">
    <w:name w:val="Balloon Text Char"/>
    <w:basedOn w:val="DefaultParagraphFont"/>
    <w:link w:val="BalloonText"/>
    <w:semiHidden/>
    <w:rsid w:val="00395B44"/>
    <w:rPr>
      <w:rFonts w:ascii="Tahoma" w:eastAsia="Times New Roman" w:hAnsi="Tahoma" w:cs="Tahoma"/>
      <w:sz w:val="16"/>
      <w:szCs w:val="16"/>
      <w:lang w:val="en-US"/>
    </w:rPr>
  </w:style>
  <w:style w:type="character" w:styleId="EndnoteReference">
    <w:name w:val="endnote reference"/>
    <w:semiHidden/>
    <w:rsid w:val="00395B44"/>
    <w:rPr>
      <w:rFonts w:ascii="Times" w:hAnsi="Times"/>
      <w:sz w:val="18"/>
      <w:vertAlign w:val="superscript"/>
    </w:rPr>
  </w:style>
  <w:style w:type="paragraph" w:customStyle="1" w:styleId="StyleTCTableBodyBold">
    <w:name w:val="Style TC_Table_Body + Bold"/>
    <w:basedOn w:val="TCTableBody"/>
    <w:link w:val="StyleTCTableBodyBoldChar"/>
    <w:rsid w:val="00395B44"/>
    <w:rPr>
      <w:b/>
      <w:bCs/>
      <w:kern w:val="22"/>
      <w:sz w:val="15"/>
    </w:rPr>
  </w:style>
  <w:style w:type="character" w:customStyle="1" w:styleId="StyleFACorrespondingAuthorFootnote7ptChar">
    <w:name w:val="Style FA_Corresponding_Author_Footnote + 7 pt Char"/>
    <w:link w:val="StyleFACorrespondingAuthorFootnote7pt"/>
    <w:rsid w:val="00395B44"/>
    <w:rPr>
      <w:rFonts w:ascii="Arno Pro" w:eastAsia="Times New Roman" w:hAnsi="Arno Pro" w:cs="Times New Roman"/>
      <w:kern w:val="20"/>
      <w:sz w:val="18"/>
      <w:szCs w:val="20"/>
      <w:lang w:val="en-US"/>
    </w:rPr>
  </w:style>
  <w:style w:type="paragraph" w:customStyle="1" w:styleId="BDAbstractTitle">
    <w:name w:val="BD_Abstract_Title"/>
    <w:basedOn w:val="BDAbstract"/>
    <w:link w:val="BDAbstractTitleChar"/>
    <w:rsid w:val="00395B44"/>
    <w:rPr>
      <w:b/>
    </w:rPr>
  </w:style>
  <w:style w:type="character" w:customStyle="1" w:styleId="BDAbstractChar">
    <w:name w:val="BD_Abstract Char"/>
    <w:link w:val="BDAbstract"/>
    <w:rsid w:val="00395B44"/>
    <w:rPr>
      <w:rFonts w:ascii="Arno Pro" w:eastAsia="Times New Roman" w:hAnsi="Arno Pro" w:cs="Times New Roman"/>
      <w:kern w:val="21"/>
      <w:sz w:val="19"/>
      <w:szCs w:val="20"/>
      <w:lang w:val="en-US"/>
    </w:rPr>
  </w:style>
  <w:style w:type="character" w:customStyle="1" w:styleId="BDAbstractTitleChar">
    <w:name w:val="BD_Abstract_Title Char"/>
    <w:link w:val="BDAbstractTitle"/>
    <w:rsid w:val="00395B44"/>
    <w:rPr>
      <w:rFonts w:ascii="Arno Pro" w:eastAsia="Times New Roman" w:hAnsi="Arno Pro" w:cs="Times New Roman"/>
      <w:b/>
      <w:kern w:val="21"/>
      <w:sz w:val="19"/>
      <w:szCs w:val="20"/>
      <w:lang w:val="en-US"/>
    </w:rPr>
  </w:style>
  <w:style w:type="paragraph" w:customStyle="1" w:styleId="TDAckTitle">
    <w:name w:val="TD_Ack_Title"/>
    <w:basedOn w:val="TDAcknowledgments"/>
    <w:link w:val="TDAckTitleChar"/>
    <w:rsid w:val="00395B44"/>
    <w:pPr>
      <w:spacing w:before="180" w:after="60"/>
    </w:pPr>
    <w:rPr>
      <w:rFonts w:ascii="Myriad Pro Light" w:hAnsi="Myriad Pro Light"/>
      <w:b/>
      <w:kern w:val="23"/>
      <w:sz w:val="21"/>
    </w:rPr>
  </w:style>
  <w:style w:type="character" w:customStyle="1" w:styleId="TDAcknowledgmentsChar">
    <w:name w:val="TD_Acknowledgments Char"/>
    <w:link w:val="TDAcknowledgments"/>
    <w:rsid w:val="00395B44"/>
    <w:rPr>
      <w:rFonts w:ascii="Arno Pro" w:eastAsia="Times New Roman" w:hAnsi="Arno Pro" w:cs="Times New Roman"/>
      <w:kern w:val="20"/>
      <w:sz w:val="18"/>
      <w:szCs w:val="20"/>
      <w:lang w:val="en-US"/>
    </w:rPr>
  </w:style>
  <w:style w:type="character" w:customStyle="1" w:styleId="TDAckTitleChar">
    <w:name w:val="TD_Ack_Title Char"/>
    <w:link w:val="TDAckTitle"/>
    <w:rsid w:val="00395B44"/>
    <w:rPr>
      <w:rFonts w:ascii="Myriad Pro Light" w:eastAsia="Times New Roman" w:hAnsi="Myriad Pro Light" w:cs="Times New Roman"/>
      <w:b/>
      <w:kern w:val="23"/>
      <w:sz w:val="21"/>
      <w:szCs w:val="20"/>
      <w:lang w:val="en-US"/>
    </w:rPr>
  </w:style>
  <w:style w:type="paragraph" w:customStyle="1" w:styleId="TESupportingInfoTitle">
    <w:name w:val="TE_Supporting_Info_Title"/>
    <w:basedOn w:val="TESupportingInformation"/>
    <w:autoRedefine/>
    <w:rsid w:val="00395B44"/>
    <w:pPr>
      <w:spacing w:before="180" w:after="60"/>
    </w:pPr>
    <w:rPr>
      <w:rFonts w:ascii="Myriad Pro Light" w:hAnsi="Myriad Pro Light"/>
      <w:b/>
      <w:caps/>
      <w:sz w:val="21"/>
      <w:szCs w:val="18"/>
    </w:rPr>
  </w:style>
  <w:style w:type="paragraph" w:customStyle="1" w:styleId="AuthorInformationTitle">
    <w:name w:val="Author_Information_Title"/>
    <w:basedOn w:val="TDAckTitle"/>
    <w:rsid w:val="00395B44"/>
  </w:style>
  <w:style w:type="paragraph" w:customStyle="1" w:styleId="FAAuthorInfoSubtitle">
    <w:name w:val="FA_Author_Info_Subtitle"/>
    <w:basedOn w:val="Normal"/>
    <w:link w:val="FAAuthorInfoSubtitleChar"/>
    <w:autoRedefine/>
    <w:rsid w:val="00395B44"/>
    <w:pPr>
      <w:spacing w:before="120" w:after="60" w:line="240" w:lineRule="auto"/>
    </w:pPr>
    <w:rPr>
      <w:rFonts w:ascii="Myriad Pro Light" w:eastAsia="Times New Roman" w:hAnsi="Myriad Pro Light" w:cs="Times New Roman"/>
      <w:b/>
      <w:kern w:val="21"/>
      <w:sz w:val="19"/>
      <w:szCs w:val="14"/>
      <w:lang w:val="en-US"/>
    </w:rPr>
  </w:style>
  <w:style w:type="character" w:customStyle="1" w:styleId="FAAuthorInfoSubtitleChar">
    <w:name w:val="FA_Author_Info_Subtitle Char"/>
    <w:link w:val="FAAuthorInfoSubtitle"/>
    <w:rsid w:val="00395B44"/>
    <w:rPr>
      <w:rFonts w:ascii="Myriad Pro Light" w:eastAsia="Times New Roman" w:hAnsi="Myriad Pro Light" w:cs="Times New Roman"/>
      <w:b/>
      <w:kern w:val="21"/>
      <w:sz w:val="19"/>
      <w:szCs w:val="14"/>
      <w:lang w:val="en-US"/>
    </w:rPr>
  </w:style>
  <w:style w:type="character" w:customStyle="1" w:styleId="TCTableBodyChar">
    <w:name w:val="TC_Table_Body Char"/>
    <w:link w:val="TCTableBody"/>
    <w:rsid w:val="00395B44"/>
    <w:rPr>
      <w:rFonts w:ascii="Arno Pro" w:eastAsia="Times New Roman" w:hAnsi="Arno Pro" w:cs="Times New Roman"/>
      <w:kern w:val="20"/>
      <w:sz w:val="18"/>
      <w:szCs w:val="20"/>
      <w:lang w:val="en-US"/>
    </w:rPr>
  </w:style>
  <w:style w:type="character" w:customStyle="1" w:styleId="StyleTCTableBodyBoldChar">
    <w:name w:val="Style TC_Table_Body + Bold Char"/>
    <w:link w:val="StyleTCTableBodyBold"/>
    <w:rsid w:val="00395B44"/>
    <w:rPr>
      <w:rFonts w:ascii="Arno Pro" w:eastAsia="Times New Roman" w:hAnsi="Arno Pro" w:cs="Times New Roman"/>
      <w:b/>
      <w:bCs/>
      <w:kern w:val="22"/>
      <w:sz w:val="15"/>
      <w:szCs w:val="20"/>
      <w:lang w:val="en-US"/>
    </w:rPr>
  </w:style>
  <w:style w:type="table" w:styleId="TableGrid">
    <w:name w:val="Table Grid"/>
    <w:basedOn w:val="TableNormal"/>
    <w:rsid w:val="00395B44"/>
    <w:pPr>
      <w:spacing w:after="0" w:line="240" w:lineRule="auto"/>
    </w:pPr>
    <w:rPr>
      <w:rFonts w:ascii="New York" w:eastAsia="Times New Roman" w:hAnsi="New York"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395B44"/>
    <w:pPr>
      <w:spacing w:after="0" w:line="240" w:lineRule="auto"/>
      <w:jc w:val="center"/>
    </w:pPr>
    <w:rPr>
      <w:rFonts w:ascii="Calibri" w:eastAsia="Times New Roman" w:hAnsi="Calibri" w:cs="Times"/>
      <w:noProof/>
      <w:kern w:val="21"/>
      <w:szCs w:val="20"/>
      <w:lang w:val="en-US"/>
    </w:rPr>
  </w:style>
  <w:style w:type="character" w:customStyle="1" w:styleId="TAMainTextChar">
    <w:name w:val="TA_Main_Text Char"/>
    <w:basedOn w:val="DefaultParagraphFont"/>
    <w:link w:val="TAMainText"/>
    <w:rsid w:val="00395B44"/>
    <w:rPr>
      <w:rFonts w:ascii="Arno Pro" w:eastAsia="Times New Roman" w:hAnsi="Arno Pro" w:cs="Times New Roman"/>
      <w:kern w:val="21"/>
      <w:sz w:val="19"/>
      <w:szCs w:val="20"/>
      <w:shd w:val="clear" w:color="auto" w:fill="FFFFFF" w:themeFill="background1"/>
      <w:lang w:val="en-US"/>
    </w:rPr>
  </w:style>
  <w:style w:type="character" w:customStyle="1" w:styleId="EndNoteBibliographyTitleChar">
    <w:name w:val="EndNote Bibliography Title Char"/>
    <w:basedOn w:val="TAMainTextChar"/>
    <w:link w:val="EndNoteBibliographyTitle"/>
    <w:rsid w:val="00395B44"/>
    <w:rPr>
      <w:rFonts w:ascii="Calibri" w:eastAsia="Times New Roman" w:hAnsi="Calibri" w:cs="Times"/>
      <w:noProof/>
      <w:kern w:val="21"/>
      <w:sz w:val="19"/>
      <w:szCs w:val="20"/>
      <w:shd w:val="clear" w:color="auto" w:fill="FFFFFF" w:themeFill="background1"/>
      <w:lang w:val="en-US"/>
    </w:rPr>
  </w:style>
  <w:style w:type="paragraph" w:customStyle="1" w:styleId="EndNoteBibliography">
    <w:name w:val="EndNote Bibliography"/>
    <w:basedOn w:val="Normal"/>
    <w:link w:val="EndNoteBibliographyChar"/>
    <w:rsid w:val="00395B44"/>
    <w:pPr>
      <w:spacing w:line="240" w:lineRule="auto"/>
      <w:jc w:val="center"/>
    </w:pPr>
    <w:rPr>
      <w:rFonts w:ascii="Calibri" w:eastAsia="Times New Roman" w:hAnsi="Calibri" w:cs="Times"/>
      <w:noProof/>
      <w:kern w:val="21"/>
      <w:szCs w:val="20"/>
      <w:lang w:val="en-US"/>
    </w:rPr>
  </w:style>
  <w:style w:type="character" w:customStyle="1" w:styleId="EndNoteBibliographyChar">
    <w:name w:val="EndNote Bibliography Char"/>
    <w:basedOn w:val="TAMainTextChar"/>
    <w:link w:val="EndNoteBibliography"/>
    <w:rsid w:val="00395B44"/>
    <w:rPr>
      <w:rFonts w:ascii="Calibri" w:eastAsia="Times New Roman" w:hAnsi="Calibri" w:cs="Times"/>
      <w:noProof/>
      <w:kern w:val="21"/>
      <w:sz w:val="19"/>
      <w:szCs w:val="20"/>
      <w:shd w:val="clear" w:color="auto" w:fill="FFFFFF" w:themeFill="background1"/>
      <w:lang w:val="en-US"/>
    </w:rPr>
  </w:style>
  <w:style w:type="character" w:styleId="CommentReference">
    <w:name w:val="annotation reference"/>
    <w:basedOn w:val="DefaultParagraphFont"/>
    <w:rsid w:val="00395B44"/>
    <w:rPr>
      <w:sz w:val="16"/>
      <w:szCs w:val="16"/>
    </w:rPr>
  </w:style>
  <w:style w:type="paragraph" w:styleId="CommentText">
    <w:name w:val="annotation text"/>
    <w:basedOn w:val="Normal"/>
    <w:link w:val="CommentTextChar"/>
    <w:rsid w:val="00395B44"/>
    <w:pPr>
      <w:spacing w:line="240" w:lineRule="auto"/>
      <w:jc w:val="both"/>
    </w:pPr>
    <w:rPr>
      <w:rFonts w:ascii="Times" w:eastAsia="Times New Roman" w:hAnsi="Times" w:cs="Times New Roman"/>
      <w:sz w:val="20"/>
      <w:szCs w:val="20"/>
      <w:lang w:val="en-US"/>
    </w:rPr>
  </w:style>
  <w:style w:type="character" w:customStyle="1" w:styleId="CommentTextChar">
    <w:name w:val="Comment Text Char"/>
    <w:basedOn w:val="DefaultParagraphFont"/>
    <w:link w:val="CommentText"/>
    <w:rsid w:val="00395B44"/>
    <w:rPr>
      <w:rFonts w:ascii="Times" w:eastAsia="Times New Roman" w:hAnsi="Times" w:cs="Times New Roman"/>
      <w:sz w:val="20"/>
      <w:szCs w:val="20"/>
      <w:lang w:val="en-US"/>
    </w:rPr>
  </w:style>
  <w:style w:type="paragraph" w:styleId="CommentSubject">
    <w:name w:val="annotation subject"/>
    <w:basedOn w:val="CommentText"/>
    <w:next w:val="CommentText"/>
    <w:link w:val="CommentSubjectChar"/>
    <w:rsid w:val="00395B44"/>
    <w:rPr>
      <w:b/>
      <w:bCs/>
    </w:rPr>
  </w:style>
  <w:style w:type="character" w:customStyle="1" w:styleId="CommentSubjectChar">
    <w:name w:val="Comment Subject Char"/>
    <w:basedOn w:val="CommentTextChar"/>
    <w:link w:val="CommentSubject"/>
    <w:rsid w:val="00395B44"/>
    <w:rPr>
      <w:rFonts w:ascii="Times" w:eastAsia="Times New Roman" w:hAnsi="Times" w:cs="Times New Roman"/>
      <w:b/>
      <w:bCs/>
      <w:sz w:val="20"/>
      <w:szCs w:val="20"/>
      <w:lang w:val="en-US"/>
    </w:rPr>
  </w:style>
  <w:style w:type="character" w:styleId="PlaceholderText">
    <w:name w:val="Placeholder Text"/>
    <w:basedOn w:val="DefaultParagraphFont"/>
    <w:uiPriority w:val="99"/>
    <w:semiHidden/>
    <w:rsid w:val="00395B44"/>
    <w:rPr>
      <w:color w:val="808080"/>
    </w:rPr>
  </w:style>
  <w:style w:type="paragraph" w:styleId="Revision">
    <w:name w:val="Revision"/>
    <w:hidden/>
    <w:uiPriority w:val="99"/>
    <w:semiHidden/>
    <w:rsid w:val="00395B44"/>
    <w:pPr>
      <w:spacing w:after="0" w:line="240" w:lineRule="auto"/>
    </w:pPr>
    <w:rPr>
      <w:rFonts w:ascii="Times" w:eastAsia="Times New Roman" w:hAnsi="Times" w:cs="Times New Roman"/>
      <w:sz w:val="24"/>
      <w:szCs w:val="20"/>
      <w:lang w:val="en-US"/>
    </w:rPr>
  </w:style>
  <w:style w:type="character" w:customStyle="1" w:styleId="ThesisFigureCaptionChar2">
    <w:name w:val="Thesis Figure Caption Char2"/>
    <w:rsid w:val="00395B44"/>
    <w:rPr>
      <w:b/>
      <w:bCs/>
      <w:sz w:val="22"/>
      <w:lang w:val="en-GB" w:eastAsia="en-GB" w:bidi="ar-SA"/>
    </w:rPr>
  </w:style>
  <w:style w:type="paragraph" w:styleId="Header">
    <w:name w:val="header"/>
    <w:basedOn w:val="Normal"/>
    <w:link w:val="HeaderChar"/>
    <w:rsid w:val="00395B44"/>
    <w:pPr>
      <w:tabs>
        <w:tab w:val="center" w:pos="4320"/>
        <w:tab w:val="right" w:pos="8640"/>
      </w:tabs>
      <w:spacing w:after="0" w:line="240" w:lineRule="auto"/>
      <w:jc w:val="both"/>
    </w:pPr>
    <w:rPr>
      <w:rFonts w:ascii="Times" w:eastAsia="Times New Roman" w:hAnsi="Times" w:cs="Times New Roman"/>
      <w:sz w:val="24"/>
      <w:szCs w:val="20"/>
      <w:lang w:val="en-US"/>
    </w:rPr>
  </w:style>
  <w:style w:type="character" w:customStyle="1" w:styleId="HeaderChar">
    <w:name w:val="Header Char"/>
    <w:basedOn w:val="DefaultParagraphFont"/>
    <w:link w:val="Header"/>
    <w:rsid w:val="00395B44"/>
    <w:rPr>
      <w:rFonts w:ascii="Times" w:eastAsia="Times New Roman" w:hAnsi="Times" w:cs="Times New Roman"/>
      <w:sz w:val="24"/>
      <w:szCs w:val="20"/>
      <w:lang w:val="en-US"/>
    </w:rPr>
  </w:style>
  <w:style w:type="paragraph" w:styleId="ListParagraph">
    <w:name w:val="List Paragraph"/>
    <w:basedOn w:val="Normal"/>
    <w:uiPriority w:val="34"/>
    <w:qFormat/>
    <w:rsid w:val="004F5DAB"/>
    <w:pPr>
      <w:ind w:left="720"/>
      <w:contextualSpacing/>
    </w:pPr>
  </w:style>
  <w:style w:type="paragraph" w:customStyle="1" w:styleId="ThesisNormalText">
    <w:name w:val="Thesis Normal Text"/>
    <w:basedOn w:val="Normal"/>
    <w:link w:val="ThesisNormalTextChar"/>
    <w:rsid w:val="007F1341"/>
    <w:pPr>
      <w:spacing w:after="0" w:line="360" w:lineRule="auto"/>
      <w:jc w:val="both"/>
    </w:pPr>
    <w:rPr>
      <w:rFonts w:ascii="Times New Roman" w:eastAsia="Times New Roman" w:hAnsi="Times New Roman" w:cs="Arial"/>
      <w:sz w:val="24"/>
      <w:lang w:eastAsia="en-GB"/>
    </w:rPr>
  </w:style>
  <w:style w:type="character" w:customStyle="1" w:styleId="ThesisNormalTextChar">
    <w:name w:val="Thesis Normal Text Char"/>
    <w:link w:val="ThesisNormalText"/>
    <w:rsid w:val="007F1341"/>
    <w:rPr>
      <w:rFonts w:ascii="Times New Roman" w:eastAsia="Times New Roman" w:hAnsi="Times New Roman" w:cs="Arial"/>
      <w:sz w:val="24"/>
      <w:lang w:eastAsia="en-GB"/>
    </w:rPr>
  </w:style>
  <w:style w:type="paragraph" w:customStyle="1" w:styleId="ThesisFigureCaption">
    <w:name w:val="Thesis Figure Caption"/>
    <w:basedOn w:val="Caption"/>
    <w:link w:val="ThesisFigureCaptionChar"/>
    <w:rsid w:val="007F1341"/>
    <w:pPr>
      <w:spacing w:after="0" w:line="360" w:lineRule="auto"/>
      <w:jc w:val="both"/>
    </w:pPr>
    <w:rPr>
      <w:rFonts w:ascii="Times New Roman" w:eastAsia="Times New Roman" w:hAnsi="Times New Roman" w:cs="Times New Roman"/>
      <w:b w:val="0"/>
      <w:color w:val="auto"/>
      <w:sz w:val="22"/>
      <w:szCs w:val="20"/>
      <w:lang w:eastAsia="en-GB"/>
    </w:rPr>
  </w:style>
  <w:style w:type="character" w:customStyle="1" w:styleId="ThesisFigureCaptionChar">
    <w:name w:val="Thesis Figure Caption Char"/>
    <w:link w:val="ThesisFigureCaption"/>
    <w:rsid w:val="007F1341"/>
    <w:rPr>
      <w:rFonts w:ascii="Times New Roman" w:eastAsia="Times New Roman" w:hAnsi="Times New Roman" w:cs="Times New Roman"/>
      <w:bCs/>
      <w:szCs w:val="20"/>
      <w:lang w:eastAsia="en-GB"/>
    </w:rPr>
  </w:style>
  <w:style w:type="paragraph" w:customStyle="1" w:styleId="MediumGrid2-Accent11">
    <w:name w:val="Medium Grid 2 - Accent 11"/>
    <w:qFormat/>
    <w:rsid w:val="007F1341"/>
    <w:pPr>
      <w:spacing w:after="0" w:line="240" w:lineRule="auto"/>
      <w:jc w:val="both"/>
    </w:pPr>
    <w:rPr>
      <w:rFonts w:ascii="Times New Roman" w:eastAsia="MS ??" w:hAnsi="Times New Roman" w:cs="Times New Roman"/>
      <w:sz w:val="24"/>
      <w:szCs w:val="24"/>
      <w:lang w:val="en-US"/>
    </w:rPr>
  </w:style>
  <w:style w:type="paragraph" w:styleId="Caption">
    <w:name w:val="caption"/>
    <w:basedOn w:val="Normal"/>
    <w:next w:val="Normal"/>
    <w:link w:val="CaptionChar"/>
    <w:unhideWhenUsed/>
    <w:qFormat/>
    <w:rsid w:val="007F1341"/>
    <w:pPr>
      <w:spacing w:line="240" w:lineRule="auto"/>
    </w:pPr>
    <w:rPr>
      <w:b/>
      <w:bCs/>
      <w:color w:val="4F81BD" w:themeColor="accent1"/>
      <w:sz w:val="18"/>
      <w:szCs w:val="18"/>
    </w:rPr>
  </w:style>
  <w:style w:type="character" w:customStyle="1" w:styleId="CaptionChar">
    <w:name w:val="Caption Char"/>
    <w:link w:val="Caption"/>
    <w:rsid w:val="00B452BF"/>
    <w:rPr>
      <w:b/>
      <w:bCs/>
      <w:color w:val="4F81BD" w:themeColor="accent1"/>
      <w:sz w:val="18"/>
      <w:szCs w:val="18"/>
    </w:rPr>
  </w:style>
  <w:style w:type="paragraph" w:customStyle="1" w:styleId="ThesisNormalText13">
    <w:name w:val="Thesis Normal Text13"/>
    <w:basedOn w:val="Normal"/>
    <w:rsid w:val="00B452BF"/>
    <w:pPr>
      <w:spacing w:after="0" w:line="360" w:lineRule="auto"/>
      <w:jc w:val="both"/>
    </w:pPr>
    <w:rPr>
      <w:rFonts w:ascii="Times New Roman" w:eastAsia="Times New Roman" w:hAnsi="Times New Roman" w:cs="Arial"/>
      <w:sz w:val="24"/>
      <w:lang w:eastAsia="en-GB"/>
    </w:rPr>
  </w:style>
  <w:style w:type="character" w:customStyle="1" w:styleId="ThesisFigureCaptionChar23">
    <w:name w:val="Thesis Figure Caption Char23"/>
    <w:rsid w:val="00B452BF"/>
    <w:rPr>
      <w:b/>
      <w:bCs/>
      <w:sz w:val="22"/>
      <w:lang w:val="en-GB" w:eastAsia="en-GB" w:bidi="ar-SA"/>
    </w:rPr>
  </w:style>
  <w:style w:type="paragraph" w:styleId="BodyText2">
    <w:name w:val="Body Text 2"/>
    <w:basedOn w:val="Normal"/>
    <w:link w:val="BodyText2Char"/>
    <w:rsid w:val="00851DC4"/>
    <w:pPr>
      <w:spacing w:after="120" w:line="480" w:lineRule="auto"/>
    </w:pPr>
    <w:rPr>
      <w:rFonts w:ascii="Times New Roman" w:eastAsia="Times New Roman" w:hAnsi="Times New Roman" w:cs="Times New Roman"/>
      <w:sz w:val="24"/>
      <w:szCs w:val="20"/>
    </w:rPr>
  </w:style>
  <w:style w:type="character" w:customStyle="1" w:styleId="BodyText2Char">
    <w:name w:val="Body Text 2 Char"/>
    <w:basedOn w:val="DefaultParagraphFont"/>
    <w:link w:val="BodyText2"/>
    <w:rsid w:val="00851DC4"/>
    <w:rPr>
      <w:rFonts w:ascii="Times New Roman" w:eastAsia="Times New Roman" w:hAnsi="Times New Roman" w:cs="Times New Roman"/>
      <w:sz w:val="24"/>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annotation reference" w:uiPriority="0"/>
    <w:lsdException w:name="page number" w:uiPriority="0"/>
    <w:lsdException w:name="end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395B44"/>
    <w:pPr>
      <w:keepNext/>
      <w:spacing w:before="180" w:after="60" w:line="240" w:lineRule="auto"/>
      <w:ind w:left="480" w:hanging="240"/>
      <w:jc w:val="both"/>
      <w:outlineLvl w:val="0"/>
    </w:pPr>
    <w:rPr>
      <w:rFonts w:ascii="Myriad Pro Light" w:eastAsia="Times New Roman" w:hAnsi="Myriad Pro Light" w:cs="Arial"/>
      <w:b/>
      <w:bCs/>
      <w:kern w:val="32"/>
      <w:szCs w:val="32"/>
      <w:lang w:val="en-US"/>
    </w:rPr>
  </w:style>
  <w:style w:type="paragraph" w:styleId="Heading2">
    <w:name w:val="heading 2"/>
    <w:basedOn w:val="Normal"/>
    <w:next w:val="Normal"/>
    <w:link w:val="Heading2Char"/>
    <w:qFormat/>
    <w:rsid w:val="00395B44"/>
    <w:pPr>
      <w:keepNext/>
      <w:spacing w:before="60" w:after="60" w:line="240" w:lineRule="auto"/>
      <w:jc w:val="both"/>
      <w:outlineLvl w:val="1"/>
    </w:pPr>
    <w:rPr>
      <w:rFonts w:ascii="Myriad Pro Light" w:eastAsia="Times New Roman" w:hAnsi="Myriad Pro Light" w:cs="Arial"/>
      <w:b/>
      <w:bCs/>
      <w:iCs/>
      <w:sz w:val="20"/>
      <w:szCs w:val="28"/>
      <w:lang w:val="en-US"/>
    </w:rPr>
  </w:style>
  <w:style w:type="paragraph" w:styleId="Heading3">
    <w:name w:val="heading 3"/>
    <w:basedOn w:val="Normal"/>
    <w:next w:val="Normal"/>
    <w:link w:val="Heading3Char"/>
    <w:qFormat/>
    <w:rsid w:val="00395B44"/>
    <w:pPr>
      <w:keepNext/>
      <w:spacing w:before="60" w:after="60" w:line="240" w:lineRule="auto"/>
      <w:ind w:left="180"/>
      <w:jc w:val="both"/>
      <w:outlineLvl w:val="2"/>
    </w:pPr>
    <w:rPr>
      <w:rFonts w:ascii="Myriad Pro Light" w:eastAsia="Times New Roman" w:hAnsi="Myriad Pro Light" w:cs="Arial"/>
      <w:b/>
      <w:bCs/>
      <w:sz w:val="20"/>
      <w:szCs w:val="2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95B44"/>
    <w:rPr>
      <w:rFonts w:ascii="Myriad Pro Light" w:eastAsia="Times New Roman" w:hAnsi="Myriad Pro Light" w:cs="Arial"/>
      <w:b/>
      <w:bCs/>
      <w:kern w:val="32"/>
      <w:szCs w:val="32"/>
      <w:lang w:val="en-US"/>
    </w:rPr>
  </w:style>
  <w:style w:type="character" w:customStyle="1" w:styleId="Heading2Char">
    <w:name w:val="Heading 2 Char"/>
    <w:basedOn w:val="DefaultParagraphFont"/>
    <w:link w:val="Heading2"/>
    <w:rsid w:val="00395B44"/>
    <w:rPr>
      <w:rFonts w:ascii="Myriad Pro Light" w:eastAsia="Times New Roman" w:hAnsi="Myriad Pro Light" w:cs="Arial"/>
      <w:b/>
      <w:bCs/>
      <w:iCs/>
      <w:sz w:val="20"/>
      <w:szCs w:val="28"/>
      <w:lang w:val="en-US"/>
    </w:rPr>
  </w:style>
  <w:style w:type="character" w:customStyle="1" w:styleId="Heading3Char">
    <w:name w:val="Heading 3 Char"/>
    <w:basedOn w:val="DefaultParagraphFont"/>
    <w:link w:val="Heading3"/>
    <w:rsid w:val="00395B44"/>
    <w:rPr>
      <w:rFonts w:ascii="Myriad Pro Light" w:eastAsia="Times New Roman" w:hAnsi="Myriad Pro Light" w:cs="Arial"/>
      <w:b/>
      <w:bCs/>
      <w:sz w:val="20"/>
      <w:szCs w:val="26"/>
      <w:lang w:val="en-US"/>
    </w:rPr>
  </w:style>
  <w:style w:type="character" w:styleId="FollowedHyperlink">
    <w:name w:val="FollowedHyperlink"/>
    <w:rsid w:val="00395B44"/>
    <w:rPr>
      <w:color w:val="800080"/>
      <w:u w:val="single"/>
    </w:rPr>
  </w:style>
  <w:style w:type="paragraph" w:styleId="BodyText">
    <w:name w:val="Body Text"/>
    <w:basedOn w:val="Normal"/>
    <w:link w:val="BodyTextChar"/>
    <w:rsid w:val="00395B44"/>
    <w:pPr>
      <w:spacing w:line="240" w:lineRule="auto"/>
      <w:jc w:val="center"/>
    </w:pPr>
    <w:rPr>
      <w:rFonts w:ascii="Times" w:eastAsia="Times New Roman" w:hAnsi="Times" w:cs="Times New Roman"/>
      <w:b/>
      <w:sz w:val="40"/>
      <w:szCs w:val="20"/>
      <w:lang w:val="en-US"/>
    </w:rPr>
  </w:style>
  <w:style w:type="character" w:customStyle="1" w:styleId="BodyTextChar">
    <w:name w:val="Body Text Char"/>
    <w:basedOn w:val="DefaultParagraphFont"/>
    <w:link w:val="BodyText"/>
    <w:rsid w:val="00395B44"/>
    <w:rPr>
      <w:rFonts w:ascii="Times" w:eastAsia="Times New Roman" w:hAnsi="Times" w:cs="Times New Roman"/>
      <w:b/>
      <w:sz w:val="40"/>
      <w:szCs w:val="20"/>
      <w:lang w:val="en-US"/>
    </w:rPr>
  </w:style>
  <w:style w:type="paragraph" w:styleId="FootnoteText">
    <w:name w:val="footnote text"/>
    <w:basedOn w:val="Normal"/>
    <w:next w:val="TFReferencesSection"/>
    <w:link w:val="FootnoteTextChar"/>
    <w:semiHidden/>
    <w:rsid w:val="00395B44"/>
    <w:pPr>
      <w:spacing w:line="240" w:lineRule="auto"/>
      <w:jc w:val="both"/>
    </w:pPr>
    <w:rPr>
      <w:rFonts w:ascii="Times" w:eastAsia="Times New Roman" w:hAnsi="Times" w:cs="Times New Roman"/>
      <w:sz w:val="24"/>
      <w:szCs w:val="20"/>
      <w:lang w:val="en-US"/>
    </w:rPr>
  </w:style>
  <w:style w:type="character" w:customStyle="1" w:styleId="FootnoteTextChar">
    <w:name w:val="Footnote Text Char"/>
    <w:basedOn w:val="DefaultParagraphFont"/>
    <w:link w:val="FootnoteText"/>
    <w:semiHidden/>
    <w:rsid w:val="00395B44"/>
    <w:rPr>
      <w:rFonts w:ascii="Times" w:eastAsia="Times New Roman" w:hAnsi="Times" w:cs="Times New Roman"/>
      <w:sz w:val="24"/>
      <w:szCs w:val="20"/>
      <w:lang w:val="en-US"/>
    </w:rPr>
  </w:style>
  <w:style w:type="paragraph" w:customStyle="1" w:styleId="TFReferencesSection">
    <w:name w:val="TF_References_Section"/>
    <w:basedOn w:val="Normal"/>
    <w:next w:val="Normal"/>
    <w:autoRedefine/>
    <w:rsid w:val="00395B44"/>
    <w:pPr>
      <w:spacing w:after="0" w:line="240" w:lineRule="auto"/>
      <w:ind w:firstLine="187"/>
      <w:jc w:val="both"/>
    </w:pPr>
    <w:rPr>
      <w:rFonts w:ascii="Arno Pro" w:eastAsia="Times New Roman" w:hAnsi="Arno Pro" w:cs="Times New Roman"/>
      <w:kern w:val="19"/>
      <w:sz w:val="17"/>
      <w:szCs w:val="14"/>
      <w:lang w:val="en-US"/>
    </w:rPr>
  </w:style>
  <w:style w:type="paragraph" w:customStyle="1" w:styleId="TAMainText">
    <w:name w:val="TA_Main_Text"/>
    <w:basedOn w:val="Normal"/>
    <w:link w:val="TAMainTextChar"/>
    <w:autoRedefine/>
    <w:rsid w:val="00395B44"/>
    <w:pPr>
      <w:shd w:val="clear" w:color="auto" w:fill="FFFFFF" w:themeFill="background1"/>
      <w:spacing w:before="240" w:after="60" w:line="240" w:lineRule="auto"/>
      <w:jc w:val="both"/>
    </w:pPr>
    <w:rPr>
      <w:rFonts w:ascii="Arno Pro" w:eastAsia="Times New Roman" w:hAnsi="Arno Pro" w:cs="Times New Roman"/>
      <w:kern w:val="21"/>
      <w:sz w:val="19"/>
      <w:szCs w:val="20"/>
      <w:lang w:val="en-US"/>
    </w:rPr>
  </w:style>
  <w:style w:type="paragraph" w:customStyle="1" w:styleId="BATitle">
    <w:name w:val="BA_Title"/>
    <w:basedOn w:val="Normal"/>
    <w:next w:val="BBAuthorName"/>
    <w:autoRedefine/>
    <w:rsid w:val="00395B44"/>
    <w:pPr>
      <w:spacing w:before="1400" w:after="180" w:line="240" w:lineRule="auto"/>
    </w:pPr>
    <w:rPr>
      <w:rFonts w:ascii="Myriad Pro Light" w:eastAsia="Times New Roman" w:hAnsi="Myriad Pro Light" w:cs="Times New Roman"/>
      <w:b/>
      <w:kern w:val="36"/>
      <w:sz w:val="34"/>
      <w:szCs w:val="20"/>
      <w:lang w:val="en-US"/>
    </w:rPr>
  </w:style>
  <w:style w:type="paragraph" w:customStyle="1" w:styleId="BBAuthorName">
    <w:name w:val="BB_Author_Name"/>
    <w:basedOn w:val="Normal"/>
    <w:next w:val="BCAuthorAddress"/>
    <w:autoRedefine/>
    <w:rsid w:val="00395B44"/>
    <w:pPr>
      <w:spacing w:after="180" w:line="240" w:lineRule="auto"/>
    </w:pPr>
    <w:rPr>
      <w:rFonts w:ascii="Arno Pro" w:eastAsia="Times New Roman" w:hAnsi="Arno Pro" w:cs="Times New Roman"/>
      <w:kern w:val="26"/>
      <w:sz w:val="24"/>
      <w:szCs w:val="20"/>
      <w:lang w:val="en-US"/>
    </w:rPr>
  </w:style>
  <w:style w:type="paragraph" w:customStyle="1" w:styleId="BCAuthorAddress">
    <w:name w:val="BC_Author_Address"/>
    <w:basedOn w:val="Normal"/>
    <w:next w:val="BIEmailAddress"/>
    <w:autoRedefine/>
    <w:rsid w:val="00395B44"/>
    <w:pPr>
      <w:spacing w:after="60" w:line="240" w:lineRule="auto"/>
    </w:pPr>
    <w:rPr>
      <w:rFonts w:ascii="Arno Pro" w:eastAsia="Times New Roman" w:hAnsi="Arno Pro" w:cs="Times New Roman"/>
      <w:kern w:val="22"/>
      <w:sz w:val="20"/>
      <w:szCs w:val="20"/>
      <w:lang w:val="en-US"/>
    </w:rPr>
  </w:style>
  <w:style w:type="paragraph" w:customStyle="1" w:styleId="BIEmailAddress">
    <w:name w:val="BI_Email_Address"/>
    <w:basedOn w:val="Normal"/>
    <w:next w:val="AIReceivedDate"/>
    <w:autoRedefine/>
    <w:rsid w:val="00395B44"/>
    <w:pPr>
      <w:spacing w:after="100" w:line="240" w:lineRule="auto"/>
    </w:pPr>
    <w:rPr>
      <w:rFonts w:ascii="Arno Pro" w:eastAsia="Times New Roman" w:hAnsi="Arno Pro" w:cs="Times New Roman"/>
      <w:sz w:val="18"/>
      <w:szCs w:val="20"/>
      <w:lang w:val="en-US"/>
    </w:rPr>
  </w:style>
  <w:style w:type="paragraph" w:customStyle="1" w:styleId="AIReceivedDate">
    <w:name w:val="AI_Received_Date"/>
    <w:basedOn w:val="Normal"/>
    <w:next w:val="Normal"/>
    <w:autoRedefine/>
    <w:rsid w:val="00395B44"/>
    <w:pPr>
      <w:spacing w:after="100" w:line="240" w:lineRule="auto"/>
    </w:pPr>
    <w:rPr>
      <w:rFonts w:ascii="Arno Pro" w:eastAsia="Times New Roman" w:hAnsi="Arno Pro" w:cs="Times New Roman"/>
      <w:sz w:val="18"/>
      <w:szCs w:val="20"/>
      <w:lang w:val="en-US"/>
    </w:rPr>
  </w:style>
  <w:style w:type="paragraph" w:customStyle="1" w:styleId="BDAbstract">
    <w:name w:val="BD_Abstract"/>
    <w:basedOn w:val="Normal"/>
    <w:next w:val="TAMainText"/>
    <w:link w:val="BDAbstractChar"/>
    <w:autoRedefine/>
    <w:rsid w:val="00395B44"/>
    <w:pPr>
      <w:pBdr>
        <w:top w:val="single" w:sz="4" w:space="1" w:color="auto"/>
        <w:bottom w:val="single" w:sz="4" w:space="1" w:color="auto"/>
      </w:pBdr>
      <w:spacing w:before="100" w:after="600" w:line="240" w:lineRule="auto"/>
      <w:jc w:val="both"/>
    </w:pPr>
    <w:rPr>
      <w:rFonts w:ascii="Arno Pro" w:eastAsia="Times New Roman" w:hAnsi="Arno Pro" w:cs="Times New Roman"/>
      <w:kern w:val="21"/>
      <w:sz w:val="19"/>
      <w:szCs w:val="20"/>
      <w:lang w:val="en-US"/>
    </w:rPr>
  </w:style>
  <w:style w:type="paragraph" w:customStyle="1" w:styleId="TDAcknowledgments">
    <w:name w:val="TD_Acknowledgments"/>
    <w:basedOn w:val="Normal"/>
    <w:next w:val="Normal"/>
    <w:link w:val="TDAcknowledgmentsChar"/>
    <w:autoRedefine/>
    <w:rsid w:val="00395B44"/>
    <w:pPr>
      <w:spacing w:after="0" w:line="240" w:lineRule="auto"/>
      <w:jc w:val="both"/>
    </w:pPr>
    <w:rPr>
      <w:rFonts w:ascii="Arno Pro" w:eastAsia="Times New Roman" w:hAnsi="Arno Pro" w:cs="Times New Roman"/>
      <w:kern w:val="20"/>
      <w:sz w:val="18"/>
      <w:szCs w:val="20"/>
      <w:lang w:val="en-US"/>
    </w:rPr>
  </w:style>
  <w:style w:type="paragraph" w:customStyle="1" w:styleId="TESupportingInformation">
    <w:name w:val="TE_Supporting_Information"/>
    <w:basedOn w:val="Normal"/>
    <w:next w:val="Normal"/>
    <w:autoRedefine/>
    <w:rsid w:val="00395B44"/>
    <w:pPr>
      <w:spacing w:after="0" w:line="240" w:lineRule="auto"/>
      <w:jc w:val="both"/>
    </w:pPr>
    <w:rPr>
      <w:rFonts w:ascii="Arno Pro" w:eastAsia="Times New Roman" w:hAnsi="Arno Pro" w:cs="Times New Roman"/>
      <w:kern w:val="20"/>
      <w:sz w:val="18"/>
      <w:szCs w:val="20"/>
      <w:lang w:val="en-US"/>
    </w:rPr>
  </w:style>
  <w:style w:type="paragraph" w:customStyle="1" w:styleId="VCSchemeTitle">
    <w:name w:val="VC_Scheme_Title"/>
    <w:basedOn w:val="Normal"/>
    <w:next w:val="Normal"/>
    <w:autoRedefine/>
    <w:rsid w:val="00395B44"/>
    <w:pPr>
      <w:spacing w:after="180" w:line="240" w:lineRule="auto"/>
      <w:jc w:val="both"/>
    </w:pPr>
    <w:rPr>
      <w:rFonts w:ascii="Arno Pro" w:eastAsia="Times New Roman" w:hAnsi="Arno Pro" w:cs="Times New Roman"/>
      <w:b/>
      <w:kern w:val="21"/>
      <w:sz w:val="19"/>
      <w:szCs w:val="20"/>
      <w:lang w:val="en-US"/>
    </w:rPr>
  </w:style>
  <w:style w:type="paragraph" w:customStyle="1" w:styleId="VDTableTitle">
    <w:name w:val="VD_Table_Title"/>
    <w:basedOn w:val="Normal"/>
    <w:next w:val="Normal"/>
    <w:autoRedefine/>
    <w:rsid w:val="00395B44"/>
    <w:pPr>
      <w:spacing w:after="180" w:line="240" w:lineRule="auto"/>
      <w:jc w:val="both"/>
    </w:pPr>
    <w:rPr>
      <w:rFonts w:ascii="Arno Pro" w:eastAsia="Times New Roman" w:hAnsi="Arno Pro" w:cs="Times New Roman"/>
      <w:b/>
      <w:kern w:val="21"/>
      <w:sz w:val="19"/>
      <w:szCs w:val="19"/>
      <w:lang w:val="en-US"/>
    </w:rPr>
  </w:style>
  <w:style w:type="paragraph" w:customStyle="1" w:styleId="VAFigureCaption">
    <w:name w:val="VA_Figure_Caption"/>
    <w:basedOn w:val="Normal"/>
    <w:next w:val="Normal"/>
    <w:autoRedefine/>
    <w:rsid w:val="00395B44"/>
    <w:pPr>
      <w:spacing w:before="200" w:after="120" w:line="240" w:lineRule="auto"/>
      <w:jc w:val="both"/>
    </w:pPr>
    <w:rPr>
      <w:rFonts w:ascii="Arno Pro" w:eastAsia="Times New Roman" w:hAnsi="Arno Pro" w:cs="Times New Roman"/>
      <w:kern w:val="20"/>
      <w:sz w:val="18"/>
      <w:szCs w:val="20"/>
      <w:lang w:val="en-US"/>
    </w:rPr>
  </w:style>
  <w:style w:type="paragraph" w:customStyle="1" w:styleId="VBChartTitle">
    <w:name w:val="VB_Chart_Title"/>
    <w:basedOn w:val="Normal"/>
    <w:next w:val="Normal"/>
    <w:autoRedefine/>
    <w:rsid w:val="00395B44"/>
    <w:pPr>
      <w:spacing w:after="180" w:line="240" w:lineRule="auto"/>
      <w:jc w:val="both"/>
    </w:pPr>
    <w:rPr>
      <w:rFonts w:ascii="Arno Pro" w:eastAsia="Times New Roman" w:hAnsi="Arno Pro" w:cs="Times New Roman"/>
      <w:b/>
      <w:kern w:val="21"/>
      <w:sz w:val="19"/>
      <w:szCs w:val="20"/>
      <w:lang w:val="en-US"/>
    </w:rPr>
  </w:style>
  <w:style w:type="paragraph" w:customStyle="1" w:styleId="FETableFootnote">
    <w:name w:val="FE_Table_Footnote"/>
    <w:basedOn w:val="Normal"/>
    <w:next w:val="Normal"/>
    <w:autoRedefine/>
    <w:rsid w:val="00395B44"/>
    <w:pPr>
      <w:spacing w:before="60" w:after="120" w:line="240" w:lineRule="auto"/>
      <w:ind w:firstLine="187"/>
      <w:jc w:val="both"/>
    </w:pPr>
    <w:rPr>
      <w:rFonts w:ascii="Arno Pro" w:eastAsia="Times New Roman" w:hAnsi="Arno Pro" w:cs="Times New Roman"/>
      <w:sz w:val="18"/>
      <w:szCs w:val="20"/>
      <w:lang w:val="en-US"/>
    </w:rPr>
  </w:style>
  <w:style w:type="paragraph" w:customStyle="1" w:styleId="FCChartFootnote">
    <w:name w:val="FC_Chart_Footnote"/>
    <w:basedOn w:val="Normal"/>
    <w:next w:val="Normal"/>
    <w:autoRedefine/>
    <w:rsid w:val="00395B44"/>
    <w:pPr>
      <w:spacing w:before="60" w:after="120" w:line="240" w:lineRule="auto"/>
      <w:ind w:firstLine="187"/>
      <w:jc w:val="both"/>
    </w:pPr>
    <w:rPr>
      <w:rFonts w:ascii="Arno Pro" w:eastAsia="Times New Roman" w:hAnsi="Arno Pro" w:cs="Times New Roman"/>
      <w:sz w:val="18"/>
      <w:szCs w:val="20"/>
      <w:lang w:val="en-US"/>
    </w:rPr>
  </w:style>
  <w:style w:type="paragraph" w:customStyle="1" w:styleId="FDSchemeFootnote">
    <w:name w:val="FD_Scheme_Footnote"/>
    <w:basedOn w:val="Normal"/>
    <w:next w:val="Normal"/>
    <w:autoRedefine/>
    <w:rsid w:val="00395B44"/>
    <w:pPr>
      <w:spacing w:before="60" w:after="120" w:line="240" w:lineRule="auto"/>
      <w:ind w:firstLine="187"/>
      <w:jc w:val="both"/>
    </w:pPr>
    <w:rPr>
      <w:rFonts w:ascii="Arno Pro" w:eastAsia="Times New Roman" w:hAnsi="Arno Pro" w:cs="Times New Roman"/>
      <w:sz w:val="18"/>
      <w:szCs w:val="20"/>
      <w:lang w:val="en-US"/>
    </w:rPr>
  </w:style>
  <w:style w:type="paragraph" w:customStyle="1" w:styleId="TCTableBody">
    <w:name w:val="TC_Table_Body"/>
    <w:basedOn w:val="Normal"/>
    <w:next w:val="Normal"/>
    <w:link w:val="TCTableBodyChar"/>
    <w:autoRedefine/>
    <w:rsid w:val="00395B44"/>
    <w:pPr>
      <w:spacing w:before="20" w:after="60" w:line="240" w:lineRule="auto"/>
      <w:jc w:val="both"/>
    </w:pPr>
    <w:rPr>
      <w:rFonts w:ascii="Arno Pro" w:eastAsia="Times New Roman" w:hAnsi="Arno Pro" w:cs="Times New Roman"/>
      <w:kern w:val="20"/>
      <w:sz w:val="18"/>
      <w:szCs w:val="20"/>
      <w:lang w:val="en-US"/>
    </w:rPr>
  </w:style>
  <w:style w:type="paragraph" w:customStyle="1" w:styleId="StyleFACorrespondingAuthorFootnote7pt">
    <w:name w:val="Style FA_Corresponding_Author_Footnote + 7 pt"/>
    <w:basedOn w:val="Normal"/>
    <w:next w:val="BGKeywords"/>
    <w:link w:val="StyleFACorrespondingAuthorFootnote7ptChar"/>
    <w:autoRedefine/>
    <w:rsid w:val="00395B44"/>
    <w:pPr>
      <w:spacing w:after="0" w:line="240" w:lineRule="auto"/>
    </w:pPr>
    <w:rPr>
      <w:rFonts w:ascii="Arno Pro" w:eastAsia="Times New Roman" w:hAnsi="Arno Pro" w:cs="Times New Roman"/>
      <w:kern w:val="20"/>
      <w:sz w:val="18"/>
      <w:szCs w:val="20"/>
      <w:lang w:val="en-US"/>
    </w:rPr>
  </w:style>
  <w:style w:type="paragraph" w:customStyle="1" w:styleId="BEAuthorBiography">
    <w:name w:val="BE_Author_Biography"/>
    <w:basedOn w:val="Normal"/>
    <w:autoRedefine/>
    <w:rsid w:val="00395B44"/>
    <w:pPr>
      <w:spacing w:line="240" w:lineRule="auto"/>
      <w:jc w:val="both"/>
    </w:pPr>
    <w:rPr>
      <w:rFonts w:ascii="Arno Pro" w:eastAsia="Times New Roman" w:hAnsi="Arno Pro" w:cs="Times New Roman"/>
      <w:szCs w:val="20"/>
      <w:lang w:val="en-US"/>
    </w:rPr>
  </w:style>
  <w:style w:type="paragraph" w:customStyle="1" w:styleId="StyleBIEmailAddress95pt">
    <w:name w:val="Style BI_Email_Address + 9.5 pt"/>
    <w:basedOn w:val="BIEmailAddress"/>
    <w:rsid w:val="00395B44"/>
    <w:pPr>
      <w:spacing w:after="60"/>
    </w:pPr>
    <w:rPr>
      <w:sz w:val="19"/>
    </w:rPr>
  </w:style>
  <w:style w:type="paragraph" w:customStyle="1" w:styleId="SNSynopsisTOC">
    <w:name w:val="SN_Synopsis_TOC"/>
    <w:basedOn w:val="Normal"/>
    <w:next w:val="Normal"/>
    <w:autoRedefine/>
    <w:rsid w:val="00395B44"/>
    <w:pPr>
      <w:spacing w:after="60" w:line="240" w:lineRule="auto"/>
      <w:jc w:val="both"/>
    </w:pPr>
    <w:rPr>
      <w:rFonts w:ascii="Arno Pro" w:eastAsia="Times New Roman" w:hAnsi="Arno Pro" w:cs="Times New Roman"/>
      <w:kern w:val="22"/>
      <w:sz w:val="20"/>
      <w:szCs w:val="20"/>
      <w:lang w:val="en-US"/>
    </w:rPr>
  </w:style>
  <w:style w:type="character" w:styleId="Hyperlink">
    <w:name w:val="Hyperlink"/>
    <w:rsid w:val="00395B44"/>
    <w:rPr>
      <w:color w:val="0000FF"/>
      <w:u w:val="single"/>
    </w:rPr>
  </w:style>
  <w:style w:type="paragraph" w:styleId="Footer">
    <w:name w:val="footer"/>
    <w:basedOn w:val="Normal"/>
    <w:link w:val="FooterChar"/>
    <w:uiPriority w:val="99"/>
    <w:rsid w:val="00395B44"/>
    <w:pPr>
      <w:tabs>
        <w:tab w:val="center" w:pos="4320"/>
        <w:tab w:val="right" w:pos="8640"/>
      </w:tabs>
      <w:spacing w:line="240" w:lineRule="auto"/>
      <w:jc w:val="both"/>
    </w:pPr>
    <w:rPr>
      <w:rFonts w:ascii="Times" w:eastAsia="Times New Roman" w:hAnsi="Times" w:cs="Times New Roman"/>
      <w:sz w:val="24"/>
      <w:szCs w:val="20"/>
      <w:lang w:val="en-US"/>
    </w:rPr>
  </w:style>
  <w:style w:type="character" w:customStyle="1" w:styleId="FooterChar">
    <w:name w:val="Footer Char"/>
    <w:basedOn w:val="DefaultParagraphFont"/>
    <w:link w:val="Footer"/>
    <w:uiPriority w:val="99"/>
    <w:rsid w:val="00395B44"/>
    <w:rPr>
      <w:rFonts w:ascii="Times" w:eastAsia="Times New Roman" w:hAnsi="Times" w:cs="Times New Roman"/>
      <w:sz w:val="24"/>
      <w:szCs w:val="20"/>
      <w:lang w:val="en-US"/>
    </w:rPr>
  </w:style>
  <w:style w:type="paragraph" w:customStyle="1" w:styleId="BGKeywords">
    <w:name w:val="BG_Keywords"/>
    <w:basedOn w:val="Normal"/>
    <w:next w:val="BHBriefs"/>
    <w:autoRedefine/>
    <w:rsid w:val="00395B44"/>
    <w:pPr>
      <w:spacing w:after="220" w:line="240" w:lineRule="auto"/>
    </w:pPr>
    <w:rPr>
      <w:rFonts w:ascii="Arno Pro" w:eastAsia="Times New Roman" w:hAnsi="Arno Pro" w:cs="Times New Roman"/>
      <w:i/>
      <w:kern w:val="22"/>
      <w:sz w:val="20"/>
      <w:szCs w:val="20"/>
      <w:lang w:val="en-US"/>
    </w:rPr>
  </w:style>
  <w:style w:type="paragraph" w:customStyle="1" w:styleId="BHBriefs">
    <w:name w:val="BH_Briefs"/>
    <w:basedOn w:val="Normal"/>
    <w:next w:val="BDAbstract"/>
    <w:autoRedefine/>
    <w:rsid w:val="00395B44"/>
    <w:pPr>
      <w:spacing w:before="180" w:after="60" w:line="240" w:lineRule="auto"/>
    </w:pPr>
    <w:rPr>
      <w:rFonts w:ascii="Arno Pro" w:eastAsia="Times New Roman" w:hAnsi="Arno Pro" w:cs="Times New Roman"/>
      <w:kern w:val="22"/>
      <w:sz w:val="20"/>
      <w:szCs w:val="20"/>
      <w:lang w:val="en-US"/>
    </w:rPr>
  </w:style>
  <w:style w:type="character" w:styleId="PageNumber">
    <w:name w:val="page number"/>
    <w:basedOn w:val="DefaultParagraphFont"/>
    <w:rsid w:val="00395B44"/>
  </w:style>
  <w:style w:type="paragraph" w:styleId="BalloonText">
    <w:name w:val="Balloon Text"/>
    <w:basedOn w:val="Normal"/>
    <w:link w:val="BalloonTextChar"/>
    <w:semiHidden/>
    <w:rsid w:val="00395B44"/>
    <w:pPr>
      <w:spacing w:line="240" w:lineRule="auto"/>
      <w:jc w:val="both"/>
    </w:pPr>
    <w:rPr>
      <w:rFonts w:ascii="Tahoma" w:eastAsia="Times New Roman" w:hAnsi="Tahoma" w:cs="Tahoma"/>
      <w:sz w:val="16"/>
      <w:szCs w:val="16"/>
      <w:lang w:val="en-US"/>
    </w:rPr>
  </w:style>
  <w:style w:type="character" w:customStyle="1" w:styleId="BalloonTextChar">
    <w:name w:val="Balloon Text Char"/>
    <w:basedOn w:val="DefaultParagraphFont"/>
    <w:link w:val="BalloonText"/>
    <w:semiHidden/>
    <w:rsid w:val="00395B44"/>
    <w:rPr>
      <w:rFonts w:ascii="Tahoma" w:eastAsia="Times New Roman" w:hAnsi="Tahoma" w:cs="Tahoma"/>
      <w:sz w:val="16"/>
      <w:szCs w:val="16"/>
      <w:lang w:val="en-US"/>
    </w:rPr>
  </w:style>
  <w:style w:type="character" w:styleId="EndnoteReference">
    <w:name w:val="endnote reference"/>
    <w:semiHidden/>
    <w:rsid w:val="00395B44"/>
    <w:rPr>
      <w:rFonts w:ascii="Times" w:hAnsi="Times"/>
      <w:sz w:val="18"/>
      <w:vertAlign w:val="superscript"/>
    </w:rPr>
  </w:style>
  <w:style w:type="paragraph" w:customStyle="1" w:styleId="StyleTCTableBodyBold">
    <w:name w:val="Style TC_Table_Body + Bold"/>
    <w:basedOn w:val="TCTableBody"/>
    <w:link w:val="StyleTCTableBodyBoldChar"/>
    <w:rsid w:val="00395B44"/>
    <w:rPr>
      <w:b/>
      <w:bCs/>
      <w:kern w:val="22"/>
      <w:sz w:val="15"/>
    </w:rPr>
  </w:style>
  <w:style w:type="character" w:customStyle="1" w:styleId="StyleFACorrespondingAuthorFootnote7ptChar">
    <w:name w:val="Style FA_Corresponding_Author_Footnote + 7 pt Char"/>
    <w:link w:val="StyleFACorrespondingAuthorFootnote7pt"/>
    <w:rsid w:val="00395B44"/>
    <w:rPr>
      <w:rFonts w:ascii="Arno Pro" w:eastAsia="Times New Roman" w:hAnsi="Arno Pro" w:cs="Times New Roman"/>
      <w:kern w:val="20"/>
      <w:sz w:val="18"/>
      <w:szCs w:val="20"/>
      <w:lang w:val="en-US"/>
    </w:rPr>
  </w:style>
  <w:style w:type="paragraph" w:customStyle="1" w:styleId="BDAbstractTitle">
    <w:name w:val="BD_Abstract_Title"/>
    <w:basedOn w:val="BDAbstract"/>
    <w:link w:val="BDAbstractTitleChar"/>
    <w:rsid w:val="00395B44"/>
    <w:rPr>
      <w:b/>
    </w:rPr>
  </w:style>
  <w:style w:type="character" w:customStyle="1" w:styleId="BDAbstractChar">
    <w:name w:val="BD_Abstract Char"/>
    <w:link w:val="BDAbstract"/>
    <w:rsid w:val="00395B44"/>
    <w:rPr>
      <w:rFonts w:ascii="Arno Pro" w:eastAsia="Times New Roman" w:hAnsi="Arno Pro" w:cs="Times New Roman"/>
      <w:kern w:val="21"/>
      <w:sz w:val="19"/>
      <w:szCs w:val="20"/>
      <w:lang w:val="en-US"/>
    </w:rPr>
  </w:style>
  <w:style w:type="character" w:customStyle="1" w:styleId="BDAbstractTitleChar">
    <w:name w:val="BD_Abstract_Title Char"/>
    <w:link w:val="BDAbstractTitle"/>
    <w:rsid w:val="00395B44"/>
    <w:rPr>
      <w:rFonts w:ascii="Arno Pro" w:eastAsia="Times New Roman" w:hAnsi="Arno Pro" w:cs="Times New Roman"/>
      <w:b/>
      <w:kern w:val="21"/>
      <w:sz w:val="19"/>
      <w:szCs w:val="20"/>
      <w:lang w:val="en-US"/>
    </w:rPr>
  </w:style>
  <w:style w:type="paragraph" w:customStyle="1" w:styleId="TDAckTitle">
    <w:name w:val="TD_Ack_Title"/>
    <w:basedOn w:val="TDAcknowledgments"/>
    <w:link w:val="TDAckTitleChar"/>
    <w:rsid w:val="00395B44"/>
    <w:pPr>
      <w:spacing w:before="180" w:after="60"/>
    </w:pPr>
    <w:rPr>
      <w:rFonts w:ascii="Myriad Pro Light" w:hAnsi="Myriad Pro Light"/>
      <w:b/>
      <w:kern w:val="23"/>
      <w:sz w:val="21"/>
    </w:rPr>
  </w:style>
  <w:style w:type="character" w:customStyle="1" w:styleId="TDAcknowledgmentsChar">
    <w:name w:val="TD_Acknowledgments Char"/>
    <w:link w:val="TDAcknowledgments"/>
    <w:rsid w:val="00395B44"/>
    <w:rPr>
      <w:rFonts w:ascii="Arno Pro" w:eastAsia="Times New Roman" w:hAnsi="Arno Pro" w:cs="Times New Roman"/>
      <w:kern w:val="20"/>
      <w:sz w:val="18"/>
      <w:szCs w:val="20"/>
      <w:lang w:val="en-US"/>
    </w:rPr>
  </w:style>
  <w:style w:type="character" w:customStyle="1" w:styleId="TDAckTitleChar">
    <w:name w:val="TD_Ack_Title Char"/>
    <w:link w:val="TDAckTitle"/>
    <w:rsid w:val="00395B44"/>
    <w:rPr>
      <w:rFonts w:ascii="Myriad Pro Light" w:eastAsia="Times New Roman" w:hAnsi="Myriad Pro Light" w:cs="Times New Roman"/>
      <w:b/>
      <w:kern w:val="23"/>
      <w:sz w:val="21"/>
      <w:szCs w:val="20"/>
      <w:lang w:val="en-US"/>
    </w:rPr>
  </w:style>
  <w:style w:type="paragraph" w:customStyle="1" w:styleId="TESupportingInfoTitle">
    <w:name w:val="TE_Supporting_Info_Title"/>
    <w:basedOn w:val="TESupportingInformation"/>
    <w:autoRedefine/>
    <w:rsid w:val="00395B44"/>
    <w:pPr>
      <w:spacing w:before="180" w:after="60"/>
    </w:pPr>
    <w:rPr>
      <w:rFonts w:ascii="Myriad Pro Light" w:hAnsi="Myriad Pro Light"/>
      <w:b/>
      <w:caps/>
      <w:sz w:val="21"/>
      <w:szCs w:val="18"/>
    </w:rPr>
  </w:style>
  <w:style w:type="paragraph" w:customStyle="1" w:styleId="AuthorInformationTitle">
    <w:name w:val="Author_Information_Title"/>
    <w:basedOn w:val="TDAckTitle"/>
    <w:rsid w:val="00395B44"/>
  </w:style>
  <w:style w:type="paragraph" w:customStyle="1" w:styleId="FAAuthorInfoSubtitle">
    <w:name w:val="FA_Author_Info_Subtitle"/>
    <w:basedOn w:val="Normal"/>
    <w:link w:val="FAAuthorInfoSubtitleChar"/>
    <w:autoRedefine/>
    <w:rsid w:val="00395B44"/>
    <w:pPr>
      <w:spacing w:before="120" w:after="60" w:line="240" w:lineRule="auto"/>
    </w:pPr>
    <w:rPr>
      <w:rFonts w:ascii="Myriad Pro Light" w:eastAsia="Times New Roman" w:hAnsi="Myriad Pro Light" w:cs="Times New Roman"/>
      <w:b/>
      <w:kern w:val="21"/>
      <w:sz w:val="19"/>
      <w:szCs w:val="14"/>
      <w:lang w:val="en-US"/>
    </w:rPr>
  </w:style>
  <w:style w:type="character" w:customStyle="1" w:styleId="FAAuthorInfoSubtitleChar">
    <w:name w:val="FA_Author_Info_Subtitle Char"/>
    <w:link w:val="FAAuthorInfoSubtitle"/>
    <w:rsid w:val="00395B44"/>
    <w:rPr>
      <w:rFonts w:ascii="Myriad Pro Light" w:eastAsia="Times New Roman" w:hAnsi="Myriad Pro Light" w:cs="Times New Roman"/>
      <w:b/>
      <w:kern w:val="21"/>
      <w:sz w:val="19"/>
      <w:szCs w:val="14"/>
      <w:lang w:val="en-US"/>
    </w:rPr>
  </w:style>
  <w:style w:type="character" w:customStyle="1" w:styleId="TCTableBodyChar">
    <w:name w:val="TC_Table_Body Char"/>
    <w:link w:val="TCTableBody"/>
    <w:rsid w:val="00395B44"/>
    <w:rPr>
      <w:rFonts w:ascii="Arno Pro" w:eastAsia="Times New Roman" w:hAnsi="Arno Pro" w:cs="Times New Roman"/>
      <w:kern w:val="20"/>
      <w:sz w:val="18"/>
      <w:szCs w:val="20"/>
      <w:lang w:val="en-US"/>
    </w:rPr>
  </w:style>
  <w:style w:type="character" w:customStyle="1" w:styleId="StyleTCTableBodyBoldChar">
    <w:name w:val="Style TC_Table_Body + Bold Char"/>
    <w:link w:val="StyleTCTableBodyBold"/>
    <w:rsid w:val="00395B44"/>
    <w:rPr>
      <w:rFonts w:ascii="Arno Pro" w:eastAsia="Times New Roman" w:hAnsi="Arno Pro" w:cs="Times New Roman"/>
      <w:b/>
      <w:bCs/>
      <w:kern w:val="22"/>
      <w:sz w:val="15"/>
      <w:szCs w:val="20"/>
      <w:lang w:val="en-US"/>
    </w:rPr>
  </w:style>
  <w:style w:type="table" w:styleId="TableGrid">
    <w:name w:val="Table Grid"/>
    <w:basedOn w:val="TableNormal"/>
    <w:rsid w:val="00395B44"/>
    <w:pPr>
      <w:spacing w:after="0" w:line="240" w:lineRule="auto"/>
    </w:pPr>
    <w:rPr>
      <w:rFonts w:ascii="New York" w:eastAsia="Times New Roman" w:hAnsi="New York"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395B44"/>
    <w:pPr>
      <w:spacing w:after="0" w:line="240" w:lineRule="auto"/>
      <w:jc w:val="center"/>
    </w:pPr>
    <w:rPr>
      <w:rFonts w:ascii="Calibri" w:eastAsia="Times New Roman" w:hAnsi="Calibri" w:cs="Times"/>
      <w:noProof/>
      <w:kern w:val="21"/>
      <w:szCs w:val="20"/>
      <w:lang w:val="en-US"/>
    </w:rPr>
  </w:style>
  <w:style w:type="character" w:customStyle="1" w:styleId="TAMainTextChar">
    <w:name w:val="TA_Main_Text Char"/>
    <w:basedOn w:val="DefaultParagraphFont"/>
    <w:link w:val="TAMainText"/>
    <w:rsid w:val="00395B44"/>
    <w:rPr>
      <w:rFonts w:ascii="Arno Pro" w:eastAsia="Times New Roman" w:hAnsi="Arno Pro" w:cs="Times New Roman"/>
      <w:kern w:val="21"/>
      <w:sz w:val="19"/>
      <w:szCs w:val="20"/>
      <w:shd w:val="clear" w:color="auto" w:fill="FFFFFF" w:themeFill="background1"/>
      <w:lang w:val="en-US"/>
    </w:rPr>
  </w:style>
  <w:style w:type="character" w:customStyle="1" w:styleId="EndNoteBibliographyTitleChar">
    <w:name w:val="EndNote Bibliography Title Char"/>
    <w:basedOn w:val="TAMainTextChar"/>
    <w:link w:val="EndNoteBibliographyTitle"/>
    <w:rsid w:val="00395B44"/>
    <w:rPr>
      <w:rFonts w:ascii="Calibri" w:eastAsia="Times New Roman" w:hAnsi="Calibri" w:cs="Times"/>
      <w:noProof/>
      <w:kern w:val="21"/>
      <w:sz w:val="19"/>
      <w:szCs w:val="20"/>
      <w:shd w:val="clear" w:color="auto" w:fill="FFFFFF" w:themeFill="background1"/>
      <w:lang w:val="en-US"/>
    </w:rPr>
  </w:style>
  <w:style w:type="paragraph" w:customStyle="1" w:styleId="EndNoteBibliography">
    <w:name w:val="EndNote Bibliography"/>
    <w:basedOn w:val="Normal"/>
    <w:link w:val="EndNoteBibliographyChar"/>
    <w:rsid w:val="00395B44"/>
    <w:pPr>
      <w:spacing w:line="240" w:lineRule="auto"/>
      <w:jc w:val="center"/>
    </w:pPr>
    <w:rPr>
      <w:rFonts w:ascii="Calibri" w:eastAsia="Times New Roman" w:hAnsi="Calibri" w:cs="Times"/>
      <w:noProof/>
      <w:kern w:val="21"/>
      <w:szCs w:val="20"/>
      <w:lang w:val="en-US"/>
    </w:rPr>
  </w:style>
  <w:style w:type="character" w:customStyle="1" w:styleId="EndNoteBibliographyChar">
    <w:name w:val="EndNote Bibliography Char"/>
    <w:basedOn w:val="TAMainTextChar"/>
    <w:link w:val="EndNoteBibliography"/>
    <w:rsid w:val="00395B44"/>
    <w:rPr>
      <w:rFonts w:ascii="Calibri" w:eastAsia="Times New Roman" w:hAnsi="Calibri" w:cs="Times"/>
      <w:noProof/>
      <w:kern w:val="21"/>
      <w:sz w:val="19"/>
      <w:szCs w:val="20"/>
      <w:shd w:val="clear" w:color="auto" w:fill="FFFFFF" w:themeFill="background1"/>
      <w:lang w:val="en-US"/>
    </w:rPr>
  </w:style>
  <w:style w:type="character" w:styleId="CommentReference">
    <w:name w:val="annotation reference"/>
    <w:basedOn w:val="DefaultParagraphFont"/>
    <w:rsid w:val="00395B44"/>
    <w:rPr>
      <w:sz w:val="16"/>
      <w:szCs w:val="16"/>
    </w:rPr>
  </w:style>
  <w:style w:type="paragraph" w:styleId="CommentText">
    <w:name w:val="annotation text"/>
    <w:basedOn w:val="Normal"/>
    <w:link w:val="CommentTextChar"/>
    <w:rsid w:val="00395B44"/>
    <w:pPr>
      <w:spacing w:line="240" w:lineRule="auto"/>
      <w:jc w:val="both"/>
    </w:pPr>
    <w:rPr>
      <w:rFonts w:ascii="Times" w:eastAsia="Times New Roman" w:hAnsi="Times" w:cs="Times New Roman"/>
      <w:sz w:val="20"/>
      <w:szCs w:val="20"/>
      <w:lang w:val="en-US"/>
    </w:rPr>
  </w:style>
  <w:style w:type="character" w:customStyle="1" w:styleId="CommentTextChar">
    <w:name w:val="Comment Text Char"/>
    <w:basedOn w:val="DefaultParagraphFont"/>
    <w:link w:val="CommentText"/>
    <w:rsid w:val="00395B44"/>
    <w:rPr>
      <w:rFonts w:ascii="Times" w:eastAsia="Times New Roman" w:hAnsi="Times" w:cs="Times New Roman"/>
      <w:sz w:val="20"/>
      <w:szCs w:val="20"/>
      <w:lang w:val="en-US"/>
    </w:rPr>
  </w:style>
  <w:style w:type="paragraph" w:styleId="CommentSubject">
    <w:name w:val="annotation subject"/>
    <w:basedOn w:val="CommentText"/>
    <w:next w:val="CommentText"/>
    <w:link w:val="CommentSubjectChar"/>
    <w:rsid w:val="00395B44"/>
    <w:rPr>
      <w:b/>
      <w:bCs/>
    </w:rPr>
  </w:style>
  <w:style w:type="character" w:customStyle="1" w:styleId="CommentSubjectChar">
    <w:name w:val="Comment Subject Char"/>
    <w:basedOn w:val="CommentTextChar"/>
    <w:link w:val="CommentSubject"/>
    <w:rsid w:val="00395B44"/>
    <w:rPr>
      <w:rFonts w:ascii="Times" w:eastAsia="Times New Roman" w:hAnsi="Times" w:cs="Times New Roman"/>
      <w:b/>
      <w:bCs/>
      <w:sz w:val="20"/>
      <w:szCs w:val="20"/>
      <w:lang w:val="en-US"/>
    </w:rPr>
  </w:style>
  <w:style w:type="character" w:styleId="PlaceholderText">
    <w:name w:val="Placeholder Text"/>
    <w:basedOn w:val="DefaultParagraphFont"/>
    <w:uiPriority w:val="99"/>
    <w:semiHidden/>
    <w:rsid w:val="00395B44"/>
    <w:rPr>
      <w:color w:val="808080"/>
    </w:rPr>
  </w:style>
  <w:style w:type="paragraph" w:styleId="Revision">
    <w:name w:val="Revision"/>
    <w:hidden/>
    <w:uiPriority w:val="99"/>
    <w:semiHidden/>
    <w:rsid w:val="00395B44"/>
    <w:pPr>
      <w:spacing w:after="0" w:line="240" w:lineRule="auto"/>
    </w:pPr>
    <w:rPr>
      <w:rFonts w:ascii="Times" w:eastAsia="Times New Roman" w:hAnsi="Times" w:cs="Times New Roman"/>
      <w:sz w:val="24"/>
      <w:szCs w:val="20"/>
      <w:lang w:val="en-US"/>
    </w:rPr>
  </w:style>
  <w:style w:type="character" w:customStyle="1" w:styleId="ThesisFigureCaptionChar2">
    <w:name w:val="Thesis Figure Caption Char2"/>
    <w:rsid w:val="00395B44"/>
    <w:rPr>
      <w:b/>
      <w:bCs/>
      <w:sz w:val="22"/>
      <w:lang w:val="en-GB" w:eastAsia="en-GB" w:bidi="ar-SA"/>
    </w:rPr>
  </w:style>
  <w:style w:type="paragraph" w:styleId="Header">
    <w:name w:val="header"/>
    <w:basedOn w:val="Normal"/>
    <w:link w:val="HeaderChar"/>
    <w:rsid w:val="00395B44"/>
    <w:pPr>
      <w:tabs>
        <w:tab w:val="center" w:pos="4320"/>
        <w:tab w:val="right" w:pos="8640"/>
      </w:tabs>
      <w:spacing w:after="0" w:line="240" w:lineRule="auto"/>
      <w:jc w:val="both"/>
    </w:pPr>
    <w:rPr>
      <w:rFonts w:ascii="Times" w:eastAsia="Times New Roman" w:hAnsi="Times" w:cs="Times New Roman"/>
      <w:sz w:val="24"/>
      <w:szCs w:val="20"/>
      <w:lang w:val="en-US"/>
    </w:rPr>
  </w:style>
  <w:style w:type="character" w:customStyle="1" w:styleId="HeaderChar">
    <w:name w:val="Header Char"/>
    <w:basedOn w:val="DefaultParagraphFont"/>
    <w:link w:val="Header"/>
    <w:rsid w:val="00395B44"/>
    <w:rPr>
      <w:rFonts w:ascii="Times" w:eastAsia="Times New Roman" w:hAnsi="Times" w:cs="Times New Roman"/>
      <w:sz w:val="24"/>
      <w:szCs w:val="20"/>
      <w:lang w:val="en-US"/>
    </w:rPr>
  </w:style>
  <w:style w:type="paragraph" w:styleId="ListParagraph">
    <w:name w:val="List Paragraph"/>
    <w:basedOn w:val="Normal"/>
    <w:uiPriority w:val="34"/>
    <w:qFormat/>
    <w:rsid w:val="004F5DAB"/>
    <w:pPr>
      <w:ind w:left="720"/>
      <w:contextualSpacing/>
    </w:pPr>
  </w:style>
  <w:style w:type="paragraph" w:customStyle="1" w:styleId="ThesisNormalText">
    <w:name w:val="Thesis Normal Text"/>
    <w:basedOn w:val="Normal"/>
    <w:link w:val="ThesisNormalTextChar"/>
    <w:rsid w:val="007F1341"/>
    <w:pPr>
      <w:spacing w:after="0" w:line="360" w:lineRule="auto"/>
      <w:jc w:val="both"/>
    </w:pPr>
    <w:rPr>
      <w:rFonts w:ascii="Times New Roman" w:eastAsia="Times New Roman" w:hAnsi="Times New Roman" w:cs="Arial"/>
      <w:sz w:val="24"/>
      <w:lang w:eastAsia="en-GB"/>
    </w:rPr>
  </w:style>
  <w:style w:type="character" w:customStyle="1" w:styleId="ThesisNormalTextChar">
    <w:name w:val="Thesis Normal Text Char"/>
    <w:link w:val="ThesisNormalText"/>
    <w:rsid w:val="007F1341"/>
    <w:rPr>
      <w:rFonts w:ascii="Times New Roman" w:eastAsia="Times New Roman" w:hAnsi="Times New Roman" w:cs="Arial"/>
      <w:sz w:val="24"/>
      <w:lang w:eastAsia="en-GB"/>
    </w:rPr>
  </w:style>
  <w:style w:type="paragraph" w:customStyle="1" w:styleId="ThesisFigureCaption">
    <w:name w:val="Thesis Figure Caption"/>
    <w:basedOn w:val="Caption"/>
    <w:link w:val="ThesisFigureCaptionChar"/>
    <w:rsid w:val="007F1341"/>
    <w:pPr>
      <w:spacing w:after="0" w:line="360" w:lineRule="auto"/>
      <w:jc w:val="both"/>
    </w:pPr>
    <w:rPr>
      <w:rFonts w:ascii="Times New Roman" w:eastAsia="Times New Roman" w:hAnsi="Times New Roman" w:cs="Times New Roman"/>
      <w:b w:val="0"/>
      <w:color w:val="auto"/>
      <w:sz w:val="22"/>
      <w:szCs w:val="20"/>
      <w:lang w:eastAsia="en-GB"/>
    </w:rPr>
  </w:style>
  <w:style w:type="character" w:customStyle="1" w:styleId="ThesisFigureCaptionChar">
    <w:name w:val="Thesis Figure Caption Char"/>
    <w:link w:val="ThesisFigureCaption"/>
    <w:rsid w:val="007F1341"/>
    <w:rPr>
      <w:rFonts w:ascii="Times New Roman" w:eastAsia="Times New Roman" w:hAnsi="Times New Roman" w:cs="Times New Roman"/>
      <w:bCs/>
      <w:szCs w:val="20"/>
      <w:lang w:eastAsia="en-GB"/>
    </w:rPr>
  </w:style>
  <w:style w:type="paragraph" w:customStyle="1" w:styleId="MediumGrid2-Accent11">
    <w:name w:val="Medium Grid 2 - Accent 11"/>
    <w:qFormat/>
    <w:rsid w:val="007F1341"/>
    <w:pPr>
      <w:spacing w:after="0" w:line="240" w:lineRule="auto"/>
      <w:jc w:val="both"/>
    </w:pPr>
    <w:rPr>
      <w:rFonts w:ascii="Times New Roman" w:eastAsia="MS ??" w:hAnsi="Times New Roman" w:cs="Times New Roman"/>
      <w:sz w:val="24"/>
      <w:szCs w:val="24"/>
      <w:lang w:val="en-US"/>
    </w:rPr>
  </w:style>
  <w:style w:type="paragraph" w:styleId="Caption">
    <w:name w:val="caption"/>
    <w:basedOn w:val="Normal"/>
    <w:next w:val="Normal"/>
    <w:link w:val="CaptionChar"/>
    <w:unhideWhenUsed/>
    <w:qFormat/>
    <w:rsid w:val="007F1341"/>
    <w:pPr>
      <w:spacing w:line="240" w:lineRule="auto"/>
    </w:pPr>
    <w:rPr>
      <w:b/>
      <w:bCs/>
      <w:color w:val="4F81BD" w:themeColor="accent1"/>
      <w:sz w:val="18"/>
      <w:szCs w:val="18"/>
    </w:rPr>
  </w:style>
  <w:style w:type="character" w:customStyle="1" w:styleId="CaptionChar">
    <w:name w:val="Caption Char"/>
    <w:link w:val="Caption"/>
    <w:rsid w:val="00B452BF"/>
    <w:rPr>
      <w:b/>
      <w:bCs/>
      <w:color w:val="4F81BD" w:themeColor="accent1"/>
      <w:sz w:val="18"/>
      <w:szCs w:val="18"/>
    </w:rPr>
  </w:style>
  <w:style w:type="paragraph" w:customStyle="1" w:styleId="ThesisNormalText13">
    <w:name w:val="Thesis Normal Text13"/>
    <w:basedOn w:val="Normal"/>
    <w:rsid w:val="00B452BF"/>
    <w:pPr>
      <w:spacing w:after="0" w:line="360" w:lineRule="auto"/>
      <w:jc w:val="both"/>
    </w:pPr>
    <w:rPr>
      <w:rFonts w:ascii="Times New Roman" w:eastAsia="Times New Roman" w:hAnsi="Times New Roman" w:cs="Arial"/>
      <w:sz w:val="24"/>
      <w:lang w:eastAsia="en-GB"/>
    </w:rPr>
  </w:style>
  <w:style w:type="character" w:customStyle="1" w:styleId="ThesisFigureCaptionChar23">
    <w:name w:val="Thesis Figure Caption Char23"/>
    <w:rsid w:val="00B452BF"/>
    <w:rPr>
      <w:b/>
      <w:bCs/>
      <w:sz w:val="22"/>
      <w:lang w:val="en-GB" w:eastAsia="en-GB" w:bidi="ar-SA"/>
    </w:rPr>
  </w:style>
  <w:style w:type="paragraph" w:styleId="BodyText2">
    <w:name w:val="Body Text 2"/>
    <w:basedOn w:val="Normal"/>
    <w:link w:val="BodyText2Char"/>
    <w:rsid w:val="00851DC4"/>
    <w:pPr>
      <w:spacing w:after="120" w:line="480" w:lineRule="auto"/>
    </w:pPr>
    <w:rPr>
      <w:rFonts w:ascii="Times New Roman" w:eastAsia="Times New Roman" w:hAnsi="Times New Roman" w:cs="Times New Roman"/>
      <w:sz w:val="24"/>
      <w:szCs w:val="20"/>
    </w:rPr>
  </w:style>
  <w:style w:type="character" w:customStyle="1" w:styleId="BodyText2Char">
    <w:name w:val="Body Text 2 Char"/>
    <w:basedOn w:val="DefaultParagraphFont"/>
    <w:link w:val="BodyText2"/>
    <w:rsid w:val="00851DC4"/>
    <w:rPr>
      <w:rFonts w:ascii="Times New Roman" w:eastAsia="Times New Roman" w:hAnsi="Times New Roman" w:cs="Times New Roman"/>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ti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2.ti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tif"/><Relationship Id="rId5" Type="http://schemas.openxmlformats.org/officeDocument/2006/relationships/settings" Target="settings.xml"/><Relationship Id="rId15" Type="http://schemas.openxmlformats.org/officeDocument/2006/relationships/image" Target="media/image5.tif"/><Relationship Id="rId10" Type="http://schemas.openxmlformats.org/officeDocument/2006/relationships/hyperlink" Target="mailto:keith.wilson@york.ac.uk" TargetMode="External"/><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mailto:anne.duhme-klair@york.ac.uk" TargetMode="External"/><Relationship Id="rId14" Type="http://schemas.openxmlformats.org/officeDocument/2006/relationships/image" Target="media/image4.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697F3B-683E-434A-9020-38882932DB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8EAAD3B9.dotm</Template>
  <TotalTime>9</TotalTime>
  <Pages>30</Pages>
  <Words>13124</Words>
  <Characters>74809</Characters>
  <Application>Microsoft Office Word</Application>
  <DocSecurity>0</DocSecurity>
  <Lines>623</Lines>
  <Paragraphs>175</Paragraphs>
  <ScaleCrop>false</ScaleCrop>
  <HeadingPairs>
    <vt:vector size="2" baseType="variant">
      <vt:variant>
        <vt:lpstr>Title</vt:lpstr>
      </vt:variant>
      <vt:variant>
        <vt:i4>1</vt:i4>
      </vt:variant>
    </vt:vector>
  </HeadingPairs>
  <TitlesOfParts>
    <vt:vector size="1" baseType="lpstr">
      <vt:lpstr/>
    </vt:vector>
  </TitlesOfParts>
  <Company>The University of York</Company>
  <LinksUpToDate>false</LinksUpToDate>
  <CharactersWithSpaces>87758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Anne Duhme-Klair</dc:creator>
  <cp:lastModifiedBy>Anne Duhme-Klair</cp:lastModifiedBy>
  <cp:revision>9</cp:revision>
  <cp:lastPrinted>2015-10-22T13:03:00Z</cp:lastPrinted>
  <dcterms:created xsi:type="dcterms:W3CDTF">2016-04-15T09:05:00Z</dcterms:created>
  <dcterms:modified xsi:type="dcterms:W3CDTF">2016-04-15T09:14:00Z</dcterms:modified>
</cp:coreProperties>
</file>