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759D7" w14:textId="4A7052EA" w:rsidR="00EF78CB" w:rsidRPr="00FC3A7F" w:rsidRDefault="007E155F" w:rsidP="00EF78CB">
      <w:pPr>
        <w:pStyle w:val="Title"/>
      </w:pPr>
      <w:r w:rsidRPr="00FC3A7F">
        <w:t>Factory Modelling</w:t>
      </w:r>
      <w:r w:rsidR="00020F01" w:rsidRPr="00FC3A7F">
        <w:t xml:space="preserve">: The impact of </w:t>
      </w:r>
      <w:r w:rsidR="00E37AE0">
        <w:t>Data</w:t>
      </w:r>
      <w:r w:rsidR="00385317" w:rsidRPr="000A26E8">
        <w:t xml:space="preserve"> </w:t>
      </w:r>
      <w:r w:rsidR="00020F01" w:rsidRPr="00FC3A7F">
        <w:t xml:space="preserve">granularity on </w:t>
      </w:r>
      <w:r w:rsidR="009C54B6" w:rsidRPr="00FC3A7F">
        <w:t>Manufacturing</w:t>
      </w:r>
      <w:r w:rsidR="00024A75" w:rsidRPr="00FC3A7F">
        <w:t xml:space="preserve"> and Building</w:t>
      </w:r>
      <w:r w:rsidR="009C54B6" w:rsidRPr="00FC3A7F">
        <w:t xml:space="preserve"> </w:t>
      </w:r>
      <w:r w:rsidR="0069245E" w:rsidRPr="00FC3A7F">
        <w:rPr>
          <w:highlight w:val="yellow"/>
        </w:rPr>
        <w:t>Asset</w:t>
      </w:r>
      <w:r w:rsidR="009C54B6" w:rsidRPr="00FC3A7F">
        <w:t xml:space="preserve"> </w:t>
      </w:r>
      <w:r w:rsidRPr="00FC3A7F">
        <w:t xml:space="preserve">Simulation </w:t>
      </w:r>
      <w:r w:rsidR="00A457F8" w:rsidRPr="00FC3A7F">
        <w:t>Result</w:t>
      </w:r>
      <w:r w:rsidR="00734FC5" w:rsidRPr="00FC3A7F">
        <w:t>s</w:t>
      </w:r>
      <w:r w:rsidR="00A457F8" w:rsidRPr="00FC3A7F">
        <w:t xml:space="preserve"> Quality</w:t>
      </w:r>
    </w:p>
    <w:p w14:paraId="14FE4DEC" w14:textId="77777777" w:rsidR="00EF78CB" w:rsidRPr="00FC3A7F" w:rsidRDefault="00EF78CB" w:rsidP="00EF78CB">
      <w:pPr>
        <w:pStyle w:val="NormalIndent"/>
        <w:ind w:firstLine="0"/>
      </w:pPr>
    </w:p>
    <w:tbl>
      <w:tblPr>
        <w:tblW w:w="9608" w:type="dxa"/>
        <w:tblLook w:val="01E0" w:firstRow="1" w:lastRow="1" w:firstColumn="1" w:lastColumn="1" w:noHBand="0" w:noVBand="0"/>
      </w:tblPr>
      <w:tblGrid>
        <w:gridCol w:w="4788"/>
        <w:gridCol w:w="4788"/>
        <w:gridCol w:w="32"/>
      </w:tblGrid>
      <w:tr w:rsidR="00EF78CB" w:rsidRPr="00FC3A7F" w14:paraId="4C43EEE7" w14:textId="77777777" w:rsidTr="00024A28">
        <w:tc>
          <w:tcPr>
            <w:tcW w:w="9608" w:type="dxa"/>
            <w:gridSpan w:val="3"/>
            <w:vAlign w:val="center"/>
          </w:tcPr>
          <w:p w14:paraId="7B000EC7" w14:textId="77777777" w:rsidR="00EF78CB" w:rsidRPr="00FC3A7F" w:rsidRDefault="00EF78CB" w:rsidP="00EF78CB">
            <w:pPr>
              <w:pStyle w:val="NormalIndent"/>
              <w:ind w:firstLine="0"/>
              <w:jc w:val="center"/>
              <w:rPr>
                <w:highlight w:val="yellow"/>
              </w:rPr>
            </w:pPr>
          </w:p>
        </w:tc>
      </w:tr>
      <w:tr w:rsidR="00EB04A1" w:rsidRPr="00FC3A7F" w14:paraId="75376640" w14:textId="77777777" w:rsidTr="00024A28">
        <w:tblPrEx>
          <w:jc w:val="center"/>
        </w:tblPrEx>
        <w:trPr>
          <w:gridAfter w:val="1"/>
          <w:wAfter w:w="32" w:type="dxa"/>
          <w:jc w:val="center"/>
        </w:trPr>
        <w:tc>
          <w:tcPr>
            <w:tcW w:w="4788" w:type="dxa"/>
          </w:tcPr>
          <w:p w14:paraId="6530E6DD" w14:textId="77777777" w:rsidR="00EB04A1" w:rsidRPr="00FC3A7F" w:rsidRDefault="00EB04A1" w:rsidP="00EB04A1">
            <w:pPr>
              <w:jc w:val="center"/>
            </w:pPr>
          </w:p>
        </w:tc>
        <w:tc>
          <w:tcPr>
            <w:tcW w:w="4788" w:type="dxa"/>
          </w:tcPr>
          <w:p w14:paraId="2015890C" w14:textId="77777777" w:rsidR="00EB04A1" w:rsidRPr="00FC3A7F" w:rsidRDefault="00EB04A1" w:rsidP="00EB04A1">
            <w:pPr>
              <w:jc w:val="center"/>
            </w:pPr>
          </w:p>
        </w:tc>
      </w:tr>
      <w:tr w:rsidR="00EB04A1" w:rsidRPr="00FC3A7F" w14:paraId="515E7E37" w14:textId="77777777" w:rsidTr="00024A28">
        <w:tblPrEx>
          <w:jc w:val="center"/>
        </w:tblPrEx>
        <w:trPr>
          <w:gridAfter w:val="1"/>
          <w:wAfter w:w="32" w:type="dxa"/>
          <w:jc w:val="center"/>
        </w:trPr>
        <w:tc>
          <w:tcPr>
            <w:tcW w:w="4788" w:type="dxa"/>
          </w:tcPr>
          <w:p w14:paraId="695A9DBC" w14:textId="77777777" w:rsidR="00EB04A1" w:rsidRPr="00FC3A7F" w:rsidRDefault="00EB04A1" w:rsidP="00EB04A1">
            <w:pPr>
              <w:jc w:val="center"/>
            </w:pPr>
          </w:p>
        </w:tc>
        <w:tc>
          <w:tcPr>
            <w:tcW w:w="4788" w:type="dxa"/>
          </w:tcPr>
          <w:p w14:paraId="54621222" w14:textId="77777777" w:rsidR="00EB04A1" w:rsidRPr="00FC3A7F" w:rsidRDefault="00EB04A1" w:rsidP="00EB04A1">
            <w:pPr>
              <w:jc w:val="center"/>
            </w:pPr>
          </w:p>
        </w:tc>
      </w:tr>
      <w:tr w:rsidR="00EB04A1" w:rsidRPr="00FC3A7F" w14:paraId="3F7B6608" w14:textId="77777777" w:rsidTr="00024A28">
        <w:tblPrEx>
          <w:jc w:val="center"/>
        </w:tblPrEx>
        <w:trPr>
          <w:gridAfter w:val="1"/>
          <w:wAfter w:w="32" w:type="dxa"/>
          <w:jc w:val="center"/>
        </w:trPr>
        <w:tc>
          <w:tcPr>
            <w:tcW w:w="4788" w:type="dxa"/>
          </w:tcPr>
          <w:p w14:paraId="311CD1FB" w14:textId="77777777" w:rsidR="00EB04A1" w:rsidRPr="00FC3A7F" w:rsidRDefault="00EB04A1" w:rsidP="00EB04A1">
            <w:pPr>
              <w:jc w:val="center"/>
            </w:pPr>
          </w:p>
        </w:tc>
        <w:tc>
          <w:tcPr>
            <w:tcW w:w="4788" w:type="dxa"/>
          </w:tcPr>
          <w:p w14:paraId="39B06765" w14:textId="77777777" w:rsidR="00EB04A1" w:rsidRPr="00FC3A7F" w:rsidRDefault="00EB04A1" w:rsidP="00EB04A1">
            <w:pPr>
              <w:jc w:val="center"/>
            </w:pPr>
          </w:p>
        </w:tc>
      </w:tr>
      <w:tr w:rsidR="00EB04A1" w:rsidRPr="00FC3A7F" w14:paraId="6F9A3D46" w14:textId="77777777" w:rsidTr="00024A28">
        <w:tblPrEx>
          <w:jc w:val="center"/>
        </w:tblPrEx>
        <w:trPr>
          <w:gridAfter w:val="1"/>
          <w:wAfter w:w="32" w:type="dxa"/>
          <w:jc w:val="center"/>
        </w:trPr>
        <w:tc>
          <w:tcPr>
            <w:tcW w:w="4788" w:type="dxa"/>
          </w:tcPr>
          <w:p w14:paraId="7C0620A9" w14:textId="77777777" w:rsidR="00EB04A1" w:rsidRPr="00FC3A7F" w:rsidRDefault="00EB04A1" w:rsidP="00EB04A1">
            <w:pPr>
              <w:jc w:val="center"/>
            </w:pPr>
          </w:p>
        </w:tc>
        <w:tc>
          <w:tcPr>
            <w:tcW w:w="4788" w:type="dxa"/>
          </w:tcPr>
          <w:p w14:paraId="121FF8D8" w14:textId="77777777" w:rsidR="00EB04A1" w:rsidRPr="00FC3A7F" w:rsidRDefault="00EB04A1" w:rsidP="00EB04A1">
            <w:pPr>
              <w:jc w:val="center"/>
            </w:pPr>
          </w:p>
        </w:tc>
      </w:tr>
      <w:tr w:rsidR="00024A28" w:rsidRPr="00FC3A7F" w14:paraId="3253F1A4" w14:textId="77777777" w:rsidTr="00024A28">
        <w:tblPrEx>
          <w:jc w:val="center"/>
        </w:tblPrEx>
        <w:trPr>
          <w:gridAfter w:val="1"/>
          <w:wAfter w:w="32" w:type="dxa"/>
          <w:jc w:val="center"/>
        </w:trPr>
        <w:tc>
          <w:tcPr>
            <w:tcW w:w="4788" w:type="dxa"/>
          </w:tcPr>
          <w:p w14:paraId="0B2D9939" w14:textId="77777777" w:rsidR="00024A28" w:rsidRPr="00FC3A7F" w:rsidRDefault="00024A28" w:rsidP="0025080E">
            <w:pPr>
              <w:pStyle w:val="NormalIndent"/>
              <w:keepLines/>
              <w:ind w:firstLine="0"/>
              <w:jc w:val="center"/>
              <w:rPr>
                <w:szCs w:val="22"/>
              </w:rPr>
            </w:pPr>
          </w:p>
        </w:tc>
        <w:tc>
          <w:tcPr>
            <w:tcW w:w="4788" w:type="dxa"/>
          </w:tcPr>
          <w:p w14:paraId="6F5BDDAC" w14:textId="77777777" w:rsidR="00024A28" w:rsidRPr="00FC3A7F" w:rsidRDefault="00024A28" w:rsidP="0025080E">
            <w:pPr>
              <w:pStyle w:val="NormalIndent"/>
              <w:keepLines/>
              <w:ind w:firstLine="0"/>
              <w:jc w:val="center"/>
              <w:rPr>
                <w:szCs w:val="22"/>
              </w:rPr>
            </w:pPr>
          </w:p>
        </w:tc>
      </w:tr>
      <w:tr w:rsidR="003B70CF" w:rsidRPr="00FC3A7F" w14:paraId="5E263C82" w14:textId="77777777" w:rsidTr="00024A28">
        <w:tblPrEx>
          <w:jc w:val="center"/>
        </w:tblPrEx>
        <w:trPr>
          <w:gridAfter w:val="1"/>
          <w:wAfter w:w="32" w:type="dxa"/>
          <w:jc w:val="center"/>
        </w:trPr>
        <w:tc>
          <w:tcPr>
            <w:tcW w:w="4788" w:type="dxa"/>
          </w:tcPr>
          <w:p w14:paraId="5969F89E" w14:textId="77777777" w:rsidR="003B70CF" w:rsidRPr="00FC3A7F" w:rsidRDefault="003B70CF" w:rsidP="003B70CF">
            <w:pPr>
              <w:jc w:val="center"/>
            </w:pPr>
          </w:p>
        </w:tc>
        <w:tc>
          <w:tcPr>
            <w:tcW w:w="4788" w:type="dxa"/>
          </w:tcPr>
          <w:p w14:paraId="5173AFA5" w14:textId="77777777" w:rsidR="003B70CF" w:rsidRPr="00FC3A7F" w:rsidRDefault="003B70CF" w:rsidP="0025080E">
            <w:pPr>
              <w:pStyle w:val="NormalIndent"/>
              <w:keepLines/>
              <w:ind w:firstLine="0"/>
              <w:jc w:val="center"/>
            </w:pPr>
          </w:p>
        </w:tc>
      </w:tr>
      <w:tr w:rsidR="003B70CF" w:rsidRPr="00FC3A7F" w14:paraId="0E831863" w14:textId="77777777" w:rsidTr="00024A28">
        <w:tblPrEx>
          <w:jc w:val="center"/>
        </w:tblPrEx>
        <w:trPr>
          <w:gridAfter w:val="1"/>
          <w:wAfter w:w="32" w:type="dxa"/>
          <w:jc w:val="center"/>
        </w:trPr>
        <w:tc>
          <w:tcPr>
            <w:tcW w:w="4788" w:type="dxa"/>
          </w:tcPr>
          <w:p w14:paraId="7BEC32D2" w14:textId="77777777" w:rsidR="003B70CF" w:rsidRPr="00FC3A7F" w:rsidRDefault="003B70CF" w:rsidP="003B70CF">
            <w:pPr>
              <w:jc w:val="center"/>
            </w:pPr>
          </w:p>
        </w:tc>
        <w:tc>
          <w:tcPr>
            <w:tcW w:w="4788" w:type="dxa"/>
          </w:tcPr>
          <w:p w14:paraId="2F669C33" w14:textId="77777777" w:rsidR="003B70CF" w:rsidRPr="00FC3A7F" w:rsidRDefault="003B70CF" w:rsidP="005F7B5A">
            <w:pPr>
              <w:pStyle w:val="NormalIndent"/>
              <w:keepLines/>
              <w:ind w:firstLine="0"/>
              <w:jc w:val="center"/>
              <w:rPr>
                <w:b/>
                <w:snapToGrid/>
              </w:rPr>
            </w:pPr>
          </w:p>
        </w:tc>
      </w:tr>
      <w:tr w:rsidR="003B70CF" w:rsidRPr="00FC3A7F" w14:paraId="53C54EC5" w14:textId="77777777" w:rsidTr="00024A28">
        <w:tblPrEx>
          <w:jc w:val="center"/>
        </w:tblPrEx>
        <w:trPr>
          <w:gridAfter w:val="1"/>
          <w:wAfter w:w="32" w:type="dxa"/>
          <w:jc w:val="center"/>
        </w:trPr>
        <w:tc>
          <w:tcPr>
            <w:tcW w:w="4788" w:type="dxa"/>
          </w:tcPr>
          <w:p w14:paraId="564B48DC" w14:textId="77777777" w:rsidR="003B70CF" w:rsidRPr="00FC3A7F" w:rsidRDefault="003B70CF" w:rsidP="003B70CF">
            <w:pPr>
              <w:jc w:val="center"/>
            </w:pPr>
          </w:p>
        </w:tc>
        <w:tc>
          <w:tcPr>
            <w:tcW w:w="4788" w:type="dxa"/>
          </w:tcPr>
          <w:p w14:paraId="2136F0EC" w14:textId="77777777" w:rsidR="003B70CF" w:rsidRPr="00FC3A7F" w:rsidRDefault="003B70CF" w:rsidP="005F7B5A">
            <w:pPr>
              <w:pStyle w:val="NormalIndent"/>
              <w:keepLines/>
              <w:ind w:firstLine="0"/>
              <w:jc w:val="center"/>
              <w:rPr>
                <w:b/>
                <w:snapToGrid/>
              </w:rPr>
            </w:pPr>
          </w:p>
        </w:tc>
      </w:tr>
      <w:tr w:rsidR="003B70CF" w:rsidRPr="00FC3A7F" w14:paraId="3070665B" w14:textId="77777777" w:rsidTr="00024A28">
        <w:tblPrEx>
          <w:jc w:val="center"/>
        </w:tblPrEx>
        <w:trPr>
          <w:gridAfter w:val="1"/>
          <w:wAfter w:w="32" w:type="dxa"/>
          <w:jc w:val="center"/>
        </w:trPr>
        <w:tc>
          <w:tcPr>
            <w:tcW w:w="4788" w:type="dxa"/>
          </w:tcPr>
          <w:p w14:paraId="536BCEE1" w14:textId="77777777" w:rsidR="003B70CF" w:rsidRPr="00FC3A7F" w:rsidRDefault="003B70CF" w:rsidP="003B70CF">
            <w:pPr>
              <w:jc w:val="center"/>
            </w:pPr>
          </w:p>
        </w:tc>
        <w:tc>
          <w:tcPr>
            <w:tcW w:w="4788" w:type="dxa"/>
          </w:tcPr>
          <w:p w14:paraId="69EC7C7B" w14:textId="77777777" w:rsidR="003B70CF" w:rsidRPr="00FC3A7F" w:rsidRDefault="003B70CF" w:rsidP="0025080E">
            <w:pPr>
              <w:pStyle w:val="NormalIndent"/>
              <w:keepLines/>
              <w:ind w:firstLine="0"/>
              <w:jc w:val="center"/>
            </w:pPr>
          </w:p>
        </w:tc>
      </w:tr>
    </w:tbl>
    <w:p w14:paraId="63138B92" w14:textId="77777777" w:rsidR="00EF78CB" w:rsidRPr="00FC3A7F" w:rsidRDefault="00EF78CB" w:rsidP="00EF78CB">
      <w:pPr>
        <w:pStyle w:val="NormalIndent"/>
        <w:ind w:firstLine="0"/>
      </w:pPr>
    </w:p>
    <w:p w14:paraId="7FDE4A0F" w14:textId="77777777" w:rsidR="00C404E7" w:rsidRPr="00FC3A7F" w:rsidRDefault="00C404E7" w:rsidP="003B70CF">
      <w:pPr>
        <w:pStyle w:val="NormalIndent"/>
        <w:ind w:firstLine="0"/>
        <w:jc w:val="center"/>
      </w:pPr>
    </w:p>
    <w:p w14:paraId="0DCC227B" w14:textId="77777777" w:rsidR="00EF78CB" w:rsidRPr="00FC3A7F" w:rsidRDefault="00EF78CB" w:rsidP="00622DFF">
      <w:pPr>
        <w:pStyle w:val="NormalIndent"/>
        <w:ind w:firstLine="0"/>
      </w:pPr>
    </w:p>
    <w:p w14:paraId="6B537411" w14:textId="77777777" w:rsidR="00354DA8" w:rsidRPr="00FC3A7F" w:rsidRDefault="00354DA8" w:rsidP="00354DA8">
      <w:pPr>
        <w:pStyle w:val="AbstractHeading"/>
      </w:pPr>
      <w:r w:rsidRPr="00FC3A7F">
        <w:t xml:space="preserve">Structured </w:t>
      </w:r>
      <w:r w:rsidR="00EF78CB" w:rsidRPr="00FC3A7F">
        <w:t>ABSTRACT</w:t>
      </w:r>
    </w:p>
    <w:p w14:paraId="7B989088" w14:textId="7937C8E2" w:rsidR="00354DA8" w:rsidRPr="00FC3A7F" w:rsidRDefault="00354DA8" w:rsidP="00354DA8">
      <w:r w:rsidRPr="00FC3A7F">
        <w:rPr>
          <w:rStyle w:val="Emphasis"/>
          <w:b/>
        </w:rPr>
        <w:t>Purpose –</w:t>
      </w:r>
      <w:r w:rsidRPr="00FC3A7F">
        <w:rPr>
          <w:rStyle w:val="Emphasis"/>
          <w:i w:val="0"/>
        </w:rPr>
        <w:t xml:space="preserve"> Th</w:t>
      </w:r>
      <w:r w:rsidR="00AF64F2" w:rsidRPr="00FC3A7F">
        <w:rPr>
          <w:rStyle w:val="Emphasis"/>
          <w:i w:val="0"/>
        </w:rPr>
        <w:t xml:space="preserve">is </w:t>
      </w:r>
      <w:r w:rsidRPr="00FC3A7F">
        <w:rPr>
          <w:rStyle w:val="Emphasis"/>
          <w:i w:val="0"/>
        </w:rPr>
        <w:t xml:space="preserve">paper </w:t>
      </w:r>
      <w:r w:rsidRPr="00FC3A7F">
        <w:t>report</w:t>
      </w:r>
      <w:r w:rsidR="00AF64F2" w:rsidRPr="00FC3A7F">
        <w:t>s</w:t>
      </w:r>
      <w:r w:rsidRPr="00FC3A7F">
        <w:t xml:space="preserve"> </w:t>
      </w:r>
      <w:r w:rsidR="005836AD" w:rsidRPr="00FC3A7F">
        <w:t xml:space="preserve">on </w:t>
      </w:r>
      <w:r w:rsidRPr="00FC3A7F">
        <w:t xml:space="preserve">the experimentation </w:t>
      </w:r>
      <w:r w:rsidR="005836AD" w:rsidRPr="00FC3A7F">
        <w:t>of</w:t>
      </w:r>
      <w:r w:rsidRPr="00FC3A7F">
        <w:t xml:space="preserve"> an integrated </w:t>
      </w:r>
      <w:r w:rsidR="009C54B6" w:rsidRPr="00FC3A7F">
        <w:t>manufacturing</w:t>
      </w:r>
      <w:r w:rsidR="00AF64F2" w:rsidRPr="00FC3A7F">
        <w:t xml:space="preserve"> and</w:t>
      </w:r>
      <w:r w:rsidRPr="00FC3A7F">
        <w:t xml:space="preserve"> building model </w:t>
      </w:r>
      <w:r w:rsidR="00385317" w:rsidRPr="00FC3A7F">
        <w:t>to</w:t>
      </w:r>
      <w:r w:rsidRPr="00FC3A7F">
        <w:t xml:space="preserve"> improv</w:t>
      </w:r>
      <w:r w:rsidR="00385317" w:rsidRPr="00FC3A7F">
        <w:t>e</w:t>
      </w:r>
      <w:r w:rsidRPr="00FC3A7F">
        <w:t xml:space="preserve"> energy efficiency. Traditionally</w:t>
      </w:r>
      <w:r w:rsidR="00385317" w:rsidRPr="00FC3A7F">
        <w:t>,</w:t>
      </w:r>
      <w:r w:rsidRPr="00FC3A7F">
        <w:t xml:space="preserve"> </w:t>
      </w:r>
      <w:r w:rsidR="00385317" w:rsidRPr="00FC3A7F">
        <w:t>manufacturing and building-facilities e</w:t>
      </w:r>
      <w:r w:rsidRPr="00FC3A7F">
        <w:t>ngineer</w:t>
      </w:r>
      <w:r w:rsidR="00385317" w:rsidRPr="00FC3A7F">
        <w:t>s</w:t>
      </w:r>
      <w:r w:rsidRPr="00FC3A7F">
        <w:t xml:space="preserve"> work ind</w:t>
      </w:r>
      <w:r w:rsidRPr="00FC3A7F">
        <w:t>e</w:t>
      </w:r>
      <w:r w:rsidRPr="00FC3A7F">
        <w:t>pendently</w:t>
      </w:r>
      <w:r w:rsidR="00385317" w:rsidRPr="00FC3A7F">
        <w:t>,</w:t>
      </w:r>
      <w:r w:rsidRPr="00FC3A7F">
        <w:t xml:space="preserve"> with their own </w:t>
      </w:r>
      <w:r w:rsidR="00040DF0" w:rsidRPr="00FC3A7F">
        <w:t xml:space="preserve">performance </w:t>
      </w:r>
      <w:r w:rsidRPr="00FC3A7F">
        <w:t xml:space="preserve">objectives, </w:t>
      </w:r>
      <w:r w:rsidR="00385317" w:rsidRPr="00FC3A7F">
        <w:t xml:space="preserve">methods </w:t>
      </w:r>
      <w:r w:rsidRPr="00FC3A7F">
        <w:t>and software suppor</w:t>
      </w:r>
      <w:r w:rsidR="00385317" w:rsidRPr="00FC3A7F">
        <w:t>t</w:t>
      </w:r>
      <w:r w:rsidRPr="00FC3A7F">
        <w:t xml:space="preserve">. </w:t>
      </w:r>
      <w:r w:rsidR="004942BD" w:rsidRPr="00273FD3">
        <w:t xml:space="preserve">However, </w:t>
      </w:r>
      <w:r w:rsidR="00385317" w:rsidRPr="00273FD3">
        <w:t>as</w:t>
      </w:r>
      <w:r w:rsidR="004942BD" w:rsidRPr="00273FD3">
        <w:t xml:space="preserve"> progress </w:t>
      </w:r>
      <w:r w:rsidR="004942BD" w:rsidRPr="00FC3A7F">
        <w:t>is made in</w:t>
      </w:r>
      <w:r w:rsidR="00385317" w:rsidRPr="00FC3A7F">
        <w:t xml:space="preserve"> </w:t>
      </w:r>
      <w:r w:rsidR="004942BD" w:rsidRPr="00273FD3">
        <w:t>resource reduction, advances become more challen</w:t>
      </w:r>
      <w:r w:rsidR="00385317" w:rsidRPr="00273FD3">
        <w:t xml:space="preserve">ging. Further </w:t>
      </w:r>
      <w:r w:rsidR="004942BD" w:rsidRPr="00273FD3">
        <w:t>opportunities for energy eff</w:t>
      </w:r>
      <w:r w:rsidR="004942BD" w:rsidRPr="00273FD3">
        <w:t>i</w:t>
      </w:r>
      <w:r w:rsidR="004942BD" w:rsidRPr="00273FD3">
        <w:t xml:space="preserve">ciency </w:t>
      </w:r>
      <w:r w:rsidR="00385317" w:rsidRPr="00273FD3">
        <w:t xml:space="preserve">require </w:t>
      </w:r>
      <w:r w:rsidR="004942BD" w:rsidRPr="00273FD3">
        <w:t xml:space="preserve">an expansion of scope </w:t>
      </w:r>
      <w:r w:rsidR="00385317" w:rsidRPr="00273FD3">
        <w:t>across</w:t>
      </w:r>
      <w:r w:rsidR="004942BD" w:rsidRPr="00273FD3">
        <w:t xml:space="preserve"> functional boundaries to encompass manufacturing, utilities and build</w:t>
      </w:r>
      <w:r w:rsidR="00385317" w:rsidRPr="00273FD3">
        <w:t>ing assets</w:t>
      </w:r>
      <w:r w:rsidR="004942BD" w:rsidRPr="00273FD3">
        <w:t>.</w:t>
      </w:r>
    </w:p>
    <w:p w14:paraId="26EDA206" w14:textId="77777777" w:rsidR="00354DA8" w:rsidRPr="00FC3A7F" w:rsidRDefault="00354DA8" w:rsidP="00354DA8"/>
    <w:p w14:paraId="056D9A53" w14:textId="471466AC" w:rsidR="00354DA8" w:rsidRPr="00FC3A7F" w:rsidRDefault="00354DA8" w:rsidP="00354DA8">
      <w:r w:rsidRPr="00FC3A7F">
        <w:rPr>
          <w:rStyle w:val="Emphasis"/>
          <w:b/>
        </w:rPr>
        <w:t>Design/methodology/approach</w:t>
      </w:r>
      <w:r w:rsidRPr="00FC3A7F">
        <w:rPr>
          <w:b/>
        </w:rPr>
        <w:t xml:space="preserve"> –</w:t>
      </w:r>
      <w:r w:rsidR="00A33A08" w:rsidRPr="00FC3A7F">
        <w:rPr>
          <w:rStyle w:val="Emphasis"/>
          <w:b/>
        </w:rPr>
        <w:t xml:space="preserve"> </w:t>
      </w:r>
      <w:r w:rsidR="00A33A08" w:rsidRPr="00FC3A7F">
        <w:t>The impact of modelling methods providing guidance on modelling at factory level is inductive.</w:t>
      </w:r>
      <w:r w:rsidR="00582748" w:rsidRPr="00FC3A7F">
        <w:t xml:space="preserve"> </w:t>
      </w:r>
      <w:r w:rsidRPr="00FC3A7F">
        <w:t xml:space="preserve">The literature review outlines </w:t>
      </w:r>
      <w:r w:rsidR="00582748" w:rsidRPr="00FC3A7F">
        <w:t xml:space="preserve">available </w:t>
      </w:r>
      <w:r w:rsidRPr="00FC3A7F">
        <w:t xml:space="preserve">techniques </w:t>
      </w:r>
      <w:r w:rsidR="00680AFD" w:rsidRPr="00FC3A7F">
        <w:t>in simulation modelling</w:t>
      </w:r>
      <w:r w:rsidR="00582748" w:rsidRPr="00FC3A7F">
        <w:t xml:space="preserve"> at factory-level</w:t>
      </w:r>
      <w:r w:rsidRPr="00FC3A7F">
        <w:t xml:space="preserve"> </w:t>
      </w:r>
      <w:r w:rsidR="00582748" w:rsidRPr="00FC3A7F">
        <w:t xml:space="preserve">for energy </w:t>
      </w:r>
      <w:proofErr w:type="spellStart"/>
      <w:r w:rsidR="00582748" w:rsidRPr="00FC3A7F">
        <w:t>effieicney</w:t>
      </w:r>
      <w:proofErr w:type="spellEnd"/>
      <w:r w:rsidR="00582748" w:rsidRPr="00FC3A7F">
        <w:t xml:space="preserve"> of </w:t>
      </w:r>
      <w:r w:rsidR="00680AFD" w:rsidRPr="00FC3A7F">
        <w:t>manufacturing and building assets. It</w:t>
      </w:r>
      <w:r w:rsidRPr="00FC3A7F">
        <w:t xml:space="preserve"> demonstrates that detailed guidance for such a task is sparse. </w:t>
      </w:r>
      <w:r w:rsidR="00582748" w:rsidRPr="00FC3A7F">
        <w:t>Therefore, f</w:t>
      </w:r>
      <w:r w:rsidRPr="00FC3A7F">
        <w:t xml:space="preserve">ive experiments </w:t>
      </w:r>
      <w:r w:rsidR="00582748" w:rsidRPr="00FC3A7F">
        <w:t xml:space="preserve">are undertaken </w:t>
      </w:r>
      <w:r w:rsidRPr="00FC3A7F">
        <w:t xml:space="preserve">in the combined </w:t>
      </w:r>
      <w:r w:rsidR="00582748" w:rsidRPr="00FC3A7F">
        <w:t>manufa</w:t>
      </w:r>
      <w:r w:rsidR="00582748" w:rsidRPr="00FC3A7F">
        <w:t>c</w:t>
      </w:r>
      <w:r w:rsidR="00582748" w:rsidRPr="00FC3A7F">
        <w:t xml:space="preserve">turing and </w:t>
      </w:r>
      <w:r w:rsidRPr="00FC3A7F">
        <w:t>buildin</w:t>
      </w:r>
      <w:r w:rsidR="00582748" w:rsidRPr="00FC3A7F">
        <w:t>g</w:t>
      </w:r>
      <w:r w:rsidRPr="00FC3A7F">
        <w:t xml:space="preserve"> simulation software </w:t>
      </w:r>
      <w:proofErr w:type="spellStart"/>
      <w:r w:rsidRPr="00FC3A7F">
        <w:t>IES</w:t>
      </w:r>
      <w:proofErr w:type="spellEnd"/>
      <w:r w:rsidRPr="00FC3A7F">
        <w:t xml:space="preserve"> &lt;</w:t>
      </w:r>
      <w:proofErr w:type="spellStart"/>
      <w:r w:rsidRPr="00FC3A7F">
        <w:t>VE</w:t>
      </w:r>
      <w:proofErr w:type="spellEnd"/>
      <w:r w:rsidRPr="00FC3A7F">
        <w:t xml:space="preserve">&gt; to evaluate the impact of </w:t>
      </w:r>
      <w:r w:rsidR="00680AFD" w:rsidRPr="00FC3A7F">
        <w:rPr>
          <w:szCs w:val="22"/>
        </w:rPr>
        <w:t xml:space="preserve">time interval </w:t>
      </w:r>
      <w:r w:rsidRPr="00FC3A7F">
        <w:t>granularity</w:t>
      </w:r>
      <w:r w:rsidR="00680AFD" w:rsidRPr="00FC3A7F">
        <w:t xml:space="preserve"> </w:t>
      </w:r>
      <w:r w:rsidRPr="00FC3A7F">
        <w:t xml:space="preserve">on the modelling of a paint shop process. </w:t>
      </w:r>
    </w:p>
    <w:p w14:paraId="58C602F8" w14:textId="77777777" w:rsidR="00354DA8" w:rsidRPr="00FC3A7F" w:rsidRDefault="00354DA8" w:rsidP="00354DA8"/>
    <w:p w14:paraId="3F6CD35D" w14:textId="79F753A4" w:rsidR="00354DA8" w:rsidRPr="00FC3A7F" w:rsidRDefault="00354DA8" w:rsidP="00354DA8">
      <w:pPr>
        <w:rPr>
          <w:rStyle w:val="Emphasis"/>
          <w:i w:val="0"/>
        </w:rPr>
      </w:pPr>
      <w:r w:rsidRPr="00FC3A7F">
        <w:rPr>
          <w:rStyle w:val="Emphasis"/>
          <w:b/>
        </w:rPr>
        <w:t xml:space="preserve">Findings </w:t>
      </w:r>
      <w:r w:rsidRPr="00FC3A7F">
        <w:rPr>
          <w:b/>
        </w:rPr>
        <w:t>–</w:t>
      </w:r>
      <w:r w:rsidRPr="00FC3A7F">
        <w:rPr>
          <w:rStyle w:val="Emphasis"/>
        </w:rPr>
        <w:t xml:space="preserve"> </w:t>
      </w:r>
      <w:r w:rsidR="00582748" w:rsidRPr="00FC3A7F">
        <w:rPr>
          <w:szCs w:val="22"/>
        </w:rPr>
        <w:t>E</w:t>
      </w:r>
      <w:r w:rsidRPr="00FC3A7F">
        <w:rPr>
          <w:szCs w:val="22"/>
        </w:rPr>
        <w:t xml:space="preserve">xperimentation demonstrates that </w:t>
      </w:r>
      <w:r w:rsidR="004E7FB6" w:rsidRPr="00FC3A7F">
        <w:rPr>
          <w:szCs w:val="22"/>
        </w:rPr>
        <w:t xml:space="preserve">time-step </w:t>
      </w:r>
      <w:r w:rsidRPr="00FC3A7F">
        <w:rPr>
          <w:szCs w:val="22"/>
        </w:rPr>
        <w:t xml:space="preserve">granularity can have a significant impact </w:t>
      </w:r>
      <w:r w:rsidR="008A6E57" w:rsidRPr="00FC3A7F">
        <w:rPr>
          <w:szCs w:val="22"/>
        </w:rPr>
        <w:t>on</w:t>
      </w:r>
      <w:r w:rsidR="00582748" w:rsidRPr="00FC3A7F">
        <w:rPr>
          <w:szCs w:val="22"/>
        </w:rPr>
        <w:t xml:space="preserve"> simulation model results </w:t>
      </w:r>
      <w:r w:rsidRPr="00FC3A7F">
        <w:rPr>
          <w:szCs w:val="22"/>
        </w:rPr>
        <w:t>qualit</w:t>
      </w:r>
      <w:r w:rsidR="008320EB" w:rsidRPr="00FC3A7F">
        <w:rPr>
          <w:szCs w:val="22"/>
        </w:rPr>
        <w:t xml:space="preserve">y. </w:t>
      </w:r>
      <w:proofErr w:type="gramStart"/>
      <w:r w:rsidR="008320EB" w:rsidRPr="00FC3A7F">
        <w:rPr>
          <w:szCs w:val="22"/>
        </w:rPr>
        <w:t>:L</w:t>
      </w:r>
      <w:r w:rsidRPr="00FC3A7F">
        <w:rPr>
          <w:szCs w:val="22"/>
        </w:rPr>
        <w:t>inear</w:t>
      </w:r>
      <w:proofErr w:type="gramEnd"/>
      <w:r w:rsidRPr="00FC3A7F">
        <w:rPr>
          <w:szCs w:val="22"/>
        </w:rPr>
        <w:t xml:space="preserve"> deterioration in results can be assumed from time intervals of 10 minutes and beyond. </w:t>
      </w:r>
      <w:r w:rsidR="008320EB" w:rsidRPr="00FC3A7F">
        <w:rPr>
          <w:szCs w:val="22"/>
        </w:rPr>
        <w:t>Ti</w:t>
      </w:r>
      <w:r w:rsidRPr="00FC3A7F">
        <w:rPr>
          <w:szCs w:val="22"/>
        </w:rPr>
        <w:t>me interval</w:t>
      </w:r>
      <w:r w:rsidR="009634DD" w:rsidRPr="00FC3A7F">
        <w:rPr>
          <w:szCs w:val="22"/>
        </w:rPr>
        <w:t xml:space="preserve"> settings</w:t>
      </w:r>
      <w:r w:rsidRPr="00FC3A7F">
        <w:rPr>
          <w:szCs w:val="22"/>
        </w:rPr>
        <w:t xml:space="preserve"> </w:t>
      </w:r>
      <w:r w:rsidR="009634DD" w:rsidRPr="00FC3A7F">
        <w:rPr>
          <w:szCs w:val="22"/>
        </w:rPr>
        <w:t xml:space="preserve">in </w:t>
      </w:r>
      <w:r w:rsidRPr="00FC3A7F">
        <w:rPr>
          <w:szCs w:val="22"/>
        </w:rPr>
        <w:t>data</w:t>
      </w:r>
      <w:r w:rsidR="009634DD" w:rsidRPr="00FC3A7F">
        <w:rPr>
          <w:szCs w:val="22"/>
        </w:rPr>
        <w:t xml:space="preserve"> capture</w:t>
      </w:r>
      <w:r w:rsidRPr="00FC3A7F">
        <w:rPr>
          <w:szCs w:val="22"/>
        </w:rPr>
        <w:t xml:space="preserve"> must be carefully selected in line with the c</w:t>
      </w:r>
      <w:r w:rsidRPr="00FC3A7F">
        <w:rPr>
          <w:szCs w:val="22"/>
        </w:rPr>
        <w:t>a</w:t>
      </w:r>
      <w:r w:rsidRPr="00FC3A7F">
        <w:rPr>
          <w:szCs w:val="22"/>
        </w:rPr>
        <w:t>pabilities of the simulation software.</w:t>
      </w:r>
    </w:p>
    <w:p w14:paraId="4CF56682" w14:textId="77777777" w:rsidR="00354DA8" w:rsidRPr="00FC3A7F" w:rsidRDefault="00354DA8" w:rsidP="00354DA8">
      <w:pPr>
        <w:rPr>
          <w:rStyle w:val="Emphasis"/>
        </w:rPr>
      </w:pPr>
    </w:p>
    <w:p w14:paraId="69E9E344" w14:textId="627776B8" w:rsidR="008320EB" w:rsidRPr="00FC3A7F" w:rsidRDefault="00354DA8" w:rsidP="00354DA8">
      <w:r w:rsidRPr="00FC3A7F">
        <w:rPr>
          <w:rStyle w:val="Emphasis"/>
          <w:b/>
        </w:rPr>
        <w:t>Practical implications</w:t>
      </w:r>
      <w:r w:rsidRPr="00FC3A7F">
        <w:rPr>
          <w:b/>
        </w:rPr>
        <w:t xml:space="preserve"> –</w:t>
      </w:r>
      <w:r w:rsidRPr="00FC3A7F">
        <w:t xml:space="preserve"> This work </w:t>
      </w:r>
      <w:r w:rsidR="008320EB" w:rsidRPr="00FC3A7F">
        <w:t>supports progress towards</w:t>
      </w:r>
      <w:r w:rsidRPr="00FC3A7F">
        <w:t xml:space="preserve"> sustainable manufacturing by understan</w:t>
      </w:r>
      <w:r w:rsidRPr="00FC3A7F">
        <w:t>d</w:t>
      </w:r>
      <w:r w:rsidRPr="00FC3A7F">
        <w:t xml:space="preserve">ing the impact of </w:t>
      </w:r>
      <w:r w:rsidR="008320EB" w:rsidRPr="00FC3A7F">
        <w:t xml:space="preserve">time-step </w:t>
      </w:r>
      <w:r w:rsidRPr="00FC3A7F">
        <w:t>granularity used for analysis</w:t>
      </w:r>
      <w:r w:rsidR="008320EB" w:rsidRPr="00FC3A7F">
        <w:t>,</w:t>
      </w:r>
      <w:r w:rsidRPr="00FC3A7F">
        <w:t xml:space="preserve"> on the </w:t>
      </w:r>
      <w:r w:rsidR="008320EB" w:rsidRPr="00FC3A7F">
        <w:t xml:space="preserve">quality </w:t>
      </w:r>
      <w:r w:rsidRPr="00FC3A7F">
        <w:t xml:space="preserve">of </w:t>
      </w:r>
      <w:r w:rsidR="008320EB" w:rsidRPr="00FC3A7F">
        <w:t>simulation results</w:t>
      </w:r>
      <w:r w:rsidRPr="00FC3A7F">
        <w:t xml:space="preserve">.  </w:t>
      </w:r>
      <w:r w:rsidR="008320EB" w:rsidRPr="00FC3A7F">
        <w:t>B</w:t>
      </w:r>
      <w:r w:rsidRPr="00FC3A7F">
        <w:t>etter u</w:t>
      </w:r>
      <w:r w:rsidRPr="00FC3A7F">
        <w:t>n</w:t>
      </w:r>
      <w:r w:rsidRPr="00FC3A7F">
        <w:t>derstanding of th</w:t>
      </w:r>
      <w:r w:rsidR="008320EB" w:rsidRPr="00FC3A7F">
        <w:t>is</w:t>
      </w:r>
      <w:r w:rsidRPr="00FC3A7F">
        <w:t xml:space="preserve"> impact </w:t>
      </w:r>
      <w:r w:rsidR="008320EB" w:rsidRPr="00FC3A7F">
        <w:t>will guide engineers to use an appropriate level of data and understand the i</w:t>
      </w:r>
      <w:r w:rsidR="008320EB" w:rsidRPr="00FC3A7F">
        <w:t>m</w:t>
      </w:r>
      <w:r w:rsidR="008320EB" w:rsidRPr="00FC3A7F">
        <w:t>pact of the choices they are making.</w:t>
      </w:r>
    </w:p>
    <w:p w14:paraId="76EE4342" w14:textId="77777777" w:rsidR="00354DA8" w:rsidRPr="00FC3A7F" w:rsidRDefault="00354DA8" w:rsidP="00354DA8">
      <w:pPr>
        <w:rPr>
          <w:rFonts w:ascii="Arial" w:hAnsi="Arial" w:cs="Arial"/>
          <w:b/>
          <w:sz w:val="18"/>
          <w:szCs w:val="18"/>
        </w:rPr>
      </w:pPr>
    </w:p>
    <w:p w14:paraId="2D972381" w14:textId="1BE9FB7F" w:rsidR="00354DA8" w:rsidRPr="00FC3A7F" w:rsidRDefault="00354DA8" w:rsidP="00354DA8">
      <w:r w:rsidRPr="00FC3A7F">
        <w:rPr>
          <w:rStyle w:val="Emphasis"/>
          <w:b/>
        </w:rPr>
        <w:t>Originality/value</w:t>
      </w:r>
      <w:r w:rsidRPr="00FC3A7F">
        <w:rPr>
          <w:b/>
        </w:rPr>
        <w:t xml:space="preserve"> –</w:t>
      </w:r>
      <w:r w:rsidRPr="00FC3A7F">
        <w:t xml:space="preserve"> This paper reports on the use of </w:t>
      </w:r>
      <w:r w:rsidR="008320EB" w:rsidRPr="00FC3A7F">
        <w:t>simulation modelling tool</w:t>
      </w:r>
      <w:r w:rsidR="002D1246" w:rsidRPr="00FC3A7F">
        <w:t xml:space="preserve"> </w:t>
      </w:r>
      <w:r w:rsidR="008320EB" w:rsidRPr="00FC3A7F">
        <w:t>that</w:t>
      </w:r>
      <w:r w:rsidRPr="00FC3A7F">
        <w:t xml:space="preserve"> links the areas of </w:t>
      </w:r>
      <w:r w:rsidR="002D1246" w:rsidRPr="00FC3A7F">
        <w:t>ma</w:t>
      </w:r>
      <w:r w:rsidR="002D1246" w:rsidRPr="00FC3A7F">
        <w:t>n</w:t>
      </w:r>
      <w:r w:rsidR="002D1246" w:rsidRPr="00FC3A7F">
        <w:t>ufacturing and</w:t>
      </w:r>
      <w:r w:rsidRPr="00FC3A7F">
        <w:t xml:space="preserve"> </w:t>
      </w:r>
      <w:proofErr w:type="spellStart"/>
      <w:r w:rsidRPr="00FC3A7F">
        <w:t>and</w:t>
      </w:r>
      <w:proofErr w:type="spellEnd"/>
      <w:r w:rsidRPr="00FC3A7F">
        <w:t xml:space="preserve"> buildings</w:t>
      </w:r>
      <w:r w:rsidR="004942BD" w:rsidRPr="00FC3A7F">
        <w:t>, e</w:t>
      </w:r>
      <w:r w:rsidRPr="00FC3A7F">
        <w:t>nabl</w:t>
      </w:r>
      <w:r w:rsidR="002D1246" w:rsidRPr="00FC3A7F">
        <w:t>ing</w:t>
      </w:r>
      <w:r w:rsidRPr="00FC3A7F">
        <w:t xml:space="preserve"> their joint analysis in order to reduce factory resource consum</w:t>
      </w:r>
      <w:r w:rsidRPr="00FC3A7F">
        <w:t>p</w:t>
      </w:r>
      <w:r w:rsidRPr="00FC3A7F">
        <w:t xml:space="preserve">tion. </w:t>
      </w:r>
      <w:r w:rsidR="004942BD" w:rsidRPr="00FC3A7F">
        <w:t>Currently, there are few available tools to link these areas together, hence, there is little or no unde</w:t>
      </w:r>
      <w:r w:rsidR="004942BD" w:rsidRPr="00FC3A7F">
        <w:t>r</w:t>
      </w:r>
      <w:r w:rsidR="004942BD" w:rsidRPr="00FC3A7F">
        <w:t xml:space="preserve">standing of how such combined factory analysis should be conducted to assess and reduce factory resource consumption. </w:t>
      </w:r>
    </w:p>
    <w:p w14:paraId="1A39CE54" w14:textId="4F3B8642" w:rsidR="008320EB" w:rsidRPr="00FC3A7F" w:rsidRDefault="008320EB">
      <w:pPr>
        <w:tabs>
          <w:tab w:val="clear" w:pos="360"/>
          <w:tab w:val="clear" w:pos="720"/>
          <w:tab w:val="clear" w:pos="1080"/>
        </w:tabs>
        <w:jc w:val="left"/>
      </w:pPr>
      <w:r w:rsidRPr="00FC3A7F">
        <w:br w:type="page"/>
      </w:r>
    </w:p>
    <w:p w14:paraId="399A733C" w14:textId="77777777" w:rsidR="00B1369E" w:rsidRPr="00FC3A7F" w:rsidRDefault="00B1369E" w:rsidP="00B1369E">
      <w:pPr>
        <w:pStyle w:val="NormalIndent"/>
      </w:pPr>
    </w:p>
    <w:p w14:paraId="36AD246A" w14:textId="358255F2" w:rsidR="00EF78CB" w:rsidRPr="00FC3A7F" w:rsidRDefault="00AA405B" w:rsidP="00EF78CB">
      <w:pPr>
        <w:pStyle w:val="Heading1"/>
      </w:pPr>
      <w:r w:rsidRPr="00FC3A7F">
        <w:t>Background</w:t>
      </w:r>
    </w:p>
    <w:p w14:paraId="2816719B" w14:textId="77777777" w:rsidR="00AA405B" w:rsidRPr="00273FD3" w:rsidRDefault="00AA405B" w:rsidP="00AA405B">
      <w:r w:rsidRPr="00273FD3">
        <w:t>Global energy use has risen by 70% since 1971 and is set to continue its steady 2% increase over the co</w:t>
      </w:r>
      <w:r w:rsidRPr="00273FD3">
        <w:t>m</w:t>
      </w:r>
      <w:r w:rsidRPr="00273FD3">
        <w:t xml:space="preserve">ing decades, fuelled by economic expansion and global development (Clarke and </w:t>
      </w:r>
      <w:proofErr w:type="spellStart"/>
      <w:r w:rsidRPr="00273FD3">
        <w:t>Trinnaman</w:t>
      </w:r>
      <w:proofErr w:type="spellEnd"/>
      <w:r w:rsidRPr="00273FD3">
        <w:t xml:space="preserve">, 2007). Along with increasing energy use </w:t>
      </w:r>
      <w:proofErr w:type="gramStart"/>
      <w:r w:rsidRPr="00273FD3">
        <w:t>comes</w:t>
      </w:r>
      <w:proofErr w:type="gramEnd"/>
      <w:r w:rsidRPr="00273FD3">
        <w:t xml:space="preserve"> consequent emissions of greenhouse gases and the depletion of finite reserves of natural resources (Sorrell et al. 2010). Finite resources formed by the Earth over millions of years are being exhausted by a rising global population, and associated increases in manufacturing to cater for our growing dependence on energy and resource-intensive products (Al-</w:t>
      </w:r>
      <w:proofErr w:type="spellStart"/>
      <w:r w:rsidRPr="00273FD3">
        <w:t>Shemmeri</w:t>
      </w:r>
      <w:proofErr w:type="spellEnd"/>
      <w:r w:rsidRPr="00273FD3">
        <w:t>, 2011 pp.13).</w:t>
      </w:r>
    </w:p>
    <w:p w14:paraId="6C8C81EE" w14:textId="372F4532" w:rsidR="00AA405B" w:rsidRPr="00273FD3" w:rsidRDefault="00AA405B" w:rsidP="00AA405B">
      <w:r w:rsidRPr="00273FD3">
        <w:tab/>
      </w:r>
      <w:r w:rsidRPr="00FC3A7F">
        <w:rPr>
          <w:szCs w:val="22"/>
        </w:rPr>
        <w:t>Moves toward sustainable manufacturing are driving resource reductions in order to mitigate env</w:t>
      </w:r>
      <w:r w:rsidRPr="00FC3A7F">
        <w:rPr>
          <w:szCs w:val="22"/>
        </w:rPr>
        <w:t>i</w:t>
      </w:r>
      <w:r w:rsidRPr="00FC3A7F">
        <w:rPr>
          <w:szCs w:val="22"/>
        </w:rPr>
        <w:t>ronmental impacts (Seliger et al, 2007).  Early interventions and practice adoption seek to prevent and r</w:t>
      </w:r>
      <w:r w:rsidRPr="00FC3A7F">
        <w:rPr>
          <w:szCs w:val="22"/>
        </w:rPr>
        <w:t>e</w:t>
      </w:r>
      <w:r w:rsidRPr="00FC3A7F">
        <w:rPr>
          <w:szCs w:val="22"/>
        </w:rPr>
        <w:t>du</w:t>
      </w:r>
      <w:r w:rsidR="00E035E8" w:rsidRPr="00FC3A7F">
        <w:rPr>
          <w:szCs w:val="22"/>
        </w:rPr>
        <w:t>ce resource use of primary-materials</w:t>
      </w:r>
      <w:r w:rsidRPr="00FC3A7F">
        <w:rPr>
          <w:szCs w:val="22"/>
        </w:rPr>
        <w:t xml:space="preserve">, energy, water, </w:t>
      </w:r>
      <w:r w:rsidR="00E035E8" w:rsidRPr="00FC3A7F">
        <w:rPr>
          <w:szCs w:val="22"/>
        </w:rPr>
        <w:t xml:space="preserve">and other </w:t>
      </w:r>
      <w:r w:rsidRPr="00FC3A7F">
        <w:rPr>
          <w:szCs w:val="22"/>
        </w:rPr>
        <w:t>consumables in localised areas</w:t>
      </w:r>
      <w:r w:rsidR="00E035E8" w:rsidRPr="00FC3A7F">
        <w:rPr>
          <w:szCs w:val="22"/>
        </w:rPr>
        <w:t>,</w:t>
      </w:r>
      <w:r w:rsidRPr="00FC3A7F">
        <w:rPr>
          <w:szCs w:val="22"/>
        </w:rPr>
        <w:t xml:space="preserve"> such as production lines. Point-solutions found through analysis methods such as lean</w:t>
      </w:r>
      <w:r w:rsidR="000039EA" w:rsidRPr="00FC3A7F">
        <w:rPr>
          <w:szCs w:val="22"/>
        </w:rPr>
        <w:t xml:space="preserve"> </w:t>
      </w:r>
      <w:r w:rsidRPr="00FC3A7F">
        <w:rPr>
          <w:szCs w:val="22"/>
        </w:rPr>
        <w:t>value stream mapping are well documented within literature (Antony, 2011).</w:t>
      </w:r>
      <w:r w:rsidRPr="00FC3A7F">
        <w:rPr>
          <w:color w:val="FF0000"/>
          <w:szCs w:val="22"/>
        </w:rPr>
        <w:t xml:space="preserve"> </w:t>
      </w:r>
      <w:r w:rsidRPr="00273FD3">
        <w:t xml:space="preserve">However, as progress </w:t>
      </w:r>
      <w:r w:rsidRPr="00FC3A7F">
        <w:t xml:space="preserve">is made in </w:t>
      </w:r>
      <w:r w:rsidRPr="00273FD3">
        <w:t>resource reduction, advances become more challenging. Further opportunities for energy efficiency require an expansion of scope across functional boundaries to encompass manufacturing, utilities and building assets.</w:t>
      </w:r>
    </w:p>
    <w:p w14:paraId="46C8EA13" w14:textId="77777777" w:rsidR="00E348D7" w:rsidRPr="00FC3A7F" w:rsidRDefault="00E348D7" w:rsidP="003229B5">
      <w:pPr>
        <w:rPr>
          <w:szCs w:val="22"/>
        </w:rPr>
      </w:pPr>
    </w:p>
    <w:p w14:paraId="24C8B7F7" w14:textId="6C25D4BA" w:rsidR="00E348D7" w:rsidRPr="00FC3A7F" w:rsidRDefault="009E79FB" w:rsidP="003229B5">
      <w:pPr>
        <w:rPr>
          <w:b/>
          <w:szCs w:val="22"/>
        </w:rPr>
      </w:pPr>
      <w:r w:rsidRPr="00FC3A7F">
        <w:rPr>
          <w:b/>
          <w:szCs w:val="22"/>
        </w:rPr>
        <w:t xml:space="preserve">1.1 </w:t>
      </w:r>
      <w:r w:rsidR="00E348D7" w:rsidRPr="00FC3A7F">
        <w:rPr>
          <w:b/>
          <w:szCs w:val="22"/>
        </w:rPr>
        <w:t>Problem Statement:</w:t>
      </w:r>
    </w:p>
    <w:p w14:paraId="617CF66D" w14:textId="77777777" w:rsidR="00AA405B" w:rsidRPr="00273FD3" w:rsidRDefault="00AA405B" w:rsidP="007A173E">
      <w:pPr>
        <w:pStyle w:val="NormalIndent"/>
        <w:ind w:firstLine="0"/>
      </w:pPr>
    </w:p>
    <w:p w14:paraId="3C7AA7CE" w14:textId="7AA91195" w:rsidR="00101B0A" w:rsidRPr="00FC3A7F" w:rsidRDefault="00A6489C" w:rsidP="00101B0A">
      <w:pPr>
        <w:pStyle w:val="NormalIndent"/>
        <w:tabs>
          <w:tab w:val="clear" w:pos="360"/>
          <w:tab w:val="left" w:pos="426"/>
        </w:tabs>
        <w:ind w:firstLine="426"/>
        <w:rPr>
          <w:szCs w:val="22"/>
        </w:rPr>
      </w:pPr>
      <w:r w:rsidRPr="00FC3A7F">
        <w:rPr>
          <w:szCs w:val="22"/>
        </w:rPr>
        <w:t>Typically work</w:t>
      </w:r>
      <w:r w:rsidR="00AA405B" w:rsidRPr="00FC3A7F">
        <w:rPr>
          <w:szCs w:val="22"/>
        </w:rPr>
        <w:t xml:space="preserve"> </w:t>
      </w:r>
      <w:r w:rsidR="000039EA" w:rsidRPr="00FC3A7F">
        <w:rPr>
          <w:szCs w:val="22"/>
        </w:rPr>
        <w:t xml:space="preserve">on </w:t>
      </w:r>
      <w:r w:rsidR="007A173E" w:rsidRPr="00FC3A7F">
        <w:rPr>
          <w:szCs w:val="22"/>
        </w:rPr>
        <w:t xml:space="preserve">factory </w:t>
      </w:r>
      <w:r w:rsidRPr="00FC3A7F">
        <w:rPr>
          <w:szCs w:val="22"/>
        </w:rPr>
        <w:t>energy</w:t>
      </w:r>
      <w:r w:rsidR="000039EA" w:rsidRPr="00FC3A7F">
        <w:rPr>
          <w:szCs w:val="22"/>
        </w:rPr>
        <w:t xml:space="preserve"> reduction </w:t>
      </w:r>
      <w:r w:rsidR="007A173E" w:rsidRPr="00FC3A7F">
        <w:rPr>
          <w:szCs w:val="22"/>
        </w:rPr>
        <w:t>is</w:t>
      </w:r>
      <w:r w:rsidRPr="00FC3A7F">
        <w:rPr>
          <w:szCs w:val="22"/>
        </w:rPr>
        <w:t xml:space="preserve"> undertaken </w:t>
      </w:r>
      <w:r w:rsidR="00AA405B" w:rsidRPr="00FC3A7F">
        <w:rPr>
          <w:szCs w:val="22"/>
        </w:rPr>
        <w:t>independent</w:t>
      </w:r>
      <w:r w:rsidRPr="00FC3A7F">
        <w:rPr>
          <w:szCs w:val="22"/>
        </w:rPr>
        <w:t>ly</w:t>
      </w:r>
      <w:r w:rsidR="00AA405B" w:rsidRPr="00FC3A7F">
        <w:rPr>
          <w:szCs w:val="22"/>
        </w:rPr>
        <w:t xml:space="preserve"> </w:t>
      </w:r>
      <w:r w:rsidR="007A173E" w:rsidRPr="00FC3A7F">
        <w:rPr>
          <w:szCs w:val="22"/>
        </w:rPr>
        <w:t xml:space="preserve">within </w:t>
      </w:r>
      <w:r w:rsidR="000039EA" w:rsidRPr="00FC3A7F">
        <w:rPr>
          <w:szCs w:val="22"/>
        </w:rPr>
        <w:t>manufacturing, util</w:t>
      </w:r>
      <w:r w:rsidR="000039EA" w:rsidRPr="00FC3A7F">
        <w:rPr>
          <w:szCs w:val="22"/>
        </w:rPr>
        <w:t>i</w:t>
      </w:r>
      <w:r w:rsidR="000039EA" w:rsidRPr="00FC3A7F">
        <w:rPr>
          <w:szCs w:val="22"/>
        </w:rPr>
        <w:t xml:space="preserve">ty and </w:t>
      </w:r>
      <w:r w:rsidR="00AA405B" w:rsidRPr="00FC3A7F">
        <w:rPr>
          <w:szCs w:val="22"/>
        </w:rPr>
        <w:t xml:space="preserve">building </w:t>
      </w:r>
      <w:r w:rsidR="0069245E" w:rsidRPr="00FC3A7F">
        <w:rPr>
          <w:szCs w:val="22"/>
        </w:rPr>
        <w:t>assets</w:t>
      </w:r>
      <w:r w:rsidRPr="00FC3A7F">
        <w:rPr>
          <w:szCs w:val="22"/>
        </w:rPr>
        <w:t xml:space="preserve"> </w:t>
      </w:r>
      <w:r w:rsidRPr="00FC3A7F">
        <w:t>(Ball et al, 2009)</w:t>
      </w:r>
      <w:r w:rsidRPr="00FC3A7F">
        <w:rPr>
          <w:szCs w:val="22"/>
        </w:rPr>
        <w:t xml:space="preserve">, </w:t>
      </w:r>
      <w:r w:rsidR="00AA405B" w:rsidRPr="00FC3A7F">
        <w:rPr>
          <w:szCs w:val="22"/>
        </w:rPr>
        <w:t>with each achieving goals based upon their own performance measures</w:t>
      </w:r>
      <w:r w:rsidRPr="00FC3A7F">
        <w:rPr>
          <w:szCs w:val="22"/>
        </w:rPr>
        <w:t xml:space="preserve">. </w:t>
      </w:r>
      <w:r w:rsidR="00AA405B" w:rsidRPr="00FC3A7F">
        <w:rPr>
          <w:szCs w:val="22"/>
        </w:rPr>
        <w:t>Firstly</w:t>
      </w:r>
      <w:r w:rsidRPr="00FC3A7F">
        <w:rPr>
          <w:szCs w:val="22"/>
        </w:rPr>
        <w:t>,</w:t>
      </w:r>
      <w:r w:rsidR="00AA405B" w:rsidRPr="00FC3A7F">
        <w:rPr>
          <w:szCs w:val="22"/>
        </w:rPr>
        <w:t xml:space="preserve"> this is because</w:t>
      </w:r>
      <w:r w:rsidR="00101B0A" w:rsidRPr="00FC3A7F">
        <w:rPr>
          <w:szCs w:val="22"/>
        </w:rPr>
        <w:t xml:space="preserve"> individual </w:t>
      </w:r>
      <w:r w:rsidRPr="00FC3A7F">
        <w:rPr>
          <w:szCs w:val="22"/>
        </w:rPr>
        <w:t>asset</w:t>
      </w:r>
      <w:r w:rsidR="007A173E" w:rsidRPr="00FC3A7F">
        <w:rPr>
          <w:szCs w:val="22"/>
        </w:rPr>
        <w:t xml:space="preserve"> assessment</w:t>
      </w:r>
      <w:r w:rsidR="00101B0A" w:rsidRPr="00FC3A7F">
        <w:rPr>
          <w:szCs w:val="22"/>
        </w:rPr>
        <w:t xml:space="preserve"> is a traditional practice for achieving spec</w:t>
      </w:r>
      <w:r w:rsidR="00101B0A" w:rsidRPr="00FC3A7F">
        <w:rPr>
          <w:szCs w:val="22"/>
        </w:rPr>
        <w:t>i</w:t>
      </w:r>
      <w:r w:rsidR="00101B0A" w:rsidRPr="00FC3A7F">
        <w:rPr>
          <w:szCs w:val="22"/>
        </w:rPr>
        <w:t xml:space="preserve">fied efficiency targets. </w:t>
      </w:r>
      <w:r w:rsidR="00AA405B" w:rsidRPr="00FC3A7F">
        <w:rPr>
          <w:szCs w:val="22"/>
        </w:rPr>
        <w:t xml:space="preserve">Secondly there is an absence of methodologies and </w:t>
      </w:r>
      <w:r w:rsidR="00101B0A" w:rsidRPr="00FC3A7F">
        <w:rPr>
          <w:szCs w:val="22"/>
        </w:rPr>
        <w:t>tools</w:t>
      </w:r>
      <w:r w:rsidR="00AA405B" w:rsidRPr="00FC3A7F">
        <w:rPr>
          <w:szCs w:val="22"/>
        </w:rPr>
        <w:t xml:space="preserve"> to support collabora</w:t>
      </w:r>
      <w:r w:rsidR="00101B0A" w:rsidRPr="00FC3A7F">
        <w:rPr>
          <w:szCs w:val="22"/>
        </w:rPr>
        <w:t>tive analysis</w:t>
      </w:r>
      <w:r w:rsidR="000039EA" w:rsidRPr="00FC3A7F">
        <w:rPr>
          <w:szCs w:val="22"/>
        </w:rPr>
        <w:t xml:space="preserve"> across factory </w:t>
      </w:r>
      <w:r w:rsidRPr="00FC3A7F">
        <w:rPr>
          <w:szCs w:val="22"/>
        </w:rPr>
        <w:t>assets</w:t>
      </w:r>
      <w:r w:rsidR="00AA405B" w:rsidRPr="00FC3A7F">
        <w:rPr>
          <w:szCs w:val="22"/>
        </w:rPr>
        <w:t xml:space="preserve">. </w:t>
      </w:r>
    </w:p>
    <w:p w14:paraId="3484487F" w14:textId="1EE218F2" w:rsidR="00AA405B" w:rsidRPr="00FC3A7F" w:rsidRDefault="00101B0A" w:rsidP="00FB5865">
      <w:pPr>
        <w:pStyle w:val="NormalIndent"/>
        <w:tabs>
          <w:tab w:val="clear" w:pos="360"/>
          <w:tab w:val="left" w:pos="426"/>
        </w:tabs>
        <w:ind w:firstLine="426"/>
        <w:rPr>
          <w:szCs w:val="22"/>
        </w:rPr>
      </w:pPr>
      <w:r w:rsidRPr="00273FD3">
        <w:t>Currently, there is little consideration on the impacts of combining manufacturing, utility and buil</w:t>
      </w:r>
      <w:r w:rsidRPr="00273FD3">
        <w:t>d</w:t>
      </w:r>
      <w:r w:rsidRPr="00273FD3">
        <w:t>ing assets to measure and improve factory-level energy consumption.</w:t>
      </w:r>
      <w:r w:rsidRPr="00FC3A7F">
        <w:rPr>
          <w:szCs w:val="22"/>
        </w:rPr>
        <w:t xml:space="preserve"> </w:t>
      </w:r>
      <w:r w:rsidR="00AA405B" w:rsidRPr="00FC3A7F">
        <w:rPr>
          <w:szCs w:val="22"/>
        </w:rPr>
        <w:t xml:space="preserve">Decisions made in isolation could be sub-optimal and inappropriate, e.g. </w:t>
      </w:r>
      <w:r w:rsidR="000039EA" w:rsidRPr="00FC3A7F">
        <w:rPr>
          <w:szCs w:val="22"/>
        </w:rPr>
        <w:t>facilities may replace inefficient equipment without giving prior attention to reductions in manufacturing energy consumption, resulting in oversized equipment.</w:t>
      </w:r>
      <w:r w:rsidR="007A173E" w:rsidRPr="00FC3A7F">
        <w:rPr>
          <w:szCs w:val="22"/>
        </w:rPr>
        <w:t xml:space="preserve"> </w:t>
      </w:r>
      <w:r w:rsidR="00AA405B" w:rsidRPr="00FC3A7F">
        <w:rPr>
          <w:szCs w:val="22"/>
        </w:rPr>
        <w:t>Addi</w:t>
      </w:r>
      <w:r w:rsidR="007A173E" w:rsidRPr="00FC3A7F">
        <w:rPr>
          <w:szCs w:val="22"/>
        </w:rPr>
        <w:t>tio</w:t>
      </w:r>
      <w:r w:rsidR="007A173E" w:rsidRPr="00FC3A7F">
        <w:rPr>
          <w:szCs w:val="22"/>
        </w:rPr>
        <w:t>n</w:t>
      </w:r>
      <w:r w:rsidR="007A173E" w:rsidRPr="00FC3A7F">
        <w:rPr>
          <w:szCs w:val="22"/>
        </w:rPr>
        <w:t xml:space="preserve">ally, due to the </w:t>
      </w:r>
      <w:r w:rsidR="00AA405B" w:rsidRPr="00FC3A7F">
        <w:rPr>
          <w:szCs w:val="22"/>
        </w:rPr>
        <w:t>complexities associated with</w:t>
      </w:r>
      <w:r w:rsidR="00FB5865">
        <w:rPr>
          <w:szCs w:val="22"/>
        </w:rPr>
        <w:t xml:space="preserve"> </w:t>
      </w:r>
      <w:r w:rsidR="007B0769" w:rsidRPr="00FC3A7F">
        <w:rPr>
          <w:szCs w:val="22"/>
        </w:rPr>
        <w:t>factory-level</w:t>
      </w:r>
      <w:r w:rsidR="00AA405B" w:rsidRPr="00FC3A7F">
        <w:rPr>
          <w:szCs w:val="22"/>
        </w:rPr>
        <w:t xml:space="preserve"> energy </w:t>
      </w:r>
      <w:proofErr w:type="spellStart"/>
      <w:r w:rsidR="00AA405B" w:rsidRPr="00FC3A7F">
        <w:rPr>
          <w:szCs w:val="22"/>
        </w:rPr>
        <w:t>analysis</w:t>
      </w:r>
      <w:r w:rsidR="007B0769" w:rsidRPr="00FC3A7F">
        <w:rPr>
          <w:szCs w:val="22"/>
        </w:rPr>
        <w:t>,</w:t>
      </w:r>
      <w:r w:rsidR="00AA405B" w:rsidRPr="00FC3A7F">
        <w:rPr>
          <w:szCs w:val="22"/>
        </w:rPr>
        <w:t>representative</w:t>
      </w:r>
      <w:proofErr w:type="spellEnd"/>
      <w:r w:rsidR="00AA405B" w:rsidRPr="00FC3A7F">
        <w:rPr>
          <w:szCs w:val="22"/>
        </w:rPr>
        <w:t xml:space="preserve"> modelling met</w:t>
      </w:r>
      <w:r w:rsidR="00AA405B" w:rsidRPr="00FC3A7F">
        <w:rPr>
          <w:szCs w:val="22"/>
        </w:rPr>
        <w:t>h</w:t>
      </w:r>
      <w:r w:rsidR="00AA405B" w:rsidRPr="00FC3A7F">
        <w:rPr>
          <w:szCs w:val="22"/>
        </w:rPr>
        <w:t>ods and supporting simulation outputs are required to understand the behaviour,</w:t>
      </w:r>
      <w:r w:rsidR="007A173E" w:rsidRPr="00FC3A7F">
        <w:rPr>
          <w:szCs w:val="22"/>
        </w:rPr>
        <w:t xml:space="preserve"> feasibility and impact</w:t>
      </w:r>
      <w:r w:rsidR="00AA405B" w:rsidRPr="00FC3A7F">
        <w:rPr>
          <w:szCs w:val="22"/>
        </w:rPr>
        <w:t xml:space="preserve"> of</w:t>
      </w:r>
      <w:r w:rsidR="007A173E" w:rsidRPr="00FC3A7F">
        <w:rPr>
          <w:szCs w:val="22"/>
        </w:rPr>
        <w:t xml:space="preserve"> potential so</w:t>
      </w:r>
      <w:r w:rsidR="00AA405B" w:rsidRPr="00FC3A7F">
        <w:rPr>
          <w:szCs w:val="22"/>
        </w:rPr>
        <w:t>lutions.</w:t>
      </w:r>
    </w:p>
    <w:p w14:paraId="47949364" w14:textId="77777777" w:rsidR="00AA405B" w:rsidRPr="00FC3A7F" w:rsidRDefault="00AA405B" w:rsidP="00AA405B">
      <w:pPr>
        <w:pStyle w:val="NormalIndent"/>
        <w:tabs>
          <w:tab w:val="clear" w:pos="360"/>
          <w:tab w:val="left" w:pos="426"/>
        </w:tabs>
        <w:ind w:firstLine="426"/>
        <w:rPr>
          <w:szCs w:val="22"/>
        </w:rPr>
      </w:pPr>
    </w:p>
    <w:p w14:paraId="4CAC7CC2" w14:textId="6CF956D0" w:rsidR="00E348D7" w:rsidRPr="00FC3A7F" w:rsidRDefault="009E79FB" w:rsidP="007A173E">
      <w:pPr>
        <w:pStyle w:val="NormalIndent"/>
        <w:ind w:firstLine="0"/>
        <w:rPr>
          <w:b/>
        </w:rPr>
      </w:pPr>
      <w:r w:rsidRPr="00FC3A7F">
        <w:rPr>
          <w:b/>
        </w:rPr>
        <w:t xml:space="preserve">1.2 </w:t>
      </w:r>
      <w:r w:rsidR="00E348D7" w:rsidRPr="00FC3A7F">
        <w:rPr>
          <w:b/>
        </w:rPr>
        <w:t>Objectives:</w:t>
      </w:r>
    </w:p>
    <w:p w14:paraId="428D9622" w14:textId="77777777" w:rsidR="00A6489C" w:rsidRPr="00FC3A7F" w:rsidRDefault="00A6489C" w:rsidP="00A6489C">
      <w:pPr>
        <w:pStyle w:val="NormalIndent"/>
        <w:tabs>
          <w:tab w:val="clear" w:pos="360"/>
          <w:tab w:val="left" w:pos="426"/>
        </w:tabs>
        <w:ind w:firstLine="426"/>
        <w:rPr>
          <w:szCs w:val="22"/>
        </w:rPr>
      </w:pPr>
    </w:p>
    <w:p w14:paraId="53F902CC" w14:textId="6A704968" w:rsidR="009140E2" w:rsidRPr="00FC3A7F" w:rsidRDefault="00A6489C" w:rsidP="009140E2">
      <w:pPr>
        <w:pStyle w:val="NormalIndent"/>
        <w:tabs>
          <w:tab w:val="clear" w:pos="360"/>
          <w:tab w:val="left" w:pos="426"/>
        </w:tabs>
        <w:ind w:firstLine="426"/>
        <w:rPr>
          <w:szCs w:val="22"/>
        </w:rPr>
      </w:pPr>
      <w:r w:rsidRPr="00FC3A7F">
        <w:rPr>
          <w:szCs w:val="22"/>
        </w:rPr>
        <w:t xml:space="preserve">Modelling of </w:t>
      </w:r>
      <w:r w:rsidR="007A173E" w:rsidRPr="00FC3A7F">
        <w:rPr>
          <w:szCs w:val="22"/>
        </w:rPr>
        <w:t>process</w:t>
      </w:r>
      <w:r w:rsidRPr="00FC3A7F">
        <w:rPr>
          <w:szCs w:val="22"/>
        </w:rPr>
        <w:t xml:space="preserve"> flow</w:t>
      </w:r>
      <w:r w:rsidR="007A173E" w:rsidRPr="00FC3A7F">
        <w:rPr>
          <w:szCs w:val="22"/>
        </w:rPr>
        <w:t>s</w:t>
      </w:r>
      <w:r w:rsidRPr="00FC3A7F">
        <w:rPr>
          <w:szCs w:val="22"/>
        </w:rPr>
        <w:t xml:space="preserve"> in manufacturing is well established</w:t>
      </w:r>
      <w:r w:rsidR="009140E2" w:rsidRPr="00FC3A7F">
        <w:rPr>
          <w:szCs w:val="22"/>
        </w:rPr>
        <w:t xml:space="preserve"> and used in industry and research</w:t>
      </w:r>
      <w:r w:rsidR="007A173E" w:rsidRPr="00FC3A7F">
        <w:rPr>
          <w:szCs w:val="22"/>
        </w:rPr>
        <w:t xml:space="preserve"> through</w:t>
      </w:r>
      <w:r w:rsidRPr="00FC3A7F">
        <w:rPr>
          <w:szCs w:val="22"/>
        </w:rPr>
        <w:t xml:space="preserve"> </w:t>
      </w:r>
      <w:r w:rsidR="007A173E" w:rsidRPr="00FC3A7F">
        <w:rPr>
          <w:szCs w:val="22"/>
        </w:rPr>
        <w:t>tools like</w:t>
      </w:r>
      <w:r w:rsidRPr="00FC3A7F">
        <w:rPr>
          <w:szCs w:val="22"/>
        </w:rPr>
        <w:t xml:space="preserve"> Witness, Arena, </w:t>
      </w:r>
      <w:proofErr w:type="gramStart"/>
      <w:r w:rsidRPr="00FC3A7F">
        <w:rPr>
          <w:szCs w:val="22"/>
        </w:rPr>
        <w:t>Simul8</w:t>
      </w:r>
      <w:proofErr w:type="gramEnd"/>
      <w:r w:rsidRPr="00FC3A7F">
        <w:rPr>
          <w:szCs w:val="22"/>
        </w:rPr>
        <w:t>.</w:t>
      </w:r>
      <w:r w:rsidR="009140E2" w:rsidRPr="00FC3A7F">
        <w:rPr>
          <w:szCs w:val="22"/>
        </w:rPr>
        <w:t xml:space="preserve"> </w:t>
      </w:r>
      <w:r w:rsidRPr="00FC3A7F">
        <w:rPr>
          <w:szCs w:val="22"/>
        </w:rPr>
        <w:t>Similarly, modelling of energy in buildings is well established</w:t>
      </w:r>
      <w:r w:rsidR="009140E2" w:rsidRPr="00FC3A7F">
        <w:rPr>
          <w:szCs w:val="22"/>
        </w:rPr>
        <w:t xml:space="preserve"> through tools such as </w:t>
      </w:r>
      <w:proofErr w:type="spellStart"/>
      <w:r w:rsidR="009140E2" w:rsidRPr="00FC3A7F">
        <w:rPr>
          <w:szCs w:val="22"/>
        </w:rPr>
        <w:t>Ecotect</w:t>
      </w:r>
      <w:proofErr w:type="spellEnd"/>
      <w:r w:rsidR="009140E2" w:rsidRPr="00FC3A7F">
        <w:rPr>
          <w:szCs w:val="22"/>
        </w:rPr>
        <w:t>, Trimble and</w:t>
      </w:r>
      <w:r w:rsidRPr="00FC3A7F">
        <w:rPr>
          <w:szCs w:val="22"/>
        </w:rPr>
        <w:t xml:space="preserve"> </w:t>
      </w:r>
      <w:proofErr w:type="spellStart"/>
      <w:r w:rsidR="007A173E" w:rsidRPr="00FC3A7F">
        <w:rPr>
          <w:szCs w:val="22"/>
        </w:rPr>
        <w:t>IES</w:t>
      </w:r>
      <w:proofErr w:type="spellEnd"/>
      <w:r w:rsidR="007A173E" w:rsidRPr="00FC3A7F">
        <w:rPr>
          <w:szCs w:val="22"/>
        </w:rPr>
        <w:t xml:space="preserve"> &lt;</w:t>
      </w:r>
      <w:proofErr w:type="spellStart"/>
      <w:r w:rsidR="007A173E" w:rsidRPr="00FC3A7F">
        <w:rPr>
          <w:szCs w:val="22"/>
        </w:rPr>
        <w:t>VE</w:t>
      </w:r>
      <w:proofErr w:type="spellEnd"/>
      <w:r w:rsidR="007A173E" w:rsidRPr="00FC3A7F">
        <w:rPr>
          <w:szCs w:val="22"/>
        </w:rPr>
        <w:t>&gt;</w:t>
      </w:r>
      <w:r w:rsidR="009140E2" w:rsidRPr="00FC3A7F">
        <w:rPr>
          <w:szCs w:val="22"/>
        </w:rPr>
        <w:t xml:space="preserve">. </w:t>
      </w:r>
      <w:r w:rsidR="007A173E" w:rsidRPr="00FC3A7F">
        <w:rPr>
          <w:szCs w:val="22"/>
        </w:rPr>
        <w:t xml:space="preserve">However, </w:t>
      </w:r>
      <w:r w:rsidR="009140E2" w:rsidRPr="00FC3A7F">
        <w:rPr>
          <w:szCs w:val="22"/>
        </w:rPr>
        <w:t>t</w:t>
      </w:r>
      <w:r w:rsidRPr="00FC3A7F">
        <w:rPr>
          <w:szCs w:val="22"/>
        </w:rPr>
        <w:t xml:space="preserve">here are no </w:t>
      </w:r>
      <w:r w:rsidR="00D01C8E" w:rsidRPr="00FC3A7F">
        <w:rPr>
          <w:szCs w:val="22"/>
        </w:rPr>
        <w:t xml:space="preserve">commercially </w:t>
      </w:r>
      <w:r w:rsidRPr="00FC3A7F">
        <w:rPr>
          <w:szCs w:val="22"/>
        </w:rPr>
        <w:t>available tools</w:t>
      </w:r>
      <w:r w:rsidR="009140E2" w:rsidRPr="00FC3A7F">
        <w:rPr>
          <w:szCs w:val="22"/>
        </w:rPr>
        <w:t xml:space="preserve"> and methods</w:t>
      </w:r>
      <w:r w:rsidRPr="00FC3A7F">
        <w:rPr>
          <w:szCs w:val="22"/>
        </w:rPr>
        <w:t xml:space="preserve"> to link these areas together</w:t>
      </w:r>
      <w:r w:rsidR="009140E2" w:rsidRPr="00FC3A7F">
        <w:rPr>
          <w:szCs w:val="22"/>
        </w:rPr>
        <w:t>.</w:t>
      </w:r>
      <w:r w:rsidRPr="00FC3A7F">
        <w:rPr>
          <w:szCs w:val="22"/>
        </w:rPr>
        <w:t xml:space="preserve"> </w:t>
      </w:r>
      <w:r w:rsidR="009140E2" w:rsidRPr="00FC3A7F">
        <w:rPr>
          <w:szCs w:val="22"/>
        </w:rPr>
        <w:t>H</w:t>
      </w:r>
      <w:r w:rsidRPr="00FC3A7F">
        <w:rPr>
          <w:szCs w:val="22"/>
        </w:rPr>
        <w:t xml:space="preserve">ence, as yet there is little or no understanding of how </w:t>
      </w:r>
      <w:proofErr w:type="gramStart"/>
      <w:r w:rsidRPr="00FC3A7F">
        <w:rPr>
          <w:szCs w:val="22"/>
        </w:rPr>
        <w:t>such  modelling</w:t>
      </w:r>
      <w:proofErr w:type="gramEnd"/>
      <w:r w:rsidRPr="00FC3A7F">
        <w:rPr>
          <w:szCs w:val="22"/>
        </w:rPr>
        <w:t xml:space="preserve"> can</w:t>
      </w:r>
      <w:r w:rsidR="00D01C8E" w:rsidRPr="00FC3A7F">
        <w:rPr>
          <w:szCs w:val="22"/>
        </w:rPr>
        <w:t xml:space="preserve"> help reduce</w:t>
      </w:r>
      <w:r w:rsidRPr="00FC3A7F">
        <w:rPr>
          <w:szCs w:val="22"/>
        </w:rPr>
        <w:t xml:space="preserve"> factory </w:t>
      </w:r>
      <w:r w:rsidR="007A173E" w:rsidRPr="00FC3A7F">
        <w:rPr>
          <w:szCs w:val="22"/>
        </w:rPr>
        <w:t>energy</w:t>
      </w:r>
      <w:r w:rsidRPr="00FC3A7F">
        <w:rPr>
          <w:szCs w:val="22"/>
        </w:rPr>
        <w:t xml:space="preserve"> consumption. </w:t>
      </w:r>
      <w:r w:rsidR="009140E2" w:rsidRPr="00FC3A7F">
        <w:rPr>
          <w:szCs w:val="22"/>
        </w:rPr>
        <w:t>Ther</w:t>
      </w:r>
      <w:r w:rsidR="00D01C8E" w:rsidRPr="00FC3A7F">
        <w:rPr>
          <w:szCs w:val="22"/>
        </w:rPr>
        <w:t>e</w:t>
      </w:r>
      <w:r w:rsidR="009140E2" w:rsidRPr="00FC3A7F">
        <w:rPr>
          <w:szCs w:val="22"/>
        </w:rPr>
        <w:t>fore</w:t>
      </w:r>
      <w:r w:rsidR="00D01C8E" w:rsidRPr="00FC3A7F">
        <w:rPr>
          <w:szCs w:val="22"/>
        </w:rPr>
        <w:t>,</w:t>
      </w:r>
      <w:r w:rsidR="009140E2" w:rsidRPr="00FC3A7F">
        <w:rPr>
          <w:szCs w:val="22"/>
        </w:rPr>
        <w:t xml:space="preserve"> the objec</w:t>
      </w:r>
      <w:r w:rsidR="00D01C8E" w:rsidRPr="00FC3A7F">
        <w:rPr>
          <w:szCs w:val="22"/>
        </w:rPr>
        <w:t>tives of this work are:</w:t>
      </w:r>
    </w:p>
    <w:p w14:paraId="32F49D7D" w14:textId="77777777" w:rsidR="009140E2" w:rsidRPr="00FC3A7F" w:rsidRDefault="009140E2" w:rsidP="00A6489C">
      <w:pPr>
        <w:pStyle w:val="NormalIndent"/>
        <w:tabs>
          <w:tab w:val="clear" w:pos="360"/>
          <w:tab w:val="left" w:pos="426"/>
        </w:tabs>
        <w:ind w:firstLine="426"/>
        <w:rPr>
          <w:szCs w:val="22"/>
        </w:rPr>
      </w:pPr>
    </w:p>
    <w:p w14:paraId="1990EDAB" w14:textId="49914934" w:rsidR="00D01C8E" w:rsidRPr="00273FD3" w:rsidRDefault="00D01C8E" w:rsidP="00273FD3">
      <w:pPr>
        <w:pStyle w:val="NormalIndent"/>
        <w:numPr>
          <w:ilvl w:val="0"/>
          <w:numId w:val="23"/>
        </w:numPr>
        <w:tabs>
          <w:tab w:val="clear" w:pos="360"/>
          <w:tab w:val="left" w:pos="426"/>
        </w:tabs>
        <w:rPr>
          <w:rFonts w:asciiTheme="minorHAnsi" w:eastAsiaTheme="minorHAnsi" w:hAnsiTheme="minorHAnsi" w:cstheme="minorBidi"/>
          <w:snapToGrid/>
          <w:szCs w:val="22"/>
        </w:rPr>
      </w:pPr>
      <w:r w:rsidRPr="00273FD3">
        <w:rPr>
          <w:rFonts w:asciiTheme="minorHAnsi" w:eastAsiaTheme="minorHAnsi" w:hAnsiTheme="minorHAnsi" w:cstheme="minorBidi"/>
          <w:snapToGrid/>
          <w:szCs w:val="22"/>
        </w:rPr>
        <w:t>Develop</w:t>
      </w:r>
      <w:r w:rsidR="00936BE1" w:rsidRPr="00273FD3">
        <w:rPr>
          <w:rFonts w:asciiTheme="minorHAnsi" w:eastAsiaTheme="minorHAnsi" w:hAnsiTheme="minorHAnsi" w:cstheme="minorBidi"/>
          <w:snapToGrid/>
          <w:szCs w:val="22"/>
        </w:rPr>
        <w:t xml:space="preserve"> a</w:t>
      </w:r>
      <w:r w:rsidRPr="00273FD3">
        <w:rPr>
          <w:rFonts w:asciiTheme="minorHAnsi" w:eastAsiaTheme="minorHAnsi" w:hAnsiTheme="minorHAnsi" w:cstheme="minorBidi"/>
          <w:snapToGrid/>
          <w:szCs w:val="22"/>
        </w:rPr>
        <w:t xml:space="preserve"> factory model that combines manufacturing, utility and building assets</w:t>
      </w:r>
    </w:p>
    <w:p w14:paraId="4FFA45E2" w14:textId="77777777" w:rsidR="00D01C8E" w:rsidRPr="00273FD3" w:rsidRDefault="00D01C8E" w:rsidP="00273FD3">
      <w:pPr>
        <w:pStyle w:val="NormalIndent"/>
        <w:numPr>
          <w:ilvl w:val="0"/>
          <w:numId w:val="23"/>
        </w:numPr>
        <w:tabs>
          <w:tab w:val="clear" w:pos="360"/>
          <w:tab w:val="left" w:pos="426"/>
        </w:tabs>
        <w:rPr>
          <w:rFonts w:asciiTheme="minorHAnsi" w:eastAsiaTheme="minorHAnsi" w:hAnsiTheme="minorHAnsi" w:cstheme="minorBidi"/>
          <w:snapToGrid/>
          <w:szCs w:val="22"/>
        </w:rPr>
      </w:pPr>
      <w:r w:rsidRPr="00273FD3">
        <w:rPr>
          <w:rFonts w:asciiTheme="minorHAnsi" w:eastAsiaTheme="minorHAnsi" w:hAnsiTheme="minorHAnsi" w:cstheme="minorBidi"/>
          <w:snapToGrid/>
          <w:szCs w:val="22"/>
        </w:rPr>
        <w:t>Use novel simulation tool (</w:t>
      </w:r>
      <w:proofErr w:type="spellStart"/>
      <w:r w:rsidRPr="00273FD3">
        <w:rPr>
          <w:rFonts w:asciiTheme="minorHAnsi" w:eastAsiaTheme="minorHAnsi" w:hAnsiTheme="minorHAnsi" w:cstheme="minorBidi"/>
          <w:snapToGrid/>
          <w:szCs w:val="22"/>
        </w:rPr>
        <w:t>IES</w:t>
      </w:r>
      <w:proofErr w:type="spellEnd"/>
      <w:r w:rsidRPr="00273FD3">
        <w:rPr>
          <w:rFonts w:asciiTheme="minorHAnsi" w:eastAsiaTheme="minorHAnsi" w:hAnsiTheme="minorHAnsi" w:cstheme="minorBidi"/>
          <w:snapToGrid/>
          <w:szCs w:val="22"/>
        </w:rPr>
        <w:t xml:space="preserve"> &lt;</w:t>
      </w:r>
      <w:proofErr w:type="spellStart"/>
      <w:r w:rsidRPr="00273FD3">
        <w:rPr>
          <w:rFonts w:asciiTheme="minorHAnsi" w:eastAsiaTheme="minorHAnsi" w:hAnsiTheme="minorHAnsi" w:cstheme="minorBidi"/>
          <w:snapToGrid/>
          <w:szCs w:val="22"/>
        </w:rPr>
        <w:t>VE</w:t>
      </w:r>
      <w:proofErr w:type="spellEnd"/>
      <w:r w:rsidRPr="00273FD3">
        <w:rPr>
          <w:rFonts w:asciiTheme="minorHAnsi" w:eastAsiaTheme="minorHAnsi" w:hAnsiTheme="minorHAnsi" w:cstheme="minorBidi"/>
          <w:snapToGrid/>
          <w:szCs w:val="22"/>
        </w:rPr>
        <w:t xml:space="preserve">&gt; </w:t>
      </w:r>
      <w:proofErr w:type="spellStart"/>
      <w:r w:rsidRPr="00273FD3">
        <w:rPr>
          <w:rFonts w:asciiTheme="minorHAnsi" w:eastAsiaTheme="minorHAnsi" w:hAnsiTheme="minorHAnsi" w:cstheme="minorBidi"/>
          <w:snapToGrid/>
          <w:szCs w:val="22"/>
        </w:rPr>
        <w:t>THERM</w:t>
      </w:r>
      <w:proofErr w:type="spellEnd"/>
      <w:r w:rsidRPr="00273FD3">
        <w:rPr>
          <w:rFonts w:asciiTheme="minorHAnsi" w:eastAsiaTheme="minorHAnsi" w:hAnsiTheme="minorHAnsi" w:cstheme="minorBidi"/>
          <w:snapToGrid/>
          <w:szCs w:val="22"/>
        </w:rPr>
        <w:t>) to analyse the impact of time-step granularity</w:t>
      </w:r>
    </w:p>
    <w:p w14:paraId="48F2E8D7" w14:textId="77777777" w:rsidR="001D610A" w:rsidRPr="00273FD3" w:rsidRDefault="001D610A" w:rsidP="00273FD3">
      <w:pPr>
        <w:pStyle w:val="NormalIndent"/>
        <w:numPr>
          <w:ilvl w:val="0"/>
          <w:numId w:val="23"/>
        </w:numPr>
        <w:tabs>
          <w:tab w:val="clear" w:pos="360"/>
          <w:tab w:val="left" w:pos="426"/>
        </w:tabs>
        <w:rPr>
          <w:rFonts w:asciiTheme="minorHAnsi" w:eastAsiaTheme="minorHAnsi" w:hAnsiTheme="minorHAnsi" w:cstheme="minorBidi"/>
          <w:snapToGrid/>
          <w:szCs w:val="22"/>
        </w:rPr>
      </w:pPr>
      <w:r w:rsidRPr="00273FD3">
        <w:rPr>
          <w:rFonts w:asciiTheme="minorHAnsi" w:eastAsiaTheme="minorHAnsi" w:hAnsiTheme="minorHAnsi" w:cstheme="minorBidi"/>
          <w:snapToGrid/>
          <w:szCs w:val="22"/>
        </w:rPr>
        <w:t>Provide guidance on the quality of simulation results generated from different time-steps.</w:t>
      </w:r>
    </w:p>
    <w:p w14:paraId="6B273949" w14:textId="694F2FBD" w:rsidR="009140E2" w:rsidRPr="00FC3A7F" w:rsidRDefault="009140E2" w:rsidP="00273FD3">
      <w:pPr>
        <w:pStyle w:val="NormalIndent"/>
        <w:tabs>
          <w:tab w:val="clear" w:pos="360"/>
          <w:tab w:val="left" w:pos="426"/>
        </w:tabs>
        <w:ind w:left="1146" w:firstLine="0"/>
        <w:rPr>
          <w:szCs w:val="22"/>
        </w:rPr>
      </w:pPr>
    </w:p>
    <w:p w14:paraId="415C41D6" w14:textId="4B464FD4" w:rsidR="00FC2A8B" w:rsidRPr="00FC3A7F" w:rsidRDefault="00A6489C" w:rsidP="00E2681E">
      <w:pPr>
        <w:pStyle w:val="NormalIndent"/>
        <w:ind w:firstLine="0"/>
      </w:pPr>
      <w:r w:rsidRPr="00FC3A7F">
        <w:rPr>
          <w:szCs w:val="22"/>
        </w:rPr>
        <w:t>Currently, there is</w:t>
      </w:r>
      <w:r w:rsidR="001D610A" w:rsidRPr="00FC3A7F">
        <w:rPr>
          <w:szCs w:val="22"/>
        </w:rPr>
        <w:t xml:space="preserve"> a</w:t>
      </w:r>
      <w:r w:rsidRPr="00FC3A7F">
        <w:rPr>
          <w:szCs w:val="22"/>
        </w:rPr>
        <w:t xml:space="preserve"> </w:t>
      </w:r>
      <w:r w:rsidR="001D610A" w:rsidRPr="00FC3A7F">
        <w:rPr>
          <w:szCs w:val="22"/>
        </w:rPr>
        <w:t>lack of</w:t>
      </w:r>
      <w:r w:rsidRPr="00FC3A7F">
        <w:rPr>
          <w:szCs w:val="22"/>
        </w:rPr>
        <w:t xml:space="preserve"> knowledge on </w:t>
      </w:r>
      <w:r w:rsidR="001D610A" w:rsidRPr="00FC3A7F">
        <w:rPr>
          <w:szCs w:val="22"/>
        </w:rPr>
        <w:t xml:space="preserve">combined modelling of manufacturing and buildings assets. </w:t>
      </w:r>
      <w:proofErr w:type="spellStart"/>
      <w:r w:rsidR="001D610A" w:rsidRPr="00FC3A7F">
        <w:rPr>
          <w:szCs w:val="22"/>
        </w:rPr>
        <w:t>Addtionally</w:t>
      </w:r>
      <w:proofErr w:type="spellEnd"/>
      <w:r w:rsidR="001D610A" w:rsidRPr="00FC3A7F">
        <w:rPr>
          <w:szCs w:val="22"/>
        </w:rPr>
        <w:t xml:space="preserve"> there is little understanding on </w:t>
      </w:r>
      <w:r w:rsidR="00205ECC" w:rsidRPr="00FC3A7F">
        <w:rPr>
          <w:szCs w:val="22"/>
        </w:rPr>
        <w:t>how</w:t>
      </w:r>
      <w:r w:rsidRPr="00FC3A7F">
        <w:rPr>
          <w:szCs w:val="22"/>
        </w:rPr>
        <w:t xml:space="preserve"> </w:t>
      </w:r>
      <w:r w:rsidR="001D610A" w:rsidRPr="00FC3A7F">
        <w:rPr>
          <w:szCs w:val="22"/>
        </w:rPr>
        <w:t xml:space="preserve">time-step </w:t>
      </w:r>
      <w:r w:rsidRPr="00FC3A7F">
        <w:rPr>
          <w:szCs w:val="22"/>
        </w:rPr>
        <w:t>granularit</w:t>
      </w:r>
      <w:r w:rsidR="00205ECC" w:rsidRPr="00FC3A7F">
        <w:rPr>
          <w:szCs w:val="22"/>
        </w:rPr>
        <w:t>ies</w:t>
      </w:r>
      <w:r w:rsidR="001D610A" w:rsidRPr="00FC3A7F">
        <w:rPr>
          <w:szCs w:val="22"/>
        </w:rPr>
        <w:t xml:space="preserve"> may impact the quality of simul</w:t>
      </w:r>
      <w:r w:rsidR="001D610A" w:rsidRPr="00FC3A7F">
        <w:rPr>
          <w:szCs w:val="22"/>
        </w:rPr>
        <w:t>a</w:t>
      </w:r>
      <w:r w:rsidR="001D610A" w:rsidRPr="00FC3A7F">
        <w:rPr>
          <w:szCs w:val="22"/>
        </w:rPr>
        <w:t xml:space="preserve">tion results </w:t>
      </w:r>
      <w:r w:rsidRPr="00FC3A7F">
        <w:rPr>
          <w:szCs w:val="22"/>
        </w:rPr>
        <w:t xml:space="preserve">within </w:t>
      </w:r>
      <w:r w:rsidR="001D610A" w:rsidRPr="00FC3A7F">
        <w:rPr>
          <w:szCs w:val="22"/>
        </w:rPr>
        <w:t>either</w:t>
      </w:r>
      <w:r w:rsidRPr="00FC3A7F">
        <w:rPr>
          <w:szCs w:val="22"/>
        </w:rPr>
        <w:t xml:space="preserve"> disciplines of </w:t>
      </w:r>
      <w:proofErr w:type="gramStart"/>
      <w:r w:rsidR="001D610A" w:rsidRPr="00FC3A7F">
        <w:rPr>
          <w:szCs w:val="22"/>
        </w:rPr>
        <w:t xml:space="preserve">manufacturing </w:t>
      </w:r>
      <w:r w:rsidRPr="00FC3A7F">
        <w:rPr>
          <w:szCs w:val="22"/>
        </w:rPr>
        <w:t xml:space="preserve"> buildings</w:t>
      </w:r>
      <w:proofErr w:type="gramEnd"/>
      <w:r w:rsidRPr="00FC3A7F">
        <w:rPr>
          <w:szCs w:val="22"/>
        </w:rPr>
        <w:t xml:space="preserve"> design and operation. What knowledge is available is generalised, based on experience and lacks empirical ev</w:t>
      </w:r>
      <w:r w:rsidRPr="00FC3A7F">
        <w:rPr>
          <w:szCs w:val="22"/>
        </w:rPr>
        <w:t>i</w:t>
      </w:r>
      <w:r w:rsidRPr="00FC3A7F">
        <w:rPr>
          <w:szCs w:val="22"/>
        </w:rPr>
        <w:t>dence.</w:t>
      </w:r>
      <w:r w:rsidR="001D610A" w:rsidRPr="00FC3A7F">
        <w:rPr>
          <w:szCs w:val="22"/>
        </w:rPr>
        <w:t xml:space="preserve"> This work aims to address this gap by </w:t>
      </w:r>
      <w:bookmarkStart w:id="0" w:name="_GoBack"/>
      <w:bookmarkEnd w:id="0"/>
      <w:r w:rsidR="00FC2A8B" w:rsidRPr="00FC3A7F">
        <w:rPr>
          <w:szCs w:val="22"/>
        </w:rPr>
        <w:t>present</w:t>
      </w:r>
      <w:r w:rsidR="00705F9F" w:rsidRPr="00FC3A7F">
        <w:rPr>
          <w:szCs w:val="22"/>
        </w:rPr>
        <w:t>ing</w:t>
      </w:r>
      <w:r w:rsidR="00FC2A8B" w:rsidRPr="00FC3A7F">
        <w:rPr>
          <w:szCs w:val="22"/>
        </w:rPr>
        <w:t xml:space="preserve"> </w:t>
      </w:r>
      <w:r w:rsidR="00705F9F" w:rsidRPr="00FC3A7F">
        <w:rPr>
          <w:szCs w:val="22"/>
        </w:rPr>
        <w:t xml:space="preserve">a combined manufacturing and building asset model, inputs at varying time-step </w:t>
      </w:r>
      <w:proofErr w:type="spellStart"/>
      <w:r w:rsidR="00705F9F" w:rsidRPr="00FC3A7F">
        <w:rPr>
          <w:szCs w:val="22"/>
        </w:rPr>
        <w:lastRenderedPageBreak/>
        <w:t>ganulairites</w:t>
      </w:r>
      <w:proofErr w:type="spellEnd"/>
      <w:r w:rsidR="00705F9F" w:rsidRPr="00FC3A7F">
        <w:rPr>
          <w:szCs w:val="22"/>
        </w:rPr>
        <w:t xml:space="preserve">, with a focus on the </w:t>
      </w:r>
      <w:r w:rsidR="00FC2A8B" w:rsidRPr="00FC3A7F">
        <w:rPr>
          <w:szCs w:val="22"/>
        </w:rPr>
        <w:t>simulat</w:t>
      </w:r>
      <w:r w:rsidR="00705F9F" w:rsidRPr="00FC3A7F">
        <w:rPr>
          <w:szCs w:val="22"/>
        </w:rPr>
        <w:t>ion</w:t>
      </w:r>
      <w:r w:rsidR="00FC2A8B" w:rsidRPr="00FC3A7F">
        <w:rPr>
          <w:szCs w:val="22"/>
        </w:rPr>
        <w:t xml:space="preserve"> result</w:t>
      </w:r>
      <w:r w:rsidR="00705F9F" w:rsidRPr="00FC3A7F">
        <w:rPr>
          <w:szCs w:val="22"/>
        </w:rPr>
        <w:t xml:space="preserve"> quality</w:t>
      </w:r>
      <w:r w:rsidR="00FC2A8B" w:rsidRPr="00FC3A7F">
        <w:rPr>
          <w:szCs w:val="22"/>
        </w:rPr>
        <w:t xml:space="preserve">.  The case data was drawn from a UK </w:t>
      </w:r>
      <w:r w:rsidR="009C54B6" w:rsidRPr="00FC3A7F">
        <w:rPr>
          <w:szCs w:val="22"/>
        </w:rPr>
        <w:t>manufa</w:t>
      </w:r>
      <w:r w:rsidR="009C54B6" w:rsidRPr="00FC3A7F">
        <w:rPr>
          <w:szCs w:val="22"/>
        </w:rPr>
        <w:t>c</w:t>
      </w:r>
      <w:r w:rsidR="009C54B6" w:rsidRPr="00FC3A7F">
        <w:rPr>
          <w:szCs w:val="22"/>
        </w:rPr>
        <w:t>turing</w:t>
      </w:r>
      <w:r w:rsidR="00FC2A8B" w:rsidRPr="00FC3A7F">
        <w:rPr>
          <w:szCs w:val="22"/>
        </w:rPr>
        <w:t xml:space="preserve"> </w:t>
      </w:r>
      <w:r w:rsidR="00705F9F" w:rsidRPr="00FC3A7F">
        <w:rPr>
          <w:szCs w:val="22"/>
        </w:rPr>
        <w:t>firm to show how</w:t>
      </w:r>
      <w:r w:rsidR="00E2681E" w:rsidRPr="00FC3A7F">
        <w:rPr>
          <w:szCs w:val="22"/>
        </w:rPr>
        <w:t xml:space="preserve"> accurately the model emulates its ‘real world’ counterpart. </w:t>
      </w:r>
    </w:p>
    <w:p w14:paraId="0B5686A3" w14:textId="77777777" w:rsidR="009358A6" w:rsidRPr="00FC3A7F" w:rsidRDefault="009358A6" w:rsidP="009358A6">
      <w:pPr>
        <w:rPr>
          <w:color w:val="FF0000"/>
        </w:rPr>
      </w:pPr>
    </w:p>
    <w:p w14:paraId="1177D12B" w14:textId="77777777" w:rsidR="009358A6" w:rsidRPr="00FC3A7F" w:rsidRDefault="009358A6" w:rsidP="00413789">
      <w:pPr>
        <w:pStyle w:val="NormalIndent"/>
        <w:tabs>
          <w:tab w:val="clear" w:pos="360"/>
          <w:tab w:val="left" w:pos="426"/>
        </w:tabs>
        <w:ind w:firstLine="426"/>
        <w:rPr>
          <w:szCs w:val="22"/>
        </w:rPr>
      </w:pPr>
    </w:p>
    <w:p w14:paraId="3CA009B5" w14:textId="77777777" w:rsidR="00EF78CB" w:rsidRPr="00FC3A7F" w:rsidRDefault="003229B5" w:rsidP="00EF78CB">
      <w:pPr>
        <w:pStyle w:val="Heading1"/>
      </w:pPr>
      <w:r w:rsidRPr="00FC3A7F">
        <w:t>Literature review</w:t>
      </w:r>
    </w:p>
    <w:p w14:paraId="0A83DCFD" w14:textId="77777777" w:rsidR="006D474F" w:rsidRPr="00FC3A7F" w:rsidRDefault="006D474F" w:rsidP="006D474F">
      <w:r w:rsidRPr="00FC3A7F">
        <w:t>Energy consumption within the industrial sector equates to approximately one third of global energy use (</w:t>
      </w:r>
      <w:proofErr w:type="spellStart"/>
      <w:r w:rsidRPr="00FC3A7F">
        <w:t>Saygin</w:t>
      </w:r>
      <w:proofErr w:type="spellEnd"/>
      <w:r w:rsidRPr="00FC3A7F">
        <w:t xml:space="preserve"> et al., 2010). In factories, resource reduction activities have previously focused on point-solutions for discrete processes within manufacturing and building assets independently. Such solutions have often been through operational product and process focused improvement methods such as Lean and Six sigma. Increasingly, more attention is being sought at a factory-level, encompassing energy, material and waste flows across manufacturing, utilities and building architecture domains.</w:t>
      </w:r>
    </w:p>
    <w:p w14:paraId="7FC194B2" w14:textId="77777777" w:rsidR="006D474F" w:rsidRPr="00FC3A7F" w:rsidRDefault="006D474F" w:rsidP="006D474F">
      <w:r w:rsidRPr="00FC3A7F">
        <w:tab/>
        <w:t>There are many recognised conceptual approaches that address industrial sustainability at factory-level. Examples include industrial ecology (</w:t>
      </w:r>
      <w:proofErr w:type="spellStart"/>
      <w:r w:rsidRPr="00FC3A7F">
        <w:t>Graedel</w:t>
      </w:r>
      <w:proofErr w:type="spellEnd"/>
      <w:r w:rsidRPr="00FC3A7F">
        <w:t xml:space="preserve"> and Allenby, 1995), eco-efficiency strategies of r</w:t>
      </w:r>
      <w:r w:rsidRPr="00FC3A7F">
        <w:t>e</w:t>
      </w:r>
      <w:r w:rsidRPr="00FC3A7F">
        <w:t>duce, reuse and recycle (</w:t>
      </w:r>
      <w:proofErr w:type="spellStart"/>
      <w:r w:rsidRPr="00FC3A7F">
        <w:t>Sarkis</w:t>
      </w:r>
      <w:proofErr w:type="spellEnd"/>
      <w:r w:rsidRPr="00FC3A7F">
        <w:t xml:space="preserve"> and Rasheed 1995) and green-supply chain management (Beamon, 2008). The calculation of energy and material resource efficiency at factory level is complex and difficult to evaluate using conceptual approaches alone (Oates et al., 2011a). The paucity of literature on implemen</w:t>
      </w:r>
      <w:r w:rsidRPr="00FC3A7F">
        <w:t>t</w:t>
      </w:r>
      <w:r w:rsidRPr="00FC3A7F">
        <w:t xml:space="preserve">ing the conceptual approaches is due to their abstract nature and in turn improvement opportunities are limited at factory level due to a lack of analytical tools and methods. </w:t>
      </w:r>
    </w:p>
    <w:p w14:paraId="4072791C" w14:textId="77777777" w:rsidR="006D474F" w:rsidRPr="00FC3A7F" w:rsidRDefault="006D474F" w:rsidP="006D474F">
      <w:r w:rsidRPr="00FC3A7F">
        <w:tab/>
        <w:t xml:space="preserve">Contrary to the industrial sustainability literature, existing operations management literature provides detailed improvement methods and tools for product and process optimisation as Six Sigma </w:t>
      </w:r>
      <w:proofErr w:type="spellStart"/>
      <w:r w:rsidRPr="00FC3A7F">
        <w:t>DMAIC</w:t>
      </w:r>
      <w:proofErr w:type="spellEnd"/>
      <w:r w:rsidRPr="00FC3A7F">
        <w:t xml:space="preserve"> (Coronado and Anthony, 2002) and Lean </w:t>
      </w:r>
      <w:proofErr w:type="spellStart"/>
      <w:r w:rsidRPr="00FC3A7F">
        <w:t>VSM</w:t>
      </w:r>
      <w:proofErr w:type="spellEnd"/>
      <w:r w:rsidRPr="00FC3A7F">
        <w:t xml:space="preserve"> (</w:t>
      </w:r>
      <w:proofErr w:type="spellStart"/>
      <w:r w:rsidRPr="00FC3A7F">
        <w:t>Bicheno</w:t>
      </w:r>
      <w:proofErr w:type="spellEnd"/>
      <w:r w:rsidRPr="00FC3A7F">
        <w:t xml:space="preserve"> and </w:t>
      </w:r>
      <w:proofErr w:type="spellStart"/>
      <w:r w:rsidRPr="00FC3A7F">
        <w:t>Holweg</w:t>
      </w:r>
      <w:proofErr w:type="spellEnd"/>
      <w:r w:rsidRPr="00FC3A7F">
        <w:t>, 2011). These methods detail b</w:t>
      </w:r>
      <w:r w:rsidRPr="00FC3A7F">
        <w:t>e</w:t>
      </w:r>
      <w:r w:rsidRPr="00FC3A7F">
        <w:t>haviours and approaches for eliminating waste, measuring production variables and standardizing product improvement efforts (</w:t>
      </w:r>
      <w:proofErr w:type="spellStart"/>
      <w:r w:rsidRPr="00FC3A7F">
        <w:t>Schiele</w:t>
      </w:r>
      <w:proofErr w:type="spellEnd"/>
      <w:r w:rsidRPr="00FC3A7F">
        <w:t xml:space="preserve"> and McCue, 2010). However, they address production efficiency of which environmental improvement is a beneficial side-effect rather than a primary focus of improvement.</w:t>
      </w:r>
    </w:p>
    <w:p w14:paraId="029CF82C" w14:textId="77777777" w:rsidR="006D474F" w:rsidRPr="00FC3A7F" w:rsidRDefault="006D474F" w:rsidP="006D474F">
      <w:r w:rsidRPr="00FC3A7F">
        <w:tab/>
        <w:t>Within the field of environmental performance improvement there methods such as Material Flow Analysis (</w:t>
      </w:r>
      <w:proofErr w:type="spellStart"/>
      <w:r w:rsidRPr="00FC3A7F">
        <w:t>Yacoob</w:t>
      </w:r>
      <w:proofErr w:type="spellEnd"/>
      <w:r w:rsidRPr="00FC3A7F">
        <w:t xml:space="preserve"> and </w:t>
      </w:r>
      <w:proofErr w:type="spellStart"/>
      <w:r w:rsidRPr="00FC3A7F">
        <w:t>Friessner</w:t>
      </w:r>
      <w:proofErr w:type="spellEnd"/>
      <w:r w:rsidRPr="00FC3A7F">
        <w:t xml:space="preserve">, 2006) which have structure but are problematic in considering all parts of a factory beyond product flow. Cases reported in practice (e.g. by Zero Waste Network, </w:t>
      </w:r>
      <w:proofErr w:type="spellStart"/>
      <w:r w:rsidRPr="00FC3A7F">
        <w:t>IEMA</w:t>
      </w:r>
      <w:proofErr w:type="spellEnd"/>
      <w:r w:rsidRPr="00FC3A7F">
        <w:t xml:space="preserve"> and </w:t>
      </w:r>
      <w:proofErr w:type="spellStart"/>
      <w:r w:rsidRPr="00FC3A7F">
        <w:t>ESKTN</w:t>
      </w:r>
      <w:proofErr w:type="spellEnd"/>
      <w:r w:rsidRPr="00FC3A7F">
        <w:t>) have yielded point-solutions focused on specific manufacturing cells, processes and products. Although beneficial, they lack documentation of analysis techniques for energy, materials and waste flows across factory domains (</w:t>
      </w:r>
      <w:proofErr w:type="spellStart"/>
      <w:r w:rsidRPr="00FC3A7F">
        <w:t>Weinert</w:t>
      </w:r>
      <w:proofErr w:type="spellEnd"/>
      <w:r w:rsidRPr="00FC3A7F">
        <w:t xml:space="preserve">, et al, 2011). Despite widespread dissemination of improvement initiatives and several reported studies exemplifying economic, environmental and social benefits, their implementation barriers continue (Lopes Silva et al., 2012). The literature suggests a lack of </w:t>
      </w:r>
      <w:r>
        <w:t>systematic</w:t>
      </w:r>
      <w:r w:rsidRPr="00FC3A7F">
        <w:t xml:space="preserve"> rigour and repeatability in the application of current analysis methods for factory-level improvement. </w:t>
      </w:r>
    </w:p>
    <w:p w14:paraId="5AE97105" w14:textId="77777777" w:rsidR="006D474F" w:rsidRPr="00FC3A7F" w:rsidRDefault="006D474F" w:rsidP="006D474F">
      <w:pPr>
        <w:ind w:firstLine="720"/>
      </w:pPr>
      <w:r w:rsidRPr="00FC3A7F">
        <w:t>The gaps in current knowledge on tools for factory analysis are particularly evident for modelling and analysis. Beyond Lean and Six Sigma there is little guidance to support resource efficiency improv</w:t>
      </w:r>
      <w:r w:rsidRPr="00FC3A7F">
        <w:t>e</w:t>
      </w:r>
      <w:r w:rsidRPr="00FC3A7F">
        <w:t xml:space="preserve">ment opportunities across the factory. Some researchers have presented studies on enabling opportunities to increase energy efficiency (Herrmann &amp; </w:t>
      </w:r>
      <w:proofErr w:type="spellStart"/>
      <w:r w:rsidRPr="00FC3A7F">
        <w:t>Thiede</w:t>
      </w:r>
      <w:proofErr w:type="spellEnd"/>
      <w:r w:rsidRPr="00FC3A7F">
        <w:t>, 2009), reduce material usage (Abdul Rashid et al., 2008) and minimise waste output (Chuang &amp; Yang, 2013). In turn these positively affect financial pe</w:t>
      </w:r>
      <w:r w:rsidRPr="00FC3A7F">
        <w:t>r</w:t>
      </w:r>
      <w:r w:rsidRPr="00FC3A7F">
        <w:t>formance (Yang et al., 2011). These few studies capture, through modelling, energy and material r</w:t>
      </w:r>
      <w:r w:rsidRPr="00FC3A7F">
        <w:t>e</w:t>
      </w:r>
      <w:r w:rsidRPr="00FC3A7F">
        <w:t>sources across production, utilities and building architecture assets.</w:t>
      </w:r>
    </w:p>
    <w:p w14:paraId="48A1C022" w14:textId="77777777" w:rsidR="006D474F" w:rsidRPr="00FC3A7F" w:rsidRDefault="006D474F" w:rsidP="006D474F">
      <w:pPr>
        <w:ind w:firstLine="720"/>
      </w:pPr>
      <w:r w:rsidRPr="00FC3A7F">
        <w:t>Focusing on the resource efficiency of production domains alone is insufﬁcient to capture most energy consumption within factory environments. Utilities (electricity, gas, water) and building assets (lighting, air conditioning and ventilation) consume up to 40% of total factory energy (</w:t>
      </w:r>
      <w:proofErr w:type="spellStart"/>
      <w:proofErr w:type="gramStart"/>
      <w:r w:rsidRPr="00FC3A7F">
        <w:t>DECC</w:t>
      </w:r>
      <w:proofErr w:type="spellEnd"/>
      <w:r w:rsidRPr="00FC3A7F">
        <w:t>,</w:t>
      </w:r>
      <w:proofErr w:type="gramEnd"/>
      <w:r w:rsidRPr="00FC3A7F">
        <w:t xml:space="preserve"> 2012). Thus there is significant potential for resource efficiency improvement by integrating the analysis of these assets and viewing the factory as an eco</w:t>
      </w:r>
      <w:r>
        <w:t>system</w:t>
      </w:r>
      <w:r w:rsidRPr="00FC3A7F">
        <w:t xml:space="preserve"> (Despeisse et al., 2013). Furthermore, combining energy focused production analysis with utility and building assets allows consideration of interdependencies and synergies across the factory (</w:t>
      </w:r>
      <w:proofErr w:type="spellStart"/>
      <w:r w:rsidRPr="00FC3A7F">
        <w:t>Wischhusen</w:t>
      </w:r>
      <w:proofErr w:type="spellEnd"/>
      <w:r w:rsidRPr="00FC3A7F">
        <w:t xml:space="preserve"> et al., 2003). Different modelling and simulation analysis a</w:t>
      </w:r>
      <w:r w:rsidRPr="00FC3A7F">
        <w:t>p</w:t>
      </w:r>
      <w:r w:rsidRPr="00FC3A7F">
        <w:t xml:space="preserve">proaches can </w:t>
      </w:r>
      <w:proofErr w:type="gramStart"/>
      <w:r w:rsidRPr="00FC3A7F">
        <w:t>been</w:t>
      </w:r>
      <w:proofErr w:type="gramEnd"/>
      <w:r w:rsidRPr="00FC3A7F">
        <w:t xml:space="preserve"> applied to determine resource efficiency opportunities. These include: thermodynamic frameworks detailing process work, heat from machinery and material flows into the production enviro</w:t>
      </w:r>
      <w:r w:rsidRPr="00FC3A7F">
        <w:t>n</w:t>
      </w:r>
      <w:r w:rsidRPr="00FC3A7F">
        <w:lastRenderedPageBreak/>
        <w:t>ment (</w:t>
      </w:r>
      <w:proofErr w:type="spellStart"/>
      <w:r w:rsidRPr="00FC3A7F">
        <w:t>Bakshi</w:t>
      </w:r>
      <w:proofErr w:type="spellEnd"/>
      <w:r w:rsidRPr="00FC3A7F">
        <w:t xml:space="preserve"> et al., 2011), the coupling of building utility and production domain simulation tools (</w:t>
      </w:r>
      <w:proofErr w:type="spellStart"/>
      <w:r w:rsidRPr="00FC3A7F">
        <w:t>He</w:t>
      </w:r>
      <w:r w:rsidRPr="00FC3A7F">
        <w:t>s</w:t>
      </w:r>
      <w:r w:rsidRPr="00FC3A7F">
        <w:t>selbach</w:t>
      </w:r>
      <w:proofErr w:type="spellEnd"/>
      <w:r w:rsidRPr="00FC3A7F">
        <w:t xml:space="preserve"> et al. 2005) and automated life cycle assessment (</w:t>
      </w:r>
      <w:proofErr w:type="spellStart"/>
      <w:r w:rsidRPr="00FC3A7F">
        <w:t>Thiede</w:t>
      </w:r>
      <w:proofErr w:type="spellEnd"/>
      <w:r w:rsidRPr="00FC3A7F">
        <w:t xml:space="preserve"> et al. 2011). </w:t>
      </w:r>
    </w:p>
    <w:p w14:paraId="0054B7BD" w14:textId="77777777" w:rsidR="006D474F" w:rsidRPr="00FC3A7F" w:rsidRDefault="006D474F" w:rsidP="006D474F">
      <w:r w:rsidRPr="00FC3A7F">
        <w:tab/>
        <w:t>Simulation models are widely used within the disciplines of building and production domains eng</w:t>
      </w:r>
      <w:r w:rsidRPr="00FC3A7F">
        <w:t>i</w:t>
      </w:r>
      <w:r w:rsidRPr="00FC3A7F">
        <w:t xml:space="preserve">neering. </w:t>
      </w:r>
      <w:r w:rsidRPr="00140C1E">
        <w:t xml:space="preserve">Building fabric and assets are modelled </w:t>
      </w:r>
      <w:r w:rsidRPr="00FC3A7F">
        <w:t>to measure and improve</w:t>
      </w:r>
      <w:r w:rsidRPr="00140C1E">
        <w:t xml:space="preserve"> </w:t>
      </w:r>
      <w:r w:rsidRPr="00FC3A7F">
        <w:t>day-lighting lux levels and e</w:t>
      </w:r>
      <w:r w:rsidRPr="00FC3A7F">
        <w:t>m</w:t>
      </w:r>
      <w:r w:rsidRPr="00FC3A7F">
        <w:t xml:space="preserve">bodied carbon. However, associated </w:t>
      </w:r>
      <w:r w:rsidRPr="00140C1E">
        <w:t xml:space="preserve">methods focus on </w:t>
      </w:r>
      <w:r w:rsidRPr="00FC3A7F">
        <w:t>energy efficiency</w:t>
      </w:r>
      <w:r w:rsidRPr="00140C1E">
        <w:t xml:space="preserve"> during the design and constru</w:t>
      </w:r>
      <w:r w:rsidRPr="00140C1E">
        <w:t>c</w:t>
      </w:r>
      <w:r w:rsidRPr="00FC3A7F">
        <w:t>tion phases of the</w:t>
      </w:r>
      <w:r w:rsidRPr="00140C1E">
        <w:t xml:space="preserve"> build</w:t>
      </w:r>
      <w:r w:rsidRPr="00FC3A7F">
        <w:t>ing</w:t>
      </w:r>
      <w:r w:rsidRPr="00140C1E">
        <w:t xml:space="preserve"> lifecycle and not on the management and maintenance of building assets throughout operations. Manufacturing on the other hand, focus</w:t>
      </w:r>
      <w:r w:rsidRPr="00FC3A7F">
        <w:t>es</w:t>
      </w:r>
      <w:r w:rsidRPr="00140C1E">
        <w:t xml:space="preserve"> on in-use environmental performance</w:t>
      </w:r>
      <w:r w:rsidRPr="00FC3A7F">
        <w:t xml:space="preserve"> to measure and improve lead-times, processing costs, and work-in-progress levels. In turn, results, although effective, are confined by their scope.  Any improvement is therefore confined to functional area assets and not the whole factory. Although previous studies do provide bespoke solutions for individual assets and/or isolated areas (i.e. product, process or building), currently there is no modelling method for the whole factory, and so factory level opportunities could be missed. Additionally, the increasing number of simulation tools and analysis methods (DOE, 2011) being utilised across both fields makes it difficult for managers to choose a suitable tool for achieving energy reduction targets (Oates, 2013). </w:t>
      </w:r>
    </w:p>
    <w:p w14:paraId="4D1989E7" w14:textId="77777777" w:rsidR="006D474F" w:rsidRDefault="006D474F" w:rsidP="006D474F">
      <w:pPr>
        <w:ind w:firstLine="720"/>
      </w:pPr>
      <w:r w:rsidRPr="00140C1E">
        <w:t>The complexity of modelling energy and material flow across factory assets has made simulation control logic a ‘state of the art’ technology, helping analyse and test existing environmental performance and potential improvement scenarios (figure 9). Control logic; defined as the part of a simulation that d</w:t>
      </w:r>
      <w:r w:rsidRPr="00140C1E">
        <w:t>e</w:t>
      </w:r>
      <w:r w:rsidRPr="00140C1E">
        <w:t>fines how a reactive system responds to events or conditional changes (</w:t>
      </w:r>
      <w:proofErr w:type="spellStart"/>
      <w:r w:rsidRPr="00140C1E">
        <w:t>Hamon</w:t>
      </w:r>
      <w:proofErr w:type="spellEnd"/>
      <w:r w:rsidRPr="00140C1E">
        <w:t xml:space="preserve"> &amp; </w:t>
      </w:r>
      <w:proofErr w:type="spellStart"/>
      <w:r w:rsidRPr="00140C1E">
        <w:t>Rushby</w:t>
      </w:r>
      <w:proofErr w:type="spellEnd"/>
      <w:r w:rsidRPr="00140C1E">
        <w:t>, 2004), is linked with model granularity level to identify required resource data for simulation. Simulation results could be used to determine improvement opportunities based on the application of best practices (Smith &amp; Ball, 2011). Models that incorporate evaluation of energy and material consumptions (European Co</w:t>
      </w:r>
      <w:r w:rsidRPr="00140C1E">
        <w:t>m</w:t>
      </w:r>
      <w:r w:rsidRPr="00140C1E">
        <w:t>mission, 2007)</w:t>
      </w:r>
      <w:proofErr w:type="gramStart"/>
      <w:r w:rsidRPr="00140C1E">
        <w:t>,</w:t>
      </w:r>
      <w:proofErr w:type="gramEnd"/>
      <w:r w:rsidRPr="00140C1E">
        <w:t xml:space="preserve"> environmental impacts and technical performance improve control of factory assets (Herrmann et al., 2011). Allowing energy efficiency measures, beyond single machine improvement, to be identified (Patterson, 1996). </w:t>
      </w:r>
    </w:p>
    <w:p w14:paraId="67CC3E41" w14:textId="77777777" w:rsidR="006D474F" w:rsidRPr="00FC3A7F" w:rsidRDefault="006D474F" w:rsidP="006D474F">
      <w:pPr>
        <w:ind w:firstLine="720"/>
      </w:pPr>
      <w:r w:rsidRPr="00FC3A7F">
        <w:t xml:space="preserve">Combining </w:t>
      </w:r>
      <w:r>
        <w:t xml:space="preserve">factory </w:t>
      </w:r>
      <w:r w:rsidRPr="00FC3A7F">
        <w:t>assets</w:t>
      </w:r>
      <w:r>
        <w:t xml:space="preserve"> from manufacturing, utilities and buildings </w:t>
      </w:r>
      <w:r w:rsidRPr="00FC3A7F">
        <w:t xml:space="preserve">into a single model poses challenges depending on the </w:t>
      </w:r>
      <w:r>
        <w:t>functionality</w:t>
      </w:r>
      <w:r w:rsidRPr="00FC3A7F">
        <w:t xml:space="preserve"> being modelled (</w:t>
      </w:r>
      <w:proofErr w:type="spellStart"/>
      <w:r w:rsidRPr="00FC3A7F">
        <w:t>Sarjoughian</w:t>
      </w:r>
      <w:proofErr w:type="spellEnd"/>
      <w:r w:rsidRPr="00FC3A7F">
        <w:t xml:space="preserve">, 2006). </w:t>
      </w:r>
      <w:r>
        <w:t>Complex system models (</w:t>
      </w:r>
      <w:proofErr w:type="spellStart"/>
      <w:r>
        <w:t>Pidd</w:t>
      </w:r>
      <w:proofErr w:type="spellEnd"/>
      <w:r>
        <w:t xml:space="preserve">, 2004), must account for all quantitative energy flows, asset levels, measurement time-steps and magnitudes </w:t>
      </w:r>
      <w:r w:rsidRPr="00DA0049">
        <w:rPr>
          <w:lang w:val="en-US"/>
        </w:rPr>
        <w:t xml:space="preserve">(e.g. low volume of </w:t>
      </w:r>
      <w:r>
        <w:rPr>
          <w:lang w:val="en-US"/>
        </w:rPr>
        <w:t xml:space="preserve">highly </w:t>
      </w:r>
      <w:r w:rsidRPr="00DA0049">
        <w:rPr>
          <w:lang w:val="en-US"/>
        </w:rPr>
        <w:t xml:space="preserve">volatile </w:t>
      </w:r>
      <w:r>
        <w:rPr>
          <w:lang w:val="en-US"/>
        </w:rPr>
        <w:t>non-</w:t>
      </w:r>
      <w:r w:rsidRPr="00DA0049">
        <w:rPr>
          <w:lang w:val="en-US"/>
        </w:rPr>
        <w:t>organic compound)</w:t>
      </w:r>
      <w:r>
        <w:rPr>
          <w:lang w:val="en-US"/>
        </w:rPr>
        <w:t>.</w:t>
      </w:r>
      <w:r>
        <w:t xml:space="preserve"> The composition of these attri</w:t>
      </w:r>
      <w:r>
        <w:t>b</w:t>
      </w:r>
      <w:r>
        <w:t xml:space="preserve">utes and </w:t>
      </w:r>
      <w:proofErr w:type="spellStart"/>
      <w:r>
        <w:t>there</w:t>
      </w:r>
      <w:proofErr w:type="spellEnd"/>
      <w:r>
        <w:t xml:space="preserve"> associated data-sets captures when and where resource flows occur, and outline available modelling granularities. </w:t>
      </w:r>
      <w:r w:rsidRPr="00FC3A7F">
        <w:t xml:space="preserve">Identifying improvement opportunities across factory production, utility and building </w:t>
      </w:r>
      <w:r>
        <w:t xml:space="preserve">assets </w:t>
      </w:r>
      <w:r w:rsidRPr="00FC3A7F">
        <w:t>therefore requi</w:t>
      </w:r>
      <w:r>
        <w:t xml:space="preserve">res particular attention to data </w:t>
      </w:r>
      <w:r w:rsidRPr="00FC3A7F">
        <w:t>granularity</w:t>
      </w:r>
      <w:r>
        <w:t xml:space="preserve"> and</w:t>
      </w:r>
      <w:r w:rsidRPr="00FC3A7F">
        <w:t xml:space="preserve"> </w:t>
      </w:r>
      <w:proofErr w:type="spellStart"/>
      <w:r w:rsidRPr="00FC3A7F">
        <w:t>compos</w:t>
      </w:r>
      <w:r>
        <w:t>ability</w:t>
      </w:r>
      <w:proofErr w:type="spellEnd"/>
      <w:r>
        <w:t xml:space="preserve"> </w:t>
      </w:r>
      <w:r w:rsidRPr="00FC3A7F">
        <w:t>(Davé and Ball, 2013). This is particularly relevant in the experimentation stage (figures 4-8) of simulation when d</w:t>
      </w:r>
      <w:r w:rsidRPr="00FC3A7F">
        <w:t>a</w:t>
      </w:r>
      <w:r w:rsidRPr="00FC3A7F">
        <w:t>ta input time-step granularity, will have a direct effect on the ability to manipulate the model and provide valid outputs (figures 9-13).</w:t>
      </w:r>
    </w:p>
    <w:p w14:paraId="217D3BF3" w14:textId="77777777" w:rsidR="006D474F" w:rsidRDefault="006D474F" w:rsidP="006D474F">
      <w:r>
        <w:t>It is d</w:t>
      </w:r>
      <w:r w:rsidRPr="00FC3A7F">
        <w:t xml:space="preserve">uring model building phases </w:t>
      </w:r>
      <w:r>
        <w:t xml:space="preserve">that </w:t>
      </w:r>
      <w:r w:rsidRPr="00FC3A7F">
        <w:t xml:space="preserve">consideration of granularity factors and </w:t>
      </w:r>
      <w:proofErr w:type="spellStart"/>
      <w:r w:rsidRPr="00FC3A7F">
        <w:t>composability</w:t>
      </w:r>
      <w:proofErr w:type="spellEnd"/>
      <w:r w:rsidRPr="00FC3A7F">
        <w:t xml:space="preserve"> is required. </w:t>
      </w:r>
      <w:proofErr w:type="spellStart"/>
      <w:r w:rsidRPr="00FC3A7F">
        <w:t>Composability</w:t>
      </w:r>
      <w:proofErr w:type="spellEnd"/>
      <w:r w:rsidRPr="00FC3A7F">
        <w:t xml:space="preserve">; defined as the capability to select and assemble simulation components (assets) in various combinations to satisfy user requirements (Petty and </w:t>
      </w:r>
      <w:proofErr w:type="spellStart"/>
      <w:r w:rsidRPr="00FC3A7F">
        <w:t>Weisel</w:t>
      </w:r>
      <w:proofErr w:type="spellEnd"/>
      <w:r w:rsidRPr="00FC3A7F">
        <w:t>, 2003) is directly linked with granularity le</w:t>
      </w:r>
      <w:r w:rsidRPr="00FC3A7F">
        <w:t>v</w:t>
      </w:r>
      <w:r w:rsidRPr="00FC3A7F">
        <w:t>el</w:t>
      </w:r>
      <w:r>
        <w:t>, time-</w:t>
      </w:r>
      <w:r w:rsidRPr="00FC3A7F">
        <w:t>step</w:t>
      </w:r>
      <w:r>
        <w:t xml:space="preserve"> and magnitude</w:t>
      </w:r>
      <w:r w:rsidRPr="00FC3A7F">
        <w:t xml:space="preserve"> characteristics. </w:t>
      </w:r>
      <w:r w:rsidRPr="00140C1E">
        <w:t>Dat</w:t>
      </w:r>
      <w:r w:rsidRPr="002A448A">
        <w:t xml:space="preserve">a </w:t>
      </w:r>
      <w:r w:rsidRPr="00140C1E">
        <w:t xml:space="preserve">granularity dictates </w:t>
      </w:r>
      <w:r>
        <w:t xml:space="preserve">the </w:t>
      </w:r>
      <w:r w:rsidRPr="002A448A">
        <w:t>analysis</w:t>
      </w:r>
      <w:r w:rsidRPr="00140C1E">
        <w:t xml:space="preserve"> capability</w:t>
      </w:r>
      <w:r>
        <w:t xml:space="preserve"> of the simul</w:t>
      </w:r>
      <w:r>
        <w:t>a</w:t>
      </w:r>
      <w:r>
        <w:t>tion</w:t>
      </w:r>
      <w:r w:rsidRPr="00140C1E">
        <w:t xml:space="preserve">, directly effecting model fidelity and resultant </w:t>
      </w:r>
      <w:r>
        <w:t>output</w:t>
      </w:r>
      <w:r w:rsidRPr="00140C1E">
        <w:t xml:space="preserve"> quality. Granularity can be defined with three main </w:t>
      </w:r>
      <w:r w:rsidRPr="00FC3A7F">
        <w:t>characteristics</w:t>
      </w:r>
      <w:r w:rsidRPr="00140C1E">
        <w:t>. The level relates to the subdivision of assets being modelled, time-step relates to the data recording interval of measurement taken from selected subdivisions, and magnitude relates to the type resource data being modelled</w:t>
      </w:r>
      <w:r w:rsidRPr="002A448A">
        <w:t>.</w:t>
      </w:r>
      <w:r>
        <w:t xml:space="preserve"> Simulation results are </w:t>
      </w:r>
      <w:r w:rsidRPr="002A448A">
        <w:t>shown to change sub</w:t>
      </w:r>
      <w:r>
        <w:t>stantially over a</w:t>
      </w:r>
      <w:r w:rsidRPr="002A448A">
        <w:t xml:space="preserve"> range of data time steps</w:t>
      </w:r>
      <w:r>
        <w:t xml:space="preserve"> from 1 minute to 30 minutes</w:t>
      </w:r>
      <w:r w:rsidRPr="002A448A">
        <w:t>.</w:t>
      </w:r>
      <w:r>
        <w:t xml:space="preserve"> Therefore, understanding the relationship between what time-step is available and what </w:t>
      </w:r>
      <w:proofErr w:type="gramStart"/>
      <w:r>
        <w:t>is results</w:t>
      </w:r>
      <w:proofErr w:type="gramEnd"/>
      <w:r>
        <w:t xml:space="preserve"> are achievable from that data, is important prior to running sim</w:t>
      </w:r>
      <w:r>
        <w:t>u</w:t>
      </w:r>
      <w:r>
        <w:t xml:space="preserve">lations. </w:t>
      </w:r>
      <w:r w:rsidRPr="00FC3A7F">
        <w:t xml:space="preserve">Methodologies to support </w:t>
      </w:r>
      <w:proofErr w:type="spellStart"/>
      <w:r w:rsidRPr="00FC3A7F">
        <w:t>composability</w:t>
      </w:r>
      <w:proofErr w:type="spellEnd"/>
      <w:r w:rsidRPr="00FC3A7F">
        <w:t xml:space="preserve"> have been designed (Prat</w:t>
      </w:r>
      <w:r>
        <w:t xml:space="preserve">t et al., 1999). </w:t>
      </w:r>
      <w:r w:rsidRPr="00FC3A7F">
        <w:t>However,</w:t>
      </w:r>
      <w:r>
        <w:t xml:space="preserve"> gui</w:t>
      </w:r>
      <w:r>
        <w:t>d</w:t>
      </w:r>
      <w:r>
        <w:t>ance is needed on the level and time-step</w:t>
      </w:r>
      <w:r w:rsidRPr="00FC3A7F">
        <w:t xml:space="preserve"> of </w:t>
      </w:r>
      <w:r>
        <w:t xml:space="preserve">detail </w:t>
      </w:r>
      <w:r w:rsidRPr="00FC3A7F">
        <w:t>data (granularity) to acquire and cleanse</w:t>
      </w:r>
      <w:r>
        <w:t xml:space="preserve"> prior to sim</w:t>
      </w:r>
      <w:r>
        <w:t>u</w:t>
      </w:r>
      <w:r>
        <w:t>lation</w:t>
      </w:r>
      <w:r w:rsidRPr="00FC3A7F">
        <w:t xml:space="preserve">. For example, </w:t>
      </w:r>
      <w:proofErr w:type="spellStart"/>
      <w:r>
        <w:t>CNC</w:t>
      </w:r>
      <w:proofErr w:type="spellEnd"/>
      <w:r>
        <w:t xml:space="preserve"> </w:t>
      </w:r>
      <w:r w:rsidRPr="00FC3A7F">
        <w:t>machines</w:t>
      </w:r>
      <w:r>
        <w:t xml:space="preserve"> (computer numerical control) </w:t>
      </w:r>
      <w:r w:rsidRPr="00FC3A7F">
        <w:t xml:space="preserve">and HVAC (heating, ventilation and air conditioning) could be represented at the same or different levels. Finally, </w:t>
      </w:r>
      <w:r>
        <w:t>once modelling level is esta</w:t>
      </w:r>
      <w:r>
        <w:t>b</w:t>
      </w:r>
      <w:r>
        <w:t>lished, time-steps must</w:t>
      </w:r>
      <w:r w:rsidRPr="00FC3A7F">
        <w:t xml:space="preserve"> be considered, e.g. wh</w:t>
      </w:r>
      <w:r>
        <w:t>ether the time-step for those assets is seconds, minutes or hours.</w:t>
      </w:r>
    </w:p>
    <w:p w14:paraId="5AD63019" w14:textId="1A5FEC08" w:rsidR="001E3952" w:rsidRPr="00FC3A7F" w:rsidRDefault="006D474F" w:rsidP="00273FD3">
      <w:r>
        <w:lastRenderedPageBreak/>
        <w:tab/>
      </w:r>
      <w:r w:rsidRPr="00FC3A7F">
        <w:t>The impacts of “big-data” gathered from supervisory control and data acquisition (</w:t>
      </w:r>
      <w:proofErr w:type="spellStart"/>
      <w:r w:rsidRPr="00FC3A7F">
        <w:t>SCADA</w:t>
      </w:r>
      <w:proofErr w:type="spellEnd"/>
      <w:r w:rsidRPr="00FC3A7F">
        <w:t>) systems, Energy Management Systems (EMS), and manual data loggers challenge the granularity of models. Either the granularity is too high resulting in potentially time consuming and unnecessary activity for the simul</w:t>
      </w:r>
      <w:r w:rsidRPr="00FC3A7F">
        <w:t>a</w:t>
      </w:r>
      <w:r w:rsidRPr="00FC3A7F">
        <w:t>tion output required or granularity is too low due to absence of loggers in certain areas questioning wh</w:t>
      </w:r>
      <w:r>
        <w:t xml:space="preserve">ether a model is representative </w:t>
      </w:r>
      <w:r w:rsidRPr="00FC3A7F">
        <w:t xml:space="preserve">The usefulness of results is highly dependent not only on the available data but the decisions made to simplify it. Choosing the appropriate granularity is considered one of the most difficult aspects of the modelling process (Law, 1991). Concerning the availability of data, typical sources are incomplete or inappropriate for use without manipulation. The modelling </w:t>
      </w:r>
      <w:r>
        <w:t>method</w:t>
      </w:r>
      <w:r w:rsidRPr="00FC3A7F">
        <w:t xml:space="preserve"> and tool </w:t>
      </w:r>
      <w:proofErr w:type="spellStart"/>
      <w:r w:rsidRPr="00FC3A7F">
        <w:t>IES</w:t>
      </w:r>
      <w:proofErr w:type="spellEnd"/>
      <w:r w:rsidRPr="00FC3A7F">
        <w:t xml:space="preserve"> &lt;</w:t>
      </w:r>
      <w:proofErr w:type="spellStart"/>
      <w:r w:rsidRPr="00FC3A7F">
        <w:t>VE</w:t>
      </w:r>
      <w:proofErr w:type="spellEnd"/>
      <w:r w:rsidRPr="00FC3A7F">
        <w:t xml:space="preserve">&gt; </w:t>
      </w:r>
      <w:proofErr w:type="spellStart"/>
      <w:r w:rsidRPr="00FC3A7F">
        <w:t>THERM</w:t>
      </w:r>
      <w:proofErr w:type="spellEnd"/>
      <w:r w:rsidRPr="00FC3A7F">
        <w:t xml:space="preserve"> described in this paper seeks to fulfil the current gap in this area by tackling the challenge of granularity empirically.</w:t>
      </w:r>
    </w:p>
    <w:p w14:paraId="660026E4" w14:textId="17D4F0A3" w:rsidR="00D60E3D" w:rsidRPr="00FC3A7F" w:rsidRDefault="00483D1A" w:rsidP="00D60E3D">
      <w:pPr>
        <w:pStyle w:val="Heading1"/>
      </w:pPr>
      <w:r w:rsidRPr="00FC3A7F">
        <w:t>MethoD</w:t>
      </w:r>
      <w:r w:rsidR="00343B42">
        <w:t>ology</w:t>
      </w:r>
    </w:p>
    <w:p w14:paraId="3AA64DEB" w14:textId="1675E2FD" w:rsidR="008B074A" w:rsidRDefault="00343B42" w:rsidP="00547E9A">
      <w:r>
        <w:t>The case study presented is</w:t>
      </w:r>
      <w:r w:rsidR="00547E9A" w:rsidRPr="00FC3A7F">
        <w:t xml:space="preserve"> motivated by the challenges experienced in</w:t>
      </w:r>
      <w:r>
        <w:t xml:space="preserve"> factory-level</w:t>
      </w:r>
      <w:r w:rsidR="00547E9A" w:rsidRPr="00FC3A7F">
        <w:t xml:space="preserve"> modelling</w:t>
      </w:r>
      <w:r>
        <w:t>,</w:t>
      </w:r>
      <w:r w:rsidR="00547E9A" w:rsidRPr="00FC3A7F">
        <w:t xml:space="preserve"> </w:t>
      </w:r>
      <w:r>
        <w:t>and</w:t>
      </w:r>
      <w:r w:rsidR="00547E9A" w:rsidRPr="00FC3A7F">
        <w:t xml:space="preserve"> the lack of information and guidance </w:t>
      </w:r>
      <w:r>
        <w:t xml:space="preserve">on data granularity </w:t>
      </w:r>
      <w:r w:rsidR="00DF50B4" w:rsidRPr="00FC3A7F">
        <w:t>characteristics</w:t>
      </w:r>
      <w:r>
        <w:t>.</w:t>
      </w:r>
      <w:r w:rsidR="00B33B6C">
        <w:t xml:space="preserve"> </w:t>
      </w:r>
      <w:r w:rsidR="004C51CA">
        <w:t>An i</w:t>
      </w:r>
      <w:r w:rsidR="00547E9A" w:rsidRPr="00FC3A7F">
        <w:t>nductive</w:t>
      </w:r>
      <w:r w:rsidR="004C51CA">
        <w:t xml:space="preserve"> approach</w:t>
      </w:r>
      <w:r w:rsidR="00547E9A" w:rsidRPr="00FC3A7F">
        <w:t xml:space="preserve"> </w:t>
      </w:r>
      <w:r w:rsidR="004C51CA">
        <w:t>is used to</w:t>
      </w:r>
      <w:r w:rsidR="00547E9A" w:rsidRPr="00FC3A7F">
        <w:t xml:space="preserve"> u</w:t>
      </w:r>
      <w:r w:rsidR="00547E9A" w:rsidRPr="00FC3A7F">
        <w:t>n</w:t>
      </w:r>
      <w:r w:rsidR="00547E9A" w:rsidRPr="00FC3A7F">
        <w:t xml:space="preserve">derstand the impact of </w:t>
      </w:r>
      <w:r w:rsidR="004C51CA">
        <w:t>simulation</w:t>
      </w:r>
      <w:r w:rsidR="00F65510">
        <w:t xml:space="preserve"> result</w:t>
      </w:r>
      <w:r w:rsidR="004C51CA">
        <w:t xml:space="preserve"> quality based upon time-stepped granularity inputs</w:t>
      </w:r>
      <w:r w:rsidR="00F65510">
        <w:t xml:space="preserve">. </w:t>
      </w:r>
      <w:r w:rsidR="008B074A">
        <w:t>Research and case study data sets are a</w:t>
      </w:r>
      <w:r w:rsidR="008B074A">
        <w:t>c</w:t>
      </w:r>
      <w:r w:rsidR="008B074A">
        <w:t>quired and analysed using the following method:</w:t>
      </w:r>
    </w:p>
    <w:p w14:paraId="6320BAF0" w14:textId="77777777" w:rsidR="008B074A" w:rsidRDefault="008B074A" w:rsidP="00547E9A"/>
    <w:p w14:paraId="2EE0E3AD" w14:textId="466AD9C2" w:rsidR="00547E9A" w:rsidRPr="00AF04FA" w:rsidRDefault="008B074A" w:rsidP="00273FD3">
      <w:pPr>
        <w:pStyle w:val="ListParagraph"/>
        <w:numPr>
          <w:ilvl w:val="0"/>
          <w:numId w:val="25"/>
        </w:numPr>
      </w:pPr>
      <w:r w:rsidRPr="008B074A">
        <w:t>A structured l</w:t>
      </w:r>
      <w:r w:rsidRPr="00AF04FA">
        <w:t>iterature review is undertaken to gain modelling and data granularity insights.</w:t>
      </w:r>
    </w:p>
    <w:p w14:paraId="683C5880" w14:textId="1F34337E" w:rsidR="003516FB" w:rsidRDefault="003516FB" w:rsidP="00273FD3">
      <w:pPr>
        <w:pStyle w:val="ListParagraph"/>
        <w:numPr>
          <w:ilvl w:val="0"/>
          <w:numId w:val="25"/>
        </w:numPr>
      </w:pPr>
      <w:r>
        <w:t xml:space="preserve">The selected case study is an industrial paint-shop that the research group had access to </w:t>
      </w:r>
    </w:p>
    <w:p w14:paraId="744AEA79" w14:textId="32119E74" w:rsidR="00F65510" w:rsidRDefault="001A3272" w:rsidP="00273FD3">
      <w:pPr>
        <w:pStyle w:val="ListParagraph"/>
        <w:numPr>
          <w:ilvl w:val="0"/>
          <w:numId w:val="25"/>
        </w:numPr>
      </w:pPr>
      <w:r>
        <w:t>C</w:t>
      </w:r>
      <w:r w:rsidR="003516FB">
        <w:t xml:space="preserve">ase </w:t>
      </w:r>
      <w:r w:rsidR="00B33B6C">
        <w:t xml:space="preserve">features a broad scope of factory assets and encounters granularity and </w:t>
      </w:r>
      <w:r w:rsidR="003516FB">
        <w:t>modelling cha</w:t>
      </w:r>
      <w:r w:rsidR="003516FB">
        <w:t>l</w:t>
      </w:r>
      <w:r w:rsidR="003516FB">
        <w:t>lenges</w:t>
      </w:r>
    </w:p>
    <w:p w14:paraId="013CEEC6" w14:textId="36A9D6F4" w:rsidR="003516FB" w:rsidRDefault="00643154" w:rsidP="00273FD3">
      <w:pPr>
        <w:pStyle w:val="ListParagraph"/>
        <w:numPr>
          <w:ilvl w:val="0"/>
          <w:numId w:val="25"/>
        </w:numPr>
      </w:pPr>
      <w:r>
        <w:t>Asset d</w:t>
      </w:r>
      <w:r w:rsidR="003516FB" w:rsidRPr="00FC3A7F">
        <w:t xml:space="preserve">ata was </w:t>
      </w:r>
      <w:r w:rsidR="00201D80">
        <w:t>collated</w:t>
      </w:r>
      <w:r w:rsidR="003516FB" w:rsidRPr="00FC3A7F">
        <w:t xml:space="preserve"> through </w:t>
      </w:r>
      <w:r w:rsidR="00B33B6C">
        <w:t xml:space="preserve">direct contact with </w:t>
      </w:r>
      <w:r w:rsidR="003516FB" w:rsidRPr="00FC3A7F">
        <w:t>process engineers</w:t>
      </w:r>
      <w:r w:rsidR="00201D80">
        <w:t xml:space="preserve"> and </w:t>
      </w:r>
      <w:proofErr w:type="spellStart"/>
      <w:r w:rsidR="00201D80">
        <w:t>SCADA</w:t>
      </w:r>
      <w:proofErr w:type="spellEnd"/>
      <w:r w:rsidR="00201D80">
        <w:t xml:space="preserve"> systems</w:t>
      </w:r>
    </w:p>
    <w:p w14:paraId="78DD76AA" w14:textId="77777777" w:rsidR="00643154" w:rsidRDefault="00643154" w:rsidP="00643154">
      <w:pPr>
        <w:pStyle w:val="ListParagraph"/>
        <w:numPr>
          <w:ilvl w:val="0"/>
          <w:numId w:val="25"/>
        </w:numPr>
      </w:pPr>
      <w:r>
        <w:t xml:space="preserve">Data cleansed by </w:t>
      </w:r>
      <w:r w:rsidRPr="00FC3A7F">
        <w:t>address</w:t>
      </w:r>
      <w:r>
        <w:t>ing and verifying</w:t>
      </w:r>
      <w:r w:rsidRPr="00FC3A7F">
        <w:t xml:space="preserve"> </w:t>
      </w:r>
      <w:r>
        <w:t xml:space="preserve">reasons for </w:t>
      </w:r>
      <w:r w:rsidRPr="00FC3A7F">
        <w:t>missing or unclear data points</w:t>
      </w:r>
    </w:p>
    <w:p w14:paraId="2B844058" w14:textId="2C57D9B2" w:rsidR="00643154" w:rsidRDefault="00643154" w:rsidP="00273FD3">
      <w:pPr>
        <w:pStyle w:val="ListParagraph"/>
        <w:numPr>
          <w:ilvl w:val="0"/>
          <w:numId w:val="25"/>
        </w:numPr>
      </w:pPr>
      <w:r>
        <w:t>Time-step granularities were defined based upon the tool (</w:t>
      </w:r>
      <w:proofErr w:type="spellStart"/>
      <w:r>
        <w:t>IES</w:t>
      </w:r>
      <w:proofErr w:type="spellEnd"/>
      <w:r>
        <w:t>&lt;</w:t>
      </w:r>
      <w:proofErr w:type="spellStart"/>
      <w:r>
        <w:t>VE</w:t>
      </w:r>
      <w:proofErr w:type="spellEnd"/>
      <w:r>
        <w:t>&gt;) requirements</w:t>
      </w:r>
    </w:p>
    <w:p w14:paraId="6C093DA0" w14:textId="29766CCF" w:rsidR="00B33B6C" w:rsidRDefault="00B33B6C" w:rsidP="00273FD3">
      <w:pPr>
        <w:pStyle w:val="ListParagraph"/>
        <w:numPr>
          <w:ilvl w:val="0"/>
          <w:numId w:val="25"/>
        </w:numPr>
      </w:pPr>
      <w:proofErr w:type="spellStart"/>
      <w:r w:rsidRPr="00FC3A7F">
        <w:t>VE</w:t>
      </w:r>
      <w:proofErr w:type="spellEnd"/>
      <w:r w:rsidRPr="00FC3A7F">
        <w:t xml:space="preserve"> software (</w:t>
      </w:r>
      <w:proofErr w:type="spellStart"/>
      <w:r w:rsidRPr="00FC3A7F">
        <w:t>IES</w:t>
      </w:r>
      <w:proofErr w:type="spellEnd"/>
      <w:r w:rsidRPr="00FC3A7F">
        <w:t xml:space="preserve"> &lt;</w:t>
      </w:r>
      <w:proofErr w:type="spellStart"/>
      <w:r w:rsidRPr="00FC3A7F">
        <w:t>VE</w:t>
      </w:r>
      <w:proofErr w:type="spellEnd"/>
      <w:r w:rsidRPr="00FC3A7F">
        <w:t xml:space="preserve">&gt;, 2013) used </w:t>
      </w:r>
      <w:r>
        <w:t>to build a model of the paint-shop environment and assets</w:t>
      </w:r>
    </w:p>
    <w:p w14:paraId="3F3900AA" w14:textId="2038B2CF" w:rsidR="00B33B6C" w:rsidRDefault="00B33B6C" w:rsidP="00273FD3">
      <w:pPr>
        <w:pStyle w:val="ListParagraph"/>
        <w:numPr>
          <w:ilvl w:val="0"/>
          <w:numId w:val="25"/>
        </w:numPr>
      </w:pPr>
      <w:r>
        <w:t xml:space="preserve">Model build </w:t>
      </w:r>
      <w:r w:rsidRPr="00FC3A7F">
        <w:t>presented to the company to verify the correct interpretation of data</w:t>
      </w:r>
    </w:p>
    <w:p w14:paraId="6D992216" w14:textId="17CCAEB5" w:rsidR="00B33B6C" w:rsidRPr="00FC3A7F" w:rsidRDefault="001A3272" w:rsidP="00273FD3">
      <w:pPr>
        <w:pStyle w:val="ListParagraph"/>
        <w:numPr>
          <w:ilvl w:val="0"/>
          <w:numId w:val="25"/>
        </w:numPr>
      </w:pPr>
      <w:r>
        <w:t>S</w:t>
      </w:r>
      <w:r w:rsidR="00B33B6C" w:rsidRPr="00FC3A7F">
        <w:t xml:space="preserve">imulation </w:t>
      </w:r>
      <w:r>
        <w:t>experimentation undertaken to understand the effect of data granularity on results quality.</w:t>
      </w:r>
    </w:p>
    <w:p w14:paraId="791212C6" w14:textId="22808BB7" w:rsidR="00F65510" w:rsidRDefault="00547E9A" w:rsidP="00547E9A">
      <w:r w:rsidRPr="00FC3A7F">
        <w:tab/>
      </w:r>
      <w:r w:rsidRPr="00FC3A7F">
        <w:tab/>
      </w:r>
    </w:p>
    <w:p w14:paraId="78C30EF7" w14:textId="146200FC" w:rsidR="00F33D32" w:rsidRPr="00FC3A7F" w:rsidRDefault="001A3272" w:rsidP="00F33D32">
      <w:r>
        <w:t>E</w:t>
      </w:r>
      <w:r w:rsidR="00547E9A" w:rsidRPr="00FC3A7F">
        <w:t>xper</w:t>
      </w:r>
      <w:r w:rsidR="00547E9A" w:rsidRPr="00FC3A7F">
        <w:t>i</w:t>
      </w:r>
      <w:r w:rsidR="00547E9A" w:rsidRPr="00FC3A7F">
        <w:t>ment</w:t>
      </w:r>
      <w:r>
        <w:t>ation</w:t>
      </w:r>
      <w:r w:rsidR="00547E9A" w:rsidRPr="00FC3A7F">
        <w:t xml:space="preserve"> runs</w:t>
      </w:r>
      <w:r>
        <w:t xml:space="preserve"> covered</w:t>
      </w:r>
      <w:r w:rsidR="00547E9A" w:rsidRPr="00FC3A7F">
        <w:t xml:space="preserve"> </w:t>
      </w:r>
      <w:r>
        <w:t xml:space="preserve">a range </w:t>
      </w:r>
      <w:r w:rsidR="00547E9A" w:rsidRPr="00FC3A7F">
        <w:t>time</w:t>
      </w:r>
      <w:r>
        <w:t>-</w:t>
      </w:r>
      <w:r w:rsidR="00547E9A" w:rsidRPr="00FC3A7F">
        <w:t>steps</w:t>
      </w:r>
      <w:r w:rsidR="00B33B6C">
        <w:t xml:space="preserve"> </w:t>
      </w:r>
      <w:r>
        <w:t>granularities between one to thirty minutes. T</w:t>
      </w:r>
      <w:r w:rsidR="00547E9A" w:rsidRPr="00FC3A7F">
        <w:t>he choice of time step was dictated by the functionality of the software. Validation of the base results was through discussion with company staff</w:t>
      </w:r>
      <w:r>
        <w:t xml:space="preserve">. </w:t>
      </w:r>
      <w:proofErr w:type="spellStart"/>
      <w:r>
        <w:t>Addtionally</w:t>
      </w:r>
      <w:proofErr w:type="spellEnd"/>
      <w:r>
        <w:t xml:space="preserve">, </w:t>
      </w:r>
      <w:r w:rsidR="00547E9A" w:rsidRPr="00FC3A7F">
        <w:t>compar</w:t>
      </w:r>
      <w:r w:rsidR="00547E9A" w:rsidRPr="00FC3A7F">
        <w:t>i</w:t>
      </w:r>
      <w:r w:rsidR="00547E9A" w:rsidRPr="00FC3A7F">
        <w:t xml:space="preserve">son runs were face validated by the research team. </w:t>
      </w:r>
      <w:r>
        <w:t>A</w:t>
      </w:r>
      <w:r w:rsidR="00547E9A" w:rsidRPr="00FC3A7F">
        <w:t xml:space="preserve">nalysis of </w:t>
      </w:r>
      <w:r>
        <w:t>simulation</w:t>
      </w:r>
      <w:r w:rsidRPr="00FC3A7F">
        <w:t xml:space="preserve"> </w:t>
      </w:r>
      <w:r w:rsidR="00547E9A" w:rsidRPr="00FC3A7F">
        <w:t>results was</w:t>
      </w:r>
      <w:r>
        <w:t xml:space="preserve"> done</w:t>
      </w:r>
      <w:r w:rsidR="00547E9A" w:rsidRPr="00FC3A7F">
        <w:t xml:space="preserve"> </w:t>
      </w:r>
      <w:r>
        <w:t>through</w:t>
      </w:r>
      <w:r w:rsidR="00547E9A" w:rsidRPr="00FC3A7F">
        <w:t xml:space="preserve"> numerical and visual</w:t>
      </w:r>
      <w:r>
        <w:t xml:space="preserve"> </w:t>
      </w:r>
      <w:r w:rsidR="00A505BB">
        <w:t>procedures</w:t>
      </w:r>
      <w:r w:rsidR="00547E9A" w:rsidRPr="00FC3A7F">
        <w:t xml:space="preserve"> described later in this paper.</w:t>
      </w:r>
    </w:p>
    <w:p w14:paraId="6E221223" w14:textId="77777777" w:rsidR="004A514D" w:rsidRPr="00FC3A7F" w:rsidRDefault="004A514D" w:rsidP="004A514D">
      <w:pPr>
        <w:pStyle w:val="Heading1"/>
      </w:pPr>
      <w:r w:rsidRPr="00FC3A7F">
        <w:t>CASE description</w:t>
      </w:r>
      <w:r w:rsidR="00354DA8" w:rsidRPr="00FC3A7F">
        <w:t xml:space="preserve">     </w:t>
      </w:r>
    </w:p>
    <w:p w14:paraId="2C1EC506" w14:textId="0F861B7D" w:rsidR="00504F61" w:rsidRPr="00FC3A7F" w:rsidRDefault="00A505BB" w:rsidP="00F15876">
      <w:pPr>
        <w:tabs>
          <w:tab w:val="clear" w:pos="360"/>
          <w:tab w:val="clear" w:pos="720"/>
          <w:tab w:val="clear" w:pos="1080"/>
        </w:tabs>
        <w:autoSpaceDE w:val="0"/>
        <w:autoSpaceDN w:val="0"/>
        <w:adjustRightInd w:val="0"/>
      </w:pPr>
      <w:r>
        <w:t xml:space="preserve">The industrial paint-shop is composed of three major assets: gas burner, biscuit </w:t>
      </w:r>
      <w:r w:rsidR="00BE186F">
        <w:t>de-</w:t>
      </w:r>
      <w:r>
        <w:t>humidifier, a closed loop steam re-heat, situated within an</w:t>
      </w:r>
      <w:r w:rsidRPr="00A505BB">
        <w:t xml:space="preserve"> </w:t>
      </w:r>
      <w:r w:rsidRPr="00FC3A7F">
        <w:t>Air Supply House (ASH) unit.</w:t>
      </w:r>
      <w:r>
        <w:t xml:space="preserve"> </w:t>
      </w:r>
      <w:r w:rsidR="00F33D32" w:rsidRPr="00FC3A7F">
        <w:t>The ASH process conditions exte</w:t>
      </w:r>
      <w:r w:rsidR="00F33D32" w:rsidRPr="00FC3A7F">
        <w:t>r</w:t>
      </w:r>
      <w:r w:rsidR="00F33D32" w:rsidRPr="00FC3A7F">
        <w:t>nal air</w:t>
      </w:r>
      <w:r>
        <w:t xml:space="preserve"> by passing </w:t>
      </w:r>
      <w:r w:rsidR="00C20058">
        <w:t xml:space="preserve">it </w:t>
      </w:r>
      <w:r w:rsidR="00C20058" w:rsidRPr="00FC3A7F">
        <w:t>through a sequence</w:t>
      </w:r>
      <w:r w:rsidR="00C20058">
        <w:t xml:space="preserve"> of assets</w:t>
      </w:r>
      <w:r w:rsidR="00C72318">
        <w:t xml:space="preserve"> </w:t>
      </w:r>
      <w:r w:rsidR="00C53D0F">
        <w:t>(F</w:t>
      </w:r>
      <w:r w:rsidR="00C20058">
        <w:t xml:space="preserve">igure 1). These assets process the air to </w:t>
      </w:r>
      <w:r w:rsidR="00C20058" w:rsidRPr="00FC3A7F">
        <w:t>achieve te</w:t>
      </w:r>
      <w:r w:rsidR="00C20058" w:rsidRPr="00FC3A7F">
        <w:t>m</w:t>
      </w:r>
      <w:r w:rsidR="00C20058" w:rsidRPr="00FC3A7F">
        <w:t xml:space="preserve">perature and humidity conditions within a </w:t>
      </w:r>
      <w:proofErr w:type="spellStart"/>
      <w:r w:rsidR="00C20058" w:rsidRPr="00FC3A7F">
        <w:t>psychrometric</w:t>
      </w:r>
      <w:proofErr w:type="spellEnd"/>
      <w:r w:rsidR="00C20058" w:rsidRPr="00FC3A7F">
        <w:t xml:space="preserve"> control window</w:t>
      </w:r>
      <w:r w:rsidR="00C20058">
        <w:t>, before supply it to the desired destination</w:t>
      </w:r>
      <w:r w:rsidR="00C20058" w:rsidRPr="00FC3A7F">
        <w:t xml:space="preserve"> (</w:t>
      </w:r>
      <w:r w:rsidR="00C53D0F">
        <w:t>F</w:t>
      </w:r>
      <w:r w:rsidR="00216B27">
        <w:t>igure 2</w:t>
      </w:r>
      <w:r w:rsidR="00C20058" w:rsidRPr="00FC3A7F">
        <w:t>)</w:t>
      </w:r>
      <w:r w:rsidR="00C20058">
        <w:t>.</w:t>
      </w:r>
      <w:r w:rsidR="00216B27">
        <w:t xml:space="preserve"> </w:t>
      </w:r>
      <w:r w:rsidR="00E779E2" w:rsidRPr="00FC3A7F">
        <w:t xml:space="preserve">The </w:t>
      </w:r>
      <w:r w:rsidR="00216B27">
        <w:t>data collected and model build</w:t>
      </w:r>
      <w:r w:rsidR="00C53D0F">
        <w:t xml:space="preserve"> (F</w:t>
      </w:r>
      <w:r w:rsidR="00216B27">
        <w:t>igure 3)</w:t>
      </w:r>
      <w:r w:rsidR="00216B27" w:rsidRPr="00FC3A7F">
        <w:t xml:space="preserve"> </w:t>
      </w:r>
      <w:r w:rsidR="00E779E2" w:rsidRPr="00FC3A7F">
        <w:t>has been simplified for the purpose</w:t>
      </w:r>
      <w:r w:rsidR="00C20058">
        <w:t xml:space="preserve"> of experiments. </w:t>
      </w:r>
      <w:proofErr w:type="gramStart"/>
      <w:r w:rsidR="00C20058" w:rsidRPr="00FC3A7F">
        <w:t>steam</w:t>
      </w:r>
      <w:proofErr w:type="gramEnd"/>
      <w:r w:rsidR="00C20058" w:rsidRPr="00FC3A7F">
        <w:t xml:space="preserve"> injection and closed loop cooling coil</w:t>
      </w:r>
      <w:r w:rsidR="00C20058">
        <w:t xml:space="preserve"> assets</w:t>
      </w:r>
      <w:r w:rsidR="00C20058" w:rsidRPr="00FC3A7F">
        <w:t xml:space="preserve"> </w:t>
      </w:r>
      <w:r w:rsidR="00C20058">
        <w:t>do not feature in the created model. This is because these assets</w:t>
      </w:r>
      <w:r w:rsidR="00E779E2" w:rsidRPr="00FC3A7F">
        <w:t xml:space="preserve"> </w:t>
      </w:r>
      <w:r w:rsidR="00C20058">
        <w:t>are</w:t>
      </w:r>
      <w:r w:rsidR="00E779E2" w:rsidRPr="00FC3A7F">
        <w:t xml:space="preserve"> only active during periods of high temperature and moisture content of the external air</w:t>
      </w:r>
      <w:r w:rsidR="00F15876">
        <w:t>.</w:t>
      </w:r>
      <w:r w:rsidR="00E779E2" w:rsidRPr="00FC3A7F">
        <w:t xml:space="preserve"> This weather scenario is rare in temperate countries such as the UK. </w:t>
      </w:r>
    </w:p>
    <w:p w14:paraId="337937D8" w14:textId="77777777" w:rsidR="00504F61" w:rsidRPr="00FC3A7F" w:rsidRDefault="00504F61" w:rsidP="00504F61">
      <w:pPr>
        <w:tabs>
          <w:tab w:val="clear" w:pos="360"/>
          <w:tab w:val="clear" w:pos="720"/>
          <w:tab w:val="clear" w:pos="1080"/>
        </w:tabs>
        <w:autoSpaceDE w:val="0"/>
        <w:autoSpaceDN w:val="0"/>
        <w:adjustRightInd w:val="0"/>
      </w:pPr>
    </w:p>
    <w:p w14:paraId="4C6029F1" w14:textId="77777777" w:rsidR="00F33D32" w:rsidRPr="00FC3A7F" w:rsidRDefault="00F33D32" w:rsidP="00C404E7"/>
    <w:p w14:paraId="2035DF8A" w14:textId="77777777" w:rsidR="00F33D32" w:rsidRPr="00FC3A7F" w:rsidRDefault="00F33D32" w:rsidP="00F33D32">
      <w:pPr>
        <w:keepNext/>
        <w:jc w:val="center"/>
      </w:pPr>
      <w:r w:rsidRPr="00343B42">
        <w:rPr>
          <w:noProof/>
          <w:lang w:eastAsia="en-GB"/>
        </w:rPr>
        <w:lastRenderedPageBreak/>
        <w:drawing>
          <wp:inline distT="0" distB="0" distL="0" distR="0" wp14:anchorId="4D7F4401" wp14:editId="2660CA88">
            <wp:extent cx="5422790" cy="4148089"/>
            <wp:effectExtent l="0" t="0" r="6985" b="508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805" r="3472"/>
                    <a:stretch/>
                  </pic:blipFill>
                  <pic:spPr bwMode="auto">
                    <a:xfrm>
                      <a:off x="0" y="0"/>
                      <a:ext cx="5422790" cy="4148089"/>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4DCD7491" w14:textId="26D94A53" w:rsidR="00F33D32" w:rsidRPr="00FC3A7F" w:rsidRDefault="00F33D32" w:rsidP="00F33D32">
      <w:pPr>
        <w:pStyle w:val="Caption"/>
        <w:rPr>
          <w:b w:val="0"/>
        </w:rPr>
      </w:pPr>
      <w:bookmarkStart w:id="1" w:name="_Ref354397443"/>
      <w:proofErr w:type="gramStart"/>
      <w:r w:rsidRPr="00FC3A7F">
        <w:rPr>
          <w:b w:val="0"/>
        </w:rPr>
        <w:t xml:space="preserve">Figure </w:t>
      </w:r>
      <w:r w:rsidRPr="00FC3A7F">
        <w:rPr>
          <w:b w:val="0"/>
        </w:rPr>
        <w:fldChar w:fldCharType="begin"/>
      </w:r>
      <w:r w:rsidRPr="00FC3A7F">
        <w:rPr>
          <w:b w:val="0"/>
        </w:rPr>
        <w:instrText xml:space="preserve"> SEQ Figure \* ARABIC </w:instrText>
      </w:r>
      <w:r w:rsidRPr="00FC3A7F">
        <w:rPr>
          <w:b w:val="0"/>
        </w:rPr>
        <w:fldChar w:fldCharType="separate"/>
      </w:r>
      <w:r w:rsidR="007E155F" w:rsidRPr="00FC3A7F">
        <w:rPr>
          <w:b w:val="0"/>
        </w:rPr>
        <w:t>1</w:t>
      </w:r>
      <w:r w:rsidRPr="00FC3A7F">
        <w:rPr>
          <w:b w:val="0"/>
        </w:rPr>
        <w:fldChar w:fldCharType="end"/>
      </w:r>
      <w:bookmarkEnd w:id="1"/>
      <w:r w:rsidRPr="00FC3A7F">
        <w:rPr>
          <w:b w:val="0"/>
        </w:rPr>
        <w:t>.</w:t>
      </w:r>
      <w:proofErr w:type="gramEnd"/>
      <w:r w:rsidRPr="00FC3A7F">
        <w:rPr>
          <w:b w:val="0"/>
        </w:rPr>
        <w:t xml:space="preserve"> Graphical representation of the ASH</w:t>
      </w:r>
      <w:r w:rsidR="00216B27">
        <w:rPr>
          <w:b w:val="0"/>
        </w:rPr>
        <w:t xml:space="preserve"> </w:t>
      </w:r>
      <w:r w:rsidRPr="00FC3A7F">
        <w:rPr>
          <w:b w:val="0"/>
        </w:rPr>
        <w:t xml:space="preserve">(Oates, </w:t>
      </w:r>
      <w:r w:rsidR="00A022FD" w:rsidRPr="00FC3A7F">
        <w:rPr>
          <w:b w:val="0"/>
        </w:rPr>
        <w:t>2013</w:t>
      </w:r>
      <w:r w:rsidRPr="00FC3A7F">
        <w:rPr>
          <w:b w:val="0"/>
        </w:rPr>
        <w:t>)</w:t>
      </w:r>
    </w:p>
    <w:p w14:paraId="5DFDCACC" w14:textId="77777777" w:rsidR="00504F61" w:rsidRPr="00FC3A7F" w:rsidRDefault="00504F61" w:rsidP="00504F61">
      <w:pPr>
        <w:tabs>
          <w:tab w:val="clear" w:pos="360"/>
          <w:tab w:val="clear" w:pos="720"/>
          <w:tab w:val="clear" w:pos="1080"/>
        </w:tabs>
        <w:autoSpaceDE w:val="0"/>
        <w:autoSpaceDN w:val="0"/>
        <w:adjustRightInd w:val="0"/>
      </w:pPr>
    </w:p>
    <w:p w14:paraId="6C59D211" w14:textId="57026D42" w:rsidR="00E779E2" w:rsidRPr="00FC3A7F" w:rsidRDefault="00E779E2" w:rsidP="00E779E2">
      <w:pPr>
        <w:pStyle w:val="NormalIndent"/>
        <w:ind w:firstLine="0"/>
      </w:pPr>
      <w:r w:rsidRPr="00FC3A7F">
        <w:fldChar w:fldCharType="begin"/>
      </w:r>
      <w:r w:rsidRPr="00FC3A7F">
        <w:instrText xml:space="preserve"> REF _Ref354398118 \h </w:instrText>
      </w:r>
      <w:r w:rsidR="00A83985" w:rsidRPr="00FC3A7F">
        <w:instrText xml:space="preserve"> \* MERGEFORMAT </w:instrText>
      </w:r>
      <w:r w:rsidRPr="00FC3A7F">
        <w:fldChar w:fldCharType="separate"/>
      </w:r>
      <w:r w:rsidR="007E155F" w:rsidRPr="00FC3A7F">
        <w:t>Figure 2</w:t>
      </w:r>
      <w:r w:rsidRPr="00FC3A7F">
        <w:fldChar w:fldCharType="end"/>
      </w:r>
      <w:r w:rsidRPr="00FC3A7F">
        <w:t xml:space="preserve"> illustrates the </w:t>
      </w:r>
      <w:proofErr w:type="spellStart"/>
      <w:r w:rsidRPr="00FC3A7F">
        <w:t>psychrometric</w:t>
      </w:r>
      <w:proofErr w:type="spellEnd"/>
      <w:r w:rsidRPr="00FC3A7F">
        <w:t xml:space="preserve"> behaviour and sequence </w:t>
      </w:r>
      <w:r w:rsidR="00216B27">
        <w:t>of processes in the ASH house. This chart details the g</w:t>
      </w:r>
      <w:r w:rsidRPr="00FC3A7F">
        <w:t>as burner (1</w:t>
      </w:r>
      <w:r w:rsidR="00AC539D" w:rsidRPr="00FC3A7F">
        <w:t xml:space="preserve"> -2</w:t>
      </w:r>
      <w:r w:rsidRPr="00FC3A7F">
        <w:t xml:space="preserve">), </w:t>
      </w:r>
      <w:r w:rsidR="001C1007" w:rsidRPr="00FC3A7F">
        <w:t xml:space="preserve">biscuit </w:t>
      </w:r>
      <w:r w:rsidRPr="00FC3A7F">
        <w:t>humidifier (2</w:t>
      </w:r>
      <w:r w:rsidR="00AC539D" w:rsidRPr="00FC3A7F">
        <w:t>-3</w:t>
      </w:r>
      <w:r w:rsidRPr="00FC3A7F">
        <w:t>) and closed loop steam reheat (3</w:t>
      </w:r>
      <w:r w:rsidR="00AC539D" w:rsidRPr="00FC3A7F">
        <w:t>-4</w:t>
      </w:r>
      <w:r w:rsidRPr="00FC3A7F">
        <w:t xml:space="preserve">). The </w:t>
      </w:r>
      <w:r w:rsidR="00C3216C">
        <w:t>first</w:t>
      </w:r>
      <w:r w:rsidRPr="00FC3A7F">
        <w:t xml:space="preserve"> cir</w:t>
      </w:r>
      <w:r w:rsidR="001C1007" w:rsidRPr="00FC3A7F">
        <w:t>cle</w:t>
      </w:r>
      <w:r w:rsidRPr="00FC3A7F">
        <w:t xml:space="preserve"> </w:t>
      </w:r>
      <w:r w:rsidR="00AC539D" w:rsidRPr="00FC3A7F">
        <w:t xml:space="preserve">(1) </w:t>
      </w:r>
      <w:r w:rsidRPr="00FC3A7F">
        <w:t>represent</w:t>
      </w:r>
      <w:r w:rsidR="001C1007" w:rsidRPr="00FC3A7F">
        <w:t>s the</w:t>
      </w:r>
      <w:r w:rsidRPr="00FC3A7F">
        <w:t xml:space="preserve"> cold/dry (lower left) inlet condi</w:t>
      </w:r>
      <w:r w:rsidR="001C1007" w:rsidRPr="00FC3A7F">
        <w:t>tion</w:t>
      </w:r>
      <w:r w:rsidRPr="00FC3A7F">
        <w:t xml:space="preserve"> of the external air</w:t>
      </w:r>
      <w:r w:rsidR="00C3216C">
        <w:t>. The para</w:t>
      </w:r>
      <w:r w:rsidR="00C3216C">
        <w:t>l</w:t>
      </w:r>
      <w:r w:rsidR="00C3216C">
        <w:t>lelogram</w:t>
      </w:r>
      <w:r w:rsidR="00C53D0F">
        <w:t xml:space="preserve"> (4)</w:t>
      </w:r>
      <w:r w:rsidR="00216B27">
        <w:t xml:space="preserve"> shows the control window that the air must be in prior to delivery</w:t>
      </w:r>
      <w:r w:rsidRPr="00FC3A7F">
        <w:t>. Depending on the cond</w:t>
      </w:r>
      <w:r w:rsidRPr="00FC3A7F">
        <w:t>i</w:t>
      </w:r>
      <w:r w:rsidRPr="00FC3A7F">
        <w:t>tion of the external air not all of the sequence</w:t>
      </w:r>
      <w:r w:rsidR="00216B27">
        <w:t xml:space="preserve"> </w:t>
      </w:r>
      <w:r w:rsidRPr="00FC3A7F">
        <w:t>is required.</w:t>
      </w:r>
    </w:p>
    <w:p w14:paraId="4CDCCDD6" w14:textId="77777777" w:rsidR="00504F61" w:rsidRPr="00FC3A7F" w:rsidRDefault="00504F61" w:rsidP="00504F61">
      <w:pPr>
        <w:keepNext/>
        <w:jc w:val="center"/>
      </w:pPr>
      <w:r w:rsidRPr="00343B42">
        <w:rPr>
          <w:noProof/>
          <w:snapToGrid/>
          <w:lang w:eastAsia="en-GB"/>
        </w:rPr>
        <w:drawing>
          <wp:inline distT="0" distB="0" distL="0" distR="0" wp14:anchorId="6A469A05" wp14:editId="318FB11F">
            <wp:extent cx="2621280" cy="242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2420620"/>
                    </a:xfrm>
                    <a:prstGeom prst="rect">
                      <a:avLst/>
                    </a:prstGeom>
                    <a:noFill/>
                  </pic:spPr>
                </pic:pic>
              </a:graphicData>
            </a:graphic>
          </wp:inline>
        </w:drawing>
      </w:r>
    </w:p>
    <w:p w14:paraId="4DD167BA" w14:textId="13265D90" w:rsidR="00504F61" w:rsidRPr="00FC3A7F" w:rsidRDefault="00504F61" w:rsidP="00504F61">
      <w:pPr>
        <w:pStyle w:val="Caption"/>
        <w:jc w:val="left"/>
        <w:rPr>
          <w:b w:val="0"/>
        </w:rPr>
      </w:pPr>
      <w:bookmarkStart w:id="2" w:name="_Ref354398118"/>
      <w:proofErr w:type="gramStart"/>
      <w:r w:rsidRPr="00FC3A7F">
        <w:rPr>
          <w:b w:val="0"/>
        </w:rPr>
        <w:t xml:space="preserve">Figure </w:t>
      </w:r>
      <w:r w:rsidRPr="00FC3A7F">
        <w:rPr>
          <w:b w:val="0"/>
        </w:rPr>
        <w:fldChar w:fldCharType="begin"/>
      </w:r>
      <w:r w:rsidRPr="00FC3A7F">
        <w:rPr>
          <w:b w:val="0"/>
        </w:rPr>
        <w:instrText xml:space="preserve"> SEQ Figure \* ARABIC </w:instrText>
      </w:r>
      <w:r w:rsidRPr="00FC3A7F">
        <w:rPr>
          <w:b w:val="0"/>
        </w:rPr>
        <w:fldChar w:fldCharType="separate"/>
      </w:r>
      <w:r w:rsidR="007E155F" w:rsidRPr="00FC3A7F">
        <w:rPr>
          <w:b w:val="0"/>
        </w:rPr>
        <w:t>2</w:t>
      </w:r>
      <w:r w:rsidRPr="00FC3A7F">
        <w:rPr>
          <w:b w:val="0"/>
        </w:rPr>
        <w:fldChar w:fldCharType="end"/>
      </w:r>
      <w:bookmarkEnd w:id="2"/>
      <w:r w:rsidRPr="00FC3A7F">
        <w:rPr>
          <w:b w:val="0"/>
        </w:rPr>
        <w:t>.</w:t>
      </w:r>
      <w:proofErr w:type="gramEnd"/>
      <w:r w:rsidRPr="00FC3A7F">
        <w:rPr>
          <w:b w:val="0"/>
        </w:rPr>
        <w:t xml:space="preserve"> </w:t>
      </w:r>
      <w:proofErr w:type="spellStart"/>
      <w:r w:rsidRPr="00FC3A7F">
        <w:rPr>
          <w:b w:val="0"/>
        </w:rPr>
        <w:t>Psychrometric</w:t>
      </w:r>
      <w:proofErr w:type="spellEnd"/>
      <w:r w:rsidRPr="00FC3A7F">
        <w:rPr>
          <w:b w:val="0"/>
        </w:rPr>
        <w:t xml:space="preserve"> chart with control window</w:t>
      </w:r>
      <w:r w:rsidR="00216B27">
        <w:rPr>
          <w:b w:val="0"/>
        </w:rPr>
        <w:t xml:space="preserve"> </w:t>
      </w:r>
      <w:r w:rsidRPr="00FC3A7F">
        <w:rPr>
          <w:b w:val="0"/>
        </w:rPr>
        <w:t>(Oates, 2013)</w:t>
      </w:r>
    </w:p>
    <w:p w14:paraId="7585345E" w14:textId="77777777" w:rsidR="00504F61" w:rsidRPr="00FC3A7F" w:rsidRDefault="00504F61" w:rsidP="00504F61">
      <w:pPr>
        <w:pStyle w:val="NormalIndent"/>
      </w:pPr>
    </w:p>
    <w:p w14:paraId="43E7BDBC" w14:textId="1CFBE08F" w:rsidR="00C53D0F" w:rsidRDefault="00633E0E" w:rsidP="00C404E7">
      <w:r w:rsidRPr="00FC3A7F">
        <w:rPr>
          <w:szCs w:val="22"/>
        </w:rPr>
        <w:fldChar w:fldCharType="begin"/>
      </w:r>
      <w:r w:rsidRPr="00FC3A7F">
        <w:rPr>
          <w:szCs w:val="22"/>
        </w:rPr>
        <w:instrText xml:space="preserve"> REF _Ref354142843 \h </w:instrText>
      </w:r>
      <w:r w:rsidR="001C1007" w:rsidRPr="00FC3A7F">
        <w:rPr>
          <w:szCs w:val="22"/>
        </w:rPr>
        <w:instrText xml:space="preserve"> \* MERGEFORMAT </w:instrText>
      </w:r>
      <w:r w:rsidRPr="00FC3A7F">
        <w:rPr>
          <w:szCs w:val="22"/>
        </w:rPr>
      </w:r>
      <w:r w:rsidRPr="00FC3A7F">
        <w:rPr>
          <w:szCs w:val="22"/>
        </w:rPr>
        <w:fldChar w:fldCharType="separate"/>
      </w:r>
      <w:r w:rsidR="007E155F" w:rsidRPr="00FC3A7F">
        <w:t>Figure 3</w:t>
      </w:r>
      <w:r w:rsidRPr="00FC3A7F">
        <w:rPr>
          <w:szCs w:val="22"/>
        </w:rPr>
        <w:fldChar w:fldCharType="end"/>
      </w:r>
      <w:r w:rsidRPr="00FC3A7F">
        <w:t xml:space="preserve"> </w:t>
      </w:r>
      <w:r w:rsidR="004A514D" w:rsidRPr="00FC3A7F">
        <w:t>shows th</w:t>
      </w:r>
      <w:r w:rsidR="00C3216C">
        <w:t>e sequence</w:t>
      </w:r>
      <w:r w:rsidR="004A514D" w:rsidRPr="00FC3A7F">
        <w:t xml:space="preserve"> modelled in </w:t>
      </w:r>
      <w:proofErr w:type="spellStart"/>
      <w:r w:rsidR="001C1007" w:rsidRPr="00FC3A7F">
        <w:t>IES</w:t>
      </w:r>
      <w:proofErr w:type="spellEnd"/>
      <w:r w:rsidR="001C1007" w:rsidRPr="00FC3A7F">
        <w:t xml:space="preserve"> </w:t>
      </w:r>
      <w:r w:rsidR="00494C8B" w:rsidRPr="00FC3A7F">
        <w:t>&lt;</w:t>
      </w:r>
      <w:proofErr w:type="spellStart"/>
      <w:r w:rsidR="004A514D" w:rsidRPr="00FC3A7F">
        <w:t>VE</w:t>
      </w:r>
      <w:proofErr w:type="spellEnd"/>
      <w:r w:rsidR="00494C8B" w:rsidRPr="00FC3A7F">
        <w:t>&gt;</w:t>
      </w:r>
      <w:r w:rsidR="004A514D" w:rsidRPr="00FC3A7F">
        <w:t xml:space="preserve"> </w:t>
      </w:r>
      <w:r w:rsidR="00483D1A" w:rsidRPr="00FC3A7F">
        <w:t xml:space="preserve">using </w:t>
      </w:r>
      <w:proofErr w:type="spellStart"/>
      <w:r w:rsidR="001C1007" w:rsidRPr="00FC3A7F">
        <w:t>Apache</w:t>
      </w:r>
      <w:r w:rsidR="00483D1A" w:rsidRPr="00FC3A7F">
        <w:t>HVAC</w:t>
      </w:r>
      <w:proofErr w:type="spellEnd"/>
      <w:r w:rsidR="001C1007" w:rsidRPr="00FC3A7F">
        <w:t xml:space="preserve"> </w:t>
      </w:r>
      <w:r w:rsidR="00C3216C">
        <w:t>module</w:t>
      </w:r>
      <w:r w:rsidR="004A514D" w:rsidRPr="00FC3A7F">
        <w:t xml:space="preserve">. </w:t>
      </w:r>
      <w:proofErr w:type="gramStart"/>
      <w:r w:rsidR="00C3216C">
        <w:t>re</w:t>
      </w:r>
      <w:r w:rsidR="00C3216C">
        <w:t>c</w:t>
      </w:r>
      <w:r w:rsidR="00C3216C">
        <w:t>orded</w:t>
      </w:r>
      <w:proofErr w:type="gramEnd"/>
      <w:r w:rsidR="00C53D0F">
        <w:t xml:space="preserve"> data has been collated from site (Table 1). It is possible to emulate the control </w:t>
      </w:r>
      <w:r w:rsidR="00C53D0F" w:rsidRPr="00FC3A7F">
        <w:t xml:space="preserve">strategy of the ASH </w:t>
      </w:r>
      <w:r w:rsidR="00C53D0F">
        <w:t xml:space="preserve">process using the </w:t>
      </w:r>
      <w:proofErr w:type="spellStart"/>
      <w:r w:rsidR="00C53D0F" w:rsidRPr="00FC3A7F">
        <w:t>ApacheHVAC</w:t>
      </w:r>
      <w:proofErr w:type="spellEnd"/>
      <w:r w:rsidR="00C53D0F">
        <w:t xml:space="preserve"> </w:t>
      </w:r>
      <w:r w:rsidR="00C3216C">
        <w:t xml:space="preserve">module </w:t>
      </w:r>
      <w:r w:rsidR="00C53D0F">
        <w:t xml:space="preserve">toolkit. Once built, model simulation can ascertain </w:t>
      </w:r>
      <w:r w:rsidR="00C53D0F" w:rsidRPr="00FC3A7F">
        <w:t>energy co</w:t>
      </w:r>
      <w:r w:rsidR="00C53D0F" w:rsidRPr="00FC3A7F">
        <w:t>n</w:t>
      </w:r>
      <w:r w:rsidR="00C53D0F" w:rsidRPr="00FC3A7F">
        <w:t xml:space="preserve">sumption for each of the three process </w:t>
      </w:r>
      <w:r w:rsidR="00C53D0F">
        <w:t>assets</w:t>
      </w:r>
      <w:r w:rsidR="00C53D0F" w:rsidRPr="00FC3A7F">
        <w:t>.</w:t>
      </w:r>
    </w:p>
    <w:p w14:paraId="5F2CC31A" w14:textId="77777777" w:rsidR="004A514D" w:rsidRPr="00FC3A7F" w:rsidRDefault="004A514D" w:rsidP="00DD6120"/>
    <w:p w14:paraId="534594B6" w14:textId="77777777" w:rsidR="00633E0E" w:rsidRPr="00FC3A7F" w:rsidRDefault="00BE41E9" w:rsidP="00633E0E">
      <w:pPr>
        <w:pStyle w:val="NormalIndent"/>
        <w:keepNext/>
        <w:ind w:firstLine="0"/>
        <w:jc w:val="center"/>
      </w:pPr>
      <w:r w:rsidRPr="00343B42">
        <w:rPr>
          <w:noProof/>
          <w:lang w:eastAsia="en-GB"/>
        </w:rPr>
        <mc:AlternateContent>
          <mc:Choice Requires="wps">
            <w:drawing>
              <wp:anchor distT="0" distB="0" distL="114300" distR="114300" simplePos="0" relativeHeight="251666432" behindDoc="0" locked="0" layoutInCell="1" allowOverlap="1" wp14:anchorId="708ABD0A" wp14:editId="15830D1D">
                <wp:simplePos x="0" y="0"/>
                <wp:positionH relativeFrom="column">
                  <wp:posOffset>4286707</wp:posOffset>
                </wp:positionH>
                <wp:positionV relativeFrom="paragraph">
                  <wp:posOffset>110719</wp:posOffset>
                </wp:positionV>
                <wp:extent cx="1418590" cy="976630"/>
                <wp:effectExtent l="0" t="0" r="1016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976630"/>
                        </a:xfrm>
                        <a:prstGeom prst="rect">
                          <a:avLst/>
                        </a:prstGeom>
                        <a:solidFill>
                          <a:srgbClr val="FFFFFF"/>
                        </a:solidFill>
                        <a:ln w="9525">
                          <a:solidFill>
                            <a:srgbClr val="000000"/>
                          </a:solidFill>
                          <a:miter lim="800000"/>
                          <a:headEnd/>
                          <a:tailEnd/>
                        </a:ln>
                      </wps:spPr>
                      <wps:txbx>
                        <w:txbxContent>
                          <w:p w14:paraId="63047EB1" w14:textId="77777777" w:rsidR="00695556" w:rsidRDefault="00695556" w:rsidP="00BE41E9">
                            <w:pPr>
                              <w:pStyle w:val="CommentText"/>
                              <w:rPr>
                                <w:rFonts w:ascii="Arial" w:hAnsi="Arial" w:cs="Arial"/>
                                <w:sz w:val="20"/>
                              </w:rPr>
                            </w:pPr>
                            <w:r>
                              <w:rPr>
                                <w:rFonts w:ascii="Arial" w:hAnsi="Arial" w:cs="Arial"/>
                                <w:sz w:val="20"/>
                              </w:rPr>
                              <w:t>Measurement Nodes</w:t>
                            </w:r>
                          </w:p>
                          <w:p w14:paraId="3E7D2BAF" w14:textId="77777777" w:rsidR="00695556" w:rsidRDefault="00695556" w:rsidP="00BE41E9">
                            <w:pPr>
                              <w:pStyle w:val="CommentText"/>
                              <w:rPr>
                                <w:rFonts w:ascii="Arial" w:hAnsi="Arial" w:cs="Arial"/>
                                <w:sz w:val="20"/>
                              </w:rPr>
                            </w:pPr>
                          </w:p>
                          <w:p w14:paraId="6301BB2E" w14:textId="77777777" w:rsidR="00695556" w:rsidRPr="00BE41E9" w:rsidRDefault="00695556" w:rsidP="00BE41E9">
                            <w:pPr>
                              <w:pStyle w:val="CommentText"/>
                              <w:rPr>
                                <w:rFonts w:ascii="Arial" w:hAnsi="Arial" w:cs="Arial"/>
                                <w:sz w:val="20"/>
                              </w:rPr>
                            </w:pPr>
                            <w:r w:rsidRPr="00BE41E9">
                              <w:rPr>
                                <w:rFonts w:ascii="Arial" w:hAnsi="Arial" w:cs="Arial"/>
                                <w:sz w:val="20"/>
                              </w:rPr>
                              <w:t>(1) = Inlet</w:t>
                            </w:r>
                          </w:p>
                          <w:p w14:paraId="5476AF0C" w14:textId="77777777" w:rsidR="00695556" w:rsidRPr="00BE41E9" w:rsidRDefault="00695556" w:rsidP="00BE41E9">
                            <w:pPr>
                              <w:pStyle w:val="CommentText"/>
                              <w:rPr>
                                <w:rFonts w:ascii="Arial" w:hAnsi="Arial" w:cs="Arial"/>
                                <w:sz w:val="20"/>
                              </w:rPr>
                            </w:pPr>
                            <w:r w:rsidRPr="00BE41E9">
                              <w:rPr>
                                <w:rFonts w:ascii="Arial" w:hAnsi="Arial" w:cs="Arial"/>
                                <w:sz w:val="20"/>
                              </w:rPr>
                              <w:t>(2) = after gas burner</w:t>
                            </w:r>
                          </w:p>
                          <w:p w14:paraId="6826494E" w14:textId="77777777" w:rsidR="00695556" w:rsidRPr="00BE41E9" w:rsidRDefault="00695556" w:rsidP="00BE41E9">
                            <w:pPr>
                              <w:pStyle w:val="CommentText"/>
                              <w:rPr>
                                <w:rFonts w:ascii="Arial" w:hAnsi="Arial" w:cs="Arial"/>
                                <w:sz w:val="20"/>
                              </w:rPr>
                            </w:pPr>
                            <w:r w:rsidRPr="00BE41E9">
                              <w:rPr>
                                <w:rFonts w:ascii="Arial" w:hAnsi="Arial" w:cs="Arial"/>
                                <w:sz w:val="20"/>
                              </w:rPr>
                              <w:t>(3) = after biscuits</w:t>
                            </w:r>
                          </w:p>
                          <w:p w14:paraId="1FD72F65" w14:textId="77777777" w:rsidR="00695556" w:rsidRPr="00BE41E9" w:rsidRDefault="00695556" w:rsidP="00BE41E9">
                            <w:pPr>
                              <w:rPr>
                                <w:rFonts w:ascii="Arial" w:hAnsi="Arial" w:cs="Arial"/>
                                <w:sz w:val="20"/>
                              </w:rPr>
                            </w:pPr>
                            <w:r w:rsidRPr="00BE41E9">
                              <w:rPr>
                                <w:rFonts w:ascii="Arial" w:hAnsi="Arial" w:cs="Arial"/>
                                <w:sz w:val="20"/>
                              </w:rPr>
                              <w:t>(4) = after re-heat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337.55pt;margin-top:8.7pt;width:111.7pt;height:76.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">
                <v:textbox style="mso-fit-shape-to-text:t">
                  <w:txbxContent>
                    <w:p w14:paraId="63047EB1" w14:textId="77777777" w:rsidR="00695556" w:rsidRDefault="00695556" w:rsidP="00BE41E9">
                      <w:pPr>
                        <w:pStyle w:val="CommentText"/>
                        <w:rPr>
                          <w:rFonts w:ascii="Arial" w:hAnsi="Arial" w:cs="Arial"/>
                          <w:sz w:val="20"/>
                        </w:rPr>
                      </w:pPr>
                      <w:r>
                        <w:rPr>
                          <w:rFonts w:ascii="Arial" w:hAnsi="Arial" w:cs="Arial"/>
                          <w:sz w:val="20"/>
                        </w:rPr>
                        <w:t>Measurement Nodes</w:t>
                      </w:r>
                    </w:p>
                    <w:p w14:paraId="3E7D2BAF" w14:textId="77777777" w:rsidR="00695556" w:rsidRDefault="00695556" w:rsidP="00BE41E9">
                      <w:pPr>
                        <w:pStyle w:val="CommentText"/>
                        <w:rPr>
                          <w:rFonts w:ascii="Arial" w:hAnsi="Arial" w:cs="Arial"/>
                          <w:sz w:val="20"/>
                        </w:rPr>
                      </w:pPr>
                    </w:p>
                    <w:p w14:paraId="6301BB2E" w14:textId="77777777" w:rsidR="00695556" w:rsidRPr="00BE41E9" w:rsidRDefault="00695556" w:rsidP="00BE41E9">
                      <w:pPr>
                        <w:pStyle w:val="CommentText"/>
                        <w:rPr>
                          <w:rFonts w:ascii="Arial" w:hAnsi="Arial" w:cs="Arial"/>
                          <w:sz w:val="20"/>
                        </w:rPr>
                      </w:pPr>
                      <w:r w:rsidRPr="00BE41E9">
                        <w:rPr>
                          <w:rFonts w:ascii="Arial" w:hAnsi="Arial" w:cs="Arial"/>
                          <w:sz w:val="20"/>
                        </w:rPr>
                        <w:t>(1) = Inlet</w:t>
                      </w:r>
                    </w:p>
                    <w:p w14:paraId="5476AF0C" w14:textId="77777777" w:rsidR="00695556" w:rsidRPr="00BE41E9" w:rsidRDefault="00695556" w:rsidP="00BE41E9">
                      <w:pPr>
                        <w:pStyle w:val="CommentText"/>
                        <w:rPr>
                          <w:rFonts w:ascii="Arial" w:hAnsi="Arial" w:cs="Arial"/>
                          <w:sz w:val="20"/>
                        </w:rPr>
                      </w:pPr>
                      <w:r w:rsidRPr="00BE41E9">
                        <w:rPr>
                          <w:rFonts w:ascii="Arial" w:hAnsi="Arial" w:cs="Arial"/>
                          <w:sz w:val="20"/>
                        </w:rPr>
                        <w:t xml:space="preserve">(2) = </w:t>
                      </w:r>
                      <w:proofErr w:type="gramStart"/>
                      <w:r w:rsidRPr="00BE41E9">
                        <w:rPr>
                          <w:rFonts w:ascii="Arial" w:hAnsi="Arial" w:cs="Arial"/>
                          <w:sz w:val="20"/>
                        </w:rPr>
                        <w:t>after</w:t>
                      </w:r>
                      <w:proofErr w:type="gramEnd"/>
                      <w:r w:rsidRPr="00BE41E9">
                        <w:rPr>
                          <w:rFonts w:ascii="Arial" w:hAnsi="Arial" w:cs="Arial"/>
                          <w:sz w:val="20"/>
                        </w:rPr>
                        <w:t xml:space="preserve"> gas burner</w:t>
                      </w:r>
                    </w:p>
                    <w:p w14:paraId="6826494E" w14:textId="77777777" w:rsidR="00695556" w:rsidRPr="00BE41E9" w:rsidRDefault="00695556" w:rsidP="00BE41E9">
                      <w:pPr>
                        <w:pStyle w:val="CommentText"/>
                        <w:rPr>
                          <w:rFonts w:ascii="Arial" w:hAnsi="Arial" w:cs="Arial"/>
                          <w:sz w:val="20"/>
                        </w:rPr>
                      </w:pPr>
                      <w:r w:rsidRPr="00BE41E9">
                        <w:rPr>
                          <w:rFonts w:ascii="Arial" w:hAnsi="Arial" w:cs="Arial"/>
                          <w:sz w:val="20"/>
                        </w:rPr>
                        <w:t xml:space="preserve">(3) = </w:t>
                      </w:r>
                      <w:proofErr w:type="gramStart"/>
                      <w:r w:rsidRPr="00BE41E9">
                        <w:rPr>
                          <w:rFonts w:ascii="Arial" w:hAnsi="Arial" w:cs="Arial"/>
                          <w:sz w:val="20"/>
                        </w:rPr>
                        <w:t>after</w:t>
                      </w:r>
                      <w:proofErr w:type="gramEnd"/>
                      <w:r w:rsidRPr="00BE41E9">
                        <w:rPr>
                          <w:rFonts w:ascii="Arial" w:hAnsi="Arial" w:cs="Arial"/>
                          <w:sz w:val="20"/>
                        </w:rPr>
                        <w:t xml:space="preserve"> biscuits</w:t>
                      </w:r>
                    </w:p>
                    <w:p w14:paraId="1FD72F65" w14:textId="77777777" w:rsidR="00695556" w:rsidRPr="00BE41E9" w:rsidRDefault="00695556" w:rsidP="00BE41E9">
                      <w:pPr>
                        <w:rPr>
                          <w:rFonts w:ascii="Arial" w:hAnsi="Arial" w:cs="Arial"/>
                          <w:sz w:val="20"/>
                        </w:rPr>
                      </w:pPr>
                      <w:r w:rsidRPr="00BE41E9">
                        <w:rPr>
                          <w:rFonts w:ascii="Arial" w:hAnsi="Arial" w:cs="Arial"/>
                          <w:sz w:val="20"/>
                        </w:rPr>
                        <w:t xml:space="preserve">(4) = </w:t>
                      </w:r>
                      <w:proofErr w:type="gramStart"/>
                      <w:r w:rsidRPr="00BE41E9">
                        <w:rPr>
                          <w:rFonts w:ascii="Arial" w:hAnsi="Arial" w:cs="Arial"/>
                          <w:sz w:val="20"/>
                        </w:rPr>
                        <w:t>after</w:t>
                      </w:r>
                      <w:proofErr w:type="gramEnd"/>
                      <w:r w:rsidRPr="00BE41E9">
                        <w:rPr>
                          <w:rFonts w:ascii="Arial" w:hAnsi="Arial" w:cs="Arial"/>
                          <w:sz w:val="20"/>
                        </w:rPr>
                        <w:t xml:space="preserve"> re-heat</w:t>
                      </w:r>
                    </w:p>
                  </w:txbxContent>
                </v:textbox>
              </v:shape>
            </w:pict>
          </mc:Fallback>
        </mc:AlternateContent>
      </w:r>
      <w:r w:rsidR="008D7E87" w:rsidRPr="00273FD3">
        <w:rPr>
          <w:noProof/>
          <w:snapToGrid/>
          <w:lang w:eastAsia="en-GB"/>
        </w:rPr>
        <mc:AlternateContent>
          <mc:Choice Requires="wps">
            <w:drawing>
              <wp:anchor distT="0" distB="0" distL="114300" distR="114300" simplePos="0" relativeHeight="251664384" behindDoc="0" locked="0" layoutInCell="1" allowOverlap="1" wp14:anchorId="5F9ADB57" wp14:editId="52DD6F39">
                <wp:simplePos x="0" y="0"/>
                <wp:positionH relativeFrom="column">
                  <wp:posOffset>3459810</wp:posOffset>
                </wp:positionH>
                <wp:positionV relativeFrom="paragraph">
                  <wp:posOffset>1189355</wp:posOffset>
                </wp:positionV>
                <wp:extent cx="389890" cy="391795"/>
                <wp:effectExtent l="0" t="0" r="0" b="82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C8D32" w14:textId="77777777" w:rsidR="00695556" w:rsidRPr="00996E71" w:rsidRDefault="00695556" w:rsidP="008D7E87">
                            <w:pPr>
                              <w:rPr>
                                <w:rFonts w:ascii="Arial" w:hAnsi="Arial" w:cs="Arial"/>
                                <w:sz w:val="20"/>
                              </w:rPr>
                            </w:pPr>
                            <w:r w:rsidRPr="00996E71">
                              <w:rPr>
                                <w:rFonts w:ascii="Arial" w:hAnsi="Arial" w:cs="Arial"/>
                                <w:sz w:val="20"/>
                              </w:rPr>
                              <w:t>(</w:t>
                            </w:r>
                            <w:r>
                              <w:rPr>
                                <w:rFonts w:ascii="Arial" w:hAnsi="Arial" w:cs="Arial"/>
                                <w:sz w:val="20"/>
                              </w:rPr>
                              <w:t>4</w:t>
                            </w:r>
                            <w:r w:rsidRPr="00996E71">
                              <w:rPr>
                                <w:rFonts w:ascii="Arial" w:hAnsi="Arial"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left:0;text-align:left;margin-left:272.45pt;margin-top:93.65pt;width:30.7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p447YCAADA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" filled="f" stroked="f">
                <v:textbox>
                  <w:txbxContent>
                    <w:p w14:paraId="09BC8D32" w14:textId="77777777" w:rsidR="00695556" w:rsidRPr="00996E71" w:rsidRDefault="00695556" w:rsidP="008D7E87">
                      <w:pPr>
                        <w:rPr>
                          <w:rFonts w:ascii="Arial" w:hAnsi="Arial" w:cs="Arial"/>
                          <w:sz w:val="20"/>
                        </w:rPr>
                      </w:pPr>
                      <w:r w:rsidRPr="00996E71">
                        <w:rPr>
                          <w:rFonts w:ascii="Arial" w:hAnsi="Arial" w:cs="Arial"/>
                          <w:sz w:val="20"/>
                        </w:rPr>
                        <w:t>(</w:t>
                      </w:r>
                      <w:r>
                        <w:rPr>
                          <w:rFonts w:ascii="Arial" w:hAnsi="Arial" w:cs="Arial"/>
                          <w:sz w:val="20"/>
                        </w:rPr>
                        <w:t>4</w:t>
                      </w:r>
                      <w:r w:rsidRPr="00996E71">
                        <w:rPr>
                          <w:rFonts w:ascii="Arial" w:hAnsi="Arial" w:cs="Arial"/>
                          <w:sz w:val="20"/>
                        </w:rPr>
                        <w:t>)</w:t>
                      </w:r>
                    </w:p>
                  </w:txbxContent>
                </v:textbox>
              </v:shape>
            </w:pict>
          </mc:Fallback>
        </mc:AlternateContent>
      </w:r>
      <w:r w:rsidR="008D7E87" w:rsidRPr="00273FD3">
        <w:rPr>
          <w:noProof/>
          <w:snapToGrid/>
          <w:lang w:eastAsia="en-GB"/>
        </w:rPr>
        <mc:AlternateContent>
          <mc:Choice Requires="wps">
            <w:drawing>
              <wp:anchor distT="0" distB="0" distL="114300" distR="114300" simplePos="0" relativeHeight="251662336" behindDoc="0" locked="0" layoutInCell="1" allowOverlap="1" wp14:anchorId="1400B6A6" wp14:editId="7A6BC914">
                <wp:simplePos x="0" y="0"/>
                <wp:positionH relativeFrom="column">
                  <wp:posOffset>2881325</wp:posOffset>
                </wp:positionH>
                <wp:positionV relativeFrom="paragraph">
                  <wp:posOffset>1189355</wp:posOffset>
                </wp:positionV>
                <wp:extent cx="389890" cy="391795"/>
                <wp:effectExtent l="0" t="0" r="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C8E1A" w14:textId="77777777" w:rsidR="00695556" w:rsidRPr="00996E71" w:rsidRDefault="00695556" w:rsidP="008D7E87">
                            <w:pPr>
                              <w:rPr>
                                <w:rFonts w:ascii="Arial" w:hAnsi="Arial" w:cs="Arial"/>
                                <w:sz w:val="20"/>
                              </w:rPr>
                            </w:pPr>
                            <w:r w:rsidRPr="00996E71">
                              <w:rPr>
                                <w:rFonts w:ascii="Arial" w:hAnsi="Arial" w:cs="Arial"/>
                                <w:sz w:val="20"/>
                              </w:rPr>
                              <w:t>(</w:t>
                            </w:r>
                            <w:r>
                              <w:rPr>
                                <w:rFonts w:ascii="Arial" w:hAnsi="Arial" w:cs="Arial"/>
                                <w:sz w:val="20"/>
                              </w:rPr>
                              <w:t>3</w:t>
                            </w:r>
                            <w:r w:rsidRPr="00996E71">
                              <w:rPr>
                                <w:rFonts w:ascii="Arial" w:hAnsi="Arial"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left:0;text-align:left;margin-left:226.9pt;margin-top:93.65pt;width:30.7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" filled="f" stroked="f">
                <v:textbox>
                  <w:txbxContent>
                    <w:p w14:paraId="7C4C8E1A" w14:textId="77777777" w:rsidR="00695556" w:rsidRPr="00996E71" w:rsidRDefault="00695556" w:rsidP="008D7E87">
                      <w:pPr>
                        <w:rPr>
                          <w:rFonts w:ascii="Arial" w:hAnsi="Arial" w:cs="Arial"/>
                          <w:sz w:val="20"/>
                        </w:rPr>
                      </w:pPr>
                      <w:r w:rsidRPr="00996E71">
                        <w:rPr>
                          <w:rFonts w:ascii="Arial" w:hAnsi="Arial" w:cs="Arial"/>
                          <w:sz w:val="20"/>
                        </w:rPr>
                        <w:t>(</w:t>
                      </w:r>
                      <w:r>
                        <w:rPr>
                          <w:rFonts w:ascii="Arial" w:hAnsi="Arial" w:cs="Arial"/>
                          <w:sz w:val="20"/>
                        </w:rPr>
                        <w:t>3</w:t>
                      </w:r>
                      <w:r w:rsidRPr="00996E71">
                        <w:rPr>
                          <w:rFonts w:ascii="Arial" w:hAnsi="Arial" w:cs="Arial"/>
                          <w:sz w:val="20"/>
                        </w:rPr>
                        <w:t>)</w:t>
                      </w:r>
                    </w:p>
                  </w:txbxContent>
                </v:textbox>
              </v:shape>
            </w:pict>
          </mc:Fallback>
        </mc:AlternateContent>
      </w:r>
      <w:r w:rsidR="00996E71" w:rsidRPr="00273FD3">
        <w:rPr>
          <w:noProof/>
          <w:snapToGrid/>
          <w:lang w:eastAsia="en-GB"/>
        </w:rPr>
        <mc:AlternateContent>
          <mc:Choice Requires="wps">
            <w:drawing>
              <wp:anchor distT="0" distB="0" distL="114300" distR="114300" simplePos="0" relativeHeight="251660288" behindDoc="0" locked="0" layoutInCell="1" allowOverlap="1" wp14:anchorId="140E0F1C" wp14:editId="7A666EF9">
                <wp:simplePos x="0" y="0"/>
                <wp:positionH relativeFrom="column">
                  <wp:posOffset>2466340</wp:posOffset>
                </wp:positionH>
                <wp:positionV relativeFrom="paragraph">
                  <wp:posOffset>1189355</wp:posOffset>
                </wp:positionV>
                <wp:extent cx="389890" cy="391795"/>
                <wp:effectExtent l="0" t="254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3D60E" w14:textId="77777777" w:rsidR="00695556" w:rsidRPr="00996E71" w:rsidRDefault="00695556">
                            <w:pPr>
                              <w:rPr>
                                <w:rFonts w:ascii="Arial" w:hAnsi="Arial" w:cs="Arial"/>
                                <w:sz w:val="20"/>
                              </w:rPr>
                            </w:pPr>
                            <w:r w:rsidRPr="00996E71">
                              <w:rPr>
                                <w:rFonts w:ascii="Arial" w:hAnsi="Arial" w:cs="Arial"/>
                                <w:sz w:val="20"/>
                              </w:rPr>
                              <w:t>(</w:t>
                            </w:r>
                            <w:r>
                              <w:rPr>
                                <w:rFonts w:ascii="Arial" w:hAnsi="Arial" w:cs="Arial"/>
                                <w:sz w:val="20"/>
                              </w:rPr>
                              <w:t>2</w:t>
                            </w:r>
                            <w:r w:rsidRPr="00996E71">
                              <w:rPr>
                                <w:rFonts w:ascii="Arial" w:hAnsi="Arial"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9" type="#_x0000_t202" style="position:absolute;left:0;text-align:left;margin-left:194.2pt;margin-top:93.65pt;width:30.7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" filled="f" stroked="f">
                <v:textbox>
                  <w:txbxContent>
                    <w:p w14:paraId="7F63D60E" w14:textId="77777777" w:rsidR="00695556" w:rsidRPr="00996E71" w:rsidRDefault="00695556">
                      <w:pPr>
                        <w:rPr>
                          <w:rFonts w:ascii="Arial" w:hAnsi="Arial" w:cs="Arial"/>
                          <w:sz w:val="20"/>
                        </w:rPr>
                      </w:pPr>
                      <w:r w:rsidRPr="00996E71">
                        <w:rPr>
                          <w:rFonts w:ascii="Arial" w:hAnsi="Arial" w:cs="Arial"/>
                          <w:sz w:val="20"/>
                        </w:rPr>
                        <w:t>(</w:t>
                      </w:r>
                      <w:r>
                        <w:rPr>
                          <w:rFonts w:ascii="Arial" w:hAnsi="Arial" w:cs="Arial"/>
                          <w:sz w:val="20"/>
                        </w:rPr>
                        <w:t>2</w:t>
                      </w:r>
                      <w:r w:rsidRPr="00996E71">
                        <w:rPr>
                          <w:rFonts w:ascii="Arial" w:hAnsi="Arial" w:cs="Arial"/>
                          <w:sz w:val="20"/>
                        </w:rPr>
                        <w:t>)</w:t>
                      </w:r>
                    </w:p>
                  </w:txbxContent>
                </v:textbox>
              </v:shape>
            </w:pict>
          </mc:Fallback>
        </mc:AlternateContent>
      </w:r>
      <w:r w:rsidR="00996E71" w:rsidRPr="00273FD3">
        <w:rPr>
          <w:noProof/>
          <w:snapToGrid/>
          <w:lang w:eastAsia="en-GB"/>
        </w:rPr>
        <mc:AlternateContent>
          <mc:Choice Requires="wps">
            <w:drawing>
              <wp:anchor distT="0" distB="0" distL="114300" distR="114300" simplePos="0" relativeHeight="251659264" behindDoc="0" locked="0" layoutInCell="1" allowOverlap="1" wp14:anchorId="46BC4370" wp14:editId="3F73F8A1">
                <wp:simplePos x="0" y="0"/>
                <wp:positionH relativeFrom="column">
                  <wp:posOffset>2009140</wp:posOffset>
                </wp:positionH>
                <wp:positionV relativeFrom="paragraph">
                  <wp:posOffset>1189355</wp:posOffset>
                </wp:positionV>
                <wp:extent cx="389890" cy="391795"/>
                <wp:effectExtent l="0" t="254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44F2" w14:textId="77777777" w:rsidR="00695556" w:rsidRPr="00996E71" w:rsidRDefault="00695556">
                            <w:pPr>
                              <w:rPr>
                                <w:rFonts w:ascii="Arial" w:hAnsi="Arial" w:cs="Arial"/>
                                <w:sz w:val="20"/>
                              </w:rPr>
                            </w:pPr>
                            <w:r w:rsidRPr="00996E71">
                              <w:rPr>
                                <w:rFonts w:ascii="Arial" w:hAnsi="Arial" w:cs="Arial"/>
                                <w:sz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0" type="#_x0000_t202" style="position:absolute;left:0;text-align:left;margin-left:158.2pt;margin-top:93.65pt;width:30.7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vzlbYCAAC/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" filled="f" stroked="f">
                <v:textbox>
                  <w:txbxContent>
                    <w:p w14:paraId="0EC844F2" w14:textId="77777777" w:rsidR="00695556" w:rsidRPr="00996E71" w:rsidRDefault="00695556">
                      <w:pPr>
                        <w:rPr>
                          <w:rFonts w:ascii="Arial" w:hAnsi="Arial" w:cs="Arial"/>
                          <w:sz w:val="20"/>
                        </w:rPr>
                      </w:pPr>
                      <w:r w:rsidRPr="00996E71">
                        <w:rPr>
                          <w:rFonts w:ascii="Arial" w:hAnsi="Arial" w:cs="Arial"/>
                          <w:sz w:val="20"/>
                        </w:rPr>
                        <w:t>(1)</w:t>
                      </w:r>
                    </w:p>
                  </w:txbxContent>
                </v:textbox>
              </v:shape>
            </w:pict>
          </mc:Fallback>
        </mc:AlternateContent>
      </w:r>
      <w:r w:rsidR="00DD6120" w:rsidRPr="00273FD3">
        <w:rPr>
          <w:noProof/>
          <w:lang w:eastAsia="en-GB"/>
        </w:rPr>
        <w:drawing>
          <wp:inline distT="0" distB="0" distL="0" distR="0" wp14:anchorId="5F160344" wp14:editId="6A882C2E">
            <wp:extent cx="4150614" cy="222784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150528" cy="2227801"/>
                    </a:xfrm>
                    <a:prstGeom prst="rect">
                      <a:avLst/>
                    </a:prstGeom>
                    <a:noFill/>
                    <a:ln w="9525">
                      <a:noFill/>
                      <a:miter lim="800000"/>
                      <a:headEnd/>
                      <a:tailEnd/>
                    </a:ln>
                  </pic:spPr>
                </pic:pic>
              </a:graphicData>
            </a:graphic>
          </wp:inline>
        </w:drawing>
      </w:r>
    </w:p>
    <w:p w14:paraId="2F66E2E9" w14:textId="360C1C40" w:rsidR="00921E1A" w:rsidRPr="00FC3A7F" w:rsidRDefault="00633E0E" w:rsidP="007E155F">
      <w:pPr>
        <w:pStyle w:val="Caption"/>
        <w:jc w:val="left"/>
      </w:pPr>
      <w:bookmarkStart w:id="3" w:name="_Ref354142843"/>
      <w:proofErr w:type="gramStart"/>
      <w:r w:rsidRPr="00FC3A7F">
        <w:rPr>
          <w:b w:val="0"/>
        </w:rPr>
        <w:t xml:space="preserve">Figure </w:t>
      </w:r>
      <w:r w:rsidRPr="00FC3A7F">
        <w:rPr>
          <w:b w:val="0"/>
        </w:rPr>
        <w:fldChar w:fldCharType="begin"/>
      </w:r>
      <w:r w:rsidRPr="00FC3A7F">
        <w:rPr>
          <w:b w:val="0"/>
        </w:rPr>
        <w:instrText xml:space="preserve"> SEQ Figure \* ARABIC </w:instrText>
      </w:r>
      <w:r w:rsidRPr="00FC3A7F">
        <w:rPr>
          <w:b w:val="0"/>
        </w:rPr>
        <w:fldChar w:fldCharType="separate"/>
      </w:r>
      <w:r w:rsidR="007E155F" w:rsidRPr="00FC3A7F">
        <w:rPr>
          <w:b w:val="0"/>
        </w:rPr>
        <w:t>3</w:t>
      </w:r>
      <w:r w:rsidRPr="00FC3A7F">
        <w:rPr>
          <w:b w:val="0"/>
        </w:rPr>
        <w:fldChar w:fldCharType="end"/>
      </w:r>
      <w:bookmarkEnd w:id="3"/>
      <w:r w:rsidRPr="00FC3A7F">
        <w:rPr>
          <w:b w:val="0"/>
        </w:rPr>
        <w:t>.</w:t>
      </w:r>
      <w:proofErr w:type="gramEnd"/>
      <w:r w:rsidRPr="00FC3A7F">
        <w:rPr>
          <w:b w:val="0"/>
        </w:rPr>
        <w:t xml:space="preserve"> The paint shop case study model in </w:t>
      </w:r>
      <w:proofErr w:type="spellStart"/>
      <w:r w:rsidRPr="00FC3A7F">
        <w:rPr>
          <w:b w:val="0"/>
        </w:rPr>
        <w:t>IES</w:t>
      </w:r>
      <w:proofErr w:type="spellEnd"/>
      <w:r w:rsidRPr="00FC3A7F">
        <w:rPr>
          <w:b w:val="0"/>
        </w:rPr>
        <w:t xml:space="preserve"> &lt;</w:t>
      </w:r>
      <w:proofErr w:type="spellStart"/>
      <w:r w:rsidRPr="00FC3A7F">
        <w:rPr>
          <w:b w:val="0"/>
        </w:rPr>
        <w:t>VE</w:t>
      </w:r>
      <w:proofErr w:type="spellEnd"/>
      <w:r w:rsidRPr="00FC3A7F">
        <w:rPr>
          <w:b w:val="0"/>
        </w:rPr>
        <w:t>&gt;</w:t>
      </w:r>
      <w:r w:rsidR="00C3216C" w:rsidRPr="00C3216C">
        <w:t xml:space="preserve"> </w:t>
      </w:r>
      <w:proofErr w:type="spellStart"/>
      <w:r w:rsidR="00C3216C" w:rsidRPr="00273FD3">
        <w:rPr>
          <w:b w:val="0"/>
        </w:rPr>
        <w:t>ApacheHVAC</w:t>
      </w:r>
      <w:proofErr w:type="spellEnd"/>
      <w:r w:rsidR="00C3216C">
        <w:rPr>
          <w:b w:val="0"/>
        </w:rPr>
        <w:t xml:space="preserve"> module </w:t>
      </w:r>
      <w:r w:rsidR="00E779E2" w:rsidRPr="00FC3A7F">
        <w:rPr>
          <w:b w:val="0"/>
        </w:rPr>
        <w:t>(</w:t>
      </w:r>
      <w:r w:rsidR="00B727B6" w:rsidRPr="00FC3A7F">
        <w:rPr>
          <w:b w:val="0"/>
        </w:rPr>
        <w:t>Turner et al., 2012)</w:t>
      </w:r>
    </w:p>
    <w:p w14:paraId="191BC17D" w14:textId="77777777" w:rsidR="0032203B" w:rsidRPr="00FC3A7F" w:rsidRDefault="0032203B" w:rsidP="0032203B">
      <w:pPr>
        <w:pStyle w:val="NormalIndent"/>
      </w:pPr>
    </w:p>
    <w:p w14:paraId="25AE0F86" w14:textId="77777777" w:rsidR="00643154" w:rsidRDefault="00643154" w:rsidP="00504F61">
      <w:pPr>
        <w:pStyle w:val="NormalIndent"/>
        <w:ind w:firstLine="0"/>
      </w:pPr>
    </w:p>
    <w:p w14:paraId="58DA9EC4" w14:textId="32C72AF2" w:rsidR="00504F61" w:rsidRPr="00FC3A7F" w:rsidRDefault="00201D80" w:rsidP="00400660">
      <w:pPr>
        <w:pStyle w:val="NormalIndent"/>
        <w:ind w:firstLine="0"/>
      </w:pPr>
      <w:r>
        <w:t>Recorded</w:t>
      </w:r>
      <w:r w:rsidR="00643154">
        <w:t xml:space="preserve"> data </w:t>
      </w:r>
      <w:r w:rsidR="00643154" w:rsidRPr="00FC3A7F">
        <w:t>streams</w:t>
      </w:r>
      <w:r w:rsidR="00643154">
        <w:t xml:space="preserve"> from </w:t>
      </w:r>
      <w:r>
        <w:t xml:space="preserve">the manufacture’s </w:t>
      </w:r>
      <w:proofErr w:type="spellStart"/>
      <w:r w:rsidRPr="00FC3A7F">
        <w:t>SCADA</w:t>
      </w:r>
      <w:proofErr w:type="spellEnd"/>
      <w:r w:rsidRPr="00FC3A7F">
        <w:t xml:space="preserve"> </w:t>
      </w:r>
      <w:r>
        <w:t>system were collated. Table 1 shows acquired d</w:t>
      </w:r>
      <w:r>
        <w:t>a</w:t>
      </w:r>
      <w:r>
        <w:t xml:space="preserve">ta, providing detail on </w:t>
      </w:r>
      <w:r w:rsidRPr="00FC3A7F">
        <w:t xml:space="preserve">wet bulb temperature (Tw), dry bulb temperature (Td) and relative humidity (RH). </w:t>
      </w:r>
      <w:r w:rsidR="00BE186F" w:rsidRPr="00FC3A7F">
        <w:t xml:space="preserve">The </w:t>
      </w:r>
      <w:proofErr w:type="spellStart"/>
      <w:r w:rsidR="00BE186F" w:rsidRPr="00FC3A7F">
        <w:t>SCADA</w:t>
      </w:r>
      <w:proofErr w:type="spellEnd"/>
      <w:r w:rsidR="00BE186F">
        <w:t xml:space="preserve"> system</w:t>
      </w:r>
      <w:r w:rsidR="00BE186F" w:rsidRPr="00FC3A7F">
        <w:t xml:space="preserve"> records data </w:t>
      </w:r>
      <w:r w:rsidR="00BE186F">
        <w:t xml:space="preserve">point </w:t>
      </w:r>
      <w:r w:rsidR="00BE186F" w:rsidRPr="00FC3A7F">
        <w:t xml:space="preserve">at </w:t>
      </w:r>
      <w:r w:rsidR="00BE186F">
        <w:t>time-steps of approximately 10seconds. However, the simul</w:t>
      </w:r>
      <w:r w:rsidR="00BE186F">
        <w:t>a</w:t>
      </w:r>
      <w:r w:rsidR="00BE186F">
        <w:t>tion tool required a breakdown of these into larger time-steps of a minute and larger. Therefore time-step granularity was calculated by analysis data points on a per-minute basis across the time-length of the r</w:t>
      </w:r>
      <w:r w:rsidR="00BE186F">
        <w:t>e</w:t>
      </w:r>
      <w:r w:rsidR="00BE186F">
        <w:t xml:space="preserve">cording. To create an accurate model </w:t>
      </w:r>
      <w:r w:rsidR="00BE186F" w:rsidRPr="00FC3A7F">
        <w:t>initial temperature</w:t>
      </w:r>
      <w:r w:rsidR="00BE186F">
        <w:t xml:space="preserve"> settings (</w:t>
      </w:r>
      <w:r w:rsidR="00BE186F" w:rsidRPr="00FC3A7F">
        <w:t>Relative Humidity (RH), in the case of the biscuit de-humidifier)</w:t>
      </w:r>
      <w:r w:rsidR="00BE186F">
        <w:t xml:space="preserve"> </w:t>
      </w:r>
      <w:r w:rsidR="00BE186F" w:rsidRPr="00FC3A7F">
        <w:t>for each</w:t>
      </w:r>
      <w:r w:rsidR="00BE186F">
        <w:t xml:space="preserve"> of the assets were </w:t>
      </w:r>
      <w:r w:rsidR="00BE186F" w:rsidRPr="00FC3A7F">
        <w:t>required</w:t>
      </w:r>
      <w:r w:rsidR="00BE186F">
        <w:t>, along with g</w:t>
      </w:r>
      <w:r w:rsidR="00BE186F" w:rsidRPr="00FC3A7F">
        <w:t>as consumption data from the gas burner</w:t>
      </w:r>
      <w:r w:rsidR="00BE186F">
        <w:t>. All data was collected from the site and composed within the model. Once defined</w:t>
      </w:r>
      <w:r w:rsidR="00380CB2">
        <w:t>, the co</w:t>
      </w:r>
      <w:r w:rsidR="00380CB2">
        <w:t>m</w:t>
      </w:r>
      <w:r w:rsidR="00380CB2">
        <w:t>posed</w:t>
      </w:r>
      <w:r w:rsidR="00BE186F">
        <w:t xml:space="preserve"> model and data granularity intervals were verified by </w:t>
      </w:r>
      <w:r w:rsidR="00400660">
        <w:t>process engineers, experts in their field who understand the detailed data associated with the modelled assets.</w:t>
      </w:r>
      <w:r w:rsidR="00BE186F">
        <w:t xml:space="preserve"> </w:t>
      </w:r>
    </w:p>
    <w:p w14:paraId="5609B48C" w14:textId="77777777" w:rsidR="00AC539D" w:rsidRPr="00FC3A7F" w:rsidRDefault="00AC539D" w:rsidP="00504F61">
      <w:pPr>
        <w:pStyle w:val="NormalIndent"/>
        <w:ind w:firstLine="0"/>
      </w:pPr>
    </w:p>
    <w:p w14:paraId="4D60358D" w14:textId="5A86B73D" w:rsidR="00E779E2" w:rsidRPr="00FC3A7F" w:rsidRDefault="00E779E2" w:rsidP="00E779E2">
      <w:pPr>
        <w:pStyle w:val="Caption"/>
        <w:keepNext/>
        <w:rPr>
          <w:b w:val="0"/>
        </w:rPr>
      </w:pPr>
      <w:bookmarkStart w:id="4" w:name="_Ref354398779"/>
      <w:proofErr w:type="gramStart"/>
      <w:r w:rsidRPr="00FC3A7F">
        <w:rPr>
          <w:b w:val="0"/>
        </w:rPr>
        <w:t xml:space="preserve">Table </w:t>
      </w:r>
      <w:r w:rsidRPr="00FC3A7F">
        <w:rPr>
          <w:b w:val="0"/>
        </w:rPr>
        <w:fldChar w:fldCharType="begin"/>
      </w:r>
      <w:r w:rsidRPr="00FC3A7F">
        <w:rPr>
          <w:b w:val="0"/>
        </w:rPr>
        <w:instrText xml:space="preserve"> SEQ Table \* ARABIC </w:instrText>
      </w:r>
      <w:r w:rsidRPr="00FC3A7F">
        <w:rPr>
          <w:b w:val="0"/>
        </w:rPr>
        <w:fldChar w:fldCharType="separate"/>
      </w:r>
      <w:r w:rsidR="007E155F" w:rsidRPr="00FC3A7F">
        <w:rPr>
          <w:b w:val="0"/>
        </w:rPr>
        <w:t>1</w:t>
      </w:r>
      <w:r w:rsidRPr="00FC3A7F">
        <w:rPr>
          <w:b w:val="0"/>
        </w:rPr>
        <w:fldChar w:fldCharType="end"/>
      </w:r>
      <w:bookmarkEnd w:id="4"/>
      <w:r w:rsidRPr="00FC3A7F">
        <w:rPr>
          <w:b w:val="0"/>
        </w:rPr>
        <w:t>.</w:t>
      </w:r>
      <w:proofErr w:type="gramEnd"/>
      <w:r w:rsidRPr="00FC3A7F">
        <w:rPr>
          <w:b w:val="0"/>
        </w:rPr>
        <w:t xml:space="preserve"> Logged </w:t>
      </w:r>
      <w:r w:rsidR="007504B3">
        <w:rPr>
          <w:b w:val="0"/>
        </w:rPr>
        <w:t>data from assets</w:t>
      </w:r>
      <w:r w:rsidR="007504B3" w:rsidRPr="00FC3A7F">
        <w:rPr>
          <w:b w:val="0"/>
        </w:rPr>
        <w:t xml:space="preserve"> </w:t>
      </w:r>
      <w:r w:rsidRPr="00FC3A7F">
        <w:rPr>
          <w:b w:val="0"/>
        </w:rPr>
        <w:t xml:space="preserve">available </w:t>
      </w:r>
      <w:r w:rsidR="007504B3">
        <w:rPr>
          <w:b w:val="0"/>
        </w:rPr>
        <w:t>in</w:t>
      </w:r>
      <w:r w:rsidR="007504B3" w:rsidRPr="00FC3A7F">
        <w:rPr>
          <w:b w:val="0"/>
        </w:rPr>
        <w:t xml:space="preserve"> </w:t>
      </w:r>
      <w:r w:rsidRPr="00FC3A7F">
        <w:rPr>
          <w:b w:val="0"/>
        </w:rPr>
        <w:t xml:space="preserve">the </w:t>
      </w:r>
      <w:proofErr w:type="spellStart"/>
      <w:r w:rsidRPr="00FC3A7F">
        <w:rPr>
          <w:b w:val="0"/>
        </w:rPr>
        <w:t>SCADA</w:t>
      </w:r>
      <w:proofErr w:type="spellEnd"/>
      <w:r w:rsidR="00380CB2">
        <w:rPr>
          <w:b w:val="0"/>
        </w:rPr>
        <w:t xml:space="preserve"> </w:t>
      </w:r>
      <w:r w:rsidR="007504B3">
        <w:rPr>
          <w:b w:val="0"/>
        </w:rPr>
        <w:t>system</w:t>
      </w:r>
    </w:p>
    <w:p w14:paraId="7EF34221" w14:textId="77777777" w:rsidR="00555EA8" w:rsidRPr="00FC3A7F" w:rsidRDefault="00555EA8" w:rsidP="00555EA8">
      <w:pPr>
        <w:pStyle w:val="NormalIndent"/>
        <w:tabs>
          <w:tab w:val="clear" w:pos="360"/>
          <w:tab w:val="left" w:pos="426"/>
        </w:tabs>
        <w:ind w:firstLine="426"/>
      </w:pPr>
    </w:p>
    <w:p w14:paraId="553CD902" w14:textId="77777777" w:rsidR="00660ABE" w:rsidRPr="00FC3A7F" w:rsidRDefault="00660ABE" w:rsidP="00555EA8">
      <w:pPr>
        <w:pStyle w:val="NormalIndent"/>
        <w:tabs>
          <w:tab w:val="clear" w:pos="360"/>
          <w:tab w:val="left" w:pos="426"/>
        </w:tabs>
        <w:ind w:firstLine="426"/>
      </w:pPr>
    </w:p>
    <w:p w14:paraId="1A5E06A8" w14:textId="77777777" w:rsidR="00660ABE" w:rsidRPr="00FC3A7F" w:rsidRDefault="00660ABE" w:rsidP="00555EA8">
      <w:pPr>
        <w:pStyle w:val="NormalIndent"/>
        <w:tabs>
          <w:tab w:val="clear" w:pos="360"/>
          <w:tab w:val="left" w:pos="426"/>
        </w:tabs>
        <w:ind w:firstLine="426"/>
      </w:pPr>
    </w:p>
    <w:p w14:paraId="24322836" w14:textId="77777777" w:rsidR="00660ABE" w:rsidRPr="00FC3A7F" w:rsidRDefault="00660ABE" w:rsidP="00555EA8">
      <w:pPr>
        <w:pStyle w:val="NormalIndent"/>
        <w:tabs>
          <w:tab w:val="clear" w:pos="360"/>
          <w:tab w:val="left" w:pos="426"/>
        </w:tabs>
        <w:ind w:firstLine="426"/>
      </w:pPr>
    </w:p>
    <w:p w14:paraId="333D568A" w14:textId="77777777" w:rsidR="00660ABE" w:rsidRPr="00FC3A7F" w:rsidRDefault="00660ABE" w:rsidP="00555EA8">
      <w:pPr>
        <w:pStyle w:val="NormalIndent"/>
        <w:tabs>
          <w:tab w:val="clear" w:pos="360"/>
          <w:tab w:val="left" w:pos="426"/>
        </w:tabs>
        <w:ind w:firstLine="426"/>
      </w:pPr>
    </w:p>
    <w:p w14:paraId="532DCB71" w14:textId="77777777" w:rsidR="00660ABE" w:rsidRPr="00FC3A7F" w:rsidRDefault="00660ABE" w:rsidP="00555EA8">
      <w:pPr>
        <w:pStyle w:val="NormalIndent"/>
        <w:tabs>
          <w:tab w:val="clear" w:pos="360"/>
          <w:tab w:val="left" w:pos="426"/>
        </w:tabs>
        <w:ind w:firstLine="426"/>
      </w:pPr>
    </w:p>
    <w:p w14:paraId="1EE289B1" w14:textId="77777777" w:rsidR="00660ABE" w:rsidRPr="00FC3A7F" w:rsidRDefault="00660ABE" w:rsidP="00555EA8">
      <w:pPr>
        <w:pStyle w:val="NormalIndent"/>
        <w:tabs>
          <w:tab w:val="clear" w:pos="360"/>
          <w:tab w:val="left" w:pos="426"/>
        </w:tabs>
        <w:ind w:firstLine="426"/>
      </w:pPr>
    </w:p>
    <w:p w14:paraId="73C90465" w14:textId="77777777" w:rsidR="00660ABE" w:rsidRPr="00FC3A7F" w:rsidRDefault="00660ABE" w:rsidP="00555EA8">
      <w:pPr>
        <w:pStyle w:val="NormalIndent"/>
        <w:tabs>
          <w:tab w:val="clear" w:pos="360"/>
          <w:tab w:val="left" w:pos="426"/>
        </w:tabs>
        <w:ind w:firstLine="426"/>
      </w:pPr>
    </w:p>
    <w:p w14:paraId="01BA8045" w14:textId="77777777" w:rsidR="00660ABE" w:rsidRPr="00FC3A7F" w:rsidRDefault="00660ABE" w:rsidP="00555EA8">
      <w:pPr>
        <w:pStyle w:val="NormalIndent"/>
        <w:tabs>
          <w:tab w:val="clear" w:pos="360"/>
          <w:tab w:val="left" w:pos="426"/>
        </w:tabs>
        <w:ind w:firstLine="426"/>
      </w:pPr>
    </w:p>
    <w:p w14:paraId="6AD787FE" w14:textId="77777777" w:rsidR="004A514D" w:rsidRPr="00FC3A7F" w:rsidRDefault="00345A1A" w:rsidP="004A514D">
      <w:pPr>
        <w:pStyle w:val="Heading1"/>
        <w:ind w:left="522" w:hanging="432"/>
      </w:pPr>
      <w:r w:rsidRPr="00FC3A7F">
        <w:lastRenderedPageBreak/>
        <w:t>Experimentation</w:t>
      </w:r>
      <w:r w:rsidR="004A514D" w:rsidRPr="00FC3A7F">
        <w:t xml:space="preserve"> </w:t>
      </w:r>
    </w:p>
    <w:p w14:paraId="69890C91" w14:textId="77777777" w:rsidR="004A514D" w:rsidRPr="00FC3A7F" w:rsidRDefault="00140975" w:rsidP="004A514D">
      <w:pPr>
        <w:pStyle w:val="Heading2"/>
        <w:ind w:left="666" w:hanging="576"/>
      </w:pPr>
      <w:r w:rsidRPr="00FC3A7F">
        <w:t>D</w:t>
      </w:r>
      <w:r w:rsidR="004A514D" w:rsidRPr="00FC3A7F">
        <w:t>esign</w:t>
      </w:r>
    </w:p>
    <w:p w14:paraId="6F5DE4AB" w14:textId="1F46CAE6" w:rsidR="00F636B1" w:rsidRDefault="004A514D" w:rsidP="004A514D">
      <w:pPr>
        <w:pStyle w:val="NormalIndent"/>
        <w:ind w:firstLine="0"/>
      </w:pPr>
      <w:r w:rsidRPr="00FC3A7F">
        <w:t>The simulation model</w:t>
      </w:r>
      <w:r w:rsidR="002D1354" w:rsidRPr="00FC3A7F">
        <w:t xml:space="preserve"> utilises </w:t>
      </w:r>
      <w:r w:rsidR="004E5722">
        <w:t>the recorded</w:t>
      </w:r>
      <w:r w:rsidR="004E5722" w:rsidRPr="00FC3A7F">
        <w:t xml:space="preserve"> </w:t>
      </w:r>
      <w:r w:rsidRPr="00FC3A7F">
        <w:t>data</w:t>
      </w:r>
      <w:r w:rsidR="002D1354" w:rsidRPr="00FC3A7F">
        <w:t>, outlin</w:t>
      </w:r>
      <w:r w:rsidR="00B76BAD" w:rsidRPr="00FC3A7F">
        <w:t>ed in section 4 of this paper</w:t>
      </w:r>
      <w:r w:rsidR="004E5722">
        <w:t>.</w:t>
      </w:r>
      <w:r w:rsidR="00B76BAD" w:rsidRPr="00FC3A7F">
        <w:t xml:space="preserve"> </w:t>
      </w:r>
      <w:r w:rsidR="004E5722">
        <w:t xml:space="preserve">Recordings were </w:t>
      </w:r>
      <w:r w:rsidRPr="00FC3A7F">
        <w:t xml:space="preserve">taken from a seven day period of running in the case study paint shop. The data has been </w:t>
      </w:r>
      <w:r w:rsidR="004E5722">
        <w:t>cleansed and defined</w:t>
      </w:r>
      <w:r w:rsidR="004E5722" w:rsidRPr="00FC3A7F">
        <w:t xml:space="preserve"> </w:t>
      </w:r>
      <w:r w:rsidRPr="00FC3A7F">
        <w:t xml:space="preserve">into </w:t>
      </w:r>
      <w:r w:rsidR="00EC5FD2" w:rsidRPr="00FC3A7F">
        <w:t>five</w:t>
      </w:r>
      <w:r w:rsidRPr="00FC3A7F">
        <w:t xml:space="preserve"> </w:t>
      </w:r>
      <w:r w:rsidR="004E5722">
        <w:t>time-step granularities.</w:t>
      </w:r>
      <w:r w:rsidRPr="00FC3A7F">
        <w:t xml:space="preserve"> </w:t>
      </w:r>
      <w:r w:rsidR="004E5722">
        <w:t>T</w:t>
      </w:r>
      <w:r w:rsidRPr="00FC3A7F">
        <w:t>he first set contains data points</w:t>
      </w:r>
      <w:r w:rsidR="004E5722">
        <w:t xml:space="preserve"> at per-</w:t>
      </w:r>
      <w:r w:rsidRPr="00FC3A7F">
        <w:t>minute</w:t>
      </w:r>
      <w:r w:rsidR="004E5722">
        <w:t xml:space="preserve"> intervals</w:t>
      </w:r>
      <w:r w:rsidRPr="00FC3A7F">
        <w:t xml:space="preserve">, the second set every </w:t>
      </w:r>
      <w:r w:rsidR="004E5722">
        <w:t>two</w:t>
      </w:r>
      <w:r w:rsidR="00760BC9" w:rsidRPr="00FC3A7F">
        <w:t>, the third every</w:t>
      </w:r>
      <w:r w:rsidR="004E5722">
        <w:t xml:space="preserve"> six</w:t>
      </w:r>
      <w:r w:rsidR="00760BC9" w:rsidRPr="00FC3A7F">
        <w:t xml:space="preserve">, the </w:t>
      </w:r>
      <w:r w:rsidRPr="00FC3A7F">
        <w:t xml:space="preserve">fourth every </w:t>
      </w:r>
      <w:r w:rsidR="004E5722">
        <w:t>ten</w:t>
      </w:r>
      <w:r w:rsidR="00760BC9" w:rsidRPr="00FC3A7F">
        <w:t xml:space="preserve"> and the fifth every </w:t>
      </w:r>
      <w:proofErr w:type="spellStart"/>
      <w:r w:rsidR="004E5722">
        <w:t>thrity</w:t>
      </w:r>
      <w:proofErr w:type="spellEnd"/>
      <w:r w:rsidR="00760BC9" w:rsidRPr="00FC3A7F">
        <w:t xml:space="preserve"> minutes</w:t>
      </w:r>
      <w:r w:rsidRPr="00FC3A7F">
        <w:t>. The f</w:t>
      </w:r>
      <w:r w:rsidR="00B75810" w:rsidRPr="00FC3A7F">
        <w:t xml:space="preserve">ive </w:t>
      </w:r>
      <w:r w:rsidRPr="00FC3A7F">
        <w:t>data point intervals were deci</w:t>
      </w:r>
      <w:r w:rsidRPr="00FC3A7F">
        <w:t>d</w:t>
      </w:r>
      <w:r w:rsidRPr="00FC3A7F">
        <w:t>ed upon after experimentation w</w:t>
      </w:r>
      <w:r w:rsidR="00760BC9" w:rsidRPr="00FC3A7F">
        <w:t>ith data points between 1 and 30</w:t>
      </w:r>
      <w:r w:rsidRPr="00FC3A7F">
        <w:t xml:space="preserve"> minu</w:t>
      </w:r>
      <w:r w:rsidR="00760BC9" w:rsidRPr="00FC3A7F">
        <w:t>tes (with data interval</w:t>
      </w:r>
      <w:r w:rsidR="00B76BAD" w:rsidRPr="00FC3A7F">
        <w:t>s</w:t>
      </w:r>
      <w:r w:rsidR="00760BC9" w:rsidRPr="00FC3A7F">
        <w:t xml:space="preserve"> above </w:t>
      </w:r>
      <w:r w:rsidR="004E5722">
        <w:t>ten</w:t>
      </w:r>
      <w:r w:rsidR="004E5722" w:rsidRPr="00FC3A7F">
        <w:t xml:space="preserve"> </w:t>
      </w:r>
      <w:r w:rsidRPr="00FC3A7F">
        <w:t xml:space="preserve">minutes showing a marked deterioration in quality). By varying the </w:t>
      </w:r>
      <w:r w:rsidR="004E5722">
        <w:t>time-step gran</w:t>
      </w:r>
      <w:r w:rsidR="004E5722">
        <w:t>u</w:t>
      </w:r>
      <w:r w:rsidR="004E5722">
        <w:t xml:space="preserve">larity and </w:t>
      </w:r>
      <w:r w:rsidR="004E5722" w:rsidRPr="00FC3A7F">
        <w:t xml:space="preserve">therefore </w:t>
      </w:r>
      <w:r w:rsidRPr="00FC3A7F">
        <w:t xml:space="preserve">data point frequency </w:t>
      </w:r>
      <w:r w:rsidR="00F636B1">
        <w:t>the impact on simulation result quality can be assessed. This e</w:t>
      </w:r>
      <w:r w:rsidR="00F636B1">
        <w:t>x</w:t>
      </w:r>
      <w:r w:rsidR="00F636B1">
        <w:t xml:space="preserve">perimentation can therefore guide other researchers and practitioners in how they understand the accuracy of their simulation results. This is especially important when using simulation support </w:t>
      </w:r>
      <w:proofErr w:type="spellStart"/>
      <w:r w:rsidR="00F636B1">
        <w:t>descion</w:t>
      </w:r>
      <w:proofErr w:type="spellEnd"/>
      <w:r w:rsidR="00F636B1">
        <w:t xml:space="preserve"> making in order to minimise risk and test all scenarios before deployment.</w:t>
      </w:r>
    </w:p>
    <w:p w14:paraId="18833997" w14:textId="77777777" w:rsidR="004A514D" w:rsidRPr="00FC3A7F" w:rsidRDefault="004A514D" w:rsidP="004A514D">
      <w:pPr>
        <w:pStyle w:val="Heading2"/>
        <w:ind w:left="666" w:hanging="576"/>
      </w:pPr>
      <w:r w:rsidRPr="00FC3A7F">
        <w:t>Results</w:t>
      </w:r>
    </w:p>
    <w:p w14:paraId="7D4522F4" w14:textId="124CB1D1" w:rsidR="002D1354" w:rsidRPr="00FC3A7F" w:rsidRDefault="00EC5FD2" w:rsidP="002D1354">
      <w:pPr>
        <w:pStyle w:val="NormalIndent"/>
        <w:tabs>
          <w:tab w:val="clear" w:pos="360"/>
          <w:tab w:val="left" w:pos="426"/>
        </w:tabs>
        <w:ind w:firstLine="426"/>
        <w:rPr>
          <w:szCs w:val="22"/>
        </w:rPr>
      </w:pPr>
      <w:r w:rsidRPr="00FC3A7F">
        <w:rPr>
          <w:szCs w:val="22"/>
        </w:rPr>
        <w:t>Five</w:t>
      </w:r>
      <w:r w:rsidR="00AB6FF1" w:rsidRPr="00FC3A7F">
        <w:rPr>
          <w:szCs w:val="22"/>
        </w:rPr>
        <w:t xml:space="preserve"> temperature profile sets</w:t>
      </w:r>
      <w:r w:rsidR="004A514D" w:rsidRPr="00FC3A7F">
        <w:rPr>
          <w:szCs w:val="22"/>
        </w:rPr>
        <w:t xml:space="preserve"> have been generated from the simulation model (one for each data set), showing the temperature profile </w:t>
      </w:r>
      <w:r w:rsidR="008530DD" w:rsidRPr="00FC3A7F">
        <w:rPr>
          <w:szCs w:val="22"/>
        </w:rPr>
        <w:t xml:space="preserve">(as measured at each of the four nodes shown in </w:t>
      </w:r>
      <w:r w:rsidR="00633E0E" w:rsidRPr="00FC3A7F">
        <w:rPr>
          <w:szCs w:val="22"/>
        </w:rPr>
        <w:fldChar w:fldCharType="begin"/>
      </w:r>
      <w:r w:rsidR="00633E0E" w:rsidRPr="00FC3A7F">
        <w:rPr>
          <w:szCs w:val="22"/>
        </w:rPr>
        <w:instrText xml:space="preserve"> REF _Ref354142843 \h </w:instrText>
      </w:r>
      <w:r w:rsidR="002F519C" w:rsidRPr="00FC3A7F">
        <w:rPr>
          <w:szCs w:val="22"/>
        </w:rPr>
        <w:instrText xml:space="preserve"> \* MERGEFORMAT </w:instrText>
      </w:r>
      <w:r w:rsidR="00633E0E" w:rsidRPr="00FC3A7F">
        <w:rPr>
          <w:szCs w:val="22"/>
        </w:rPr>
      </w:r>
      <w:r w:rsidR="00633E0E" w:rsidRPr="00FC3A7F">
        <w:rPr>
          <w:szCs w:val="22"/>
        </w:rPr>
        <w:fldChar w:fldCharType="separate"/>
      </w:r>
      <w:r w:rsidR="007E155F" w:rsidRPr="00FC3A7F">
        <w:t>Figure 3</w:t>
      </w:r>
      <w:r w:rsidR="00633E0E" w:rsidRPr="00FC3A7F">
        <w:rPr>
          <w:szCs w:val="22"/>
        </w:rPr>
        <w:fldChar w:fldCharType="end"/>
      </w:r>
      <w:r w:rsidR="008530DD" w:rsidRPr="00FC3A7F">
        <w:rPr>
          <w:szCs w:val="22"/>
        </w:rPr>
        <w:t xml:space="preserve">) </w:t>
      </w:r>
      <w:r w:rsidR="004A514D" w:rsidRPr="00FC3A7F">
        <w:rPr>
          <w:szCs w:val="22"/>
        </w:rPr>
        <w:t>over a one day period</w:t>
      </w:r>
      <w:r w:rsidR="003C36D8" w:rsidRPr="00FC3A7F">
        <w:rPr>
          <w:szCs w:val="22"/>
        </w:rPr>
        <w:t xml:space="preserve"> are shown in </w:t>
      </w:r>
      <w:r w:rsidR="003C36D8" w:rsidRPr="00FC3A7F">
        <w:rPr>
          <w:szCs w:val="22"/>
        </w:rPr>
        <w:fldChar w:fldCharType="begin"/>
      </w:r>
      <w:r w:rsidR="003C36D8" w:rsidRPr="00FC3A7F">
        <w:rPr>
          <w:szCs w:val="22"/>
        </w:rPr>
        <w:instrText xml:space="preserve"> REF _Ref354143153 \h </w:instrText>
      </w:r>
      <w:r w:rsidR="002F519C" w:rsidRPr="00FC3A7F">
        <w:rPr>
          <w:szCs w:val="22"/>
        </w:rPr>
        <w:instrText xml:space="preserve"> \* MERGEFORMAT </w:instrText>
      </w:r>
      <w:r w:rsidR="003C36D8" w:rsidRPr="00FC3A7F">
        <w:rPr>
          <w:szCs w:val="22"/>
        </w:rPr>
      </w:r>
      <w:r w:rsidR="003C36D8" w:rsidRPr="00FC3A7F">
        <w:rPr>
          <w:szCs w:val="22"/>
        </w:rPr>
        <w:fldChar w:fldCharType="separate"/>
      </w:r>
      <w:r w:rsidR="007E155F" w:rsidRPr="00FC3A7F">
        <w:t>Figure 4</w:t>
      </w:r>
      <w:r w:rsidR="003C36D8" w:rsidRPr="00FC3A7F">
        <w:rPr>
          <w:szCs w:val="22"/>
        </w:rPr>
        <w:fldChar w:fldCharType="end"/>
      </w:r>
      <w:r w:rsidR="003C36D8" w:rsidRPr="00FC3A7F">
        <w:rPr>
          <w:szCs w:val="22"/>
        </w:rPr>
        <w:t xml:space="preserve"> to </w:t>
      </w:r>
      <w:r w:rsidR="003C36D8" w:rsidRPr="00FC3A7F">
        <w:rPr>
          <w:szCs w:val="22"/>
        </w:rPr>
        <w:fldChar w:fldCharType="begin"/>
      </w:r>
      <w:r w:rsidR="003C36D8" w:rsidRPr="00FC3A7F">
        <w:rPr>
          <w:szCs w:val="22"/>
        </w:rPr>
        <w:instrText xml:space="preserve"> REF _Ref354143172 \h </w:instrText>
      </w:r>
      <w:r w:rsidR="002F519C" w:rsidRPr="00FC3A7F">
        <w:rPr>
          <w:szCs w:val="22"/>
        </w:rPr>
        <w:instrText xml:space="preserve"> \* MERGEFORMAT </w:instrText>
      </w:r>
      <w:r w:rsidR="003C36D8" w:rsidRPr="00FC3A7F">
        <w:rPr>
          <w:szCs w:val="22"/>
        </w:rPr>
      </w:r>
      <w:r w:rsidR="003C36D8" w:rsidRPr="00FC3A7F">
        <w:rPr>
          <w:szCs w:val="22"/>
        </w:rPr>
        <w:fldChar w:fldCharType="separate"/>
      </w:r>
      <w:r w:rsidR="007E155F" w:rsidRPr="00FC3A7F">
        <w:t>Figure 8</w:t>
      </w:r>
      <w:r w:rsidR="003C36D8" w:rsidRPr="00FC3A7F">
        <w:rPr>
          <w:szCs w:val="22"/>
        </w:rPr>
        <w:fldChar w:fldCharType="end"/>
      </w:r>
      <w:r w:rsidR="004A514D" w:rsidRPr="00FC3A7F">
        <w:rPr>
          <w:szCs w:val="22"/>
        </w:rPr>
        <w:t xml:space="preserve">. </w:t>
      </w:r>
      <w:r w:rsidR="00F636B1" w:rsidRPr="00FC3A7F">
        <w:t xml:space="preserve">The data shows distinct shift patterns when manufacturing is running (assumed to be constant) or stopped. </w:t>
      </w:r>
      <w:r w:rsidR="002D1354" w:rsidRPr="00FC3A7F">
        <w:t xml:space="preserve">Air temperature node data relates to outside temperature at the inlet node (shown in </w:t>
      </w:r>
      <w:r w:rsidR="00633E0E" w:rsidRPr="00FC3A7F">
        <w:rPr>
          <w:szCs w:val="22"/>
        </w:rPr>
        <w:fldChar w:fldCharType="begin"/>
      </w:r>
      <w:r w:rsidR="00633E0E" w:rsidRPr="00FC3A7F">
        <w:rPr>
          <w:szCs w:val="22"/>
        </w:rPr>
        <w:instrText xml:space="preserve"> REF _Ref354142843 \h </w:instrText>
      </w:r>
      <w:r w:rsidR="002F519C" w:rsidRPr="00FC3A7F">
        <w:rPr>
          <w:szCs w:val="22"/>
        </w:rPr>
        <w:instrText xml:space="preserve"> \* MERGEFORMAT </w:instrText>
      </w:r>
      <w:r w:rsidR="00633E0E" w:rsidRPr="00FC3A7F">
        <w:rPr>
          <w:szCs w:val="22"/>
        </w:rPr>
      </w:r>
      <w:r w:rsidR="00633E0E" w:rsidRPr="00FC3A7F">
        <w:rPr>
          <w:szCs w:val="22"/>
        </w:rPr>
        <w:fldChar w:fldCharType="separate"/>
      </w:r>
      <w:r w:rsidR="007E155F" w:rsidRPr="00FC3A7F">
        <w:t>Figure 3</w:t>
      </w:r>
      <w:r w:rsidR="00633E0E" w:rsidRPr="00FC3A7F">
        <w:rPr>
          <w:szCs w:val="22"/>
        </w:rPr>
        <w:fldChar w:fldCharType="end"/>
      </w:r>
      <w:r w:rsidR="00633E0E" w:rsidRPr="00FC3A7F">
        <w:rPr>
          <w:szCs w:val="22"/>
        </w:rPr>
        <w:t xml:space="preserve"> </w:t>
      </w:r>
      <w:r w:rsidR="002D1354" w:rsidRPr="00FC3A7F">
        <w:t>as (1)) and air temperature at ‘after gas burner’, ‘after Biscuits’ and ‘a</w:t>
      </w:r>
      <w:r w:rsidR="002D1354" w:rsidRPr="00FC3A7F">
        <w:t>f</w:t>
      </w:r>
      <w:r w:rsidR="002D1354" w:rsidRPr="00FC3A7F">
        <w:t xml:space="preserve">ter re-heat’ nodes (shown as nodes (2) and (3) and (4) in </w:t>
      </w:r>
      <w:r w:rsidR="00633E0E" w:rsidRPr="00FC3A7F">
        <w:rPr>
          <w:szCs w:val="22"/>
        </w:rPr>
        <w:fldChar w:fldCharType="begin"/>
      </w:r>
      <w:r w:rsidR="00633E0E" w:rsidRPr="00FC3A7F">
        <w:rPr>
          <w:szCs w:val="22"/>
        </w:rPr>
        <w:instrText xml:space="preserve"> REF _Ref354142843 \h </w:instrText>
      </w:r>
      <w:r w:rsidR="002F519C" w:rsidRPr="00FC3A7F">
        <w:rPr>
          <w:szCs w:val="22"/>
        </w:rPr>
        <w:instrText xml:space="preserve"> \* MERGEFORMAT </w:instrText>
      </w:r>
      <w:r w:rsidR="00633E0E" w:rsidRPr="00FC3A7F">
        <w:rPr>
          <w:szCs w:val="22"/>
        </w:rPr>
      </w:r>
      <w:r w:rsidR="00633E0E" w:rsidRPr="00FC3A7F">
        <w:rPr>
          <w:szCs w:val="22"/>
        </w:rPr>
        <w:fldChar w:fldCharType="separate"/>
      </w:r>
      <w:r w:rsidR="007E155F" w:rsidRPr="00FC3A7F">
        <w:t>Figure 3</w:t>
      </w:r>
      <w:r w:rsidR="00633E0E" w:rsidRPr="00FC3A7F">
        <w:rPr>
          <w:szCs w:val="22"/>
        </w:rPr>
        <w:fldChar w:fldCharType="end"/>
      </w:r>
      <w:r w:rsidR="002D1354" w:rsidRPr="00FC3A7F">
        <w:t>).</w:t>
      </w:r>
      <w:r w:rsidR="002D1354" w:rsidRPr="00FC3A7F">
        <w:rPr>
          <w:szCs w:val="22"/>
        </w:rPr>
        <w:t xml:space="preserve"> </w:t>
      </w:r>
      <w:r w:rsidR="00B76BAD" w:rsidRPr="00FC3A7F">
        <w:rPr>
          <w:szCs w:val="22"/>
        </w:rPr>
        <w:t xml:space="preserve">The </w:t>
      </w:r>
      <w:proofErr w:type="gramStart"/>
      <w:r w:rsidR="00B76BAD" w:rsidRPr="00FC3A7F">
        <w:rPr>
          <w:szCs w:val="22"/>
        </w:rPr>
        <w:t xml:space="preserve">changes in air temperature throughout the paint shop process </w:t>
      </w:r>
      <w:r w:rsidR="003C36D8" w:rsidRPr="00FC3A7F">
        <w:rPr>
          <w:szCs w:val="22"/>
        </w:rPr>
        <w:t>is</w:t>
      </w:r>
      <w:proofErr w:type="gramEnd"/>
      <w:r w:rsidR="00B76BAD" w:rsidRPr="00FC3A7F">
        <w:rPr>
          <w:szCs w:val="22"/>
        </w:rPr>
        <w:t xml:space="preserve"> discussed in section 4.</w:t>
      </w:r>
    </w:p>
    <w:p w14:paraId="605AE752" w14:textId="77777777" w:rsidR="002D1354" w:rsidRPr="00FC3A7F" w:rsidRDefault="002D1354" w:rsidP="002D1354">
      <w:pPr>
        <w:pStyle w:val="NormalIndent"/>
        <w:tabs>
          <w:tab w:val="clear" w:pos="360"/>
          <w:tab w:val="left" w:pos="426"/>
        </w:tabs>
        <w:ind w:firstLine="426"/>
        <w:rPr>
          <w:szCs w:val="22"/>
        </w:rPr>
      </w:pPr>
    </w:p>
    <w:p w14:paraId="1A691839" w14:textId="25E906EA" w:rsidR="00633E0E" w:rsidRPr="00FC3A7F" w:rsidRDefault="004A514D" w:rsidP="006247AB">
      <w:pPr>
        <w:pStyle w:val="NormalIndent"/>
        <w:tabs>
          <w:tab w:val="clear" w:pos="360"/>
          <w:tab w:val="left" w:pos="426"/>
        </w:tabs>
        <w:ind w:firstLine="426"/>
        <w:rPr>
          <w:szCs w:val="22"/>
        </w:rPr>
      </w:pPr>
      <w:r w:rsidRPr="00FC3A7F">
        <w:rPr>
          <w:szCs w:val="22"/>
        </w:rPr>
        <w:t xml:space="preserve">It can be seen in a comparison of the profiles that the two minute profile (shown in </w:t>
      </w:r>
      <w:r w:rsidR="00633E0E" w:rsidRPr="00FC3A7F">
        <w:rPr>
          <w:szCs w:val="22"/>
        </w:rPr>
        <w:fldChar w:fldCharType="begin"/>
      </w:r>
      <w:r w:rsidR="00633E0E" w:rsidRPr="00FC3A7F">
        <w:rPr>
          <w:szCs w:val="22"/>
        </w:rPr>
        <w:instrText xml:space="preserve"> REF _Ref354143147 \h </w:instrText>
      </w:r>
      <w:r w:rsidR="002F519C" w:rsidRPr="00FC3A7F">
        <w:rPr>
          <w:szCs w:val="22"/>
        </w:rPr>
        <w:instrText xml:space="preserve"> \* MERGEFORMAT </w:instrText>
      </w:r>
      <w:r w:rsidR="00633E0E" w:rsidRPr="00FC3A7F">
        <w:rPr>
          <w:szCs w:val="22"/>
        </w:rPr>
      </w:r>
      <w:r w:rsidR="00633E0E" w:rsidRPr="00FC3A7F">
        <w:rPr>
          <w:szCs w:val="22"/>
        </w:rPr>
        <w:fldChar w:fldCharType="separate"/>
      </w:r>
      <w:r w:rsidR="007E155F" w:rsidRPr="00FC3A7F">
        <w:t>Figure 5</w:t>
      </w:r>
      <w:r w:rsidR="00633E0E" w:rsidRPr="00FC3A7F">
        <w:rPr>
          <w:szCs w:val="22"/>
        </w:rPr>
        <w:fldChar w:fldCharType="end"/>
      </w:r>
      <w:r w:rsidRPr="00FC3A7F">
        <w:rPr>
          <w:szCs w:val="22"/>
        </w:rPr>
        <w:t xml:space="preserve">) </w:t>
      </w:r>
      <w:r w:rsidR="00646C69" w:rsidRPr="00FC3A7F">
        <w:rPr>
          <w:szCs w:val="22"/>
        </w:rPr>
        <w:t>shows little or no</w:t>
      </w:r>
      <w:r w:rsidRPr="00FC3A7F">
        <w:rPr>
          <w:szCs w:val="22"/>
        </w:rPr>
        <w:t xml:space="preserve"> deterioration over the </w:t>
      </w:r>
      <w:r w:rsidR="00646C69" w:rsidRPr="00FC3A7F">
        <w:rPr>
          <w:szCs w:val="22"/>
        </w:rPr>
        <w:t>1</w:t>
      </w:r>
      <w:r w:rsidRPr="00FC3A7F">
        <w:rPr>
          <w:szCs w:val="22"/>
        </w:rPr>
        <w:t xml:space="preserve"> minute profile (shown in </w:t>
      </w:r>
      <w:r w:rsidR="00633E0E" w:rsidRPr="00FC3A7F">
        <w:rPr>
          <w:szCs w:val="22"/>
        </w:rPr>
        <w:fldChar w:fldCharType="begin"/>
      </w:r>
      <w:r w:rsidR="00633E0E" w:rsidRPr="00FC3A7F">
        <w:rPr>
          <w:szCs w:val="22"/>
        </w:rPr>
        <w:instrText xml:space="preserve"> REF _Ref354143153 \h </w:instrText>
      </w:r>
      <w:r w:rsidR="002F519C" w:rsidRPr="00FC3A7F">
        <w:rPr>
          <w:szCs w:val="22"/>
        </w:rPr>
        <w:instrText xml:space="preserve"> \* MERGEFORMAT </w:instrText>
      </w:r>
      <w:r w:rsidR="00633E0E" w:rsidRPr="00FC3A7F">
        <w:rPr>
          <w:szCs w:val="22"/>
        </w:rPr>
      </w:r>
      <w:r w:rsidR="00633E0E" w:rsidRPr="00FC3A7F">
        <w:rPr>
          <w:szCs w:val="22"/>
        </w:rPr>
        <w:fldChar w:fldCharType="separate"/>
      </w:r>
      <w:r w:rsidR="007E155F" w:rsidRPr="00FC3A7F">
        <w:t>Figure 4</w:t>
      </w:r>
      <w:r w:rsidR="00633E0E" w:rsidRPr="00FC3A7F">
        <w:rPr>
          <w:szCs w:val="22"/>
        </w:rPr>
        <w:fldChar w:fldCharType="end"/>
      </w:r>
      <w:r w:rsidRPr="00FC3A7F">
        <w:rPr>
          <w:szCs w:val="22"/>
        </w:rPr>
        <w:t xml:space="preserve">). </w:t>
      </w:r>
      <w:r w:rsidR="00646C69" w:rsidRPr="00FC3A7F">
        <w:rPr>
          <w:szCs w:val="22"/>
        </w:rPr>
        <w:t xml:space="preserve">This is also true of the 6 </w:t>
      </w:r>
      <w:r w:rsidR="00694F2A" w:rsidRPr="00FC3A7F">
        <w:rPr>
          <w:szCs w:val="22"/>
        </w:rPr>
        <w:t>minute</w:t>
      </w:r>
      <w:r w:rsidRPr="00FC3A7F">
        <w:rPr>
          <w:szCs w:val="22"/>
        </w:rPr>
        <w:t xml:space="preserve"> (</w:t>
      </w:r>
      <w:r w:rsidR="00633E0E" w:rsidRPr="00FC3A7F">
        <w:rPr>
          <w:szCs w:val="22"/>
        </w:rPr>
        <w:fldChar w:fldCharType="begin"/>
      </w:r>
      <w:r w:rsidR="00633E0E" w:rsidRPr="00FC3A7F">
        <w:rPr>
          <w:szCs w:val="22"/>
        </w:rPr>
        <w:instrText xml:space="preserve"> REF _Ref354143157 \h </w:instrText>
      </w:r>
      <w:r w:rsidR="002F519C" w:rsidRPr="00FC3A7F">
        <w:rPr>
          <w:szCs w:val="22"/>
        </w:rPr>
        <w:instrText xml:space="preserve"> \* MERGEFORMAT </w:instrText>
      </w:r>
      <w:r w:rsidR="00633E0E" w:rsidRPr="00FC3A7F">
        <w:rPr>
          <w:szCs w:val="22"/>
        </w:rPr>
      </w:r>
      <w:r w:rsidR="00633E0E" w:rsidRPr="00FC3A7F">
        <w:rPr>
          <w:szCs w:val="22"/>
        </w:rPr>
        <w:fldChar w:fldCharType="separate"/>
      </w:r>
      <w:r w:rsidR="007E155F" w:rsidRPr="00FC3A7F">
        <w:t>Figure 6</w:t>
      </w:r>
      <w:r w:rsidR="00633E0E" w:rsidRPr="00FC3A7F">
        <w:rPr>
          <w:szCs w:val="22"/>
        </w:rPr>
        <w:fldChar w:fldCharType="end"/>
      </w:r>
      <w:proofErr w:type="gramStart"/>
      <w:r w:rsidRPr="00FC3A7F">
        <w:rPr>
          <w:szCs w:val="22"/>
        </w:rPr>
        <w:t xml:space="preserve">)  </w:t>
      </w:r>
      <w:r w:rsidR="00646C69" w:rsidRPr="00FC3A7F">
        <w:rPr>
          <w:szCs w:val="22"/>
        </w:rPr>
        <w:t>and</w:t>
      </w:r>
      <w:proofErr w:type="gramEnd"/>
      <w:r w:rsidR="00646C69" w:rsidRPr="00FC3A7F">
        <w:rPr>
          <w:szCs w:val="22"/>
        </w:rPr>
        <w:t xml:space="preserve"> 10 </w:t>
      </w:r>
      <w:r w:rsidR="00694F2A" w:rsidRPr="00FC3A7F">
        <w:rPr>
          <w:szCs w:val="22"/>
        </w:rPr>
        <w:t>minute</w:t>
      </w:r>
      <w:r w:rsidR="00AA2B7C" w:rsidRPr="00FC3A7F">
        <w:rPr>
          <w:szCs w:val="22"/>
        </w:rPr>
        <w:t xml:space="preserve"> </w:t>
      </w:r>
      <w:r w:rsidR="00646C69" w:rsidRPr="00FC3A7F">
        <w:rPr>
          <w:szCs w:val="22"/>
        </w:rPr>
        <w:t>(</w:t>
      </w:r>
      <w:r w:rsidR="00633E0E" w:rsidRPr="00FC3A7F">
        <w:rPr>
          <w:szCs w:val="22"/>
        </w:rPr>
        <w:fldChar w:fldCharType="begin"/>
      </w:r>
      <w:r w:rsidR="00633E0E" w:rsidRPr="00FC3A7F">
        <w:rPr>
          <w:szCs w:val="22"/>
        </w:rPr>
        <w:instrText xml:space="preserve"> REF _Ref354143161 \h </w:instrText>
      </w:r>
      <w:r w:rsidR="002F519C" w:rsidRPr="00FC3A7F">
        <w:rPr>
          <w:szCs w:val="22"/>
        </w:rPr>
        <w:instrText xml:space="preserve"> \* MERGEFORMAT </w:instrText>
      </w:r>
      <w:r w:rsidR="00633E0E" w:rsidRPr="00FC3A7F">
        <w:rPr>
          <w:szCs w:val="22"/>
        </w:rPr>
      </w:r>
      <w:r w:rsidR="00633E0E" w:rsidRPr="00FC3A7F">
        <w:rPr>
          <w:szCs w:val="22"/>
        </w:rPr>
        <w:fldChar w:fldCharType="separate"/>
      </w:r>
      <w:r w:rsidR="007E155F" w:rsidRPr="00FC3A7F">
        <w:t>Figure 7</w:t>
      </w:r>
      <w:r w:rsidR="00633E0E" w:rsidRPr="00FC3A7F">
        <w:rPr>
          <w:szCs w:val="22"/>
        </w:rPr>
        <w:fldChar w:fldCharType="end"/>
      </w:r>
      <w:r w:rsidR="00646C69" w:rsidRPr="00FC3A7F">
        <w:rPr>
          <w:szCs w:val="22"/>
        </w:rPr>
        <w:t xml:space="preserve">) profiles </w:t>
      </w:r>
      <w:r w:rsidRPr="00FC3A7F">
        <w:rPr>
          <w:szCs w:val="22"/>
        </w:rPr>
        <w:t xml:space="preserve">where a </w:t>
      </w:r>
      <w:r w:rsidR="00F636B1">
        <w:rPr>
          <w:szCs w:val="22"/>
        </w:rPr>
        <w:t>some normalisation</w:t>
      </w:r>
      <w:r w:rsidRPr="00FC3A7F">
        <w:rPr>
          <w:szCs w:val="22"/>
        </w:rPr>
        <w:t xml:space="preserve"> can be seen in relation to that of the 1minute profile (</w:t>
      </w:r>
      <w:r w:rsidR="00633E0E" w:rsidRPr="00FC3A7F">
        <w:rPr>
          <w:szCs w:val="22"/>
        </w:rPr>
        <w:fldChar w:fldCharType="begin"/>
      </w:r>
      <w:r w:rsidR="00633E0E" w:rsidRPr="00FC3A7F">
        <w:rPr>
          <w:szCs w:val="22"/>
        </w:rPr>
        <w:instrText xml:space="preserve"> REF _Ref354143153 \h </w:instrText>
      </w:r>
      <w:r w:rsidR="002F519C" w:rsidRPr="00FC3A7F">
        <w:rPr>
          <w:szCs w:val="22"/>
        </w:rPr>
        <w:instrText xml:space="preserve"> \* MERGEFORMAT </w:instrText>
      </w:r>
      <w:r w:rsidR="00633E0E" w:rsidRPr="00FC3A7F">
        <w:rPr>
          <w:szCs w:val="22"/>
        </w:rPr>
      </w:r>
      <w:r w:rsidR="00633E0E" w:rsidRPr="00FC3A7F">
        <w:rPr>
          <w:szCs w:val="22"/>
        </w:rPr>
        <w:fldChar w:fldCharType="separate"/>
      </w:r>
      <w:r w:rsidR="007E155F" w:rsidRPr="00FC3A7F">
        <w:t>Figure 4</w:t>
      </w:r>
      <w:r w:rsidR="00633E0E" w:rsidRPr="00FC3A7F">
        <w:rPr>
          <w:szCs w:val="22"/>
        </w:rPr>
        <w:fldChar w:fldCharType="end"/>
      </w:r>
      <w:r w:rsidRPr="00FC3A7F">
        <w:rPr>
          <w:szCs w:val="22"/>
        </w:rPr>
        <w:t xml:space="preserve">). </w:t>
      </w:r>
      <w:r w:rsidR="00646C69" w:rsidRPr="00FC3A7F">
        <w:rPr>
          <w:szCs w:val="22"/>
        </w:rPr>
        <w:t>It is only in the 3</w:t>
      </w:r>
      <w:r w:rsidRPr="00FC3A7F">
        <w:rPr>
          <w:szCs w:val="22"/>
        </w:rPr>
        <w:t>0 minute pro</w:t>
      </w:r>
      <w:r w:rsidR="00646C69" w:rsidRPr="00FC3A7F">
        <w:rPr>
          <w:szCs w:val="22"/>
        </w:rPr>
        <w:t>file (</w:t>
      </w:r>
      <w:r w:rsidR="00633E0E" w:rsidRPr="00FC3A7F">
        <w:rPr>
          <w:szCs w:val="22"/>
        </w:rPr>
        <w:fldChar w:fldCharType="begin"/>
      </w:r>
      <w:r w:rsidR="00633E0E" w:rsidRPr="00FC3A7F">
        <w:rPr>
          <w:szCs w:val="22"/>
        </w:rPr>
        <w:instrText xml:space="preserve"> REF _Ref354143172 \h </w:instrText>
      </w:r>
      <w:r w:rsidR="002F519C" w:rsidRPr="00FC3A7F">
        <w:rPr>
          <w:szCs w:val="22"/>
        </w:rPr>
        <w:instrText xml:space="preserve"> \* MERGEFORMAT </w:instrText>
      </w:r>
      <w:r w:rsidR="00633E0E" w:rsidRPr="00FC3A7F">
        <w:rPr>
          <w:szCs w:val="22"/>
        </w:rPr>
      </w:r>
      <w:r w:rsidR="00633E0E" w:rsidRPr="00FC3A7F">
        <w:rPr>
          <w:szCs w:val="22"/>
        </w:rPr>
        <w:fldChar w:fldCharType="separate"/>
      </w:r>
      <w:r w:rsidR="007E155F" w:rsidRPr="00FC3A7F">
        <w:t>Figure 8</w:t>
      </w:r>
      <w:r w:rsidR="00633E0E" w:rsidRPr="00FC3A7F">
        <w:rPr>
          <w:szCs w:val="22"/>
        </w:rPr>
        <w:fldChar w:fldCharType="end"/>
      </w:r>
      <w:r w:rsidRPr="00FC3A7F">
        <w:rPr>
          <w:szCs w:val="22"/>
        </w:rPr>
        <w:t xml:space="preserve">) </w:t>
      </w:r>
      <w:r w:rsidR="00646C69" w:rsidRPr="00FC3A7F">
        <w:rPr>
          <w:szCs w:val="22"/>
        </w:rPr>
        <w:t>that signif</w:t>
      </w:r>
      <w:r w:rsidR="00646C69" w:rsidRPr="00FC3A7F">
        <w:rPr>
          <w:szCs w:val="22"/>
        </w:rPr>
        <w:t>i</w:t>
      </w:r>
      <w:r w:rsidR="00646C69" w:rsidRPr="00FC3A7F">
        <w:rPr>
          <w:szCs w:val="22"/>
        </w:rPr>
        <w:t xml:space="preserve">cant smoothing </w:t>
      </w:r>
      <w:r w:rsidR="00F636B1">
        <w:rPr>
          <w:szCs w:val="22"/>
        </w:rPr>
        <w:t xml:space="preserve">and </w:t>
      </w:r>
      <w:r w:rsidR="00646C69" w:rsidRPr="00FC3A7F">
        <w:rPr>
          <w:szCs w:val="22"/>
        </w:rPr>
        <w:t xml:space="preserve">loss of </w:t>
      </w:r>
      <w:proofErr w:type="spellStart"/>
      <w:r w:rsidR="00F636B1">
        <w:rPr>
          <w:szCs w:val="22"/>
        </w:rPr>
        <w:t>deailed</w:t>
      </w:r>
      <w:proofErr w:type="spellEnd"/>
      <w:r w:rsidR="00F636B1">
        <w:rPr>
          <w:szCs w:val="22"/>
        </w:rPr>
        <w:t xml:space="preserve"> energy data (</w:t>
      </w:r>
      <w:r w:rsidR="00AA2B7C" w:rsidRPr="00FC3A7F">
        <w:rPr>
          <w:szCs w:val="22"/>
        </w:rPr>
        <w:t>peaks and troughs</w:t>
      </w:r>
      <w:r w:rsidR="00F636B1">
        <w:rPr>
          <w:szCs w:val="22"/>
        </w:rPr>
        <w:t>)</w:t>
      </w:r>
      <w:r w:rsidR="00AA2B7C" w:rsidRPr="00FC3A7F">
        <w:rPr>
          <w:szCs w:val="22"/>
        </w:rPr>
        <w:t xml:space="preserve"> in the simulated data</w:t>
      </w:r>
      <w:r w:rsidR="00646C69" w:rsidRPr="00FC3A7F">
        <w:rPr>
          <w:szCs w:val="22"/>
        </w:rPr>
        <w:t xml:space="preserve"> can be n</w:t>
      </w:r>
      <w:r w:rsidR="00646C69" w:rsidRPr="00FC3A7F">
        <w:rPr>
          <w:szCs w:val="22"/>
        </w:rPr>
        <w:t>o</w:t>
      </w:r>
      <w:r w:rsidR="00646C69" w:rsidRPr="00FC3A7F">
        <w:rPr>
          <w:szCs w:val="22"/>
        </w:rPr>
        <w:t>ticed</w:t>
      </w:r>
      <w:r w:rsidRPr="00FC3A7F">
        <w:rPr>
          <w:szCs w:val="22"/>
        </w:rPr>
        <w:t xml:space="preserve">. For a more detailed assessment of the effects of data point interval choice it is necessary to compare the simulation results </w:t>
      </w:r>
      <w:r w:rsidR="005C4D68" w:rsidRPr="00FC3A7F">
        <w:rPr>
          <w:szCs w:val="22"/>
        </w:rPr>
        <w:t xml:space="preserve">with the metered data. </w:t>
      </w:r>
    </w:p>
    <w:p w14:paraId="4CD2F79B" w14:textId="77777777" w:rsidR="00633E0E" w:rsidRPr="00FC3A7F" w:rsidRDefault="00633E0E" w:rsidP="00633E0E">
      <w:pPr>
        <w:pStyle w:val="NormalIndent"/>
        <w:tabs>
          <w:tab w:val="clear" w:pos="360"/>
          <w:tab w:val="left" w:pos="426"/>
        </w:tabs>
        <w:ind w:firstLine="0"/>
        <w:rPr>
          <w:szCs w:val="22"/>
        </w:rPr>
      </w:pPr>
    </w:p>
    <w:p w14:paraId="5471D84A" w14:textId="77777777" w:rsidR="00633E0E" w:rsidRPr="00FC3A7F" w:rsidRDefault="00517D3E" w:rsidP="002F519C">
      <w:pPr>
        <w:pStyle w:val="NormalIndent"/>
        <w:keepNext/>
        <w:tabs>
          <w:tab w:val="clear" w:pos="360"/>
          <w:tab w:val="left" w:pos="426"/>
        </w:tabs>
        <w:ind w:firstLine="0"/>
        <w:jc w:val="center"/>
      </w:pPr>
      <w:r w:rsidRPr="00343B42">
        <w:rPr>
          <w:noProof/>
          <w:lang w:eastAsia="en-GB"/>
        </w:rPr>
        <w:lastRenderedPageBreak/>
        <w:drawing>
          <wp:inline distT="0" distB="0" distL="0" distR="0" wp14:anchorId="0513D0CF" wp14:editId="643E3E7C">
            <wp:extent cx="5943600" cy="3676015"/>
            <wp:effectExtent l="0" t="0" r="0" b="635"/>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76015"/>
                    </a:xfrm>
                    <a:prstGeom prst="rect">
                      <a:avLst/>
                    </a:prstGeom>
                    <a:noFill/>
                    <a:ln>
                      <a:noFill/>
                    </a:ln>
                    <a:effectLst/>
                    <a:extLst/>
                  </pic:spPr>
                </pic:pic>
              </a:graphicData>
            </a:graphic>
          </wp:inline>
        </w:drawing>
      </w:r>
    </w:p>
    <w:p w14:paraId="2E8366B3" w14:textId="77777777" w:rsidR="006247AB" w:rsidRPr="00FC3A7F" w:rsidRDefault="00633E0E" w:rsidP="007E155F">
      <w:pPr>
        <w:pStyle w:val="Caption"/>
        <w:jc w:val="left"/>
      </w:pPr>
      <w:bookmarkStart w:id="5" w:name="_Ref354143153"/>
      <w:proofErr w:type="gramStart"/>
      <w:r w:rsidRPr="00FC3A7F">
        <w:rPr>
          <w:b w:val="0"/>
        </w:rPr>
        <w:t xml:space="preserve">Figure </w:t>
      </w:r>
      <w:r w:rsidRPr="00FC3A7F">
        <w:rPr>
          <w:b w:val="0"/>
        </w:rPr>
        <w:fldChar w:fldCharType="begin"/>
      </w:r>
      <w:r w:rsidRPr="00FC3A7F">
        <w:rPr>
          <w:b w:val="0"/>
        </w:rPr>
        <w:instrText xml:space="preserve"> SEQ Figure \* ARABIC </w:instrText>
      </w:r>
      <w:r w:rsidRPr="00FC3A7F">
        <w:rPr>
          <w:b w:val="0"/>
        </w:rPr>
        <w:fldChar w:fldCharType="separate"/>
      </w:r>
      <w:r w:rsidR="007E155F" w:rsidRPr="00FC3A7F">
        <w:rPr>
          <w:b w:val="0"/>
        </w:rPr>
        <w:t>4</w:t>
      </w:r>
      <w:r w:rsidRPr="00FC3A7F">
        <w:rPr>
          <w:b w:val="0"/>
        </w:rPr>
        <w:fldChar w:fldCharType="end"/>
      </w:r>
      <w:bookmarkEnd w:id="5"/>
      <w:r w:rsidRPr="00FC3A7F">
        <w:rPr>
          <w:b w:val="0"/>
        </w:rPr>
        <w:t>.</w:t>
      </w:r>
      <w:proofErr w:type="gramEnd"/>
      <w:r w:rsidRPr="00FC3A7F">
        <w:rPr>
          <w:b w:val="0"/>
        </w:rPr>
        <w:t xml:space="preserve"> Temperature profiles (relating to </w:t>
      </w:r>
      <w:r w:rsidRPr="00FC3A7F">
        <w:rPr>
          <w:b w:val="0"/>
          <w:szCs w:val="22"/>
        </w:rPr>
        <w:fldChar w:fldCharType="begin"/>
      </w:r>
      <w:r w:rsidRPr="00FC3A7F">
        <w:rPr>
          <w:b w:val="0"/>
          <w:szCs w:val="22"/>
        </w:rPr>
        <w:instrText xml:space="preserve"> REF _Ref354142843 \h </w:instrText>
      </w:r>
      <w:r w:rsidR="00A31E83" w:rsidRPr="00FC3A7F">
        <w:rPr>
          <w:b w:val="0"/>
          <w:szCs w:val="22"/>
        </w:rPr>
        <w:instrText xml:space="preserve"> \* MERGEFORMAT </w:instrText>
      </w:r>
      <w:r w:rsidRPr="00FC3A7F">
        <w:rPr>
          <w:b w:val="0"/>
          <w:szCs w:val="22"/>
        </w:rPr>
      </w:r>
      <w:r w:rsidRPr="00FC3A7F">
        <w:rPr>
          <w:b w:val="0"/>
          <w:szCs w:val="22"/>
        </w:rPr>
        <w:fldChar w:fldCharType="separate"/>
      </w:r>
      <w:r w:rsidR="007E155F" w:rsidRPr="00FC3A7F">
        <w:rPr>
          <w:b w:val="0"/>
        </w:rPr>
        <w:t>Figure 3</w:t>
      </w:r>
      <w:r w:rsidRPr="00FC3A7F">
        <w:rPr>
          <w:b w:val="0"/>
          <w:szCs w:val="22"/>
        </w:rPr>
        <w:fldChar w:fldCharType="end"/>
      </w:r>
      <w:r w:rsidRPr="00FC3A7F">
        <w:rPr>
          <w:b w:val="0"/>
          <w:szCs w:val="22"/>
        </w:rPr>
        <w:t xml:space="preserve"> </w:t>
      </w:r>
      <w:r w:rsidRPr="00FC3A7F">
        <w:rPr>
          <w:b w:val="0"/>
        </w:rPr>
        <w:t>flows) - 1min interval data</w:t>
      </w:r>
    </w:p>
    <w:p w14:paraId="0207B660" w14:textId="77777777" w:rsidR="006247AB" w:rsidRPr="00FC3A7F" w:rsidRDefault="006247AB" w:rsidP="006247AB">
      <w:pPr>
        <w:pStyle w:val="NormalIndent"/>
        <w:tabs>
          <w:tab w:val="clear" w:pos="360"/>
          <w:tab w:val="left" w:pos="426"/>
        </w:tabs>
        <w:ind w:firstLine="0"/>
      </w:pPr>
    </w:p>
    <w:p w14:paraId="7CEC3014" w14:textId="77777777" w:rsidR="00633E0E" w:rsidRPr="00FC3A7F" w:rsidRDefault="00517D3E" w:rsidP="002F519C">
      <w:pPr>
        <w:pStyle w:val="NormalIndent"/>
        <w:keepNext/>
        <w:tabs>
          <w:tab w:val="clear" w:pos="360"/>
          <w:tab w:val="left" w:pos="426"/>
        </w:tabs>
        <w:ind w:firstLine="0"/>
        <w:jc w:val="center"/>
      </w:pPr>
      <w:r w:rsidRPr="00343B42">
        <w:rPr>
          <w:noProof/>
          <w:lang w:eastAsia="en-GB"/>
        </w:rPr>
        <w:drawing>
          <wp:inline distT="0" distB="0" distL="0" distR="0" wp14:anchorId="42EFF81C" wp14:editId="0B0E1494">
            <wp:extent cx="5943600" cy="3676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76015"/>
                    </a:xfrm>
                    <a:prstGeom prst="rect">
                      <a:avLst/>
                    </a:prstGeom>
                    <a:noFill/>
                    <a:ln>
                      <a:noFill/>
                    </a:ln>
                    <a:effectLst/>
                    <a:extLst/>
                  </pic:spPr>
                </pic:pic>
              </a:graphicData>
            </a:graphic>
          </wp:inline>
        </w:drawing>
      </w:r>
    </w:p>
    <w:p w14:paraId="0BFD59BF" w14:textId="77777777" w:rsidR="006247AB" w:rsidRPr="00FC3A7F" w:rsidRDefault="00633E0E" w:rsidP="007E155F">
      <w:pPr>
        <w:pStyle w:val="Caption"/>
        <w:jc w:val="left"/>
      </w:pPr>
      <w:bookmarkStart w:id="6" w:name="_Ref354143147"/>
      <w:proofErr w:type="gramStart"/>
      <w:r w:rsidRPr="00FC3A7F">
        <w:rPr>
          <w:b w:val="0"/>
        </w:rPr>
        <w:t xml:space="preserve">Figure </w:t>
      </w:r>
      <w:r w:rsidRPr="00FC3A7F">
        <w:rPr>
          <w:b w:val="0"/>
        </w:rPr>
        <w:fldChar w:fldCharType="begin"/>
      </w:r>
      <w:r w:rsidRPr="00FC3A7F">
        <w:rPr>
          <w:b w:val="0"/>
        </w:rPr>
        <w:instrText xml:space="preserve"> SEQ Figure \* ARABIC </w:instrText>
      </w:r>
      <w:r w:rsidRPr="00FC3A7F">
        <w:rPr>
          <w:b w:val="0"/>
        </w:rPr>
        <w:fldChar w:fldCharType="separate"/>
      </w:r>
      <w:r w:rsidR="007E155F" w:rsidRPr="00FC3A7F">
        <w:rPr>
          <w:b w:val="0"/>
        </w:rPr>
        <w:t>5</w:t>
      </w:r>
      <w:r w:rsidRPr="00FC3A7F">
        <w:rPr>
          <w:b w:val="0"/>
        </w:rPr>
        <w:fldChar w:fldCharType="end"/>
      </w:r>
      <w:bookmarkEnd w:id="6"/>
      <w:r w:rsidRPr="00FC3A7F">
        <w:rPr>
          <w:b w:val="0"/>
        </w:rPr>
        <w:t>.</w:t>
      </w:r>
      <w:proofErr w:type="gramEnd"/>
      <w:r w:rsidRPr="00FC3A7F">
        <w:rPr>
          <w:b w:val="0"/>
        </w:rPr>
        <w:t xml:space="preserve"> Temperature profiles (relating to </w:t>
      </w:r>
      <w:r w:rsidRPr="00FC3A7F">
        <w:rPr>
          <w:b w:val="0"/>
          <w:szCs w:val="22"/>
        </w:rPr>
        <w:fldChar w:fldCharType="begin"/>
      </w:r>
      <w:r w:rsidRPr="00FC3A7F">
        <w:rPr>
          <w:b w:val="0"/>
          <w:szCs w:val="22"/>
        </w:rPr>
        <w:instrText xml:space="preserve"> REF _Ref354142843 \h </w:instrText>
      </w:r>
      <w:r w:rsidR="00A31E83" w:rsidRPr="00FC3A7F">
        <w:rPr>
          <w:b w:val="0"/>
          <w:szCs w:val="22"/>
        </w:rPr>
        <w:instrText xml:space="preserve"> \* MERGEFORMAT </w:instrText>
      </w:r>
      <w:r w:rsidRPr="00FC3A7F">
        <w:rPr>
          <w:b w:val="0"/>
          <w:szCs w:val="22"/>
        </w:rPr>
      </w:r>
      <w:r w:rsidRPr="00FC3A7F">
        <w:rPr>
          <w:b w:val="0"/>
          <w:szCs w:val="22"/>
        </w:rPr>
        <w:fldChar w:fldCharType="separate"/>
      </w:r>
      <w:r w:rsidR="007E155F" w:rsidRPr="00FC3A7F">
        <w:rPr>
          <w:b w:val="0"/>
        </w:rPr>
        <w:t>Figure 3</w:t>
      </w:r>
      <w:r w:rsidRPr="00FC3A7F">
        <w:rPr>
          <w:b w:val="0"/>
          <w:szCs w:val="22"/>
        </w:rPr>
        <w:fldChar w:fldCharType="end"/>
      </w:r>
      <w:r w:rsidRPr="00FC3A7F">
        <w:rPr>
          <w:b w:val="0"/>
          <w:szCs w:val="22"/>
        </w:rPr>
        <w:t xml:space="preserve"> </w:t>
      </w:r>
      <w:r w:rsidRPr="00FC3A7F">
        <w:rPr>
          <w:b w:val="0"/>
        </w:rPr>
        <w:t>flows) - 2min interval data</w:t>
      </w:r>
    </w:p>
    <w:p w14:paraId="11689CC7" w14:textId="77777777" w:rsidR="006247AB" w:rsidRPr="00FC3A7F" w:rsidRDefault="006247AB" w:rsidP="006247AB">
      <w:pPr>
        <w:pStyle w:val="NormalIndent"/>
        <w:tabs>
          <w:tab w:val="clear" w:pos="360"/>
          <w:tab w:val="left" w:pos="426"/>
        </w:tabs>
        <w:ind w:firstLine="0"/>
      </w:pPr>
    </w:p>
    <w:p w14:paraId="75532E18" w14:textId="77777777" w:rsidR="00633E0E" w:rsidRPr="00FC3A7F" w:rsidRDefault="00517D3E" w:rsidP="002F519C">
      <w:pPr>
        <w:pStyle w:val="NormalIndent"/>
        <w:keepNext/>
        <w:tabs>
          <w:tab w:val="clear" w:pos="360"/>
          <w:tab w:val="left" w:pos="426"/>
        </w:tabs>
        <w:ind w:firstLine="0"/>
        <w:jc w:val="center"/>
      </w:pPr>
      <w:r w:rsidRPr="00343B42">
        <w:rPr>
          <w:noProof/>
          <w:lang w:eastAsia="en-GB"/>
        </w:rPr>
        <w:drawing>
          <wp:inline distT="0" distB="0" distL="0" distR="0" wp14:anchorId="36383367" wp14:editId="2518D4C1">
            <wp:extent cx="5943600" cy="367601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676015"/>
                    </a:xfrm>
                    <a:prstGeom prst="rect">
                      <a:avLst/>
                    </a:prstGeom>
                    <a:noFill/>
                    <a:ln>
                      <a:noFill/>
                    </a:ln>
                    <a:effectLst/>
                    <a:extLst/>
                  </pic:spPr>
                </pic:pic>
              </a:graphicData>
            </a:graphic>
          </wp:inline>
        </w:drawing>
      </w:r>
    </w:p>
    <w:p w14:paraId="131C4A94" w14:textId="77777777" w:rsidR="006247AB" w:rsidRPr="00FC3A7F" w:rsidRDefault="00633E0E" w:rsidP="007E155F">
      <w:pPr>
        <w:pStyle w:val="Caption"/>
        <w:jc w:val="left"/>
      </w:pPr>
      <w:bookmarkStart w:id="7" w:name="_Ref354143157"/>
      <w:proofErr w:type="gramStart"/>
      <w:r w:rsidRPr="00FC3A7F">
        <w:rPr>
          <w:b w:val="0"/>
        </w:rPr>
        <w:t xml:space="preserve">Figure </w:t>
      </w:r>
      <w:r w:rsidRPr="00FC3A7F">
        <w:rPr>
          <w:b w:val="0"/>
        </w:rPr>
        <w:fldChar w:fldCharType="begin"/>
      </w:r>
      <w:r w:rsidRPr="00FC3A7F">
        <w:rPr>
          <w:b w:val="0"/>
        </w:rPr>
        <w:instrText xml:space="preserve"> SEQ Figure \* ARABIC </w:instrText>
      </w:r>
      <w:r w:rsidRPr="00FC3A7F">
        <w:rPr>
          <w:b w:val="0"/>
        </w:rPr>
        <w:fldChar w:fldCharType="separate"/>
      </w:r>
      <w:r w:rsidR="007E155F" w:rsidRPr="00FC3A7F">
        <w:rPr>
          <w:b w:val="0"/>
        </w:rPr>
        <w:t>6</w:t>
      </w:r>
      <w:r w:rsidRPr="00FC3A7F">
        <w:rPr>
          <w:b w:val="0"/>
        </w:rPr>
        <w:fldChar w:fldCharType="end"/>
      </w:r>
      <w:bookmarkEnd w:id="7"/>
      <w:r w:rsidRPr="00FC3A7F">
        <w:rPr>
          <w:b w:val="0"/>
        </w:rPr>
        <w:t>.</w:t>
      </w:r>
      <w:proofErr w:type="gramEnd"/>
      <w:r w:rsidRPr="00FC3A7F">
        <w:rPr>
          <w:b w:val="0"/>
        </w:rPr>
        <w:t xml:space="preserve"> Temperature profiles (relating to </w:t>
      </w:r>
      <w:r w:rsidRPr="00FC3A7F">
        <w:rPr>
          <w:b w:val="0"/>
          <w:szCs w:val="22"/>
        </w:rPr>
        <w:fldChar w:fldCharType="begin"/>
      </w:r>
      <w:r w:rsidRPr="00FC3A7F">
        <w:rPr>
          <w:b w:val="0"/>
          <w:szCs w:val="22"/>
        </w:rPr>
        <w:instrText xml:space="preserve"> REF _Ref354142843 \h </w:instrText>
      </w:r>
      <w:r w:rsidR="00A31E83" w:rsidRPr="00FC3A7F">
        <w:rPr>
          <w:b w:val="0"/>
          <w:szCs w:val="22"/>
        </w:rPr>
        <w:instrText xml:space="preserve"> \* MERGEFORMAT </w:instrText>
      </w:r>
      <w:r w:rsidRPr="00FC3A7F">
        <w:rPr>
          <w:b w:val="0"/>
          <w:szCs w:val="22"/>
        </w:rPr>
      </w:r>
      <w:r w:rsidRPr="00FC3A7F">
        <w:rPr>
          <w:b w:val="0"/>
          <w:szCs w:val="22"/>
        </w:rPr>
        <w:fldChar w:fldCharType="separate"/>
      </w:r>
      <w:r w:rsidR="007E155F" w:rsidRPr="00FC3A7F">
        <w:rPr>
          <w:b w:val="0"/>
        </w:rPr>
        <w:t>Figure 3</w:t>
      </w:r>
      <w:r w:rsidRPr="00FC3A7F">
        <w:rPr>
          <w:b w:val="0"/>
          <w:szCs w:val="22"/>
        </w:rPr>
        <w:fldChar w:fldCharType="end"/>
      </w:r>
      <w:r w:rsidRPr="00FC3A7F">
        <w:rPr>
          <w:b w:val="0"/>
          <w:szCs w:val="22"/>
        </w:rPr>
        <w:t xml:space="preserve"> </w:t>
      </w:r>
      <w:r w:rsidRPr="00FC3A7F">
        <w:rPr>
          <w:b w:val="0"/>
        </w:rPr>
        <w:t>flows) - 6min interval data</w:t>
      </w:r>
    </w:p>
    <w:p w14:paraId="3F65CCFB" w14:textId="77777777" w:rsidR="006247AB" w:rsidRPr="00FC3A7F" w:rsidRDefault="006247AB" w:rsidP="006247AB">
      <w:pPr>
        <w:pStyle w:val="NormalIndent"/>
        <w:tabs>
          <w:tab w:val="clear" w:pos="360"/>
          <w:tab w:val="left" w:pos="426"/>
        </w:tabs>
        <w:ind w:firstLine="0"/>
      </w:pPr>
    </w:p>
    <w:p w14:paraId="3F75A262" w14:textId="77777777" w:rsidR="00633E0E" w:rsidRPr="00FC3A7F" w:rsidRDefault="00517D3E" w:rsidP="002F519C">
      <w:pPr>
        <w:pStyle w:val="NormalIndent"/>
        <w:keepNext/>
        <w:tabs>
          <w:tab w:val="clear" w:pos="360"/>
          <w:tab w:val="left" w:pos="426"/>
        </w:tabs>
        <w:ind w:firstLine="0"/>
        <w:jc w:val="center"/>
      </w:pPr>
      <w:r w:rsidRPr="00343B42">
        <w:rPr>
          <w:noProof/>
          <w:lang w:eastAsia="en-GB"/>
        </w:rPr>
        <w:drawing>
          <wp:inline distT="0" distB="0" distL="0" distR="0" wp14:anchorId="44A6BDE4" wp14:editId="4BCF9C22">
            <wp:extent cx="5943600" cy="36760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76015"/>
                    </a:xfrm>
                    <a:prstGeom prst="rect">
                      <a:avLst/>
                    </a:prstGeom>
                    <a:noFill/>
                    <a:ln>
                      <a:noFill/>
                    </a:ln>
                    <a:effectLst/>
                    <a:extLst/>
                  </pic:spPr>
                </pic:pic>
              </a:graphicData>
            </a:graphic>
          </wp:inline>
        </w:drawing>
      </w:r>
    </w:p>
    <w:p w14:paraId="1EE36458" w14:textId="77777777" w:rsidR="006247AB" w:rsidRPr="00FC3A7F" w:rsidRDefault="00633E0E" w:rsidP="007E155F">
      <w:pPr>
        <w:pStyle w:val="Caption"/>
        <w:jc w:val="left"/>
      </w:pPr>
      <w:bookmarkStart w:id="8" w:name="_Ref354143161"/>
      <w:proofErr w:type="gramStart"/>
      <w:r w:rsidRPr="00FC3A7F">
        <w:rPr>
          <w:b w:val="0"/>
        </w:rPr>
        <w:t xml:space="preserve">Figure </w:t>
      </w:r>
      <w:r w:rsidRPr="00FC3A7F">
        <w:rPr>
          <w:b w:val="0"/>
        </w:rPr>
        <w:fldChar w:fldCharType="begin"/>
      </w:r>
      <w:r w:rsidRPr="00FC3A7F">
        <w:rPr>
          <w:b w:val="0"/>
        </w:rPr>
        <w:instrText xml:space="preserve"> SEQ Figure \* ARABIC </w:instrText>
      </w:r>
      <w:r w:rsidRPr="00FC3A7F">
        <w:rPr>
          <w:b w:val="0"/>
        </w:rPr>
        <w:fldChar w:fldCharType="separate"/>
      </w:r>
      <w:r w:rsidR="007E155F" w:rsidRPr="00FC3A7F">
        <w:rPr>
          <w:b w:val="0"/>
        </w:rPr>
        <w:t>7</w:t>
      </w:r>
      <w:r w:rsidRPr="00FC3A7F">
        <w:rPr>
          <w:b w:val="0"/>
        </w:rPr>
        <w:fldChar w:fldCharType="end"/>
      </w:r>
      <w:bookmarkEnd w:id="8"/>
      <w:r w:rsidRPr="00FC3A7F">
        <w:rPr>
          <w:b w:val="0"/>
        </w:rPr>
        <w:t>.</w:t>
      </w:r>
      <w:proofErr w:type="gramEnd"/>
      <w:r w:rsidRPr="00FC3A7F">
        <w:rPr>
          <w:b w:val="0"/>
        </w:rPr>
        <w:t xml:space="preserve"> Temperature profiles (relating to </w:t>
      </w:r>
      <w:r w:rsidRPr="00FC3A7F">
        <w:rPr>
          <w:b w:val="0"/>
          <w:szCs w:val="22"/>
        </w:rPr>
        <w:fldChar w:fldCharType="begin"/>
      </w:r>
      <w:r w:rsidRPr="00FC3A7F">
        <w:rPr>
          <w:b w:val="0"/>
          <w:szCs w:val="22"/>
        </w:rPr>
        <w:instrText xml:space="preserve"> REF _Ref354142843 \h </w:instrText>
      </w:r>
      <w:r w:rsidR="00A31E83" w:rsidRPr="00FC3A7F">
        <w:rPr>
          <w:b w:val="0"/>
          <w:szCs w:val="22"/>
        </w:rPr>
        <w:instrText xml:space="preserve"> \* MERGEFORMAT </w:instrText>
      </w:r>
      <w:r w:rsidRPr="00FC3A7F">
        <w:rPr>
          <w:b w:val="0"/>
          <w:szCs w:val="22"/>
        </w:rPr>
      </w:r>
      <w:r w:rsidRPr="00FC3A7F">
        <w:rPr>
          <w:b w:val="0"/>
          <w:szCs w:val="22"/>
        </w:rPr>
        <w:fldChar w:fldCharType="separate"/>
      </w:r>
      <w:r w:rsidR="007E155F" w:rsidRPr="00FC3A7F">
        <w:rPr>
          <w:b w:val="0"/>
        </w:rPr>
        <w:t>Figure 3</w:t>
      </w:r>
      <w:r w:rsidRPr="00FC3A7F">
        <w:rPr>
          <w:b w:val="0"/>
          <w:szCs w:val="22"/>
        </w:rPr>
        <w:fldChar w:fldCharType="end"/>
      </w:r>
      <w:r w:rsidRPr="00FC3A7F">
        <w:rPr>
          <w:b w:val="0"/>
          <w:szCs w:val="22"/>
        </w:rPr>
        <w:t xml:space="preserve"> </w:t>
      </w:r>
      <w:r w:rsidRPr="00FC3A7F">
        <w:rPr>
          <w:b w:val="0"/>
        </w:rPr>
        <w:t>flows) - 10min interval data</w:t>
      </w:r>
    </w:p>
    <w:p w14:paraId="148D362C" w14:textId="77777777" w:rsidR="006247AB" w:rsidRPr="00FC3A7F" w:rsidRDefault="006247AB" w:rsidP="006247AB">
      <w:pPr>
        <w:pStyle w:val="NormalIndent"/>
        <w:tabs>
          <w:tab w:val="clear" w:pos="360"/>
          <w:tab w:val="left" w:pos="426"/>
        </w:tabs>
        <w:ind w:firstLine="0"/>
      </w:pPr>
    </w:p>
    <w:p w14:paraId="0864044A" w14:textId="77777777" w:rsidR="00633E0E" w:rsidRPr="00FC3A7F" w:rsidRDefault="00517D3E" w:rsidP="002F519C">
      <w:pPr>
        <w:pStyle w:val="NormalIndent"/>
        <w:keepNext/>
        <w:tabs>
          <w:tab w:val="clear" w:pos="360"/>
          <w:tab w:val="left" w:pos="426"/>
        </w:tabs>
        <w:ind w:firstLine="0"/>
        <w:jc w:val="center"/>
      </w:pPr>
      <w:r w:rsidRPr="00343B42">
        <w:rPr>
          <w:noProof/>
          <w:szCs w:val="22"/>
          <w:lang w:eastAsia="en-GB"/>
        </w:rPr>
        <w:drawing>
          <wp:inline distT="0" distB="0" distL="0" distR="0" wp14:anchorId="76A5A90D" wp14:editId="4C535CB8">
            <wp:extent cx="5943600" cy="3676015"/>
            <wp:effectExtent l="0" t="0" r="0" b="635"/>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676015"/>
                    </a:xfrm>
                    <a:prstGeom prst="rect">
                      <a:avLst/>
                    </a:prstGeom>
                    <a:noFill/>
                    <a:ln>
                      <a:noFill/>
                    </a:ln>
                    <a:effectLst/>
                    <a:extLst/>
                  </pic:spPr>
                </pic:pic>
              </a:graphicData>
            </a:graphic>
          </wp:inline>
        </w:drawing>
      </w:r>
    </w:p>
    <w:p w14:paraId="0005373F" w14:textId="77777777" w:rsidR="006247AB" w:rsidRPr="00FC3A7F" w:rsidRDefault="00633E0E" w:rsidP="007E155F">
      <w:pPr>
        <w:pStyle w:val="Caption"/>
        <w:jc w:val="left"/>
        <w:rPr>
          <w:szCs w:val="22"/>
        </w:rPr>
      </w:pPr>
      <w:bookmarkStart w:id="9" w:name="_Ref354143172"/>
      <w:proofErr w:type="gramStart"/>
      <w:r w:rsidRPr="00FC3A7F">
        <w:rPr>
          <w:b w:val="0"/>
        </w:rPr>
        <w:t xml:space="preserve">Figure </w:t>
      </w:r>
      <w:r w:rsidRPr="00FC3A7F">
        <w:rPr>
          <w:b w:val="0"/>
        </w:rPr>
        <w:fldChar w:fldCharType="begin"/>
      </w:r>
      <w:r w:rsidRPr="00FC3A7F">
        <w:rPr>
          <w:b w:val="0"/>
        </w:rPr>
        <w:instrText xml:space="preserve"> SEQ Figure \* ARABIC </w:instrText>
      </w:r>
      <w:r w:rsidRPr="00FC3A7F">
        <w:rPr>
          <w:b w:val="0"/>
        </w:rPr>
        <w:fldChar w:fldCharType="separate"/>
      </w:r>
      <w:r w:rsidR="007E155F" w:rsidRPr="00FC3A7F">
        <w:rPr>
          <w:b w:val="0"/>
        </w:rPr>
        <w:t>8</w:t>
      </w:r>
      <w:r w:rsidRPr="00FC3A7F">
        <w:rPr>
          <w:b w:val="0"/>
        </w:rPr>
        <w:fldChar w:fldCharType="end"/>
      </w:r>
      <w:bookmarkEnd w:id="9"/>
      <w:r w:rsidRPr="00FC3A7F">
        <w:rPr>
          <w:b w:val="0"/>
        </w:rPr>
        <w:t>.</w:t>
      </w:r>
      <w:proofErr w:type="gramEnd"/>
      <w:r w:rsidRPr="00FC3A7F">
        <w:rPr>
          <w:b w:val="0"/>
        </w:rPr>
        <w:t xml:space="preserve"> Temperature profiles (relating to </w:t>
      </w:r>
      <w:r w:rsidRPr="00FC3A7F">
        <w:rPr>
          <w:b w:val="0"/>
          <w:szCs w:val="22"/>
        </w:rPr>
        <w:fldChar w:fldCharType="begin"/>
      </w:r>
      <w:r w:rsidRPr="00FC3A7F">
        <w:rPr>
          <w:b w:val="0"/>
          <w:szCs w:val="22"/>
        </w:rPr>
        <w:instrText xml:space="preserve"> REF _Ref354142843 \h </w:instrText>
      </w:r>
      <w:r w:rsidR="00A31E83" w:rsidRPr="00FC3A7F">
        <w:rPr>
          <w:b w:val="0"/>
          <w:szCs w:val="22"/>
        </w:rPr>
        <w:instrText xml:space="preserve"> \* MERGEFORMAT </w:instrText>
      </w:r>
      <w:r w:rsidRPr="00FC3A7F">
        <w:rPr>
          <w:b w:val="0"/>
          <w:szCs w:val="22"/>
        </w:rPr>
      </w:r>
      <w:r w:rsidRPr="00FC3A7F">
        <w:rPr>
          <w:b w:val="0"/>
          <w:szCs w:val="22"/>
        </w:rPr>
        <w:fldChar w:fldCharType="separate"/>
      </w:r>
      <w:r w:rsidR="007E155F" w:rsidRPr="00FC3A7F">
        <w:rPr>
          <w:b w:val="0"/>
        </w:rPr>
        <w:t>Figure 3</w:t>
      </w:r>
      <w:r w:rsidRPr="00FC3A7F">
        <w:rPr>
          <w:b w:val="0"/>
          <w:szCs w:val="22"/>
        </w:rPr>
        <w:fldChar w:fldCharType="end"/>
      </w:r>
      <w:r w:rsidRPr="00FC3A7F">
        <w:rPr>
          <w:b w:val="0"/>
          <w:szCs w:val="22"/>
        </w:rPr>
        <w:t xml:space="preserve"> </w:t>
      </w:r>
      <w:r w:rsidRPr="00FC3A7F">
        <w:rPr>
          <w:b w:val="0"/>
        </w:rPr>
        <w:t>flows) - 30min interval data</w:t>
      </w:r>
    </w:p>
    <w:p w14:paraId="63250D61" w14:textId="77777777" w:rsidR="00447956" w:rsidRPr="00FC3A7F" w:rsidRDefault="00E92FEF" w:rsidP="006247AB">
      <w:pPr>
        <w:pStyle w:val="NormalIndent"/>
        <w:ind w:firstLine="0"/>
        <w:jc w:val="center"/>
        <w:rPr>
          <w:snapToGrid/>
          <w:szCs w:val="22"/>
          <w:lang w:eastAsia="en-GB"/>
        </w:rPr>
      </w:pPr>
      <w:r w:rsidRPr="00FC3A7F">
        <w:rPr>
          <w:snapToGrid/>
          <w:szCs w:val="22"/>
          <w:lang w:eastAsia="en-GB"/>
        </w:rPr>
        <w:t xml:space="preserve"> </w:t>
      </w:r>
      <w:r w:rsidR="00986CED" w:rsidRPr="00FC3A7F">
        <w:rPr>
          <w:snapToGrid/>
          <w:szCs w:val="22"/>
          <w:lang w:eastAsia="en-GB"/>
        </w:rPr>
        <w:t xml:space="preserve">      </w:t>
      </w:r>
      <w:r w:rsidRPr="00FC3A7F">
        <w:rPr>
          <w:snapToGrid/>
          <w:szCs w:val="22"/>
          <w:lang w:eastAsia="en-GB"/>
        </w:rPr>
        <w:t xml:space="preserve"> </w:t>
      </w:r>
      <w:r w:rsidR="00986CED" w:rsidRPr="00FC3A7F">
        <w:rPr>
          <w:snapToGrid/>
          <w:szCs w:val="22"/>
          <w:lang w:eastAsia="en-GB"/>
        </w:rPr>
        <w:t xml:space="preserve">  </w:t>
      </w:r>
      <w:r w:rsidR="006247AB" w:rsidRPr="00FC3A7F">
        <w:rPr>
          <w:snapToGrid/>
          <w:szCs w:val="22"/>
          <w:lang w:eastAsia="en-GB"/>
        </w:rPr>
        <w:t xml:space="preserve">   </w:t>
      </w:r>
    </w:p>
    <w:p w14:paraId="1F7F2380" w14:textId="77777777" w:rsidR="004E5DE5" w:rsidRPr="00FC3A7F" w:rsidRDefault="004E5DE5" w:rsidP="003C36D8">
      <w:pPr>
        <w:pStyle w:val="NormalIndent"/>
        <w:tabs>
          <w:tab w:val="clear" w:pos="360"/>
          <w:tab w:val="left" w:pos="426"/>
        </w:tabs>
        <w:ind w:firstLine="0"/>
        <w:rPr>
          <w:szCs w:val="22"/>
        </w:rPr>
      </w:pPr>
    </w:p>
    <w:p w14:paraId="74CDD859" w14:textId="32129AED" w:rsidR="00A02560" w:rsidRDefault="004E5DE5" w:rsidP="003C36D8">
      <w:pPr>
        <w:pStyle w:val="NormalIndent"/>
        <w:tabs>
          <w:tab w:val="clear" w:pos="360"/>
          <w:tab w:val="left" w:pos="426"/>
        </w:tabs>
        <w:ind w:firstLine="0"/>
        <w:rPr>
          <w:szCs w:val="22"/>
        </w:rPr>
      </w:pPr>
      <w:r w:rsidRPr="00FC3A7F">
        <w:rPr>
          <w:szCs w:val="22"/>
        </w:rPr>
        <w:t xml:space="preserve">Five </w:t>
      </w:r>
      <w:r w:rsidR="003C36D8" w:rsidRPr="00FC3A7F">
        <w:rPr>
          <w:szCs w:val="22"/>
        </w:rPr>
        <w:t xml:space="preserve">energy consumption profiles </w:t>
      </w:r>
      <w:r w:rsidRPr="00FC3A7F">
        <w:rPr>
          <w:szCs w:val="22"/>
        </w:rPr>
        <w:t xml:space="preserve">for </w:t>
      </w:r>
      <w:r w:rsidR="00A02560">
        <w:rPr>
          <w:szCs w:val="22"/>
        </w:rPr>
        <w:t>the</w:t>
      </w:r>
      <w:r w:rsidRPr="00FC3A7F">
        <w:rPr>
          <w:szCs w:val="22"/>
        </w:rPr>
        <w:t xml:space="preserve"> gas burner</w:t>
      </w:r>
      <w:r w:rsidR="00A02560">
        <w:rPr>
          <w:szCs w:val="22"/>
        </w:rPr>
        <w:t xml:space="preserve"> asset</w:t>
      </w:r>
      <w:r w:rsidRPr="00FC3A7F">
        <w:rPr>
          <w:szCs w:val="22"/>
        </w:rPr>
        <w:t xml:space="preserve"> </w:t>
      </w:r>
      <w:r w:rsidR="00A02560" w:rsidRPr="00FC3A7F">
        <w:rPr>
          <w:szCs w:val="22"/>
        </w:rPr>
        <w:t xml:space="preserve">are shown in </w:t>
      </w:r>
      <w:r w:rsidR="00A02560" w:rsidRPr="00FC3A7F">
        <w:rPr>
          <w:szCs w:val="22"/>
        </w:rPr>
        <w:fldChar w:fldCharType="begin"/>
      </w:r>
      <w:r w:rsidR="00A02560" w:rsidRPr="00FC3A7F">
        <w:rPr>
          <w:szCs w:val="22"/>
        </w:rPr>
        <w:instrText xml:space="preserve"> REF _Ref354143186 \h  \* MERGEFORMAT </w:instrText>
      </w:r>
      <w:r w:rsidR="00A02560" w:rsidRPr="00FC3A7F">
        <w:rPr>
          <w:szCs w:val="22"/>
        </w:rPr>
      </w:r>
      <w:r w:rsidR="00A02560" w:rsidRPr="00FC3A7F">
        <w:rPr>
          <w:szCs w:val="22"/>
        </w:rPr>
        <w:fldChar w:fldCharType="separate"/>
      </w:r>
      <w:r w:rsidR="00A02560" w:rsidRPr="00FC3A7F">
        <w:t>Figure 9</w:t>
      </w:r>
      <w:r w:rsidR="00A02560" w:rsidRPr="00FC3A7F">
        <w:rPr>
          <w:szCs w:val="22"/>
        </w:rPr>
        <w:fldChar w:fldCharType="end"/>
      </w:r>
      <w:r w:rsidR="00A02560" w:rsidRPr="00FC3A7F">
        <w:rPr>
          <w:szCs w:val="22"/>
        </w:rPr>
        <w:t xml:space="preserve"> - </w:t>
      </w:r>
      <w:r w:rsidR="00A02560" w:rsidRPr="00FC3A7F">
        <w:rPr>
          <w:szCs w:val="22"/>
        </w:rPr>
        <w:fldChar w:fldCharType="begin"/>
      </w:r>
      <w:r w:rsidR="00A02560" w:rsidRPr="00FC3A7F">
        <w:rPr>
          <w:szCs w:val="22"/>
        </w:rPr>
        <w:instrText xml:space="preserve"> REF _Ref354143189 \h  \* MERGEFORMAT </w:instrText>
      </w:r>
      <w:r w:rsidR="00A02560" w:rsidRPr="00FC3A7F">
        <w:rPr>
          <w:szCs w:val="22"/>
        </w:rPr>
      </w:r>
      <w:r w:rsidR="00A02560" w:rsidRPr="00FC3A7F">
        <w:rPr>
          <w:szCs w:val="22"/>
        </w:rPr>
        <w:fldChar w:fldCharType="separate"/>
      </w:r>
      <w:r w:rsidR="00A02560" w:rsidRPr="00FC3A7F">
        <w:t>Figure 13</w:t>
      </w:r>
      <w:r w:rsidR="00A02560" w:rsidRPr="00FC3A7F">
        <w:rPr>
          <w:szCs w:val="22"/>
        </w:rPr>
        <w:fldChar w:fldCharType="end"/>
      </w:r>
      <w:r w:rsidR="00A02560" w:rsidRPr="00FC3A7F">
        <w:rPr>
          <w:szCs w:val="22"/>
        </w:rPr>
        <w:t xml:space="preserve">. </w:t>
      </w:r>
      <w:r w:rsidR="00A02560">
        <w:rPr>
          <w:szCs w:val="22"/>
        </w:rPr>
        <w:t>Data pr</w:t>
      </w:r>
      <w:r w:rsidR="00A02560">
        <w:rPr>
          <w:szCs w:val="22"/>
        </w:rPr>
        <w:t>e</w:t>
      </w:r>
      <w:r w:rsidR="00A02560">
        <w:rPr>
          <w:szCs w:val="22"/>
        </w:rPr>
        <w:t xml:space="preserve">sented is </w:t>
      </w:r>
      <w:r w:rsidRPr="00FC3A7F">
        <w:rPr>
          <w:szCs w:val="22"/>
        </w:rPr>
        <w:t>over a</w:t>
      </w:r>
      <w:r w:rsidR="003C36D8" w:rsidRPr="00FC3A7F">
        <w:rPr>
          <w:szCs w:val="22"/>
        </w:rPr>
        <w:t xml:space="preserve"> </w:t>
      </w:r>
      <w:r w:rsidRPr="00FC3A7F">
        <w:rPr>
          <w:szCs w:val="22"/>
        </w:rPr>
        <w:t>one</w:t>
      </w:r>
      <w:r w:rsidR="003C36D8" w:rsidRPr="00FC3A7F">
        <w:rPr>
          <w:szCs w:val="22"/>
        </w:rPr>
        <w:t xml:space="preserve"> day period</w:t>
      </w:r>
      <w:r w:rsidRPr="00FC3A7F">
        <w:rPr>
          <w:szCs w:val="22"/>
        </w:rPr>
        <w:t xml:space="preserve"> </w:t>
      </w:r>
      <w:r w:rsidR="00A02560">
        <w:rPr>
          <w:szCs w:val="22"/>
        </w:rPr>
        <w:t>with a graphing</w:t>
      </w:r>
      <w:r w:rsidRPr="00FC3A7F">
        <w:rPr>
          <w:szCs w:val="22"/>
        </w:rPr>
        <w:t xml:space="preserve"> for </w:t>
      </w:r>
      <w:r w:rsidR="00A02560">
        <w:rPr>
          <w:szCs w:val="22"/>
        </w:rPr>
        <w:t>time-step granularity</w:t>
      </w:r>
      <w:r w:rsidRPr="00FC3A7F">
        <w:rPr>
          <w:szCs w:val="22"/>
        </w:rPr>
        <w:t xml:space="preserve"> </w:t>
      </w:r>
      <w:proofErr w:type="gramStart"/>
      <w:r w:rsidRPr="00FC3A7F">
        <w:rPr>
          <w:szCs w:val="22"/>
        </w:rPr>
        <w:t>The</w:t>
      </w:r>
      <w:proofErr w:type="gramEnd"/>
      <w:r w:rsidRPr="00FC3A7F">
        <w:rPr>
          <w:szCs w:val="22"/>
        </w:rPr>
        <w:t xml:space="preserve"> figures </w:t>
      </w:r>
      <w:r w:rsidR="00A02560">
        <w:rPr>
          <w:szCs w:val="22"/>
        </w:rPr>
        <w:t>show the exper</w:t>
      </w:r>
      <w:r w:rsidR="00A02560">
        <w:rPr>
          <w:szCs w:val="22"/>
        </w:rPr>
        <w:t>i</w:t>
      </w:r>
      <w:r w:rsidR="00A02560">
        <w:rPr>
          <w:szCs w:val="22"/>
        </w:rPr>
        <w:t>ments in result quality by comparing</w:t>
      </w:r>
      <w:r w:rsidRPr="00FC3A7F">
        <w:rPr>
          <w:szCs w:val="22"/>
        </w:rPr>
        <w:t xml:space="preserve"> simulated </w:t>
      </w:r>
      <w:r w:rsidR="00A02560">
        <w:rPr>
          <w:szCs w:val="22"/>
        </w:rPr>
        <w:t>results</w:t>
      </w:r>
      <w:r w:rsidR="00A02560" w:rsidRPr="00FC3A7F">
        <w:rPr>
          <w:szCs w:val="22"/>
        </w:rPr>
        <w:t xml:space="preserve"> </w:t>
      </w:r>
      <w:r w:rsidRPr="00FC3A7F">
        <w:rPr>
          <w:szCs w:val="22"/>
        </w:rPr>
        <w:t>against metered data</w:t>
      </w:r>
      <w:r w:rsidR="00A02560">
        <w:rPr>
          <w:szCs w:val="22"/>
        </w:rPr>
        <w:t>.</w:t>
      </w:r>
      <w:r w:rsidR="00CE0BF2" w:rsidRPr="00FC3A7F">
        <w:rPr>
          <w:szCs w:val="22"/>
        </w:rPr>
        <w:t xml:space="preserve"> </w:t>
      </w:r>
      <w:r w:rsidR="00A02560">
        <w:rPr>
          <w:szCs w:val="22"/>
        </w:rPr>
        <w:t>T</w:t>
      </w:r>
      <w:r w:rsidR="00CE0BF2" w:rsidRPr="00FC3A7F">
        <w:rPr>
          <w:szCs w:val="22"/>
        </w:rPr>
        <w:t>he red profile show</w:t>
      </w:r>
      <w:r w:rsidR="00A02560">
        <w:rPr>
          <w:szCs w:val="22"/>
        </w:rPr>
        <w:t>s</w:t>
      </w:r>
      <w:r w:rsidR="00CE0BF2" w:rsidRPr="00FC3A7F">
        <w:rPr>
          <w:szCs w:val="22"/>
        </w:rPr>
        <w:t xml:space="preserve"> the simulated energy consumption pr</w:t>
      </w:r>
      <w:r w:rsidR="00CE0BF2" w:rsidRPr="00FC3A7F">
        <w:rPr>
          <w:szCs w:val="22"/>
        </w:rPr>
        <w:t>o</w:t>
      </w:r>
      <w:r w:rsidR="00CE0BF2" w:rsidRPr="00FC3A7F">
        <w:rPr>
          <w:szCs w:val="22"/>
        </w:rPr>
        <w:t>file and the blue</w:t>
      </w:r>
      <w:r w:rsidR="00A02560">
        <w:rPr>
          <w:szCs w:val="22"/>
        </w:rPr>
        <w:t xml:space="preserve"> shows</w:t>
      </w:r>
      <w:r w:rsidR="00CE0BF2" w:rsidRPr="00FC3A7F">
        <w:rPr>
          <w:szCs w:val="22"/>
        </w:rPr>
        <w:t xml:space="preserve"> </w:t>
      </w:r>
      <w:r w:rsidR="00A02560">
        <w:rPr>
          <w:szCs w:val="22"/>
        </w:rPr>
        <w:t xml:space="preserve">recorded </w:t>
      </w:r>
      <w:r w:rsidR="00CE0BF2" w:rsidRPr="00FC3A7F">
        <w:rPr>
          <w:szCs w:val="22"/>
        </w:rPr>
        <w:t>data</w:t>
      </w:r>
      <w:r w:rsidR="00A02560">
        <w:rPr>
          <w:szCs w:val="22"/>
        </w:rPr>
        <w:t xml:space="preserve"> from the </w:t>
      </w:r>
      <w:proofErr w:type="spellStart"/>
      <w:r w:rsidR="00A02560">
        <w:rPr>
          <w:szCs w:val="22"/>
        </w:rPr>
        <w:t>SCADA</w:t>
      </w:r>
      <w:proofErr w:type="spellEnd"/>
      <w:r w:rsidR="00A02560">
        <w:rPr>
          <w:szCs w:val="22"/>
        </w:rPr>
        <w:t xml:space="preserve"> system</w:t>
      </w:r>
      <w:r w:rsidRPr="00FC3A7F">
        <w:rPr>
          <w:szCs w:val="22"/>
        </w:rPr>
        <w:t xml:space="preserve">. </w:t>
      </w:r>
      <w:r w:rsidR="003C36D8" w:rsidRPr="00FC3A7F">
        <w:rPr>
          <w:szCs w:val="22"/>
        </w:rPr>
        <w:fldChar w:fldCharType="begin"/>
      </w:r>
      <w:r w:rsidR="003C36D8" w:rsidRPr="00FC3A7F">
        <w:rPr>
          <w:szCs w:val="22"/>
        </w:rPr>
        <w:instrText xml:space="preserve"> REF _Ref354143186 \h </w:instrText>
      </w:r>
      <w:r w:rsidR="00C3186F" w:rsidRPr="00FC3A7F">
        <w:rPr>
          <w:szCs w:val="22"/>
        </w:rPr>
        <w:instrText xml:space="preserve"> \* MERGEFORMAT </w:instrText>
      </w:r>
      <w:r w:rsidR="003C36D8" w:rsidRPr="00FC3A7F">
        <w:rPr>
          <w:szCs w:val="22"/>
        </w:rPr>
      </w:r>
      <w:r w:rsidR="003C36D8" w:rsidRPr="00FC3A7F">
        <w:rPr>
          <w:szCs w:val="22"/>
        </w:rPr>
        <w:fldChar w:fldCharType="separate"/>
      </w:r>
      <w:r w:rsidR="007E155F" w:rsidRPr="00FC3A7F">
        <w:t>Figure 9</w:t>
      </w:r>
      <w:r w:rsidR="003C36D8" w:rsidRPr="00FC3A7F">
        <w:rPr>
          <w:szCs w:val="22"/>
        </w:rPr>
        <w:fldChar w:fldCharType="end"/>
      </w:r>
      <w:r w:rsidR="003C36D8" w:rsidRPr="00FC3A7F">
        <w:rPr>
          <w:szCs w:val="22"/>
        </w:rPr>
        <w:t xml:space="preserve"> features the 1 minute interval data set. It can be seen in </w:t>
      </w:r>
      <w:r w:rsidR="003C36D8" w:rsidRPr="00FC3A7F">
        <w:rPr>
          <w:szCs w:val="22"/>
        </w:rPr>
        <w:fldChar w:fldCharType="begin"/>
      </w:r>
      <w:r w:rsidR="003C36D8" w:rsidRPr="00FC3A7F">
        <w:rPr>
          <w:szCs w:val="22"/>
        </w:rPr>
        <w:instrText xml:space="preserve"> REF _Ref354143186 \h </w:instrText>
      </w:r>
      <w:r w:rsidR="00C3186F" w:rsidRPr="00FC3A7F">
        <w:rPr>
          <w:szCs w:val="22"/>
        </w:rPr>
        <w:instrText xml:space="preserve"> \* MERGEFORMAT </w:instrText>
      </w:r>
      <w:r w:rsidR="003C36D8" w:rsidRPr="00FC3A7F">
        <w:rPr>
          <w:szCs w:val="22"/>
        </w:rPr>
      </w:r>
      <w:r w:rsidR="003C36D8" w:rsidRPr="00FC3A7F">
        <w:rPr>
          <w:szCs w:val="22"/>
        </w:rPr>
        <w:fldChar w:fldCharType="separate"/>
      </w:r>
      <w:r w:rsidR="007E155F" w:rsidRPr="00FC3A7F">
        <w:t>Figure 9</w:t>
      </w:r>
      <w:r w:rsidR="003C36D8" w:rsidRPr="00FC3A7F">
        <w:rPr>
          <w:szCs w:val="22"/>
        </w:rPr>
        <w:fldChar w:fldCharType="end"/>
      </w:r>
      <w:r w:rsidR="003C36D8" w:rsidRPr="00FC3A7F">
        <w:rPr>
          <w:szCs w:val="22"/>
        </w:rPr>
        <w:t xml:space="preserve"> that there are small </w:t>
      </w:r>
      <w:r w:rsidR="00A02560">
        <w:rPr>
          <w:szCs w:val="22"/>
        </w:rPr>
        <w:t>deviations</w:t>
      </w:r>
      <w:r w:rsidR="00A02560" w:rsidRPr="00FC3A7F">
        <w:rPr>
          <w:szCs w:val="22"/>
        </w:rPr>
        <w:t xml:space="preserve"> </w:t>
      </w:r>
      <w:r w:rsidR="003C36D8" w:rsidRPr="00FC3A7F">
        <w:rPr>
          <w:szCs w:val="22"/>
        </w:rPr>
        <w:t>in peak va</w:t>
      </w:r>
      <w:r w:rsidR="003C36D8" w:rsidRPr="00FC3A7F">
        <w:rPr>
          <w:szCs w:val="22"/>
        </w:rPr>
        <w:t>l</w:t>
      </w:r>
      <w:r w:rsidR="003C36D8" w:rsidRPr="00FC3A7F">
        <w:rPr>
          <w:szCs w:val="22"/>
        </w:rPr>
        <w:t xml:space="preserve">ues between the </w:t>
      </w:r>
      <w:r w:rsidR="00045014">
        <w:rPr>
          <w:szCs w:val="22"/>
        </w:rPr>
        <w:t>1 minute time-step granularity</w:t>
      </w:r>
      <w:r w:rsidR="003C36D8" w:rsidRPr="00FC3A7F">
        <w:rPr>
          <w:szCs w:val="22"/>
        </w:rPr>
        <w:t xml:space="preserve"> and </w:t>
      </w:r>
      <w:r w:rsidR="00045014">
        <w:rPr>
          <w:szCs w:val="22"/>
        </w:rPr>
        <w:t xml:space="preserve">the </w:t>
      </w:r>
      <w:r w:rsidR="00A02560">
        <w:rPr>
          <w:szCs w:val="22"/>
        </w:rPr>
        <w:t>recorded</w:t>
      </w:r>
      <w:r w:rsidR="00045014">
        <w:rPr>
          <w:szCs w:val="22"/>
        </w:rPr>
        <w:t xml:space="preserve"> data</w:t>
      </w:r>
      <w:r w:rsidR="003C36D8" w:rsidRPr="00FC3A7F">
        <w:rPr>
          <w:szCs w:val="22"/>
        </w:rPr>
        <w:t xml:space="preserve"> values. </w:t>
      </w:r>
    </w:p>
    <w:p w14:paraId="3B8D44F1" w14:textId="36BC6631" w:rsidR="00A77CA5" w:rsidRDefault="00A02560" w:rsidP="003C36D8">
      <w:pPr>
        <w:pStyle w:val="NormalIndent"/>
        <w:tabs>
          <w:tab w:val="clear" w:pos="360"/>
          <w:tab w:val="left" w:pos="426"/>
        </w:tabs>
        <w:ind w:firstLine="0"/>
        <w:rPr>
          <w:szCs w:val="22"/>
        </w:rPr>
      </w:pPr>
      <w:r>
        <w:rPr>
          <w:szCs w:val="22"/>
        </w:rPr>
        <w:tab/>
        <w:t>Overall t</w:t>
      </w:r>
      <w:r w:rsidR="00CE0BF2" w:rsidRPr="00FC3A7F">
        <w:rPr>
          <w:szCs w:val="22"/>
        </w:rPr>
        <w:t xml:space="preserve">he simulated results slightly underperform that of the metered </w:t>
      </w:r>
      <w:proofErr w:type="gramStart"/>
      <w:r w:rsidR="00CE0BF2" w:rsidRPr="00FC3A7F">
        <w:rPr>
          <w:szCs w:val="22"/>
        </w:rPr>
        <w:t>data</w:t>
      </w:r>
      <w:r>
        <w:rPr>
          <w:szCs w:val="22"/>
        </w:rPr>
        <w:t>,</w:t>
      </w:r>
      <w:proofErr w:type="gramEnd"/>
      <w:r>
        <w:rPr>
          <w:szCs w:val="22"/>
        </w:rPr>
        <w:t xml:space="preserve"> however the 1 </w:t>
      </w:r>
      <w:r w:rsidR="00FF1244">
        <w:rPr>
          <w:szCs w:val="22"/>
        </w:rPr>
        <w:t xml:space="preserve">minute data is a comparable </w:t>
      </w:r>
      <w:r>
        <w:rPr>
          <w:szCs w:val="22"/>
        </w:rPr>
        <w:t xml:space="preserve">emulation </w:t>
      </w:r>
      <w:r w:rsidR="00FF1244">
        <w:rPr>
          <w:szCs w:val="22"/>
        </w:rPr>
        <w:t>as shown in the figures</w:t>
      </w:r>
      <w:r w:rsidR="00CE0BF2" w:rsidRPr="00FC3A7F">
        <w:rPr>
          <w:szCs w:val="22"/>
        </w:rPr>
        <w:t xml:space="preserve">. One explanation for </w:t>
      </w:r>
      <w:r w:rsidR="00FF1244">
        <w:rPr>
          <w:szCs w:val="22"/>
        </w:rPr>
        <w:t>result underperformance</w:t>
      </w:r>
      <w:r w:rsidR="00CE0BF2" w:rsidRPr="00FC3A7F">
        <w:rPr>
          <w:szCs w:val="22"/>
        </w:rPr>
        <w:t xml:space="preserve"> </w:t>
      </w:r>
      <w:r w:rsidR="00FF1244">
        <w:rPr>
          <w:szCs w:val="22"/>
        </w:rPr>
        <w:t xml:space="preserve">could </w:t>
      </w:r>
      <w:r w:rsidR="00CE0BF2" w:rsidRPr="00FC3A7F">
        <w:rPr>
          <w:szCs w:val="22"/>
        </w:rPr>
        <w:t>be due to the fact that the simulation does not account for moisture transfer from the gas burner to the</w:t>
      </w:r>
      <w:r w:rsidR="00887C31" w:rsidRPr="00FC3A7F">
        <w:rPr>
          <w:szCs w:val="22"/>
        </w:rPr>
        <w:t xml:space="preserve"> passing air. The gas burner </w:t>
      </w:r>
      <w:r w:rsidR="00FF1244">
        <w:rPr>
          <w:szCs w:val="22"/>
        </w:rPr>
        <w:t xml:space="preserve">asset </w:t>
      </w:r>
      <w:r w:rsidR="00887C31" w:rsidRPr="00FC3A7F">
        <w:rPr>
          <w:szCs w:val="22"/>
        </w:rPr>
        <w:t>is modelled as a heater battery which assumes the air will increase in dry bulb air temperature at a constant humidity ratio. In reality moisture from the burning of gas will transfer to the passing air</w:t>
      </w:r>
      <w:r w:rsidR="00FF1244">
        <w:rPr>
          <w:szCs w:val="22"/>
        </w:rPr>
        <w:t>.</w:t>
      </w:r>
      <w:r w:rsidR="00887C31" w:rsidRPr="00FC3A7F">
        <w:rPr>
          <w:szCs w:val="22"/>
        </w:rPr>
        <w:t xml:space="preserve"> </w:t>
      </w:r>
      <w:r w:rsidR="00FF1244">
        <w:rPr>
          <w:szCs w:val="22"/>
        </w:rPr>
        <w:t>T</w:t>
      </w:r>
      <w:r w:rsidR="00CE0BF2" w:rsidRPr="00FC3A7F">
        <w:rPr>
          <w:szCs w:val="22"/>
        </w:rPr>
        <w:t>his in turn increases the air temperature and the humidity ratio of the air co</w:t>
      </w:r>
      <w:r w:rsidR="00CE0BF2" w:rsidRPr="00FC3A7F">
        <w:rPr>
          <w:szCs w:val="22"/>
        </w:rPr>
        <w:t>n</w:t>
      </w:r>
      <w:r w:rsidR="00CE0BF2" w:rsidRPr="00FC3A7F">
        <w:rPr>
          <w:szCs w:val="22"/>
        </w:rPr>
        <w:t xml:space="preserve">dition </w:t>
      </w:r>
      <w:r w:rsidR="00887C31" w:rsidRPr="00FC3A7F">
        <w:rPr>
          <w:szCs w:val="22"/>
        </w:rPr>
        <w:t>post</w:t>
      </w:r>
      <w:r w:rsidR="00CE0BF2" w:rsidRPr="00FC3A7F">
        <w:rPr>
          <w:szCs w:val="22"/>
        </w:rPr>
        <w:t xml:space="preserve"> gas burner, </w:t>
      </w:r>
      <w:r w:rsidR="00887C31" w:rsidRPr="00FC3A7F">
        <w:rPr>
          <w:szCs w:val="22"/>
        </w:rPr>
        <w:t>resulting in a greater enthalpy difference between the inlet and post gas burner air condition than that of the simulation model.</w:t>
      </w:r>
      <w:r w:rsidR="00FF1244">
        <w:rPr>
          <w:szCs w:val="22"/>
        </w:rPr>
        <w:t xml:space="preserve"> The resulting quality of the simulation still requires some r</w:t>
      </w:r>
      <w:r w:rsidR="00FF1244">
        <w:rPr>
          <w:szCs w:val="22"/>
        </w:rPr>
        <w:t>e</w:t>
      </w:r>
      <w:r w:rsidR="00FF1244">
        <w:rPr>
          <w:szCs w:val="22"/>
        </w:rPr>
        <w:t>finement if being used to support any decision making. Moisture from the gas burner and inlet assets r</w:t>
      </w:r>
      <w:r w:rsidR="00FF1244">
        <w:rPr>
          <w:szCs w:val="22"/>
        </w:rPr>
        <w:t>e</w:t>
      </w:r>
      <w:r w:rsidR="00FF1244">
        <w:rPr>
          <w:szCs w:val="22"/>
        </w:rPr>
        <w:t>quire further detailing</w:t>
      </w:r>
      <w:r w:rsidR="00FF1244" w:rsidRPr="00FC3A7F">
        <w:rPr>
          <w:szCs w:val="22"/>
        </w:rPr>
        <w:t xml:space="preserve"> to replicate the increase in moistu</w:t>
      </w:r>
      <w:r w:rsidR="00FF1244">
        <w:rPr>
          <w:szCs w:val="22"/>
        </w:rPr>
        <w:t>re throughout the process. One method for achieve this is</w:t>
      </w:r>
      <w:r w:rsidR="00FF1244" w:rsidRPr="00FF1244">
        <w:rPr>
          <w:szCs w:val="22"/>
        </w:rPr>
        <w:t xml:space="preserve"> </w:t>
      </w:r>
      <w:r w:rsidR="00FF1244" w:rsidRPr="00FC3A7F">
        <w:rPr>
          <w:szCs w:val="22"/>
        </w:rPr>
        <w:t xml:space="preserve">to insert a steam injection </w:t>
      </w:r>
      <w:r w:rsidR="00FF1244">
        <w:rPr>
          <w:szCs w:val="22"/>
        </w:rPr>
        <w:t>asset</w:t>
      </w:r>
      <w:r w:rsidR="00FF1244" w:rsidRPr="00FC3A7F">
        <w:rPr>
          <w:szCs w:val="22"/>
        </w:rPr>
        <w:t xml:space="preserve"> after the heater battery (i.e. currently representing the gas burner), injecting moisture into the passing air at a constant dry bulb temperature.</w:t>
      </w:r>
    </w:p>
    <w:p w14:paraId="6B819DFE" w14:textId="4EC65182" w:rsidR="003D11A2" w:rsidRPr="00FC3A7F" w:rsidRDefault="00A77CA5" w:rsidP="003C36D8">
      <w:pPr>
        <w:pStyle w:val="NormalIndent"/>
        <w:tabs>
          <w:tab w:val="clear" w:pos="360"/>
          <w:tab w:val="left" w:pos="426"/>
        </w:tabs>
        <w:ind w:firstLine="0"/>
        <w:rPr>
          <w:szCs w:val="22"/>
        </w:rPr>
      </w:pPr>
      <w:r>
        <w:rPr>
          <w:szCs w:val="22"/>
        </w:rPr>
        <w:tab/>
        <w:t>Minor</w:t>
      </w:r>
      <w:r w:rsidR="00CE0BF2" w:rsidRPr="00FC3A7F">
        <w:rPr>
          <w:szCs w:val="22"/>
        </w:rPr>
        <w:t xml:space="preserve"> discrepancies between energy consumption patterns at the start and end of </w:t>
      </w:r>
      <w:r w:rsidR="009C54B6" w:rsidRPr="00FC3A7F">
        <w:rPr>
          <w:szCs w:val="22"/>
        </w:rPr>
        <w:t>manufacturing</w:t>
      </w:r>
      <w:r w:rsidR="00CE0BF2" w:rsidRPr="00FC3A7F">
        <w:rPr>
          <w:szCs w:val="22"/>
        </w:rPr>
        <w:t xml:space="preserve"> shifts bet</w:t>
      </w:r>
      <w:r w:rsidR="003D11A2" w:rsidRPr="00FC3A7F">
        <w:rPr>
          <w:szCs w:val="22"/>
        </w:rPr>
        <w:t>ween simulated and metered data</w:t>
      </w:r>
      <w:r>
        <w:rPr>
          <w:szCs w:val="22"/>
        </w:rPr>
        <w:t xml:space="preserve"> have been noted</w:t>
      </w:r>
      <w:r w:rsidR="003D11A2" w:rsidRPr="00FC3A7F">
        <w:rPr>
          <w:szCs w:val="22"/>
        </w:rPr>
        <w:t>.</w:t>
      </w:r>
      <w:r w:rsidR="00CE0BF2" w:rsidRPr="00FC3A7F">
        <w:rPr>
          <w:szCs w:val="22"/>
        </w:rPr>
        <w:t xml:space="preserve"> </w:t>
      </w:r>
      <w:r w:rsidR="003D11A2" w:rsidRPr="00FC3A7F">
        <w:rPr>
          <w:szCs w:val="22"/>
        </w:rPr>
        <w:t>F</w:t>
      </w:r>
      <w:r w:rsidR="00CE0BF2" w:rsidRPr="00FC3A7F">
        <w:rPr>
          <w:szCs w:val="22"/>
        </w:rPr>
        <w:t>uture work will look to minimise this di</w:t>
      </w:r>
      <w:r w:rsidR="00CE0BF2" w:rsidRPr="00FC3A7F">
        <w:rPr>
          <w:szCs w:val="22"/>
        </w:rPr>
        <w:t>f</w:t>
      </w:r>
      <w:r w:rsidR="00CE0BF2" w:rsidRPr="00FC3A7F">
        <w:rPr>
          <w:szCs w:val="22"/>
        </w:rPr>
        <w:t xml:space="preserve">ference via improved process controls. </w:t>
      </w:r>
      <w:r w:rsidR="003C36D8" w:rsidRPr="00FC3A7F">
        <w:rPr>
          <w:szCs w:val="22"/>
        </w:rPr>
        <w:fldChar w:fldCharType="begin"/>
      </w:r>
      <w:r w:rsidR="003C36D8" w:rsidRPr="00FC3A7F">
        <w:rPr>
          <w:szCs w:val="22"/>
        </w:rPr>
        <w:instrText xml:space="preserve"> REF _Ref354143222 \h </w:instrText>
      </w:r>
      <w:r w:rsidR="00C3186F" w:rsidRPr="00FC3A7F">
        <w:rPr>
          <w:szCs w:val="22"/>
        </w:rPr>
        <w:instrText xml:space="preserve"> \* MERGEFORMAT </w:instrText>
      </w:r>
      <w:r w:rsidR="003C36D8" w:rsidRPr="00FC3A7F">
        <w:rPr>
          <w:szCs w:val="22"/>
        </w:rPr>
      </w:r>
      <w:r w:rsidR="003C36D8" w:rsidRPr="00FC3A7F">
        <w:rPr>
          <w:szCs w:val="22"/>
        </w:rPr>
        <w:fldChar w:fldCharType="separate"/>
      </w:r>
      <w:r w:rsidR="007E155F" w:rsidRPr="00FC3A7F">
        <w:t>Figure 10</w:t>
      </w:r>
      <w:r w:rsidR="003C36D8" w:rsidRPr="00FC3A7F">
        <w:rPr>
          <w:szCs w:val="22"/>
        </w:rPr>
        <w:fldChar w:fldCharType="end"/>
      </w:r>
      <w:r w:rsidR="002F519C" w:rsidRPr="00FC3A7F">
        <w:rPr>
          <w:szCs w:val="22"/>
        </w:rPr>
        <w:t xml:space="preserve"> </w:t>
      </w:r>
      <w:r w:rsidR="003C36D8" w:rsidRPr="00FC3A7F">
        <w:rPr>
          <w:szCs w:val="22"/>
        </w:rPr>
        <w:t>demonstrates a very similar picture for the 2 minute d</w:t>
      </w:r>
      <w:r w:rsidR="003C36D8" w:rsidRPr="00FC3A7F">
        <w:rPr>
          <w:szCs w:val="22"/>
        </w:rPr>
        <w:t>a</w:t>
      </w:r>
      <w:r w:rsidR="003C36D8" w:rsidRPr="00FC3A7F">
        <w:rPr>
          <w:szCs w:val="22"/>
        </w:rPr>
        <w:t xml:space="preserve">ta. </w:t>
      </w:r>
      <w:r w:rsidR="003C36D8" w:rsidRPr="00FC3A7F">
        <w:rPr>
          <w:szCs w:val="22"/>
        </w:rPr>
        <w:fldChar w:fldCharType="begin"/>
      </w:r>
      <w:r w:rsidR="003C36D8" w:rsidRPr="00FC3A7F">
        <w:rPr>
          <w:szCs w:val="22"/>
        </w:rPr>
        <w:instrText xml:space="preserve"> REF _Ref354143212 \h </w:instrText>
      </w:r>
      <w:r w:rsidR="00C3186F" w:rsidRPr="00FC3A7F">
        <w:rPr>
          <w:szCs w:val="22"/>
        </w:rPr>
        <w:instrText xml:space="preserve"> \* MERGEFORMAT </w:instrText>
      </w:r>
      <w:r w:rsidR="003C36D8" w:rsidRPr="00FC3A7F">
        <w:rPr>
          <w:szCs w:val="22"/>
        </w:rPr>
      </w:r>
      <w:r w:rsidR="003C36D8" w:rsidRPr="00FC3A7F">
        <w:rPr>
          <w:szCs w:val="22"/>
        </w:rPr>
        <w:fldChar w:fldCharType="separate"/>
      </w:r>
      <w:r w:rsidR="007E155F" w:rsidRPr="00FC3A7F">
        <w:t>Figure 11</w:t>
      </w:r>
      <w:r w:rsidR="003C36D8" w:rsidRPr="00FC3A7F">
        <w:rPr>
          <w:szCs w:val="22"/>
        </w:rPr>
        <w:fldChar w:fldCharType="end"/>
      </w:r>
      <w:r w:rsidR="003D11A2" w:rsidRPr="00FC3A7F">
        <w:rPr>
          <w:szCs w:val="22"/>
        </w:rPr>
        <w:t xml:space="preserve"> </w:t>
      </w:r>
      <w:r w:rsidR="003C36D8" w:rsidRPr="00FC3A7F">
        <w:rPr>
          <w:szCs w:val="22"/>
        </w:rPr>
        <w:t xml:space="preserve">and </w:t>
      </w:r>
      <w:r w:rsidR="003C36D8" w:rsidRPr="00FC3A7F">
        <w:rPr>
          <w:szCs w:val="22"/>
        </w:rPr>
        <w:fldChar w:fldCharType="begin"/>
      </w:r>
      <w:r w:rsidR="003C36D8" w:rsidRPr="00FC3A7F">
        <w:rPr>
          <w:szCs w:val="22"/>
        </w:rPr>
        <w:instrText xml:space="preserve"> REF _Ref354143217 \h </w:instrText>
      </w:r>
      <w:r w:rsidR="00C3186F" w:rsidRPr="00FC3A7F">
        <w:rPr>
          <w:szCs w:val="22"/>
        </w:rPr>
        <w:instrText xml:space="preserve"> \* MERGEFORMAT </w:instrText>
      </w:r>
      <w:r w:rsidR="003C36D8" w:rsidRPr="00FC3A7F">
        <w:rPr>
          <w:szCs w:val="22"/>
        </w:rPr>
      </w:r>
      <w:r w:rsidR="003C36D8" w:rsidRPr="00FC3A7F">
        <w:rPr>
          <w:szCs w:val="22"/>
        </w:rPr>
        <w:fldChar w:fldCharType="separate"/>
      </w:r>
      <w:r w:rsidR="007E155F" w:rsidRPr="00FC3A7F">
        <w:t>Figure 12</w:t>
      </w:r>
      <w:r w:rsidR="003C36D8" w:rsidRPr="00FC3A7F">
        <w:rPr>
          <w:szCs w:val="22"/>
        </w:rPr>
        <w:fldChar w:fldCharType="end"/>
      </w:r>
      <w:r w:rsidR="003C36D8" w:rsidRPr="00FC3A7F">
        <w:rPr>
          <w:szCs w:val="22"/>
        </w:rPr>
        <w:t xml:space="preserve"> show that 6 minute and 10 minute (respectively) intervals largely follow the peaks and troughs of the metered data, though </w:t>
      </w:r>
      <w:r>
        <w:rPr>
          <w:szCs w:val="22"/>
        </w:rPr>
        <w:t>some normalising</w:t>
      </w:r>
      <w:r w:rsidRPr="00FC3A7F">
        <w:rPr>
          <w:szCs w:val="22"/>
        </w:rPr>
        <w:t xml:space="preserve"> </w:t>
      </w:r>
      <w:r w:rsidR="003C36D8" w:rsidRPr="00FC3A7F">
        <w:rPr>
          <w:szCs w:val="22"/>
        </w:rPr>
        <w:t>of the simulation profile is more notic</w:t>
      </w:r>
      <w:r w:rsidR="003C36D8" w:rsidRPr="00FC3A7F">
        <w:rPr>
          <w:szCs w:val="22"/>
        </w:rPr>
        <w:t>e</w:t>
      </w:r>
      <w:r w:rsidR="003C36D8" w:rsidRPr="00FC3A7F">
        <w:rPr>
          <w:szCs w:val="22"/>
        </w:rPr>
        <w:lastRenderedPageBreak/>
        <w:t>able in the 10 minute interval (</w:t>
      </w:r>
      <w:r w:rsidR="003C36D8" w:rsidRPr="00FC3A7F">
        <w:rPr>
          <w:szCs w:val="22"/>
        </w:rPr>
        <w:fldChar w:fldCharType="begin"/>
      </w:r>
      <w:r w:rsidR="003C36D8" w:rsidRPr="00FC3A7F">
        <w:rPr>
          <w:szCs w:val="22"/>
        </w:rPr>
        <w:instrText xml:space="preserve"> REF _Ref354143217 \h </w:instrText>
      </w:r>
      <w:r w:rsidR="00C3186F" w:rsidRPr="00FC3A7F">
        <w:rPr>
          <w:szCs w:val="22"/>
        </w:rPr>
        <w:instrText xml:space="preserve"> \* MERGEFORMAT </w:instrText>
      </w:r>
      <w:r w:rsidR="003C36D8" w:rsidRPr="00FC3A7F">
        <w:rPr>
          <w:szCs w:val="22"/>
        </w:rPr>
      </w:r>
      <w:r w:rsidR="003C36D8" w:rsidRPr="00FC3A7F">
        <w:rPr>
          <w:szCs w:val="22"/>
        </w:rPr>
        <w:fldChar w:fldCharType="separate"/>
      </w:r>
      <w:r w:rsidR="007E155F" w:rsidRPr="00FC3A7F">
        <w:t>Figure 12</w:t>
      </w:r>
      <w:r w:rsidR="003C36D8" w:rsidRPr="00FC3A7F">
        <w:rPr>
          <w:szCs w:val="22"/>
        </w:rPr>
        <w:fldChar w:fldCharType="end"/>
      </w:r>
      <w:r w:rsidR="003C36D8" w:rsidRPr="00FC3A7F">
        <w:rPr>
          <w:szCs w:val="22"/>
        </w:rPr>
        <w:t xml:space="preserve">). </w:t>
      </w:r>
      <w:r w:rsidR="003D11A2" w:rsidRPr="00FC3A7F">
        <w:rPr>
          <w:szCs w:val="22"/>
        </w:rPr>
        <w:t xml:space="preserve">The </w:t>
      </w:r>
      <w:r w:rsidR="003C36D8" w:rsidRPr="00FC3A7F">
        <w:rPr>
          <w:szCs w:val="22"/>
        </w:rPr>
        <w:t xml:space="preserve">30 minute interval </w:t>
      </w:r>
      <w:r w:rsidR="006810F5">
        <w:rPr>
          <w:szCs w:val="22"/>
        </w:rPr>
        <w:t>shows high levels of</w:t>
      </w:r>
      <w:r w:rsidR="006810F5" w:rsidRPr="00FC3A7F">
        <w:rPr>
          <w:szCs w:val="22"/>
        </w:rPr>
        <w:t xml:space="preserve"> </w:t>
      </w:r>
      <w:r w:rsidR="006810F5">
        <w:rPr>
          <w:szCs w:val="22"/>
        </w:rPr>
        <w:t xml:space="preserve">normalisation and a greater </w:t>
      </w:r>
      <w:r>
        <w:rPr>
          <w:szCs w:val="22"/>
        </w:rPr>
        <w:t>degree of smoothing in the profile</w:t>
      </w:r>
      <w:r w:rsidR="003C36D8" w:rsidRPr="00FC3A7F">
        <w:rPr>
          <w:szCs w:val="22"/>
        </w:rPr>
        <w:t xml:space="preserve"> to the metered data (</w:t>
      </w:r>
      <w:r w:rsidR="003C36D8" w:rsidRPr="00FC3A7F">
        <w:rPr>
          <w:szCs w:val="22"/>
        </w:rPr>
        <w:fldChar w:fldCharType="begin"/>
      </w:r>
      <w:r w:rsidR="003C36D8" w:rsidRPr="00FC3A7F">
        <w:rPr>
          <w:szCs w:val="22"/>
        </w:rPr>
        <w:instrText xml:space="preserve"> REF _Ref354143189 \h </w:instrText>
      </w:r>
      <w:r w:rsidR="00C3186F" w:rsidRPr="00FC3A7F">
        <w:rPr>
          <w:szCs w:val="22"/>
        </w:rPr>
        <w:instrText xml:space="preserve"> \* MERGEFORMAT </w:instrText>
      </w:r>
      <w:r w:rsidR="003C36D8" w:rsidRPr="00FC3A7F">
        <w:rPr>
          <w:szCs w:val="22"/>
        </w:rPr>
      </w:r>
      <w:r w:rsidR="003C36D8" w:rsidRPr="00FC3A7F">
        <w:rPr>
          <w:szCs w:val="22"/>
        </w:rPr>
        <w:fldChar w:fldCharType="separate"/>
      </w:r>
      <w:r w:rsidR="007E155F" w:rsidRPr="00FC3A7F">
        <w:t>Figure 13</w:t>
      </w:r>
      <w:r w:rsidR="003C36D8" w:rsidRPr="00FC3A7F">
        <w:rPr>
          <w:szCs w:val="22"/>
        </w:rPr>
        <w:fldChar w:fldCharType="end"/>
      </w:r>
      <w:r w:rsidR="003D11A2" w:rsidRPr="00FC3A7F">
        <w:rPr>
          <w:szCs w:val="22"/>
        </w:rPr>
        <w:t>), as is the case of the temper</w:t>
      </w:r>
      <w:r w:rsidR="003D11A2" w:rsidRPr="00FC3A7F">
        <w:rPr>
          <w:szCs w:val="22"/>
        </w:rPr>
        <w:t>a</w:t>
      </w:r>
      <w:r w:rsidR="003D11A2" w:rsidRPr="00FC3A7F">
        <w:rPr>
          <w:szCs w:val="22"/>
        </w:rPr>
        <w:t>ture profile (</w:t>
      </w:r>
      <w:r w:rsidR="003D11A2" w:rsidRPr="00FC3A7F">
        <w:rPr>
          <w:szCs w:val="22"/>
        </w:rPr>
        <w:fldChar w:fldCharType="begin"/>
      </w:r>
      <w:r w:rsidR="003D11A2" w:rsidRPr="00FC3A7F">
        <w:rPr>
          <w:szCs w:val="22"/>
        </w:rPr>
        <w:instrText xml:space="preserve"> REF _Ref354143172 \h </w:instrText>
      </w:r>
      <w:r w:rsidR="00C3186F" w:rsidRPr="00FC3A7F">
        <w:rPr>
          <w:szCs w:val="22"/>
        </w:rPr>
        <w:instrText xml:space="preserve"> \* MERGEFORMAT </w:instrText>
      </w:r>
      <w:r w:rsidR="003D11A2" w:rsidRPr="00FC3A7F">
        <w:rPr>
          <w:szCs w:val="22"/>
        </w:rPr>
      </w:r>
      <w:r w:rsidR="003D11A2" w:rsidRPr="00FC3A7F">
        <w:rPr>
          <w:szCs w:val="22"/>
        </w:rPr>
        <w:fldChar w:fldCharType="separate"/>
      </w:r>
      <w:r w:rsidR="007E155F" w:rsidRPr="00FC3A7F">
        <w:t>Figure 8</w:t>
      </w:r>
      <w:r w:rsidR="003D11A2" w:rsidRPr="00FC3A7F">
        <w:rPr>
          <w:szCs w:val="22"/>
        </w:rPr>
        <w:fldChar w:fldCharType="end"/>
      </w:r>
      <w:r w:rsidR="003D11A2" w:rsidRPr="00FC3A7F">
        <w:rPr>
          <w:szCs w:val="22"/>
        </w:rPr>
        <w:t>) when compared against lesser time</w:t>
      </w:r>
      <w:r>
        <w:rPr>
          <w:szCs w:val="22"/>
        </w:rPr>
        <w:t>-</w:t>
      </w:r>
      <w:r w:rsidR="003D11A2" w:rsidRPr="00FC3A7F">
        <w:rPr>
          <w:szCs w:val="22"/>
        </w:rPr>
        <w:t>step intervals</w:t>
      </w:r>
      <w:r>
        <w:rPr>
          <w:szCs w:val="22"/>
        </w:rPr>
        <w:t>.</w:t>
      </w:r>
    </w:p>
    <w:p w14:paraId="669717D3" w14:textId="77777777" w:rsidR="003D11A2" w:rsidRPr="00FC3A7F" w:rsidRDefault="003D11A2" w:rsidP="003C36D8">
      <w:pPr>
        <w:pStyle w:val="NormalIndent"/>
        <w:tabs>
          <w:tab w:val="clear" w:pos="360"/>
          <w:tab w:val="left" w:pos="426"/>
        </w:tabs>
        <w:ind w:firstLine="0"/>
        <w:rPr>
          <w:szCs w:val="22"/>
        </w:rPr>
      </w:pPr>
    </w:p>
    <w:p w14:paraId="4D79F1E9" w14:textId="77777777" w:rsidR="003C36D8" w:rsidRPr="00FC3A7F" w:rsidRDefault="003C36D8" w:rsidP="003C36D8">
      <w:pPr>
        <w:pStyle w:val="NormalIndent"/>
        <w:ind w:firstLine="0"/>
      </w:pPr>
    </w:p>
    <w:p w14:paraId="5A4265F0" w14:textId="77777777" w:rsidR="00633E0E" w:rsidRPr="00FC3A7F" w:rsidRDefault="00DB2A66" w:rsidP="002F519C">
      <w:pPr>
        <w:pStyle w:val="NormalIndent"/>
        <w:keepNext/>
        <w:ind w:firstLine="0"/>
        <w:jc w:val="center"/>
      </w:pPr>
      <w:r w:rsidRPr="00343B42">
        <w:rPr>
          <w:noProof/>
          <w:lang w:eastAsia="en-GB"/>
        </w:rPr>
        <w:drawing>
          <wp:inline distT="0" distB="0" distL="0" distR="0" wp14:anchorId="3518E892" wp14:editId="179EE7D5">
            <wp:extent cx="5943600" cy="33381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38119"/>
                    </a:xfrm>
                    <a:prstGeom prst="rect">
                      <a:avLst/>
                    </a:prstGeom>
                    <a:noFill/>
                    <a:ln>
                      <a:noFill/>
                    </a:ln>
                  </pic:spPr>
                </pic:pic>
              </a:graphicData>
            </a:graphic>
          </wp:inline>
        </w:drawing>
      </w:r>
    </w:p>
    <w:p w14:paraId="404D906A" w14:textId="77777777" w:rsidR="00633E0E" w:rsidRPr="00FC3A7F" w:rsidRDefault="00633E0E" w:rsidP="00A31E83">
      <w:pPr>
        <w:pStyle w:val="NormalIndent"/>
        <w:ind w:firstLine="0"/>
        <w:jc w:val="left"/>
      </w:pPr>
      <w:bookmarkStart w:id="10" w:name="_Ref354143186"/>
      <w:proofErr w:type="gramStart"/>
      <w:r w:rsidRPr="00FC3A7F">
        <w:t xml:space="preserve">Figure </w:t>
      </w:r>
      <w:r w:rsidR="00D52A43">
        <w:fldChar w:fldCharType="begin"/>
      </w:r>
      <w:r w:rsidR="00D52A43">
        <w:instrText xml:space="preserve"> SEQ Figure \* ARABIC </w:instrText>
      </w:r>
      <w:r w:rsidR="00D52A43">
        <w:fldChar w:fldCharType="separate"/>
      </w:r>
      <w:r w:rsidR="007E155F" w:rsidRPr="00FC3A7F">
        <w:t>9</w:t>
      </w:r>
      <w:r w:rsidR="00D52A43">
        <w:fldChar w:fldCharType="end"/>
      </w:r>
      <w:bookmarkEnd w:id="10"/>
      <w:r w:rsidRPr="00FC3A7F">
        <w:t>.</w:t>
      </w:r>
      <w:proofErr w:type="gramEnd"/>
      <w:r w:rsidRPr="00FC3A7F">
        <w:t xml:space="preserve"> Gas burner energy consumption profiles actual -vs- simulated - 1min interval data</w:t>
      </w:r>
    </w:p>
    <w:p w14:paraId="7AA9FF62" w14:textId="77777777" w:rsidR="00AE27AE" w:rsidRPr="00FC3A7F" w:rsidRDefault="00AE27AE" w:rsidP="00D338C8">
      <w:pPr>
        <w:pStyle w:val="Caption"/>
        <w:jc w:val="center"/>
      </w:pPr>
    </w:p>
    <w:p w14:paraId="66B73A60" w14:textId="77777777" w:rsidR="00633E0E" w:rsidRPr="00FC3A7F" w:rsidRDefault="00DB2A66" w:rsidP="00D338C8">
      <w:pPr>
        <w:pStyle w:val="NormalIndent"/>
        <w:keepNext/>
        <w:ind w:firstLine="0"/>
        <w:jc w:val="center"/>
      </w:pPr>
      <w:r w:rsidRPr="00343B42">
        <w:rPr>
          <w:noProof/>
          <w:lang w:eastAsia="en-GB"/>
        </w:rPr>
        <w:drawing>
          <wp:inline distT="0" distB="0" distL="0" distR="0" wp14:anchorId="46309219" wp14:editId="50619A01">
            <wp:extent cx="5943600" cy="33422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42273"/>
                    </a:xfrm>
                    <a:prstGeom prst="rect">
                      <a:avLst/>
                    </a:prstGeom>
                    <a:noFill/>
                    <a:ln>
                      <a:noFill/>
                    </a:ln>
                  </pic:spPr>
                </pic:pic>
              </a:graphicData>
            </a:graphic>
          </wp:inline>
        </w:drawing>
      </w:r>
    </w:p>
    <w:p w14:paraId="1E4764BF" w14:textId="77777777" w:rsidR="00633E0E" w:rsidRPr="00FC3A7F" w:rsidRDefault="00633E0E" w:rsidP="00A31E83">
      <w:pPr>
        <w:pStyle w:val="NormalIndent"/>
        <w:ind w:firstLine="0"/>
        <w:jc w:val="left"/>
      </w:pPr>
      <w:bookmarkStart w:id="11" w:name="_Ref354143222"/>
      <w:proofErr w:type="gramStart"/>
      <w:r w:rsidRPr="00FC3A7F">
        <w:t xml:space="preserve">Figure </w:t>
      </w:r>
      <w:r w:rsidR="00D52A43">
        <w:fldChar w:fldCharType="begin"/>
      </w:r>
      <w:r w:rsidR="00D52A43">
        <w:instrText xml:space="preserve"> SEQ Figure \* ARABIC </w:instrText>
      </w:r>
      <w:r w:rsidR="00D52A43">
        <w:fldChar w:fldCharType="separate"/>
      </w:r>
      <w:r w:rsidR="007E155F" w:rsidRPr="00FC3A7F">
        <w:t>10</w:t>
      </w:r>
      <w:r w:rsidR="00D52A43">
        <w:fldChar w:fldCharType="end"/>
      </w:r>
      <w:bookmarkEnd w:id="11"/>
      <w:r w:rsidRPr="00FC3A7F">
        <w:t>.</w:t>
      </w:r>
      <w:proofErr w:type="gramEnd"/>
      <w:r w:rsidRPr="00FC3A7F">
        <w:t xml:space="preserve"> Gas burner energy consumption profiles actual -vs- simulated - 2min interval data</w:t>
      </w:r>
    </w:p>
    <w:p w14:paraId="33F0AE22" w14:textId="77777777" w:rsidR="00DB2A66" w:rsidRPr="00FC3A7F" w:rsidRDefault="00DB2A66" w:rsidP="00D338C8">
      <w:pPr>
        <w:pStyle w:val="Caption"/>
        <w:jc w:val="center"/>
      </w:pPr>
    </w:p>
    <w:p w14:paraId="3355116A" w14:textId="77777777" w:rsidR="00AE27AE" w:rsidRPr="00FC3A7F" w:rsidRDefault="00AE27AE" w:rsidP="00AE27AE">
      <w:pPr>
        <w:pStyle w:val="NormalIndent"/>
        <w:ind w:firstLine="0"/>
        <w:jc w:val="center"/>
      </w:pPr>
    </w:p>
    <w:p w14:paraId="6189D8C9" w14:textId="77777777" w:rsidR="00633E0E" w:rsidRPr="00FC3A7F" w:rsidRDefault="00DB2A66" w:rsidP="00D338C8">
      <w:pPr>
        <w:pStyle w:val="NormalIndent"/>
        <w:keepNext/>
        <w:ind w:firstLine="0"/>
        <w:jc w:val="center"/>
      </w:pPr>
      <w:r w:rsidRPr="00343B42">
        <w:rPr>
          <w:noProof/>
          <w:lang w:eastAsia="en-GB"/>
        </w:rPr>
        <w:drawing>
          <wp:inline distT="0" distB="0" distL="0" distR="0" wp14:anchorId="4B5DF8CC" wp14:editId="6F1E7B2E">
            <wp:extent cx="5943600" cy="334227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342273"/>
                    </a:xfrm>
                    <a:prstGeom prst="rect">
                      <a:avLst/>
                    </a:prstGeom>
                    <a:noFill/>
                    <a:ln>
                      <a:noFill/>
                    </a:ln>
                  </pic:spPr>
                </pic:pic>
              </a:graphicData>
            </a:graphic>
          </wp:inline>
        </w:drawing>
      </w:r>
    </w:p>
    <w:p w14:paraId="004E8997" w14:textId="77777777" w:rsidR="00633E0E" w:rsidRPr="00FC3A7F" w:rsidRDefault="00633E0E" w:rsidP="00A31E83">
      <w:pPr>
        <w:pStyle w:val="NormalIndent"/>
        <w:ind w:firstLine="0"/>
        <w:jc w:val="left"/>
      </w:pPr>
      <w:bookmarkStart w:id="12" w:name="_Ref354143212"/>
      <w:proofErr w:type="gramStart"/>
      <w:r w:rsidRPr="00FC3A7F">
        <w:t xml:space="preserve">Figure </w:t>
      </w:r>
      <w:r w:rsidR="00D52A43">
        <w:fldChar w:fldCharType="begin"/>
      </w:r>
      <w:r w:rsidR="00D52A43">
        <w:instrText xml:space="preserve"> SEQ Figure \* ARABIC </w:instrText>
      </w:r>
      <w:r w:rsidR="00D52A43">
        <w:fldChar w:fldCharType="separate"/>
      </w:r>
      <w:r w:rsidR="007E155F" w:rsidRPr="00FC3A7F">
        <w:t>11</w:t>
      </w:r>
      <w:r w:rsidR="00D52A43">
        <w:fldChar w:fldCharType="end"/>
      </w:r>
      <w:bookmarkEnd w:id="12"/>
      <w:r w:rsidRPr="00FC3A7F">
        <w:t>.</w:t>
      </w:r>
      <w:proofErr w:type="gramEnd"/>
      <w:r w:rsidRPr="00FC3A7F">
        <w:t xml:space="preserve"> Gas burner energy consumption profiles actual -vs- simulated - 6min interval data</w:t>
      </w:r>
    </w:p>
    <w:p w14:paraId="60010EEA" w14:textId="77777777" w:rsidR="00AE27AE" w:rsidRPr="00FC3A7F" w:rsidRDefault="00AE27AE" w:rsidP="00D338C8">
      <w:pPr>
        <w:pStyle w:val="Caption"/>
        <w:jc w:val="center"/>
      </w:pPr>
    </w:p>
    <w:p w14:paraId="23A61588" w14:textId="77777777" w:rsidR="00CB1194" w:rsidRPr="00FC3A7F" w:rsidRDefault="00CB1194" w:rsidP="00AE27AE">
      <w:pPr>
        <w:pStyle w:val="NormalIndent"/>
        <w:ind w:firstLine="0"/>
        <w:jc w:val="center"/>
      </w:pPr>
    </w:p>
    <w:p w14:paraId="3594C132" w14:textId="77777777" w:rsidR="00633E0E" w:rsidRPr="00FC3A7F" w:rsidRDefault="00DB2A66" w:rsidP="00D338C8">
      <w:pPr>
        <w:pStyle w:val="NormalIndent"/>
        <w:keepNext/>
        <w:ind w:firstLine="0"/>
        <w:jc w:val="center"/>
      </w:pPr>
      <w:r w:rsidRPr="00343B42">
        <w:rPr>
          <w:noProof/>
          <w:lang w:eastAsia="en-GB"/>
        </w:rPr>
        <w:drawing>
          <wp:inline distT="0" distB="0" distL="0" distR="0" wp14:anchorId="7F688214" wp14:editId="67532888">
            <wp:extent cx="5943600" cy="334227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342273"/>
                    </a:xfrm>
                    <a:prstGeom prst="rect">
                      <a:avLst/>
                    </a:prstGeom>
                    <a:noFill/>
                    <a:ln>
                      <a:noFill/>
                    </a:ln>
                  </pic:spPr>
                </pic:pic>
              </a:graphicData>
            </a:graphic>
          </wp:inline>
        </w:drawing>
      </w:r>
    </w:p>
    <w:p w14:paraId="26C47D3F" w14:textId="77777777" w:rsidR="00633E0E" w:rsidRPr="00FC3A7F" w:rsidRDefault="00633E0E" w:rsidP="00A31E83">
      <w:pPr>
        <w:pStyle w:val="NormalIndent"/>
        <w:ind w:firstLine="0"/>
      </w:pPr>
      <w:bookmarkStart w:id="13" w:name="_Ref354143217"/>
      <w:proofErr w:type="gramStart"/>
      <w:r w:rsidRPr="00FC3A7F">
        <w:t xml:space="preserve">Figure </w:t>
      </w:r>
      <w:r w:rsidR="00D52A43">
        <w:fldChar w:fldCharType="begin"/>
      </w:r>
      <w:r w:rsidR="00D52A43">
        <w:instrText xml:space="preserve"> SEQ Figure \* ARABIC </w:instrText>
      </w:r>
      <w:r w:rsidR="00D52A43">
        <w:fldChar w:fldCharType="separate"/>
      </w:r>
      <w:r w:rsidR="007E155F" w:rsidRPr="00FC3A7F">
        <w:t>12</w:t>
      </w:r>
      <w:r w:rsidR="00D52A43">
        <w:fldChar w:fldCharType="end"/>
      </w:r>
      <w:bookmarkEnd w:id="13"/>
      <w:r w:rsidRPr="00FC3A7F">
        <w:t>.</w:t>
      </w:r>
      <w:proofErr w:type="gramEnd"/>
      <w:r w:rsidRPr="00FC3A7F">
        <w:t xml:space="preserve"> Gas burner energy consumption profiles actual -vs- simulated - 10min interval data</w:t>
      </w:r>
    </w:p>
    <w:p w14:paraId="5B05AACF" w14:textId="77777777" w:rsidR="00CB1194" w:rsidRPr="00FC3A7F" w:rsidRDefault="00CB1194" w:rsidP="00D338C8">
      <w:pPr>
        <w:pStyle w:val="Caption"/>
        <w:jc w:val="center"/>
      </w:pPr>
    </w:p>
    <w:p w14:paraId="0376A7A3" w14:textId="77777777" w:rsidR="00CB1194" w:rsidRPr="00FC3A7F" w:rsidRDefault="00CB1194" w:rsidP="00AE27AE">
      <w:pPr>
        <w:pStyle w:val="NormalIndent"/>
        <w:ind w:firstLine="0"/>
        <w:jc w:val="center"/>
      </w:pPr>
    </w:p>
    <w:p w14:paraId="7A09C2EC" w14:textId="77777777" w:rsidR="00633E0E" w:rsidRPr="00FC3A7F" w:rsidRDefault="007D30FF" w:rsidP="00D338C8">
      <w:pPr>
        <w:pStyle w:val="NormalIndent"/>
        <w:keepNext/>
        <w:ind w:firstLine="0"/>
        <w:jc w:val="center"/>
      </w:pPr>
      <w:r w:rsidRPr="00343B42">
        <w:rPr>
          <w:noProof/>
          <w:lang w:eastAsia="en-GB"/>
        </w:rPr>
        <w:drawing>
          <wp:inline distT="0" distB="0" distL="0" distR="0" wp14:anchorId="7C46DF91" wp14:editId="45FBA8AC">
            <wp:extent cx="5943600" cy="334227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342273"/>
                    </a:xfrm>
                    <a:prstGeom prst="rect">
                      <a:avLst/>
                    </a:prstGeom>
                    <a:noFill/>
                    <a:ln>
                      <a:noFill/>
                    </a:ln>
                  </pic:spPr>
                </pic:pic>
              </a:graphicData>
            </a:graphic>
          </wp:inline>
        </w:drawing>
      </w:r>
    </w:p>
    <w:p w14:paraId="6387C61A" w14:textId="77777777" w:rsidR="00633E0E" w:rsidRPr="00FC3A7F" w:rsidRDefault="00633E0E" w:rsidP="00A31E83">
      <w:pPr>
        <w:pStyle w:val="NormalIndent"/>
        <w:ind w:firstLine="0"/>
        <w:jc w:val="left"/>
      </w:pPr>
      <w:bookmarkStart w:id="14" w:name="_Ref354143189"/>
      <w:proofErr w:type="gramStart"/>
      <w:r w:rsidRPr="00FC3A7F">
        <w:t xml:space="preserve">Figure </w:t>
      </w:r>
      <w:r w:rsidR="00D52A43">
        <w:fldChar w:fldCharType="begin"/>
      </w:r>
      <w:r w:rsidR="00D52A43">
        <w:instrText xml:space="preserve"> SEQ Figure \* ARABIC </w:instrText>
      </w:r>
      <w:r w:rsidR="00D52A43">
        <w:fldChar w:fldCharType="separate"/>
      </w:r>
      <w:r w:rsidR="007E155F" w:rsidRPr="00FC3A7F">
        <w:t>13</w:t>
      </w:r>
      <w:r w:rsidR="00D52A43">
        <w:fldChar w:fldCharType="end"/>
      </w:r>
      <w:bookmarkEnd w:id="14"/>
      <w:r w:rsidRPr="00FC3A7F">
        <w:t>.</w:t>
      </w:r>
      <w:proofErr w:type="gramEnd"/>
      <w:r w:rsidRPr="00FC3A7F">
        <w:t xml:space="preserve"> Gas burner energy consumption profiles actual -vs- simulated - 30min interval data</w:t>
      </w:r>
    </w:p>
    <w:p w14:paraId="6AC7C2B6" w14:textId="77777777" w:rsidR="002D1354" w:rsidRPr="00FC3A7F" w:rsidRDefault="002D1354" w:rsidP="00C3186F">
      <w:pPr>
        <w:pStyle w:val="Caption"/>
      </w:pPr>
    </w:p>
    <w:p w14:paraId="0C85B635" w14:textId="2B6EA322" w:rsidR="00C3186F" w:rsidRPr="004A3C47" w:rsidRDefault="00C3186F" w:rsidP="00D338C8">
      <w:pPr>
        <w:pStyle w:val="NormalIndent"/>
        <w:tabs>
          <w:tab w:val="clear" w:pos="360"/>
          <w:tab w:val="left" w:pos="426"/>
        </w:tabs>
        <w:ind w:firstLine="0"/>
      </w:pPr>
      <w:r w:rsidRPr="00FC3A7F">
        <w:t>From the simulated temperature profiles (</w:t>
      </w:r>
      <w:r w:rsidRPr="00FC3A7F">
        <w:rPr>
          <w:szCs w:val="22"/>
        </w:rPr>
        <w:fldChar w:fldCharType="begin"/>
      </w:r>
      <w:r w:rsidRPr="00FC3A7F">
        <w:rPr>
          <w:szCs w:val="22"/>
        </w:rPr>
        <w:instrText xml:space="preserve"> REF _Ref354143153 \h </w:instrText>
      </w:r>
      <w:r w:rsidR="00D338C8" w:rsidRPr="00FC3A7F">
        <w:rPr>
          <w:szCs w:val="22"/>
        </w:rPr>
        <w:instrText xml:space="preserve"> \* MERGEFORMAT </w:instrText>
      </w:r>
      <w:r w:rsidRPr="00FC3A7F">
        <w:rPr>
          <w:szCs w:val="22"/>
        </w:rPr>
      </w:r>
      <w:r w:rsidRPr="00FC3A7F">
        <w:rPr>
          <w:szCs w:val="22"/>
        </w:rPr>
        <w:fldChar w:fldCharType="separate"/>
      </w:r>
      <w:r w:rsidR="007E155F" w:rsidRPr="00FC3A7F">
        <w:t>Figure 4</w:t>
      </w:r>
      <w:r w:rsidRPr="00FC3A7F">
        <w:rPr>
          <w:szCs w:val="22"/>
        </w:rPr>
        <w:fldChar w:fldCharType="end"/>
      </w:r>
      <w:r w:rsidRPr="00FC3A7F">
        <w:rPr>
          <w:szCs w:val="22"/>
        </w:rPr>
        <w:t xml:space="preserve"> to </w:t>
      </w:r>
      <w:r w:rsidRPr="00FC3A7F">
        <w:rPr>
          <w:szCs w:val="22"/>
        </w:rPr>
        <w:fldChar w:fldCharType="begin"/>
      </w:r>
      <w:r w:rsidRPr="00FC3A7F">
        <w:rPr>
          <w:szCs w:val="22"/>
        </w:rPr>
        <w:instrText xml:space="preserve"> REF _Ref354143172 \h </w:instrText>
      </w:r>
      <w:r w:rsidR="00D338C8" w:rsidRPr="00FC3A7F">
        <w:rPr>
          <w:szCs w:val="22"/>
        </w:rPr>
        <w:instrText xml:space="preserve"> \* MERGEFORMAT </w:instrText>
      </w:r>
      <w:r w:rsidRPr="00FC3A7F">
        <w:rPr>
          <w:szCs w:val="22"/>
        </w:rPr>
      </w:r>
      <w:r w:rsidRPr="00FC3A7F">
        <w:rPr>
          <w:szCs w:val="22"/>
        </w:rPr>
        <w:fldChar w:fldCharType="separate"/>
      </w:r>
      <w:r w:rsidR="007E155F" w:rsidRPr="00FC3A7F">
        <w:t>Figure 8</w:t>
      </w:r>
      <w:r w:rsidRPr="00FC3A7F">
        <w:rPr>
          <w:szCs w:val="22"/>
        </w:rPr>
        <w:fldChar w:fldCharType="end"/>
      </w:r>
      <w:r w:rsidRPr="00FC3A7F">
        <w:t>) and simulated versus metered gas co</w:t>
      </w:r>
      <w:r w:rsidRPr="00FC3A7F">
        <w:t>n</w:t>
      </w:r>
      <w:r w:rsidRPr="00FC3A7F">
        <w:t>sumption data (</w:t>
      </w:r>
      <w:r w:rsidRPr="004A3C47">
        <w:rPr>
          <w:szCs w:val="22"/>
        </w:rPr>
        <w:fldChar w:fldCharType="begin"/>
      </w:r>
      <w:r w:rsidRPr="00FC3A7F">
        <w:rPr>
          <w:szCs w:val="22"/>
        </w:rPr>
        <w:instrText xml:space="preserve"> REF _Ref354143186 \h  \* MERGEFORMAT </w:instrText>
      </w:r>
      <w:r w:rsidRPr="004A3C47">
        <w:rPr>
          <w:szCs w:val="22"/>
        </w:rPr>
      </w:r>
      <w:r w:rsidRPr="004A3C47">
        <w:rPr>
          <w:szCs w:val="22"/>
        </w:rPr>
        <w:fldChar w:fldCharType="separate"/>
      </w:r>
      <w:r w:rsidR="007E155F" w:rsidRPr="004A3C47">
        <w:t>Figure 9</w:t>
      </w:r>
      <w:r w:rsidRPr="004A3C47">
        <w:rPr>
          <w:szCs w:val="22"/>
        </w:rPr>
        <w:fldChar w:fldCharType="end"/>
      </w:r>
      <w:r w:rsidRPr="004A3C47">
        <w:rPr>
          <w:szCs w:val="22"/>
        </w:rPr>
        <w:t xml:space="preserve"> - </w:t>
      </w:r>
      <w:r w:rsidRPr="004A3C47">
        <w:rPr>
          <w:szCs w:val="22"/>
        </w:rPr>
        <w:fldChar w:fldCharType="begin"/>
      </w:r>
      <w:r w:rsidRPr="004A3C47">
        <w:rPr>
          <w:szCs w:val="22"/>
        </w:rPr>
        <w:instrText xml:space="preserve"> REF _Ref354143189 \h  \* MERGEFORMAT </w:instrText>
      </w:r>
      <w:r w:rsidRPr="004A3C47">
        <w:rPr>
          <w:szCs w:val="22"/>
        </w:rPr>
      </w:r>
      <w:r w:rsidRPr="004A3C47">
        <w:rPr>
          <w:szCs w:val="22"/>
        </w:rPr>
        <w:fldChar w:fldCharType="separate"/>
      </w:r>
      <w:r w:rsidR="007E155F" w:rsidRPr="004A3C47">
        <w:t>Figure 13</w:t>
      </w:r>
      <w:r w:rsidRPr="004A3C47">
        <w:rPr>
          <w:szCs w:val="22"/>
        </w:rPr>
        <w:fldChar w:fldCharType="end"/>
      </w:r>
      <w:r w:rsidRPr="004A3C47">
        <w:t>) it is fair to surmise that the 1 minute data profile provides the</w:t>
      </w:r>
      <w:r w:rsidR="006810F5">
        <w:t xml:space="preserve"> smal</w:t>
      </w:r>
      <w:r w:rsidR="006810F5">
        <w:t>l</w:t>
      </w:r>
      <w:r w:rsidR="006810F5">
        <w:t>est deviance in time-step</w:t>
      </w:r>
      <w:r w:rsidRPr="004A3C47">
        <w:t xml:space="preserve"> </w:t>
      </w:r>
      <w:r w:rsidR="006810F5">
        <w:t>granulation and</w:t>
      </w:r>
      <w:r w:rsidR="006810F5" w:rsidRPr="004A3C47">
        <w:t xml:space="preserve"> </w:t>
      </w:r>
      <w:r w:rsidR="006810F5">
        <w:t xml:space="preserve">closest simulation </w:t>
      </w:r>
      <w:r w:rsidR="006810F5" w:rsidRPr="004A3C47">
        <w:t>result</w:t>
      </w:r>
      <w:r w:rsidR="006810F5">
        <w:t>, in regard to emul</w:t>
      </w:r>
      <w:r w:rsidR="006810F5">
        <w:t>a</w:t>
      </w:r>
      <w:r w:rsidR="006810F5">
        <w:t>tion of the recorded data.</w:t>
      </w:r>
      <w:r w:rsidRPr="004A3C47">
        <w:t xml:space="preserve"> </w:t>
      </w:r>
      <w:r w:rsidR="006810F5">
        <w:t>T</w:t>
      </w:r>
      <w:r w:rsidRPr="004A3C47">
        <w:t xml:space="preserve">hough use of the 2, 6 and even 10 minute data intervals will still enable the generation of </w:t>
      </w:r>
      <w:r w:rsidR="006810F5">
        <w:t>profiles that show the variation required to generate</w:t>
      </w:r>
      <w:r w:rsidR="006810F5" w:rsidRPr="004A3C47">
        <w:t xml:space="preserve"> </w:t>
      </w:r>
      <w:r w:rsidRPr="004A3C47">
        <w:t>results from the simulation model. The 30 minute profile is more appropriate for the identification of broad trends in the data.</w:t>
      </w:r>
    </w:p>
    <w:p w14:paraId="00ABCCED" w14:textId="77777777" w:rsidR="00C3186F" w:rsidRPr="004A3C47" w:rsidRDefault="00C3186F" w:rsidP="00C3186F">
      <w:pPr>
        <w:pStyle w:val="NormalIndent"/>
        <w:tabs>
          <w:tab w:val="clear" w:pos="360"/>
          <w:tab w:val="left" w:pos="426"/>
        </w:tabs>
        <w:ind w:firstLine="0"/>
      </w:pPr>
    </w:p>
    <w:p w14:paraId="59E14004" w14:textId="77777777" w:rsidR="00C3186F" w:rsidRPr="004A3C47" w:rsidRDefault="00C3186F" w:rsidP="00C3186F">
      <w:pPr>
        <w:pStyle w:val="NormalIndent"/>
        <w:tabs>
          <w:tab w:val="clear" w:pos="360"/>
          <w:tab w:val="left" w:pos="426"/>
        </w:tabs>
        <w:ind w:firstLine="0"/>
      </w:pPr>
    </w:p>
    <w:p w14:paraId="3161C1D5" w14:textId="77777777" w:rsidR="00A31E83" w:rsidRPr="004A3C47" w:rsidRDefault="00A31E83" w:rsidP="00C3186F">
      <w:pPr>
        <w:pStyle w:val="NormalIndent"/>
        <w:tabs>
          <w:tab w:val="clear" w:pos="360"/>
          <w:tab w:val="left" w:pos="426"/>
        </w:tabs>
        <w:ind w:firstLine="0"/>
      </w:pPr>
    </w:p>
    <w:p w14:paraId="0E55C84C" w14:textId="77777777" w:rsidR="00A31E83" w:rsidRPr="004A3C47" w:rsidRDefault="00A31E83" w:rsidP="00C3186F">
      <w:pPr>
        <w:pStyle w:val="NormalIndent"/>
        <w:tabs>
          <w:tab w:val="clear" w:pos="360"/>
          <w:tab w:val="left" w:pos="426"/>
        </w:tabs>
        <w:ind w:firstLine="0"/>
      </w:pPr>
    </w:p>
    <w:p w14:paraId="0BF1BCC4" w14:textId="77777777" w:rsidR="00A31E83" w:rsidRPr="004A3C47" w:rsidRDefault="00A31E83" w:rsidP="00C3186F">
      <w:pPr>
        <w:pStyle w:val="NormalIndent"/>
        <w:tabs>
          <w:tab w:val="clear" w:pos="360"/>
          <w:tab w:val="left" w:pos="426"/>
        </w:tabs>
        <w:ind w:firstLine="0"/>
      </w:pPr>
    </w:p>
    <w:p w14:paraId="53E364AC" w14:textId="77777777" w:rsidR="00A31E83" w:rsidRPr="004A3C47" w:rsidRDefault="00A31E83" w:rsidP="00C3186F">
      <w:pPr>
        <w:pStyle w:val="NormalIndent"/>
        <w:tabs>
          <w:tab w:val="clear" w:pos="360"/>
          <w:tab w:val="left" w:pos="426"/>
        </w:tabs>
        <w:ind w:firstLine="0"/>
      </w:pPr>
    </w:p>
    <w:p w14:paraId="559A0089" w14:textId="77777777" w:rsidR="00A31E83" w:rsidRPr="004A3C47" w:rsidRDefault="00A31E83" w:rsidP="00C3186F">
      <w:pPr>
        <w:pStyle w:val="NormalIndent"/>
        <w:tabs>
          <w:tab w:val="clear" w:pos="360"/>
          <w:tab w:val="left" w:pos="426"/>
        </w:tabs>
        <w:ind w:firstLine="0"/>
      </w:pPr>
    </w:p>
    <w:p w14:paraId="101370BF" w14:textId="77777777" w:rsidR="00A31E83" w:rsidRPr="004A3C47" w:rsidRDefault="00A31E83" w:rsidP="00C3186F">
      <w:pPr>
        <w:pStyle w:val="NormalIndent"/>
        <w:tabs>
          <w:tab w:val="clear" w:pos="360"/>
          <w:tab w:val="left" w:pos="426"/>
        </w:tabs>
        <w:ind w:firstLine="0"/>
      </w:pPr>
    </w:p>
    <w:p w14:paraId="54D91538" w14:textId="77777777" w:rsidR="00A31E83" w:rsidRPr="004A3C47" w:rsidRDefault="00A31E83" w:rsidP="00C3186F">
      <w:pPr>
        <w:pStyle w:val="NormalIndent"/>
        <w:tabs>
          <w:tab w:val="clear" w:pos="360"/>
          <w:tab w:val="left" w:pos="426"/>
        </w:tabs>
        <w:ind w:firstLine="0"/>
      </w:pPr>
    </w:p>
    <w:p w14:paraId="270FEA46" w14:textId="77777777" w:rsidR="00A31E83" w:rsidRPr="004A3C47" w:rsidRDefault="00A31E83" w:rsidP="00C3186F">
      <w:pPr>
        <w:pStyle w:val="NormalIndent"/>
        <w:tabs>
          <w:tab w:val="clear" w:pos="360"/>
          <w:tab w:val="left" w:pos="426"/>
        </w:tabs>
        <w:ind w:firstLine="0"/>
      </w:pPr>
    </w:p>
    <w:p w14:paraId="289B4C9C" w14:textId="77777777" w:rsidR="00A31E83" w:rsidRPr="004A3C47" w:rsidRDefault="00A31E83" w:rsidP="00C3186F">
      <w:pPr>
        <w:pStyle w:val="NormalIndent"/>
        <w:tabs>
          <w:tab w:val="clear" w:pos="360"/>
          <w:tab w:val="left" w:pos="426"/>
        </w:tabs>
        <w:ind w:firstLine="0"/>
      </w:pPr>
    </w:p>
    <w:p w14:paraId="68D6B398" w14:textId="77777777" w:rsidR="00A31E83" w:rsidRPr="004A3C47" w:rsidRDefault="00A31E83" w:rsidP="00C3186F">
      <w:pPr>
        <w:pStyle w:val="NormalIndent"/>
        <w:tabs>
          <w:tab w:val="clear" w:pos="360"/>
          <w:tab w:val="left" w:pos="426"/>
        </w:tabs>
        <w:ind w:firstLine="0"/>
      </w:pPr>
    </w:p>
    <w:p w14:paraId="0FB4AD88" w14:textId="77777777" w:rsidR="00A31E83" w:rsidRPr="004A3C47" w:rsidRDefault="00A31E83" w:rsidP="00C3186F">
      <w:pPr>
        <w:pStyle w:val="NormalIndent"/>
        <w:tabs>
          <w:tab w:val="clear" w:pos="360"/>
          <w:tab w:val="left" w:pos="426"/>
        </w:tabs>
        <w:ind w:firstLine="0"/>
      </w:pPr>
    </w:p>
    <w:p w14:paraId="2171EFAF" w14:textId="77777777" w:rsidR="00A31E83" w:rsidRPr="004A3C47" w:rsidRDefault="00A31E83" w:rsidP="00C3186F">
      <w:pPr>
        <w:pStyle w:val="NormalIndent"/>
        <w:tabs>
          <w:tab w:val="clear" w:pos="360"/>
          <w:tab w:val="left" w:pos="426"/>
        </w:tabs>
        <w:ind w:firstLine="0"/>
      </w:pPr>
    </w:p>
    <w:p w14:paraId="2B04C5AC" w14:textId="77777777" w:rsidR="00A31E83" w:rsidRPr="004A3C47" w:rsidRDefault="00A31E83" w:rsidP="00C3186F">
      <w:pPr>
        <w:pStyle w:val="NormalIndent"/>
        <w:tabs>
          <w:tab w:val="clear" w:pos="360"/>
          <w:tab w:val="left" w:pos="426"/>
        </w:tabs>
        <w:ind w:firstLine="0"/>
      </w:pPr>
    </w:p>
    <w:p w14:paraId="71201AB1" w14:textId="77777777" w:rsidR="00A31E83" w:rsidRPr="004A3C47" w:rsidRDefault="00A31E83" w:rsidP="00C3186F">
      <w:pPr>
        <w:pStyle w:val="NormalIndent"/>
        <w:tabs>
          <w:tab w:val="clear" w:pos="360"/>
          <w:tab w:val="left" w:pos="426"/>
        </w:tabs>
        <w:ind w:firstLine="0"/>
      </w:pPr>
    </w:p>
    <w:p w14:paraId="77ACF5E1" w14:textId="77777777" w:rsidR="00A31E83" w:rsidRPr="004A3C47" w:rsidRDefault="00A31E83" w:rsidP="00C3186F">
      <w:pPr>
        <w:pStyle w:val="NormalIndent"/>
        <w:tabs>
          <w:tab w:val="clear" w:pos="360"/>
          <w:tab w:val="left" w:pos="426"/>
        </w:tabs>
        <w:ind w:firstLine="0"/>
      </w:pPr>
    </w:p>
    <w:p w14:paraId="4161A310" w14:textId="77777777" w:rsidR="00A31E83" w:rsidRPr="004A3C47" w:rsidRDefault="00A31E83" w:rsidP="00C3186F">
      <w:pPr>
        <w:pStyle w:val="NormalIndent"/>
        <w:tabs>
          <w:tab w:val="clear" w:pos="360"/>
          <w:tab w:val="left" w:pos="426"/>
        </w:tabs>
        <w:ind w:firstLine="0"/>
      </w:pPr>
    </w:p>
    <w:p w14:paraId="59B96D0F" w14:textId="77777777" w:rsidR="00A31E83" w:rsidRPr="004A3C47" w:rsidRDefault="00A31E83" w:rsidP="00C3186F">
      <w:pPr>
        <w:pStyle w:val="NormalIndent"/>
        <w:tabs>
          <w:tab w:val="clear" w:pos="360"/>
          <w:tab w:val="left" w:pos="426"/>
        </w:tabs>
        <w:ind w:firstLine="0"/>
      </w:pPr>
    </w:p>
    <w:p w14:paraId="3999C6E5" w14:textId="77777777" w:rsidR="00A31E83" w:rsidRPr="004A3C47" w:rsidRDefault="00A31E83" w:rsidP="00C3186F">
      <w:pPr>
        <w:pStyle w:val="NormalIndent"/>
        <w:tabs>
          <w:tab w:val="clear" w:pos="360"/>
          <w:tab w:val="left" w:pos="426"/>
        </w:tabs>
        <w:ind w:firstLine="0"/>
      </w:pPr>
    </w:p>
    <w:p w14:paraId="5B700EFD" w14:textId="77777777" w:rsidR="00A31E83" w:rsidRPr="004A3C47" w:rsidRDefault="00A31E83" w:rsidP="00C3186F">
      <w:pPr>
        <w:pStyle w:val="NormalIndent"/>
        <w:tabs>
          <w:tab w:val="clear" w:pos="360"/>
          <w:tab w:val="left" w:pos="426"/>
        </w:tabs>
        <w:ind w:firstLine="0"/>
      </w:pPr>
    </w:p>
    <w:p w14:paraId="74FBEAE8" w14:textId="77777777" w:rsidR="00A31E83" w:rsidRPr="004A3C47" w:rsidRDefault="00A31E83" w:rsidP="00C3186F">
      <w:pPr>
        <w:pStyle w:val="NormalIndent"/>
        <w:tabs>
          <w:tab w:val="clear" w:pos="360"/>
          <w:tab w:val="left" w:pos="426"/>
        </w:tabs>
        <w:ind w:firstLine="0"/>
      </w:pPr>
    </w:p>
    <w:p w14:paraId="7F6FAECD" w14:textId="2B071D50" w:rsidR="00A31E83" w:rsidRPr="004A3C47" w:rsidRDefault="00A31E83" w:rsidP="00C3186F">
      <w:pPr>
        <w:pStyle w:val="NormalIndent"/>
        <w:tabs>
          <w:tab w:val="clear" w:pos="360"/>
          <w:tab w:val="left" w:pos="426"/>
        </w:tabs>
        <w:ind w:firstLine="0"/>
        <w:rPr>
          <w:szCs w:val="22"/>
        </w:rPr>
      </w:pPr>
      <w:r w:rsidRPr="004A3C47">
        <w:fldChar w:fldCharType="begin"/>
      </w:r>
      <w:r w:rsidRPr="004A3C47">
        <w:instrText xml:space="preserve"> REF _Ref354167558 \h </w:instrText>
      </w:r>
      <w:r w:rsidRPr="004A3C47">
        <w:fldChar w:fldCharType="separate"/>
      </w:r>
      <w:r w:rsidR="007E155F" w:rsidRPr="004A3C47">
        <w:t>Figure 14</w:t>
      </w:r>
      <w:r w:rsidRPr="004A3C47">
        <w:fldChar w:fldCharType="end"/>
      </w:r>
      <w:r w:rsidR="005B4D65" w:rsidRPr="004A3C47">
        <w:t xml:space="preserve"> illustrates 1 minute </w:t>
      </w:r>
      <w:r w:rsidR="005B4D65" w:rsidRPr="004A3C47">
        <w:rPr>
          <w:szCs w:val="22"/>
        </w:rPr>
        <w:t>consumption profile for the gas burner over a seven day period. The figure compare</w:t>
      </w:r>
      <w:r w:rsidR="006810F5">
        <w:rPr>
          <w:szCs w:val="22"/>
        </w:rPr>
        <w:t>s</w:t>
      </w:r>
      <w:r w:rsidR="005B4D65" w:rsidRPr="004A3C47">
        <w:rPr>
          <w:szCs w:val="22"/>
        </w:rPr>
        <w:t xml:space="preserve"> simulated data against metered data, with the red profile showing the simulated energy co</w:t>
      </w:r>
      <w:r w:rsidR="005B4D65" w:rsidRPr="004A3C47">
        <w:rPr>
          <w:szCs w:val="22"/>
        </w:rPr>
        <w:t>n</w:t>
      </w:r>
      <w:r w:rsidR="005B4D65" w:rsidRPr="004A3C47">
        <w:rPr>
          <w:szCs w:val="22"/>
        </w:rPr>
        <w:t xml:space="preserve">sumption profile and the blue the metered data. No </w:t>
      </w:r>
      <w:r w:rsidR="009C54B6" w:rsidRPr="004A3C47">
        <w:rPr>
          <w:szCs w:val="22"/>
        </w:rPr>
        <w:t>manufacturing</w:t>
      </w:r>
      <w:r w:rsidR="005B4D65" w:rsidRPr="004A3C47">
        <w:rPr>
          <w:szCs w:val="22"/>
        </w:rPr>
        <w:t xml:space="preserve"> occurred during days 3 and 4. Though it is more difficult to compare the simulated and metered results</w:t>
      </w:r>
      <w:r w:rsidR="00B83643" w:rsidRPr="004A3C47">
        <w:rPr>
          <w:szCs w:val="22"/>
        </w:rPr>
        <w:t xml:space="preserve"> in relation </w:t>
      </w:r>
      <w:r w:rsidR="006810F5">
        <w:rPr>
          <w:szCs w:val="22"/>
        </w:rPr>
        <w:t>over this time period</w:t>
      </w:r>
      <w:r w:rsidR="005B4D65" w:rsidRPr="004A3C47">
        <w:rPr>
          <w:szCs w:val="22"/>
        </w:rPr>
        <w:t>, the pa</w:t>
      </w:r>
      <w:r w:rsidR="005B4D65" w:rsidRPr="004A3C47">
        <w:rPr>
          <w:szCs w:val="22"/>
        </w:rPr>
        <w:t>t</w:t>
      </w:r>
      <w:r w:rsidR="005B4D65" w:rsidRPr="004A3C47">
        <w:rPr>
          <w:szCs w:val="22"/>
        </w:rPr>
        <w:t xml:space="preserve">tern of the two results </w:t>
      </w:r>
      <w:r w:rsidR="006810F5">
        <w:rPr>
          <w:szCs w:val="22"/>
        </w:rPr>
        <w:t xml:space="preserve">are correlated </w:t>
      </w:r>
      <w:r w:rsidR="005B4D65" w:rsidRPr="004A3C47">
        <w:rPr>
          <w:szCs w:val="22"/>
        </w:rPr>
        <w:t>with one a</w:t>
      </w:r>
      <w:r w:rsidR="005B4D65" w:rsidRPr="004A3C47">
        <w:rPr>
          <w:szCs w:val="22"/>
        </w:rPr>
        <w:t>n</w:t>
      </w:r>
      <w:r w:rsidR="005B4D65" w:rsidRPr="004A3C47">
        <w:rPr>
          <w:szCs w:val="22"/>
        </w:rPr>
        <w:t>other</w:t>
      </w:r>
      <w:r w:rsidR="006810F5">
        <w:rPr>
          <w:szCs w:val="22"/>
        </w:rPr>
        <w:t xml:space="preserve">. This shows that 1 min data (being the highest value accepted by the simulation tool) is the most appropriate granularity time-step for building this type of simulation model. </w:t>
      </w:r>
      <w:r w:rsidR="005B4D65" w:rsidRPr="004A3C47">
        <w:rPr>
          <w:szCs w:val="22"/>
        </w:rPr>
        <w:t xml:space="preserve"> </w:t>
      </w:r>
    </w:p>
    <w:p w14:paraId="7A91FDA8" w14:textId="77777777" w:rsidR="00502802" w:rsidRPr="004A3C47" w:rsidRDefault="00502802" w:rsidP="00C3186F">
      <w:pPr>
        <w:pStyle w:val="NormalIndent"/>
        <w:tabs>
          <w:tab w:val="clear" w:pos="360"/>
          <w:tab w:val="left" w:pos="426"/>
        </w:tabs>
        <w:ind w:firstLine="0"/>
      </w:pPr>
    </w:p>
    <w:p w14:paraId="4DBD1ABB" w14:textId="77777777" w:rsidR="00A31E83" w:rsidRPr="004A3C47" w:rsidRDefault="00A31E83" w:rsidP="00A31E83">
      <w:pPr>
        <w:pStyle w:val="NormalIndent"/>
        <w:keepNext/>
        <w:tabs>
          <w:tab w:val="clear" w:pos="360"/>
          <w:tab w:val="left" w:pos="426"/>
        </w:tabs>
        <w:ind w:firstLine="0"/>
        <w:jc w:val="left"/>
      </w:pPr>
      <w:r w:rsidRPr="00343B42">
        <w:rPr>
          <w:noProof/>
          <w:lang w:eastAsia="en-GB"/>
        </w:rPr>
        <w:drawing>
          <wp:inline distT="0" distB="0" distL="0" distR="0" wp14:anchorId="6282B702" wp14:editId="4BB3B07A">
            <wp:extent cx="5943600" cy="3503602"/>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503602"/>
                    </a:xfrm>
                    <a:prstGeom prst="rect">
                      <a:avLst/>
                    </a:prstGeom>
                    <a:noFill/>
                    <a:ln>
                      <a:noFill/>
                    </a:ln>
                  </pic:spPr>
                </pic:pic>
              </a:graphicData>
            </a:graphic>
          </wp:inline>
        </w:drawing>
      </w:r>
      <w:r w:rsidRPr="004A3C47">
        <w:t xml:space="preserve"> </w:t>
      </w:r>
    </w:p>
    <w:p w14:paraId="6AB745C8" w14:textId="77777777" w:rsidR="00C3186F" w:rsidRPr="004A3C47" w:rsidRDefault="00C3186F" w:rsidP="00A31E83">
      <w:pPr>
        <w:pStyle w:val="NormalIndent"/>
        <w:keepNext/>
        <w:tabs>
          <w:tab w:val="clear" w:pos="360"/>
          <w:tab w:val="left" w:pos="426"/>
        </w:tabs>
        <w:ind w:firstLine="0"/>
        <w:jc w:val="left"/>
      </w:pPr>
      <w:bookmarkStart w:id="15" w:name="_Ref354167558"/>
      <w:proofErr w:type="gramStart"/>
      <w:r w:rsidRPr="004A3C47">
        <w:t xml:space="preserve">Figure </w:t>
      </w:r>
      <w:r w:rsidR="00D52A43">
        <w:fldChar w:fldCharType="begin"/>
      </w:r>
      <w:r w:rsidR="00D52A43">
        <w:instrText xml:space="preserve"> SEQ Figure \* ARABIC </w:instrText>
      </w:r>
      <w:r w:rsidR="00D52A43">
        <w:fldChar w:fldCharType="separate"/>
      </w:r>
      <w:r w:rsidR="007E155F" w:rsidRPr="004A3C47">
        <w:t>14</w:t>
      </w:r>
      <w:r w:rsidR="00D52A43">
        <w:fldChar w:fldCharType="end"/>
      </w:r>
      <w:bookmarkEnd w:id="15"/>
      <w:r w:rsidRPr="004A3C47">
        <w:t>.</w:t>
      </w:r>
      <w:proofErr w:type="gramEnd"/>
      <w:r w:rsidRPr="004A3C47">
        <w:t xml:space="preserve"> </w:t>
      </w:r>
      <w:r w:rsidR="00A31E83" w:rsidRPr="004A3C47">
        <w:t>Gas burner energy</w:t>
      </w:r>
      <w:r w:rsidRPr="004A3C47">
        <w:t xml:space="preserve"> consumption profiles actual -vs- simulated - 1min interval data (7days)</w:t>
      </w:r>
    </w:p>
    <w:p w14:paraId="13FCFF4C" w14:textId="77777777" w:rsidR="00F02986" w:rsidRPr="004A3C47" w:rsidRDefault="00F02986" w:rsidP="002C082B">
      <w:pPr>
        <w:pStyle w:val="NormalIndent"/>
        <w:ind w:firstLine="0"/>
      </w:pPr>
    </w:p>
    <w:p w14:paraId="6BDAC0D4" w14:textId="77777777" w:rsidR="007928D2" w:rsidRPr="004A3C47" w:rsidRDefault="007928D2" w:rsidP="00407844">
      <w:pPr>
        <w:rPr>
          <w:szCs w:val="22"/>
        </w:rPr>
      </w:pPr>
      <w:r w:rsidRPr="004A3C47">
        <w:rPr>
          <w:szCs w:val="22"/>
        </w:rPr>
        <w:fldChar w:fldCharType="begin"/>
      </w:r>
      <w:r w:rsidRPr="004A3C47">
        <w:rPr>
          <w:szCs w:val="22"/>
        </w:rPr>
        <w:instrText xml:space="preserve"> REF _Ref354167841 \h  \* MERGEFORMAT </w:instrText>
      </w:r>
      <w:r w:rsidRPr="004A3C47">
        <w:rPr>
          <w:szCs w:val="22"/>
        </w:rPr>
      </w:r>
      <w:r w:rsidRPr="004A3C47">
        <w:rPr>
          <w:szCs w:val="22"/>
        </w:rPr>
        <w:fldChar w:fldCharType="separate"/>
      </w:r>
      <w:r w:rsidR="00D338C8" w:rsidRPr="004A3C47">
        <w:t>Table 2</w:t>
      </w:r>
      <w:r w:rsidRPr="004A3C47">
        <w:rPr>
          <w:szCs w:val="22"/>
        </w:rPr>
        <w:fldChar w:fldCharType="end"/>
      </w:r>
      <w:r w:rsidRPr="004A3C47">
        <w:rPr>
          <w:szCs w:val="22"/>
        </w:rPr>
        <w:t xml:space="preserve"> provides an overview of the simulated results for 1</w:t>
      </w:r>
      <w:proofErr w:type="gramStart"/>
      <w:r w:rsidRPr="004A3C47">
        <w:rPr>
          <w:szCs w:val="22"/>
        </w:rPr>
        <w:t>,2,6,10</w:t>
      </w:r>
      <w:proofErr w:type="gramEnd"/>
      <w:r w:rsidRPr="004A3C47">
        <w:rPr>
          <w:szCs w:val="22"/>
        </w:rPr>
        <w:t xml:space="preserve"> and 30 time step intervals against m</w:t>
      </w:r>
      <w:r w:rsidRPr="004A3C47">
        <w:rPr>
          <w:szCs w:val="22"/>
        </w:rPr>
        <w:t>e</w:t>
      </w:r>
      <w:r w:rsidRPr="004A3C47">
        <w:rPr>
          <w:szCs w:val="22"/>
        </w:rPr>
        <w:t>tered data over 1 and 7 days in two ways, percentage difference and root mean square error (</w:t>
      </w:r>
      <w:proofErr w:type="spellStart"/>
      <w:r w:rsidRPr="004A3C47">
        <w:rPr>
          <w:szCs w:val="22"/>
        </w:rPr>
        <w:t>RMSE</w:t>
      </w:r>
      <w:proofErr w:type="spellEnd"/>
      <w:r w:rsidRPr="004A3C47">
        <w:rPr>
          <w:szCs w:val="22"/>
        </w:rPr>
        <w:t>). The table indicates that over 1 and 7 days’ period of analysis, the 30 minute data has a lower percentage di</w:t>
      </w:r>
      <w:r w:rsidRPr="004A3C47">
        <w:rPr>
          <w:szCs w:val="22"/>
        </w:rPr>
        <w:t>f</w:t>
      </w:r>
      <w:r w:rsidRPr="004A3C47">
        <w:rPr>
          <w:szCs w:val="22"/>
        </w:rPr>
        <w:t>ference than the 1</w:t>
      </w:r>
      <w:proofErr w:type="gramStart"/>
      <w:r w:rsidRPr="004A3C47">
        <w:rPr>
          <w:szCs w:val="22"/>
        </w:rPr>
        <w:t>,2,6</w:t>
      </w:r>
      <w:proofErr w:type="gramEnd"/>
      <w:r w:rsidRPr="004A3C47">
        <w:rPr>
          <w:szCs w:val="22"/>
        </w:rPr>
        <w:t xml:space="preserve"> and 10 minute data sets. The smoothing of the metered and simulated data reduces the percentage difference between the two results. This is not a true reflection of what is happening on site, and can be seen when comparing the metered data of the 1 minute (</w:t>
      </w:r>
      <w:r w:rsidRPr="004A3C47">
        <w:rPr>
          <w:szCs w:val="22"/>
        </w:rPr>
        <w:fldChar w:fldCharType="begin"/>
      </w:r>
      <w:r w:rsidRPr="004A3C47">
        <w:rPr>
          <w:szCs w:val="22"/>
        </w:rPr>
        <w:instrText xml:space="preserve"> REF _Ref354143186 \h  \* MERGEFORMAT </w:instrText>
      </w:r>
      <w:r w:rsidRPr="004A3C47">
        <w:rPr>
          <w:szCs w:val="22"/>
        </w:rPr>
      </w:r>
      <w:r w:rsidRPr="004A3C47">
        <w:rPr>
          <w:szCs w:val="22"/>
        </w:rPr>
        <w:fldChar w:fldCharType="separate"/>
      </w:r>
      <w:r w:rsidR="00D338C8" w:rsidRPr="004A3C47">
        <w:t>Figure 9</w:t>
      </w:r>
      <w:r w:rsidRPr="004A3C47">
        <w:rPr>
          <w:szCs w:val="22"/>
        </w:rPr>
        <w:fldChar w:fldCharType="end"/>
      </w:r>
      <w:r w:rsidRPr="004A3C47">
        <w:rPr>
          <w:szCs w:val="22"/>
        </w:rPr>
        <w:t>) and that of the 30 m</w:t>
      </w:r>
      <w:r w:rsidRPr="004A3C47">
        <w:rPr>
          <w:szCs w:val="22"/>
        </w:rPr>
        <w:t>i</w:t>
      </w:r>
      <w:r w:rsidRPr="004A3C47">
        <w:rPr>
          <w:szCs w:val="22"/>
        </w:rPr>
        <w:t>nute (</w:t>
      </w:r>
      <w:r w:rsidRPr="004A3C47">
        <w:rPr>
          <w:szCs w:val="22"/>
        </w:rPr>
        <w:fldChar w:fldCharType="begin"/>
      </w:r>
      <w:r w:rsidRPr="004A3C47">
        <w:rPr>
          <w:szCs w:val="22"/>
        </w:rPr>
        <w:instrText xml:space="preserve"> REF _Ref354143189 \h  \* MERGEFORMAT </w:instrText>
      </w:r>
      <w:r w:rsidRPr="004A3C47">
        <w:rPr>
          <w:szCs w:val="22"/>
        </w:rPr>
      </w:r>
      <w:r w:rsidRPr="004A3C47">
        <w:rPr>
          <w:szCs w:val="22"/>
        </w:rPr>
        <w:fldChar w:fldCharType="separate"/>
      </w:r>
      <w:r w:rsidR="00D338C8" w:rsidRPr="004A3C47">
        <w:t>Figure 13</w:t>
      </w:r>
      <w:r w:rsidRPr="004A3C47">
        <w:rPr>
          <w:szCs w:val="22"/>
        </w:rPr>
        <w:fldChar w:fldCharType="end"/>
      </w:r>
      <w:r w:rsidRPr="004A3C47">
        <w:rPr>
          <w:szCs w:val="22"/>
        </w:rPr>
        <w:t>) data sets. The percentage differences for the time step intervals of 1</w:t>
      </w:r>
      <w:proofErr w:type="gramStart"/>
      <w:r w:rsidRPr="004A3C47">
        <w:rPr>
          <w:szCs w:val="22"/>
        </w:rPr>
        <w:t>,2,6</w:t>
      </w:r>
      <w:proofErr w:type="gramEnd"/>
      <w:r w:rsidRPr="004A3C47">
        <w:rPr>
          <w:szCs w:val="22"/>
        </w:rPr>
        <w:t xml:space="preserve"> and 10 minutes are similar, providing solace in the summary of the graphed data in </w:t>
      </w:r>
      <w:r w:rsidRPr="004A3C47">
        <w:rPr>
          <w:szCs w:val="22"/>
        </w:rPr>
        <w:fldChar w:fldCharType="begin"/>
      </w:r>
      <w:r w:rsidRPr="004A3C47">
        <w:rPr>
          <w:szCs w:val="22"/>
        </w:rPr>
        <w:instrText xml:space="preserve"> REF _Ref354143186 \h  \* MERGEFORMAT </w:instrText>
      </w:r>
      <w:r w:rsidRPr="004A3C47">
        <w:rPr>
          <w:szCs w:val="22"/>
        </w:rPr>
      </w:r>
      <w:r w:rsidRPr="004A3C47">
        <w:rPr>
          <w:szCs w:val="22"/>
        </w:rPr>
        <w:fldChar w:fldCharType="separate"/>
      </w:r>
      <w:r w:rsidR="00D338C8" w:rsidRPr="004A3C47">
        <w:t>Figure 9</w:t>
      </w:r>
      <w:r w:rsidRPr="004A3C47">
        <w:rPr>
          <w:szCs w:val="22"/>
        </w:rPr>
        <w:fldChar w:fldCharType="end"/>
      </w:r>
      <w:r w:rsidRPr="004A3C47">
        <w:rPr>
          <w:szCs w:val="22"/>
        </w:rPr>
        <w:t xml:space="preserve"> to </w:t>
      </w:r>
      <w:r w:rsidRPr="004A3C47">
        <w:rPr>
          <w:szCs w:val="22"/>
        </w:rPr>
        <w:fldChar w:fldCharType="begin"/>
      </w:r>
      <w:r w:rsidRPr="004A3C47">
        <w:rPr>
          <w:szCs w:val="22"/>
        </w:rPr>
        <w:instrText xml:space="preserve"> REF _Ref354143189 \h  \* MERGEFORMAT </w:instrText>
      </w:r>
      <w:r w:rsidRPr="004A3C47">
        <w:rPr>
          <w:szCs w:val="22"/>
        </w:rPr>
      </w:r>
      <w:r w:rsidRPr="004A3C47">
        <w:rPr>
          <w:szCs w:val="22"/>
        </w:rPr>
        <w:fldChar w:fldCharType="separate"/>
      </w:r>
      <w:r w:rsidR="00D338C8" w:rsidRPr="004A3C47">
        <w:t>Figure 13</w:t>
      </w:r>
      <w:r w:rsidRPr="004A3C47">
        <w:rPr>
          <w:szCs w:val="22"/>
        </w:rPr>
        <w:fldChar w:fldCharType="end"/>
      </w:r>
      <w:r w:rsidRPr="004A3C47">
        <w:rPr>
          <w:szCs w:val="22"/>
        </w:rPr>
        <w:t xml:space="preserve">. Similarities to the percentage difference shown in </w:t>
      </w:r>
      <w:r w:rsidRPr="004A3C47">
        <w:rPr>
          <w:szCs w:val="22"/>
        </w:rPr>
        <w:fldChar w:fldCharType="begin"/>
      </w:r>
      <w:r w:rsidRPr="004A3C47">
        <w:rPr>
          <w:szCs w:val="22"/>
        </w:rPr>
        <w:instrText xml:space="preserve"> REF _Ref354167841 \h  \* MERGEFORMAT </w:instrText>
      </w:r>
      <w:r w:rsidRPr="004A3C47">
        <w:rPr>
          <w:szCs w:val="22"/>
        </w:rPr>
      </w:r>
      <w:r w:rsidRPr="004A3C47">
        <w:rPr>
          <w:szCs w:val="22"/>
        </w:rPr>
        <w:fldChar w:fldCharType="separate"/>
      </w:r>
      <w:r w:rsidR="00D338C8" w:rsidRPr="004A3C47">
        <w:t>Table 2</w:t>
      </w:r>
      <w:r w:rsidRPr="004A3C47">
        <w:rPr>
          <w:szCs w:val="22"/>
        </w:rPr>
        <w:fldChar w:fldCharType="end"/>
      </w:r>
      <w:r w:rsidRPr="004A3C47">
        <w:rPr>
          <w:szCs w:val="22"/>
        </w:rPr>
        <w:t xml:space="preserve"> are also displayed for the </w:t>
      </w:r>
      <w:proofErr w:type="spellStart"/>
      <w:r w:rsidRPr="004A3C47">
        <w:rPr>
          <w:szCs w:val="22"/>
        </w:rPr>
        <w:t>RMSE</w:t>
      </w:r>
      <w:proofErr w:type="spellEnd"/>
      <w:r w:rsidRPr="004A3C47">
        <w:rPr>
          <w:szCs w:val="22"/>
        </w:rPr>
        <w:t xml:space="preserve"> across the datasets. </w:t>
      </w:r>
    </w:p>
    <w:p w14:paraId="42246406" w14:textId="77777777" w:rsidR="00F02986" w:rsidRPr="004A3C47" w:rsidRDefault="007928D2" w:rsidP="00407844">
      <w:r w:rsidRPr="004A3C47">
        <w:rPr>
          <w:szCs w:val="22"/>
        </w:rPr>
        <w:t xml:space="preserve">    </w:t>
      </w:r>
    </w:p>
    <w:p w14:paraId="6CD588A0" w14:textId="06952C3A" w:rsidR="00801CBD" w:rsidRPr="004A3C47" w:rsidRDefault="005B4D65" w:rsidP="00273FD3">
      <w:pPr>
        <w:pStyle w:val="Caption"/>
        <w:keepNext/>
      </w:pPr>
      <w:bookmarkStart w:id="16" w:name="_Ref354167841"/>
      <w:proofErr w:type="gramStart"/>
      <w:r w:rsidRPr="004A3C47">
        <w:rPr>
          <w:b w:val="0"/>
        </w:rPr>
        <w:t xml:space="preserve">Table </w:t>
      </w:r>
      <w:r w:rsidRPr="004A3C47">
        <w:rPr>
          <w:b w:val="0"/>
        </w:rPr>
        <w:fldChar w:fldCharType="begin"/>
      </w:r>
      <w:r w:rsidRPr="004A3C47">
        <w:rPr>
          <w:b w:val="0"/>
        </w:rPr>
        <w:instrText xml:space="preserve"> SEQ Table \* ARABIC </w:instrText>
      </w:r>
      <w:r w:rsidRPr="004A3C47">
        <w:rPr>
          <w:b w:val="0"/>
        </w:rPr>
        <w:fldChar w:fldCharType="separate"/>
      </w:r>
      <w:r w:rsidR="00D338C8" w:rsidRPr="00273FD3">
        <w:rPr>
          <w:b w:val="0"/>
        </w:rPr>
        <w:t>2</w:t>
      </w:r>
      <w:r w:rsidRPr="004A3C47">
        <w:rPr>
          <w:b w:val="0"/>
        </w:rPr>
        <w:fldChar w:fldCharType="end"/>
      </w:r>
      <w:bookmarkEnd w:id="16"/>
      <w:r w:rsidR="002C082B" w:rsidRPr="004A3C47">
        <w:rPr>
          <w:b w:val="0"/>
        </w:rPr>
        <w:t>.</w:t>
      </w:r>
      <w:proofErr w:type="gramEnd"/>
      <w:r w:rsidR="002C082B" w:rsidRPr="004A3C47">
        <w:rPr>
          <w:b w:val="0"/>
        </w:rPr>
        <w:t xml:space="preserve"> Gas burner energy consumption metered data compared against simulated results </w:t>
      </w:r>
    </w:p>
    <w:p w14:paraId="3719CA6A" w14:textId="7BAC5A41" w:rsidR="004A514D" w:rsidRPr="004A3C47" w:rsidRDefault="00801CBD" w:rsidP="00483D1A">
      <w:pPr>
        <w:pStyle w:val="Heading1"/>
      </w:pPr>
      <w:r>
        <w:t xml:space="preserve">Discussion and </w:t>
      </w:r>
      <w:r w:rsidR="004A514D" w:rsidRPr="004A3C47">
        <w:t>Conclusions</w:t>
      </w:r>
    </w:p>
    <w:p w14:paraId="096F9E9D" w14:textId="23CE6040" w:rsidR="00695556" w:rsidRDefault="004A514D" w:rsidP="00352F0F">
      <w:pPr>
        <w:rPr>
          <w:szCs w:val="22"/>
        </w:rPr>
      </w:pPr>
      <w:r w:rsidRPr="004A3C47">
        <w:t>This work has sought to support the progress towards sustainable manufacturing by understanding the impact of data granularity and data quality used for analysis on the accuracy of the analysis.  With better understanding of the impact rules and guidance can be developed for engineers to seek to use an appr</w:t>
      </w:r>
      <w:r w:rsidRPr="004A3C47">
        <w:t>o</w:t>
      </w:r>
      <w:r w:rsidRPr="004A3C47">
        <w:lastRenderedPageBreak/>
        <w:t>priate level of data and understand the impact of the choices they are making.</w:t>
      </w:r>
      <w:r w:rsidR="00612F48" w:rsidRPr="004A3C47">
        <w:t xml:space="preserve"> </w:t>
      </w:r>
      <w:r w:rsidRPr="004A3C47">
        <w:rPr>
          <w:szCs w:val="22"/>
        </w:rPr>
        <w:t>The experimentation fe</w:t>
      </w:r>
      <w:r w:rsidRPr="004A3C47">
        <w:rPr>
          <w:szCs w:val="22"/>
        </w:rPr>
        <w:t>a</w:t>
      </w:r>
      <w:r w:rsidRPr="004A3C47">
        <w:rPr>
          <w:szCs w:val="22"/>
        </w:rPr>
        <w:t xml:space="preserve">tured in this paper demonstrates that the granularity of time intervals </w:t>
      </w:r>
      <w:r w:rsidR="006810F5">
        <w:rPr>
          <w:szCs w:val="22"/>
        </w:rPr>
        <w:t>will have a</w:t>
      </w:r>
      <w:r w:rsidRPr="004A3C47">
        <w:rPr>
          <w:szCs w:val="22"/>
        </w:rPr>
        <w:t xml:space="preserve"> significant impact of the quality of results obtained from the simulation model. A gradual line</w:t>
      </w:r>
      <w:r w:rsidR="002E6003" w:rsidRPr="004A3C47">
        <w:rPr>
          <w:szCs w:val="22"/>
        </w:rPr>
        <w:t>a</w:t>
      </w:r>
      <w:r w:rsidRPr="004A3C47">
        <w:rPr>
          <w:szCs w:val="22"/>
        </w:rPr>
        <w:t xml:space="preserve">r deterioration in </w:t>
      </w:r>
      <w:proofErr w:type="gramStart"/>
      <w:r w:rsidRPr="004A3C47">
        <w:rPr>
          <w:szCs w:val="22"/>
        </w:rPr>
        <w:t>results,</w:t>
      </w:r>
      <w:proofErr w:type="gramEnd"/>
      <w:r w:rsidRPr="004A3C47">
        <w:rPr>
          <w:szCs w:val="22"/>
        </w:rPr>
        <w:t xml:space="preserve"> </w:t>
      </w:r>
      <w:r w:rsidR="00E72A4E" w:rsidRPr="004A3C47">
        <w:rPr>
          <w:szCs w:val="22"/>
        </w:rPr>
        <w:t>can be a</w:t>
      </w:r>
      <w:r w:rsidR="00E72A4E" w:rsidRPr="004A3C47">
        <w:rPr>
          <w:szCs w:val="22"/>
        </w:rPr>
        <w:t>s</w:t>
      </w:r>
      <w:r w:rsidR="00E72A4E" w:rsidRPr="004A3C47">
        <w:rPr>
          <w:szCs w:val="22"/>
        </w:rPr>
        <w:t>sumed from time intervals of 10 minutes and beyond</w:t>
      </w:r>
      <w:r w:rsidRPr="004A3C47">
        <w:rPr>
          <w:szCs w:val="22"/>
        </w:rPr>
        <w:t xml:space="preserve">. </w:t>
      </w:r>
      <w:r w:rsidR="00695556">
        <w:rPr>
          <w:szCs w:val="22"/>
        </w:rPr>
        <w:t>Therefore</w:t>
      </w:r>
      <w:r w:rsidR="006810F5">
        <w:rPr>
          <w:szCs w:val="22"/>
        </w:rPr>
        <w:t xml:space="preserve">, to use </w:t>
      </w:r>
      <w:r w:rsidR="00695556">
        <w:rPr>
          <w:szCs w:val="22"/>
        </w:rPr>
        <w:t xml:space="preserve">of </w:t>
      </w:r>
      <w:r w:rsidR="006810F5">
        <w:rPr>
          <w:szCs w:val="22"/>
        </w:rPr>
        <w:t xml:space="preserve">a simulation model to support decision making </w:t>
      </w:r>
      <w:r w:rsidR="00695556">
        <w:rPr>
          <w:szCs w:val="22"/>
        </w:rPr>
        <w:t>means time-step granularity must emulate process assets feasibly to minimise uncertai</w:t>
      </w:r>
      <w:r w:rsidR="00695556">
        <w:rPr>
          <w:szCs w:val="22"/>
        </w:rPr>
        <w:t>n</w:t>
      </w:r>
      <w:r w:rsidR="00695556">
        <w:rPr>
          <w:szCs w:val="22"/>
        </w:rPr>
        <w:t>ty and risks.</w:t>
      </w:r>
    </w:p>
    <w:p w14:paraId="73771115" w14:textId="6CD661B2" w:rsidR="002E0688" w:rsidRDefault="00695556" w:rsidP="00352F0F">
      <w:pPr>
        <w:rPr>
          <w:szCs w:val="22"/>
        </w:rPr>
      </w:pPr>
      <w:r>
        <w:rPr>
          <w:szCs w:val="22"/>
        </w:rPr>
        <w:tab/>
      </w:r>
      <w:r w:rsidR="004A514D" w:rsidRPr="004A3C47">
        <w:rPr>
          <w:szCs w:val="22"/>
        </w:rPr>
        <w:t>Time</w:t>
      </w:r>
      <w:r>
        <w:rPr>
          <w:szCs w:val="22"/>
        </w:rPr>
        <w:t xml:space="preserve">-step granularity is a pre-requisite task that requires justification during data analysis and model </w:t>
      </w:r>
      <w:proofErr w:type="spellStart"/>
      <w:r>
        <w:rPr>
          <w:szCs w:val="22"/>
        </w:rPr>
        <w:t>model</w:t>
      </w:r>
      <w:proofErr w:type="spellEnd"/>
      <w:r>
        <w:rPr>
          <w:szCs w:val="22"/>
        </w:rPr>
        <w:t xml:space="preserve"> building phase. Most simulation tools will dictate the maximum time-step </w:t>
      </w:r>
      <w:r w:rsidR="004A514D" w:rsidRPr="004A3C47">
        <w:rPr>
          <w:szCs w:val="22"/>
        </w:rPr>
        <w:t>capabilit</w:t>
      </w:r>
      <w:r>
        <w:rPr>
          <w:szCs w:val="22"/>
        </w:rPr>
        <w:t xml:space="preserve">y manageable by </w:t>
      </w:r>
      <w:r w:rsidR="004A514D" w:rsidRPr="004A3C47">
        <w:rPr>
          <w:szCs w:val="22"/>
        </w:rPr>
        <w:t>the software.</w:t>
      </w:r>
      <w:r w:rsidR="002E0688" w:rsidRPr="004A3C47">
        <w:rPr>
          <w:szCs w:val="22"/>
        </w:rPr>
        <w:t xml:space="preserve"> </w:t>
      </w:r>
      <w:r w:rsidR="00E001F5" w:rsidRPr="004A3C47">
        <w:rPr>
          <w:szCs w:val="22"/>
        </w:rPr>
        <w:t>Mo</w:t>
      </w:r>
      <w:r w:rsidR="00E001F5" w:rsidRPr="004A3C47">
        <w:rPr>
          <w:szCs w:val="22"/>
        </w:rPr>
        <w:t>d</w:t>
      </w:r>
      <w:r w:rsidR="00E001F5" w:rsidRPr="004A3C47">
        <w:rPr>
          <w:szCs w:val="22"/>
        </w:rPr>
        <w:t xml:space="preserve">elling methods </w:t>
      </w:r>
      <w:r w:rsidR="00511663">
        <w:rPr>
          <w:szCs w:val="22"/>
        </w:rPr>
        <w:t xml:space="preserve">such as numerical analysis must be used </w:t>
      </w:r>
      <w:r>
        <w:rPr>
          <w:szCs w:val="22"/>
        </w:rPr>
        <w:t xml:space="preserve">to </w:t>
      </w:r>
      <w:r w:rsidR="00511663">
        <w:rPr>
          <w:szCs w:val="22"/>
        </w:rPr>
        <w:t xml:space="preserve">measure the simulation result quality against recorded data. </w:t>
      </w:r>
      <w:proofErr w:type="gramStart"/>
      <w:r w:rsidR="00511663">
        <w:rPr>
          <w:szCs w:val="22"/>
        </w:rPr>
        <w:t xml:space="preserve">Comparing results to understand their accuracy as </w:t>
      </w:r>
      <w:r w:rsidR="00511663" w:rsidRPr="004A3C47">
        <w:rPr>
          <w:szCs w:val="22"/>
        </w:rPr>
        <w:t>in the case of the gas burner</w:t>
      </w:r>
      <w:r w:rsidR="00511663">
        <w:rPr>
          <w:szCs w:val="22"/>
        </w:rPr>
        <w:t xml:space="preserve"> asset.</w:t>
      </w:r>
      <w:proofErr w:type="gramEnd"/>
      <w:r w:rsidR="00511663">
        <w:rPr>
          <w:szCs w:val="22"/>
        </w:rPr>
        <w:t xml:space="preserve"> </w:t>
      </w:r>
      <w:r w:rsidR="004A514D" w:rsidRPr="004A3C47">
        <w:rPr>
          <w:szCs w:val="22"/>
        </w:rPr>
        <w:t xml:space="preserve">Future work includes research to better understand </w:t>
      </w:r>
      <w:r w:rsidR="00511663">
        <w:rPr>
          <w:szCs w:val="22"/>
        </w:rPr>
        <w:t xml:space="preserve">granularity </w:t>
      </w:r>
      <w:proofErr w:type="spellStart"/>
      <w:r w:rsidR="00511663">
        <w:rPr>
          <w:szCs w:val="22"/>
        </w:rPr>
        <w:t>characterics</w:t>
      </w:r>
      <w:proofErr w:type="spellEnd"/>
      <w:r w:rsidR="00511663">
        <w:rPr>
          <w:szCs w:val="22"/>
        </w:rPr>
        <w:t xml:space="preserve"> and how they impact the simulation results. Additionally, work is being carried out on data cleansing such as minimi</w:t>
      </w:r>
      <w:r w:rsidR="00511663">
        <w:rPr>
          <w:szCs w:val="22"/>
        </w:rPr>
        <w:t>s</w:t>
      </w:r>
      <w:r w:rsidR="00511663">
        <w:rPr>
          <w:szCs w:val="22"/>
        </w:rPr>
        <w:t xml:space="preserve">ing the </w:t>
      </w:r>
      <w:r w:rsidR="004A514D" w:rsidRPr="004A3C47">
        <w:rPr>
          <w:szCs w:val="22"/>
        </w:rPr>
        <w:t xml:space="preserve">presence of noise/outliners in </w:t>
      </w:r>
      <w:r w:rsidR="00511663">
        <w:rPr>
          <w:szCs w:val="22"/>
        </w:rPr>
        <w:t xml:space="preserve">composed </w:t>
      </w:r>
      <w:r w:rsidR="004A514D" w:rsidRPr="004A3C47">
        <w:rPr>
          <w:szCs w:val="22"/>
        </w:rPr>
        <w:t>data</w:t>
      </w:r>
      <w:r w:rsidR="00511663">
        <w:rPr>
          <w:szCs w:val="22"/>
        </w:rPr>
        <w:t xml:space="preserve">. </w:t>
      </w:r>
      <w:r w:rsidR="002E0688" w:rsidRPr="004A3C47">
        <w:rPr>
          <w:szCs w:val="22"/>
        </w:rPr>
        <w:t xml:space="preserve">Further work is also required in the </w:t>
      </w:r>
      <w:r w:rsidR="00511663">
        <w:rPr>
          <w:szCs w:val="22"/>
        </w:rPr>
        <w:t>detailing of a</w:t>
      </w:r>
      <w:r w:rsidR="00511663">
        <w:rPr>
          <w:szCs w:val="22"/>
        </w:rPr>
        <w:t>s</w:t>
      </w:r>
      <w:r w:rsidR="00511663">
        <w:rPr>
          <w:szCs w:val="22"/>
        </w:rPr>
        <w:t xml:space="preserve">sets and their connection with resource data in modelling tools. This includes assets such as the </w:t>
      </w:r>
      <w:r w:rsidR="002E0688" w:rsidRPr="004A3C47">
        <w:rPr>
          <w:szCs w:val="22"/>
        </w:rPr>
        <w:t>gas bur</w:t>
      </w:r>
      <w:r w:rsidR="002E0688" w:rsidRPr="004A3C47">
        <w:rPr>
          <w:szCs w:val="22"/>
        </w:rPr>
        <w:t>n</w:t>
      </w:r>
      <w:r w:rsidR="002E0688" w:rsidRPr="004A3C47">
        <w:rPr>
          <w:szCs w:val="22"/>
        </w:rPr>
        <w:t>er</w:t>
      </w:r>
      <w:r w:rsidR="00511663">
        <w:rPr>
          <w:szCs w:val="22"/>
        </w:rPr>
        <w:t>,</w:t>
      </w:r>
      <w:r w:rsidR="002E0688" w:rsidRPr="004A3C47">
        <w:rPr>
          <w:szCs w:val="22"/>
        </w:rPr>
        <w:t xml:space="preserve"> </w:t>
      </w:r>
      <w:r w:rsidR="00511663">
        <w:rPr>
          <w:szCs w:val="22"/>
        </w:rPr>
        <w:t>in order to</w:t>
      </w:r>
      <w:r w:rsidR="002E0688" w:rsidRPr="004A3C47">
        <w:rPr>
          <w:szCs w:val="22"/>
        </w:rPr>
        <w:t xml:space="preserve"> better replicate </w:t>
      </w:r>
      <w:r w:rsidR="00511663">
        <w:rPr>
          <w:szCs w:val="22"/>
        </w:rPr>
        <w:t>required data</w:t>
      </w:r>
      <w:r w:rsidR="002E0688" w:rsidRPr="004A3C47">
        <w:rPr>
          <w:szCs w:val="22"/>
        </w:rPr>
        <w:t xml:space="preserve"> </w:t>
      </w:r>
      <w:r w:rsidR="00511663">
        <w:rPr>
          <w:szCs w:val="22"/>
        </w:rPr>
        <w:t>so as to build confidence in the model and its simulated results.</w:t>
      </w:r>
    </w:p>
    <w:p w14:paraId="39D744E5" w14:textId="77777777" w:rsidR="004A514D" w:rsidRPr="004A3C47" w:rsidRDefault="002E0688" w:rsidP="00352F0F">
      <w:pPr>
        <w:rPr>
          <w:szCs w:val="22"/>
        </w:rPr>
      </w:pPr>
      <w:r w:rsidRPr="004A3C47">
        <w:rPr>
          <w:szCs w:val="22"/>
        </w:rPr>
        <w:t xml:space="preserve"> </w:t>
      </w:r>
    </w:p>
    <w:p w14:paraId="127ADF2F" w14:textId="77777777" w:rsidR="00EF78CB" w:rsidRPr="004A3C47" w:rsidRDefault="00EF78CB" w:rsidP="00483D1A">
      <w:pPr>
        <w:pStyle w:val="Heading1"/>
        <w:numPr>
          <w:ilvl w:val="0"/>
          <w:numId w:val="0"/>
        </w:numPr>
        <w:ind w:left="518" w:hanging="518"/>
        <w:rPr>
          <w:szCs w:val="22"/>
        </w:rPr>
      </w:pPr>
      <w:r w:rsidRPr="004A3C47">
        <w:rPr>
          <w:szCs w:val="22"/>
        </w:rPr>
        <w:t>ACKNOWLEDGMENTS</w:t>
      </w:r>
    </w:p>
    <w:p w14:paraId="0ED0C753" w14:textId="77777777" w:rsidR="0047427F" w:rsidRPr="004A3C47" w:rsidRDefault="00A10EE8" w:rsidP="0047427F">
      <w:pPr>
        <w:rPr>
          <w:szCs w:val="22"/>
        </w:rPr>
      </w:pPr>
      <w:r w:rsidRPr="004A3C47">
        <w:rPr>
          <w:szCs w:val="22"/>
        </w:rPr>
        <w:t>The authors would like to thank the funders and partners</w:t>
      </w:r>
      <w:r w:rsidR="008A7408" w:rsidRPr="004A3C47">
        <w:rPr>
          <w:szCs w:val="22"/>
        </w:rPr>
        <w:t xml:space="preserve"> for their support of this work</w:t>
      </w:r>
      <w:r w:rsidR="00350A94" w:rsidRPr="004A3C47">
        <w:rPr>
          <w:szCs w:val="22"/>
        </w:rPr>
        <w:t>:  UK</w:t>
      </w:r>
      <w:r w:rsidRPr="004A3C47">
        <w:rPr>
          <w:szCs w:val="22"/>
        </w:rPr>
        <w:t xml:space="preserve"> Technology Strategy Board (TSB) funded </w:t>
      </w:r>
      <w:proofErr w:type="spellStart"/>
      <w:r w:rsidRPr="004A3C47">
        <w:rPr>
          <w:szCs w:val="22"/>
        </w:rPr>
        <w:t>THrough</w:t>
      </w:r>
      <w:proofErr w:type="spellEnd"/>
      <w:r w:rsidRPr="004A3C47">
        <w:rPr>
          <w:szCs w:val="22"/>
        </w:rPr>
        <w:t>-life Energy and Resource Modelling (</w:t>
      </w:r>
      <w:proofErr w:type="spellStart"/>
      <w:r w:rsidRPr="004A3C47">
        <w:rPr>
          <w:szCs w:val="22"/>
        </w:rPr>
        <w:t>THERM</w:t>
      </w:r>
      <w:proofErr w:type="spellEnd"/>
      <w:r w:rsidRPr="004A3C47">
        <w:rPr>
          <w:szCs w:val="22"/>
        </w:rPr>
        <w:t>) project and the UK’s EPSRC Centre for Innovative Manufacturing</w:t>
      </w:r>
      <w:r w:rsidR="00B24F29" w:rsidRPr="004A3C47">
        <w:rPr>
          <w:szCs w:val="22"/>
        </w:rPr>
        <w:t xml:space="preserve"> </w:t>
      </w:r>
      <w:r w:rsidRPr="004A3C47">
        <w:rPr>
          <w:szCs w:val="22"/>
        </w:rPr>
        <w:t>in Industrial Sustainability</w:t>
      </w:r>
      <w:r w:rsidR="0050796C" w:rsidRPr="004A3C47">
        <w:rPr>
          <w:szCs w:val="22"/>
        </w:rPr>
        <w:t xml:space="preserve"> (EP/1033351/1)</w:t>
      </w:r>
      <w:r w:rsidRPr="004A3C47">
        <w:rPr>
          <w:szCs w:val="22"/>
        </w:rPr>
        <w:t xml:space="preserve">. </w:t>
      </w:r>
    </w:p>
    <w:p w14:paraId="7A7B65EF" w14:textId="77777777" w:rsidR="00074D7C" w:rsidRPr="004A3C47" w:rsidRDefault="00EF78CB" w:rsidP="00483D1A">
      <w:pPr>
        <w:pStyle w:val="Heading"/>
        <w:rPr>
          <w:szCs w:val="22"/>
        </w:rPr>
      </w:pPr>
      <w:r w:rsidRPr="004A3C47">
        <w:rPr>
          <w:szCs w:val="22"/>
        </w:rPr>
        <w:t>references</w:t>
      </w:r>
    </w:p>
    <w:p w14:paraId="6B027729" w14:textId="77777777" w:rsidR="006223A4" w:rsidRPr="00273FD3" w:rsidRDefault="006223A4" w:rsidP="006223A4">
      <w:pPr>
        <w:pStyle w:val="Reference"/>
        <w:rPr>
          <w:szCs w:val="22"/>
        </w:rPr>
      </w:pPr>
      <w:proofErr w:type="gramStart"/>
      <w:r w:rsidRPr="00273FD3">
        <w:rPr>
          <w:szCs w:val="22"/>
        </w:rPr>
        <w:t>Abdul Rashid,</w:t>
      </w:r>
      <w:r w:rsidR="00F32D4F" w:rsidRPr="00273FD3">
        <w:rPr>
          <w:szCs w:val="22"/>
        </w:rPr>
        <w:t xml:space="preserve"> S. H., Evans, S.</w:t>
      </w:r>
      <w:r w:rsidRPr="00273FD3">
        <w:rPr>
          <w:szCs w:val="22"/>
        </w:rPr>
        <w:t xml:space="preserve"> and Longhurst, P. </w:t>
      </w:r>
      <w:r w:rsidR="00F32D4F" w:rsidRPr="00273FD3">
        <w:rPr>
          <w:szCs w:val="22"/>
        </w:rPr>
        <w:t>(</w:t>
      </w:r>
      <w:r w:rsidRPr="00273FD3">
        <w:rPr>
          <w:szCs w:val="22"/>
        </w:rPr>
        <w:t>2008</w:t>
      </w:r>
      <w:r w:rsidR="00F32D4F" w:rsidRPr="00273FD3">
        <w:rPr>
          <w:szCs w:val="22"/>
        </w:rPr>
        <w:t>),</w:t>
      </w:r>
      <w:r w:rsidRPr="00273FD3">
        <w:rPr>
          <w:szCs w:val="22"/>
        </w:rPr>
        <w:t xml:space="preserve"> </w:t>
      </w:r>
      <w:r w:rsidR="00F32D4F" w:rsidRPr="00273FD3">
        <w:rPr>
          <w:szCs w:val="22"/>
        </w:rPr>
        <w:t>“</w:t>
      </w:r>
      <w:r w:rsidRPr="00273FD3">
        <w:rPr>
          <w:szCs w:val="22"/>
        </w:rPr>
        <w:t>A comparison of four sustainable manufactu</w:t>
      </w:r>
      <w:r w:rsidRPr="00273FD3">
        <w:rPr>
          <w:szCs w:val="22"/>
        </w:rPr>
        <w:t>r</w:t>
      </w:r>
      <w:r w:rsidRPr="00273FD3">
        <w:rPr>
          <w:szCs w:val="22"/>
        </w:rPr>
        <w:t>ing strategies</w:t>
      </w:r>
      <w:r w:rsidR="00F32D4F" w:rsidRPr="00273FD3">
        <w:rPr>
          <w:szCs w:val="22"/>
        </w:rPr>
        <w:t>”</w:t>
      </w:r>
      <w:r w:rsidRPr="00273FD3">
        <w:rPr>
          <w:szCs w:val="22"/>
        </w:rPr>
        <w:t>.</w:t>
      </w:r>
      <w:proofErr w:type="gramEnd"/>
      <w:r w:rsidRPr="00273FD3">
        <w:rPr>
          <w:szCs w:val="22"/>
        </w:rPr>
        <w:t xml:space="preserve"> </w:t>
      </w:r>
      <w:r w:rsidRPr="00273FD3">
        <w:rPr>
          <w:i/>
          <w:iCs/>
          <w:szCs w:val="22"/>
        </w:rPr>
        <w:t>International Journal of Sustainable Engineering</w:t>
      </w:r>
      <w:r w:rsidRPr="00273FD3">
        <w:rPr>
          <w:szCs w:val="22"/>
        </w:rPr>
        <w:t xml:space="preserve">, </w:t>
      </w:r>
      <w:r w:rsidR="004670AB" w:rsidRPr="00273FD3">
        <w:rPr>
          <w:szCs w:val="22"/>
        </w:rPr>
        <w:t xml:space="preserve">Vol. </w:t>
      </w:r>
      <w:r w:rsidRPr="00273FD3">
        <w:rPr>
          <w:iCs/>
          <w:szCs w:val="22"/>
        </w:rPr>
        <w:t>1</w:t>
      </w:r>
      <w:r w:rsidR="004670AB" w:rsidRPr="00273FD3">
        <w:rPr>
          <w:szCs w:val="22"/>
        </w:rPr>
        <w:t xml:space="preserve"> No.3</w:t>
      </w:r>
      <w:r w:rsidRPr="00273FD3">
        <w:rPr>
          <w:szCs w:val="22"/>
        </w:rPr>
        <w:t xml:space="preserve">, </w:t>
      </w:r>
      <w:r w:rsidR="00F32D4F" w:rsidRPr="00273FD3">
        <w:rPr>
          <w:szCs w:val="22"/>
        </w:rPr>
        <w:t xml:space="preserve">pp. </w:t>
      </w:r>
      <w:r w:rsidRPr="00273FD3">
        <w:rPr>
          <w:szCs w:val="22"/>
        </w:rPr>
        <w:t>214-229.</w:t>
      </w:r>
    </w:p>
    <w:p w14:paraId="58A24B1E" w14:textId="77777777" w:rsidR="00406E5F" w:rsidRPr="004A3C47" w:rsidRDefault="00406E5F" w:rsidP="00406E5F">
      <w:pPr>
        <w:pStyle w:val="Reference"/>
      </w:pPr>
      <w:r w:rsidRPr="004A3C47">
        <w:t>Al-</w:t>
      </w:r>
      <w:proofErr w:type="spellStart"/>
      <w:r w:rsidRPr="004A3C47">
        <w:t>Shemmeri</w:t>
      </w:r>
      <w:proofErr w:type="spellEnd"/>
      <w:r w:rsidRPr="004A3C47">
        <w:t xml:space="preserve">, T. </w:t>
      </w:r>
      <w:r w:rsidR="00F32D4F" w:rsidRPr="004A3C47">
        <w:t>(</w:t>
      </w:r>
      <w:r w:rsidRPr="004A3C47">
        <w:t>2011</w:t>
      </w:r>
      <w:r w:rsidR="00F32D4F" w:rsidRPr="004A3C47">
        <w:t>),</w:t>
      </w:r>
      <w:r w:rsidRPr="004A3C47">
        <w:t xml:space="preserve"> </w:t>
      </w:r>
      <w:r w:rsidR="00F32D4F" w:rsidRPr="004A3C47">
        <w:t>“</w:t>
      </w:r>
      <w:r w:rsidRPr="004A3C47">
        <w:rPr>
          <w:i/>
          <w:iCs/>
        </w:rPr>
        <w:t>Energy audits: a workbook for energy management in buildings</w:t>
      </w:r>
      <w:r w:rsidR="00F32D4F" w:rsidRPr="004A3C47">
        <w:t>”,</w:t>
      </w:r>
      <w:r w:rsidR="008C7159" w:rsidRPr="004A3C47">
        <w:t xml:space="preserve"> Chichester,</w:t>
      </w:r>
      <w:r w:rsidRPr="004A3C47">
        <w:t xml:space="preserve"> Wiley.</w:t>
      </w:r>
    </w:p>
    <w:p w14:paraId="6528950A" w14:textId="77777777" w:rsidR="009372A8" w:rsidRPr="004A3C47" w:rsidRDefault="008C7159" w:rsidP="00406E5F">
      <w:pPr>
        <w:pStyle w:val="Reference"/>
      </w:pPr>
      <w:r w:rsidRPr="00273FD3">
        <w:t>Antony, J. (2011),</w:t>
      </w:r>
      <w:r w:rsidR="009372A8" w:rsidRPr="00273FD3">
        <w:t xml:space="preserve"> </w:t>
      </w:r>
      <w:r w:rsidRPr="00273FD3">
        <w:t>“Six sigma vs l</w:t>
      </w:r>
      <w:r w:rsidR="009372A8" w:rsidRPr="00273FD3">
        <w:t>ean: Some perspectives from lead</w:t>
      </w:r>
      <w:r w:rsidRPr="00273FD3">
        <w:t>ing academics and practitioners”,</w:t>
      </w:r>
      <w:r w:rsidR="009372A8" w:rsidRPr="00273FD3">
        <w:t xml:space="preserve"> </w:t>
      </w:r>
      <w:r w:rsidR="009372A8" w:rsidRPr="00273FD3">
        <w:rPr>
          <w:i/>
          <w:iCs/>
        </w:rPr>
        <w:t>I</w:t>
      </w:r>
      <w:r w:rsidR="009372A8" w:rsidRPr="00273FD3">
        <w:rPr>
          <w:i/>
          <w:iCs/>
        </w:rPr>
        <w:t>n</w:t>
      </w:r>
      <w:r w:rsidR="009372A8" w:rsidRPr="00273FD3">
        <w:rPr>
          <w:i/>
          <w:iCs/>
        </w:rPr>
        <w:t>ternational Journal of Productivity and Performance Management</w:t>
      </w:r>
      <w:r w:rsidR="009372A8" w:rsidRPr="00273FD3">
        <w:t xml:space="preserve">, </w:t>
      </w:r>
      <w:r w:rsidR="004670AB" w:rsidRPr="00273FD3">
        <w:t xml:space="preserve">Vol. </w:t>
      </w:r>
      <w:r w:rsidR="009372A8" w:rsidRPr="00273FD3">
        <w:rPr>
          <w:iCs/>
        </w:rPr>
        <w:t>60</w:t>
      </w:r>
      <w:r w:rsidR="004670AB" w:rsidRPr="00273FD3">
        <w:t xml:space="preserve"> No. 2</w:t>
      </w:r>
      <w:r w:rsidR="009372A8" w:rsidRPr="00273FD3">
        <w:t xml:space="preserve">, </w:t>
      </w:r>
      <w:r w:rsidRPr="00273FD3">
        <w:t>pp.</w:t>
      </w:r>
      <w:r w:rsidR="009372A8" w:rsidRPr="00273FD3">
        <w:t>185-190.</w:t>
      </w:r>
    </w:p>
    <w:p w14:paraId="60EA83FC" w14:textId="77777777" w:rsidR="002214AD" w:rsidRPr="00273FD3" w:rsidRDefault="004E19BB" w:rsidP="00D338C8">
      <w:pPr>
        <w:pStyle w:val="Reference"/>
      </w:pPr>
      <w:proofErr w:type="spellStart"/>
      <w:proofErr w:type="gramStart"/>
      <w:r w:rsidRPr="00273FD3">
        <w:t>ApacheHVAC</w:t>
      </w:r>
      <w:proofErr w:type="spellEnd"/>
      <w:r w:rsidRPr="00273FD3">
        <w:t>.</w:t>
      </w:r>
      <w:proofErr w:type="gramEnd"/>
      <w:r w:rsidRPr="00273FD3">
        <w:t xml:space="preserve"> </w:t>
      </w:r>
      <w:r w:rsidR="008C7159" w:rsidRPr="00273FD3">
        <w:t>(2013),</w:t>
      </w:r>
      <w:r w:rsidRPr="00273FD3">
        <w:t xml:space="preserve"> </w:t>
      </w:r>
      <w:r w:rsidR="008C7159" w:rsidRPr="00273FD3">
        <w:t>“</w:t>
      </w:r>
      <w:proofErr w:type="spellStart"/>
      <w:r w:rsidRPr="00273FD3">
        <w:t>ApacheHVAC</w:t>
      </w:r>
      <w:proofErr w:type="spellEnd"/>
      <w:r w:rsidR="008C7159" w:rsidRPr="00273FD3">
        <w:t>”</w:t>
      </w:r>
      <w:r w:rsidRPr="00273FD3">
        <w:t xml:space="preserve">, available at: </w:t>
      </w:r>
      <w:hyperlink r:id="rId23" w:history="1">
        <w:r w:rsidRPr="00273FD3">
          <w:t>http://www.iesve.com/software/ve-pro/analysis-tools/hvac/apachehvac</w:t>
        </w:r>
      </w:hyperlink>
      <w:r w:rsidRPr="00273FD3">
        <w:t xml:space="preserve"> (accessed 22 April 2013).</w:t>
      </w:r>
      <w:r w:rsidR="002214AD" w:rsidRPr="00273FD3">
        <w:t xml:space="preserve"> </w:t>
      </w:r>
    </w:p>
    <w:p w14:paraId="1FD65535" w14:textId="77777777" w:rsidR="002214AD" w:rsidRPr="00273FD3" w:rsidRDefault="002214AD" w:rsidP="00D338C8">
      <w:pPr>
        <w:pStyle w:val="Reference"/>
      </w:pPr>
      <w:proofErr w:type="spellStart"/>
      <w:proofErr w:type="gramStart"/>
      <w:r w:rsidRPr="00273FD3">
        <w:t>Bakshi</w:t>
      </w:r>
      <w:proofErr w:type="spellEnd"/>
      <w:r w:rsidRPr="00273FD3">
        <w:t xml:space="preserve">, B. R., </w:t>
      </w:r>
      <w:proofErr w:type="spellStart"/>
      <w:r w:rsidRPr="00273FD3">
        <w:t>Gutowski</w:t>
      </w:r>
      <w:proofErr w:type="spellEnd"/>
      <w:r w:rsidRPr="00273FD3">
        <w:t xml:space="preserve">, </w:t>
      </w:r>
      <w:r w:rsidR="008C7159" w:rsidRPr="00273FD3">
        <w:t xml:space="preserve">T. G. </w:t>
      </w:r>
      <w:r w:rsidRPr="00273FD3">
        <w:t xml:space="preserve">and </w:t>
      </w:r>
      <w:proofErr w:type="spellStart"/>
      <w:r w:rsidRPr="00273FD3">
        <w:t>Sekulic</w:t>
      </w:r>
      <w:proofErr w:type="spellEnd"/>
      <w:r w:rsidRPr="00273FD3">
        <w:t xml:space="preserve">, </w:t>
      </w:r>
      <w:r w:rsidR="008C7159" w:rsidRPr="00273FD3">
        <w:t>D. P. (</w:t>
      </w:r>
      <w:r w:rsidRPr="00273FD3">
        <w:t>2011</w:t>
      </w:r>
      <w:r w:rsidR="008C7159" w:rsidRPr="00273FD3">
        <w:t>)</w:t>
      </w:r>
      <w:r w:rsidR="001A417F" w:rsidRPr="00273FD3">
        <w:t>,</w:t>
      </w:r>
      <w:r w:rsidRPr="00273FD3">
        <w:t xml:space="preserve"> </w:t>
      </w:r>
      <w:r w:rsidR="008C7159" w:rsidRPr="00273FD3">
        <w:t>“</w:t>
      </w:r>
      <w:r w:rsidR="008C7159" w:rsidRPr="00273FD3">
        <w:rPr>
          <w:i/>
        </w:rPr>
        <w:t>Thermodynamics and the destruction of r</w:t>
      </w:r>
      <w:r w:rsidRPr="00273FD3">
        <w:rPr>
          <w:i/>
        </w:rPr>
        <w:t>e</w:t>
      </w:r>
      <w:r w:rsidRPr="00273FD3">
        <w:rPr>
          <w:i/>
        </w:rPr>
        <w:t>sources</w:t>
      </w:r>
      <w:r w:rsidR="008C7159" w:rsidRPr="00273FD3">
        <w:t>”</w:t>
      </w:r>
      <w:r w:rsidRPr="00273FD3">
        <w:t>.</w:t>
      </w:r>
      <w:proofErr w:type="gramEnd"/>
      <w:r w:rsidRPr="00273FD3">
        <w:t xml:space="preserve"> </w:t>
      </w:r>
      <w:r w:rsidR="008C7159" w:rsidRPr="00273FD3">
        <w:t>Cambridge,</w:t>
      </w:r>
      <w:r w:rsidRPr="00273FD3">
        <w:t xml:space="preserve"> Cambridge University Press</w:t>
      </w:r>
      <w:r w:rsidR="008C7159" w:rsidRPr="00273FD3">
        <w:t>.</w:t>
      </w:r>
    </w:p>
    <w:p w14:paraId="7C8F92FD" w14:textId="77777777" w:rsidR="00DD6120" w:rsidRPr="004A3C47" w:rsidRDefault="00DD6120" w:rsidP="00720212">
      <w:pPr>
        <w:pStyle w:val="Reference"/>
        <w:rPr>
          <w:szCs w:val="22"/>
        </w:rPr>
      </w:pPr>
      <w:r w:rsidRPr="004A3C47">
        <w:rPr>
          <w:szCs w:val="22"/>
        </w:rPr>
        <w:t xml:space="preserve">Ball, </w:t>
      </w:r>
      <w:proofErr w:type="spellStart"/>
      <w:r w:rsidRPr="004A3C47">
        <w:rPr>
          <w:szCs w:val="22"/>
        </w:rPr>
        <w:t>P.D</w:t>
      </w:r>
      <w:proofErr w:type="spellEnd"/>
      <w:r w:rsidRPr="004A3C47">
        <w:rPr>
          <w:szCs w:val="22"/>
        </w:rPr>
        <w:t>., Evans,</w:t>
      </w:r>
      <w:r w:rsidR="004670AB" w:rsidRPr="004A3C47">
        <w:rPr>
          <w:szCs w:val="22"/>
        </w:rPr>
        <w:t xml:space="preserve"> S.</w:t>
      </w:r>
      <w:proofErr w:type="gramStart"/>
      <w:r w:rsidR="004670AB" w:rsidRPr="004A3C47">
        <w:rPr>
          <w:szCs w:val="22"/>
        </w:rPr>
        <w:t xml:space="preserve">, </w:t>
      </w:r>
      <w:r w:rsidRPr="004A3C47">
        <w:rPr>
          <w:szCs w:val="22"/>
        </w:rPr>
        <w:t xml:space="preserve"> Levers</w:t>
      </w:r>
      <w:proofErr w:type="gramEnd"/>
      <w:r w:rsidRPr="004A3C47">
        <w:rPr>
          <w:szCs w:val="22"/>
        </w:rPr>
        <w:t>,</w:t>
      </w:r>
      <w:r w:rsidR="004670AB" w:rsidRPr="004A3C47">
        <w:rPr>
          <w:szCs w:val="22"/>
        </w:rPr>
        <w:t xml:space="preserve"> A. </w:t>
      </w:r>
      <w:r w:rsidRPr="004A3C47">
        <w:rPr>
          <w:szCs w:val="22"/>
        </w:rPr>
        <w:t xml:space="preserve"> </w:t>
      </w:r>
      <w:proofErr w:type="gramStart"/>
      <w:r w:rsidR="004670AB" w:rsidRPr="004A3C47">
        <w:rPr>
          <w:szCs w:val="22"/>
        </w:rPr>
        <w:t>and</w:t>
      </w:r>
      <w:proofErr w:type="gramEnd"/>
      <w:r w:rsidR="004670AB" w:rsidRPr="004A3C47">
        <w:rPr>
          <w:szCs w:val="22"/>
        </w:rPr>
        <w:t xml:space="preserve"> </w:t>
      </w:r>
      <w:r w:rsidRPr="004A3C47">
        <w:rPr>
          <w:szCs w:val="22"/>
        </w:rPr>
        <w:t>Ellison.</w:t>
      </w:r>
      <w:r w:rsidR="004670AB" w:rsidRPr="004A3C47">
        <w:rPr>
          <w:szCs w:val="22"/>
        </w:rPr>
        <w:t xml:space="preserve"> D. (</w:t>
      </w:r>
      <w:r w:rsidRPr="004A3C47">
        <w:rPr>
          <w:szCs w:val="22"/>
        </w:rPr>
        <w:t>2009</w:t>
      </w:r>
      <w:r w:rsidR="004670AB" w:rsidRPr="004A3C47">
        <w:rPr>
          <w:szCs w:val="22"/>
        </w:rPr>
        <w:t>)</w:t>
      </w:r>
      <w:r w:rsidR="001A417F" w:rsidRPr="004A3C47">
        <w:rPr>
          <w:szCs w:val="22"/>
        </w:rPr>
        <w:t>,</w:t>
      </w:r>
      <w:r w:rsidRPr="004A3C47">
        <w:rPr>
          <w:szCs w:val="22"/>
        </w:rPr>
        <w:t xml:space="preserve"> </w:t>
      </w:r>
      <w:r w:rsidR="004670AB" w:rsidRPr="004A3C47">
        <w:rPr>
          <w:szCs w:val="22"/>
        </w:rPr>
        <w:t>“Zero c</w:t>
      </w:r>
      <w:r w:rsidRPr="004A3C47">
        <w:rPr>
          <w:szCs w:val="22"/>
        </w:rPr>
        <w:t>arbon</w:t>
      </w:r>
      <w:r w:rsidR="004670AB" w:rsidRPr="004A3C47">
        <w:rPr>
          <w:szCs w:val="22"/>
        </w:rPr>
        <w:t xml:space="preserve"> manufacturing f</w:t>
      </w:r>
      <w:r w:rsidRPr="004A3C47">
        <w:rPr>
          <w:szCs w:val="22"/>
        </w:rPr>
        <w:t>acility</w:t>
      </w:r>
      <w:r w:rsidR="004670AB" w:rsidRPr="004A3C47">
        <w:rPr>
          <w:szCs w:val="22"/>
        </w:rPr>
        <w:t xml:space="preserve">: </w:t>
      </w:r>
      <w:r w:rsidRPr="004A3C47">
        <w:rPr>
          <w:szCs w:val="22"/>
        </w:rPr>
        <w:t xml:space="preserve"> towards integrating material, energy and waste process flows</w:t>
      </w:r>
      <w:r w:rsidR="004670AB" w:rsidRPr="004A3C47">
        <w:rPr>
          <w:szCs w:val="22"/>
        </w:rPr>
        <w:t>”</w:t>
      </w:r>
      <w:r w:rsidRPr="004A3C47">
        <w:rPr>
          <w:szCs w:val="22"/>
        </w:rPr>
        <w:t xml:space="preserve">, </w:t>
      </w:r>
      <w:r w:rsidRPr="004A3C47">
        <w:rPr>
          <w:i/>
          <w:szCs w:val="22"/>
        </w:rPr>
        <w:t>J</w:t>
      </w:r>
      <w:r w:rsidR="004670AB" w:rsidRPr="004A3C47">
        <w:rPr>
          <w:i/>
          <w:szCs w:val="22"/>
        </w:rPr>
        <w:t>ournal</w:t>
      </w:r>
      <w:r w:rsidRPr="004A3C47">
        <w:rPr>
          <w:i/>
          <w:szCs w:val="22"/>
        </w:rPr>
        <w:t xml:space="preserve"> of Engineering Manufacture</w:t>
      </w:r>
      <w:r w:rsidR="004670AB" w:rsidRPr="004A3C47">
        <w:rPr>
          <w:szCs w:val="22"/>
        </w:rPr>
        <w:t>, Vol. 223 No. B9,</w:t>
      </w:r>
      <w:r w:rsidRPr="004A3C47">
        <w:rPr>
          <w:szCs w:val="22"/>
        </w:rPr>
        <w:t xml:space="preserve"> </w:t>
      </w:r>
      <w:r w:rsidR="004670AB" w:rsidRPr="004A3C47">
        <w:rPr>
          <w:szCs w:val="22"/>
        </w:rPr>
        <w:t xml:space="preserve">pp. </w:t>
      </w:r>
      <w:r w:rsidRPr="004A3C47">
        <w:rPr>
          <w:szCs w:val="22"/>
        </w:rPr>
        <w:t>1085-1096.</w:t>
      </w:r>
    </w:p>
    <w:p w14:paraId="2B06F1B7" w14:textId="77777777" w:rsidR="00CB4F61" w:rsidRPr="004A3C47" w:rsidRDefault="00CB4F61" w:rsidP="00720212">
      <w:pPr>
        <w:pStyle w:val="Reference"/>
        <w:rPr>
          <w:szCs w:val="22"/>
        </w:rPr>
      </w:pPr>
      <w:r w:rsidRPr="004A3C47">
        <w:rPr>
          <w:szCs w:val="22"/>
        </w:rPr>
        <w:t xml:space="preserve">Ball, </w:t>
      </w:r>
      <w:proofErr w:type="spellStart"/>
      <w:r w:rsidRPr="004A3C47">
        <w:rPr>
          <w:szCs w:val="22"/>
        </w:rPr>
        <w:t>P.D</w:t>
      </w:r>
      <w:proofErr w:type="spellEnd"/>
      <w:r w:rsidRPr="004A3C47">
        <w:rPr>
          <w:szCs w:val="22"/>
        </w:rPr>
        <w:t>., Despeisse,</w:t>
      </w:r>
      <w:r w:rsidR="001A417F" w:rsidRPr="004A3C47">
        <w:rPr>
          <w:szCs w:val="22"/>
        </w:rPr>
        <w:t xml:space="preserve"> M., </w:t>
      </w:r>
      <w:r w:rsidRPr="004A3C47">
        <w:rPr>
          <w:szCs w:val="22"/>
        </w:rPr>
        <w:t>Evans,</w:t>
      </w:r>
      <w:r w:rsidR="001A417F" w:rsidRPr="004A3C47">
        <w:rPr>
          <w:szCs w:val="22"/>
        </w:rPr>
        <w:t xml:space="preserve"> S.,</w:t>
      </w:r>
      <w:r w:rsidRPr="004A3C47">
        <w:rPr>
          <w:szCs w:val="22"/>
        </w:rPr>
        <w:t xml:space="preserve"> Greenough,</w:t>
      </w:r>
      <w:r w:rsidR="001A417F" w:rsidRPr="004A3C47">
        <w:rPr>
          <w:szCs w:val="22"/>
        </w:rPr>
        <w:t xml:space="preserve"> </w:t>
      </w:r>
      <w:proofErr w:type="spellStart"/>
      <w:r w:rsidR="001A417F" w:rsidRPr="004A3C47">
        <w:rPr>
          <w:szCs w:val="22"/>
        </w:rPr>
        <w:t>R.M</w:t>
      </w:r>
      <w:proofErr w:type="spellEnd"/>
      <w:r w:rsidR="001A417F" w:rsidRPr="004A3C47">
        <w:rPr>
          <w:szCs w:val="22"/>
        </w:rPr>
        <w:t>.,</w:t>
      </w:r>
      <w:r w:rsidRPr="004A3C47">
        <w:rPr>
          <w:szCs w:val="22"/>
        </w:rPr>
        <w:t xml:space="preserve"> Hope,</w:t>
      </w:r>
      <w:r w:rsidR="001A417F" w:rsidRPr="004A3C47">
        <w:rPr>
          <w:szCs w:val="22"/>
        </w:rPr>
        <w:t xml:space="preserve"> </w:t>
      </w:r>
      <w:proofErr w:type="spellStart"/>
      <w:r w:rsidR="001A417F" w:rsidRPr="004A3C47">
        <w:rPr>
          <w:szCs w:val="22"/>
        </w:rPr>
        <w:t>S.B</w:t>
      </w:r>
      <w:proofErr w:type="spellEnd"/>
      <w:r w:rsidR="001A417F" w:rsidRPr="004A3C47">
        <w:rPr>
          <w:szCs w:val="22"/>
        </w:rPr>
        <w:t xml:space="preserve">., </w:t>
      </w:r>
      <w:r w:rsidRPr="004A3C47">
        <w:rPr>
          <w:szCs w:val="22"/>
        </w:rPr>
        <w:t>Kerrigan,</w:t>
      </w:r>
      <w:r w:rsidR="001A417F" w:rsidRPr="004A3C47">
        <w:rPr>
          <w:szCs w:val="22"/>
        </w:rPr>
        <w:t xml:space="preserve"> R., </w:t>
      </w:r>
      <w:r w:rsidRPr="004A3C47">
        <w:rPr>
          <w:szCs w:val="22"/>
        </w:rPr>
        <w:t>Levers,</w:t>
      </w:r>
      <w:r w:rsidR="001A417F" w:rsidRPr="004A3C47">
        <w:rPr>
          <w:szCs w:val="22"/>
        </w:rPr>
        <w:t xml:space="preserve"> A.,  </w:t>
      </w:r>
      <w:r w:rsidRPr="004A3C47">
        <w:rPr>
          <w:szCs w:val="22"/>
        </w:rPr>
        <w:t xml:space="preserve">Lunt, </w:t>
      </w:r>
      <w:r w:rsidR="001A417F" w:rsidRPr="004A3C47">
        <w:rPr>
          <w:szCs w:val="22"/>
        </w:rPr>
        <w:t xml:space="preserve">P., </w:t>
      </w:r>
      <w:r w:rsidRPr="004A3C47">
        <w:rPr>
          <w:szCs w:val="22"/>
        </w:rPr>
        <w:t>Oates,</w:t>
      </w:r>
      <w:r w:rsidR="001A417F" w:rsidRPr="004A3C47">
        <w:rPr>
          <w:szCs w:val="22"/>
        </w:rPr>
        <w:t xml:space="preserve"> </w:t>
      </w:r>
      <w:proofErr w:type="spellStart"/>
      <w:r w:rsidR="001A417F" w:rsidRPr="004A3C47">
        <w:rPr>
          <w:szCs w:val="22"/>
        </w:rPr>
        <w:t>M.R</w:t>
      </w:r>
      <w:proofErr w:type="spellEnd"/>
      <w:r w:rsidR="001A417F" w:rsidRPr="004A3C47">
        <w:rPr>
          <w:szCs w:val="22"/>
        </w:rPr>
        <w:t xml:space="preserve">., </w:t>
      </w:r>
      <w:r w:rsidRPr="004A3C47">
        <w:rPr>
          <w:szCs w:val="22"/>
        </w:rPr>
        <w:t>Quincey,</w:t>
      </w:r>
      <w:r w:rsidR="001A417F" w:rsidRPr="004A3C47">
        <w:rPr>
          <w:szCs w:val="22"/>
        </w:rPr>
        <w:t xml:space="preserve"> R., </w:t>
      </w:r>
      <w:r w:rsidRPr="004A3C47">
        <w:rPr>
          <w:szCs w:val="22"/>
        </w:rPr>
        <w:t>Shao,</w:t>
      </w:r>
      <w:r w:rsidR="001A417F" w:rsidRPr="004A3C47">
        <w:rPr>
          <w:szCs w:val="22"/>
        </w:rPr>
        <w:t xml:space="preserve"> L., </w:t>
      </w:r>
      <w:proofErr w:type="spellStart"/>
      <w:r w:rsidRPr="004A3C47">
        <w:rPr>
          <w:szCs w:val="22"/>
        </w:rPr>
        <w:t>Waltniel</w:t>
      </w:r>
      <w:proofErr w:type="spellEnd"/>
      <w:r w:rsidRPr="004A3C47">
        <w:rPr>
          <w:szCs w:val="22"/>
        </w:rPr>
        <w:t>,</w:t>
      </w:r>
      <w:r w:rsidR="001A417F" w:rsidRPr="004A3C47">
        <w:rPr>
          <w:szCs w:val="22"/>
        </w:rPr>
        <w:t xml:space="preserve"> T.,  </w:t>
      </w:r>
      <w:r w:rsidRPr="004A3C47">
        <w:rPr>
          <w:szCs w:val="22"/>
        </w:rPr>
        <w:t>Wheatley</w:t>
      </w:r>
      <w:r w:rsidR="001A417F" w:rsidRPr="004A3C47">
        <w:rPr>
          <w:szCs w:val="22"/>
        </w:rPr>
        <w:t xml:space="preserve">, C., and </w:t>
      </w:r>
      <w:r w:rsidRPr="004A3C47">
        <w:rPr>
          <w:szCs w:val="22"/>
        </w:rPr>
        <w:t>Wright,</w:t>
      </w:r>
      <w:r w:rsidR="001A417F" w:rsidRPr="004A3C47">
        <w:rPr>
          <w:szCs w:val="22"/>
        </w:rPr>
        <w:t xml:space="preserve"> </w:t>
      </w:r>
      <w:proofErr w:type="spellStart"/>
      <w:r w:rsidR="001A417F" w:rsidRPr="004A3C47">
        <w:rPr>
          <w:szCs w:val="22"/>
        </w:rPr>
        <w:t>A.J</w:t>
      </w:r>
      <w:proofErr w:type="spellEnd"/>
      <w:r w:rsidR="001A417F" w:rsidRPr="004A3C47">
        <w:rPr>
          <w:szCs w:val="22"/>
        </w:rPr>
        <w:t>., (2011),</w:t>
      </w:r>
      <w:r w:rsidRPr="004A3C47">
        <w:rPr>
          <w:szCs w:val="22"/>
        </w:rPr>
        <w:t xml:space="preserve"> </w:t>
      </w:r>
      <w:r w:rsidR="001A417F" w:rsidRPr="004A3C47">
        <w:rPr>
          <w:szCs w:val="22"/>
        </w:rPr>
        <w:t>“</w:t>
      </w:r>
      <w:r w:rsidRPr="004A3C47">
        <w:rPr>
          <w:szCs w:val="22"/>
        </w:rPr>
        <w:t>Modelling energy flows across buildings, facilities and manufacturing operations</w:t>
      </w:r>
      <w:r w:rsidR="001A417F" w:rsidRPr="004A3C47">
        <w:rPr>
          <w:szCs w:val="22"/>
        </w:rPr>
        <w:t>”</w:t>
      </w:r>
      <w:r w:rsidRPr="004A3C47">
        <w:rPr>
          <w:szCs w:val="22"/>
        </w:rPr>
        <w:t>, 28th Int</w:t>
      </w:r>
      <w:r w:rsidR="001A417F" w:rsidRPr="004A3C47">
        <w:rPr>
          <w:szCs w:val="22"/>
        </w:rPr>
        <w:t>ernational</w:t>
      </w:r>
      <w:r w:rsidRPr="004A3C47">
        <w:rPr>
          <w:szCs w:val="22"/>
        </w:rPr>
        <w:t xml:space="preserve"> Manufa</w:t>
      </w:r>
      <w:r w:rsidRPr="004A3C47">
        <w:rPr>
          <w:szCs w:val="22"/>
        </w:rPr>
        <w:t>c</w:t>
      </w:r>
      <w:r w:rsidRPr="004A3C47">
        <w:rPr>
          <w:szCs w:val="22"/>
        </w:rPr>
        <w:t>turing C</w:t>
      </w:r>
      <w:r w:rsidR="0047427F" w:rsidRPr="004A3C47">
        <w:rPr>
          <w:szCs w:val="22"/>
        </w:rPr>
        <w:t>onf</w:t>
      </w:r>
      <w:r w:rsidR="001A417F" w:rsidRPr="004A3C47">
        <w:rPr>
          <w:szCs w:val="22"/>
        </w:rPr>
        <w:t>erence</w:t>
      </w:r>
      <w:r w:rsidR="0047427F" w:rsidRPr="004A3C47">
        <w:rPr>
          <w:szCs w:val="22"/>
        </w:rPr>
        <w:t>,</w:t>
      </w:r>
      <w:r w:rsidRPr="004A3C47">
        <w:rPr>
          <w:szCs w:val="22"/>
        </w:rPr>
        <w:t xml:space="preserve"> Dublin, Ireland.</w:t>
      </w:r>
    </w:p>
    <w:p w14:paraId="4473D26C" w14:textId="77777777" w:rsidR="009049C9" w:rsidRPr="00273FD3" w:rsidRDefault="009049C9" w:rsidP="00720212">
      <w:pPr>
        <w:pStyle w:val="Reference"/>
        <w:rPr>
          <w:szCs w:val="22"/>
        </w:rPr>
      </w:pPr>
      <w:r w:rsidRPr="00273FD3">
        <w:rPr>
          <w:szCs w:val="22"/>
        </w:rPr>
        <w:t xml:space="preserve">Beamon, B. M. (2008). </w:t>
      </w:r>
      <w:proofErr w:type="gramStart"/>
      <w:r w:rsidR="00223508" w:rsidRPr="00273FD3">
        <w:rPr>
          <w:szCs w:val="22"/>
        </w:rPr>
        <w:t>“</w:t>
      </w:r>
      <w:r w:rsidRPr="00273FD3">
        <w:rPr>
          <w:szCs w:val="22"/>
        </w:rPr>
        <w:t>Sustainability and the future of supply chain management</w:t>
      </w:r>
      <w:r w:rsidR="00223508" w:rsidRPr="00273FD3">
        <w:rPr>
          <w:szCs w:val="22"/>
        </w:rPr>
        <w:t>”,</w:t>
      </w:r>
      <w:r w:rsidRPr="00273FD3">
        <w:rPr>
          <w:szCs w:val="22"/>
        </w:rPr>
        <w:t xml:space="preserve"> </w:t>
      </w:r>
      <w:r w:rsidRPr="00273FD3">
        <w:rPr>
          <w:i/>
          <w:iCs/>
          <w:szCs w:val="22"/>
        </w:rPr>
        <w:t>Operations and Su</w:t>
      </w:r>
      <w:r w:rsidRPr="00273FD3">
        <w:rPr>
          <w:i/>
          <w:iCs/>
          <w:szCs w:val="22"/>
        </w:rPr>
        <w:t>p</w:t>
      </w:r>
      <w:r w:rsidRPr="00273FD3">
        <w:rPr>
          <w:i/>
          <w:iCs/>
          <w:szCs w:val="22"/>
        </w:rPr>
        <w:t>ply Chain Management</w:t>
      </w:r>
      <w:r w:rsidRPr="00273FD3">
        <w:rPr>
          <w:szCs w:val="22"/>
        </w:rPr>
        <w:t xml:space="preserve">, </w:t>
      </w:r>
      <w:r w:rsidR="001A417F" w:rsidRPr="00273FD3">
        <w:rPr>
          <w:szCs w:val="22"/>
        </w:rPr>
        <w:t xml:space="preserve">Vol. </w:t>
      </w:r>
      <w:r w:rsidRPr="00273FD3">
        <w:rPr>
          <w:iCs/>
          <w:szCs w:val="22"/>
        </w:rPr>
        <w:t>1</w:t>
      </w:r>
      <w:r w:rsidR="001A417F" w:rsidRPr="00273FD3">
        <w:rPr>
          <w:szCs w:val="22"/>
        </w:rPr>
        <w:t xml:space="preserve"> No.1</w:t>
      </w:r>
      <w:r w:rsidRPr="00273FD3">
        <w:rPr>
          <w:szCs w:val="22"/>
        </w:rPr>
        <w:t xml:space="preserve">, </w:t>
      </w:r>
      <w:r w:rsidR="001A417F" w:rsidRPr="00273FD3">
        <w:rPr>
          <w:szCs w:val="22"/>
        </w:rPr>
        <w:t xml:space="preserve">pp. </w:t>
      </w:r>
      <w:r w:rsidRPr="00273FD3">
        <w:rPr>
          <w:szCs w:val="22"/>
        </w:rPr>
        <w:t>4-18.</w:t>
      </w:r>
      <w:proofErr w:type="gramEnd"/>
    </w:p>
    <w:p w14:paraId="2A5C4404" w14:textId="77777777" w:rsidR="000E26D5" w:rsidRPr="004A3C47" w:rsidRDefault="000E26D5" w:rsidP="00720212">
      <w:pPr>
        <w:pStyle w:val="Reference"/>
        <w:rPr>
          <w:szCs w:val="22"/>
        </w:rPr>
      </w:pPr>
      <w:proofErr w:type="spellStart"/>
      <w:r w:rsidRPr="00273FD3">
        <w:rPr>
          <w:szCs w:val="22"/>
        </w:rPr>
        <w:t>Bicheno</w:t>
      </w:r>
      <w:proofErr w:type="spellEnd"/>
      <w:r w:rsidRPr="00273FD3">
        <w:rPr>
          <w:szCs w:val="22"/>
        </w:rPr>
        <w:t xml:space="preserve">, J. and </w:t>
      </w:r>
      <w:proofErr w:type="spellStart"/>
      <w:r w:rsidRPr="00273FD3">
        <w:rPr>
          <w:szCs w:val="22"/>
        </w:rPr>
        <w:t>Holweg</w:t>
      </w:r>
      <w:proofErr w:type="spellEnd"/>
      <w:r w:rsidRPr="00273FD3">
        <w:rPr>
          <w:szCs w:val="22"/>
        </w:rPr>
        <w:t xml:space="preserve">, M. (2011), </w:t>
      </w:r>
      <w:proofErr w:type="gramStart"/>
      <w:r w:rsidRPr="00273FD3">
        <w:rPr>
          <w:i/>
          <w:szCs w:val="22"/>
        </w:rPr>
        <w:t>The</w:t>
      </w:r>
      <w:proofErr w:type="gramEnd"/>
      <w:r w:rsidRPr="00273FD3">
        <w:rPr>
          <w:i/>
          <w:szCs w:val="22"/>
        </w:rPr>
        <w:t xml:space="preserve"> Lean Toolbox</w:t>
      </w:r>
      <w:r w:rsidRPr="00273FD3">
        <w:rPr>
          <w:szCs w:val="22"/>
        </w:rPr>
        <w:t xml:space="preserve">, </w:t>
      </w:r>
      <w:proofErr w:type="spellStart"/>
      <w:r w:rsidRPr="00273FD3">
        <w:rPr>
          <w:szCs w:val="22"/>
        </w:rPr>
        <w:t>Picsie</w:t>
      </w:r>
      <w:proofErr w:type="spellEnd"/>
      <w:r w:rsidRPr="00273FD3">
        <w:rPr>
          <w:szCs w:val="22"/>
        </w:rPr>
        <w:t>, Buckingham.</w:t>
      </w:r>
    </w:p>
    <w:p w14:paraId="30AA0B92" w14:textId="77777777" w:rsidR="00720212" w:rsidRPr="004A3C47" w:rsidRDefault="00720212" w:rsidP="00720212">
      <w:pPr>
        <w:pStyle w:val="Reference"/>
        <w:rPr>
          <w:szCs w:val="22"/>
        </w:rPr>
      </w:pPr>
      <w:proofErr w:type="gramStart"/>
      <w:r w:rsidRPr="004A3C47">
        <w:rPr>
          <w:szCs w:val="22"/>
        </w:rPr>
        <w:t xml:space="preserve">Brooks, R. J. </w:t>
      </w:r>
      <w:r w:rsidR="001A417F" w:rsidRPr="004A3C47">
        <w:rPr>
          <w:szCs w:val="22"/>
        </w:rPr>
        <w:t>(</w:t>
      </w:r>
      <w:r w:rsidRPr="004A3C47">
        <w:rPr>
          <w:szCs w:val="22"/>
        </w:rPr>
        <w:t>2010</w:t>
      </w:r>
      <w:r w:rsidR="001A417F" w:rsidRPr="004A3C47">
        <w:rPr>
          <w:szCs w:val="22"/>
        </w:rPr>
        <w:t>),</w:t>
      </w:r>
      <w:r w:rsidRPr="004A3C47">
        <w:rPr>
          <w:szCs w:val="22"/>
        </w:rPr>
        <w:t xml:space="preserve"> </w:t>
      </w:r>
      <w:r w:rsidRPr="004A3C47">
        <w:rPr>
          <w:i/>
          <w:szCs w:val="22"/>
        </w:rPr>
        <w:t xml:space="preserve">Complexity, Level of Detail, and Model Performance, </w:t>
      </w:r>
      <w:r w:rsidRPr="004A3C47">
        <w:rPr>
          <w:szCs w:val="22"/>
        </w:rPr>
        <w:t xml:space="preserve">excerpt from </w:t>
      </w:r>
      <w:r w:rsidRPr="004A3C47">
        <w:rPr>
          <w:bCs/>
          <w:i/>
          <w:szCs w:val="22"/>
        </w:rPr>
        <w:t xml:space="preserve">Conceptual </w:t>
      </w:r>
      <w:proofErr w:type="spellStart"/>
      <w:r w:rsidRPr="004A3C47">
        <w:rPr>
          <w:bCs/>
          <w:i/>
          <w:szCs w:val="22"/>
        </w:rPr>
        <w:t>Modeling</w:t>
      </w:r>
      <w:proofErr w:type="spellEnd"/>
      <w:r w:rsidRPr="004A3C47">
        <w:rPr>
          <w:bCs/>
          <w:i/>
          <w:szCs w:val="22"/>
        </w:rPr>
        <w:t xml:space="preserve"> for Discrete-Event Simulation</w:t>
      </w:r>
      <w:r w:rsidR="001A417F" w:rsidRPr="004A3C47">
        <w:rPr>
          <w:szCs w:val="22"/>
        </w:rPr>
        <w:t>.</w:t>
      </w:r>
      <w:proofErr w:type="gramEnd"/>
      <w:r w:rsidR="001A417F" w:rsidRPr="004A3C47">
        <w:rPr>
          <w:szCs w:val="22"/>
        </w:rPr>
        <w:t xml:space="preserve"> </w:t>
      </w:r>
      <w:proofErr w:type="gramStart"/>
      <w:r w:rsidR="001A417F" w:rsidRPr="004A3C47">
        <w:rPr>
          <w:szCs w:val="22"/>
        </w:rPr>
        <w:t>1st ed., London,</w:t>
      </w:r>
      <w:r w:rsidRPr="004A3C47">
        <w:rPr>
          <w:szCs w:val="22"/>
        </w:rPr>
        <w:t xml:space="preserve"> CRC Press, Taylor &amp; Francis Group.</w:t>
      </w:r>
      <w:proofErr w:type="gramEnd"/>
    </w:p>
    <w:p w14:paraId="068AA9C6" w14:textId="77777777" w:rsidR="009049C9" w:rsidRPr="004A3C47" w:rsidRDefault="009049C9" w:rsidP="009049C9">
      <w:pPr>
        <w:pStyle w:val="Reference"/>
      </w:pPr>
      <w:r w:rsidRPr="004A3C47">
        <w:t xml:space="preserve">Brown, T., </w:t>
      </w:r>
      <w:proofErr w:type="spellStart"/>
      <w:r w:rsidRPr="004A3C47">
        <w:t>Gambhir</w:t>
      </w:r>
      <w:proofErr w:type="spellEnd"/>
      <w:r w:rsidRPr="004A3C47">
        <w:t xml:space="preserve">, </w:t>
      </w:r>
      <w:r w:rsidR="00223508" w:rsidRPr="004A3C47">
        <w:t xml:space="preserve">A., </w:t>
      </w:r>
      <w:r w:rsidRPr="004A3C47">
        <w:t xml:space="preserve">Florin, </w:t>
      </w:r>
      <w:r w:rsidR="00223508" w:rsidRPr="004A3C47">
        <w:t xml:space="preserve">N., </w:t>
      </w:r>
      <w:r w:rsidRPr="004A3C47">
        <w:t xml:space="preserve">and Fennel, </w:t>
      </w:r>
      <w:r w:rsidR="00223508" w:rsidRPr="004A3C47">
        <w:t>P. (</w:t>
      </w:r>
      <w:r w:rsidRPr="004A3C47">
        <w:t>2012</w:t>
      </w:r>
      <w:r w:rsidR="00223508" w:rsidRPr="004A3C47">
        <w:t>),</w:t>
      </w:r>
      <w:r w:rsidRPr="004A3C47">
        <w:t xml:space="preserve"> </w:t>
      </w:r>
      <w:r w:rsidR="00223508" w:rsidRPr="004A3C47">
        <w:t>“</w:t>
      </w:r>
      <w:r w:rsidRPr="004A3C47">
        <w:rPr>
          <w:i/>
        </w:rPr>
        <w:t>Reducing CO2 emissions from heavy indu</w:t>
      </w:r>
      <w:r w:rsidRPr="004A3C47">
        <w:rPr>
          <w:i/>
        </w:rPr>
        <w:t>s</w:t>
      </w:r>
      <w:r w:rsidRPr="004A3C47">
        <w:rPr>
          <w:i/>
        </w:rPr>
        <w:t>try: a review of technologies and considerations for policy makers: Briefing paper 7</w:t>
      </w:r>
      <w:r w:rsidR="00223508" w:rsidRPr="004A3C47">
        <w:rPr>
          <w:i/>
        </w:rPr>
        <w:t>”</w:t>
      </w:r>
      <w:r w:rsidR="00223508" w:rsidRPr="004A3C47">
        <w:t>, London,</w:t>
      </w:r>
      <w:r w:rsidRPr="004A3C47">
        <w:t xml:space="preserve"> Gra</w:t>
      </w:r>
      <w:r w:rsidRPr="004A3C47">
        <w:t>n</w:t>
      </w:r>
      <w:r w:rsidRPr="004A3C47">
        <w:t>tham Institute for Climate Change.</w:t>
      </w:r>
    </w:p>
    <w:p w14:paraId="109FBA38" w14:textId="77777777" w:rsidR="008F31A7" w:rsidRPr="004A3C47" w:rsidRDefault="008F31A7" w:rsidP="008F31A7">
      <w:pPr>
        <w:pStyle w:val="Reference"/>
      </w:pPr>
      <w:proofErr w:type="spellStart"/>
      <w:r w:rsidRPr="004A3C47">
        <w:lastRenderedPageBreak/>
        <w:t>Cesarotti</w:t>
      </w:r>
      <w:proofErr w:type="spellEnd"/>
      <w:r w:rsidRPr="004A3C47">
        <w:t xml:space="preserve">, V., Di Silvio, B., and </w:t>
      </w:r>
      <w:proofErr w:type="spellStart"/>
      <w:r w:rsidRPr="004A3C47">
        <w:t>Introna</w:t>
      </w:r>
      <w:proofErr w:type="spellEnd"/>
      <w:r w:rsidRPr="004A3C47">
        <w:t xml:space="preserve">, V. </w:t>
      </w:r>
      <w:r w:rsidR="00223508" w:rsidRPr="004A3C47">
        <w:t>(</w:t>
      </w:r>
      <w:r w:rsidRPr="004A3C47">
        <w:t>2009</w:t>
      </w:r>
      <w:r w:rsidR="00223508" w:rsidRPr="004A3C47">
        <w:t>),</w:t>
      </w:r>
      <w:r w:rsidRPr="004A3C47">
        <w:t xml:space="preserve"> </w:t>
      </w:r>
      <w:r w:rsidR="00223508" w:rsidRPr="004A3C47">
        <w:t>“</w:t>
      </w:r>
      <w:r w:rsidRPr="004A3C47">
        <w:t>Energy budgeting and control:</w:t>
      </w:r>
      <w:r w:rsidR="00FF536C" w:rsidRPr="004A3C47">
        <w:t xml:space="preserve"> </w:t>
      </w:r>
      <w:r w:rsidR="00223508" w:rsidRPr="004A3C47">
        <w:t>A</w:t>
      </w:r>
      <w:r w:rsidRPr="004A3C47">
        <w:t xml:space="preserve"> new approach for an industrial plant</w:t>
      </w:r>
      <w:r w:rsidR="00223508" w:rsidRPr="004A3C47">
        <w:t>”</w:t>
      </w:r>
      <w:r w:rsidRPr="004A3C47">
        <w:t xml:space="preserve">, </w:t>
      </w:r>
      <w:r w:rsidRPr="004A3C47">
        <w:rPr>
          <w:i/>
        </w:rPr>
        <w:t>International Journal of Energy Sector Management</w:t>
      </w:r>
      <w:r w:rsidRPr="004A3C47">
        <w:t xml:space="preserve">, </w:t>
      </w:r>
      <w:r w:rsidR="00223508" w:rsidRPr="004A3C47">
        <w:t>Vol. 3 No. 2</w:t>
      </w:r>
      <w:r w:rsidRPr="004A3C47">
        <w:t>, pp. 131-156.</w:t>
      </w:r>
    </w:p>
    <w:p w14:paraId="5AB7AD0A" w14:textId="77777777" w:rsidR="00406E5F" w:rsidRPr="004A3C47" w:rsidRDefault="00406E5F" w:rsidP="00406E5F">
      <w:pPr>
        <w:pStyle w:val="Reference"/>
      </w:pPr>
      <w:proofErr w:type="gramStart"/>
      <w:r w:rsidRPr="004A3C47">
        <w:t xml:space="preserve">Clarke, A. W. and </w:t>
      </w:r>
      <w:proofErr w:type="spellStart"/>
      <w:r w:rsidRPr="004A3C47">
        <w:t>Trinnaman</w:t>
      </w:r>
      <w:proofErr w:type="spellEnd"/>
      <w:r w:rsidRPr="004A3C47">
        <w:t>,</w:t>
      </w:r>
      <w:r w:rsidR="00223508" w:rsidRPr="004A3C47">
        <w:t xml:space="preserve"> J. A.</w:t>
      </w:r>
      <w:r w:rsidRPr="004A3C47">
        <w:t xml:space="preserve"> </w:t>
      </w:r>
      <w:r w:rsidR="00223508" w:rsidRPr="004A3C47">
        <w:t>(</w:t>
      </w:r>
      <w:r w:rsidRPr="004A3C47">
        <w:t>2007</w:t>
      </w:r>
      <w:r w:rsidR="00223508" w:rsidRPr="004A3C47">
        <w:t>)</w:t>
      </w:r>
      <w:r w:rsidR="00462095" w:rsidRPr="004A3C47">
        <w:t>,</w:t>
      </w:r>
      <w:r w:rsidRPr="004A3C47">
        <w:t xml:space="preserve"> </w:t>
      </w:r>
      <w:r w:rsidRPr="004A3C47">
        <w:rPr>
          <w:i/>
        </w:rPr>
        <w:t>Survey of Energy Resources</w:t>
      </w:r>
      <w:r w:rsidR="00223508" w:rsidRPr="004A3C47">
        <w:t>,</w:t>
      </w:r>
      <w:r w:rsidRPr="004A3C47">
        <w:t xml:space="preserve"> </w:t>
      </w:r>
      <w:r w:rsidR="00223508" w:rsidRPr="004A3C47">
        <w:t>London,</w:t>
      </w:r>
      <w:r w:rsidRPr="004A3C47">
        <w:t xml:space="preserve"> </w:t>
      </w:r>
      <w:proofErr w:type="spellStart"/>
      <w:r w:rsidRPr="004A3C47">
        <w:t>WEC</w:t>
      </w:r>
      <w:proofErr w:type="spellEnd"/>
      <w:r w:rsidRPr="004A3C47">
        <w:t xml:space="preserve"> Reports.</w:t>
      </w:r>
      <w:proofErr w:type="gramEnd"/>
    </w:p>
    <w:p w14:paraId="53764966" w14:textId="77777777" w:rsidR="009049C9" w:rsidRPr="004A3C47" w:rsidRDefault="00462095" w:rsidP="009049C9">
      <w:pPr>
        <w:pStyle w:val="Reference"/>
      </w:pPr>
      <w:r w:rsidRPr="004A3C47">
        <w:t>Coronado, R. B. and Antony, J. (2002),</w:t>
      </w:r>
      <w:r w:rsidR="009049C9" w:rsidRPr="004A3C47">
        <w:t xml:space="preserve"> </w:t>
      </w:r>
      <w:r w:rsidRPr="004A3C47">
        <w:t>“</w:t>
      </w:r>
      <w:r w:rsidR="009049C9" w:rsidRPr="004A3C47">
        <w:t>Critical success factors for the successful implementation of six sigma projects in organisations</w:t>
      </w:r>
      <w:r w:rsidRPr="004A3C47">
        <w:t>”</w:t>
      </w:r>
      <w:r w:rsidR="009049C9" w:rsidRPr="004A3C47">
        <w:t xml:space="preserve">. </w:t>
      </w:r>
      <w:proofErr w:type="gramStart"/>
      <w:r w:rsidR="009049C9" w:rsidRPr="004A3C47">
        <w:rPr>
          <w:i/>
        </w:rPr>
        <w:t xml:space="preserve">The </w:t>
      </w:r>
      <w:proofErr w:type="spellStart"/>
      <w:r w:rsidR="009049C9" w:rsidRPr="004A3C47">
        <w:rPr>
          <w:i/>
        </w:rPr>
        <w:t>TQM</w:t>
      </w:r>
      <w:proofErr w:type="spellEnd"/>
      <w:r w:rsidR="009049C9" w:rsidRPr="004A3C47">
        <w:rPr>
          <w:i/>
        </w:rPr>
        <w:t xml:space="preserve"> magazine</w:t>
      </w:r>
      <w:r w:rsidR="009049C9" w:rsidRPr="004A3C47">
        <w:t xml:space="preserve">, </w:t>
      </w:r>
      <w:r w:rsidRPr="004A3C47">
        <w:t>Vol. 14 No. 2</w:t>
      </w:r>
      <w:r w:rsidR="009049C9" w:rsidRPr="004A3C47">
        <w:t xml:space="preserve">, </w:t>
      </w:r>
      <w:r w:rsidRPr="004A3C47">
        <w:t xml:space="preserve">pp. </w:t>
      </w:r>
      <w:r w:rsidR="009049C9" w:rsidRPr="004A3C47">
        <w:t>92-99</w:t>
      </w:r>
      <w:r w:rsidRPr="004A3C47">
        <w:t>.</w:t>
      </w:r>
      <w:proofErr w:type="gramEnd"/>
    </w:p>
    <w:p w14:paraId="7BEAB60D" w14:textId="758D4117" w:rsidR="001175EE" w:rsidRPr="00273FD3" w:rsidRDefault="00462095" w:rsidP="009049C9">
      <w:pPr>
        <w:pStyle w:val="Reference"/>
      </w:pPr>
      <w:r w:rsidRPr="00273FD3">
        <w:t>Chuang, S. P., and Yang, C. L. (2013),</w:t>
      </w:r>
      <w:r w:rsidR="001175EE" w:rsidRPr="00273FD3">
        <w:t xml:space="preserve"> </w:t>
      </w:r>
      <w:r w:rsidRPr="00273FD3">
        <w:t>“</w:t>
      </w:r>
      <w:r w:rsidR="001175EE" w:rsidRPr="00273FD3">
        <w:t xml:space="preserve">Key success factors when implementing a green-manufacturing </w:t>
      </w:r>
      <w:r w:rsidR="00E77B37">
        <w:t>system</w:t>
      </w:r>
      <w:r w:rsidRPr="00273FD3">
        <w:t>”,</w:t>
      </w:r>
      <w:r w:rsidR="001175EE" w:rsidRPr="00273FD3">
        <w:t xml:space="preserve"> </w:t>
      </w:r>
      <w:r w:rsidR="00E77B37">
        <w:rPr>
          <w:i/>
          <w:iCs/>
        </w:rPr>
        <w:t>Production</w:t>
      </w:r>
      <w:r w:rsidR="001175EE" w:rsidRPr="00273FD3">
        <w:rPr>
          <w:i/>
          <w:iCs/>
        </w:rPr>
        <w:t xml:space="preserve"> Planning &amp; Control</w:t>
      </w:r>
      <w:r w:rsidR="001175EE" w:rsidRPr="00273FD3">
        <w:t xml:space="preserve">, (ahead-of-print), </w:t>
      </w:r>
      <w:r w:rsidRPr="00273FD3">
        <w:t xml:space="preserve">Vol. 1 No. </w:t>
      </w:r>
      <w:r w:rsidR="001175EE" w:rsidRPr="00273FD3">
        <w:t>15.</w:t>
      </w:r>
    </w:p>
    <w:p w14:paraId="7657156B" w14:textId="0EF470F7" w:rsidR="006223A4" w:rsidRPr="004A3C47" w:rsidRDefault="006223A4" w:rsidP="009372A8">
      <w:pPr>
        <w:pStyle w:val="Reference"/>
        <w:rPr>
          <w:bCs/>
          <w:i/>
        </w:rPr>
      </w:pPr>
      <w:r w:rsidRPr="004A3C47">
        <w:t xml:space="preserve">Davé, A., and Ball, </w:t>
      </w:r>
      <w:proofErr w:type="spellStart"/>
      <w:r w:rsidR="007B46E2" w:rsidRPr="004A3C47">
        <w:t>P.D</w:t>
      </w:r>
      <w:proofErr w:type="spellEnd"/>
      <w:r w:rsidR="007B46E2" w:rsidRPr="004A3C47">
        <w:t>. (</w:t>
      </w:r>
      <w:r w:rsidRPr="004A3C47">
        <w:t>2013</w:t>
      </w:r>
      <w:r w:rsidR="007B46E2" w:rsidRPr="004A3C47">
        <w:t>),</w:t>
      </w:r>
      <w:r w:rsidRPr="004A3C47">
        <w:t xml:space="preserve"> </w:t>
      </w:r>
      <w:r w:rsidR="007B46E2" w:rsidRPr="004A3C47">
        <w:t>“</w:t>
      </w:r>
      <w:r w:rsidRPr="004A3C47">
        <w:rPr>
          <w:bCs/>
        </w:rPr>
        <w:t xml:space="preserve">Factory modelling: data guidance for analysing </w:t>
      </w:r>
      <w:r w:rsidR="009C54B6" w:rsidRPr="004A3C47">
        <w:rPr>
          <w:bCs/>
        </w:rPr>
        <w:t>manufactu</w:t>
      </w:r>
      <w:r w:rsidR="009C54B6" w:rsidRPr="004A3C47">
        <w:rPr>
          <w:bCs/>
        </w:rPr>
        <w:t>r</w:t>
      </w:r>
      <w:r w:rsidR="009C54B6" w:rsidRPr="004A3C47">
        <w:rPr>
          <w:bCs/>
        </w:rPr>
        <w:t>ing</w:t>
      </w:r>
      <w:r w:rsidRPr="004A3C47">
        <w:rPr>
          <w:bCs/>
        </w:rPr>
        <w:t xml:space="preserve">, utility and building architecture </w:t>
      </w:r>
      <w:r w:rsidR="00E77B37">
        <w:rPr>
          <w:bCs/>
        </w:rPr>
        <w:t>systems</w:t>
      </w:r>
      <w:r w:rsidR="007B46E2" w:rsidRPr="004A3C47">
        <w:rPr>
          <w:bCs/>
        </w:rPr>
        <w:t>”</w:t>
      </w:r>
      <w:r w:rsidRPr="004A3C47">
        <w:rPr>
          <w:bCs/>
        </w:rPr>
        <w:t xml:space="preserve">. </w:t>
      </w:r>
      <w:proofErr w:type="gramStart"/>
      <w:r w:rsidRPr="004A3C47">
        <w:rPr>
          <w:bCs/>
          <w:i/>
        </w:rPr>
        <w:t>Proceedings of 11</w:t>
      </w:r>
      <w:r w:rsidRPr="004A3C47">
        <w:rPr>
          <w:bCs/>
          <w:i/>
          <w:vertAlign w:val="superscript"/>
        </w:rPr>
        <w:t>th</w:t>
      </w:r>
      <w:r w:rsidRPr="004A3C47">
        <w:rPr>
          <w:bCs/>
          <w:i/>
        </w:rPr>
        <w:t xml:space="preserve"> international conference on Manufacturing Research</w:t>
      </w:r>
      <w:r w:rsidR="007B46E2" w:rsidRPr="004A3C47">
        <w:rPr>
          <w:bCs/>
          <w:i/>
        </w:rPr>
        <w:t>,</w:t>
      </w:r>
      <w:r w:rsidR="007B46E2" w:rsidRPr="00273FD3">
        <w:t xml:space="preserve"> </w:t>
      </w:r>
      <w:r w:rsidR="00130D4B">
        <w:t>pp. 115-121.</w:t>
      </w:r>
      <w:proofErr w:type="gramEnd"/>
    </w:p>
    <w:p w14:paraId="05DD9E17" w14:textId="77777777" w:rsidR="001175EE" w:rsidRPr="004A3C47" w:rsidRDefault="001175EE" w:rsidP="001175EE">
      <w:pPr>
        <w:pStyle w:val="Reference"/>
      </w:pPr>
      <w:proofErr w:type="spellStart"/>
      <w:r w:rsidRPr="004A3C47">
        <w:t>DECC</w:t>
      </w:r>
      <w:proofErr w:type="spellEnd"/>
      <w:r w:rsidRPr="004A3C47">
        <w:t xml:space="preserve">, </w:t>
      </w:r>
      <w:r w:rsidR="007B46E2" w:rsidRPr="004A3C47">
        <w:t>(</w:t>
      </w:r>
      <w:r w:rsidRPr="004A3C47">
        <w:t>2012</w:t>
      </w:r>
      <w:r w:rsidR="007B46E2" w:rsidRPr="004A3C47">
        <w:t>),</w:t>
      </w:r>
      <w:r w:rsidRPr="004A3C47">
        <w:t xml:space="preserve"> </w:t>
      </w:r>
      <w:r w:rsidR="007B46E2" w:rsidRPr="004A3C47">
        <w:t>“</w:t>
      </w:r>
      <w:r w:rsidRPr="004A3C47">
        <w:rPr>
          <w:i/>
        </w:rPr>
        <w:t>Consultation on simplifying the Climate Change Agreements Scheme</w:t>
      </w:r>
      <w:r w:rsidR="007B46E2" w:rsidRPr="004A3C47">
        <w:t>”, London,</w:t>
      </w:r>
      <w:r w:rsidRPr="004A3C47">
        <w:t xml:space="preserve"> Depar</w:t>
      </w:r>
      <w:r w:rsidRPr="004A3C47">
        <w:t>t</w:t>
      </w:r>
      <w:r w:rsidRPr="004A3C47">
        <w:t xml:space="preserve">ment of Energy and Climate Change. </w:t>
      </w:r>
    </w:p>
    <w:p w14:paraId="22068158" w14:textId="529E69FA" w:rsidR="001175EE" w:rsidRPr="004A3C47" w:rsidRDefault="001175EE" w:rsidP="001175EE">
      <w:pPr>
        <w:pStyle w:val="Reference"/>
      </w:pPr>
      <w:proofErr w:type="gramStart"/>
      <w:r w:rsidRPr="00273FD3">
        <w:t xml:space="preserve">Despeisse, M., </w:t>
      </w:r>
      <w:r w:rsidR="00B24F29" w:rsidRPr="00273FD3">
        <w:t>Oates,</w:t>
      </w:r>
      <w:r w:rsidR="007B46E2" w:rsidRPr="00273FD3">
        <w:t xml:space="preserve"> M. R.</w:t>
      </w:r>
      <w:r w:rsidR="00B24F29" w:rsidRPr="00273FD3">
        <w:t xml:space="preserve"> and </w:t>
      </w:r>
      <w:r w:rsidR="007B46E2" w:rsidRPr="00273FD3">
        <w:t>Ball, P. D. (</w:t>
      </w:r>
      <w:r w:rsidR="00B24F29" w:rsidRPr="00273FD3">
        <w:t>2013</w:t>
      </w:r>
      <w:r w:rsidR="007B46E2" w:rsidRPr="00273FD3">
        <w:t>),</w:t>
      </w:r>
      <w:r w:rsidRPr="00273FD3">
        <w:t xml:space="preserve"> </w:t>
      </w:r>
      <w:r w:rsidR="007B46E2" w:rsidRPr="00273FD3">
        <w:t>“</w:t>
      </w:r>
      <w:r w:rsidRPr="00273FD3">
        <w:t xml:space="preserve">Sustainable manufacturing tactics and cross-functional factory </w:t>
      </w:r>
      <w:proofErr w:type="spellStart"/>
      <w:r w:rsidR="007B46E2" w:rsidRPr="00273FD3">
        <w:t>modeling</w:t>
      </w:r>
      <w:proofErr w:type="spellEnd"/>
      <w:r w:rsidR="007B46E2" w:rsidRPr="00273FD3">
        <w:t>”,</w:t>
      </w:r>
      <w:r w:rsidRPr="00273FD3">
        <w:t xml:space="preserve"> </w:t>
      </w:r>
      <w:r w:rsidRPr="00273FD3">
        <w:rPr>
          <w:i/>
          <w:iCs/>
        </w:rPr>
        <w:t xml:space="preserve">Journal of Cleaner </w:t>
      </w:r>
      <w:r w:rsidR="00E77B37">
        <w:rPr>
          <w:i/>
          <w:iCs/>
        </w:rPr>
        <w:t>Production</w:t>
      </w:r>
      <w:r w:rsidR="008F31A7" w:rsidRPr="00273FD3">
        <w:t xml:space="preserve">, </w:t>
      </w:r>
      <w:r w:rsidR="007B46E2" w:rsidRPr="00273FD3">
        <w:t>(ahead-of-print).</w:t>
      </w:r>
      <w:proofErr w:type="gramEnd"/>
    </w:p>
    <w:p w14:paraId="6E9CCE27" w14:textId="77777777" w:rsidR="00145911" w:rsidRPr="004A3C47" w:rsidRDefault="00DD6120" w:rsidP="00145911">
      <w:pPr>
        <w:pStyle w:val="Reference"/>
        <w:rPr>
          <w:szCs w:val="22"/>
        </w:rPr>
      </w:pPr>
      <w:proofErr w:type="gramStart"/>
      <w:r w:rsidRPr="004A3C47">
        <w:t>Despeisse</w:t>
      </w:r>
      <w:r w:rsidR="00720212" w:rsidRPr="004A3C47">
        <w:t>, M., Ball,</w:t>
      </w:r>
      <w:r w:rsidR="007B46E2" w:rsidRPr="004A3C47">
        <w:t xml:space="preserve"> P. D.</w:t>
      </w:r>
      <w:r w:rsidR="00720212" w:rsidRPr="004A3C47">
        <w:t xml:space="preserve"> and Evans</w:t>
      </w:r>
      <w:r w:rsidR="00E47B21" w:rsidRPr="004A3C47">
        <w:t>.</w:t>
      </w:r>
      <w:proofErr w:type="gramEnd"/>
      <w:r w:rsidR="00720212" w:rsidRPr="004A3C47">
        <w:t xml:space="preserve"> </w:t>
      </w:r>
      <w:r w:rsidR="007B46E2" w:rsidRPr="004A3C47">
        <w:t>S. (</w:t>
      </w:r>
      <w:r w:rsidR="00CB4F61" w:rsidRPr="004A3C47">
        <w:t>2011</w:t>
      </w:r>
      <w:r w:rsidR="007B46E2" w:rsidRPr="004A3C47">
        <w:t>),</w:t>
      </w:r>
      <w:r w:rsidR="00145911" w:rsidRPr="004A3C47">
        <w:t xml:space="preserve"> </w:t>
      </w:r>
      <w:r w:rsidR="007B46E2" w:rsidRPr="004A3C47">
        <w:t>“</w:t>
      </w:r>
      <w:r w:rsidR="00145911" w:rsidRPr="004A3C47">
        <w:t>Modelling and Tactics for Sustainable Manufacturing: An Improvement Methodology</w:t>
      </w:r>
      <w:r w:rsidR="007B46E2" w:rsidRPr="004A3C47">
        <w:t>”,</w:t>
      </w:r>
      <w:r w:rsidR="00145911" w:rsidRPr="004A3C47">
        <w:t xml:space="preserve"> </w:t>
      </w:r>
      <w:r w:rsidR="002155B4" w:rsidRPr="004A3C47">
        <w:rPr>
          <w:i/>
          <w:szCs w:val="22"/>
        </w:rPr>
        <w:t>9th Global Conf</w:t>
      </w:r>
      <w:r w:rsidR="007B46E2" w:rsidRPr="004A3C47">
        <w:rPr>
          <w:i/>
          <w:szCs w:val="22"/>
        </w:rPr>
        <w:t>erence</w:t>
      </w:r>
      <w:r w:rsidR="002155B4" w:rsidRPr="004A3C47">
        <w:rPr>
          <w:i/>
          <w:szCs w:val="22"/>
        </w:rPr>
        <w:t xml:space="preserve"> Sustainable Manuf</w:t>
      </w:r>
      <w:r w:rsidR="007B46E2" w:rsidRPr="004A3C47">
        <w:rPr>
          <w:i/>
          <w:szCs w:val="22"/>
        </w:rPr>
        <w:t>acturing</w:t>
      </w:r>
      <w:r w:rsidR="002155B4" w:rsidRPr="004A3C47">
        <w:rPr>
          <w:i/>
          <w:szCs w:val="22"/>
        </w:rPr>
        <w:t xml:space="preserve">, </w:t>
      </w:r>
      <w:r w:rsidR="002155B4" w:rsidRPr="004A3C47">
        <w:rPr>
          <w:szCs w:val="22"/>
        </w:rPr>
        <w:t>28-30 Sep</w:t>
      </w:r>
      <w:r w:rsidR="007B46E2" w:rsidRPr="004A3C47">
        <w:rPr>
          <w:szCs w:val="22"/>
        </w:rPr>
        <w:t>te</w:t>
      </w:r>
      <w:r w:rsidR="007B46E2" w:rsidRPr="004A3C47">
        <w:rPr>
          <w:szCs w:val="22"/>
        </w:rPr>
        <w:t>m</w:t>
      </w:r>
      <w:r w:rsidR="007B46E2" w:rsidRPr="004A3C47">
        <w:rPr>
          <w:szCs w:val="22"/>
        </w:rPr>
        <w:t>ber</w:t>
      </w:r>
      <w:r w:rsidR="002155B4" w:rsidRPr="004A3C47">
        <w:rPr>
          <w:szCs w:val="22"/>
        </w:rPr>
        <w:t>, Saint Petersburg, Russia</w:t>
      </w:r>
    </w:p>
    <w:p w14:paraId="109DAF6C" w14:textId="77777777" w:rsidR="007B46E2" w:rsidRPr="004A3C47" w:rsidRDefault="002B2074" w:rsidP="007B46E2">
      <w:pPr>
        <w:pStyle w:val="Reference"/>
      </w:pPr>
      <w:r w:rsidRPr="004A3C47">
        <w:t xml:space="preserve">DOE, </w:t>
      </w:r>
      <w:r w:rsidR="007B46E2" w:rsidRPr="004A3C47">
        <w:t>(2011) “</w:t>
      </w:r>
      <w:r w:rsidRPr="004A3C47">
        <w:t>US DOE building energy software tools directory</w:t>
      </w:r>
      <w:r w:rsidR="007B46E2" w:rsidRPr="004A3C47">
        <w:t xml:space="preserve">”, </w:t>
      </w:r>
      <w:r w:rsidR="005F1785" w:rsidRPr="004A3C47">
        <w:rPr>
          <w:szCs w:val="22"/>
        </w:rPr>
        <w:t>available at:</w:t>
      </w:r>
    </w:p>
    <w:p w14:paraId="0C5F8274" w14:textId="77777777" w:rsidR="002B2074" w:rsidRPr="004A3C47" w:rsidRDefault="007B46E2" w:rsidP="007B46E2">
      <w:pPr>
        <w:pStyle w:val="Reference"/>
      </w:pPr>
      <w:r w:rsidRPr="004A3C47">
        <w:tab/>
      </w:r>
      <w:r w:rsidR="002B2074" w:rsidRPr="004A3C47">
        <w:t>http:// apps1.eere.energy.gov/buildings</w:t>
      </w:r>
      <w:r w:rsidRPr="004A3C47">
        <w:t>/</w:t>
      </w:r>
      <w:proofErr w:type="spellStart"/>
      <w:r w:rsidRPr="004A3C47">
        <w:t>tools_directory</w:t>
      </w:r>
      <w:proofErr w:type="spellEnd"/>
      <w:r w:rsidRPr="004A3C47">
        <w:t>/</w:t>
      </w:r>
      <w:proofErr w:type="spellStart"/>
      <w:r w:rsidRPr="004A3C47">
        <w:t>alpha_list.cfm</w:t>
      </w:r>
      <w:proofErr w:type="spellEnd"/>
      <w:r w:rsidR="002B2074" w:rsidRPr="004A3C47">
        <w:t xml:space="preserve"> </w:t>
      </w:r>
      <w:r w:rsidRPr="004A3C47">
        <w:t>(accessed April 22, 2013).</w:t>
      </w:r>
    </w:p>
    <w:p w14:paraId="471C42CE" w14:textId="77777777" w:rsidR="00505B1F" w:rsidRPr="004A3C47" w:rsidRDefault="00505B1F" w:rsidP="00505B1F">
      <w:pPr>
        <w:pStyle w:val="Reference"/>
        <w:rPr>
          <w:szCs w:val="22"/>
        </w:rPr>
      </w:pPr>
      <w:proofErr w:type="gramStart"/>
      <w:r w:rsidRPr="004A3C47">
        <w:rPr>
          <w:szCs w:val="22"/>
        </w:rPr>
        <w:t xml:space="preserve">European Commission, </w:t>
      </w:r>
      <w:r w:rsidR="005F1785" w:rsidRPr="004A3C47">
        <w:rPr>
          <w:szCs w:val="22"/>
        </w:rPr>
        <w:t>(</w:t>
      </w:r>
      <w:r w:rsidRPr="004A3C47">
        <w:rPr>
          <w:szCs w:val="22"/>
        </w:rPr>
        <w:t>2007</w:t>
      </w:r>
      <w:r w:rsidR="005F1785" w:rsidRPr="004A3C47">
        <w:rPr>
          <w:szCs w:val="22"/>
        </w:rPr>
        <w:t>),</w:t>
      </w:r>
      <w:r w:rsidRPr="004A3C47">
        <w:rPr>
          <w:szCs w:val="22"/>
        </w:rPr>
        <w:t xml:space="preserve"> </w:t>
      </w:r>
      <w:r w:rsidR="005F1785" w:rsidRPr="004A3C47">
        <w:rPr>
          <w:szCs w:val="22"/>
        </w:rPr>
        <w:t>“</w:t>
      </w:r>
      <w:r w:rsidRPr="004A3C47">
        <w:rPr>
          <w:szCs w:val="22"/>
        </w:rPr>
        <w:t>DG Competition Report on Energy Sector Inquiry</w:t>
      </w:r>
      <w:r w:rsidR="005F1785" w:rsidRPr="004A3C47">
        <w:rPr>
          <w:szCs w:val="22"/>
        </w:rPr>
        <w:t>”,</w:t>
      </w:r>
      <w:r w:rsidRPr="004A3C47">
        <w:rPr>
          <w:szCs w:val="22"/>
        </w:rPr>
        <w:t xml:space="preserve"> European Commi</w:t>
      </w:r>
      <w:r w:rsidRPr="004A3C47">
        <w:rPr>
          <w:szCs w:val="22"/>
        </w:rPr>
        <w:t>s</w:t>
      </w:r>
      <w:r w:rsidRPr="004A3C47">
        <w:rPr>
          <w:szCs w:val="22"/>
        </w:rPr>
        <w:t>sion, Brussels.</w:t>
      </w:r>
      <w:proofErr w:type="gramEnd"/>
    </w:p>
    <w:p w14:paraId="223BA830" w14:textId="77777777" w:rsidR="009049C9" w:rsidRPr="00273FD3" w:rsidRDefault="009049C9" w:rsidP="009049C9">
      <w:pPr>
        <w:pStyle w:val="Reference"/>
        <w:rPr>
          <w:szCs w:val="22"/>
        </w:rPr>
      </w:pPr>
      <w:proofErr w:type="spellStart"/>
      <w:r w:rsidRPr="00273FD3">
        <w:rPr>
          <w:szCs w:val="22"/>
        </w:rPr>
        <w:t>Graedel</w:t>
      </w:r>
      <w:proofErr w:type="spellEnd"/>
      <w:r w:rsidRPr="00273FD3">
        <w:rPr>
          <w:szCs w:val="22"/>
        </w:rPr>
        <w:t xml:space="preserve">, </w:t>
      </w:r>
      <w:proofErr w:type="spellStart"/>
      <w:r w:rsidRPr="00273FD3">
        <w:rPr>
          <w:szCs w:val="22"/>
        </w:rPr>
        <w:t>T.E</w:t>
      </w:r>
      <w:proofErr w:type="spellEnd"/>
      <w:r w:rsidRPr="00273FD3">
        <w:rPr>
          <w:szCs w:val="22"/>
        </w:rPr>
        <w:t xml:space="preserve">., </w:t>
      </w:r>
      <w:proofErr w:type="gramStart"/>
      <w:r w:rsidRPr="00273FD3">
        <w:rPr>
          <w:szCs w:val="22"/>
        </w:rPr>
        <w:t>and  Allenby</w:t>
      </w:r>
      <w:proofErr w:type="gramEnd"/>
      <w:r w:rsidR="005F1785" w:rsidRPr="00273FD3">
        <w:rPr>
          <w:szCs w:val="22"/>
        </w:rPr>
        <w:t>, B.A.</w:t>
      </w:r>
      <w:r w:rsidRPr="00273FD3">
        <w:rPr>
          <w:szCs w:val="22"/>
        </w:rPr>
        <w:t xml:space="preserve"> (1995)</w:t>
      </w:r>
      <w:r w:rsidR="00462095" w:rsidRPr="00273FD3">
        <w:rPr>
          <w:szCs w:val="22"/>
        </w:rPr>
        <w:t>,</w:t>
      </w:r>
      <w:r w:rsidRPr="00273FD3">
        <w:rPr>
          <w:szCs w:val="22"/>
        </w:rPr>
        <w:t xml:space="preserve"> </w:t>
      </w:r>
      <w:r w:rsidRPr="00273FD3">
        <w:rPr>
          <w:i/>
          <w:szCs w:val="22"/>
        </w:rPr>
        <w:t>Industrial Ecology</w:t>
      </w:r>
      <w:r w:rsidR="00462095" w:rsidRPr="00273FD3">
        <w:rPr>
          <w:szCs w:val="22"/>
        </w:rPr>
        <w:t>,</w:t>
      </w:r>
      <w:r w:rsidRPr="00273FD3">
        <w:rPr>
          <w:szCs w:val="22"/>
        </w:rPr>
        <w:t xml:space="preserve"> </w:t>
      </w:r>
      <w:r w:rsidR="00462095" w:rsidRPr="00273FD3">
        <w:rPr>
          <w:szCs w:val="22"/>
        </w:rPr>
        <w:t xml:space="preserve">New Jersey, </w:t>
      </w:r>
      <w:r w:rsidR="005F1785" w:rsidRPr="00273FD3">
        <w:rPr>
          <w:szCs w:val="22"/>
        </w:rPr>
        <w:t>Prentice Hall</w:t>
      </w:r>
      <w:r w:rsidR="00462095" w:rsidRPr="00273FD3">
        <w:rPr>
          <w:szCs w:val="22"/>
        </w:rPr>
        <w:t>.</w:t>
      </w:r>
    </w:p>
    <w:p w14:paraId="65AFFAA0" w14:textId="201E0472" w:rsidR="002214AD" w:rsidRPr="00273FD3" w:rsidRDefault="002214AD" w:rsidP="002214AD">
      <w:pPr>
        <w:pStyle w:val="Reference"/>
        <w:rPr>
          <w:szCs w:val="22"/>
        </w:rPr>
      </w:pPr>
      <w:proofErr w:type="spellStart"/>
      <w:r w:rsidRPr="00273FD3">
        <w:rPr>
          <w:szCs w:val="22"/>
        </w:rPr>
        <w:t>Hesselbach</w:t>
      </w:r>
      <w:proofErr w:type="spellEnd"/>
      <w:r w:rsidRPr="00273FD3">
        <w:rPr>
          <w:szCs w:val="22"/>
        </w:rPr>
        <w:t xml:space="preserve">, J., </w:t>
      </w:r>
      <w:proofErr w:type="spellStart"/>
      <w:r w:rsidRPr="00273FD3">
        <w:rPr>
          <w:szCs w:val="22"/>
        </w:rPr>
        <w:t>Junge</w:t>
      </w:r>
      <w:proofErr w:type="spellEnd"/>
      <w:r w:rsidRPr="00273FD3">
        <w:rPr>
          <w:szCs w:val="22"/>
        </w:rPr>
        <w:t>,</w:t>
      </w:r>
      <w:r w:rsidR="005F1785" w:rsidRPr="00273FD3">
        <w:rPr>
          <w:szCs w:val="22"/>
        </w:rPr>
        <w:t xml:space="preserve"> M., Herrmann, C., </w:t>
      </w:r>
      <w:proofErr w:type="spellStart"/>
      <w:r w:rsidR="005F1785" w:rsidRPr="00273FD3">
        <w:rPr>
          <w:szCs w:val="22"/>
        </w:rPr>
        <w:t>Dettmer</w:t>
      </w:r>
      <w:proofErr w:type="spellEnd"/>
      <w:r w:rsidR="005F1785" w:rsidRPr="00273FD3">
        <w:rPr>
          <w:szCs w:val="22"/>
        </w:rPr>
        <w:t>, T. (</w:t>
      </w:r>
      <w:r w:rsidRPr="00273FD3">
        <w:rPr>
          <w:szCs w:val="22"/>
        </w:rPr>
        <w:t>2005</w:t>
      </w:r>
      <w:r w:rsidR="005F1785" w:rsidRPr="00273FD3">
        <w:rPr>
          <w:szCs w:val="22"/>
        </w:rPr>
        <w:t>)</w:t>
      </w:r>
      <w:r w:rsidRPr="00273FD3">
        <w:rPr>
          <w:szCs w:val="22"/>
        </w:rPr>
        <w:t xml:space="preserve">, </w:t>
      </w:r>
      <w:r w:rsidR="005F1785" w:rsidRPr="00273FD3">
        <w:rPr>
          <w:szCs w:val="22"/>
        </w:rPr>
        <w:t>“</w:t>
      </w:r>
      <w:r w:rsidR="00E77B37">
        <w:rPr>
          <w:szCs w:val="22"/>
        </w:rPr>
        <w:t>Production</w:t>
      </w:r>
      <w:r w:rsidRPr="00273FD3">
        <w:rPr>
          <w:szCs w:val="22"/>
        </w:rPr>
        <w:t xml:space="preserve"> focused life cycle simulation</w:t>
      </w:r>
      <w:r w:rsidR="005F1785" w:rsidRPr="00273FD3">
        <w:rPr>
          <w:szCs w:val="22"/>
        </w:rPr>
        <w:t>”</w:t>
      </w:r>
      <w:proofErr w:type="gramStart"/>
      <w:r w:rsidR="005F1785" w:rsidRPr="00273FD3">
        <w:rPr>
          <w:szCs w:val="22"/>
        </w:rPr>
        <w:t>,  in</w:t>
      </w:r>
      <w:proofErr w:type="gramEnd"/>
      <w:r w:rsidR="005F1785" w:rsidRPr="00273FD3">
        <w:rPr>
          <w:szCs w:val="22"/>
        </w:rPr>
        <w:t xml:space="preserve"> </w:t>
      </w:r>
      <w:proofErr w:type="spellStart"/>
      <w:r w:rsidR="005F1785" w:rsidRPr="00273FD3">
        <w:rPr>
          <w:szCs w:val="22"/>
        </w:rPr>
        <w:t>Floriano</w:t>
      </w:r>
      <w:proofErr w:type="spellEnd"/>
      <w:r w:rsidR="005F1785" w:rsidRPr="00273FD3">
        <w:rPr>
          <w:szCs w:val="22"/>
        </w:rPr>
        <w:t xml:space="preserve">´ polis and </w:t>
      </w:r>
      <w:proofErr w:type="spellStart"/>
      <w:r w:rsidR="005F1785" w:rsidRPr="00273FD3">
        <w:rPr>
          <w:szCs w:val="22"/>
        </w:rPr>
        <w:t>Brasilien</w:t>
      </w:r>
      <w:proofErr w:type="spellEnd"/>
      <w:r w:rsidR="005F1785" w:rsidRPr="00273FD3">
        <w:rPr>
          <w:szCs w:val="22"/>
        </w:rPr>
        <w:t xml:space="preserve"> (Ed.), </w:t>
      </w:r>
      <w:r w:rsidRPr="00273FD3">
        <w:rPr>
          <w:i/>
          <w:szCs w:val="22"/>
        </w:rPr>
        <w:t xml:space="preserve">Proceedings of the 38th </w:t>
      </w:r>
      <w:proofErr w:type="spellStart"/>
      <w:r w:rsidRPr="00273FD3">
        <w:rPr>
          <w:i/>
          <w:szCs w:val="22"/>
        </w:rPr>
        <w:t>CIRP</w:t>
      </w:r>
      <w:proofErr w:type="spellEnd"/>
      <w:r w:rsidRPr="00273FD3">
        <w:rPr>
          <w:i/>
          <w:szCs w:val="22"/>
        </w:rPr>
        <w:t xml:space="preserve"> International Seminar on Man</w:t>
      </w:r>
      <w:r w:rsidRPr="00273FD3">
        <w:rPr>
          <w:i/>
          <w:szCs w:val="22"/>
        </w:rPr>
        <w:t>u</w:t>
      </w:r>
      <w:r w:rsidRPr="00273FD3">
        <w:rPr>
          <w:i/>
          <w:szCs w:val="22"/>
        </w:rPr>
        <w:t>facturing s</w:t>
      </w:r>
      <w:r w:rsidR="001221DB">
        <w:rPr>
          <w:i/>
          <w:szCs w:val="22"/>
        </w:rPr>
        <w:t>ystems</w:t>
      </w:r>
      <w:r w:rsidR="005F1785" w:rsidRPr="00273FD3">
        <w:rPr>
          <w:szCs w:val="22"/>
        </w:rPr>
        <w:t>.</w:t>
      </w:r>
      <w:r w:rsidRPr="00273FD3">
        <w:rPr>
          <w:szCs w:val="22"/>
        </w:rPr>
        <w:t xml:space="preserve"> </w:t>
      </w:r>
    </w:p>
    <w:p w14:paraId="2B2EA704" w14:textId="3A9D3F23" w:rsidR="00505B1F" w:rsidRPr="004A3C47" w:rsidRDefault="00505B1F" w:rsidP="00505B1F">
      <w:pPr>
        <w:pStyle w:val="Reference"/>
        <w:rPr>
          <w:szCs w:val="22"/>
        </w:rPr>
      </w:pPr>
      <w:r w:rsidRPr="004A3C47">
        <w:rPr>
          <w:szCs w:val="22"/>
        </w:rPr>
        <w:t xml:space="preserve">Herrmann, C., </w:t>
      </w:r>
      <w:proofErr w:type="spellStart"/>
      <w:r w:rsidRPr="004A3C47">
        <w:rPr>
          <w:szCs w:val="22"/>
        </w:rPr>
        <w:t>Thiede</w:t>
      </w:r>
      <w:proofErr w:type="spellEnd"/>
      <w:r w:rsidRPr="004A3C47">
        <w:rPr>
          <w:szCs w:val="22"/>
        </w:rPr>
        <w:t>,</w:t>
      </w:r>
      <w:r w:rsidR="005F1785" w:rsidRPr="004A3C47">
        <w:rPr>
          <w:szCs w:val="22"/>
        </w:rPr>
        <w:t xml:space="preserve"> S.</w:t>
      </w:r>
      <w:proofErr w:type="gramStart"/>
      <w:r w:rsidR="005F1785" w:rsidRPr="004A3C47">
        <w:rPr>
          <w:szCs w:val="22"/>
        </w:rPr>
        <w:t xml:space="preserve">, </w:t>
      </w:r>
      <w:r w:rsidRPr="004A3C47">
        <w:rPr>
          <w:szCs w:val="22"/>
        </w:rPr>
        <w:t xml:space="preserve"> Kara</w:t>
      </w:r>
      <w:proofErr w:type="gramEnd"/>
      <w:r w:rsidRPr="004A3C47">
        <w:rPr>
          <w:szCs w:val="22"/>
        </w:rPr>
        <w:t>,</w:t>
      </w:r>
      <w:r w:rsidR="005F1785" w:rsidRPr="004A3C47">
        <w:rPr>
          <w:szCs w:val="22"/>
        </w:rPr>
        <w:t xml:space="preserve"> S.</w:t>
      </w:r>
      <w:r w:rsidRPr="004A3C47">
        <w:rPr>
          <w:szCs w:val="22"/>
        </w:rPr>
        <w:t xml:space="preserve"> and </w:t>
      </w:r>
      <w:proofErr w:type="spellStart"/>
      <w:r w:rsidRPr="004A3C47">
        <w:rPr>
          <w:szCs w:val="22"/>
        </w:rPr>
        <w:t>Hesselbach</w:t>
      </w:r>
      <w:proofErr w:type="spellEnd"/>
      <w:r w:rsidRPr="004A3C47">
        <w:rPr>
          <w:szCs w:val="22"/>
        </w:rPr>
        <w:t>,</w:t>
      </w:r>
      <w:r w:rsidR="005F1785" w:rsidRPr="004A3C47">
        <w:rPr>
          <w:szCs w:val="22"/>
        </w:rPr>
        <w:t xml:space="preserve"> J. </w:t>
      </w:r>
      <w:r w:rsidRPr="004A3C47">
        <w:rPr>
          <w:szCs w:val="22"/>
        </w:rPr>
        <w:t xml:space="preserve"> </w:t>
      </w:r>
      <w:r w:rsidR="005F1785" w:rsidRPr="004A3C47">
        <w:rPr>
          <w:szCs w:val="22"/>
        </w:rPr>
        <w:t>(</w:t>
      </w:r>
      <w:r w:rsidRPr="004A3C47">
        <w:rPr>
          <w:szCs w:val="22"/>
        </w:rPr>
        <w:t>2011</w:t>
      </w:r>
      <w:r w:rsidR="005F1785" w:rsidRPr="004A3C47">
        <w:rPr>
          <w:szCs w:val="22"/>
        </w:rPr>
        <w:t>),</w:t>
      </w:r>
      <w:r w:rsidRPr="004A3C47">
        <w:rPr>
          <w:szCs w:val="22"/>
        </w:rPr>
        <w:t xml:space="preserve"> </w:t>
      </w:r>
      <w:r w:rsidR="005F1785" w:rsidRPr="004A3C47">
        <w:rPr>
          <w:szCs w:val="22"/>
        </w:rPr>
        <w:t>“</w:t>
      </w:r>
      <w:r w:rsidRPr="004A3C47">
        <w:rPr>
          <w:szCs w:val="22"/>
        </w:rPr>
        <w:t>Energy oriented simulation of manufa</w:t>
      </w:r>
      <w:r w:rsidRPr="004A3C47">
        <w:rPr>
          <w:szCs w:val="22"/>
        </w:rPr>
        <w:t>c</w:t>
      </w:r>
      <w:r w:rsidRPr="004A3C47">
        <w:rPr>
          <w:szCs w:val="22"/>
        </w:rPr>
        <w:t xml:space="preserve">turing </w:t>
      </w:r>
      <w:r w:rsidR="005F1785" w:rsidRPr="004A3C47">
        <w:rPr>
          <w:szCs w:val="22"/>
        </w:rPr>
        <w:t>s</w:t>
      </w:r>
      <w:r w:rsidR="001221DB">
        <w:rPr>
          <w:szCs w:val="22"/>
        </w:rPr>
        <w:t>ystems</w:t>
      </w:r>
      <w:r w:rsidR="005F1785" w:rsidRPr="004A3C47">
        <w:rPr>
          <w:szCs w:val="22"/>
        </w:rPr>
        <w:t>—concept and application”,</w:t>
      </w:r>
      <w:r w:rsidRPr="004A3C47">
        <w:rPr>
          <w:szCs w:val="22"/>
        </w:rPr>
        <w:t xml:space="preserve"> </w:t>
      </w:r>
      <w:proofErr w:type="spellStart"/>
      <w:r w:rsidRPr="004A3C47">
        <w:rPr>
          <w:i/>
          <w:iCs/>
          <w:szCs w:val="22"/>
        </w:rPr>
        <w:t>CIRP</w:t>
      </w:r>
      <w:proofErr w:type="spellEnd"/>
      <w:r w:rsidRPr="004A3C47">
        <w:rPr>
          <w:i/>
          <w:iCs/>
          <w:szCs w:val="22"/>
        </w:rPr>
        <w:t xml:space="preserve"> Annals-Manufacturing Technology</w:t>
      </w:r>
      <w:r w:rsidRPr="004A3C47">
        <w:rPr>
          <w:szCs w:val="22"/>
        </w:rPr>
        <w:t xml:space="preserve">, </w:t>
      </w:r>
      <w:r w:rsidR="005F1785" w:rsidRPr="004A3C47">
        <w:rPr>
          <w:szCs w:val="22"/>
        </w:rPr>
        <w:t xml:space="preserve">Vol. </w:t>
      </w:r>
      <w:r w:rsidRPr="004A3C47">
        <w:rPr>
          <w:iCs/>
          <w:szCs w:val="22"/>
        </w:rPr>
        <w:t>60</w:t>
      </w:r>
      <w:r w:rsidR="005F1785" w:rsidRPr="004A3C47">
        <w:rPr>
          <w:szCs w:val="22"/>
        </w:rPr>
        <w:t xml:space="preserve"> No.1, pp.</w:t>
      </w:r>
      <w:r w:rsidRPr="004A3C47">
        <w:rPr>
          <w:szCs w:val="22"/>
        </w:rPr>
        <w:t xml:space="preserve"> 45-48.</w:t>
      </w:r>
    </w:p>
    <w:p w14:paraId="37CA0498" w14:textId="77777777" w:rsidR="00461EC6" w:rsidRPr="004A3C47" w:rsidRDefault="00661671" w:rsidP="00145911">
      <w:pPr>
        <w:pStyle w:val="Reference"/>
        <w:rPr>
          <w:szCs w:val="22"/>
        </w:rPr>
      </w:pPr>
      <w:r w:rsidRPr="004A3C47">
        <w:rPr>
          <w:szCs w:val="22"/>
        </w:rPr>
        <w:t xml:space="preserve">Herrmann, C., and </w:t>
      </w:r>
      <w:proofErr w:type="spellStart"/>
      <w:r w:rsidRPr="004A3C47">
        <w:rPr>
          <w:szCs w:val="22"/>
        </w:rPr>
        <w:t>Thiede</w:t>
      </w:r>
      <w:proofErr w:type="spellEnd"/>
      <w:r w:rsidR="005F1785" w:rsidRPr="004A3C47">
        <w:rPr>
          <w:szCs w:val="22"/>
        </w:rPr>
        <w:t xml:space="preserve"> S.</w:t>
      </w:r>
      <w:r w:rsidRPr="004A3C47">
        <w:rPr>
          <w:szCs w:val="22"/>
        </w:rPr>
        <w:t xml:space="preserve"> </w:t>
      </w:r>
      <w:r w:rsidR="005F1785" w:rsidRPr="004A3C47">
        <w:rPr>
          <w:szCs w:val="22"/>
        </w:rPr>
        <w:t>(</w:t>
      </w:r>
      <w:r w:rsidRPr="004A3C47">
        <w:rPr>
          <w:szCs w:val="22"/>
        </w:rPr>
        <w:t>2009</w:t>
      </w:r>
      <w:r w:rsidR="005F1785" w:rsidRPr="004A3C47">
        <w:rPr>
          <w:szCs w:val="22"/>
        </w:rPr>
        <w:t>),</w:t>
      </w:r>
      <w:r w:rsidRPr="004A3C47">
        <w:rPr>
          <w:szCs w:val="22"/>
        </w:rPr>
        <w:t xml:space="preserve"> </w:t>
      </w:r>
      <w:r w:rsidR="005F1785" w:rsidRPr="004A3C47">
        <w:rPr>
          <w:szCs w:val="22"/>
        </w:rPr>
        <w:t>“</w:t>
      </w:r>
      <w:r w:rsidRPr="004A3C47">
        <w:rPr>
          <w:szCs w:val="22"/>
        </w:rPr>
        <w:t xml:space="preserve">Process Chain Simulation to Foster Energy </w:t>
      </w:r>
      <w:r w:rsidR="008236A1" w:rsidRPr="004A3C47">
        <w:rPr>
          <w:szCs w:val="22"/>
        </w:rPr>
        <w:t>Efficiency in Manufa</w:t>
      </w:r>
      <w:r w:rsidR="008236A1" w:rsidRPr="004A3C47">
        <w:rPr>
          <w:szCs w:val="22"/>
        </w:rPr>
        <w:t>c</w:t>
      </w:r>
      <w:r w:rsidR="008236A1" w:rsidRPr="004A3C47">
        <w:rPr>
          <w:szCs w:val="22"/>
        </w:rPr>
        <w:t>turing</w:t>
      </w:r>
      <w:r w:rsidR="005F1785" w:rsidRPr="004A3C47">
        <w:rPr>
          <w:szCs w:val="22"/>
        </w:rPr>
        <w:t>”</w:t>
      </w:r>
      <w:r w:rsidR="008236A1" w:rsidRPr="004A3C47">
        <w:rPr>
          <w:szCs w:val="22"/>
        </w:rPr>
        <w:t xml:space="preserve">. </w:t>
      </w:r>
      <w:proofErr w:type="spellStart"/>
      <w:r w:rsidR="008236A1" w:rsidRPr="004A3C47">
        <w:rPr>
          <w:i/>
          <w:szCs w:val="22"/>
        </w:rPr>
        <w:t>CIRP</w:t>
      </w:r>
      <w:proofErr w:type="spellEnd"/>
      <w:r w:rsidR="008236A1" w:rsidRPr="004A3C47">
        <w:rPr>
          <w:i/>
          <w:szCs w:val="22"/>
        </w:rPr>
        <w:t xml:space="preserve"> Journal of Manufacturing Science and Technology</w:t>
      </w:r>
      <w:r w:rsidR="008236A1" w:rsidRPr="004A3C47">
        <w:rPr>
          <w:szCs w:val="22"/>
        </w:rPr>
        <w:t xml:space="preserve">, </w:t>
      </w:r>
      <w:r w:rsidR="005F1785" w:rsidRPr="004A3C47">
        <w:rPr>
          <w:szCs w:val="22"/>
        </w:rPr>
        <w:t xml:space="preserve">Vol. </w:t>
      </w:r>
      <w:r w:rsidR="008236A1" w:rsidRPr="004A3C47">
        <w:rPr>
          <w:szCs w:val="22"/>
        </w:rPr>
        <w:t>1</w:t>
      </w:r>
      <w:r w:rsidR="005F1785" w:rsidRPr="004A3C47">
        <w:rPr>
          <w:szCs w:val="22"/>
        </w:rPr>
        <w:t xml:space="preserve"> No. </w:t>
      </w:r>
      <w:r w:rsidR="008236A1" w:rsidRPr="004A3C47">
        <w:rPr>
          <w:szCs w:val="22"/>
        </w:rPr>
        <w:t>4</w:t>
      </w:r>
      <w:r w:rsidR="005F1785" w:rsidRPr="004A3C47">
        <w:rPr>
          <w:szCs w:val="22"/>
        </w:rPr>
        <w:t>, pp.</w:t>
      </w:r>
      <w:r w:rsidR="008236A1" w:rsidRPr="004A3C47">
        <w:rPr>
          <w:szCs w:val="22"/>
        </w:rPr>
        <w:t xml:space="preserve"> 221-229.   </w:t>
      </w:r>
      <w:r w:rsidRPr="004A3C47">
        <w:rPr>
          <w:szCs w:val="22"/>
        </w:rPr>
        <w:t xml:space="preserve"> </w:t>
      </w:r>
    </w:p>
    <w:p w14:paraId="5C1F0146" w14:textId="77777777" w:rsidR="007A5167" w:rsidRPr="004A3C47" w:rsidRDefault="00461EC6" w:rsidP="00FF536C">
      <w:pPr>
        <w:pStyle w:val="Reference"/>
        <w:rPr>
          <w:szCs w:val="22"/>
        </w:rPr>
      </w:pPr>
      <w:proofErr w:type="spellStart"/>
      <w:r w:rsidRPr="004A3C47">
        <w:rPr>
          <w:szCs w:val="22"/>
        </w:rPr>
        <w:t>IEA</w:t>
      </w:r>
      <w:proofErr w:type="spellEnd"/>
      <w:r w:rsidRPr="004A3C47">
        <w:rPr>
          <w:szCs w:val="22"/>
        </w:rPr>
        <w:t xml:space="preserve"> </w:t>
      </w:r>
      <w:r w:rsidR="005F1785" w:rsidRPr="004A3C47">
        <w:rPr>
          <w:szCs w:val="22"/>
        </w:rPr>
        <w:t>(</w:t>
      </w:r>
      <w:r w:rsidRPr="004A3C47">
        <w:rPr>
          <w:szCs w:val="22"/>
        </w:rPr>
        <w:t>201</w:t>
      </w:r>
      <w:r w:rsidR="009D1036" w:rsidRPr="004A3C47">
        <w:rPr>
          <w:szCs w:val="22"/>
        </w:rPr>
        <w:t>3</w:t>
      </w:r>
      <w:r w:rsidR="005F1785" w:rsidRPr="004A3C47">
        <w:rPr>
          <w:szCs w:val="22"/>
        </w:rPr>
        <w:t>),</w:t>
      </w:r>
      <w:r w:rsidRPr="004A3C47">
        <w:rPr>
          <w:szCs w:val="22"/>
        </w:rPr>
        <w:t xml:space="preserve"> </w:t>
      </w:r>
      <w:r w:rsidR="005F1785" w:rsidRPr="004A3C47">
        <w:rPr>
          <w:szCs w:val="22"/>
        </w:rPr>
        <w:t>“</w:t>
      </w:r>
      <w:r w:rsidR="009D1036" w:rsidRPr="004A3C47">
        <w:rPr>
          <w:szCs w:val="22"/>
        </w:rPr>
        <w:t>Tracking Industrial Energy Efficiency and CO2 Emissions</w:t>
      </w:r>
      <w:r w:rsidR="005F1785" w:rsidRPr="004A3C47">
        <w:rPr>
          <w:szCs w:val="22"/>
        </w:rPr>
        <w:t>”, available at:</w:t>
      </w:r>
      <w:r w:rsidR="00483D1A" w:rsidRPr="004A3C47">
        <w:rPr>
          <w:szCs w:val="22"/>
        </w:rPr>
        <w:t xml:space="preserve"> </w:t>
      </w:r>
    </w:p>
    <w:p w14:paraId="2C80D444" w14:textId="77777777" w:rsidR="00461EC6" w:rsidRPr="004A3C47" w:rsidRDefault="009D1036" w:rsidP="00FF536C">
      <w:pPr>
        <w:pStyle w:val="Reference"/>
        <w:rPr>
          <w:szCs w:val="22"/>
        </w:rPr>
      </w:pPr>
      <w:r w:rsidRPr="004A3C47">
        <w:rPr>
          <w:szCs w:val="22"/>
        </w:rPr>
        <w:t>http://www.iea.org/publications/freepublications/publication/tracking_emissions.pdf</w:t>
      </w:r>
      <w:r w:rsidR="00461EC6" w:rsidRPr="004A3C47">
        <w:rPr>
          <w:szCs w:val="22"/>
        </w:rPr>
        <w:t xml:space="preserve"> </w:t>
      </w:r>
      <w:r w:rsidR="003A033E" w:rsidRPr="004A3C47">
        <w:rPr>
          <w:szCs w:val="22"/>
        </w:rPr>
        <w:t xml:space="preserve">(accessed </w:t>
      </w:r>
      <w:r w:rsidRPr="004A3C47">
        <w:rPr>
          <w:szCs w:val="22"/>
        </w:rPr>
        <w:t>April 22</w:t>
      </w:r>
      <w:r w:rsidR="003A033E" w:rsidRPr="004A3C47">
        <w:rPr>
          <w:szCs w:val="22"/>
        </w:rPr>
        <w:t>, 201</w:t>
      </w:r>
      <w:r w:rsidRPr="004A3C47">
        <w:rPr>
          <w:szCs w:val="22"/>
        </w:rPr>
        <w:t>3</w:t>
      </w:r>
      <w:r w:rsidR="007B46E2" w:rsidRPr="004A3C47">
        <w:rPr>
          <w:szCs w:val="22"/>
        </w:rPr>
        <w:t>).</w:t>
      </w:r>
    </w:p>
    <w:p w14:paraId="655BF584" w14:textId="77777777" w:rsidR="00A04722" w:rsidRPr="004A3C47" w:rsidRDefault="0047235E" w:rsidP="00461EC6">
      <w:pPr>
        <w:pStyle w:val="Reference"/>
        <w:jc w:val="left"/>
        <w:rPr>
          <w:szCs w:val="22"/>
        </w:rPr>
      </w:pPr>
      <w:proofErr w:type="spellStart"/>
      <w:r w:rsidRPr="004A3C47">
        <w:rPr>
          <w:szCs w:val="22"/>
        </w:rPr>
        <w:t>IES</w:t>
      </w:r>
      <w:proofErr w:type="spellEnd"/>
      <w:r w:rsidRPr="004A3C47">
        <w:rPr>
          <w:szCs w:val="22"/>
        </w:rPr>
        <w:t xml:space="preserve"> </w:t>
      </w:r>
      <w:r w:rsidR="004E19BB" w:rsidRPr="004A3C47">
        <w:rPr>
          <w:szCs w:val="22"/>
        </w:rPr>
        <w:t>&lt;</w:t>
      </w:r>
      <w:proofErr w:type="spellStart"/>
      <w:r w:rsidRPr="004A3C47">
        <w:rPr>
          <w:szCs w:val="22"/>
        </w:rPr>
        <w:t>VE</w:t>
      </w:r>
      <w:proofErr w:type="spellEnd"/>
      <w:r w:rsidR="004E19BB" w:rsidRPr="004A3C47">
        <w:rPr>
          <w:szCs w:val="22"/>
        </w:rPr>
        <w:t>&gt;</w:t>
      </w:r>
      <w:r w:rsidR="005F1785" w:rsidRPr="004A3C47">
        <w:rPr>
          <w:szCs w:val="22"/>
        </w:rPr>
        <w:t xml:space="preserve"> (2013),</w:t>
      </w:r>
      <w:r w:rsidRPr="004A3C47">
        <w:rPr>
          <w:szCs w:val="22"/>
        </w:rPr>
        <w:t xml:space="preserve"> </w:t>
      </w:r>
      <w:r w:rsidR="005F1785" w:rsidRPr="004A3C47">
        <w:rPr>
          <w:szCs w:val="22"/>
        </w:rPr>
        <w:t>“</w:t>
      </w:r>
      <w:proofErr w:type="spellStart"/>
      <w:r w:rsidR="003C19CD" w:rsidRPr="004A3C47">
        <w:rPr>
          <w:szCs w:val="22"/>
        </w:rPr>
        <w:t>VE</w:t>
      </w:r>
      <w:proofErr w:type="spellEnd"/>
      <w:r w:rsidR="003C19CD" w:rsidRPr="004A3C47">
        <w:rPr>
          <w:szCs w:val="22"/>
        </w:rPr>
        <w:t>-Pro</w:t>
      </w:r>
      <w:r w:rsidR="005F1785" w:rsidRPr="004A3C47">
        <w:rPr>
          <w:szCs w:val="22"/>
        </w:rPr>
        <w:t>”</w:t>
      </w:r>
      <w:r w:rsidR="003C19CD" w:rsidRPr="004A3C47">
        <w:rPr>
          <w:szCs w:val="22"/>
        </w:rPr>
        <w:t>, available at: http://www.iesve.com/</w:t>
      </w:r>
      <w:r w:rsidR="003C19CD" w:rsidRPr="004A3C47">
        <w:t xml:space="preserve"> </w:t>
      </w:r>
      <w:r w:rsidR="003C19CD" w:rsidRPr="004A3C47">
        <w:rPr>
          <w:szCs w:val="22"/>
        </w:rPr>
        <w:t>software/</w:t>
      </w:r>
      <w:proofErr w:type="spellStart"/>
      <w:r w:rsidR="003C19CD" w:rsidRPr="004A3C47">
        <w:rPr>
          <w:szCs w:val="22"/>
        </w:rPr>
        <w:t>ve</w:t>
      </w:r>
      <w:proofErr w:type="spellEnd"/>
      <w:r w:rsidR="003C19CD" w:rsidRPr="004A3C47">
        <w:rPr>
          <w:szCs w:val="22"/>
        </w:rPr>
        <w:t>-pro (accessed 22 April 2013).</w:t>
      </w:r>
    </w:p>
    <w:p w14:paraId="13E6A75E" w14:textId="77777777" w:rsidR="00EB1715" w:rsidRPr="004A3C47" w:rsidRDefault="00EB1715" w:rsidP="00FF536C">
      <w:pPr>
        <w:pStyle w:val="Reference"/>
        <w:rPr>
          <w:szCs w:val="22"/>
        </w:rPr>
      </w:pPr>
      <w:proofErr w:type="spellStart"/>
      <w:r w:rsidRPr="004A3C47">
        <w:rPr>
          <w:szCs w:val="22"/>
        </w:rPr>
        <w:t>Jelinski</w:t>
      </w:r>
      <w:proofErr w:type="spellEnd"/>
      <w:r w:rsidRPr="004A3C47">
        <w:rPr>
          <w:szCs w:val="22"/>
        </w:rPr>
        <w:t>, L.</w:t>
      </w:r>
      <w:r w:rsidR="00C64489" w:rsidRPr="004A3C47">
        <w:rPr>
          <w:szCs w:val="22"/>
        </w:rPr>
        <w:t>,</w:t>
      </w:r>
      <w:r w:rsidRPr="004A3C47">
        <w:rPr>
          <w:szCs w:val="22"/>
        </w:rPr>
        <w:t xml:space="preserve"> </w:t>
      </w:r>
      <w:proofErr w:type="spellStart"/>
      <w:r w:rsidR="00C64489" w:rsidRPr="004A3C47">
        <w:rPr>
          <w:szCs w:val="22"/>
        </w:rPr>
        <w:t>Graedel</w:t>
      </w:r>
      <w:proofErr w:type="spellEnd"/>
      <w:r w:rsidR="00C64489" w:rsidRPr="004A3C47">
        <w:rPr>
          <w:szCs w:val="22"/>
        </w:rPr>
        <w:t>,</w:t>
      </w:r>
      <w:r w:rsidR="005F1785" w:rsidRPr="004A3C47">
        <w:rPr>
          <w:szCs w:val="22"/>
        </w:rPr>
        <w:t xml:space="preserve"> </w:t>
      </w:r>
      <w:proofErr w:type="spellStart"/>
      <w:r w:rsidR="005F1785" w:rsidRPr="004A3C47">
        <w:rPr>
          <w:szCs w:val="22"/>
        </w:rPr>
        <w:t>T.E</w:t>
      </w:r>
      <w:proofErr w:type="spellEnd"/>
      <w:r w:rsidR="005F1785" w:rsidRPr="004A3C47">
        <w:rPr>
          <w:szCs w:val="22"/>
        </w:rPr>
        <w:t>.,</w:t>
      </w:r>
      <w:r w:rsidR="00C64489" w:rsidRPr="004A3C47">
        <w:rPr>
          <w:szCs w:val="22"/>
        </w:rPr>
        <w:t xml:space="preserve"> </w:t>
      </w:r>
      <w:proofErr w:type="spellStart"/>
      <w:proofErr w:type="gramStart"/>
      <w:r w:rsidR="00C64489" w:rsidRPr="004A3C47">
        <w:rPr>
          <w:szCs w:val="22"/>
        </w:rPr>
        <w:t>Laudise</w:t>
      </w:r>
      <w:proofErr w:type="spellEnd"/>
      <w:r w:rsidR="00C64489" w:rsidRPr="004A3C47">
        <w:rPr>
          <w:szCs w:val="22"/>
        </w:rPr>
        <w:t>,</w:t>
      </w:r>
      <w:proofErr w:type="gramEnd"/>
      <w:r w:rsidR="005F1785" w:rsidRPr="004A3C47">
        <w:rPr>
          <w:szCs w:val="22"/>
        </w:rPr>
        <w:t xml:space="preserve"> R.A.,</w:t>
      </w:r>
      <w:r w:rsidR="00C64489" w:rsidRPr="004A3C47">
        <w:rPr>
          <w:szCs w:val="22"/>
        </w:rPr>
        <w:t xml:space="preserve"> McCall</w:t>
      </w:r>
      <w:r w:rsidR="005F1785" w:rsidRPr="004A3C47">
        <w:rPr>
          <w:szCs w:val="22"/>
        </w:rPr>
        <w:t xml:space="preserve">, </w:t>
      </w:r>
      <w:proofErr w:type="spellStart"/>
      <w:r w:rsidR="005F1785" w:rsidRPr="004A3C47">
        <w:rPr>
          <w:szCs w:val="22"/>
        </w:rPr>
        <w:t>D.W</w:t>
      </w:r>
      <w:proofErr w:type="spellEnd"/>
      <w:r w:rsidR="005F1785" w:rsidRPr="004A3C47">
        <w:rPr>
          <w:szCs w:val="22"/>
        </w:rPr>
        <w:t xml:space="preserve">. and </w:t>
      </w:r>
      <w:r w:rsidR="00C64489" w:rsidRPr="004A3C47">
        <w:rPr>
          <w:szCs w:val="22"/>
        </w:rPr>
        <w:t>Patel</w:t>
      </w:r>
      <w:r w:rsidR="005F1785" w:rsidRPr="004A3C47">
        <w:rPr>
          <w:szCs w:val="22"/>
        </w:rPr>
        <w:t xml:space="preserve">, </w:t>
      </w:r>
      <w:proofErr w:type="spellStart"/>
      <w:r w:rsidR="005F1785" w:rsidRPr="004A3C47">
        <w:rPr>
          <w:szCs w:val="22"/>
        </w:rPr>
        <w:t>C.K.N</w:t>
      </w:r>
      <w:proofErr w:type="spellEnd"/>
      <w:r w:rsidR="005F1785" w:rsidRPr="004A3C47">
        <w:rPr>
          <w:szCs w:val="22"/>
        </w:rPr>
        <w:t xml:space="preserve">. </w:t>
      </w:r>
      <w:r w:rsidRPr="004A3C47">
        <w:rPr>
          <w:szCs w:val="22"/>
        </w:rPr>
        <w:t xml:space="preserve"> </w:t>
      </w:r>
      <w:r w:rsidR="005F1785" w:rsidRPr="004A3C47">
        <w:rPr>
          <w:szCs w:val="22"/>
        </w:rPr>
        <w:t>(</w:t>
      </w:r>
      <w:r w:rsidRPr="004A3C47">
        <w:rPr>
          <w:szCs w:val="22"/>
        </w:rPr>
        <w:t>1992</w:t>
      </w:r>
      <w:r w:rsidR="005F1785" w:rsidRPr="004A3C47">
        <w:rPr>
          <w:szCs w:val="22"/>
        </w:rPr>
        <w:t>),</w:t>
      </w:r>
      <w:r w:rsidRPr="004A3C47">
        <w:rPr>
          <w:szCs w:val="22"/>
        </w:rPr>
        <w:t xml:space="preserve"> </w:t>
      </w:r>
      <w:r w:rsidR="005F1785" w:rsidRPr="004A3C47">
        <w:rPr>
          <w:szCs w:val="22"/>
        </w:rPr>
        <w:t>“</w:t>
      </w:r>
      <w:r w:rsidRPr="004A3C47">
        <w:rPr>
          <w:szCs w:val="22"/>
        </w:rPr>
        <w:t>Industrial Ecology: Concepts and Approaches</w:t>
      </w:r>
      <w:r w:rsidR="005F1785" w:rsidRPr="004A3C47">
        <w:rPr>
          <w:szCs w:val="22"/>
        </w:rPr>
        <w:t>”,</w:t>
      </w:r>
      <w:r w:rsidR="003C701E" w:rsidRPr="004A3C47">
        <w:rPr>
          <w:szCs w:val="22"/>
        </w:rPr>
        <w:t xml:space="preserve"> </w:t>
      </w:r>
      <w:r w:rsidR="005F1785" w:rsidRPr="004A3C47">
        <w:rPr>
          <w:szCs w:val="22"/>
        </w:rPr>
        <w:t xml:space="preserve">Colloquium Paper, </w:t>
      </w:r>
      <w:r w:rsidR="005F1785" w:rsidRPr="004A3C47">
        <w:rPr>
          <w:i/>
          <w:szCs w:val="22"/>
        </w:rPr>
        <w:t>Proceedings of the</w:t>
      </w:r>
      <w:r w:rsidR="003C701E" w:rsidRPr="004A3C47">
        <w:rPr>
          <w:i/>
          <w:szCs w:val="22"/>
        </w:rPr>
        <w:t xml:space="preserve"> National Academy of Science</w:t>
      </w:r>
      <w:r w:rsidR="00C64489" w:rsidRPr="004A3C47">
        <w:rPr>
          <w:i/>
          <w:szCs w:val="22"/>
        </w:rPr>
        <w:t xml:space="preserve"> of USA</w:t>
      </w:r>
      <w:r w:rsidR="003C701E" w:rsidRPr="004A3C47">
        <w:rPr>
          <w:szCs w:val="22"/>
        </w:rPr>
        <w:t>,</w:t>
      </w:r>
      <w:r w:rsidR="00483D1A" w:rsidRPr="004A3C47">
        <w:rPr>
          <w:szCs w:val="22"/>
        </w:rPr>
        <w:t xml:space="preserve"> </w:t>
      </w:r>
      <w:r w:rsidR="005F1785" w:rsidRPr="004A3C47">
        <w:rPr>
          <w:szCs w:val="22"/>
        </w:rPr>
        <w:t xml:space="preserve">Vol. </w:t>
      </w:r>
      <w:r w:rsidR="003C701E" w:rsidRPr="004A3C47">
        <w:rPr>
          <w:szCs w:val="22"/>
        </w:rPr>
        <w:t>89</w:t>
      </w:r>
      <w:r w:rsidR="005F1785" w:rsidRPr="004A3C47">
        <w:rPr>
          <w:szCs w:val="22"/>
        </w:rPr>
        <w:t xml:space="preserve"> No. 3, pp.</w:t>
      </w:r>
      <w:r w:rsidR="00483D1A" w:rsidRPr="004A3C47">
        <w:rPr>
          <w:szCs w:val="22"/>
        </w:rPr>
        <w:t xml:space="preserve"> </w:t>
      </w:r>
      <w:r w:rsidR="003C701E" w:rsidRPr="004A3C47">
        <w:rPr>
          <w:szCs w:val="22"/>
        </w:rPr>
        <w:t>793-797</w:t>
      </w:r>
      <w:r w:rsidR="005F1785" w:rsidRPr="004A3C47">
        <w:rPr>
          <w:szCs w:val="22"/>
        </w:rPr>
        <w:t>.</w:t>
      </w:r>
      <w:r w:rsidR="003C701E" w:rsidRPr="004A3C47">
        <w:rPr>
          <w:szCs w:val="22"/>
        </w:rPr>
        <w:t xml:space="preserve"> </w:t>
      </w:r>
      <w:r w:rsidRPr="004A3C47">
        <w:rPr>
          <w:szCs w:val="22"/>
        </w:rPr>
        <w:t xml:space="preserve"> </w:t>
      </w:r>
    </w:p>
    <w:p w14:paraId="12AF6F88" w14:textId="77777777" w:rsidR="00B02D6F" w:rsidRPr="004A3C47" w:rsidRDefault="00B02D6F" w:rsidP="00720212">
      <w:pPr>
        <w:pStyle w:val="Reference"/>
        <w:rPr>
          <w:szCs w:val="22"/>
        </w:rPr>
      </w:pPr>
      <w:proofErr w:type="gramStart"/>
      <w:r w:rsidRPr="004A3C47">
        <w:rPr>
          <w:szCs w:val="22"/>
        </w:rPr>
        <w:t>Law, A</w:t>
      </w:r>
      <w:r w:rsidR="004F03BE" w:rsidRPr="004A3C47">
        <w:rPr>
          <w:szCs w:val="22"/>
        </w:rPr>
        <w:t>.</w:t>
      </w:r>
      <w:r w:rsidRPr="004A3C47">
        <w:rPr>
          <w:szCs w:val="22"/>
        </w:rPr>
        <w:t xml:space="preserve"> M. </w:t>
      </w:r>
      <w:r w:rsidR="00950DE9" w:rsidRPr="004A3C47">
        <w:rPr>
          <w:szCs w:val="22"/>
        </w:rPr>
        <w:t>(</w:t>
      </w:r>
      <w:r w:rsidRPr="004A3C47">
        <w:rPr>
          <w:szCs w:val="22"/>
        </w:rPr>
        <w:t>1991</w:t>
      </w:r>
      <w:r w:rsidR="00950DE9" w:rsidRPr="004A3C47">
        <w:rPr>
          <w:szCs w:val="22"/>
        </w:rPr>
        <w:t>),</w:t>
      </w:r>
      <w:r w:rsidR="004F03BE" w:rsidRPr="004A3C47">
        <w:rPr>
          <w:szCs w:val="22"/>
        </w:rPr>
        <w:t xml:space="preserve"> </w:t>
      </w:r>
      <w:r w:rsidR="00950DE9" w:rsidRPr="004A3C47">
        <w:rPr>
          <w:szCs w:val="22"/>
        </w:rPr>
        <w:t>“</w:t>
      </w:r>
      <w:r w:rsidRPr="004A3C47">
        <w:rPr>
          <w:szCs w:val="22"/>
        </w:rPr>
        <w:t>Simulation model’s level of detail determines effectiveness</w:t>
      </w:r>
      <w:r w:rsidR="00950DE9" w:rsidRPr="004A3C47">
        <w:rPr>
          <w:szCs w:val="22"/>
        </w:rPr>
        <w:t>”,</w:t>
      </w:r>
      <w:r w:rsidRPr="004A3C47">
        <w:rPr>
          <w:szCs w:val="22"/>
        </w:rPr>
        <w:t xml:space="preserve"> </w:t>
      </w:r>
      <w:r w:rsidRPr="004A3C47">
        <w:rPr>
          <w:i/>
          <w:szCs w:val="22"/>
        </w:rPr>
        <w:t xml:space="preserve">Industrial </w:t>
      </w:r>
      <w:r w:rsidR="00483D1A" w:rsidRPr="004A3C47">
        <w:rPr>
          <w:i/>
          <w:szCs w:val="22"/>
        </w:rPr>
        <w:t>Engineering</w:t>
      </w:r>
      <w:r w:rsidR="00483D1A" w:rsidRPr="004A3C47">
        <w:rPr>
          <w:szCs w:val="22"/>
        </w:rPr>
        <w:t xml:space="preserve"> </w:t>
      </w:r>
      <w:r w:rsidR="00950DE9" w:rsidRPr="004A3C47">
        <w:rPr>
          <w:szCs w:val="22"/>
        </w:rPr>
        <w:t>Vol. 23 No.10,</w:t>
      </w:r>
      <w:r w:rsidR="00483D1A" w:rsidRPr="004A3C47">
        <w:rPr>
          <w:szCs w:val="22"/>
        </w:rPr>
        <w:t xml:space="preserve"> </w:t>
      </w:r>
      <w:r w:rsidR="00950DE9" w:rsidRPr="004A3C47">
        <w:rPr>
          <w:szCs w:val="22"/>
        </w:rPr>
        <w:t xml:space="preserve">pp. </w:t>
      </w:r>
      <w:r w:rsidRPr="004A3C47">
        <w:rPr>
          <w:szCs w:val="22"/>
        </w:rPr>
        <w:t>16-18.</w:t>
      </w:r>
      <w:proofErr w:type="gramEnd"/>
    </w:p>
    <w:p w14:paraId="6F567897" w14:textId="77777777" w:rsidR="00697299" w:rsidRPr="004A3C47" w:rsidRDefault="00697299" w:rsidP="00697299">
      <w:pPr>
        <w:pStyle w:val="Reference"/>
        <w:rPr>
          <w:szCs w:val="22"/>
        </w:rPr>
      </w:pPr>
      <w:r w:rsidRPr="004A3C47">
        <w:rPr>
          <w:szCs w:val="22"/>
        </w:rPr>
        <w:t xml:space="preserve">Law, A. M., and Kelton, </w:t>
      </w:r>
      <w:r w:rsidR="00950DE9" w:rsidRPr="004A3C47">
        <w:rPr>
          <w:szCs w:val="22"/>
        </w:rPr>
        <w:t>W. D. (</w:t>
      </w:r>
      <w:r w:rsidRPr="004A3C47">
        <w:rPr>
          <w:szCs w:val="22"/>
        </w:rPr>
        <w:t>2000</w:t>
      </w:r>
      <w:r w:rsidR="00950DE9" w:rsidRPr="004A3C47">
        <w:rPr>
          <w:szCs w:val="22"/>
        </w:rPr>
        <w:t>),</w:t>
      </w:r>
      <w:r w:rsidRPr="004A3C47">
        <w:rPr>
          <w:szCs w:val="22"/>
        </w:rPr>
        <w:t xml:space="preserve"> </w:t>
      </w:r>
      <w:r w:rsidRPr="004A3C47">
        <w:rPr>
          <w:bCs/>
          <w:i/>
          <w:szCs w:val="22"/>
        </w:rPr>
        <w:t>Simulation Modelling and Analysis</w:t>
      </w:r>
      <w:r w:rsidRPr="004A3C47">
        <w:rPr>
          <w:szCs w:val="22"/>
        </w:rPr>
        <w:t xml:space="preserve">. </w:t>
      </w:r>
      <w:proofErr w:type="gramStart"/>
      <w:r w:rsidRPr="004A3C47">
        <w:rPr>
          <w:szCs w:val="22"/>
        </w:rPr>
        <w:t xml:space="preserve">3rd ed. </w:t>
      </w:r>
      <w:r w:rsidR="00483D1A" w:rsidRPr="004A3C47">
        <w:rPr>
          <w:szCs w:val="22"/>
        </w:rPr>
        <w:t>NY</w:t>
      </w:r>
      <w:r w:rsidR="00950DE9" w:rsidRPr="004A3C47">
        <w:rPr>
          <w:szCs w:val="22"/>
        </w:rPr>
        <w:t>,</w:t>
      </w:r>
      <w:r w:rsidRPr="004A3C47">
        <w:rPr>
          <w:szCs w:val="22"/>
        </w:rPr>
        <w:t xml:space="preserve"> McGraw Hill</w:t>
      </w:r>
      <w:r w:rsidR="00B5780D" w:rsidRPr="004A3C47">
        <w:rPr>
          <w:szCs w:val="22"/>
        </w:rPr>
        <w:t>.</w:t>
      </w:r>
      <w:proofErr w:type="gramEnd"/>
    </w:p>
    <w:p w14:paraId="635D1DEF" w14:textId="3F9A189C" w:rsidR="00553BE0" w:rsidRPr="004A3C47" w:rsidRDefault="00553BE0" w:rsidP="00697299">
      <w:pPr>
        <w:pStyle w:val="Reference"/>
        <w:rPr>
          <w:szCs w:val="22"/>
        </w:rPr>
      </w:pPr>
      <w:r w:rsidRPr="00273FD3">
        <w:rPr>
          <w:szCs w:val="22"/>
        </w:rPr>
        <w:t xml:space="preserve">Lopes Silva, D. A., </w:t>
      </w:r>
      <w:proofErr w:type="spellStart"/>
      <w:r w:rsidRPr="00273FD3">
        <w:rPr>
          <w:szCs w:val="22"/>
        </w:rPr>
        <w:t>Delai</w:t>
      </w:r>
      <w:proofErr w:type="spellEnd"/>
      <w:r w:rsidRPr="00273FD3">
        <w:rPr>
          <w:szCs w:val="22"/>
        </w:rPr>
        <w:t xml:space="preserve">, I., Soares de </w:t>
      </w:r>
      <w:r w:rsidR="00497113" w:rsidRPr="00273FD3">
        <w:rPr>
          <w:szCs w:val="22"/>
        </w:rPr>
        <w:t>Castro, M. A., and</w:t>
      </w:r>
      <w:r w:rsidRPr="00273FD3">
        <w:rPr>
          <w:szCs w:val="22"/>
        </w:rPr>
        <w:t xml:space="preserve"> </w:t>
      </w:r>
      <w:proofErr w:type="spellStart"/>
      <w:r w:rsidRPr="00273FD3">
        <w:rPr>
          <w:szCs w:val="22"/>
        </w:rPr>
        <w:t>Ometto</w:t>
      </w:r>
      <w:proofErr w:type="spellEnd"/>
      <w:r w:rsidRPr="00273FD3">
        <w:rPr>
          <w:szCs w:val="22"/>
        </w:rPr>
        <w:t xml:space="preserve">, A. R. </w:t>
      </w:r>
      <w:r w:rsidR="00950DE9" w:rsidRPr="00273FD3">
        <w:rPr>
          <w:szCs w:val="22"/>
        </w:rPr>
        <w:t>(</w:t>
      </w:r>
      <w:r w:rsidRPr="00273FD3">
        <w:rPr>
          <w:szCs w:val="22"/>
        </w:rPr>
        <w:t>2012</w:t>
      </w:r>
      <w:r w:rsidR="00950DE9" w:rsidRPr="00273FD3">
        <w:rPr>
          <w:szCs w:val="22"/>
        </w:rPr>
        <w:t>),</w:t>
      </w:r>
      <w:r w:rsidRPr="00273FD3">
        <w:rPr>
          <w:szCs w:val="22"/>
        </w:rPr>
        <w:t xml:space="preserve"> </w:t>
      </w:r>
      <w:r w:rsidR="00950DE9" w:rsidRPr="00273FD3">
        <w:rPr>
          <w:szCs w:val="22"/>
        </w:rPr>
        <w:t>“</w:t>
      </w:r>
      <w:r w:rsidRPr="00273FD3">
        <w:rPr>
          <w:szCs w:val="22"/>
        </w:rPr>
        <w:t xml:space="preserve">Quality Tools Applied To Cleaner </w:t>
      </w:r>
      <w:r w:rsidR="00E77B37">
        <w:rPr>
          <w:szCs w:val="22"/>
        </w:rPr>
        <w:t>Production</w:t>
      </w:r>
      <w:r w:rsidRPr="00273FD3">
        <w:rPr>
          <w:szCs w:val="22"/>
        </w:rPr>
        <w:t xml:space="preserve"> Programs: A First Approach Towards A New Methodology</w:t>
      </w:r>
      <w:r w:rsidR="00950DE9" w:rsidRPr="00273FD3">
        <w:rPr>
          <w:szCs w:val="22"/>
        </w:rPr>
        <w:t>”,</w:t>
      </w:r>
      <w:r w:rsidRPr="00273FD3">
        <w:rPr>
          <w:szCs w:val="22"/>
        </w:rPr>
        <w:t xml:space="preserve"> </w:t>
      </w:r>
      <w:r w:rsidRPr="00273FD3">
        <w:rPr>
          <w:i/>
          <w:iCs/>
          <w:szCs w:val="22"/>
        </w:rPr>
        <w:t xml:space="preserve">Journal of Cleaner </w:t>
      </w:r>
      <w:r w:rsidR="00E77B37">
        <w:rPr>
          <w:i/>
          <w:iCs/>
          <w:szCs w:val="22"/>
        </w:rPr>
        <w:t>Production</w:t>
      </w:r>
      <w:r w:rsidR="00950DE9" w:rsidRPr="00273FD3">
        <w:rPr>
          <w:szCs w:val="22"/>
        </w:rPr>
        <w:t xml:space="preserve">, </w:t>
      </w:r>
      <w:r w:rsidR="00122410" w:rsidRPr="00273FD3">
        <w:rPr>
          <w:szCs w:val="22"/>
        </w:rPr>
        <w:t xml:space="preserve">Vol. 47, pp. </w:t>
      </w:r>
      <w:r w:rsidR="00122410" w:rsidRPr="004A3C47">
        <w:t>174–187.</w:t>
      </w:r>
    </w:p>
    <w:p w14:paraId="06523504" w14:textId="77777777" w:rsidR="00BC179B" w:rsidRPr="004A3C47" w:rsidRDefault="00BC179B" w:rsidP="00BC179B">
      <w:pPr>
        <w:pStyle w:val="Reference"/>
        <w:rPr>
          <w:szCs w:val="22"/>
        </w:rPr>
      </w:pPr>
      <w:proofErr w:type="gramStart"/>
      <w:r w:rsidRPr="004A3C47">
        <w:rPr>
          <w:szCs w:val="22"/>
        </w:rPr>
        <w:t xml:space="preserve">Oates, M., A. </w:t>
      </w:r>
      <w:r w:rsidR="00950DE9" w:rsidRPr="004A3C47">
        <w:rPr>
          <w:szCs w:val="22"/>
        </w:rPr>
        <w:t>(</w:t>
      </w:r>
      <w:r w:rsidRPr="004A3C47">
        <w:rPr>
          <w:szCs w:val="22"/>
        </w:rPr>
        <w:t>2013</w:t>
      </w:r>
      <w:r w:rsidR="00950DE9" w:rsidRPr="004A3C47">
        <w:rPr>
          <w:szCs w:val="22"/>
        </w:rPr>
        <w:t>)</w:t>
      </w:r>
      <w:r w:rsidRPr="004A3C47">
        <w:rPr>
          <w:szCs w:val="22"/>
        </w:rPr>
        <w:t>.</w:t>
      </w:r>
      <w:proofErr w:type="gramEnd"/>
      <w:r w:rsidRPr="004A3C47">
        <w:rPr>
          <w:szCs w:val="22"/>
        </w:rPr>
        <w:t xml:space="preserve"> </w:t>
      </w:r>
      <w:proofErr w:type="gramStart"/>
      <w:r w:rsidR="00950DE9" w:rsidRPr="004A3C47">
        <w:rPr>
          <w:szCs w:val="22"/>
        </w:rPr>
        <w:t>“</w:t>
      </w:r>
      <w:r w:rsidRPr="004A3C47">
        <w:rPr>
          <w:i/>
          <w:szCs w:val="22"/>
        </w:rPr>
        <w:t>A new approach to modelling process and building energy flows in manufacturing industry</w:t>
      </w:r>
      <w:r w:rsidR="00950DE9" w:rsidRPr="004A3C47">
        <w:rPr>
          <w:i/>
          <w:szCs w:val="22"/>
        </w:rPr>
        <w:t>”</w:t>
      </w:r>
      <w:r w:rsidRPr="004A3C47">
        <w:rPr>
          <w:szCs w:val="22"/>
        </w:rPr>
        <w:t>, PhD Thesis, De Montfort University, Leicester.</w:t>
      </w:r>
      <w:proofErr w:type="gramEnd"/>
    </w:p>
    <w:p w14:paraId="1AC8901B" w14:textId="77777777" w:rsidR="00122410" w:rsidRPr="004A3C47" w:rsidRDefault="00122410" w:rsidP="00720212">
      <w:pPr>
        <w:pStyle w:val="Reference"/>
        <w:rPr>
          <w:szCs w:val="22"/>
        </w:rPr>
      </w:pPr>
    </w:p>
    <w:p w14:paraId="1B4D1163" w14:textId="77777777" w:rsidR="00720212" w:rsidRPr="004A3C47" w:rsidRDefault="00720212" w:rsidP="00720212">
      <w:pPr>
        <w:pStyle w:val="Reference"/>
        <w:rPr>
          <w:szCs w:val="22"/>
        </w:rPr>
      </w:pPr>
      <w:r w:rsidRPr="004A3C47">
        <w:rPr>
          <w:szCs w:val="22"/>
        </w:rPr>
        <w:t>Oat</w:t>
      </w:r>
      <w:r w:rsidR="002155B4" w:rsidRPr="004A3C47">
        <w:rPr>
          <w:szCs w:val="22"/>
        </w:rPr>
        <w:t>e</w:t>
      </w:r>
      <w:r w:rsidRPr="004A3C47">
        <w:rPr>
          <w:szCs w:val="22"/>
        </w:rPr>
        <w:t>s, M., Wright,</w:t>
      </w:r>
      <w:r w:rsidR="00122410" w:rsidRPr="004A3C47">
        <w:rPr>
          <w:szCs w:val="22"/>
        </w:rPr>
        <w:t xml:space="preserve"> A.</w:t>
      </w:r>
      <w:proofErr w:type="gramStart"/>
      <w:r w:rsidR="00122410" w:rsidRPr="004A3C47">
        <w:rPr>
          <w:szCs w:val="22"/>
        </w:rPr>
        <w:t xml:space="preserve">, </w:t>
      </w:r>
      <w:r w:rsidRPr="004A3C47">
        <w:rPr>
          <w:szCs w:val="22"/>
        </w:rPr>
        <w:t xml:space="preserve"> Greenough</w:t>
      </w:r>
      <w:proofErr w:type="gramEnd"/>
      <w:r w:rsidR="00122410" w:rsidRPr="004A3C47">
        <w:rPr>
          <w:szCs w:val="22"/>
        </w:rPr>
        <w:t>, R.</w:t>
      </w:r>
      <w:r w:rsidRPr="004A3C47">
        <w:rPr>
          <w:szCs w:val="22"/>
        </w:rPr>
        <w:t xml:space="preserve">, and </w:t>
      </w:r>
      <w:r w:rsidR="00122410" w:rsidRPr="004A3C47">
        <w:rPr>
          <w:szCs w:val="22"/>
        </w:rPr>
        <w:t xml:space="preserve">Shao, L. </w:t>
      </w:r>
      <w:r w:rsidRPr="004A3C47">
        <w:rPr>
          <w:szCs w:val="22"/>
        </w:rPr>
        <w:t xml:space="preserve"> </w:t>
      </w:r>
      <w:r w:rsidR="00122410" w:rsidRPr="004A3C47">
        <w:rPr>
          <w:szCs w:val="22"/>
        </w:rPr>
        <w:t>(</w:t>
      </w:r>
      <w:r w:rsidRPr="004A3C47">
        <w:rPr>
          <w:szCs w:val="22"/>
        </w:rPr>
        <w:t>2011</w:t>
      </w:r>
      <w:r w:rsidR="00C64489" w:rsidRPr="004A3C47">
        <w:rPr>
          <w:szCs w:val="22"/>
        </w:rPr>
        <w:t>a</w:t>
      </w:r>
      <w:r w:rsidR="00122410" w:rsidRPr="004A3C47">
        <w:rPr>
          <w:szCs w:val="22"/>
        </w:rPr>
        <w:t>),</w:t>
      </w:r>
      <w:r w:rsidRPr="004A3C47">
        <w:rPr>
          <w:szCs w:val="22"/>
        </w:rPr>
        <w:t xml:space="preserve"> </w:t>
      </w:r>
      <w:r w:rsidR="00122410" w:rsidRPr="004A3C47">
        <w:rPr>
          <w:szCs w:val="22"/>
        </w:rPr>
        <w:t>“</w:t>
      </w:r>
      <w:r w:rsidR="00106F8D" w:rsidRPr="004A3C47">
        <w:rPr>
          <w:szCs w:val="22"/>
        </w:rPr>
        <w:t>Understanding resource flows in a f</w:t>
      </w:r>
      <w:r w:rsidRPr="004A3C47">
        <w:rPr>
          <w:szCs w:val="22"/>
        </w:rPr>
        <w:t>acto</w:t>
      </w:r>
      <w:r w:rsidR="00106F8D" w:rsidRPr="004A3C47">
        <w:rPr>
          <w:szCs w:val="22"/>
        </w:rPr>
        <w:t>ry e</w:t>
      </w:r>
      <w:r w:rsidRPr="004A3C47">
        <w:rPr>
          <w:szCs w:val="22"/>
        </w:rPr>
        <w:t>nvi</w:t>
      </w:r>
      <w:r w:rsidR="00106F8D" w:rsidRPr="004A3C47">
        <w:rPr>
          <w:szCs w:val="22"/>
        </w:rPr>
        <w:t>ronment:</w:t>
      </w:r>
      <w:r w:rsidRPr="004A3C47">
        <w:rPr>
          <w:szCs w:val="22"/>
        </w:rPr>
        <w:t xml:space="preserve"> A </w:t>
      </w:r>
      <w:r w:rsidR="00106F8D" w:rsidRPr="004A3C47">
        <w:t>g</w:t>
      </w:r>
      <w:r w:rsidRPr="004A3C47">
        <w:t>raphical</w:t>
      </w:r>
      <w:r w:rsidR="00106F8D" w:rsidRPr="004A3C47">
        <w:rPr>
          <w:szCs w:val="22"/>
        </w:rPr>
        <w:t xml:space="preserve"> a</w:t>
      </w:r>
      <w:r w:rsidRPr="004A3C47">
        <w:rPr>
          <w:szCs w:val="22"/>
        </w:rPr>
        <w:t>pproach</w:t>
      </w:r>
      <w:r w:rsidR="00122410" w:rsidRPr="004A3C47">
        <w:rPr>
          <w:szCs w:val="22"/>
        </w:rPr>
        <w:t>”,</w:t>
      </w:r>
      <w:r w:rsidRPr="004A3C47">
        <w:rPr>
          <w:i/>
          <w:szCs w:val="22"/>
        </w:rPr>
        <w:t xml:space="preserve"> In Proceedings of the 2011 1</w:t>
      </w:r>
      <w:r w:rsidRPr="004A3C47">
        <w:rPr>
          <w:i/>
          <w:szCs w:val="22"/>
          <w:vertAlign w:val="superscript"/>
        </w:rPr>
        <w:t>st</w:t>
      </w:r>
      <w:r w:rsidRPr="004A3C47">
        <w:rPr>
          <w:i/>
          <w:szCs w:val="22"/>
        </w:rPr>
        <w:t xml:space="preserve"> International Conference </w:t>
      </w:r>
      <w:proofErr w:type="gramStart"/>
      <w:r w:rsidRPr="004A3C47">
        <w:rPr>
          <w:i/>
          <w:szCs w:val="22"/>
        </w:rPr>
        <w:t>On</w:t>
      </w:r>
      <w:proofErr w:type="gramEnd"/>
      <w:r w:rsidRPr="004A3C47">
        <w:rPr>
          <w:i/>
          <w:szCs w:val="22"/>
        </w:rPr>
        <w:t xml:space="preserve"> Sustainable Intelligent Manufacturing</w:t>
      </w:r>
      <w:r w:rsidR="00122410" w:rsidRPr="004A3C47">
        <w:rPr>
          <w:szCs w:val="22"/>
        </w:rPr>
        <w:t>, Portugal,</w:t>
      </w:r>
      <w:r w:rsidRPr="004A3C47">
        <w:rPr>
          <w:szCs w:val="22"/>
        </w:rPr>
        <w:t xml:space="preserve"> Institute of Energy and Sustainable Development.</w:t>
      </w:r>
    </w:p>
    <w:p w14:paraId="76A0B191" w14:textId="77777777" w:rsidR="00053CF6" w:rsidRPr="004A3C47" w:rsidRDefault="00106F8D" w:rsidP="00053CF6">
      <w:pPr>
        <w:pStyle w:val="Reference"/>
        <w:rPr>
          <w:szCs w:val="22"/>
        </w:rPr>
      </w:pPr>
      <w:r w:rsidRPr="004A3C47">
        <w:rPr>
          <w:szCs w:val="22"/>
        </w:rPr>
        <w:lastRenderedPageBreak/>
        <w:t>Oates, M., Wright, A.</w:t>
      </w:r>
      <w:proofErr w:type="gramStart"/>
      <w:r w:rsidRPr="004A3C47">
        <w:rPr>
          <w:szCs w:val="22"/>
        </w:rPr>
        <w:t>,  Greenough</w:t>
      </w:r>
      <w:proofErr w:type="gramEnd"/>
      <w:r w:rsidRPr="004A3C47">
        <w:rPr>
          <w:szCs w:val="22"/>
        </w:rPr>
        <w:t>, R., and Shao, L. (</w:t>
      </w:r>
      <w:r w:rsidR="00053CF6" w:rsidRPr="004A3C47">
        <w:rPr>
          <w:szCs w:val="22"/>
        </w:rPr>
        <w:t>2011</w:t>
      </w:r>
      <w:r w:rsidR="00C64489" w:rsidRPr="004A3C47">
        <w:rPr>
          <w:szCs w:val="22"/>
        </w:rPr>
        <w:t>b</w:t>
      </w:r>
      <w:r w:rsidRPr="004A3C47">
        <w:rPr>
          <w:szCs w:val="22"/>
        </w:rPr>
        <w:t>),</w:t>
      </w:r>
      <w:r w:rsidR="00053CF6" w:rsidRPr="004A3C47">
        <w:rPr>
          <w:szCs w:val="22"/>
        </w:rPr>
        <w:t xml:space="preserve"> </w:t>
      </w:r>
      <w:r w:rsidRPr="004A3C47">
        <w:rPr>
          <w:szCs w:val="22"/>
        </w:rPr>
        <w:t>“A new modelling approach which c</w:t>
      </w:r>
      <w:r w:rsidR="00053CF6" w:rsidRPr="004A3C47">
        <w:rPr>
          <w:szCs w:val="22"/>
        </w:rPr>
        <w:t>o</w:t>
      </w:r>
      <w:r w:rsidR="00053CF6" w:rsidRPr="004A3C47">
        <w:rPr>
          <w:szCs w:val="22"/>
        </w:rPr>
        <w:t>m</w:t>
      </w:r>
      <w:r w:rsidRPr="004A3C47">
        <w:rPr>
          <w:szCs w:val="22"/>
        </w:rPr>
        <w:t>bines energy flows in manufacturing with those in a factory b</w:t>
      </w:r>
      <w:r w:rsidR="00053CF6" w:rsidRPr="004A3C47">
        <w:rPr>
          <w:szCs w:val="22"/>
        </w:rPr>
        <w:t>uilding.</w:t>
      </w:r>
      <w:r w:rsidRPr="004A3C47">
        <w:rPr>
          <w:szCs w:val="22"/>
        </w:rPr>
        <w:t>”</w:t>
      </w:r>
      <w:r w:rsidR="00053CF6" w:rsidRPr="004A3C47">
        <w:rPr>
          <w:szCs w:val="22"/>
        </w:rPr>
        <w:t xml:space="preserve"> </w:t>
      </w:r>
      <w:r w:rsidR="00053CF6" w:rsidRPr="004A3C47">
        <w:rPr>
          <w:i/>
          <w:szCs w:val="22"/>
        </w:rPr>
        <w:t>Proc</w:t>
      </w:r>
      <w:r w:rsidRPr="004A3C47">
        <w:rPr>
          <w:i/>
          <w:szCs w:val="22"/>
        </w:rPr>
        <w:t xml:space="preserve">eedings of </w:t>
      </w:r>
      <w:proofErr w:type="gramStart"/>
      <w:r w:rsidRPr="004A3C47">
        <w:rPr>
          <w:i/>
          <w:szCs w:val="22"/>
        </w:rPr>
        <w:t xml:space="preserve">the </w:t>
      </w:r>
      <w:r w:rsidR="00053CF6" w:rsidRPr="004A3C47">
        <w:rPr>
          <w:i/>
          <w:szCs w:val="22"/>
        </w:rPr>
        <w:t xml:space="preserve"> 12</w:t>
      </w:r>
      <w:r w:rsidR="00053CF6" w:rsidRPr="004A3C47">
        <w:rPr>
          <w:i/>
          <w:szCs w:val="22"/>
          <w:vertAlign w:val="superscript"/>
        </w:rPr>
        <w:t>th</w:t>
      </w:r>
      <w:proofErr w:type="gramEnd"/>
      <w:r w:rsidR="00053CF6" w:rsidRPr="004A3C47">
        <w:rPr>
          <w:i/>
          <w:szCs w:val="22"/>
          <w:vertAlign w:val="superscript"/>
        </w:rPr>
        <w:t xml:space="preserve"> </w:t>
      </w:r>
      <w:r w:rsidR="00053CF6" w:rsidRPr="004A3C47">
        <w:rPr>
          <w:i/>
          <w:szCs w:val="22"/>
        </w:rPr>
        <w:t xml:space="preserve"> Co</w:t>
      </w:r>
      <w:r w:rsidR="00053CF6" w:rsidRPr="004A3C47">
        <w:rPr>
          <w:i/>
          <w:szCs w:val="22"/>
        </w:rPr>
        <w:t>n</w:t>
      </w:r>
      <w:r w:rsidR="00053CF6" w:rsidRPr="004A3C47">
        <w:rPr>
          <w:i/>
          <w:szCs w:val="22"/>
        </w:rPr>
        <w:t>f</w:t>
      </w:r>
      <w:r w:rsidRPr="004A3C47">
        <w:rPr>
          <w:i/>
          <w:szCs w:val="22"/>
        </w:rPr>
        <w:t>erence</w:t>
      </w:r>
      <w:r w:rsidR="00053CF6" w:rsidRPr="004A3C47">
        <w:rPr>
          <w:i/>
          <w:szCs w:val="22"/>
        </w:rPr>
        <w:t xml:space="preserve"> of International Building Performance Simulation Association</w:t>
      </w:r>
      <w:r w:rsidRPr="004A3C47">
        <w:rPr>
          <w:szCs w:val="22"/>
        </w:rPr>
        <w:t>, Sydney, Australia,</w:t>
      </w:r>
      <w:r w:rsidR="00053CF6" w:rsidRPr="004A3C47">
        <w:rPr>
          <w:szCs w:val="22"/>
        </w:rPr>
        <w:t xml:space="preserve"> Institute of Building Simulation.</w:t>
      </w:r>
    </w:p>
    <w:p w14:paraId="0DC90722" w14:textId="5C989B46" w:rsidR="00505B1F" w:rsidRPr="004A3C47" w:rsidRDefault="003C701E" w:rsidP="003C701E">
      <w:pPr>
        <w:pStyle w:val="Reference"/>
        <w:rPr>
          <w:szCs w:val="22"/>
        </w:rPr>
      </w:pPr>
      <w:r w:rsidRPr="004A3C47">
        <w:rPr>
          <w:szCs w:val="22"/>
        </w:rPr>
        <w:t xml:space="preserve">O’Brien, C. </w:t>
      </w:r>
      <w:r w:rsidR="00106F8D" w:rsidRPr="004A3C47">
        <w:rPr>
          <w:szCs w:val="22"/>
        </w:rPr>
        <w:t>(</w:t>
      </w:r>
      <w:r w:rsidRPr="004A3C47">
        <w:rPr>
          <w:szCs w:val="22"/>
        </w:rPr>
        <w:t>1999</w:t>
      </w:r>
      <w:r w:rsidR="00106F8D" w:rsidRPr="004A3C47">
        <w:rPr>
          <w:szCs w:val="22"/>
        </w:rPr>
        <w:t>),</w:t>
      </w:r>
      <w:r w:rsidRPr="004A3C47">
        <w:rPr>
          <w:szCs w:val="22"/>
        </w:rPr>
        <w:t xml:space="preserve"> </w:t>
      </w:r>
      <w:r w:rsidR="00106F8D" w:rsidRPr="004A3C47">
        <w:rPr>
          <w:szCs w:val="22"/>
        </w:rPr>
        <w:t>“</w:t>
      </w:r>
      <w:r w:rsidR="00CD1CB6" w:rsidRPr="004A3C47">
        <w:rPr>
          <w:szCs w:val="22"/>
        </w:rPr>
        <w:t>S</w:t>
      </w:r>
      <w:r w:rsidR="00106F8D" w:rsidRPr="004A3C47">
        <w:rPr>
          <w:szCs w:val="22"/>
        </w:rPr>
        <w:t xml:space="preserve">ustainable </w:t>
      </w:r>
      <w:r w:rsidR="005B07E8">
        <w:rPr>
          <w:szCs w:val="22"/>
        </w:rPr>
        <w:t>Production</w:t>
      </w:r>
      <w:r w:rsidR="00106F8D" w:rsidRPr="004A3C47">
        <w:rPr>
          <w:szCs w:val="22"/>
        </w:rPr>
        <w:t>: A n</w:t>
      </w:r>
      <w:r w:rsidRPr="004A3C47">
        <w:rPr>
          <w:szCs w:val="22"/>
        </w:rPr>
        <w:t>e</w:t>
      </w:r>
      <w:r w:rsidR="00106F8D" w:rsidRPr="004A3C47">
        <w:rPr>
          <w:szCs w:val="22"/>
        </w:rPr>
        <w:t>w paradigm for a new millennium”,</w:t>
      </w:r>
      <w:r w:rsidRPr="004A3C47">
        <w:rPr>
          <w:i/>
          <w:szCs w:val="22"/>
        </w:rPr>
        <w:t xml:space="preserve"> International Jour</w:t>
      </w:r>
      <w:r w:rsidR="00483D1A" w:rsidRPr="004A3C47">
        <w:rPr>
          <w:i/>
          <w:szCs w:val="22"/>
        </w:rPr>
        <w:t xml:space="preserve">nal </w:t>
      </w:r>
      <w:r w:rsidR="005B07E8">
        <w:rPr>
          <w:i/>
          <w:szCs w:val="22"/>
        </w:rPr>
        <w:t>Production</w:t>
      </w:r>
      <w:r w:rsidR="00483D1A" w:rsidRPr="004A3C47">
        <w:rPr>
          <w:i/>
          <w:szCs w:val="22"/>
        </w:rPr>
        <w:t xml:space="preserve"> Economics</w:t>
      </w:r>
      <w:r w:rsidR="00483D1A" w:rsidRPr="004A3C47">
        <w:rPr>
          <w:szCs w:val="22"/>
        </w:rPr>
        <w:t xml:space="preserve">, </w:t>
      </w:r>
      <w:r w:rsidR="00106F8D" w:rsidRPr="004A3C47">
        <w:rPr>
          <w:szCs w:val="22"/>
        </w:rPr>
        <w:t xml:space="preserve">Vol. </w:t>
      </w:r>
      <w:r w:rsidR="008236A1" w:rsidRPr="004A3C47">
        <w:rPr>
          <w:szCs w:val="22"/>
        </w:rPr>
        <w:t>60</w:t>
      </w:r>
      <w:r w:rsidR="00106F8D" w:rsidRPr="004A3C47">
        <w:rPr>
          <w:szCs w:val="22"/>
        </w:rPr>
        <w:t>, pp.</w:t>
      </w:r>
      <w:r w:rsidR="00E60E9B" w:rsidRPr="004A3C47">
        <w:rPr>
          <w:szCs w:val="22"/>
        </w:rPr>
        <w:t xml:space="preserve"> 1-7</w:t>
      </w:r>
      <w:r w:rsidR="00DD6120" w:rsidRPr="004A3C47">
        <w:rPr>
          <w:szCs w:val="22"/>
        </w:rPr>
        <w:t>.</w:t>
      </w:r>
      <w:r w:rsidRPr="004A3C47">
        <w:rPr>
          <w:szCs w:val="22"/>
        </w:rPr>
        <w:t xml:space="preserve"> </w:t>
      </w:r>
    </w:p>
    <w:p w14:paraId="742355C7" w14:textId="77777777" w:rsidR="003C701E" w:rsidRPr="004A3C47" w:rsidRDefault="00505B1F" w:rsidP="00505B1F">
      <w:pPr>
        <w:pStyle w:val="Reference"/>
      </w:pPr>
      <w:r w:rsidRPr="004A3C47">
        <w:t xml:space="preserve">Patterson </w:t>
      </w:r>
      <w:proofErr w:type="spellStart"/>
      <w:r w:rsidRPr="004A3C47">
        <w:t>M.G</w:t>
      </w:r>
      <w:proofErr w:type="spellEnd"/>
      <w:r w:rsidRPr="004A3C47">
        <w:t xml:space="preserve">., </w:t>
      </w:r>
      <w:r w:rsidR="00CD1CB6" w:rsidRPr="004A3C47">
        <w:t>(</w:t>
      </w:r>
      <w:r w:rsidRPr="004A3C47">
        <w:t>1996</w:t>
      </w:r>
      <w:r w:rsidR="00CD1CB6" w:rsidRPr="004A3C47">
        <w:t>),</w:t>
      </w:r>
      <w:r w:rsidRPr="004A3C47">
        <w:t xml:space="preserve"> </w:t>
      </w:r>
      <w:r w:rsidR="00CD1CB6" w:rsidRPr="004A3C47">
        <w:t>“What is e</w:t>
      </w:r>
      <w:r w:rsidRPr="004A3C47">
        <w:t>nergy</w:t>
      </w:r>
      <w:r w:rsidR="00CD1CB6" w:rsidRPr="004A3C47">
        <w:t xml:space="preserve"> e</w:t>
      </w:r>
      <w:r w:rsidRPr="004A3C47">
        <w:t>fficiency</w:t>
      </w:r>
      <w:proofErr w:type="gramStart"/>
      <w:r w:rsidRPr="004A3C47">
        <w:t>?</w:t>
      </w:r>
      <w:r w:rsidR="00CD1CB6" w:rsidRPr="004A3C47">
        <w:t>:</w:t>
      </w:r>
      <w:proofErr w:type="gramEnd"/>
      <w:r w:rsidR="00CD1CB6" w:rsidRPr="004A3C47">
        <w:t xml:space="preserve"> Concepts indicators and methodological i</w:t>
      </w:r>
      <w:r w:rsidRPr="004A3C47">
        <w:t>ssues</w:t>
      </w:r>
      <w:r w:rsidR="00CD1CB6" w:rsidRPr="004A3C47">
        <w:t>”,</w:t>
      </w:r>
      <w:r w:rsidRPr="004A3C47">
        <w:t xml:space="preserve"> </w:t>
      </w:r>
      <w:r w:rsidRPr="004A3C47">
        <w:rPr>
          <w:i/>
        </w:rPr>
        <w:t>Journal of Energy Policy</w:t>
      </w:r>
      <w:r w:rsidRPr="004A3C47">
        <w:t xml:space="preserve">, </w:t>
      </w:r>
      <w:r w:rsidR="00CD1CB6" w:rsidRPr="004A3C47">
        <w:t xml:space="preserve">Vol. 24 No. 5, pp. </w:t>
      </w:r>
      <w:r w:rsidRPr="004A3C47">
        <w:t>377–390.</w:t>
      </w:r>
      <w:r w:rsidR="003C701E" w:rsidRPr="004A3C47">
        <w:rPr>
          <w:i/>
          <w:szCs w:val="22"/>
        </w:rPr>
        <w:t xml:space="preserve"> </w:t>
      </w:r>
    </w:p>
    <w:p w14:paraId="0A9E9680" w14:textId="77777777" w:rsidR="00254057" w:rsidRPr="004A3C47" w:rsidRDefault="00254057" w:rsidP="00254057">
      <w:pPr>
        <w:pStyle w:val="Reference"/>
      </w:pPr>
      <w:r w:rsidRPr="004A3C47">
        <w:t xml:space="preserve">Pauli, G. A., </w:t>
      </w:r>
      <w:r w:rsidR="00A37344" w:rsidRPr="004A3C47">
        <w:t>(</w:t>
      </w:r>
      <w:r w:rsidRPr="004A3C47">
        <w:t>2010</w:t>
      </w:r>
      <w:r w:rsidR="00A37344" w:rsidRPr="004A3C47">
        <w:t xml:space="preserve">), </w:t>
      </w:r>
      <w:proofErr w:type="gramStart"/>
      <w:r w:rsidR="00A37344" w:rsidRPr="004A3C47">
        <w:rPr>
          <w:i/>
        </w:rPr>
        <w:t>The</w:t>
      </w:r>
      <w:proofErr w:type="gramEnd"/>
      <w:r w:rsidR="00A37344" w:rsidRPr="004A3C47">
        <w:rPr>
          <w:i/>
        </w:rPr>
        <w:t xml:space="preserve"> blue e</w:t>
      </w:r>
      <w:r w:rsidRPr="004A3C47">
        <w:rPr>
          <w:i/>
        </w:rPr>
        <w:t>conomy: 10 years, 100 innovations, 100 million jobs.</w:t>
      </w:r>
      <w:r w:rsidR="00A37344" w:rsidRPr="004A3C47">
        <w:t xml:space="preserve"> Taos,</w:t>
      </w:r>
      <w:r w:rsidRPr="004A3C47">
        <w:t xml:space="preserve"> Paradigm.</w:t>
      </w:r>
    </w:p>
    <w:p w14:paraId="010072DD" w14:textId="77777777" w:rsidR="006223A4" w:rsidRPr="004A3C47" w:rsidRDefault="006223A4" w:rsidP="006223A4">
      <w:pPr>
        <w:pStyle w:val="Reference"/>
      </w:pPr>
      <w:proofErr w:type="gramStart"/>
      <w:r w:rsidRPr="004A3C47">
        <w:t xml:space="preserve">Petty, M. D., and </w:t>
      </w:r>
      <w:proofErr w:type="spellStart"/>
      <w:r w:rsidRPr="004A3C47">
        <w:t>Weisel</w:t>
      </w:r>
      <w:proofErr w:type="spellEnd"/>
      <w:r w:rsidRPr="004A3C47">
        <w:t>,</w:t>
      </w:r>
      <w:r w:rsidR="00A37344" w:rsidRPr="004A3C47">
        <w:t xml:space="preserve"> E. W.</w:t>
      </w:r>
      <w:proofErr w:type="gramEnd"/>
      <w:r w:rsidRPr="004A3C47">
        <w:t xml:space="preserve">  </w:t>
      </w:r>
      <w:proofErr w:type="gramStart"/>
      <w:r w:rsidR="00A37344" w:rsidRPr="004A3C47">
        <w:t>(</w:t>
      </w:r>
      <w:r w:rsidRPr="004A3C47">
        <w:t>2003</w:t>
      </w:r>
      <w:r w:rsidR="00A37344" w:rsidRPr="004A3C47">
        <w:t>),</w:t>
      </w:r>
      <w:r w:rsidRPr="004A3C47">
        <w:t xml:space="preserve"> </w:t>
      </w:r>
      <w:r w:rsidR="00A37344" w:rsidRPr="004A3C47">
        <w:t>“</w:t>
      </w:r>
      <w:r w:rsidRPr="004A3C47">
        <w:t xml:space="preserve">A </w:t>
      </w:r>
      <w:proofErr w:type="spellStart"/>
      <w:r w:rsidRPr="004A3C47">
        <w:t>composability</w:t>
      </w:r>
      <w:proofErr w:type="spellEnd"/>
      <w:r w:rsidRPr="004A3C47">
        <w:t xml:space="preserve"> </w:t>
      </w:r>
      <w:r w:rsidRPr="004A3C47">
        <w:rPr>
          <w:i/>
        </w:rPr>
        <w:t>lexicon</w:t>
      </w:r>
      <w:r w:rsidR="00A37344" w:rsidRPr="004A3C47">
        <w:rPr>
          <w:i/>
        </w:rPr>
        <w:t>”,</w:t>
      </w:r>
      <w:r w:rsidRPr="004A3C47">
        <w:rPr>
          <w:i/>
        </w:rPr>
        <w:t xml:space="preserve"> </w:t>
      </w:r>
      <w:r w:rsidR="00A37344" w:rsidRPr="004A3C47">
        <w:rPr>
          <w:i/>
        </w:rPr>
        <w:t xml:space="preserve">in Proceedings of the 2003 Spring </w:t>
      </w:r>
      <w:r w:rsidRPr="004A3C47">
        <w:rPr>
          <w:i/>
          <w:iCs/>
        </w:rPr>
        <w:t>Simulation Interoperability Workshop IEEE</w:t>
      </w:r>
      <w:r w:rsidR="00A37344" w:rsidRPr="004A3C47">
        <w:t>, pp.181-187</w:t>
      </w:r>
      <w:r w:rsidRPr="004A3C47">
        <w:t>.</w:t>
      </w:r>
      <w:proofErr w:type="gramEnd"/>
    </w:p>
    <w:p w14:paraId="09432AE8" w14:textId="77777777" w:rsidR="00505B1F" w:rsidRPr="004A3C47" w:rsidRDefault="00505B1F" w:rsidP="00505B1F">
      <w:pPr>
        <w:pStyle w:val="Reference"/>
      </w:pPr>
      <w:proofErr w:type="spellStart"/>
      <w:proofErr w:type="gramStart"/>
      <w:r w:rsidRPr="004A3C47">
        <w:t>Pidd</w:t>
      </w:r>
      <w:proofErr w:type="spellEnd"/>
      <w:r w:rsidRPr="004A3C47">
        <w:t xml:space="preserve">, M. </w:t>
      </w:r>
      <w:r w:rsidR="00A37344" w:rsidRPr="004A3C47">
        <w:t>(2004),</w:t>
      </w:r>
      <w:r w:rsidRPr="004A3C47">
        <w:t xml:space="preserve"> </w:t>
      </w:r>
      <w:r w:rsidRPr="004A3C47">
        <w:rPr>
          <w:i/>
        </w:rPr>
        <w:t>Computer Simulation in Management Science</w:t>
      </w:r>
      <w:r w:rsidRPr="004A3C47">
        <w:t>, 5th edition</w:t>
      </w:r>
      <w:r w:rsidR="00A37344" w:rsidRPr="004A3C47">
        <w:t>.</w:t>
      </w:r>
      <w:proofErr w:type="gramEnd"/>
      <w:r w:rsidR="00A37344" w:rsidRPr="004A3C47">
        <w:t xml:space="preserve"> </w:t>
      </w:r>
      <w:proofErr w:type="gramStart"/>
      <w:r w:rsidR="00A37344" w:rsidRPr="004A3C47">
        <w:t>Chichester,</w:t>
      </w:r>
      <w:r w:rsidRPr="004A3C47">
        <w:t xml:space="preserve"> Wiley.</w:t>
      </w:r>
      <w:proofErr w:type="gramEnd"/>
    </w:p>
    <w:p w14:paraId="70D1B69C" w14:textId="6589BF25" w:rsidR="006223A4" w:rsidRPr="004A3C47" w:rsidRDefault="006223A4" w:rsidP="00FC6803">
      <w:pPr>
        <w:pStyle w:val="Reference"/>
      </w:pPr>
      <w:r w:rsidRPr="004A3C47">
        <w:t>Pratt, D. R., Ragusa, L</w:t>
      </w:r>
      <w:r w:rsidR="0052681F" w:rsidRPr="004A3C47">
        <w:t xml:space="preserve">. C., &amp; von der </w:t>
      </w:r>
      <w:proofErr w:type="spellStart"/>
      <w:r w:rsidR="0052681F" w:rsidRPr="004A3C47">
        <w:t>Lippe</w:t>
      </w:r>
      <w:proofErr w:type="spellEnd"/>
      <w:r w:rsidR="0052681F" w:rsidRPr="004A3C47">
        <w:t>, S. (1999),</w:t>
      </w:r>
      <w:r w:rsidRPr="004A3C47">
        <w:t xml:space="preserve"> </w:t>
      </w:r>
      <w:r w:rsidR="0052681F" w:rsidRPr="004A3C47">
        <w:t>“</w:t>
      </w:r>
      <w:proofErr w:type="spellStart"/>
      <w:r w:rsidRPr="004A3C47">
        <w:t>Composability</w:t>
      </w:r>
      <w:proofErr w:type="spellEnd"/>
      <w:r w:rsidRPr="004A3C47">
        <w:t xml:space="preserve"> as an architecture </w:t>
      </w:r>
      <w:r w:rsidR="0052681F" w:rsidRPr="004A3C47">
        <w:t>driver”,</w:t>
      </w:r>
      <w:r w:rsidRPr="004A3C47">
        <w:t xml:space="preserve"> </w:t>
      </w:r>
      <w:r w:rsidRPr="004A3C47">
        <w:rPr>
          <w:i/>
        </w:rPr>
        <w:t xml:space="preserve">In </w:t>
      </w:r>
      <w:proofErr w:type="gramStart"/>
      <w:r w:rsidRPr="004A3C47">
        <w:rPr>
          <w:i/>
        </w:rPr>
        <w:t>The</w:t>
      </w:r>
      <w:proofErr w:type="gramEnd"/>
      <w:r w:rsidRPr="004A3C47">
        <w:rPr>
          <w:i/>
        </w:rPr>
        <w:t xml:space="preserve"> </w:t>
      </w:r>
      <w:proofErr w:type="spellStart"/>
      <w:r w:rsidRPr="004A3C47">
        <w:rPr>
          <w:i/>
        </w:rPr>
        <w:t>Interservice</w:t>
      </w:r>
      <w:proofErr w:type="spellEnd"/>
      <w:r w:rsidRPr="004A3C47">
        <w:rPr>
          <w:i/>
        </w:rPr>
        <w:t>/Industry Training, Simulation &amp; Education Conference (I/</w:t>
      </w:r>
      <w:proofErr w:type="spellStart"/>
      <w:r w:rsidRPr="004A3C47">
        <w:rPr>
          <w:i/>
        </w:rPr>
        <w:t>ITSEC</w:t>
      </w:r>
      <w:proofErr w:type="spellEnd"/>
      <w:r w:rsidRPr="004A3C47">
        <w:rPr>
          <w:i/>
        </w:rPr>
        <w:t>)</w:t>
      </w:r>
      <w:r w:rsidR="0052681F" w:rsidRPr="004A3C47">
        <w:t xml:space="preserve">, </w:t>
      </w:r>
      <w:r w:rsidR="00FC6803" w:rsidRPr="004A3C47">
        <w:t>National Training s Association, Vol. 1999 No. 1.</w:t>
      </w:r>
      <w:r w:rsidRPr="004A3C47">
        <w:t xml:space="preserve"> </w:t>
      </w:r>
    </w:p>
    <w:p w14:paraId="38576A15" w14:textId="77777777" w:rsidR="00720212" w:rsidRPr="004A3C47" w:rsidRDefault="00720212" w:rsidP="00720212">
      <w:pPr>
        <w:pStyle w:val="Reference"/>
        <w:rPr>
          <w:szCs w:val="22"/>
        </w:rPr>
      </w:pPr>
      <w:r w:rsidRPr="004A3C47">
        <w:rPr>
          <w:szCs w:val="22"/>
        </w:rPr>
        <w:t xml:space="preserve">Robinson, S. </w:t>
      </w:r>
      <w:r w:rsidR="0052681F" w:rsidRPr="004A3C47">
        <w:rPr>
          <w:szCs w:val="22"/>
        </w:rPr>
        <w:t>(</w:t>
      </w:r>
      <w:r w:rsidRPr="004A3C47">
        <w:rPr>
          <w:szCs w:val="22"/>
        </w:rPr>
        <w:t>2004</w:t>
      </w:r>
      <w:r w:rsidR="0052681F" w:rsidRPr="004A3C47">
        <w:rPr>
          <w:szCs w:val="22"/>
        </w:rPr>
        <w:t>)</w:t>
      </w:r>
      <w:proofErr w:type="gramStart"/>
      <w:r w:rsidR="0052681F" w:rsidRPr="004A3C47">
        <w:rPr>
          <w:szCs w:val="22"/>
        </w:rPr>
        <w:t xml:space="preserve">, </w:t>
      </w:r>
      <w:r w:rsidRPr="004A3C47">
        <w:rPr>
          <w:szCs w:val="22"/>
        </w:rPr>
        <w:t xml:space="preserve"> </w:t>
      </w:r>
      <w:r w:rsidRPr="004A3C47">
        <w:rPr>
          <w:bCs/>
          <w:i/>
          <w:szCs w:val="22"/>
        </w:rPr>
        <w:t>Simulation</w:t>
      </w:r>
      <w:proofErr w:type="gramEnd"/>
      <w:r w:rsidRPr="004A3C47">
        <w:rPr>
          <w:bCs/>
          <w:i/>
          <w:szCs w:val="22"/>
        </w:rPr>
        <w:t xml:space="preserve"> – The Practice of Model Development and Use</w:t>
      </w:r>
      <w:r w:rsidRPr="004A3C47">
        <w:rPr>
          <w:szCs w:val="22"/>
        </w:rPr>
        <w:t>.</w:t>
      </w:r>
      <w:r w:rsidR="00483D1A" w:rsidRPr="004A3C47">
        <w:rPr>
          <w:szCs w:val="22"/>
        </w:rPr>
        <w:t xml:space="preserve"> </w:t>
      </w:r>
      <w:proofErr w:type="gramStart"/>
      <w:r w:rsidRPr="004A3C47">
        <w:rPr>
          <w:szCs w:val="22"/>
        </w:rPr>
        <w:t>N</w:t>
      </w:r>
      <w:r w:rsidR="00483D1A" w:rsidRPr="004A3C47">
        <w:rPr>
          <w:szCs w:val="22"/>
        </w:rPr>
        <w:t>J</w:t>
      </w:r>
      <w:r w:rsidR="0052681F" w:rsidRPr="004A3C47">
        <w:rPr>
          <w:szCs w:val="22"/>
        </w:rPr>
        <w:t>,</w:t>
      </w:r>
      <w:r w:rsidRPr="004A3C47">
        <w:rPr>
          <w:szCs w:val="22"/>
        </w:rPr>
        <w:t xml:space="preserve"> John Wiley &amp; Sons.</w:t>
      </w:r>
      <w:proofErr w:type="gramEnd"/>
    </w:p>
    <w:p w14:paraId="0C8D7CFA" w14:textId="77777777" w:rsidR="006223A4" w:rsidRPr="004A3C47" w:rsidRDefault="006223A4" w:rsidP="00FF536C">
      <w:pPr>
        <w:pStyle w:val="Reference"/>
        <w:ind w:left="0" w:firstLine="0"/>
      </w:pPr>
      <w:proofErr w:type="spellStart"/>
      <w:proofErr w:type="gramStart"/>
      <w:r w:rsidRPr="004A3C47">
        <w:t>Sarjoughian</w:t>
      </w:r>
      <w:proofErr w:type="spellEnd"/>
      <w:r w:rsidRPr="004A3C47">
        <w:t xml:space="preserve">, H. S., </w:t>
      </w:r>
      <w:r w:rsidR="0052681F" w:rsidRPr="004A3C47">
        <w:t>(</w:t>
      </w:r>
      <w:r w:rsidRPr="004A3C47">
        <w:t>2006</w:t>
      </w:r>
      <w:r w:rsidR="0052681F" w:rsidRPr="004A3C47">
        <w:t>),</w:t>
      </w:r>
      <w:r w:rsidRPr="004A3C47">
        <w:t xml:space="preserve"> </w:t>
      </w:r>
      <w:r w:rsidR="00FC6803" w:rsidRPr="004A3C47">
        <w:t>“</w:t>
      </w:r>
      <w:r w:rsidRPr="004A3C47">
        <w:t xml:space="preserve">Model </w:t>
      </w:r>
      <w:proofErr w:type="spellStart"/>
      <w:r w:rsidRPr="004A3C47">
        <w:t>composability</w:t>
      </w:r>
      <w:proofErr w:type="spellEnd"/>
      <w:r w:rsidR="00FC6803" w:rsidRPr="004A3C47">
        <w:t>”,</w:t>
      </w:r>
      <w:r w:rsidRPr="004A3C47">
        <w:t xml:space="preserve"> </w:t>
      </w:r>
      <w:r w:rsidRPr="004A3C47">
        <w:rPr>
          <w:i/>
          <w:iCs/>
        </w:rPr>
        <w:t xml:space="preserve">38th </w:t>
      </w:r>
      <w:r w:rsidR="0052681F" w:rsidRPr="004A3C47">
        <w:rPr>
          <w:i/>
          <w:iCs/>
        </w:rPr>
        <w:t>Winter S</w:t>
      </w:r>
      <w:r w:rsidRPr="004A3C47">
        <w:rPr>
          <w:i/>
          <w:iCs/>
        </w:rPr>
        <w:t>imulation</w:t>
      </w:r>
      <w:r w:rsidR="0052681F" w:rsidRPr="004A3C47">
        <w:rPr>
          <w:i/>
          <w:iCs/>
        </w:rPr>
        <w:t xml:space="preserve"> C</w:t>
      </w:r>
      <w:r w:rsidRPr="004A3C47">
        <w:rPr>
          <w:i/>
          <w:iCs/>
        </w:rPr>
        <w:t>onf</w:t>
      </w:r>
      <w:r w:rsidR="0052681F" w:rsidRPr="004A3C47">
        <w:rPr>
          <w:i/>
          <w:iCs/>
        </w:rPr>
        <w:t>erence</w:t>
      </w:r>
      <w:r w:rsidRPr="004A3C47">
        <w:rPr>
          <w:i/>
          <w:iCs/>
        </w:rPr>
        <w:t xml:space="preserve">, </w:t>
      </w:r>
      <w:r w:rsidRPr="004A3C47">
        <w:rPr>
          <w:i/>
        </w:rPr>
        <w:t>IEEE</w:t>
      </w:r>
      <w:r w:rsidR="0052681F" w:rsidRPr="004A3C47">
        <w:t>, pp.149-158</w:t>
      </w:r>
      <w:r w:rsidRPr="004A3C47">
        <w:t>.</w:t>
      </w:r>
      <w:proofErr w:type="gramEnd"/>
    </w:p>
    <w:p w14:paraId="2B003207" w14:textId="77777777" w:rsidR="009049C9" w:rsidRPr="004A3C47" w:rsidRDefault="009049C9" w:rsidP="009049C9">
      <w:pPr>
        <w:pStyle w:val="Reference"/>
      </w:pPr>
      <w:proofErr w:type="spellStart"/>
      <w:proofErr w:type="gramStart"/>
      <w:r w:rsidRPr="00273FD3">
        <w:t>Sarkis</w:t>
      </w:r>
      <w:proofErr w:type="spellEnd"/>
      <w:r w:rsidRPr="00273FD3">
        <w:t>, J., &amp; Rasheed, A. (1995).</w:t>
      </w:r>
      <w:proofErr w:type="gramEnd"/>
      <w:r w:rsidRPr="00273FD3">
        <w:t xml:space="preserve"> </w:t>
      </w:r>
      <w:r w:rsidR="0052681F" w:rsidRPr="00273FD3">
        <w:t>“</w:t>
      </w:r>
      <w:r w:rsidRPr="00273FD3">
        <w:t>Gree</w:t>
      </w:r>
      <w:r w:rsidR="0052681F" w:rsidRPr="00273FD3">
        <w:t>ning the manufacturing function”,</w:t>
      </w:r>
      <w:r w:rsidRPr="00273FD3">
        <w:t xml:space="preserve"> </w:t>
      </w:r>
      <w:r w:rsidR="0052681F" w:rsidRPr="00273FD3">
        <w:rPr>
          <w:i/>
          <w:iCs/>
        </w:rPr>
        <w:t>Business Horizons-Bloomington</w:t>
      </w:r>
      <w:r w:rsidRPr="00273FD3">
        <w:t xml:space="preserve">, </w:t>
      </w:r>
      <w:r w:rsidR="0052681F" w:rsidRPr="00273FD3">
        <w:t xml:space="preserve">Vol. </w:t>
      </w:r>
      <w:r w:rsidRPr="00273FD3">
        <w:rPr>
          <w:iCs/>
        </w:rPr>
        <w:t>38</w:t>
      </w:r>
      <w:r w:rsidR="0052681F" w:rsidRPr="00273FD3">
        <w:t>, pp. 17</w:t>
      </w:r>
      <w:r w:rsidRPr="00273FD3">
        <w:t>.</w:t>
      </w:r>
    </w:p>
    <w:p w14:paraId="418BFAA7" w14:textId="77777777" w:rsidR="0052681F" w:rsidRPr="004A3C47" w:rsidRDefault="006223A4" w:rsidP="00D74D2D">
      <w:pPr>
        <w:pStyle w:val="Reference"/>
      </w:pPr>
      <w:proofErr w:type="spellStart"/>
      <w:r w:rsidRPr="004A3C47">
        <w:t>Saygin</w:t>
      </w:r>
      <w:proofErr w:type="spellEnd"/>
      <w:r w:rsidRPr="004A3C47">
        <w:t xml:space="preserve">, D., Patel, </w:t>
      </w:r>
      <w:r w:rsidR="0052681F" w:rsidRPr="004A3C47">
        <w:t xml:space="preserve">M. K. </w:t>
      </w:r>
      <w:r w:rsidRPr="004A3C47">
        <w:t xml:space="preserve">and </w:t>
      </w:r>
      <w:proofErr w:type="spellStart"/>
      <w:r w:rsidRPr="004A3C47">
        <w:t>Gielen</w:t>
      </w:r>
      <w:proofErr w:type="spellEnd"/>
      <w:r w:rsidRPr="004A3C47">
        <w:t>,</w:t>
      </w:r>
      <w:r w:rsidR="0052681F" w:rsidRPr="004A3C47">
        <w:t xml:space="preserve"> D. J.</w:t>
      </w:r>
      <w:r w:rsidRPr="004A3C47">
        <w:t xml:space="preserve"> </w:t>
      </w:r>
      <w:r w:rsidR="0052681F" w:rsidRPr="004A3C47">
        <w:t>(</w:t>
      </w:r>
      <w:r w:rsidRPr="004A3C47">
        <w:t>2010</w:t>
      </w:r>
      <w:r w:rsidR="0052681F" w:rsidRPr="004A3C47">
        <w:t>),</w:t>
      </w:r>
      <w:r w:rsidRPr="004A3C47">
        <w:t xml:space="preserve"> </w:t>
      </w:r>
      <w:r w:rsidR="00FC6803" w:rsidRPr="004A3C47">
        <w:t>“</w:t>
      </w:r>
      <w:r w:rsidRPr="004A3C47">
        <w:t>Global industria</w:t>
      </w:r>
      <w:r w:rsidR="0052681F" w:rsidRPr="004A3C47">
        <w:t>l energy efficiency benchmark: A</w:t>
      </w:r>
      <w:r w:rsidRPr="004A3C47">
        <w:t>n e</w:t>
      </w:r>
      <w:r w:rsidRPr="004A3C47">
        <w:t>n</w:t>
      </w:r>
      <w:r w:rsidRPr="004A3C47">
        <w:t>ergy policy tool</w:t>
      </w:r>
      <w:r w:rsidR="00FC6803" w:rsidRPr="004A3C47">
        <w:t>”,</w:t>
      </w:r>
      <w:r w:rsidR="0052681F" w:rsidRPr="004A3C47">
        <w:t xml:space="preserve"> New York,</w:t>
      </w:r>
      <w:r w:rsidRPr="004A3C47">
        <w:t xml:space="preserve"> United Nations Industrial Development Organization (</w:t>
      </w:r>
      <w:proofErr w:type="spellStart"/>
      <w:r w:rsidRPr="004A3C47">
        <w:t>UNIDO</w:t>
      </w:r>
      <w:proofErr w:type="spellEnd"/>
      <w:r w:rsidRPr="004A3C47">
        <w:t>).</w:t>
      </w:r>
    </w:p>
    <w:p w14:paraId="321BB6C7" w14:textId="77777777" w:rsidR="00552EF6" w:rsidRPr="004A3C47" w:rsidRDefault="00552EF6" w:rsidP="00D74D2D">
      <w:pPr>
        <w:pStyle w:val="Reference"/>
        <w:rPr>
          <w:szCs w:val="22"/>
        </w:rPr>
      </w:pPr>
      <w:proofErr w:type="gramStart"/>
      <w:r w:rsidRPr="004A3C47">
        <w:rPr>
          <w:szCs w:val="22"/>
        </w:rPr>
        <w:t xml:space="preserve">Seliger, G., </w:t>
      </w:r>
      <w:r w:rsidR="00D74D2D" w:rsidRPr="004A3C47">
        <w:rPr>
          <w:szCs w:val="22"/>
        </w:rPr>
        <w:t xml:space="preserve">H.J. </w:t>
      </w:r>
      <w:r w:rsidRPr="004A3C47">
        <w:rPr>
          <w:szCs w:val="22"/>
        </w:rPr>
        <w:t xml:space="preserve">Kim, </w:t>
      </w:r>
      <w:r w:rsidR="00D74D2D" w:rsidRPr="004A3C47">
        <w:rPr>
          <w:szCs w:val="22"/>
        </w:rPr>
        <w:t xml:space="preserve">S. </w:t>
      </w:r>
      <w:proofErr w:type="spellStart"/>
      <w:r w:rsidRPr="004A3C47">
        <w:rPr>
          <w:szCs w:val="22"/>
        </w:rPr>
        <w:t>Kernbaum</w:t>
      </w:r>
      <w:proofErr w:type="spellEnd"/>
      <w:r w:rsidRPr="004A3C47">
        <w:rPr>
          <w:szCs w:val="22"/>
        </w:rPr>
        <w:t xml:space="preserve">, </w:t>
      </w:r>
      <w:r w:rsidR="00D74D2D" w:rsidRPr="004A3C47">
        <w:rPr>
          <w:szCs w:val="22"/>
        </w:rPr>
        <w:t xml:space="preserve">M. </w:t>
      </w:r>
      <w:proofErr w:type="spellStart"/>
      <w:r w:rsidR="00D74D2D" w:rsidRPr="004A3C47">
        <w:rPr>
          <w:szCs w:val="22"/>
        </w:rPr>
        <w:t>Zettl</w:t>
      </w:r>
      <w:proofErr w:type="spellEnd"/>
      <w:r w:rsidRPr="004A3C47">
        <w:rPr>
          <w:szCs w:val="22"/>
        </w:rPr>
        <w:t xml:space="preserve">, </w:t>
      </w:r>
      <w:r w:rsidR="0052681F" w:rsidRPr="004A3C47">
        <w:rPr>
          <w:szCs w:val="22"/>
        </w:rPr>
        <w:t>(</w:t>
      </w:r>
      <w:r w:rsidR="00D74D2D" w:rsidRPr="004A3C47">
        <w:rPr>
          <w:szCs w:val="22"/>
        </w:rPr>
        <w:t>2008</w:t>
      </w:r>
      <w:r w:rsidR="0052681F" w:rsidRPr="004A3C47">
        <w:rPr>
          <w:szCs w:val="22"/>
        </w:rPr>
        <w:t>),</w:t>
      </w:r>
      <w:r w:rsidR="00D74D2D" w:rsidRPr="004A3C47">
        <w:rPr>
          <w:szCs w:val="22"/>
        </w:rPr>
        <w:t xml:space="preserve"> </w:t>
      </w:r>
      <w:r w:rsidR="0052681F" w:rsidRPr="004A3C47">
        <w:rPr>
          <w:szCs w:val="22"/>
        </w:rPr>
        <w:t>“</w:t>
      </w:r>
      <w:r w:rsidR="00D74D2D" w:rsidRPr="004A3C47">
        <w:rPr>
          <w:szCs w:val="22"/>
        </w:rPr>
        <w:t xml:space="preserve">Approaches to sustainable </w:t>
      </w:r>
      <w:r w:rsidRPr="004A3C47">
        <w:rPr>
          <w:szCs w:val="22"/>
        </w:rPr>
        <w:t>manufacturing</w:t>
      </w:r>
      <w:r w:rsidR="0052681F" w:rsidRPr="004A3C47">
        <w:rPr>
          <w:szCs w:val="22"/>
        </w:rPr>
        <w:t>”,</w:t>
      </w:r>
      <w:r w:rsidRPr="004A3C47">
        <w:rPr>
          <w:szCs w:val="22"/>
        </w:rPr>
        <w:t xml:space="preserve"> </w:t>
      </w:r>
      <w:r w:rsidR="00D74D2D" w:rsidRPr="004A3C47">
        <w:rPr>
          <w:i/>
          <w:szCs w:val="22"/>
        </w:rPr>
        <w:t>Inte</w:t>
      </w:r>
      <w:r w:rsidR="00D74D2D" w:rsidRPr="004A3C47">
        <w:rPr>
          <w:i/>
          <w:szCs w:val="22"/>
        </w:rPr>
        <w:t>r</w:t>
      </w:r>
      <w:r w:rsidR="00D74D2D" w:rsidRPr="004A3C47">
        <w:rPr>
          <w:i/>
          <w:szCs w:val="22"/>
        </w:rPr>
        <w:t>national Journal of</w:t>
      </w:r>
      <w:r w:rsidRPr="004A3C47">
        <w:rPr>
          <w:i/>
          <w:szCs w:val="22"/>
        </w:rPr>
        <w:t xml:space="preserve"> Sustain</w:t>
      </w:r>
      <w:r w:rsidR="00D74D2D" w:rsidRPr="004A3C47">
        <w:rPr>
          <w:i/>
          <w:szCs w:val="22"/>
        </w:rPr>
        <w:t>able</w:t>
      </w:r>
      <w:r w:rsidRPr="004A3C47">
        <w:rPr>
          <w:i/>
          <w:szCs w:val="22"/>
        </w:rPr>
        <w:t xml:space="preserve"> Manuf</w:t>
      </w:r>
      <w:r w:rsidR="00D74D2D" w:rsidRPr="004A3C47">
        <w:rPr>
          <w:i/>
          <w:szCs w:val="22"/>
        </w:rPr>
        <w:t>acturing</w:t>
      </w:r>
      <w:r w:rsidRPr="004A3C47">
        <w:rPr>
          <w:szCs w:val="22"/>
        </w:rPr>
        <w:t>.</w:t>
      </w:r>
      <w:proofErr w:type="gramEnd"/>
      <w:r w:rsidRPr="004A3C47">
        <w:rPr>
          <w:szCs w:val="22"/>
        </w:rPr>
        <w:t xml:space="preserve"> </w:t>
      </w:r>
      <w:r w:rsidR="0052681F" w:rsidRPr="004A3C47">
        <w:rPr>
          <w:szCs w:val="22"/>
        </w:rPr>
        <w:t xml:space="preserve">Vol. </w:t>
      </w:r>
      <w:r w:rsidRPr="004A3C47">
        <w:rPr>
          <w:szCs w:val="22"/>
        </w:rPr>
        <w:t xml:space="preserve">1 </w:t>
      </w:r>
      <w:r w:rsidR="0052681F" w:rsidRPr="004A3C47">
        <w:rPr>
          <w:szCs w:val="22"/>
        </w:rPr>
        <w:t>No. 2, pp.</w:t>
      </w:r>
      <w:r w:rsidRPr="004A3C47">
        <w:rPr>
          <w:szCs w:val="22"/>
        </w:rPr>
        <w:t xml:space="preserve"> 58</w:t>
      </w:r>
      <w:r w:rsidR="00D74D2D" w:rsidRPr="004A3C47">
        <w:rPr>
          <w:szCs w:val="22"/>
        </w:rPr>
        <w:t>-</w:t>
      </w:r>
      <w:r w:rsidRPr="004A3C47">
        <w:rPr>
          <w:szCs w:val="22"/>
        </w:rPr>
        <w:t>77.</w:t>
      </w:r>
    </w:p>
    <w:p w14:paraId="6C3FCF86" w14:textId="77777777" w:rsidR="00C02B49" w:rsidRPr="00273FD3" w:rsidRDefault="00497113" w:rsidP="00D74D2D">
      <w:pPr>
        <w:pStyle w:val="Reference"/>
        <w:rPr>
          <w:szCs w:val="22"/>
        </w:rPr>
      </w:pPr>
      <w:proofErr w:type="spellStart"/>
      <w:proofErr w:type="gramStart"/>
      <w:r w:rsidRPr="00273FD3">
        <w:rPr>
          <w:szCs w:val="22"/>
        </w:rPr>
        <w:t>Schiele</w:t>
      </w:r>
      <w:proofErr w:type="spellEnd"/>
      <w:r w:rsidRPr="00273FD3">
        <w:rPr>
          <w:szCs w:val="22"/>
        </w:rPr>
        <w:t>, J. J., and</w:t>
      </w:r>
      <w:r w:rsidR="00C02B49" w:rsidRPr="00273FD3">
        <w:rPr>
          <w:szCs w:val="22"/>
        </w:rPr>
        <w:t xml:space="preserve"> McCue, C. P. (2010).</w:t>
      </w:r>
      <w:proofErr w:type="gramEnd"/>
      <w:r w:rsidR="00C02B49" w:rsidRPr="00273FD3">
        <w:rPr>
          <w:szCs w:val="22"/>
        </w:rPr>
        <w:t xml:space="preserve"> </w:t>
      </w:r>
      <w:r w:rsidR="00FC6803" w:rsidRPr="00273FD3">
        <w:rPr>
          <w:szCs w:val="22"/>
        </w:rPr>
        <w:t>“</w:t>
      </w:r>
      <w:r w:rsidR="00C02B49" w:rsidRPr="00273FD3">
        <w:rPr>
          <w:szCs w:val="22"/>
        </w:rPr>
        <w:t>A framework for the adoption of lean thinking within public pro</w:t>
      </w:r>
      <w:r w:rsidR="00FC6803" w:rsidRPr="00273FD3">
        <w:rPr>
          <w:szCs w:val="22"/>
        </w:rPr>
        <w:t>curement”</w:t>
      </w:r>
      <w:proofErr w:type="gramStart"/>
      <w:r w:rsidR="00FC6803" w:rsidRPr="00273FD3">
        <w:rPr>
          <w:szCs w:val="22"/>
        </w:rPr>
        <w:t xml:space="preserve">, </w:t>
      </w:r>
      <w:r w:rsidR="00C02B49" w:rsidRPr="00273FD3">
        <w:rPr>
          <w:szCs w:val="22"/>
        </w:rPr>
        <w:t xml:space="preserve"> </w:t>
      </w:r>
      <w:r w:rsidR="00C02B49" w:rsidRPr="00273FD3">
        <w:rPr>
          <w:i/>
          <w:iCs/>
          <w:szCs w:val="22"/>
        </w:rPr>
        <w:t>International</w:t>
      </w:r>
      <w:proofErr w:type="gramEnd"/>
      <w:r w:rsidR="00C02B49" w:rsidRPr="00273FD3">
        <w:rPr>
          <w:i/>
          <w:iCs/>
          <w:szCs w:val="22"/>
        </w:rPr>
        <w:t xml:space="preserve"> Journal of Procurement Management</w:t>
      </w:r>
      <w:r w:rsidR="00C02B49" w:rsidRPr="00273FD3">
        <w:rPr>
          <w:szCs w:val="22"/>
        </w:rPr>
        <w:t xml:space="preserve">, </w:t>
      </w:r>
      <w:r w:rsidR="00FC6803" w:rsidRPr="00273FD3">
        <w:rPr>
          <w:szCs w:val="22"/>
        </w:rPr>
        <w:t xml:space="preserve">Vol. </w:t>
      </w:r>
      <w:r w:rsidR="00C02B49" w:rsidRPr="00273FD3">
        <w:rPr>
          <w:iCs/>
          <w:szCs w:val="22"/>
        </w:rPr>
        <w:t>3</w:t>
      </w:r>
      <w:r w:rsidR="00FC6803" w:rsidRPr="00273FD3">
        <w:rPr>
          <w:szCs w:val="22"/>
        </w:rPr>
        <w:t xml:space="preserve"> No. 4</w:t>
      </w:r>
      <w:r w:rsidR="00C02B49" w:rsidRPr="00273FD3">
        <w:rPr>
          <w:szCs w:val="22"/>
        </w:rPr>
        <w:t xml:space="preserve">, </w:t>
      </w:r>
      <w:r w:rsidR="00FC6803" w:rsidRPr="00273FD3">
        <w:rPr>
          <w:szCs w:val="22"/>
        </w:rPr>
        <w:t xml:space="preserve">pp. </w:t>
      </w:r>
      <w:r w:rsidR="00C02B49" w:rsidRPr="00273FD3">
        <w:rPr>
          <w:szCs w:val="22"/>
        </w:rPr>
        <w:t>379-396.</w:t>
      </w:r>
    </w:p>
    <w:p w14:paraId="670942B6" w14:textId="7076CBCD" w:rsidR="00505B1F" w:rsidRPr="004A3C47" w:rsidRDefault="00505B1F" w:rsidP="00505B1F">
      <w:pPr>
        <w:pStyle w:val="Reference"/>
      </w:pPr>
      <w:r w:rsidRPr="004A3C47">
        <w:t>Smith, L., and Ball,</w:t>
      </w:r>
      <w:r w:rsidR="00FC6803" w:rsidRPr="004A3C47">
        <w:t xml:space="preserve"> </w:t>
      </w:r>
      <w:proofErr w:type="spellStart"/>
      <w:r w:rsidR="00FC6803" w:rsidRPr="004A3C47">
        <w:t>P.D</w:t>
      </w:r>
      <w:proofErr w:type="spellEnd"/>
      <w:r w:rsidR="00FC6803" w:rsidRPr="004A3C47">
        <w:t>.</w:t>
      </w:r>
      <w:r w:rsidRPr="004A3C47">
        <w:t xml:space="preserve"> </w:t>
      </w:r>
      <w:r w:rsidR="00FC6803" w:rsidRPr="004A3C47">
        <w:t>(</w:t>
      </w:r>
      <w:r w:rsidRPr="004A3C47">
        <w:t>2012</w:t>
      </w:r>
      <w:r w:rsidR="00FC6803" w:rsidRPr="004A3C47">
        <w:t>),</w:t>
      </w:r>
      <w:r w:rsidRPr="004A3C47">
        <w:t xml:space="preserve"> </w:t>
      </w:r>
      <w:r w:rsidR="00FC6803" w:rsidRPr="004A3C47">
        <w:t>“</w:t>
      </w:r>
      <w:r w:rsidRPr="004A3C47">
        <w:t>Steps towards sustainable manufacturing through modelling material, energy and waste flows</w:t>
      </w:r>
      <w:r w:rsidR="00FC6803" w:rsidRPr="004A3C47">
        <w:t>”,</w:t>
      </w:r>
      <w:r w:rsidRPr="004A3C47">
        <w:t xml:space="preserve"> </w:t>
      </w:r>
      <w:r w:rsidRPr="004A3C47">
        <w:rPr>
          <w:i/>
          <w:iCs/>
        </w:rPr>
        <w:t xml:space="preserve">International Journal of </w:t>
      </w:r>
      <w:r w:rsidR="005B07E8">
        <w:rPr>
          <w:i/>
          <w:iCs/>
        </w:rPr>
        <w:t>Production</w:t>
      </w:r>
      <w:r w:rsidRPr="004A3C47">
        <w:rPr>
          <w:i/>
          <w:iCs/>
        </w:rPr>
        <w:t xml:space="preserve"> Economics</w:t>
      </w:r>
      <w:r w:rsidRPr="004A3C47">
        <w:t xml:space="preserve">, </w:t>
      </w:r>
      <w:r w:rsidR="00FC6803" w:rsidRPr="004A3C47">
        <w:t xml:space="preserve">Vol. </w:t>
      </w:r>
      <w:r w:rsidRPr="004A3C47">
        <w:rPr>
          <w:iCs/>
        </w:rPr>
        <w:t>140</w:t>
      </w:r>
      <w:r w:rsidR="00FC6803" w:rsidRPr="004A3C47">
        <w:t xml:space="preserve"> No. 1,</w:t>
      </w:r>
      <w:r w:rsidRPr="004A3C47">
        <w:t xml:space="preserve"> </w:t>
      </w:r>
      <w:r w:rsidR="00FC6803" w:rsidRPr="004A3C47">
        <w:t xml:space="preserve">pp. </w:t>
      </w:r>
      <w:r w:rsidRPr="004A3C47">
        <w:t>227-238.</w:t>
      </w:r>
    </w:p>
    <w:p w14:paraId="695123D8" w14:textId="77777777" w:rsidR="00406E5F" w:rsidRPr="004A3C47" w:rsidRDefault="00406E5F" w:rsidP="00406E5F">
      <w:pPr>
        <w:pStyle w:val="Reference"/>
      </w:pPr>
      <w:r w:rsidRPr="004A3C47">
        <w:t xml:space="preserve">Sorrell, S., </w:t>
      </w:r>
      <w:proofErr w:type="spellStart"/>
      <w:r w:rsidRPr="004A3C47">
        <w:t>Speirs</w:t>
      </w:r>
      <w:proofErr w:type="spellEnd"/>
      <w:r w:rsidRPr="004A3C47">
        <w:t xml:space="preserve">, </w:t>
      </w:r>
      <w:r w:rsidR="008B3A7A" w:rsidRPr="004A3C47">
        <w:t xml:space="preserve">J., </w:t>
      </w:r>
      <w:r w:rsidRPr="004A3C47">
        <w:t>Bentley,</w:t>
      </w:r>
      <w:r w:rsidR="008B3A7A" w:rsidRPr="004A3C47">
        <w:t xml:space="preserve"> R.</w:t>
      </w:r>
      <w:proofErr w:type="gramStart"/>
      <w:r w:rsidR="008B3A7A" w:rsidRPr="004A3C47">
        <w:t xml:space="preserve">, </w:t>
      </w:r>
      <w:r w:rsidRPr="004A3C47">
        <w:t xml:space="preserve"> Brandt</w:t>
      </w:r>
      <w:proofErr w:type="gramEnd"/>
      <w:r w:rsidRPr="004A3C47">
        <w:t>,</w:t>
      </w:r>
      <w:r w:rsidR="008B3A7A" w:rsidRPr="004A3C47">
        <w:t xml:space="preserve"> A.</w:t>
      </w:r>
      <w:r w:rsidRPr="004A3C47">
        <w:t xml:space="preserve"> and Miller,</w:t>
      </w:r>
      <w:r w:rsidR="008B3A7A" w:rsidRPr="004A3C47">
        <w:t xml:space="preserve"> R. </w:t>
      </w:r>
      <w:r w:rsidR="00FC6803" w:rsidRPr="004A3C47">
        <w:t>(</w:t>
      </w:r>
      <w:r w:rsidRPr="004A3C47">
        <w:t>2010</w:t>
      </w:r>
      <w:r w:rsidR="00FC6803" w:rsidRPr="004A3C47">
        <w:t>),</w:t>
      </w:r>
      <w:r w:rsidRPr="004A3C47">
        <w:t xml:space="preserve"> </w:t>
      </w:r>
      <w:r w:rsidR="00FC6803" w:rsidRPr="004A3C47">
        <w:t>“</w:t>
      </w:r>
      <w:r w:rsidRPr="004A3C47">
        <w:t>Global oil depletion: A review of the evidence</w:t>
      </w:r>
      <w:r w:rsidR="00FC6803" w:rsidRPr="004A3C47">
        <w:t>”,</w:t>
      </w:r>
      <w:r w:rsidRPr="004A3C47">
        <w:t xml:space="preserve"> </w:t>
      </w:r>
      <w:r w:rsidRPr="004A3C47">
        <w:rPr>
          <w:i/>
        </w:rPr>
        <w:t xml:space="preserve">Journal of </w:t>
      </w:r>
      <w:r w:rsidRPr="004A3C47">
        <w:rPr>
          <w:i/>
          <w:iCs/>
        </w:rPr>
        <w:t>Energy Policy</w:t>
      </w:r>
      <w:r w:rsidRPr="004A3C47">
        <w:t xml:space="preserve">, </w:t>
      </w:r>
      <w:r w:rsidR="00FC6803" w:rsidRPr="004A3C47">
        <w:t xml:space="preserve">Vol. </w:t>
      </w:r>
      <w:r w:rsidRPr="004A3C47">
        <w:rPr>
          <w:iCs/>
        </w:rPr>
        <w:t>38</w:t>
      </w:r>
      <w:r w:rsidR="00FC6803" w:rsidRPr="004A3C47">
        <w:t xml:space="preserve"> No. 9, pp.</w:t>
      </w:r>
      <w:r w:rsidRPr="004A3C47">
        <w:t xml:space="preserve"> 5290-5295.</w:t>
      </w:r>
    </w:p>
    <w:p w14:paraId="68D90C9A" w14:textId="77777777" w:rsidR="007262A3" w:rsidRPr="004A3C47" w:rsidRDefault="007262A3" w:rsidP="00D74D2D">
      <w:pPr>
        <w:pStyle w:val="Reference"/>
        <w:rPr>
          <w:szCs w:val="22"/>
        </w:rPr>
      </w:pPr>
      <w:r w:rsidRPr="004A3C47">
        <w:rPr>
          <w:szCs w:val="22"/>
        </w:rPr>
        <w:t xml:space="preserve">THERM. </w:t>
      </w:r>
      <w:r w:rsidR="008B3A7A" w:rsidRPr="004A3C47">
        <w:rPr>
          <w:szCs w:val="22"/>
        </w:rPr>
        <w:t>(</w:t>
      </w:r>
      <w:r w:rsidRPr="004A3C47">
        <w:rPr>
          <w:szCs w:val="22"/>
        </w:rPr>
        <w:t>2012</w:t>
      </w:r>
      <w:r w:rsidR="008B3A7A" w:rsidRPr="004A3C47">
        <w:rPr>
          <w:szCs w:val="22"/>
        </w:rPr>
        <w:t>)</w:t>
      </w:r>
      <w:r w:rsidRPr="004A3C47">
        <w:rPr>
          <w:szCs w:val="22"/>
        </w:rPr>
        <w:t xml:space="preserve">, </w:t>
      </w:r>
      <w:proofErr w:type="spellStart"/>
      <w:r w:rsidRPr="004A3C47">
        <w:rPr>
          <w:szCs w:val="22"/>
        </w:rPr>
        <w:t>THrough</w:t>
      </w:r>
      <w:proofErr w:type="spellEnd"/>
      <w:r w:rsidRPr="004A3C47">
        <w:rPr>
          <w:szCs w:val="22"/>
        </w:rPr>
        <w:t xml:space="preserve">-life Energy and Resource </w:t>
      </w:r>
      <w:proofErr w:type="spellStart"/>
      <w:r w:rsidRPr="004A3C47">
        <w:rPr>
          <w:szCs w:val="22"/>
        </w:rPr>
        <w:t>Modeling</w:t>
      </w:r>
      <w:proofErr w:type="spellEnd"/>
      <w:r w:rsidRPr="004A3C47">
        <w:rPr>
          <w:szCs w:val="22"/>
        </w:rPr>
        <w:t xml:space="preserve"> (</w:t>
      </w:r>
      <w:proofErr w:type="spellStart"/>
      <w:r w:rsidRPr="004A3C47">
        <w:rPr>
          <w:szCs w:val="22"/>
        </w:rPr>
        <w:t>THERM</w:t>
      </w:r>
      <w:proofErr w:type="spellEnd"/>
      <w:r w:rsidRPr="004A3C47">
        <w:rPr>
          <w:szCs w:val="22"/>
        </w:rPr>
        <w:t>), available at: http://www.iesve.com/research/current-projects/therm (accessed 22 April 2013).</w:t>
      </w:r>
    </w:p>
    <w:p w14:paraId="69C568CD" w14:textId="4EB0BDB6" w:rsidR="006C6C98" w:rsidRPr="004A3C47" w:rsidRDefault="006C6C98" w:rsidP="00D74D2D">
      <w:pPr>
        <w:pStyle w:val="Reference"/>
        <w:rPr>
          <w:szCs w:val="22"/>
        </w:rPr>
      </w:pPr>
      <w:r w:rsidRPr="004A3C47">
        <w:rPr>
          <w:szCs w:val="22"/>
        </w:rPr>
        <w:t xml:space="preserve">Turner, C., Davé, A., Oates, M., Murray, V. and Ball, P. </w:t>
      </w:r>
      <w:r w:rsidR="008B3A7A" w:rsidRPr="004A3C47">
        <w:rPr>
          <w:szCs w:val="22"/>
        </w:rPr>
        <w:t>(</w:t>
      </w:r>
      <w:r w:rsidRPr="004A3C47">
        <w:rPr>
          <w:szCs w:val="22"/>
        </w:rPr>
        <w:t>2012</w:t>
      </w:r>
      <w:r w:rsidR="008B3A7A" w:rsidRPr="004A3C47">
        <w:rPr>
          <w:szCs w:val="22"/>
        </w:rPr>
        <w:t>),</w:t>
      </w:r>
      <w:r w:rsidRPr="004A3C47">
        <w:rPr>
          <w:szCs w:val="22"/>
        </w:rPr>
        <w:t xml:space="preserve"> </w:t>
      </w:r>
      <w:r w:rsidR="008B3A7A" w:rsidRPr="004A3C47">
        <w:rPr>
          <w:szCs w:val="22"/>
        </w:rPr>
        <w:t>“</w:t>
      </w:r>
      <w:r w:rsidRPr="004A3C47">
        <w:rPr>
          <w:szCs w:val="22"/>
        </w:rPr>
        <w:t xml:space="preserve">Modelling energy in buildings and </w:t>
      </w:r>
      <w:r w:rsidR="00E77B37">
        <w:rPr>
          <w:szCs w:val="22"/>
        </w:rPr>
        <w:t>pr</w:t>
      </w:r>
      <w:r w:rsidR="00E77B37">
        <w:rPr>
          <w:szCs w:val="22"/>
        </w:rPr>
        <w:t>o</w:t>
      </w:r>
      <w:r w:rsidR="00E77B37">
        <w:rPr>
          <w:szCs w:val="22"/>
        </w:rPr>
        <w:t>duction</w:t>
      </w:r>
      <w:r w:rsidRPr="004A3C47">
        <w:rPr>
          <w:szCs w:val="22"/>
        </w:rPr>
        <w:t xml:space="preserve"> s</w:t>
      </w:r>
      <w:r w:rsidR="00E77B37">
        <w:rPr>
          <w:szCs w:val="22"/>
        </w:rPr>
        <w:t>ystems</w:t>
      </w:r>
      <w:r w:rsidRPr="004A3C47">
        <w:rPr>
          <w:szCs w:val="22"/>
        </w:rPr>
        <w:t>: The impact of model granularity and quality on output</w:t>
      </w:r>
      <w:r w:rsidR="008B3A7A" w:rsidRPr="004A3C47">
        <w:rPr>
          <w:szCs w:val="22"/>
        </w:rPr>
        <w:t>”</w:t>
      </w:r>
      <w:r w:rsidRPr="004A3C47">
        <w:rPr>
          <w:szCs w:val="22"/>
        </w:rPr>
        <w:t xml:space="preserve">, </w:t>
      </w:r>
      <w:r w:rsidRPr="004A3C47">
        <w:rPr>
          <w:i/>
          <w:szCs w:val="22"/>
        </w:rPr>
        <w:t>Proceedings of the 10</w:t>
      </w:r>
      <w:r w:rsidRPr="004A3C47">
        <w:rPr>
          <w:i/>
          <w:szCs w:val="22"/>
          <w:vertAlign w:val="superscript"/>
        </w:rPr>
        <w:t>th</w:t>
      </w:r>
      <w:r w:rsidRPr="004A3C47">
        <w:rPr>
          <w:i/>
          <w:szCs w:val="22"/>
        </w:rPr>
        <w:t xml:space="preserve"> I</w:t>
      </w:r>
      <w:r w:rsidRPr="004A3C47">
        <w:rPr>
          <w:i/>
          <w:szCs w:val="22"/>
        </w:rPr>
        <w:t>n</w:t>
      </w:r>
      <w:r w:rsidRPr="004A3C47">
        <w:rPr>
          <w:i/>
          <w:szCs w:val="22"/>
        </w:rPr>
        <w:t xml:space="preserve">ternational Conference on Manufacturing </w:t>
      </w:r>
      <w:r w:rsidR="00F303C9" w:rsidRPr="004A3C47">
        <w:rPr>
          <w:i/>
          <w:szCs w:val="22"/>
        </w:rPr>
        <w:t>Research</w:t>
      </w:r>
      <w:r w:rsidRPr="004A3C47">
        <w:rPr>
          <w:i/>
          <w:szCs w:val="22"/>
        </w:rPr>
        <w:t xml:space="preserve"> ICMR 2012</w:t>
      </w:r>
      <w:r w:rsidRPr="004A3C47">
        <w:rPr>
          <w:szCs w:val="22"/>
        </w:rPr>
        <w:t>, Aston, Birmin</w:t>
      </w:r>
      <w:r w:rsidRPr="004A3C47">
        <w:rPr>
          <w:szCs w:val="22"/>
        </w:rPr>
        <w:t>g</w:t>
      </w:r>
      <w:r w:rsidRPr="004A3C47">
        <w:rPr>
          <w:szCs w:val="22"/>
        </w:rPr>
        <w:t>ham.</w:t>
      </w:r>
    </w:p>
    <w:p w14:paraId="55528026" w14:textId="6D6AD877" w:rsidR="00C02B49" w:rsidRPr="004A3C47" w:rsidRDefault="00497113" w:rsidP="00D74D2D">
      <w:pPr>
        <w:pStyle w:val="Reference"/>
        <w:rPr>
          <w:szCs w:val="22"/>
        </w:rPr>
      </w:pPr>
      <w:proofErr w:type="spellStart"/>
      <w:r w:rsidRPr="004A3C47">
        <w:rPr>
          <w:szCs w:val="22"/>
        </w:rPr>
        <w:t>Thiede</w:t>
      </w:r>
      <w:proofErr w:type="spellEnd"/>
      <w:r w:rsidRPr="004A3C47">
        <w:rPr>
          <w:szCs w:val="22"/>
        </w:rPr>
        <w:t>, S., Herrmann, C., and</w:t>
      </w:r>
      <w:r w:rsidR="00C02B49" w:rsidRPr="004A3C47">
        <w:rPr>
          <w:szCs w:val="22"/>
        </w:rPr>
        <w:t xml:space="preserve"> K</w:t>
      </w:r>
      <w:r w:rsidR="008B3A7A" w:rsidRPr="004A3C47">
        <w:rPr>
          <w:szCs w:val="22"/>
        </w:rPr>
        <w:t>ara, S. (2011),</w:t>
      </w:r>
      <w:r w:rsidR="00C02B49" w:rsidRPr="004A3C47">
        <w:rPr>
          <w:szCs w:val="22"/>
        </w:rPr>
        <w:t xml:space="preserve"> </w:t>
      </w:r>
      <w:r w:rsidR="008B3A7A" w:rsidRPr="004A3C47">
        <w:rPr>
          <w:szCs w:val="22"/>
        </w:rPr>
        <w:t>“</w:t>
      </w:r>
      <w:r w:rsidR="00C02B49" w:rsidRPr="004A3C47">
        <w:rPr>
          <w:szCs w:val="22"/>
        </w:rPr>
        <w:t>State of Research and an innovative Approach for sim</w:t>
      </w:r>
      <w:r w:rsidR="00C02B49" w:rsidRPr="004A3C47">
        <w:rPr>
          <w:szCs w:val="22"/>
        </w:rPr>
        <w:t>u</w:t>
      </w:r>
      <w:r w:rsidR="00C02B49" w:rsidRPr="004A3C47">
        <w:rPr>
          <w:szCs w:val="22"/>
        </w:rPr>
        <w:t>lating Energy Flows of Manufacturing s</w:t>
      </w:r>
      <w:r w:rsidR="008B3A7A" w:rsidRPr="004A3C47">
        <w:rPr>
          <w:szCs w:val="22"/>
        </w:rPr>
        <w:t>”</w:t>
      </w:r>
      <w:r w:rsidR="00C02B49" w:rsidRPr="004A3C47">
        <w:rPr>
          <w:szCs w:val="22"/>
        </w:rPr>
        <w:t xml:space="preserve">. </w:t>
      </w:r>
      <w:proofErr w:type="gramStart"/>
      <w:r w:rsidR="00C02B49" w:rsidRPr="004A3C47">
        <w:rPr>
          <w:szCs w:val="22"/>
        </w:rPr>
        <w:t xml:space="preserve">In </w:t>
      </w:r>
      <w:proofErr w:type="spellStart"/>
      <w:r w:rsidR="00165E20" w:rsidRPr="004A3C47">
        <w:rPr>
          <w:szCs w:val="22"/>
        </w:rPr>
        <w:t>Hesselbach</w:t>
      </w:r>
      <w:proofErr w:type="spellEnd"/>
      <w:r w:rsidR="00165E20" w:rsidRPr="004A3C47">
        <w:rPr>
          <w:szCs w:val="22"/>
        </w:rPr>
        <w:t xml:space="preserve">, Jürgen, Herrmann, </w:t>
      </w:r>
      <w:proofErr w:type="spellStart"/>
      <w:r w:rsidR="00165E20" w:rsidRPr="004A3C47">
        <w:rPr>
          <w:szCs w:val="22"/>
        </w:rPr>
        <w:t>Christoph</w:t>
      </w:r>
      <w:proofErr w:type="spellEnd"/>
      <w:r w:rsidR="00165E20" w:rsidRPr="004A3C47">
        <w:rPr>
          <w:szCs w:val="22"/>
        </w:rPr>
        <w:t xml:space="preserve"> (Ed.), </w:t>
      </w:r>
      <w:proofErr w:type="spellStart"/>
      <w:r w:rsidR="00C02B49" w:rsidRPr="004A3C47">
        <w:rPr>
          <w:szCs w:val="22"/>
        </w:rPr>
        <w:t>Gloca</w:t>
      </w:r>
      <w:r w:rsidR="00C02B49" w:rsidRPr="004A3C47">
        <w:rPr>
          <w:szCs w:val="22"/>
        </w:rPr>
        <w:t>l</w:t>
      </w:r>
      <w:r w:rsidR="00C02B49" w:rsidRPr="004A3C47">
        <w:rPr>
          <w:szCs w:val="22"/>
        </w:rPr>
        <w:t>ized</w:t>
      </w:r>
      <w:proofErr w:type="spellEnd"/>
      <w:r w:rsidR="00C02B49" w:rsidRPr="004A3C47">
        <w:rPr>
          <w:szCs w:val="22"/>
        </w:rPr>
        <w:t xml:space="preserve"> Solutions for Sustainability in Manufac</w:t>
      </w:r>
      <w:r w:rsidR="008B3A7A" w:rsidRPr="004A3C47">
        <w:rPr>
          <w:szCs w:val="22"/>
        </w:rPr>
        <w:t xml:space="preserve">turing, </w:t>
      </w:r>
      <w:r w:rsidR="00C02B49" w:rsidRPr="004A3C47">
        <w:rPr>
          <w:szCs w:val="22"/>
        </w:rPr>
        <w:t>Heidelberg</w:t>
      </w:r>
      <w:r w:rsidR="008B3A7A" w:rsidRPr="004A3C47">
        <w:rPr>
          <w:szCs w:val="22"/>
        </w:rPr>
        <w:t>, Springer</w:t>
      </w:r>
      <w:r w:rsidR="00165E20" w:rsidRPr="004A3C47">
        <w:rPr>
          <w:szCs w:val="22"/>
        </w:rPr>
        <w:t>, pp. 335-340.</w:t>
      </w:r>
      <w:proofErr w:type="gramEnd"/>
    </w:p>
    <w:p w14:paraId="590B1F6C" w14:textId="77C3D5AD" w:rsidR="00C23161" w:rsidRPr="004A3C47" w:rsidRDefault="00C23161" w:rsidP="00D74D2D">
      <w:pPr>
        <w:pStyle w:val="Reference"/>
        <w:rPr>
          <w:szCs w:val="22"/>
        </w:rPr>
      </w:pPr>
      <w:proofErr w:type="spellStart"/>
      <w:r w:rsidRPr="00273FD3">
        <w:rPr>
          <w:szCs w:val="22"/>
        </w:rPr>
        <w:t>Weinert</w:t>
      </w:r>
      <w:proofErr w:type="spellEnd"/>
      <w:r w:rsidRPr="00273FD3">
        <w:rPr>
          <w:szCs w:val="22"/>
        </w:rPr>
        <w:t xml:space="preserve">, N., </w:t>
      </w:r>
      <w:proofErr w:type="spellStart"/>
      <w:r w:rsidRPr="00273FD3">
        <w:rPr>
          <w:szCs w:val="22"/>
        </w:rPr>
        <w:t>Chiotellis</w:t>
      </w:r>
      <w:proofErr w:type="spellEnd"/>
      <w:r w:rsidRPr="00273FD3">
        <w:rPr>
          <w:szCs w:val="22"/>
        </w:rPr>
        <w:t xml:space="preserve">, </w:t>
      </w:r>
      <w:r w:rsidR="008B3A7A" w:rsidRPr="00273FD3">
        <w:rPr>
          <w:szCs w:val="22"/>
        </w:rPr>
        <w:t xml:space="preserve">S. </w:t>
      </w:r>
      <w:r w:rsidRPr="00273FD3">
        <w:rPr>
          <w:szCs w:val="22"/>
        </w:rPr>
        <w:t xml:space="preserve">and Seliger, </w:t>
      </w:r>
      <w:r w:rsidR="008B3A7A" w:rsidRPr="00273FD3">
        <w:rPr>
          <w:szCs w:val="22"/>
        </w:rPr>
        <w:t xml:space="preserve">G. </w:t>
      </w:r>
      <w:r w:rsidRPr="00273FD3">
        <w:rPr>
          <w:szCs w:val="22"/>
        </w:rPr>
        <w:t xml:space="preserve">(2011). </w:t>
      </w:r>
      <w:proofErr w:type="gramStart"/>
      <w:r w:rsidR="008B3A7A" w:rsidRPr="00273FD3">
        <w:rPr>
          <w:szCs w:val="22"/>
        </w:rPr>
        <w:t>“</w:t>
      </w:r>
      <w:r w:rsidRPr="00273FD3">
        <w:rPr>
          <w:szCs w:val="22"/>
        </w:rPr>
        <w:t xml:space="preserve">Methodology for planning and operating energy-efficient </w:t>
      </w:r>
      <w:r w:rsidR="009C54B6" w:rsidRPr="00273FD3">
        <w:rPr>
          <w:szCs w:val="22"/>
        </w:rPr>
        <w:t>manufacturing</w:t>
      </w:r>
      <w:r w:rsidRPr="00273FD3">
        <w:rPr>
          <w:szCs w:val="22"/>
        </w:rPr>
        <w:t xml:space="preserve"> s</w:t>
      </w:r>
      <w:r w:rsidR="005B07E8">
        <w:rPr>
          <w:szCs w:val="22"/>
        </w:rPr>
        <w:t>ystems</w:t>
      </w:r>
      <w:r w:rsidR="008B3A7A" w:rsidRPr="00273FD3">
        <w:rPr>
          <w:szCs w:val="22"/>
        </w:rPr>
        <w:t>”,</w:t>
      </w:r>
      <w:r w:rsidRPr="00273FD3">
        <w:rPr>
          <w:szCs w:val="22"/>
        </w:rPr>
        <w:t xml:space="preserve"> </w:t>
      </w:r>
      <w:proofErr w:type="spellStart"/>
      <w:r w:rsidRPr="00273FD3">
        <w:rPr>
          <w:i/>
          <w:iCs/>
          <w:szCs w:val="22"/>
        </w:rPr>
        <w:t>CIRP</w:t>
      </w:r>
      <w:proofErr w:type="spellEnd"/>
      <w:r w:rsidRPr="00273FD3">
        <w:rPr>
          <w:i/>
          <w:iCs/>
          <w:szCs w:val="22"/>
        </w:rPr>
        <w:t xml:space="preserve"> Annals-Manufacturing Technology</w:t>
      </w:r>
      <w:r w:rsidRPr="00273FD3">
        <w:rPr>
          <w:szCs w:val="22"/>
        </w:rPr>
        <w:t xml:space="preserve">, </w:t>
      </w:r>
      <w:r w:rsidR="008B3A7A" w:rsidRPr="00273FD3">
        <w:rPr>
          <w:szCs w:val="22"/>
        </w:rPr>
        <w:t xml:space="preserve">Vol. </w:t>
      </w:r>
      <w:r w:rsidRPr="00273FD3">
        <w:rPr>
          <w:iCs/>
          <w:szCs w:val="22"/>
        </w:rPr>
        <w:t>60</w:t>
      </w:r>
      <w:r w:rsidR="008B3A7A" w:rsidRPr="00273FD3">
        <w:rPr>
          <w:szCs w:val="22"/>
        </w:rPr>
        <w:t xml:space="preserve"> No. 1</w:t>
      </w:r>
      <w:r w:rsidRPr="00273FD3">
        <w:rPr>
          <w:szCs w:val="22"/>
        </w:rPr>
        <w:t xml:space="preserve">, </w:t>
      </w:r>
      <w:r w:rsidR="008B3A7A" w:rsidRPr="00273FD3">
        <w:rPr>
          <w:szCs w:val="22"/>
        </w:rPr>
        <w:t xml:space="preserve">pp. </w:t>
      </w:r>
      <w:r w:rsidRPr="00273FD3">
        <w:rPr>
          <w:szCs w:val="22"/>
        </w:rPr>
        <w:t>41-44.</w:t>
      </w:r>
      <w:proofErr w:type="gramEnd"/>
    </w:p>
    <w:p w14:paraId="1AC16879" w14:textId="2EE94A3B" w:rsidR="009049C9" w:rsidRPr="004A3C47" w:rsidRDefault="00FB1FC2" w:rsidP="009049C9">
      <w:pPr>
        <w:pStyle w:val="Reference"/>
      </w:pPr>
      <w:proofErr w:type="spellStart"/>
      <w:r w:rsidRPr="004A3C47">
        <w:rPr>
          <w:szCs w:val="22"/>
        </w:rPr>
        <w:t>Wischhusen</w:t>
      </w:r>
      <w:proofErr w:type="spellEnd"/>
      <w:r w:rsidRPr="004A3C47">
        <w:rPr>
          <w:szCs w:val="22"/>
        </w:rPr>
        <w:t xml:space="preserve">, S., </w:t>
      </w:r>
      <w:proofErr w:type="spellStart"/>
      <w:r w:rsidRPr="004A3C47">
        <w:rPr>
          <w:szCs w:val="22"/>
        </w:rPr>
        <w:t>Ludemann</w:t>
      </w:r>
      <w:proofErr w:type="spellEnd"/>
      <w:r w:rsidRPr="004A3C47">
        <w:rPr>
          <w:szCs w:val="22"/>
        </w:rPr>
        <w:t>, B., Schmitz, G.</w:t>
      </w:r>
      <w:r w:rsidR="00C82F63" w:rsidRPr="004A3C47">
        <w:rPr>
          <w:szCs w:val="22"/>
        </w:rPr>
        <w:t xml:space="preserve"> </w:t>
      </w:r>
      <w:r w:rsidRPr="004A3C47">
        <w:rPr>
          <w:szCs w:val="22"/>
        </w:rPr>
        <w:t>(</w:t>
      </w:r>
      <w:r w:rsidR="00C82F63" w:rsidRPr="004A3C47">
        <w:rPr>
          <w:szCs w:val="22"/>
        </w:rPr>
        <w:t>2003</w:t>
      </w:r>
      <w:r w:rsidRPr="004A3C47">
        <w:rPr>
          <w:szCs w:val="22"/>
        </w:rPr>
        <w:t>)</w:t>
      </w:r>
      <w:r w:rsidR="00C82F63" w:rsidRPr="004A3C47">
        <w:rPr>
          <w:szCs w:val="22"/>
        </w:rPr>
        <w:t xml:space="preserve">, </w:t>
      </w:r>
      <w:r w:rsidRPr="004A3C47">
        <w:rPr>
          <w:szCs w:val="22"/>
        </w:rPr>
        <w:t>“</w:t>
      </w:r>
      <w:r w:rsidR="00C82F63" w:rsidRPr="004A3C47">
        <w:rPr>
          <w:szCs w:val="22"/>
        </w:rPr>
        <w:t>Economical Analysis of Complex Heating and Cooling s wi</w:t>
      </w:r>
      <w:r w:rsidRPr="004A3C47">
        <w:rPr>
          <w:szCs w:val="22"/>
        </w:rPr>
        <w:t xml:space="preserve">th the Simulation Tool </w:t>
      </w:r>
      <w:proofErr w:type="spellStart"/>
      <w:r w:rsidRPr="004A3C47">
        <w:rPr>
          <w:szCs w:val="22"/>
        </w:rPr>
        <w:t>HKSim</w:t>
      </w:r>
      <w:proofErr w:type="spellEnd"/>
      <w:r w:rsidRPr="004A3C47">
        <w:rPr>
          <w:szCs w:val="22"/>
        </w:rPr>
        <w:t xml:space="preserve">”, </w:t>
      </w:r>
      <w:r w:rsidR="00C82F63" w:rsidRPr="004A3C47">
        <w:rPr>
          <w:szCs w:val="22"/>
        </w:rPr>
        <w:t xml:space="preserve"> </w:t>
      </w:r>
      <w:r w:rsidR="00C82F63" w:rsidRPr="004A3C47">
        <w:rPr>
          <w:i/>
          <w:szCs w:val="22"/>
        </w:rPr>
        <w:t xml:space="preserve">In Proceedings of the 3rd International </w:t>
      </w:r>
      <w:proofErr w:type="spellStart"/>
      <w:r w:rsidRPr="004A3C47">
        <w:rPr>
          <w:i/>
          <w:szCs w:val="22"/>
        </w:rPr>
        <w:t>Intern</w:t>
      </w:r>
      <w:r w:rsidRPr="004A3C47">
        <w:rPr>
          <w:i/>
          <w:szCs w:val="22"/>
        </w:rPr>
        <w:t>a</w:t>
      </w:r>
      <w:r w:rsidRPr="004A3C47">
        <w:rPr>
          <w:i/>
          <w:szCs w:val="22"/>
        </w:rPr>
        <w:t>tional</w:t>
      </w:r>
      <w:proofErr w:type="spellEnd"/>
      <w:r w:rsidRPr="004A3C47">
        <w:rPr>
          <w:i/>
          <w:szCs w:val="22"/>
        </w:rPr>
        <w:t xml:space="preserve"> </w:t>
      </w:r>
      <w:proofErr w:type="spellStart"/>
      <w:r w:rsidRPr="004A3C47">
        <w:rPr>
          <w:i/>
          <w:szCs w:val="22"/>
        </w:rPr>
        <w:t>Modelica</w:t>
      </w:r>
      <w:proofErr w:type="spellEnd"/>
      <w:r w:rsidRPr="004A3C47">
        <w:rPr>
          <w:i/>
          <w:szCs w:val="22"/>
        </w:rPr>
        <w:t xml:space="preserve"> Conference</w:t>
      </w:r>
      <w:r w:rsidRPr="004A3C47">
        <w:rPr>
          <w:szCs w:val="22"/>
        </w:rPr>
        <w:t>, Linkoping, Sweden,</w:t>
      </w:r>
      <w:r w:rsidR="009049C9" w:rsidRPr="004A3C47">
        <w:t xml:space="preserve"> </w:t>
      </w:r>
      <w:r w:rsidRPr="004A3C47">
        <w:t>pp. 259-268.</w:t>
      </w:r>
    </w:p>
    <w:p w14:paraId="08D1B590" w14:textId="77777777" w:rsidR="00505B1F" w:rsidRPr="004A3C47" w:rsidRDefault="00505B1F" w:rsidP="009049C9">
      <w:pPr>
        <w:pStyle w:val="Reference"/>
      </w:pPr>
      <w:r w:rsidRPr="004A3C47">
        <w:t>Wright, A. J., Oates</w:t>
      </w:r>
      <w:r w:rsidR="00497113" w:rsidRPr="004A3C47">
        <w:t>, M. R., and Greenough, R. (2013),</w:t>
      </w:r>
      <w:r w:rsidRPr="004A3C47">
        <w:t xml:space="preserve"> </w:t>
      </w:r>
      <w:r w:rsidR="00497113" w:rsidRPr="004A3C47">
        <w:t>“</w:t>
      </w:r>
      <w:r w:rsidRPr="004A3C47">
        <w:t>Concepts for dynamic modelling of energy-related flows in manufacturing</w:t>
      </w:r>
      <w:r w:rsidR="00497113" w:rsidRPr="004A3C47">
        <w:t>”,</w:t>
      </w:r>
      <w:r w:rsidRPr="004A3C47">
        <w:t xml:space="preserve"> </w:t>
      </w:r>
      <w:r w:rsidRPr="004A3C47">
        <w:rPr>
          <w:i/>
        </w:rPr>
        <w:t>Applied Energy</w:t>
      </w:r>
      <w:r w:rsidR="00497113" w:rsidRPr="004A3C47">
        <w:t xml:space="preserve">, </w:t>
      </w:r>
      <w:r w:rsidR="00497113" w:rsidRPr="00273FD3">
        <w:t>(ahead-of-print).</w:t>
      </w:r>
    </w:p>
    <w:p w14:paraId="702F135A" w14:textId="77777777" w:rsidR="001175EE" w:rsidRPr="004A3C47" w:rsidRDefault="001175EE" w:rsidP="008B3A7A">
      <w:pPr>
        <w:pStyle w:val="Reference"/>
      </w:pPr>
      <w:proofErr w:type="spellStart"/>
      <w:r w:rsidRPr="004A3C47">
        <w:t>Yacoob</w:t>
      </w:r>
      <w:proofErr w:type="spellEnd"/>
      <w:r w:rsidRPr="004A3C47">
        <w:t xml:space="preserve">, A., and </w:t>
      </w:r>
      <w:proofErr w:type="spellStart"/>
      <w:r w:rsidRPr="004A3C47">
        <w:t>Friessner</w:t>
      </w:r>
      <w:proofErr w:type="spellEnd"/>
      <w:r w:rsidR="00497113" w:rsidRPr="004A3C47">
        <w:t>,</w:t>
      </w:r>
      <w:r w:rsidRPr="004A3C47">
        <w:t xml:space="preserve"> </w:t>
      </w:r>
      <w:r w:rsidR="00497113" w:rsidRPr="004A3C47">
        <w:t xml:space="preserve">J. </w:t>
      </w:r>
      <w:r w:rsidRPr="004A3C47">
        <w:t>(2006)</w:t>
      </w:r>
      <w:r w:rsidR="00497113" w:rsidRPr="004A3C47">
        <w:t>,</w:t>
      </w:r>
      <w:r w:rsidRPr="004A3C47">
        <w:t xml:space="preserve"> </w:t>
      </w:r>
      <w:r w:rsidRPr="004A3C47">
        <w:rPr>
          <w:i/>
        </w:rPr>
        <w:t xml:space="preserve">Half is Enough - An Introduction to </w:t>
      </w:r>
      <w:proofErr w:type="spellStart"/>
      <w:r w:rsidRPr="004A3C47">
        <w:rPr>
          <w:i/>
        </w:rPr>
        <w:t>CP</w:t>
      </w:r>
      <w:proofErr w:type="spellEnd"/>
      <w:r w:rsidR="00497113" w:rsidRPr="004A3C47">
        <w:t>, Beirut, Lebanon,</w:t>
      </w:r>
      <w:r w:rsidRPr="004A3C47">
        <w:t xml:space="preserve"> </w:t>
      </w:r>
      <w:proofErr w:type="spellStart"/>
      <w:r w:rsidRPr="004A3C47">
        <w:t>LCPC</w:t>
      </w:r>
      <w:proofErr w:type="spellEnd"/>
      <w:r w:rsidRPr="004A3C47">
        <w:t xml:space="preserve"> Press.</w:t>
      </w:r>
    </w:p>
    <w:p w14:paraId="61BDE822" w14:textId="6E4E55A8" w:rsidR="00553BE0" w:rsidRPr="004A3C47" w:rsidRDefault="001175EE" w:rsidP="00273FD3">
      <w:pPr>
        <w:pStyle w:val="Reference"/>
      </w:pPr>
      <w:r w:rsidRPr="00273FD3">
        <w:t>Yang, M. G. M.,</w:t>
      </w:r>
      <w:r w:rsidR="00497113" w:rsidRPr="00273FD3">
        <w:t xml:space="preserve"> Hong, P., and </w:t>
      </w:r>
      <w:proofErr w:type="spellStart"/>
      <w:r w:rsidR="00497113" w:rsidRPr="00273FD3">
        <w:t>Modi</w:t>
      </w:r>
      <w:proofErr w:type="spellEnd"/>
      <w:r w:rsidR="00497113" w:rsidRPr="00273FD3">
        <w:t>, S. B. (2011),</w:t>
      </w:r>
      <w:r w:rsidRPr="00273FD3">
        <w:t xml:space="preserve"> </w:t>
      </w:r>
      <w:r w:rsidR="00497113" w:rsidRPr="00273FD3">
        <w:t>“</w:t>
      </w:r>
      <w:r w:rsidRPr="00273FD3">
        <w:t>Impact of lean manufacturing and environmental management on business performance: an empirical study of manufacturing firms</w:t>
      </w:r>
      <w:r w:rsidR="00497113" w:rsidRPr="00273FD3">
        <w:t>”,</w:t>
      </w:r>
      <w:r w:rsidRPr="00273FD3">
        <w:t xml:space="preserve"> </w:t>
      </w:r>
      <w:r w:rsidRPr="00273FD3">
        <w:rPr>
          <w:i/>
          <w:iCs/>
        </w:rPr>
        <w:t xml:space="preserve">International Journal of </w:t>
      </w:r>
      <w:proofErr w:type="spellStart"/>
      <w:r w:rsidR="005B07E8">
        <w:rPr>
          <w:i/>
          <w:iCs/>
        </w:rPr>
        <w:t>Prouction</w:t>
      </w:r>
      <w:proofErr w:type="spellEnd"/>
      <w:r w:rsidRPr="00273FD3">
        <w:rPr>
          <w:i/>
          <w:iCs/>
        </w:rPr>
        <w:t xml:space="preserve"> Economics</w:t>
      </w:r>
      <w:r w:rsidRPr="00273FD3">
        <w:t xml:space="preserve">, </w:t>
      </w:r>
      <w:r w:rsidR="00497113" w:rsidRPr="00273FD3">
        <w:t xml:space="preserve">Vol. </w:t>
      </w:r>
      <w:r w:rsidRPr="00273FD3">
        <w:rPr>
          <w:iCs/>
        </w:rPr>
        <w:t>129</w:t>
      </w:r>
      <w:r w:rsidR="00497113" w:rsidRPr="00273FD3">
        <w:t xml:space="preserve"> No. 2</w:t>
      </w:r>
      <w:r w:rsidRPr="00273FD3">
        <w:t xml:space="preserve">, </w:t>
      </w:r>
      <w:r w:rsidR="00497113" w:rsidRPr="00273FD3">
        <w:t xml:space="preserve">pp. </w:t>
      </w:r>
      <w:r w:rsidRPr="00273FD3">
        <w:t>251-261.</w:t>
      </w:r>
    </w:p>
    <w:sectPr w:rsidR="00553BE0" w:rsidRPr="004A3C47" w:rsidSect="00EF78CB">
      <w:headerReference w:type="first" r:id="rId24"/>
      <w:pgSz w:w="12240" w:h="15840" w:code="1"/>
      <w:pgMar w:top="1440" w:right="1440" w:bottom="1440" w:left="1440" w:header="1080" w:footer="1080" w:gutter="0"/>
      <w:cols w:space="54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C5567" w14:textId="77777777" w:rsidR="00D52A43" w:rsidRDefault="00D52A43">
      <w:r>
        <w:separator/>
      </w:r>
    </w:p>
  </w:endnote>
  <w:endnote w:type="continuationSeparator" w:id="0">
    <w:p w14:paraId="03B068A7" w14:textId="77777777" w:rsidR="00D52A43" w:rsidRDefault="00D5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CAFB0" w14:textId="77777777" w:rsidR="00D52A43" w:rsidRDefault="00D52A43">
      <w:r>
        <w:separator/>
      </w:r>
    </w:p>
  </w:footnote>
  <w:footnote w:type="continuationSeparator" w:id="0">
    <w:p w14:paraId="4112FBF9" w14:textId="77777777" w:rsidR="00D52A43" w:rsidRDefault="00D52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AFD20" w14:textId="77777777" w:rsidR="001F1595" w:rsidRPr="00600A5C" w:rsidRDefault="001F1595" w:rsidP="001D1169">
    <w:pPr>
      <w:pStyle w:val="NormalIndent"/>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9">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5453F50"/>
    <w:multiLevelType w:val="hybridMultilevel"/>
    <w:tmpl w:val="57E4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811CEA"/>
    <w:multiLevelType w:val="hybridMultilevel"/>
    <w:tmpl w:val="0BF8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4">
    <w:nsid w:val="2E692018"/>
    <w:multiLevelType w:val="hybridMultilevel"/>
    <w:tmpl w:val="A9B4E756"/>
    <w:lvl w:ilvl="0" w:tplc="5EDA30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68024E"/>
    <w:multiLevelType w:val="multilevel"/>
    <w:tmpl w:val="CD50EB40"/>
    <w:lvl w:ilvl="0">
      <w:start w:val="1"/>
      <w:numFmt w:val="decimal"/>
      <w:pStyle w:val="Listenum"/>
      <w:lvlText w:val="%1."/>
      <w:lvlJc w:val="left"/>
      <w:pPr>
        <w:tabs>
          <w:tab w:val="num" w:pos="644"/>
        </w:tabs>
        <w:ind w:left="644"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
    <w:nsid w:val="56AD6ABE"/>
    <w:multiLevelType w:val="hybridMultilevel"/>
    <w:tmpl w:val="5EAEA118"/>
    <w:lvl w:ilvl="0" w:tplc="93FE1E0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3F6CAB"/>
    <w:multiLevelType w:val="multilevel"/>
    <w:tmpl w:val="68144D58"/>
    <w:lvl w:ilvl="0">
      <w:start w:val="1"/>
      <w:numFmt w:val="upperLetter"/>
      <w:pStyle w:val="Appendices"/>
      <w:lvlText w:val="%1"/>
      <w:lvlJc w:val="left"/>
      <w:pPr>
        <w:tabs>
          <w:tab w:val="num" w:pos="450"/>
        </w:tabs>
        <w:ind w:left="450" w:hanging="360"/>
      </w:pPr>
      <w:rPr>
        <w:rFonts w:hint="default"/>
      </w:rPr>
    </w:lvl>
    <w:lvl w:ilvl="1">
      <w:start w:val="1"/>
      <w:numFmt w:val="decimal"/>
      <w:lvlText w:val="%1.%2"/>
      <w:lvlJc w:val="left"/>
      <w:pPr>
        <w:tabs>
          <w:tab w:val="num" w:pos="666"/>
        </w:tabs>
        <w:ind w:left="66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9">
    <w:nsid w:val="69996AB4"/>
    <w:multiLevelType w:val="hybridMultilevel"/>
    <w:tmpl w:val="8578DA3C"/>
    <w:lvl w:ilvl="0" w:tplc="32D80CD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EE4B69"/>
    <w:multiLevelType w:val="hybridMultilevel"/>
    <w:tmpl w:val="DE96AFEA"/>
    <w:lvl w:ilvl="0" w:tplc="4A2E14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F5501D"/>
    <w:multiLevelType w:val="hybridMultilevel"/>
    <w:tmpl w:val="5D4CBA1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79AF7EBE"/>
    <w:multiLevelType w:val="hybridMultilevel"/>
    <w:tmpl w:val="3774BF5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8"/>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6"/>
  </w:num>
  <w:num w:numId="18">
    <w:abstractNumId w:val="10"/>
  </w:num>
  <w:num w:numId="19">
    <w:abstractNumId w:val="14"/>
  </w:num>
  <w:num w:numId="20">
    <w:abstractNumId w:val="20"/>
  </w:num>
  <w:num w:numId="21">
    <w:abstractNumId w:val="19"/>
  </w:num>
  <w:num w:numId="22">
    <w:abstractNumId w:val="11"/>
  </w:num>
  <w:num w:numId="23">
    <w:abstractNumId w:val="21"/>
  </w:num>
  <w:num w:numId="24">
    <w:abstractNumId w:val="12"/>
  </w:num>
  <w:num w:numId="2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intFractionalCharacterWidth/>
  <w:bordersDoNotSurroundHeader/>
  <w:bordersDoNotSurroundFooter/>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trackRevisions/>
  <w:defaultTabStop w:val="360"/>
  <w:autoHyphenation/>
  <w:consecutiveHyphenLimit w:val="3"/>
  <w:hyphenationZone w:val="259"/>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9F"/>
    <w:rsid w:val="0000239F"/>
    <w:rsid w:val="0000310D"/>
    <w:rsid w:val="000039EA"/>
    <w:rsid w:val="00013AC6"/>
    <w:rsid w:val="00020F01"/>
    <w:rsid w:val="00024A28"/>
    <w:rsid w:val="00024A75"/>
    <w:rsid w:val="00031C1D"/>
    <w:rsid w:val="00034512"/>
    <w:rsid w:val="00036769"/>
    <w:rsid w:val="00036C5C"/>
    <w:rsid w:val="00040DF0"/>
    <w:rsid w:val="0004416D"/>
    <w:rsid w:val="00045014"/>
    <w:rsid w:val="00046238"/>
    <w:rsid w:val="00053CF6"/>
    <w:rsid w:val="00071B87"/>
    <w:rsid w:val="00074D7C"/>
    <w:rsid w:val="00075F1E"/>
    <w:rsid w:val="00086044"/>
    <w:rsid w:val="0009682E"/>
    <w:rsid w:val="00096B4F"/>
    <w:rsid w:val="0009792A"/>
    <w:rsid w:val="000A588E"/>
    <w:rsid w:val="000B7512"/>
    <w:rsid w:val="000C7D79"/>
    <w:rsid w:val="000E26D5"/>
    <w:rsid w:val="000E4880"/>
    <w:rsid w:val="000F7231"/>
    <w:rsid w:val="001003DA"/>
    <w:rsid w:val="00101B0A"/>
    <w:rsid w:val="00106F8D"/>
    <w:rsid w:val="00107A5D"/>
    <w:rsid w:val="0011371A"/>
    <w:rsid w:val="001175EE"/>
    <w:rsid w:val="001175FA"/>
    <w:rsid w:val="00117622"/>
    <w:rsid w:val="001207F3"/>
    <w:rsid w:val="001221DB"/>
    <w:rsid w:val="00122410"/>
    <w:rsid w:val="001227AA"/>
    <w:rsid w:val="00130D4B"/>
    <w:rsid w:val="00132467"/>
    <w:rsid w:val="00135F6E"/>
    <w:rsid w:val="0013731E"/>
    <w:rsid w:val="00140975"/>
    <w:rsid w:val="00140C1E"/>
    <w:rsid w:val="00144C00"/>
    <w:rsid w:val="00145911"/>
    <w:rsid w:val="00152E16"/>
    <w:rsid w:val="001618A2"/>
    <w:rsid w:val="00165E20"/>
    <w:rsid w:val="00180F21"/>
    <w:rsid w:val="001913DA"/>
    <w:rsid w:val="001A3272"/>
    <w:rsid w:val="001A417F"/>
    <w:rsid w:val="001A4DA2"/>
    <w:rsid w:val="001A5810"/>
    <w:rsid w:val="001A7541"/>
    <w:rsid w:val="001B3AA4"/>
    <w:rsid w:val="001B48B9"/>
    <w:rsid w:val="001C1007"/>
    <w:rsid w:val="001C6832"/>
    <w:rsid w:val="001D1169"/>
    <w:rsid w:val="001D2B9C"/>
    <w:rsid w:val="001D610A"/>
    <w:rsid w:val="001D75FA"/>
    <w:rsid w:val="001E06EB"/>
    <w:rsid w:val="001E3952"/>
    <w:rsid w:val="001F1595"/>
    <w:rsid w:val="001F18D7"/>
    <w:rsid w:val="001F5AD0"/>
    <w:rsid w:val="001F7147"/>
    <w:rsid w:val="00201D80"/>
    <w:rsid w:val="002039FE"/>
    <w:rsid w:val="00205ECC"/>
    <w:rsid w:val="002155B4"/>
    <w:rsid w:val="00216658"/>
    <w:rsid w:val="00216B27"/>
    <w:rsid w:val="0021744B"/>
    <w:rsid w:val="002214AD"/>
    <w:rsid w:val="00222B31"/>
    <w:rsid w:val="00223468"/>
    <w:rsid w:val="00223508"/>
    <w:rsid w:val="0022630C"/>
    <w:rsid w:val="002504DF"/>
    <w:rsid w:val="0025080E"/>
    <w:rsid w:val="00254057"/>
    <w:rsid w:val="0027259D"/>
    <w:rsid w:val="0027269E"/>
    <w:rsid w:val="00273BBF"/>
    <w:rsid w:val="00273FD3"/>
    <w:rsid w:val="00276C8A"/>
    <w:rsid w:val="00277469"/>
    <w:rsid w:val="002829C9"/>
    <w:rsid w:val="002A4103"/>
    <w:rsid w:val="002A448A"/>
    <w:rsid w:val="002A7B72"/>
    <w:rsid w:val="002B2074"/>
    <w:rsid w:val="002B23CB"/>
    <w:rsid w:val="002B2C12"/>
    <w:rsid w:val="002B6372"/>
    <w:rsid w:val="002C082B"/>
    <w:rsid w:val="002D1246"/>
    <w:rsid w:val="002D1354"/>
    <w:rsid w:val="002D63C5"/>
    <w:rsid w:val="002E0688"/>
    <w:rsid w:val="002E6003"/>
    <w:rsid w:val="002E6DDE"/>
    <w:rsid w:val="002F0B85"/>
    <w:rsid w:val="002F5189"/>
    <w:rsid w:val="002F519C"/>
    <w:rsid w:val="002F62BA"/>
    <w:rsid w:val="002F7B6C"/>
    <w:rsid w:val="00305012"/>
    <w:rsid w:val="003062BF"/>
    <w:rsid w:val="00310721"/>
    <w:rsid w:val="00317E1E"/>
    <w:rsid w:val="00321720"/>
    <w:rsid w:val="0032203B"/>
    <w:rsid w:val="003229B5"/>
    <w:rsid w:val="00326A4D"/>
    <w:rsid w:val="00332D29"/>
    <w:rsid w:val="003349C7"/>
    <w:rsid w:val="00341067"/>
    <w:rsid w:val="00343A94"/>
    <w:rsid w:val="00343B42"/>
    <w:rsid w:val="00345A1A"/>
    <w:rsid w:val="00350A94"/>
    <w:rsid w:val="003516FB"/>
    <w:rsid w:val="0035286E"/>
    <w:rsid w:val="00352F0F"/>
    <w:rsid w:val="00354DA8"/>
    <w:rsid w:val="0035530C"/>
    <w:rsid w:val="00366A3B"/>
    <w:rsid w:val="003716D2"/>
    <w:rsid w:val="0037236C"/>
    <w:rsid w:val="003758F3"/>
    <w:rsid w:val="00380CB2"/>
    <w:rsid w:val="00385317"/>
    <w:rsid w:val="003869C9"/>
    <w:rsid w:val="00393B73"/>
    <w:rsid w:val="00395763"/>
    <w:rsid w:val="00395980"/>
    <w:rsid w:val="00396704"/>
    <w:rsid w:val="003A033E"/>
    <w:rsid w:val="003A4B8C"/>
    <w:rsid w:val="003B70CF"/>
    <w:rsid w:val="003C19CD"/>
    <w:rsid w:val="003C36D8"/>
    <w:rsid w:val="003C701E"/>
    <w:rsid w:val="003D11A2"/>
    <w:rsid w:val="003D529F"/>
    <w:rsid w:val="003E55D5"/>
    <w:rsid w:val="00400660"/>
    <w:rsid w:val="0040294F"/>
    <w:rsid w:val="00403E58"/>
    <w:rsid w:val="004063CC"/>
    <w:rsid w:val="00406E5F"/>
    <w:rsid w:val="00407844"/>
    <w:rsid w:val="00410582"/>
    <w:rsid w:val="00413789"/>
    <w:rsid w:val="0041468A"/>
    <w:rsid w:val="004168B6"/>
    <w:rsid w:val="00427A65"/>
    <w:rsid w:val="00430702"/>
    <w:rsid w:val="00434072"/>
    <w:rsid w:val="00436AF6"/>
    <w:rsid w:val="00440491"/>
    <w:rsid w:val="00446B36"/>
    <w:rsid w:val="00447956"/>
    <w:rsid w:val="004536BB"/>
    <w:rsid w:val="00460F6E"/>
    <w:rsid w:val="00461EC6"/>
    <w:rsid w:val="00462095"/>
    <w:rsid w:val="0046246C"/>
    <w:rsid w:val="00462544"/>
    <w:rsid w:val="00465802"/>
    <w:rsid w:val="004664CD"/>
    <w:rsid w:val="004670AB"/>
    <w:rsid w:val="0047235E"/>
    <w:rsid w:val="0047427F"/>
    <w:rsid w:val="00475DBA"/>
    <w:rsid w:val="00477BB6"/>
    <w:rsid w:val="00483D1A"/>
    <w:rsid w:val="00484F9D"/>
    <w:rsid w:val="004923F9"/>
    <w:rsid w:val="00493F61"/>
    <w:rsid w:val="004942BD"/>
    <w:rsid w:val="00494C8B"/>
    <w:rsid w:val="00497113"/>
    <w:rsid w:val="004A3C47"/>
    <w:rsid w:val="004A514D"/>
    <w:rsid w:val="004B2E77"/>
    <w:rsid w:val="004B5645"/>
    <w:rsid w:val="004C3585"/>
    <w:rsid w:val="004C3657"/>
    <w:rsid w:val="004C51CA"/>
    <w:rsid w:val="004C5387"/>
    <w:rsid w:val="004C69FE"/>
    <w:rsid w:val="004D59DB"/>
    <w:rsid w:val="004D7968"/>
    <w:rsid w:val="004D7FC6"/>
    <w:rsid w:val="004E143B"/>
    <w:rsid w:val="004E19BB"/>
    <w:rsid w:val="004E43B3"/>
    <w:rsid w:val="004E5722"/>
    <w:rsid w:val="004E5DE5"/>
    <w:rsid w:val="004E7FB6"/>
    <w:rsid w:val="004F03BE"/>
    <w:rsid w:val="004F06D5"/>
    <w:rsid w:val="00502802"/>
    <w:rsid w:val="00504F61"/>
    <w:rsid w:val="00505B1F"/>
    <w:rsid w:val="0050796C"/>
    <w:rsid w:val="00511663"/>
    <w:rsid w:val="00514746"/>
    <w:rsid w:val="00517D3E"/>
    <w:rsid w:val="00521A42"/>
    <w:rsid w:val="00526284"/>
    <w:rsid w:val="0052681F"/>
    <w:rsid w:val="005324E6"/>
    <w:rsid w:val="005336D4"/>
    <w:rsid w:val="005419E7"/>
    <w:rsid w:val="00543ED8"/>
    <w:rsid w:val="00545806"/>
    <w:rsid w:val="00547E9A"/>
    <w:rsid w:val="005509E2"/>
    <w:rsid w:val="005523F9"/>
    <w:rsid w:val="0055284D"/>
    <w:rsid w:val="00552EF6"/>
    <w:rsid w:val="00553BE0"/>
    <w:rsid w:val="00553CC6"/>
    <w:rsid w:val="00555EA8"/>
    <w:rsid w:val="00564CF2"/>
    <w:rsid w:val="00566A5F"/>
    <w:rsid w:val="0057033A"/>
    <w:rsid w:val="00573DB8"/>
    <w:rsid w:val="0057405F"/>
    <w:rsid w:val="00580DDD"/>
    <w:rsid w:val="00582748"/>
    <w:rsid w:val="005836AD"/>
    <w:rsid w:val="00593EBE"/>
    <w:rsid w:val="00594B31"/>
    <w:rsid w:val="005A4C30"/>
    <w:rsid w:val="005B07E8"/>
    <w:rsid w:val="005B4D65"/>
    <w:rsid w:val="005C076C"/>
    <w:rsid w:val="005C4D68"/>
    <w:rsid w:val="005C55AE"/>
    <w:rsid w:val="005C58F0"/>
    <w:rsid w:val="005C6A83"/>
    <w:rsid w:val="005D5A9A"/>
    <w:rsid w:val="005F1785"/>
    <w:rsid w:val="005F1788"/>
    <w:rsid w:val="005F7B5A"/>
    <w:rsid w:val="006109F2"/>
    <w:rsid w:val="006124A9"/>
    <w:rsid w:val="00612F48"/>
    <w:rsid w:val="006223A4"/>
    <w:rsid w:val="00622DFF"/>
    <w:rsid w:val="006247AB"/>
    <w:rsid w:val="00625A4F"/>
    <w:rsid w:val="00633B07"/>
    <w:rsid w:val="00633E0E"/>
    <w:rsid w:val="00636CAD"/>
    <w:rsid w:val="00640A9C"/>
    <w:rsid w:val="00642050"/>
    <w:rsid w:val="00643154"/>
    <w:rsid w:val="0064597F"/>
    <w:rsid w:val="00646C69"/>
    <w:rsid w:val="0064701E"/>
    <w:rsid w:val="0065013F"/>
    <w:rsid w:val="00660ABE"/>
    <w:rsid w:val="00661671"/>
    <w:rsid w:val="00663119"/>
    <w:rsid w:val="0066423E"/>
    <w:rsid w:val="006642E4"/>
    <w:rsid w:val="00673874"/>
    <w:rsid w:val="00680AFD"/>
    <w:rsid w:val="006810F5"/>
    <w:rsid w:val="0069245E"/>
    <w:rsid w:val="00693BC0"/>
    <w:rsid w:val="00694F2A"/>
    <w:rsid w:val="00695556"/>
    <w:rsid w:val="00697299"/>
    <w:rsid w:val="006A5B6D"/>
    <w:rsid w:val="006B2889"/>
    <w:rsid w:val="006B5A8D"/>
    <w:rsid w:val="006C5A11"/>
    <w:rsid w:val="006C6C98"/>
    <w:rsid w:val="006D474F"/>
    <w:rsid w:val="006D642A"/>
    <w:rsid w:val="006D74FF"/>
    <w:rsid w:val="006D7F79"/>
    <w:rsid w:val="006E08B8"/>
    <w:rsid w:val="006E7D2F"/>
    <w:rsid w:val="006F3D62"/>
    <w:rsid w:val="006F4642"/>
    <w:rsid w:val="006F71EB"/>
    <w:rsid w:val="00705F9F"/>
    <w:rsid w:val="00720212"/>
    <w:rsid w:val="007236A9"/>
    <w:rsid w:val="0072405F"/>
    <w:rsid w:val="007262A3"/>
    <w:rsid w:val="00734FC5"/>
    <w:rsid w:val="0074352B"/>
    <w:rsid w:val="007504B3"/>
    <w:rsid w:val="00752761"/>
    <w:rsid w:val="007529A8"/>
    <w:rsid w:val="00754ED2"/>
    <w:rsid w:val="00760BC9"/>
    <w:rsid w:val="007665F3"/>
    <w:rsid w:val="007800A0"/>
    <w:rsid w:val="00782EA3"/>
    <w:rsid w:val="00783D1C"/>
    <w:rsid w:val="007928D2"/>
    <w:rsid w:val="00797DC1"/>
    <w:rsid w:val="007A106D"/>
    <w:rsid w:val="007A173E"/>
    <w:rsid w:val="007A5167"/>
    <w:rsid w:val="007A73A6"/>
    <w:rsid w:val="007A764A"/>
    <w:rsid w:val="007A78BB"/>
    <w:rsid w:val="007B0769"/>
    <w:rsid w:val="007B46E2"/>
    <w:rsid w:val="007B7F8A"/>
    <w:rsid w:val="007C2391"/>
    <w:rsid w:val="007D30FF"/>
    <w:rsid w:val="007D759B"/>
    <w:rsid w:val="007E155F"/>
    <w:rsid w:val="007E18F8"/>
    <w:rsid w:val="007F4E88"/>
    <w:rsid w:val="00801CBD"/>
    <w:rsid w:val="00801F10"/>
    <w:rsid w:val="00804CBC"/>
    <w:rsid w:val="00806B7B"/>
    <w:rsid w:val="00814F83"/>
    <w:rsid w:val="00815A95"/>
    <w:rsid w:val="00815DE1"/>
    <w:rsid w:val="008171C0"/>
    <w:rsid w:val="00817FBA"/>
    <w:rsid w:val="008236A1"/>
    <w:rsid w:val="008320EB"/>
    <w:rsid w:val="00834BB8"/>
    <w:rsid w:val="00836111"/>
    <w:rsid w:val="008365CA"/>
    <w:rsid w:val="0084241E"/>
    <w:rsid w:val="008530DD"/>
    <w:rsid w:val="00856D27"/>
    <w:rsid w:val="0086125F"/>
    <w:rsid w:val="0086383D"/>
    <w:rsid w:val="0088032B"/>
    <w:rsid w:val="008820CC"/>
    <w:rsid w:val="00887C31"/>
    <w:rsid w:val="00890537"/>
    <w:rsid w:val="008A096D"/>
    <w:rsid w:val="008A2237"/>
    <w:rsid w:val="008A6E57"/>
    <w:rsid w:val="008A7408"/>
    <w:rsid w:val="008B074A"/>
    <w:rsid w:val="008B3345"/>
    <w:rsid w:val="008B3A7A"/>
    <w:rsid w:val="008C2629"/>
    <w:rsid w:val="008C6975"/>
    <w:rsid w:val="008C7159"/>
    <w:rsid w:val="008D6353"/>
    <w:rsid w:val="008D7E87"/>
    <w:rsid w:val="008E2028"/>
    <w:rsid w:val="008F16B4"/>
    <w:rsid w:val="008F31A7"/>
    <w:rsid w:val="008F6527"/>
    <w:rsid w:val="009007B9"/>
    <w:rsid w:val="00902083"/>
    <w:rsid w:val="009049C9"/>
    <w:rsid w:val="00906216"/>
    <w:rsid w:val="00912019"/>
    <w:rsid w:val="009140E2"/>
    <w:rsid w:val="0091742A"/>
    <w:rsid w:val="00921473"/>
    <w:rsid w:val="00921E1A"/>
    <w:rsid w:val="00922D42"/>
    <w:rsid w:val="00935552"/>
    <w:rsid w:val="009358A6"/>
    <w:rsid w:val="00936BE1"/>
    <w:rsid w:val="009372A8"/>
    <w:rsid w:val="00946A20"/>
    <w:rsid w:val="00950DE9"/>
    <w:rsid w:val="009525E0"/>
    <w:rsid w:val="00952F6A"/>
    <w:rsid w:val="00960DE0"/>
    <w:rsid w:val="009634DD"/>
    <w:rsid w:val="009636B7"/>
    <w:rsid w:val="009636D5"/>
    <w:rsid w:val="00966965"/>
    <w:rsid w:val="00977C56"/>
    <w:rsid w:val="00986CED"/>
    <w:rsid w:val="00995478"/>
    <w:rsid w:val="00996E71"/>
    <w:rsid w:val="009A0788"/>
    <w:rsid w:val="009A5073"/>
    <w:rsid w:val="009C54B6"/>
    <w:rsid w:val="009C5A4B"/>
    <w:rsid w:val="009C7EF4"/>
    <w:rsid w:val="009D1036"/>
    <w:rsid w:val="009D2ED2"/>
    <w:rsid w:val="009D4558"/>
    <w:rsid w:val="009D5794"/>
    <w:rsid w:val="009E7439"/>
    <w:rsid w:val="009E79FB"/>
    <w:rsid w:val="009F0BA2"/>
    <w:rsid w:val="009F141A"/>
    <w:rsid w:val="009F33A4"/>
    <w:rsid w:val="009F3BED"/>
    <w:rsid w:val="00A022FD"/>
    <w:rsid w:val="00A02406"/>
    <w:rsid w:val="00A02560"/>
    <w:rsid w:val="00A04722"/>
    <w:rsid w:val="00A10EE8"/>
    <w:rsid w:val="00A154C6"/>
    <w:rsid w:val="00A21F54"/>
    <w:rsid w:val="00A22494"/>
    <w:rsid w:val="00A23753"/>
    <w:rsid w:val="00A239E6"/>
    <w:rsid w:val="00A31E83"/>
    <w:rsid w:val="00A33A08"/>
    <w:rsid w:val="00A37344"/>
    <w:rsid w:val="00A432D1"/>
    <w:rsid w:val="00A4479C"/>
    <w:rsid w:val="00A457F8"/>
    <w:rsid w:val="00A505BB"/>
    <w:rsid w:val="00A6489C"/>
    <w:rsid w:val="00A74498"/>
    <w:rsid w:val="00A774EB"/>
    <w:rsid w:val="00A77CA5"/>
    <w:rsid w:val="00A83985"/>
    <w:rsid w:val="00A9517D"/>
    <w:rsid w:val="00A9621C"/>
    <w:rsid w:val="00AA2B7C"/>
    <w:rsid w:val="00AA405B"/>
    <w:rsid w:val="00AB6FF1"/>
    <w:rsid w:val="00AC539D"/>
    <w:rsid w:val="00AE27AE"/>
    <w:rsid w:val="00AE4BD1"/>
    <w:rsid w:val="00AE7F94"/>
    <w:rsid w:val="00AF04FA"/>
    <w:rsid w:val="00AF64F2"/>
    <w:rsid w:val="00B02D6F"/>
    <w:rsid w:val="00B05570"/>
    <w:rsid w:val="00B1369E"/>
    <w:rsid w:val="00B24F29"/>
    <w:rsid w:val="00B25264"/>
    <w:rsid w:val="00B30119"/>
    <w:rsid w:val="00B311FC"/>
    <w:rsid w:val="00B33B6C"/>
    <w:rsid w:val="00B34836"/>
    <w:rsid w:val="00B45D0D"/>
    <w:rsid w:val="00B53EED"/>
    <w:rsid w:val="00B5780D"/>
    <w:rsid w:val="00B61906"/>
    <w:rsid w:val="00B67CC1"/>
    <w:rsid w:val="00B71D2B"/>
    <w:rsid w:val="00B721F4"/>
    <w:rsid w:val="00B727B6"/>
    <w:rsid w:val="00B7470A"/>
    <w:rsid w:val="00B75810"/>
    <w:rsid w:val="00B76BAD"/>
    <w:rsid w:val="00B77A33"/>
    <w:rsid w:val="00B83643"/>
    <w:rsid w:val="00B84F57"/>
    <w:rsid w:val="00BA6B38"/>
    <w:rsid w:val="00BA7EB3"/>
    <w:rsid w:val="00BC179B"/>
    <w:rsid w:val="00BC4C06"/>
    <w:rsid w:val="00BC53DF"/>
    <w:rsid w:val="00BD0219"/>
    <w:rsid w:val="00BD3276"/>
    <w:rsid w:val="00BD6503"/>
    <w:rsid w:val="00BD7988"/>
    <w:rsid w:val="00BE0AB5"/>
    <w:rsid w:val="00BE186F"/>
    <w:rsid w:val="00BE41E9"/>
    <w:rsid w:val="00BE58ED"/>
    <w:rsid w:val="00BF2826"/>
    <w:rsid w:val="00BF3AAB"/>
    <w:rsid w:val="00C01CEF"/>
    <w:rsid w:val="00C02B49"/>
    <w:rsid w:val="00C161D3"/>
    <w:rsid w:val="00C20058"/>
    <w:rsid w:val="00C23161"/>
    <w:rsid w:val="00C317FB"/>
    <w:rsid w:val="00C3186F"/>
    <w:rsid w:val="00C3216C"/>
    <w:rsid w:val="00C33261"/>
    <w:rsid w:val="00C35696"/>
    <w:rsid w:val="00C35B1D"/>
    <w:rsid w:val="00C404E7"/>
    <w:rsid w:val="00C412D0"/>
    <w:rsid w:val="00C517CA"/>
    <w:rsid w:val="00C5186E"/>
    <w:rsid w:val="00C53D0F"/>
    <w:rsid w:val="00C62763"/>
    <w:rsid w:val="00C633BE"/>
    <w:rsid w:val="00C63BD9"/>
    <w:rsid w:val="00C64489"/>
    <w:rsid w:val="00C70CC4"/>
    <w:rsid w:val="00C72318"/>
    <w:rsid w:val="00C7495C"/>
    <w:rsid w:val="00C7738C"/>
    <w:rsid w:val="00C81F0C"/>
    <w:rsid w:val="00C82F63"/>
    <w:rsid w:val="00C84B7E"/>
    <w:rsid w:val="00C92D28"/>
    <w:rsid w:val="00C95952"/>
    <w:rsid w:val="00CA4058"/>
    <w:rsid w:val="00CB1194"/>
    <w:rsid w:val="00CB4F61"/>
    <w:rsid w:val="00CC06A9"/>
    <w:rsid w:val="00CC407F"/>
    <w:rsid w:val="00CD1CB6"/>
    <w:rsid w:val="00CD293A"/>
    <w:rsid w:val="00CE04FB"/>
    <w:rsid w:val="00CE0BF2"/>
    <w:rsid w:val="00CF2B79"/>
    <w:rsid w:val="00D019E5"/>
    <w:rsid w:val="00D01C8E"/>
    <w:rsid w:val="00D03673"/>
    <w:rsid w:val="00D07723"/>
    <w:rsid w:val="00D13D93"/>
    <w:rsid w:val="00D1529E"/>
    <w:rsid w:val="00D30813"/>
    <w:rsid w:val="00D328DD"/>
    <w:rsid w:val="00D338C8"/>
    <w:rsid w:val="00D34490"/>
    <w:rsid w:val="00D4288E"/>
    <w:rsid w:val="00D519FD"/>
    <w:rsid w:val="00D52A43"/>
    <w:rsid w:val="00D60E3D"/>
    <w:rsid w:val="00D62720"/>
    <w:rsid w:val="00D62AEC"/>
    <w:rsid w:val="00D734EC"/>
    <w:rsid w:val="00D74D2D"/>
    <w:rsid w:val="00D76C65"/>
    <w:rsid w:val="00D7778D"/>
    <w:rsid w:val="00D81A31"/>
    <w:rsid w:val="00D92B59"/>
    <w:rsid w:val="00D938A1"/>
    <w:rsid w:val="00DA0049"/>
    <w:rsid w:val="00DA0B66"/>
    <w:rsid w:val="00DA2403"/>
    <w:rsid w:val="00DA2C87"/>
    <w:rsid w:val="00DB2A66"/>
    <w:rsid w:val="00DC246A"/>
    <w:rsid w:val="00DC3489"/>
    <w:rsid w:val="00DC5FF7"/>
    <w:rsid w:val="00DC7A47"/>
    <w:rsid w:val="00DD3D07"/>
    <w:rsid w:val="00DD4418"/>
    <w:rsid w:val="00DD6120"/>
    <w:rsid w:val="00DE1E36"/>
    <w:rsid w:val="00DE2C47"/>
    <w:rsid w:val="00DE6E26"/>
    <w:rsid w:val="00DF20E1"/>
    <w:rsid w:val="00DF50B4"/>
    <w:rsid w:val="00E001F5"/>
    <w:rsid w:val="00E008AB"/>
    <w:rsid w:val="00E01780"/>
    <w:rsid w:val="00E035E8"/>
    <w:rsid w:val="00E0672B"/>
    <w:rsid w:val="00E07584"/>
    <w:rsid w:val="00E12ADA"/>
    <w:rsid w:val="00E244D9"/>
    <w:rsid w:val="00E2681E"/>
    <w:rsid w:val="00E27AAD"/>
    <w:rsid w:val="00E32948"/>
    <w:rsid w:val="00E3480E"/>
    <w:rsid w:val="00E348D7"/>
    <w:rsid w:val="00E37AE0"/>
    <w:rsid w:val="00E46A8D"/>
    <w:rsid w:val="00E47B21"/>
    <w:rsid w:val="00E47BC5"/>
    <w:rsid w:val="00E52439"/>
    <w:rsid w:val="00E60E9B"/>
    <w:rsid w:val="00E64F53"/>
    <w:rsid w:val="00E7073E"/>
    <w:rsid w:val="00E72A4E"/>
    <w:rsid w:val="00E72D16"/>
    <w:rsid w:val="00E731D0"/>
    <w:rsid w:val="00E75691"/>
    <w:rsid w:val="00E75B54"/>
    <w:rsid w:val="00E75DFF"/>
    <w:rsid w:val="00E76811"/>
    <w:rsid w:val="00E77448"/>
    <w:rsid w:val="00E779E2"/>
    <w:rsid w:val="00E77B37"/>
    <w:rsid w:val="00E87FAE"/>
    <w:rsid w:val="00E903E1"/>
    <w:rsid w:val="00E92FEF"/>
    <w:rsid w:val="00E95A73"/>
    <w:rsid w:val="00EA154C"/>
    <w:rsid w:val="00EA2BDF"/>
    <w:rsid w:val="00EA5928"/>
    <w:rsid w:val="00EA60A7"/>
    <w:rsid w:val="00EB04A1"/>
    <w:rsid w:val="00EB1715"/>
    <w:rsid w:val="00EC041E"/>
    <w:rsid w:val="00EC0730"/>
    <w:rsid w:val="00EC30FE"/>
    <w:rsid w:val="00EC4327"/>
    <w:rsid w:val="00EC5FD2"/>
    <w:rsid w:val="00ED1F89"/>
    <w:rsid w:val="00ED2BE0"/>
    <w:rsid w:val="00EF4924"/>
    <w:rsid w:val="00EF78CB"/>
    <w:rsid w:val="00F02986"/>
    <w:rsid w:val="00F055DA"/>
    <w:rsid w:val="00F10B3F"/>
    <w:rsid w:val="00F15876"/>
    <w:rsid w:val="00F173C6"/>
    <w:rsid w:val="00F277B4"/>
    <w:rsid w:val="00F303C9"/>
    <w:rsid w:val="00F32D4F"/>
    <w:rsid w:val="00F33D32"/>
    <w:rsid w:val="00F4313B"/>
    <w:rsid w:val="00F5276B"/>
    <w:rsid w:val="00F52C37"/>
    <w:rsid w:val="00F55105"/>
    <w:rsid w:val="00F55D16"/>
    <w:rsid w:val="00F57EB8"/>
    <w:rsid w:val="00F636B1"/>
    <w:rsid w:val="00F65510"/>
    <w:rsid w:val="00F72350"/>
    <w:rsid w:val="00F75FB0"/>
    <w:rsid w:val="00F80C23"/>
    <w:rsid w:val="00F84BC8"/>
    <w:rsid w:val="00F9000C"/>
    <w:rsid w:val="00F90DAB"/>
    <w:rsid w:val="00F954A8"/>
    <w:rsid w:val="00F976CD"/>
    <w:rsid w:val="00F97DD4"/>
    <w:rsid w:val="00FA481F"/>
    <w:rsid w:val="00FB1FC2"/>
    <w:rsid w:val="00FB3B60"/>
    <w:rsid w:val="00FB5865"/>
    <w:rsid w:val="00FB5ECA"/>
    <w:rsid w:val="00FC0621"/>
    <w:rsid w:val="00FC2A8B"/>
    <w:rsid w:val="00FC3A7F"/>
    <w:rsid w:val="00FC4B3C"/>
    <w:rsid w:val="00FC6803"/>
    <w:rsid w:val="00FD3C40"/>
    <w:rsid w:val="00FF1244"/>
    <w:rsid w:val="00FF1B60"/>
    <w:rsid w:val="00FF4257"/>
    <w:rsid w:val="00FF536C"/>
    <w:rsid w:val="00FF7F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6D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Table Grid"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next w:val="NormalIndent"/>
    <w:qFormat/>
    <w:rsid w:val="00AB2E2F"/>
    <w:pPr>
      <w:tabs>
        <w:tab w:val="left" w:pos="360"/>
        <w:tab w:val="left" w:pos="720"/>
        <w:tab w:val="left" w:pos="1080"/>
      </w:tabs>
      <w:jc w:val="both"/>
    </w:pPr>
    <w:rPr>
      <w:snapToGrid w:val="0"/>
      <w:sz w:val="22"/>
      <w:lang w:eastAsia="en-US"/>
    </w:rPr>
  </w:style>
  <w:style w:type="paragraph" w:styleId="Heading1">
    <w:name w:val="heading 1"/>
    <w:basedOn w:val="Normal"/>
    <w:next w:val="Normal"/>
    <w:qFormat/>
    <w:rsid w:val="00134D57"/>
    <w:pPr>
      <w:keepNext/>
      <w:numPr>
        <w:numId w:val="2"/>
      </w:numPr>
      <w:tabs>
        <w:tab w:val="clear" w:pos="360"/>
      </w:tabs>
      <w:suppressAutoHyphens/>
      <w:spacing w:before="240" w:after="120"/>
      <w:ind w:left="518" w:hanging="518"/>
      <w:jc w:val="left"/>
      <w:outlineLvl w:val="0"/>
    </w:pPr>
    <w:rPr>
      <w:b/>
      <w:caps/>
    </w:rPr>
  </w:style>
  <w:style w:type="paragraph" w:styleId="Heading2">
    <w:name w:val="heading 2"/>
    <w:basedOn w:val="Normal"/>
    <w:next w:val="Normal"/>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rsid w:val="002D5D54"/>
    <w:pPr>
      <w:ind w:firstLine="360"/>
    </w:pPr>
  </w:style>
  <w:style w:type="character" w:customStyle="1" w:styleId="NormalIndentChar">
    <w:name w:val="Normal Indent Char"/>
    <w:basedOn w:val="DefaultParagraphFont"/>
    <w:link w:val="NormalIndent"/>
    <w:rsid w:val="00A91578"/>
    <w:rPr>
      <w:snapToGrid w:val="0"/>
      <w:lang w:val="en-US" w:eastAsia="en-US" w:bidi="ar-SA"/>
    </w:rPr>
  </w:style>
  <w:style w:type="paragraph" w:customStyle="1" w:styleId="Heading">
    <w:name w:val="Heading"/>
    <w:basedOn w:val="Normal"/>
    <w:next w:val="Normal"/>
    <w:rsid w:val="002D5D54"/>
    <w:pPr>
      <w:keepNext/>
      <w:suppressAutoHyphens/>
      <w:spacing w:before="240" w:after="240"/>
      <w:jc w:val="left"/>
    </w:pPr>
    <w:rPr>
      <w:b/>
      <w:caps/>
    </w:rPr>
  </w:style>
  <w:style w:type="paragraph" w:customStyle="1" w:styleId="Program">
    <w:name w:val="Program"/>
    <w:basedOn w:val="Normal"/>
    <w:rsid w:val="001B77A0"/>
    <w:pPr>
      <w:ind w:left="360"/>
    </w:pPr>
    <w:rPr>
      <w:rFonts w:ascii="Courier New" w:hAnsi="Courier New"/>
      <w:sz w:val="18"/>
    </w:rPr>
  </w:style>
  <w:style w:type="paragraph" w:customStyle="1" w:styleId="ProgramStart">
    <w:name w:val="ProgramStart"/>
    <w:basedOn w:val="Program"/>
    <w:rsid w:val="002D5D54"/>
  </w:style>
  <w:style w:type="paragraph" w:customStyle="1" w:styleId="ProgramEnd">
    <w:name w:val="ProgramEnd"/>
    <w:basedOn w:val="Program"/>
    <w:rsid w:val="002D5D54"/>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rsid w:val="00E954B0"/>
    <w:pPr>
      <w:tabs>
        <w:tab w:val="clear" w:pos="360"/>
        <w:tab w:val="clear" w:pos="720"/>
        <w:tab w:val="clear" w:pos="1080"/>
        <w:tab w:val="center" w:pos="2380"/>
        <w:tab w:val="right" w:pos="4760"/>
      </w:tabs>
    </w:pPr>
  </w:style>
  <w:style w:type="character" w:customStyle="1" w:styleId="style91">
    <w:name w:val="style91"/>
    <w:basedOn w:val="DefaultParagraphFont"/>
    <w:rsid w:val="00E5332D"/>
    <w:rPr>
      <w:sz w:val="24"/>
      <w:szCs w:val="24"/>
    </w:rPr>
  </w:style>
  <w:style w:type="paragraph" w:customStyle="1" w:styleId="Reference">
    <w:name w:val="Reference"/>
    <w:basedOn w:val="Normal"/>
    <w:rsid w:val="002D5D54"/>
    <w:pPr>
      <w:ind w:left="360" w:hanging="360"/>
    </w:pPr>
  </w:style>
  <w:style w:type="paragraph" w:styleId="Title">
    <w:name w:val="Title"/>
    <w:basedOn w:val="Normal"/>
    <w:qFormat/>
    <w:rsid w:val="002D5D54"/>
    <w:pPr>
      <w:suppressAutoHyphens/>
      <w:jc w:val="center"/>
    </w:pPr>
    <w:rPr>
      <w:b/>
      <w:caps/>
    </w:rPr>
  </w:style>
  <w:style w:type="paragraph" w:customStyle="1" w:styleId="FigureLabel">
    <w:name w:val="Figure Label"/>
    <w:basedOn w:val="Normal"/>
    <w:next w:val="NormalIndent"/>
    <w:rsid w:val="002D5D54"/>
    <w:pPr>
      <w:jc w:val="center"/>
    </w:pPr>
  </w:style>
  <w:style w:type="paragraph" w:customStyle="1" w:styleId="Biography">
    <w:name w:val="Biography"/>
    <w:basedOn w:val="Normal"/>
    <w:rsid w:val="002D5D54"/>
    <w:pPr>
      <w:spacing w:after="240"/>
    </w:pPr>
  </w:style>
  <w:style w:type="paragraph" w:customStyle="1" w:styleId="Appendices">
    <w:name w:val="Appendices"/>
    <w:basedOn w:val="Heading1"/>
    <w:next w:val="Normal"/>
    <w:rsid w:val="00231420"/>
    <w:pPr>
      <w:numPr>
        <w:numId w:val="16"/>
      </w:numPr>
      <w:ind w:hanging="450"/>
    </w:pPr>
  </w:style>
  <w:style w:type="character" w:styleId="CommentReference">
    <w:name w:val="annotation reference"/>
    <w:basedOn w:val="DefaultParagraphFont"/>
    <w:uiPriority w:val="99"/>
    <w:semiHidden/>
    <w:rsid w:val="002D5D54"/>
    <w:rPr>
      <w:sz w:val="16"/>
    </w:rPr>
  </w:style>
  <w:style w:type="paragraph" w:styleId="CommentText">
    <w:name w:val="annotation text"/>
    <w:basedOn w:val="Normal"/>
    <w:link w:val="CommentTextChar"/>
    <w:uiPriority w:val="99"/>
    <w:semiHidden/>
    <w:rsid w:val="002D5D54"/>
  </w:style>
  <w:style w:type="paragraph" w:customStyle="1" w:styleId="FigureLabelMultiline">
    <w:name w:val="Figure Label Multiline"/>
    <w:basedOn w:val="FigureLabel"/>
    <w:next w:val="NormalIndent"/>
    <w:rsid w:val="002D5D54"/>
    <w:pPr>
      <w:jc w:val="both"/>
    </w:pPr>
  </w:style>
  <w:style w:type="paragraph" w:customStyle="1" w:styleId="TableLabelMultiline">
    <w:name w:val="Table Label Multiline"/>
    <w:basedOn w:val="TableLabel"/>
    <w:rsid w:val="002D5D54"/>
    <w:pPr>
      <w:jc w:val="both"/>
    </w:pPr>
  </w:style>
  <w:style w:type="paragraph" w:customStyle="1" w:styleId="TableLabel">
    <w:name w:val="Table Label"/>
    <w:basedOn w:val="FigureLabel"/>
    <w:rsid w:val="002D5D54"/>
  </w:style>
  <w:style w:type="character" w:styleId="Hyperlink">
    <w:name w:val="Hyperlink"/>
    <w:basedOn w:val="DefaultParagraphFont"/>
    <w:rsid w:val="001B77A0"/>
    <w:rPr>
      <w:rFonts w:ascii="Courier New" w:hAnsi="Courier New"/>
      <w:dstrike w:val="0"/>
      <w:color w:val="FF0000"/>
      <w:sz w:val="22"/>
      <w:szCs w:val="20"/>
      <w:u w:val="none"/>
      <w:vertAlign w:val="baseline"/>
    </w:rPr>
  </w:style>
  <w:style w:type="paragraph" w:customStyle="1" w:styleId="AbstractHeading">
    <w:name w:val="Abstract Heading"/>
    <w:basedOn w:val="Heading"/>
    <w:next w:val="Normal"/>
    <w:rsid w:val="002D5D54"/>
    <w:pPr>
      <w:spacing w:before="0"/>
    </w:pPr>
  </w:style>
  <w:style w:type="paragraph" w:styleId="BalloonText">
    <w:name w:val="Balloon Text"/>
    <w:basedOn w:val="Normal"/>
    <w:semiHidden/>
    <w:rsid w:val="00F2690C"/>
    <w:rPr>
      <w:rFonts w:ascii="Tahoma" w:hAnsi="Tahoma" w:cs="Tahoma"/>
      <w:sz w:val="16"/>
      <w:szCs w:val="16"/>
    </w:rPr>
  </w:style>
  <w:style w:type="paragraph" w:customStyle="1" w:styleId="Listenum">
    <w:name w:val="List enum"/>
    <w:basedOn w:val="Normal"/>
    <w:rsid w:val="00CA4019"/>
    <w:pPr>
      <w:numPr>
        <w:numId w:val="4"/>
      </w:numPr>
      <w:tabs>
        <w:tab w:val="clear" w:pos="644"/>
        <w:tab w:val="num" w:pos="720"/>
      </w:tabs>
      <w:ind w:left="720"/>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uiPriority w:val="99"/>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3B54"/>
    <w:pPr>
      <w:tabs>
        <w:tab w:val="clear" w:pos="360"/>
        <w:tab w:val="clear" w:pos="720"/>
        <w:tab w:val="clear" w:pos="1080"/>
        <w:tab w:val="center" w:pos="4320"/>
        <w:tab w:val="right" w:pos="8640"/>
      </w:tabs>
    </w:pPr>
  </w:style>
  <w:style w:type="paragraph" w:styleId="Footer">
    <w:name w:val="footer"/>
    <w:basedOn w:val="Normal"/>
    <w:rsid w:val="004B3B54"/>
    <w:pPr>
      <w:tabs>
        <w:tab w:val="clear" w:pos="360"/>
        <w:tab w:val="clear" w:pos="720"/>
        <w:tab w:val="clear" w:pos="1080"/>
        <w:tab w:val="center" w:pos="4320"/>
        <w:tab w:val="right" w:pos="8640"/>
      </w:tabs>
    </w:pPr>
  </w:style>
  <w:style w:type="character" w:styleId="FollowedHyperlink">
    <w:name w:val="FollowedHyperlink"/>
    <w:basedOn w:val="DefaultParagraphFont"/>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val="en-US"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customStyle="1" w:styleId="NoSpacing1">
    <w:name w:val="No Spacing1"/>
    <w:uiPriority w:val="1"/>
    <w:qFormat/>
    <w:rsid w:val="007B4962"/>
    <w:pPr>
      <w:tabs>
        <w:tab w:val="left" w:pos="360"/>
        <w:tab w:val="left" w:pos="720"/>
        <w:tab w:val="left" w:pos="1080"/>
      </w:tabs>
      <w:jc w:val="both"/>
    </w:pPr>
    <w:rPr>
      <w:snapToGrid w:val="0"/>
      <w:sz w:val="22"/>
      <w:lang w:val="en-US" w:eastAsia="en-US"/>
    </w:rPr>
  </w:style>
  <w:style w:type="character" w:styleId="IntenseEmphasis">
    <w:name w:val="Intense Emphasis"/>
    <w:basedOn w:val="DefaultParagraphFont"/>
    <w:uiPriority w:val="66"/>
    <w:qFormat/>
    <w:rsid w:val="00E01780"/>
    <w:rPr>
      <w:b/>
      <w:bCs/>
      <w:i/>
      <w:iCs/>
      <w:color w:val="4F81BD" w:themeColor="accent1"/>
    </w:rPr>
  </w:style>
  <w:style w:type="character" w:customStyle="1" w:styleId="CommentTextChar">
    <w:name w:val="Comment Text Char"/>
    <w:basedOn w:val="DefaultParagraphFont"/>
    <w:link w:val="CommentText"/>
    <w:uiPriority w:val="99"/>
    <w:semiHidden/>
    <w:rsid w:val="00F33D32"/>
    <w:rPr>
      <w:snapToGrid w:val="0"/>
      <w:sz w:val="22"/>
      <w:lang w:val="en-US" w:eastAsia="en-US"/>
    </w:rPr>
  </w:style>
  <w:style w:type="character" w:styleId="Emphasis">
    <w:name w:val="Emphasis"/>
    <w:uiPriority w:val="20"/>
    <w:qFormat/>
    <w:rsid w:val="00354DA8"/>
    <w:rPr>
      <w:i/>
      <w:iCs/>
    </w:rPr>
  </w:style>
  <w:style w:type="paragraph" w:styleId="Revision">
    <w:name w:val="Revision"/>
    <w:hidden/>
    <w:uiPriority w:val="71"/>
    <w:rsid w:val="009C54B6"/>
    <w:rPr>
      <w:snapToGrid w:val="0"/>
      <w:sz w:val="22"/>
      <w:lang w:eastAsia="en-US"/>
    </w:rPr>
  </w:style>
  <w:style w:type="paragraph" w:styleId="ListParagraph">
    <w:name w:val="List Paragraph"/>
    <w:basedOn w:val="Normal"/>
    <w:uiPriority w:val="34"/>
    <w:qFormat/>
    <w:rsid w:val="00E2681E"/>
    <w:pPr>
      <w:tabs>
        <w:tab w:val="clear" w:pos="360"/>
        <w:tab w:val="clear" w:pos="720"/>
        <w:tab w:val="clear" w:pos="1080"/>
      </w:tabs>
      <w:ind w:left="720"/>
      <w:contextualSpacing/>
      <w:jc w:val="left"/>
    </w:pPr>
    <w:rPr>
      <w:rFonts w:asciiTheme="minorHAnsi" w:eastAsiaTheme="minorHAnsi" w:hAnsiTheme="minorHAnsi" w:cstheme="minorBidi"/>
      <w:snapToGrid/>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Table Grid"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next w:val="NormalIndent"/>
    <w:qFormat/>
    <w:rsid w:val="00AB2E2F"/>
    <w:pPr>
      <w:tabs>
        <w:tab w:val="left" w:pos="360"/>
        <w:tab w:val="left" w:pos="720"/>
        <w:tab w:val="left" w:pos="1080"/>
      </w:tabs>
      <w:jc w:val="both"/>
    </w:pPr>
    <w:rPr>
      <w:snapToGrid w:val="0"/>
      <w:sz w:val="22"/>
      <w:lang w:eastAsia="en-US"/>
    </w:rPr>
  </w:style>
  <w:style w:type="paragraph" w:styleId="Heading1">
    <w:name w:val="heading 1"/>
    <w:basedOn w:val="Normal"/>
    <w:next w:val="Normal"/>
    <w:qFormat/>
    <w:rsid w:val="00134D57"/>
    <w:pPr>
      <w:keepNext/>
      <w:numPr>
        <w:numId w:val="2"/>
      </w:numPr>
      <w:tabs>
        <w:tab w:val="clear" w:pos="360"/>
      </w:tabs>
      <w:suppressAutoHyphens/>
      <w:spacing w:before="240" w:after="120"/>
      <w:ind w:left="518" w:hanging="518"/>
      <w:jc w:val="left"/>
      <w:outlineLvl w:val="0"/>
    </w:pPr>
    <w:rPr>
      <w:b/>
      <w:caps/>
    </w:rPr>
  </w:style>
  <w:style w:type="paragraph" w:styleId="Heading2">
    <w:name w:val="heading 2"/>
    <w:basedOn w:val="Normal"/>
    <w:next w:val="Normal"/>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rsid w:val="002D5D54"/>
    <w:pPr>
      <w:ind w:firstLine="360"/>
    </w:pPr>
  </w:style>
  <w:style w:type="character" w:customStyle="1" w:styleId="NormalIndentChar">
    <w:name w:val="Normal Indent Char"/>
    <w:basedOn w:val="DefaultParagraphFont"/>
    <w:link w:val="NormalIndent"/>
    <w:rsid w:val="00A91578"/>
    <w:rPr>
      <w:snapToGrid w:val="0"/>
      <w:lang w:val="en-US" w:eastAsia="en-US" w:bidi="ar-SA"/>
    </w:rPr>
  </w:style>
  <w:style w:type="paragraph" w:customStyle="1" w:styleId="Heading">
    <w:name w:val="Heading"/>
    <w:basedOn w:val="Normal"/>
    <w:next w:val="Normal"/>
    <w:rsid w:val="002D5D54"/>
    <w:pPr>
      <w:keepNext/>
      <w:suppressAutoHyphens/>
      <w:spacing w:before="240" w:after="240"/>
      <w:jc w:val="left"/>
    </w:pPr>
    <w:rPr>
      <w:b/>
      <w:caps/>
    </w:rPr>
  </w:style>
  <w:style w:type="paragraph" w:customStyle="1" w:styleId="Program">
    <w:name w:val="Program"/>
    <w:basedOn w:val="Normal"/>
    <w:rsid w:val="001B77A0"/>
    <w:pPr>
      <w:ind w:left="360"/>
    </w:pPr>
    <w:rPr>
      <w:rFonts w:ascii="Courier New" w:hAnsi="Courier New"/>
      <w:sz w:val="18"/>
    </w:rPr>
  </w:style>
  <w:style w:type="paragraph" w:customStyle="1" w:styleId="ProgramStart">
    <w:name w:val="ProgramStart"/>
    <w:basedOn w:val="Program"/>
    <w:rsid w:val="002D5D54"/>
  </w:style>
  <w:style w:type="paragraph" w:customStyle="1" w:styleId="ProgramEnd">
    <w:name w:val="ProgramEnd"/>
    <w:basedOn w:val="Program"/>
    <w:rsid w:val="002D5D54"/>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rsid w:val="00E954B0"/>
    <w:pPr>
      <w:tabs>
        <w:tab w:val="clear" w:pos="360"/>
        <w:tab w:val="clear" w:pos="720"/>
        <w:tab w:val="clear" w:pos="1080"/>
        <w:tab w:val="center" w:pos="2380"/>
        <w:tab w:val="right" w:pos="4760"/>
      </w:tabs>
    </w:pPr>
  </w:style>
  <w:style w:type="character" w:customStyle="1" w:styleId="style91">
    <w:name w:val="style91"/>
    <w:basedOn w:val="DefaultParagraphFont"/>
    <w:rsid w:val="00E5332D"/>
    <w:rPr>
      <w:sz w:val="24"/>
      <w:szCs w:val="24"/>
    </w:rPr>
  </w:style>
  <w:style w:type="paragraph" w:customStyle="1" w:styleId="Reference">
    <w:name w:val="Reference"/>
    <w:basedOn w:val="Normal"/>
    <w:rsid w:val="002D5D54"/>
    <w:pPr>
      <w:ind w:left="360" w:hanging="360"/>
    </w:pPr>
  </w:style>
  <w:style w:type="paragraph" w:styleId="Title">
    <w:name w:val="Title"/>
    <w:basedOn w:val="Normal"/>
    <w:qFormat/>
    <w:rsid w:val="002D5D54"/>
    <w:pPr>
      <w:suppressAutoHyphens/>
      <w:jc w:val="center"/>
    </w:pPr>
    <w:rPr>
      <w:b/>
      <w:caps/>
    </w:rPr>
  </w:style>
  <w:style w:type="paragraph" w:customStyle="1" w:styleId="FigureLabel">
    <w:name w:val="Figure Label"/>
    <w:basedOn w:val="Normal"/>
    <w:next w:val="NormalIndent"/>
    <w:rsid w:val="002D5D54"/>
    <w:pPr>
      <w:jc w:val="center"/>
    </w:pPr>
  </w:style>
  <w:style w:type="paragraph" w:customStyle="1" w:styleId="Biography">
    <w:name w:val="Biography"/>
    <w:basedOn w:val="Normal"/>
    <w:rsid w:val="002D5D54"/>
    <w:pPr>
      <w:spacing w:after="240"/>
    </w:pPr>
  </w:style>
  <w:style w:type="paragraph" w:customStyle="1" w:styleId="Appendices">
    <w:name w:val="Appendices"/>
    <w:basedOn w:val="Heading1"/>
    <w:next w:val="Normal"/>
    <w:rsid w:val="00231420"/>
    <w:pPr>
      <w:numPr>
        <w:numId w:val="16"/>
      </w:numPr>
      <w:ind w:hanging="450"/>
    </w:pPr>
  </w:style>
  <w:style w:type="character" w:styleId="CommentReference">
    <w:name w:val="annotation reference"/>
    <w:basedOn w:val="DefaultParagraphFont"/>
    <w:uiPriority w:val="99"/>
    <w:semiHidden/>
    <w:rsid w:val="002D5D54"/>
    <w:rPr>
      <w:sz w:val="16"/>
    </w:rPr>
  </w:style>
  <w:style w:type="paragraph" w:styleId="CommentText">
    <w:name w:val="annotation text"/>
    <w:basedOn w:val="Normal"/>
    <w:link w:val="CommentTextChar"/>
    <w:uiPriority w:val="99"/>
    <w:semiHidden/>
    <w:rsid w:val="002D5D54"/>
  </w:style>
  <w:style w:type="paragraph" w:customStyle="1" w:styleId="FigureLabelMultiline">
    <w:name w:val="Figure Label Multiline"/>
    <w:basedOn w:val="FigureLabel"/>
    <w:next w:val="NormalIndent"/>
    <w:rsid w:val="002D5D54"/>
    <w:pPr>
      <w:jc w:val="both"/>
    </w:pPr>
  </w:style>
  <w:style w:type="paragraph" w:customStyle="1" w:styleId="TableLabelMultiline">
    <w:name w:val="Table Label Multiline"/>
    <w:basedOn w:val="TableLabel"/>
    <w:rsid w:val="002D5D54"/>
    <w:pPr>
      <w:jc w:val="both"/>
    </w:pPr>
  </w:style>
  <w:style w:type="paragraph" w:customStyle="1" w:styleId="TableLabel">
    <w:name w:val="Table Label"/>
    <w:basedOn w:val="FigureLabel"/>
    <w:rsid w:val="002D5D54"/>
  </w:style>
  <w:style w:type="character" w:styleId="Hyperlink">
    <w:name w:val="Hyperlink"/>
    <w:basedOn w:val="DefaultParagraphFont"/>
    <w:rsid w:val="001B77A0"/>
    <w:rPr>
      <w:rFonts w:ascii="Courier New" w:hAnsi="Courier New"/>
      <w:dstrike w:val="0"/>
      <w:color w:val="FF0000"/>
      <w:sz w:val="22"/>
      <w:szCs w:val="20"/>
      <w:u w:val="none"/>
      <w:vertAlign w:val="baseline"/>
    </w:rPr>
  </w:style>
  <w:style w:type="paragraph" w:customStyle="1" w:styleId="AbstractHeading">
    <w:name w:val="Abstract Heading"/>
    <w:basedOn w:val="Heading"/>
    <w:next w:val="Normal"/>
    <w:rsid w:val="002D5D54"/>
    <w:pPr>
      <w:spacing w:before="0"/>
    </w:pPr>
  </w:style>
  <w:style w:type="paragraph" w:styleId="BalloonText">
    <w:name w:val="Balloon Text"/>
    <w:basedOn w:val="Normal"/>
    <w:semiHidden/>
    <w:rsid w:val="00F2690C"/>
    <w:rPr>
      <w:rFonts w:ascii="Tahoma" w:hAnsi="Tahoma" w:cs="Tahoma"/>
      <w:sz w:val="16"/>
      <w:szCs w:val="16"/>
    </w:rPr>
  </w:style>
  <w:style w:type="paragraph" w:customStyle="1" w:styleId="Listenum">
    <w:name w:val="List enum"/>
    <w:basedOn w:val="Normal"/>
    <w:rsid w:val="00CA4019"/>
    <w:pPr>
      <w:numPr>
        <w:numId w:val="4"/>
      </w:numPr>
      <w:tabs>
        <w:tab w:val="clear" w:pos="644"/>
        <w:tab w:val="num" w:pos="720"/>
      </w:tabs>
      <w:ind w:left="720"/>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uiPriority w:val="99"/>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3B54"/>
    <w:pPr>
      <w:tabs>
        <w:tab w:val="clear" w:pos="360"/>
        <w:tab w:val="clear" w:pos="720"/>
        <w:tab w:val="clear" w:pos="1080"/>
        <w:tab w:val="center" w:pos="4320"/>
        <w:tab w:val="right" w:pos="8640"/>
      </w:tabs>
    </w:pPr>
  </w:style>
  <w:style w:type="paragraph" w:styleId="Footer">
    <w:name w:val="footer"/>
    <w:basedOn w:val="Normal"/>
    <w:rsid w:val="004B3B54"/>
    <w:pPr>
      <w:tabs>
        <w:tab w:val="clear" w:pos="360"/>
        <w:tab w:val="clear" w:pos="720"/>
        <w:tab w:val="clear" w:pos="1080"/>
        <w:tab w:val="center" w:pos="4320"/>
        <w:tab w:val="right" w:pos="8640"/>
      </w:tabs>
    </w:pPr>
  </w:style>
  <w:style w:type="character" w:styleId="FollowedHyperlink">
    <w:name w:val="FollowedHyperlink"/>
    <w:basedOn w:val="DefaultParagraphFont"/>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val="en-US"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customStyle="1" w:styleId="NoSpacing1">
    <w:name w:val="No Spacing1"/>
    <w:uiPriority w:val="1"/>
    <w:qFormat/>
    <w:rsid w:val="007B4962"/>
    <w:pPr>
      <w:tabs>
        <w:tab w:val="left" w:pos="360"/>
        <w:tab w:val="left" w:pos="720"/>
        <w:tab w:val="left" w:pos="1080"/>
      </w:tabs>
      <w:jc w:val="both"/>
    </w:pPr>
    <w:rPr>
      <w:snapToGrid w:val="0"/>
      <w:sz w:val="22"/>
      <w:lang w:val="en-US" w:eastAsia="en-US"/>
    </w:rPr>
  </w:style>
  <w:style w:type="character" w:styleId="IntenseEmphasis">
    <w:name w:val="Intense Emphasis"/>
    <w:basedOn w:val="DefaultParagraphFont"/>
    <w:uiPriority w:val="66"/>
    <w:qFormat/>
    <w:rsid w:val="00E01780"/>
    <w:rPr>
      <w:b/>
      <w:bCs/>
      <w:i/>
      <w:iCs/>
      <w:color w:val="4F81BD" w:themeColor="accent1"/>
    </w:rPr>
  </w:style>
  <w:style w:type="character" w:customStyle="1" w:styleId="CommentTextChar">
    <w:name w:val="Comment Text Char"/>
    <w:basedOn w:val="DefaultParagraphFont"/>
    <w:link w:val="CommentText"/>
    <w:uiPriority w:val="99"/>
    <w:semiHidden/>
    <w:rsid w:val="00F33D32"/>
    <w:rPr>
      <w:snapToGrid w:val="0"/>
      <w:sz w:val="22"/>
      <w:lang w:val="en-US" w:eastAsia="en-US"/>
    </w:rPr>
  </w:style>
  <w:style w:type="character" w:styleId="Emphasis">
    <w:name w:val="Emphasis"/>
    <w:uiPriority w:val="20"/>
    <w:qFormat/>
    <w:rsid w:val="00354DA8"/>
    <w:rPr>
      <w:i/>
      <w:iCs/>
    </w:rPr>
  </w:style>
  <w:style w:type="paragraph" w:styleId="Revision">
    <w:name w:val="Revision"/>
    <w:hidden/>
    <w:uiPriority w:val="71"/>
    <w:rsid w:val="009C54B6"/>
    <w:rPr>
      <w:snapToGrid w:val="0"/>
      <w:sz w:val="22"/>
      <w:lang w:eastAsia="en-US"/>
    </w:rPr>
  </w:style>
  <w:style w:type="paragraph" w:styleId="ListParagraph">
    <w:name w:val="List Paragraph"/>
    <w:basedOn w:val="Normal"/>
    <w:uiPriority w:val="34"/>
    <w:qFormat/>
    <w:rsid w:val="00E2681E"/>
    <w:pPr>
      <w:tabs>
        <w:tab w:val="clear" w:pos="360"/>
        <w:tab w:val="clear" w:pos="720"/>
        <w:tab w:val="clear" w:pos="1080"/>
      </w:tabs>
      <w:ind w:left="720"/>
      <w:contextualSpacing/>
      <w:jc w:val="left"/>
    </w:pPr>
    <w:rPr>
      <w:rFonts w:asciiTheme="minorHAnsi" w:eastAsiaTheme="minorHAnsi" w:hAnsi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77">
      <w:bodyDiv w:val="1"/>
      <w:marLeft w:val="0"/>
      <w:marRight w:val="0"/>
      <w:marTop w:val="0"/>
      <w:marBottom w:val="0"/>
      <w:divBdr>
        <w:top w:val="none" w:sz="0" w:space="0" w:color="auto"/>
        <w:left w:val="none" w:sz="0" w:space="0" w:color="auto"/>
        <w:bottom w:val="none" w:sz="0" w:space="0" w:color="auto"/>
        <w:right w:val="none" w:sz="0" w:space="0" w:color="auto"/>
      </w:divBdr>
    </w:div>
    <w:div w:id="613290822">
      <w:bodyDiv w:val="1"/>
      <w:marLeft w:val="0"/>
      <w:marRight w:val="0"/>
      <w:marTop w:val="0"/>
      <w:marBottom w:val="0"/>
      <w:divBdr>
        <w:top w:val="none" w:sz="0" w:space="0" w:color="auto"/>
        <w:left w:val="none" w:sz="0" w:space="0" w:color="auto"/>
        <w:bottom w:val="none" w:sz="0" w:space="0" w:color="auto"/>
        <w:right w:val="none" w:sz="0" w:space="0" w:color="auto"/>
      </w:divBdr>
    </w:div>
    <w:div w:id="975838498">
      <w:bodyDiv w:val="1"/>
      <w:marLeft w:val="0"/>
      <w:marRight w:val="0"/>
      <w:marTop w:val="0"/>
      <w:marBottom w:val="0"/>
      <w:divBdr>
        <w:top w:val="none" w:sz="0" w:space="0" w:color="auto"/>
        <w:left w:val="none" w:sz="0" w:space="0" w:color="auto"/>
        <w:bottom w:val="none" w:sz="0" w:space="0" w:color="auto"/>
        <w:right w:val="none" w:sz="0" w:space="0" w:color="auto"/>
      </w:divBdr>
    </w:div>
    <w:div w:id="1095713795">
      <w:bodyDiv w:val="1"/>
      <w:marLeft w:val="0"/>
      <w:marRight w:val="0"/>
      <w:marTop w:val="0"/>
      <w:marBottom w:val="0"/>
      <w:divBdr>
        <w:top w:val="none" w:sz="0" w:space="0" w:color="auto"/>
        <w:left w:val="none" w:sz="0" w:space="0" w:color="auto"/>
        <w:bottom w:val="none" w:sz="0" w:space="0" w:color="auto"/>
        <w:right w:val="none" w:sz="0" w:space="0" w:color="auto"/>
      </w:divBdr>
    </w:div>
    <w:div w:id="1838110577">
      <w:bodyDiv w:val="1"/>
      <w:marLeft w:val="0"/>
      <w:marRight w:val="0"/>
      <w:marTop w:val="0"/>
      <w:marBottom w:val="0"/>
      <w:divBdr>
        <w:top w:val="none" w:sz="0" w:space="0" w:color="auto"/>
        <w:left w:val="none" w:sz="0" w:space="0" w:color="auto"/>
        <w:bottom w:val="none" w:sz="0" w:space="0" w:color="auto"/>
        <w:right w:val="none" w:sz="0" w:space="0" w:color="auto"/>
      </w:divBdr>
    </w:div>
    <w:div w:id="1892694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esve.com/software/ve-pro/analysis-tools/hvac/apachehvac" TargetMode="External"/><Relationship Id="rId10" Type="http://schemas.openxmlformats.org/officeDocument/2006/relationships/image" Target="media/image2.pn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C047-65FD-4FBF-BEC5-C916F038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6545</Words>
  <Characters>37313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ICMR 2010 Manuscript</vt:lpstr>
    </vt:vector>
  </TitlesOfParts>
  <Company>Durham University</Company>
  <LinksUpToDate>false</LinksUpToDate>
  <CharactersWithSpaces>43771</CharactersWithSpaces>
  <SharedDoc>false</SharedDoc>
  <HLinks>
    <vt:vector size="24" baseType="variant">
      <vt:variant>
        <vt:i4>5963858</vt:i4>
      </vt:variant>
      <vt:variant>
        <vt:i4>18</vt:i4>
      </vt:variant>
      <vt:variant>
        <vt:i4>0</vt:i4>
      </vt:variant>
      <vt:variant>
        <vt:i4>5</vt:i4>
      </vt:variant>
      <vt:variant>
        <vt:lpwstr>http://www.lib.ncsu.edu/etd/public/etd-19231992992670/etd.pdf</vt:lpwstr>
      </vt:variant>
      <vt:variant>
        <vt:lpwstr/>
      </vt:variant>
      <vt:variant>
        <vt:i4>7471153</vt:i4>
      </vt:variant>
      <vt:variant>
        <vt:i4>15</vt:i4>
      </vt:variant>
      <vt:variant>
        <vt:i4>0</vt:i4>
      </vt:variant>
      <vt:variant>
        <vt:i4>5</vt:i4>
      </vt:variant>
      <vt:variant>
        <vt:lpwstr>http://www.mugglenet.com/jkrinterview.shtml</vt:lpwstr>
      </vt:variant>
      <vt:variant>
        <vt:lpwstr/>
      </vt:variant>
      <vt:variant>
        <vt:i4>8257543</vt:i4>
      </vt:variant>
      <vt:variant>
        <vt:i4>12</vt:i4>
      </vt:variant>
      <vt:variant>
        <vt:i4>0</vt:i4>
      </vt:variant>
      <vt:variant>
        <vt:i4>5</vt:i4>
      </vt:variant>
      <vt:variant>
        <vt:lpwstr>mailto:icmr2011@gcu.ac.uk</vt:lpwstr>
      </vt:variant>
      <vt:variant>
        <vt:lpwstr/>
      </vt:variant>
      <vt:variant>
        <vt:i4>8257543</vt:i4>
      </vt:variant>
      <vt:variant>
        <vt:i4>0</vt:i4>
      </vt:variant>
      <vt:variant>
        <vt:i4>0</vt:i4>
      </vt:variant>
      <vt:variant>
        <vt:i4>5</vt:i4>
      </vt:variant>
      <vt:variant>
        <vt:lpwstr>mailto:icmr2011@gcu.ac.uk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ICMR 2010 Manuscript</dc:title>
  <dc:subject>ICMR  2010 Proceedings</dc:subject>
  <dc:creator>V I. Vitanov</dc:creator>
  <cp:lastModifiedBy>Ball, Peter</cp:lastModifiedBy>
  <cp:revision>2</cp:revision>
  <cp:lastPrinted>2013-04-23T12:57:00Z</cp:lastPrinted>
  <dcterms:created xsi:type="dcterms:W3CDTF">2015-06-30T14:50:00Z</dcterms:created>
  <dcterms:modified xsi:type="dcterms:W3CDTF">2015-06-30T14:50:00Z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_NewReviewCycle">
    <vt:lpwstr/>
  </property>
</Properties>
</file>