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B5" w:rsidRPr="00174DB5" w:rsidRDefault="00174DB5" w:rsidP="00174DB5">
      <w:pPr>
        <w:rPr>
          <w:rFonts w:cstheme="minorHAnsi"/>
          <w:b/>
          <w:sz w:val="28"/>
        </w:rPr>
      </w:pPr>
      <w:bookmarkStart w:id="0" w:name="_GoBack"/>
      <w:bookmarkEnd w:id="0"/>
      <w:r w:rsidRPr="00174DB5">
        <w:rPr>
          <w:rFonts w:cstheme="minorHAnsi"/>
          <w:b/>
          <w:sz w:val="28"/>
        </w:rPr>
        <w:t>Low energy production impact on lean flow</w:t>
      </w:r>
    </w:p>
    <w:p w:rsidR="00174DB5" w:rsidRPr="00174DB5" w:rsidRDefault="00174DB5" w:rsidP="00174DB5">
      <w:pPr>
        <w:spacing w:after="0"/>
        <w:rPr>
          <w:rFonts w:cstheme="minorHAnsi"/>
          <w:b/>
          <w:sz w:val="24"/>
        </w:rPr>
      </w:pPr>
      <w:r w:rsidRPr="00174DB5">
        <w:rPr>
          <w:rFonts w:cstheme="minorHAnsi"/>
          <w:b/>
          <w:sz w:val="24"/>
        </w:rPr>
        <w:t>Dr Peter Ball</w:t>
      </w:r>
    </w:p>
    <w:p w:rsidR="00174DB5" w:rsidRPr="00174DB5" w:rsidRDefault="00174DB5" w:rsidP="00174DB5">
      <w:pPr>
        <w:spacing w:after="0"/>
        <w:rPr>
          <w:rFonts w:cstheme="minorHAnsi"/>
        </w:rPr>
      </w:pPr>
      <w:r w:rsidRPr="00174DB5">
        <w:rPr>
          <w:rFonts w:cstheme="minorHAnsi"/>
        </w:rPr>
        <w:t>Manufacturing &amp; Materials Department, Cranfield University, Cranfield, UK</w:t>
      </w:r>
    </w:p>
    <w:p w:rsidR="00174DB5" w:rsidRPr="00174DB5" w:rsidRDefault="00174DB5" w:rsidP="00174DB5">
      <w:pPr>
        <w:spacing w:after="0"/>
        <w:rPr>
          <w:rFonts w:cstheme="minorHAnsi"/>
        </w:rPr>
      </w:pPr>
      <w:r w:rsidRPr="00174DB5">
        <w:rPr>
          <w:rFonts w:cstheme="minorHAnsi"/>
        </w:rPr>
        <w:t>p.d.ball@cranfield.ac.uk, +44 1234 750111</w:t>
      </w:r>
    </w:p>
    <w:p w:rsidR="00174DB5" w:rsidRPr="00174DB5" w:rsidRDefault="00174DB5" w:rsidP="00174DB5">
      <w:pPr>
        <w:spacing w:before="240" w:after="0"/>
        <w:rPr>
          <w:rFonts w:cstheme="minorHAnsi"/>
          <w:b/>
        </w:rPr>
      </w:pPr>
      <w:r w:rsidRPr="00174DB5">
        <w:rPr>
          <w:rFonts w:cstheme="minorHAnsi"/>
          <w:b/>
        </w:rPr>
        <w:t>Structured abstract</w:t>
      </w:r>
    </w:p>
    <w:p w:rsidR="00174DB5" w:rsidRPr="00174DB5" w:rsidRDefault="00174DB5" w:rsidP="00174DB5">
      <w:pPr>
        <w:spacing w:after="120"/>
        <w:jc w:val="both"/>
        <w:rPr>
          <w:rFonts w:cstheme="minorHAnsi"/>
          <w:i/>
        </w:rPr>
      </w:pPr>
      <w:r w:rsidRPr="00174DB5">
        <w:rPr>
          <w:rFonts w:cstheme="minorHAnsi"/>
          <w:i/>
        </w:rPr>
        <w:t>Purpose</w:t>
      </w:r>
      <w:r w:rsidRPr="00174DB5">
        <w:rPr>
          <w:rFonts w:cstheme="minorHAnsi"/>
        </w:rPr>
        <w:t xml:space="preserve"> - Rising energy costs and potential scarcity are driving energy reduction initiatives in manufacturing companies. The reduction in energy use is complementary to the classic lean production philosophy and the lean and green literature implies that reducing energy waste supports lean objectives.  The purpose of this paper is to examine this perceived positive correlation and identify the impact level of energy reduction of lean product flow. </w:t>
      </w:r>
    </w:p>
    <w:p w:rsidR="00174DB5" w:rsidRPr="00174DB5" w:rsidRDefault="00174DB5" w:rsidP="00174DB5">
      <w:pPr>
        <w:spacing w:after="120"/>
        <w:jc w:val="both"/>
        <w:rPr>
          <w:rFonts w:cstheme="minorHAnsi"/>
        </w:rPr>
      </w:pPr>
      <w:r w:rsidRPr="00174DB5">
        <w:rPr>
          <w:rFonts w:cstheme="minorHAnsi"/>
          <w:i/>
        </w:rPr>
        <w:t>Design/methodology/approach</w:t>
      </w:r>
      <w:r w:rsidRPr="00174DB5">
        <w:rPr>
          <w:rFonts w:cstheme="minorHAnsi"/>
        </w:rPr>
        <w:t xml:space="preserve"> - To achieve this, published case studies and practices from interview were gathered and categorised against a waste management hierarchy.</w:t>
      </w:r>
    </w:p>
    <w:p w:rsidR="00174DB5" w:rsidRPr="00174DB5" w:rsidRDefault="00174DB5" w:rsidP="00174DB5">
      <w:pPr>
        <w:spacing w:after="120"/>
        <w:jc w:val="both"/>
        <w:rPr>
          <w:rFonts w:cstheme="minorHAnsi"/>
        </w:rPr>
      </w:pPr>
      <w:r w:rsidRPr="00174DB5">
        <w:rPr>
          <w:rFonts w:cstheme="minorHAnsi"/>
          <w:i/>
        </w:rPr>
        <w:t>Findings</w:t>
      </w:r>
      <w:r w:rsidRPr="00174DB5">
        <w:rPr>
          <w:rFonts w:cstheme="minorHAnsi"/>
        </w:rPr>
        <w:t xml:space="preserve"> - Energy reduction activities implicitly reduce waste which is compatible with the lean waste objective, however, when applying the waste hierarchy principle to energy efficiency practice, lean product flow is progressively constrained or compromised towards the lower levels of the hierarchy. </w:t>
      </w:r>
    </w:p>
    <w:p w:rsidR="00174DB5" w:rsidRPr="00174DB5" w:rsidRDefault="00174DB5" w:rsidP="00174DB5">
      <w:pPr>
        <w:spacing w:after="120"/>
        <w:jc w:val="both"/>
        <w:rPr>
          <w:rFonts w:cstheme="minorHAnsi"/>
        </w:rPr>
      </w:pPr>
      <w:r w:rsidRPr="00174DB5">
        <w:rPr>
          <w:rFonts w:cstheme="minorHAnsi"/>
          <w:i/>
        </w:rPr>
        <w:t>Research limitations/implications</w:t>
      </w:r>
      <w:r w:rsidRPr="00174DB5">
        <w:rPr>
          <w:rFonts w:cstheme="minorHAnsi"/>
        </w:rPr>
        <w:t xml:space="preserve"> - The hierarchical classification seeks to communicate how reported energy efficiency improvements will/will not impact on flow. The research focuses on the modification of existing discrete part production facilities towards greater energy efficiency and neglects alternative production technologies and new build. The results suggest that as manufacturers seeking to be more energy efficient move away from preventative actions to more reduce and reuse actions then production flexibility could become restricted and the design of production facilities make re-think the fast, linear and short flow of product.</w:t>
      </w:r>
    </w:p>
    <w:p w:rsidR="00174DB5" w:rsidRPr="00174DB5" w:rsidRDefault="00174DB5" w:rsidP="00174DB5">
      <w:pPr>
        <w:spacing w:after="120"/>
        <w:jc w:val="both"/>
        <w:rPr>
          <w:rFonts w:cstheme="minorHAnsi"/>
        </w:rPr>
      </w:pPr>
      <w:r w:rsidRPr="00174DB5">
        <w:rPr>
          <w:rFonts w:cstheme="minorHAnsi"/>
          <w:i/>
        </w:rPr>
        <w:t xml:space="preserve">Practical implications - </w:t>
      </w:r>
      <w:r w:rsidRPr="00174DB5">
        <w:rPr>
          <w:rFonts w:cstheme="minorHAnsi"/>
        </w:rPr>
        <w:t>Examples of industrial practices are provided to show the implications of energy reduction practice on production flow.</w:t>
      </w:r>
    </w:p>
    <w:p w:rsidR="00174DB5" w:rsidRPr="00174DB5" w:rsidRDefault="00174DB5" w:rsidP="00174DB5">
      <w:pPr>
        <w:spacing w:after="120"/>
        <w:jc w:val="both"/>
        <w:rPr>
          <w:rFonts w:cstheme="minorHAnsi"/>
        </w:rPr>
      </w:pPr>
      <w:r w:rsidRPr="00174DB5">
        <w:rPr>
          <w:rFonts w:cstheme="minorHAnsi"/>
          <w:i/>
        </w:rPr>
        <w:t>Originality/value</w:t>
      </w:r>
      <w:r w:rsidRPr="00174DB5">
        <w:rPr>
          <w:rFonts w:cstheme="minorHAnsi"/>
        </w:rPr>
        <w:t xml:space="preserve"> - Categorises the relationship between classic lean and industrial low energy initiatives to provide insight to how higher energy cost could impact on production.</w:t>
      </w:r>
    </w:p>
    <w:p w:rsidR="00174DB5" w:rsidRPr="00174DB5" w:rsidRDefault="00174DB5" w:rsidP="00174DB5">
      <w:pPr>
        <w:spacing w:before="240" w:after="0"/>
        <w:rPr>
          <w:rFonts w:cstheme="minorHAnsi"/>
        </w:rPr>
      </w:pPr>
      <w:r w:rsidRPr="00174DB5">
        <w:rPr>
          <w:rFonts w:cstheme="minorHAnsi"/>
          <w:b/>
        </w:rPr>
        <w:t>Keywords</w:t>
      </w:r>
      <w:r w:rsidRPr="00174DB5">
        <w:rPr>
          <w:rFonts w:cstheme="minorHAnsi"/>
        </w:rPr>
        <w:t>: sustainable manufacture, lean flow, green, low energy production, waste hierarchy</w:t>
      </w:r>
    </w:p>
    <w:p w:rsidR="00174DB5" w:rsidRPr="00174DB5" w:rsidRDefault="00174DB5" w:rsidP="00174DB5">
      <w:pPr>
        <w:spacing w:before="240" w:after="0"/>
        <w:rPr>
          <w:rFonts w:cstheme="minorHAnsi"/>
        </w:rPr>
      </w:pPr>
      <w:r w:rsidRPr="00174DB5">
        <w:rPr>
          <w:rFonts w:cstheme="minorHAnsi"/>
          <w:b/>
        </w:rPr>
        <w:t>Article classification</w:t>
      </w:r>
      <w:r w:rsidRPr="00174DB5">
        <w:rPr>
          <w:rFonts w:cstheme="minorHAnsi"/>
        </w:rPr>
        <w:t>: research paper</w:t>
      </w:r>
    </w:p>
    <w:p w:rsidR="00174DB5" w:rsidRPr="00174DB5" w:rsidRDefault="00174DB5" w:rsidP="008C7B5F">
      <w:pPr>
        <w:spacing w:after="0"/>
        <w:rPr>
          <w:rFonts w:cstheme="minorHAnsi"/>
          <w:b/>
          <w:sz w:val="28"/>
        </w:rPr>
      </w:pPr>
    </w:p>
    <w:p w:rsidR="00CB18B5" w:rsidRPr="00174DB5" w:rsidRDefault="00914BFB" w:rsidP="008C7B5F">
      <w:pPr>
        <w:spacing w:after="0"/>
        <w:rPr>
          <w:rFonts w:cstheme="minorHAnsi"/>
          <w:b/>
        </w:rPr>
      </w:pPr>
      <w:r w:rsidRPr="00174DB5">
        <w:rPr>
          <w:rFonts w:cstheme="minorHAnsi"/>
          <w:b/>
        </w:rPr>
        <w:t>Introduction</w:t>
      </w:r>
    </w:p>
    <w:p w:rsidR="00AD0B79" w:rsidRPr="00174DB5" w:rsidRDefault="00AD0B79" w:rsidP="00736177">
      <w:pPr>
        <w:spacing w:after="0"/>
        <w:jc w:val="both"/>
        <w:rPr>
          <w:rFonts w:cstheme="minorHAnsi"/>
        </w:rPr>
      </w:pPr>
      <w:r w:rsidRPr="00174DB5">
        <w:rPr>
          <w:rFonts w:cstheme="minorHAnsi"/>
        </w:rPr>
        <w:t>Over many decades more of manufacturing industry worldwide has adopted the principles of the Toyota Production System (TPS)</w:t>
      </w:r>
      <w:r w:rsidR="00083AC6" w:rsidRPr="00174DB5">
        <w:rPr>
          <w:rFonts w:cstheme="minorHAnsi"/>
        </w:rPr>
        <w:t xml:space="preserve"> initially through the </w:t>
      </w:r>
      <w:r w:rsidRPr="00174DB5">
        <w:rPr>
          <w:rFonts w:cstheme="minorHAnsi"/>
        </w:rPr>
        <w:t>adoption of Just in Time (JIT) principles</w:t>
      </w:r>
      <w:r w:rsidR="00083AC6" w:rsidRPr="00174DB5">
        <w:rPr>
          <w:rFonts w:cstheme="minorHAnsi"/>
        </w:rPr>
        <w:t xml:space="preserve"> and </w:t>
      </w:r>
      <w:r w:rsidRPr="00174DB5">
        <w:rPr>
          <w:rFonts w:cstheme="minorHAnsi"/>
        </w:rPr>
        <w:t>latterly under the umbrella of lean production</w:t>
      </w:r>
      <w:r w:rsidR="00083AC6" w:rsidRPr="00174DB5">
        <w:rPr>
          <w:rFonts w:cstheme="minorHAnsi"/>
        </w:rPr>
        <w:t>. The adoption of lean</w:t>
      </w:r>
      <w:r w:rsidRPr="00174DB5">
        <w:rPr>
          <w:rFonts w:cstheme="minorHAnsi"/>
        </w:rPr>
        <w:t xml:space="preserve"> has enabled companies to </w:t>
      </w:r>
      <w:r w:rsidR="0041662C" w:rsidRPr="00174DB5">
        <w:rPr>
          <w:rFonts w:cstheme="minorHAnsi"/>
        </w:rPr>
        <w:t xml:space="preserve">focus on timely delivery of quality product to the customer with low waste. </w:t>
      </w:r>
      <w:r w:rsidR="00EE22A4" w:rsidRPr="00174DB5">
        <w:rPr>
          <w:rFonts w:cstheme="minorHAnsi"/>
        </w:rPr>
        <w:t>Setting aside subtle differences in emphasis, the adoption of such principles provide</w:t>
      </w:r>
      <w:r w:rsidR="003B7ECA" w:rsidRPr="00174DB5">
        <w:rPr>
          <w:rFonts w:cstheme="minorHAnsi"/>
        </w:rPr>
        <w:t>s</w:t>
      </w:r>
      <w:r w:rsidR="0041662C" w:rsidRPr="00174DB5">
        <w:rPr>
          <w:rFonts w:cstheme="minorHAnsi"/>
        </w:rPr>
        <w:t xml:space="preserve"> better value to the customer </w:t>
      </w:r>
      <w:r w:rsidR="00B03260" w:rsidRPr="00174DB5">
        <w:rPr>
          <w:rFonts w:cstheme="minorHAnsi"/>
        </w:rPr>
        <w:t>through</w:t>
      </w:r>
      <w:r w:rsidR="0041662C" w:rsidRPr="00174DB5">
        <w:rPr>
          <w:rFonts w:cstheme="minorHAnsi"/>
        </w:rPr>
        <w:t xml:space="preserve"> faster, more flexible flow of product </w:t>
      </w:r>
      <w:r w:rsidR="00B03260" w:rsidRPr="00174DB5">
        <w:rPr>
          <w:rFonts w:cstheme="minorHAnsi"/>
        </w:rPr>
        <w:t>using</w:t>
      </w:r>
      <w:r w:rsidR="0041662C" w:rsidRPr="00174DB5">
        <w:rPr>
          <w:rFonts w:cstheme="minorHAnsi"/>
        </w:rPr>
        <w:t xml:space="preserve"> smaller batches and therefore overall lower inventory.</w:t>
      </w:r>
    </w:p>
    <w:p w:rsidR="0041662C" w:rsidRPr="00174DB5" w:rsidRDefault="0041662C" w:rsidP="00736177">
      <w:pPr>
        <w:spacing w:after="0"/>
        <w:jc w:val="both"/>
        <w:rPr>
          <w:rFonts w:cstheme="minorHAnsi"/>
        </w:rPr>
      </w:pPr>
    </w:p>
    <w:p w:rsidR="0041662C" w:rsidRPr="00174DB5" w:rsidRDefault="0041662C" w:rsidP="00736177">
      <w:pPr>
        <w:spacing w:after="0"/>
        <w:jc w:val="both"/>
        <w:rPr>
          <w:rFonts w:cstheme="minorHAnsi"/>
        </w:rPr>
      </w:pPr>
      <w:r w:rsidRPr="00174DB5">
        <w:rPr>
          <w:rFonts w:cstheme="minorHAnsi"/>
        </w:rPr>
        <w:t xml:space="preserve">Attention is now increasingly being given to </w:t>
      </w:r>
      <w:r w:rsidR="00AE2A0B" w:rsidRPr="00174DB5">
        <w:rPr>
          <w:rFonts w:cstheme="minorHAnsi"/>
        </w:rPr>
        <w:t xml:space="preserve">the </w:t>
      </w:r>
      <w:r w:rsidR="003B7ECA" w:rsidRPr="00174DB5">
        <w:rPr>
          <w:rFonts w:cstheme="minorHAnsi"/>
        </w:rPr>
        <w:t>environment</w:t>
      </w:r>
      <w:r w:rsidR="00AE2A0B" w:rsidRPr="00174DB5">
        <w:rPr>
          <w:rFonts w:cstheme="minorHAnsi"/>
        </w:rPr>
        <w:t xml:space="preserve"> and how manufacturing can be more</w:t>
      </w:r>
      <w:r w:rsidRPr="00174DB5">
        <w:rPr>
          <w:rFonts w:cstheme="minorHAnsi"/>
        </w:rPr>
        <w:t xml:space="preserve"> sustainable </w:t>
      </w:r>
      <w:r w:rsidR="00AF03D8" w:rsidRPr="00174DB5">
        <w:rPr>
          <w:rFonts w:cstheme="minorHAnsi"/>
        </w:rPr>
        <w:t>(</w:t>
      </w:r>
      <w:proofErr w:type="spellStart"/>
      <w:r w:rsidR="00AF03D8" w:rsidRPr="00174DB5">
        <w:rPr>
          <w:rFonts w:cstheme="minorHAnsi"/>
        </w:rPr>
        <w:t>Jovane</w:t>
      </w:r>
      <w:proofErr w:type="spellEnd"/>
      <w:r w:rsidR="00AF03D8" w:rsidRPr="00174DB5">
        <w:rPr>
          <w:rFonts w:cstheme="minorHAnsi"/>
        </w:rPr>
        <w:t xml:space="preserve"> </w:t>
      </w:r>
      <w:r w:rsidR="00AF03D8" w:rsidRPr="00174DB5">
        <w:rPr>
          <w:rFonts w:cstheme="minorHAnsi"/>
          <w:i/>
        </w:rPr>
        <w:t>et al</w:t>
      </w:r>
      <w:r w:rsidR="00346843" w:rsidRPr="00174DB5">
        <w:rPr>
          <w:rFonts w:cstheme="minorHAnsi"/>
          <w:i/>
        </w:rPr>
        <w:t>.</w:t>
      </w:r>
      <w:r w:rsidR="007D576F" w:rsidRPr="00174DB5">
        <w:rPr>
          <w:rFonts w:cstheme="minorHAnsi"/>
        </w:rPr>
        <w:t>,</w:t>
      </w:r>
      <w:r w:rsidR="00AF03D8" w:rsidRPr="00174DB5">
        <w:rPr>
          <w:rFonts w:cstheme="minorHAnsi"/>
        </w:rPr>
        <w:t xml:space="preserve"> 2008)</w:t>
      </w:r>
      <w:r w:rsidRPr="00174DB5">
        <w:rPr>
          <w:rFonts w:cstheme="minorHAnsi"/>
        </w:rPr>
        <w:t xml:space="preserve"> through </w:t>
      </w:r>
      <w:r w:rsidR="003B7ECA" w:rsidRPr="00174DB5">
        <w:rPr>
          <w:rFonts w:cstheme="minorHAnsi"/>
        </w:rPr>
        <w:t>reduc</w:t>
      </w:r>
      <w:r w:rsidRPr="00174DB5">
        <w:rPr>
          <w:rFonts w:cstheme="minorHAnsi"/>
        </w:rPr>
        <w:t>in</w:t>
      </w:r>
      <w:r w:rsidR="003B7ECA" w:rsidRPr="00174DB5">
        <w:rPr>
          <w:rFonts w:cstheme="minorHAnsi"/>
        </w:rPr>
        <w:t>g</w:t>
      </w:r>
      <w:r w:rsidRPr="00174DB5">
        <w:rPr>
          <w:rFonts w:cstheme="minorHAnsi"/>
        </w:rPr>
        <w:t xml:space="preserve"> the use of all resource</w:t>
      </w:r>
      <w:r w:rsidR="00B272C6" w:rsidRPr="00174DB5">
        <w:rPr>
          <w:rFonts w:cstheme="minorHAnsi"/>
        </w:rPr>
        <w:t xml:space="preserve">s, not just material resources, so that the current generations do not exceed the ‘carrying capacity’ of the earth. </w:t>
      </w:r>
      <w:r w:rsidR="00736177" w:rsidRPr="00174DB5">
        <w:rPr>
          <w:rFonts w:cstheme="minorHAnsi"/>
        </w:rPr>
        <w:t>Sustainable manufacturing consider</w:t>
      </w:r>
      <w:r w:rsidR="00B172E8" w:rsidRPr="00174DB5">
        <w:rPr>
          <w:rFonts w:cstheme="minorHAnsi"/>
        </w:rPr>
        <w:t>s</w:t>
      </w:r>
      <w:r w:rsidR="00736177" w:rsidRPr="00174DB5">
        <w:rPr>
          <w:rFonts w:cstheme="minorHAnsi"/>
        </w:rPr>
        <w:t xml:space="preserve"> the entire material cycle from material extraction to subsequent disposal beyond the boundaries </w:t>
      </w:r>
      <w:r w:rsidR="00736177" w:rsidRPr="00174DB5">
        <w:rPr>
          <w:rFonts w:cstheme="minorHAnsi"/>
        </w:rPr>
        <w:lastRenderedPageBreak/>
        <w:t xml:space="preserve">of a single factory (O’Brien, 1999). </w:t>
      </w:r>
      <w:r w:rsidRPr="00174DB5">
        <w:rPr>
          <w:rFonts w:cstheme="minorHAnsi"/>
        </w:rPr>
        <w:t xml:space="preserve">Developments have included the switch to more environmentally benign materials, using less material, reusing waste and avoiding harmful emissions.  </w:t>
      </w:r>
      <w:r w:rsidR="00EE22A4" w:rsidRPr="00174DB5">
        <w:rPr>
          <w:rFonts w:cstheme="minorHAnsi"/>
        </w:rPr>
        <w:t>Industry has grown used to energy being cheap over several generations (O’Callaghan &amp; Probert, 1977) and t</w:t>
      </w:r>
      <w:r w:rsidR="00EE22A4" w:rsidRPr="00174DB5">
        <w:rPr>
          <w:rFonts w:cstheme="minorHAnsi"/>
          <w:color w:val="000000"/>
        </w:rPr>
        <w:t>here is now</w:t>
      </w:r>
      <w:r w:rsidR="00EE22A4" w:rsidRPr="00174DB5">
        <w:rPr>
          <w:rFonts w:cstheme="minorHAnsi"/>
        </w:rPr>
        <w:t xml:space="preserve"> the recognition that the economic design factors for production systems need to be revisited</w:t>
      </w:r>
      <w:r w:rsidR="00EE22A4" w:rsidRPr="00174DB5">
        <w:rPr>
          <w:rFonts w:cstheme="minorHAnsi"/>
          <w:color w:val="000000"/>
        </w:rPr>
        <w:t xml:space="preserve"> (</w:t>
      </w:r>
      <w:proofErr w:type="spellStart"/>
      <w:r w:rsidR="00EE22A4" w:rsidRPr="00174DB5">
        <w:rPr>
          <w:rFonts w:cstheme="minorHAnsi"/>
          <w:color w:val="000000"/>
        </w:rPr>
        <w:t>Karnouskos</w:t>
      </w:r>
      <w:proofErr w:type="spellEnd"/>
      <w:r w:rsidR="00EE22A4" w:rsidRPr="00174DB5">
        <w:rPr>
          <w:rFonts w:cstheme="minorHAnsi"/>
          <w:color w:val="000000"/>
        </w:rPr>
        <w:t xml:space="preserve"> </w:t>
      </w:r>
      <w:r w:rsidR="00EE22A4" w:rsidRPr="00174DB5">
        <w:rPr>
          <w:rFonts w:cstheme="minorHAnsi"/>
          <w:i/>
          <w:color w:val="000000"/>
        </w:rPr>
        <w:t>et al</w:t>
      </w:r>
      <w:r w:rsidR="00346843" w:rsidRPr="00174DB5">
        <w:rPr>
          <w:rFonts w:cstheme="minorHAnsi"/>
          <w:color w:val="000000"/>
        </w:rPr>
        <w:t>.</w:t>
      </w:r>
      <w:r w:rsidR="007D576F" w:rsidRPr="00174DB5">
        <w:rPr>
          <w:rFonts w:cstheme="minorHAnsi"/>
          <w:color w:val="000000"/>
        </w:rPr>
        <w:t>,</w:t>
      </w:r>
      <w:r w:rsidR="00EE22A4" w:rsidRPr="00174DB5">
        <w:rPr>
          <w:rFonts w:cstheme="minorHAnsi"/>
          <w:color w:val="000000"/>
        </w:rPr>
        <w:t xml:space="preserve"> 2009). </w:t>
      </w:r>
      <w:r w:rsidRPr="00174DB5">
        <w:rPr>
          <w:rFonts w:cstheme="minorHAnsi"/>
        </w:rPr>
        <w:t>Pressures to undertake such activities have been driven by economics such as material and energy cost, regulatory requirements and incentives as well as social and consumer pressures.</w:t>
      </w:r>
      <w:r w:rsidR="00AF03D8" w:rsidRPr="00174DB5">
        <w:rPr>
          <w:rFonts w:cstheme="minorHAnsi"/>
        </w:rPr>
        <w:t xml:space="preserve"> </w:t>
      </w:r>
      <w:r w:rsidR="00AF03D8" w:rsidRPr="00174DB5">
        <w:rPr>
          <w:rFonts w:cstheme="minorHAnsi"/>
          <w:color w:val="000000"/>
        </w:rPr>
        <w:t>The</w:t>
      </w:r>
      <w:r w:rsidR="00AF03D8" w:rsidRPr="00174DB5">
        <w:rPr>
          <w:rFonts w:cstheme="minorHAnsi"/>
        </w:rPr>
        <w:t xml:space="preserve"> drive to use less resource is implicitly compatible with lean production.</w:t>
      </w:r>
    </w:p>
    <w:p w:rsidR="00AD0B79" w:rsidRPr="00174DB5" w:rsidRDefault="00AD0B79" w:rsidP="00736177">
      <w:pPr>
        <w:spacing w:after="0"/>
        <w:jc w:val="both"/>
        <w:rPr>
          <w:rFonts w:cstheme="minorHAnsi"/>
        </w:rPr>
      </w:pPr>
    </w:p>
    <w:p w:rsidR="00AD0B79" w:rsidRPr="00174DB5" w:rsidRDefault="0041662C" w:rsidP="00736177">
      <w:pPr>
        <w:spacing w:after="0"/>
        <w:jc w:val="both"/>
        <w:rPr>
          <w:rFonts w:cstheme="minorHAnsi"/>
        </w:rPr>
      </w:pPr>
      <w:r w:rsidRPr="00174DB5">
        <w:rPr>
          <w:rFonts w:cstheme="minorHAnsi"/>
        </w:rPr>
        <w:t xml:space="preserve">Energy </w:t>
      </w:r>
      <w:r w:rsidR="00AF03D8" w:rsidRPr="00174DB5">
        <w:rPr>
          <w:rFonts w:cstheme="minorHAnsi"/>
        </w:rPr>
        <w:t>efficiency</w:t>
      </w:r>
      <w:r w:rsidRPr="00174DB5">
        <w:rPr>
          <w:rFonts w:cstheme="minorHAnsi"/>
        </w:rPr>
        <w:t xml:space="preserve"> activities are increasingly common due to cost and external pressures.  </w:t>
      </w:r>
      <w:r w:rsidR="00AF03D8" w:rsidRPr="00174DB5">
        <w:rPr>
          <w:rFonts w:cstheme="minorHAnsi"/>
        </w:rPr>
        <w:t xml:space="preserve">Significant benefits from an environmental focus have been </w:t>
      </w:r>
      <w:r w:rsidR="00AF03D8" w:rsidRPr="00174DB5">
        <w:rPr>
          <w:rFonts w:cstheme="minorHAnsi"/>
          <w:color w:val="000000"/>
        </w:rPr>
        <w:t>shown (</w:t>
      </w:r>
      <w:proofErr w:type="spellStart"/>
      <w:r w:rsidR="00AF03D8" w:rsidRPr="00174DB5">
        <w:rPr>
          <w:rFonts w:cstheme="minorHAnsi"/>
          <w:color w:val="000000"/>
        </w:rPr>
        <w:t>Schönsleben</w:t>
      </w:r>
      <w:proofErr w:type="spellEnd"/>
      <w:r w:rsidR="00AF03D8" w:rsidRPr="00174DB5">
        <w:rPr>
          <w:rFonts w:cstheme="minorHAnsi"/>
          <w:color w:val="000000"/>
        </w:rPr>
        <w:t xml:space="preserve"> </w:t>
      </w:r>
      <w:r w:rsidR="00AF03D8" w:rsidRPr="00174DB5">
        <w:rPr>
          <w:rFonts w:cstheme="minorHAnsi"/>
          <w:i/>
          <w:color w:val="000000"/>
        </w:rPr>
        <w:t>et al</w:t>
      </w:r>
      <w:r w:rsidR="00346843" w:rsidRPr="00174DB5">
        <w:rPr>
          <w:rFonts w:cstheme="minorHAnsi"/>
          <w:i/>
          <w:color w:val="000000"/>
        </w:rPr>
        <w:t>.</w:t>
      </w:r>
      <w:r w:rsidR="00AF03D8" w:rsidRPr="00174DB5">
        <w:rPr>
          <w:rFonts w:cstheme="minorHAnsi"/>
          <w:color w:val="000000"/>
        </w:rPr>
        <w:t>, 2010)</w:t>
      </w:r>
      <w:r w:rsidR="005B5CA0" w:rsidRPr="00174DB5">
        <w:rPr>
          <w:rFonts w:cstheme="minorHAnsi"/>
          <w:color w:val="000000"/>
        </w:rPr>
        <w:t>, for</w:t>
      </w:r>
      <w:r w:rsidR="00AF03D8" w:rsidRPr="00174DB5">
        <w:rPr>
          <w:rFonts w:cstheme="minorHAnsi"/>
        </w:rPr>
        <w:t xml:space="preserve"> example Toyota</w:t>
      </w:r>
      <w:r w:rsidR="00E57B3A" w:rsidRPr="00174DB5">
        <w:rPr>
          <w:rFonts w:cstheme="minorHAnsi"/>
        </w:rPr>
        <w:t xml:space="preserve"> Motor Europe</w:t>
      </w:r>
      <w:r w:rsidR="00AF03D8" w:rsidRPr="00174DB5">
        <w:rPr>
          <w:rFonts w:cstheme="minorHAnsi"/>
        </w:rPr>
        <w:t xml:space="preserve"> ha</w:t>
      </w:r>
      <w:r w:rsidR="00E57B3A" w:rsidRPr="00174DB5">
        <w:rPr>
          <w:rFonts w:cstheme="minorHAnsi"/>
        </w:rPr>
        <w:t>s</w:t>
      </w:r>
      <w:r w:rsidR="00AF03D8" w:rsidRPr="00174DB5">
        <w:rPr>
          <w:rFonts w:cstheme="minorHAnsi"/>
        </w:rPr>
        <w:t xml:space="preserve"> achieved </w:t>
      </w:r>
      <w:r w:rsidR="00E57B3A" w:rsidRPr="00174DB5">
        <w:rPr>
          <w:rFonts w:cstheme="minorHAnsi"/>
        </w:rPr>
        <w:t>a 40% reduction in energy per vehicle in recent years (Toyota, 2011)</w:t>
      </w:r>
      <w:r w:rsidR="00AF03D8" w:rsidRPr="00174DB5">
        <w:rPr>
          <w:rFonts w:cstheme="minorHAnsi"/>
        </w:rPr>
        <w:t xml:space="preserve">.  </w:t>
      </w:r>
      <w:r w:rsidR="005B5CA0" w:rsidRPr="00174DB5">
        <w:rPr>
          <w:rFonts w:cstheme="minorHAnsi"/>
        </w:rPr>
        <w:t>Such w</w:t>
      </w:r>
      <w:r w:rsidR="00AF03D8" w:rsidRPr="00174DB5">
        <w:rPr>
          <w:rFonts w:cstheme="minorHAnsi"/>
        </w:rPr>
        <w:t xml:space="preserve">ork on reducing energy </w:t>
      </w:r>
      <w:r w:rsidR="00B172E8" w:rsidRPr="00174DB5">
        <w:rPr>
          <w:rFonts w:cstheme="minorHAnsi"/>
        </w:rPr>
        <w:t xml:space="preserve">will </w:t>
      </w:r>
      <w:r w:rsidR="00AF03D8" w:rsidRPr="00174DB5">
        <w:rPr>
          <w:rFonts w:cstheme="minorHAnsi"/>
        </w:rPr>
        <w:t xml:space="preserve">not only result in lower costs to a business but </w:t>
      </w:r>
      <w:r w:rsidR="00B172E8" w:rsidRPr="00174DB5">
        <w:rPr>
          <w:rFonts w:cstheme="minorHAnsi"/>
        </w:rPr>
        <w:t>could</w:t>
      </w:r>
      <w:r w:rsidR="00AF03D8" w:rsidRPr="00174DB5">
        <w:rPr>
          <w:rFonts w:cstheme="minorHAnsi"/>
        </w:rPr>
        <w:t xml:space="preserve"> also reduce the impact of any punitive </w:t>
      </w:r>
      <w:r w:rsidR="007D576F" w:rsidRPr="00174DB5">
        <w:rPr>
          <w:rFonts w:cstheme="minorHAnsi"/>
        </w:rPr>
        <w:t xml:space="preserve">or restrictive </w:t>
      </w:r>
      <w:r w:rsidR="00AF03D8" w:rsidRPr="00174DB5">
        <w:rPr>
          <w:rFonts w:cstheme="minorHAnsi"/>
        </w:rPr>
        <w:t xml:space="preserve">measures that may be introduced through legislation.  </w:t>
      </w:r>
      <w:r w:rsidR="005B5CA0" w:rsidRPr="00174DB5">
        <w:rPr>
          <w:rFonts w:cstheme="minorHAnsi"/>
        </w:rPr>
        <w:t>These r</w:t>
      </w:r>
      <w:r w:rsidR="00AF03D8" w:rsidRPr="00174DB5">
        <w:rPr>
          <w:rFonts w:cstheme="minorHAnsi"/>
        </w:rPr>
        <w:t xml:space="preserve">eductions can be achieved through upgrading to more efficient capital equipment </w:t>
      </w:r>
      <w:r w:rsidR="003B7ECA" w:rsidRPr="00174DB5">
        <w:rPr>
          <w:rFonts w:cstheme="minorHAnsi"/>
        </w:rPr>
        <w:t>or by</w:t>
      </w:r>
      <w:r w:rsidR="00AF03D8" w:rsidRPr="00174DB5">
        <w:rPr>
          <w:rFonts w:cstheme="minorHAnsi"/>
        </w:rPr>
        <w:t xml:space="preserve"> better management of the existing equipment.</w:t>
      </w:r>
    </w:p>
    <w:p w:rsidR="00865C81" w:rsidRPr="00174DB5" w:rsidRDefault="00865C81" w:rsidP="00736177">
      <w:pPr>
        <w:spacing w:after="0"/>
        <w:jc w:val="both"/>
        <w:rPr>
          <w:rFonts w:cstheme="minorHAnsi"/>
        </w:rPr>
      </w:pPr>
    </w:p>
    <w:p w:rsidR="00A275F0" w:rsidRPr="00174DB5" w:rsidRDefault="0019687F" w:rsidP="00736177">
      <w:pPr>
        <w:spacing w:after="0"/>
        <w:jc w:val="both"/>
        <w:rPr>
          <w:rFonts w:cstheme="minorHAnsi"/>
        </w:rPr>
      </w:pPr>
      <w:r w:rsidRPr="00174DB5">
        <w:rPr>
          <w:rFonts w:cstheme="minorHAnsi"/>
        </w:rPr>
        <w:t xml:space="preserve">Energy is one </w:t>
      </w:r>
      <w:r w:rsidR="003B7ECA" w:rsidRPr="00174DB5">
        <w:rPr>
          <w:rFonts w:cstheme="minorHAnsi"/>
        </w:rPr>
        <w:t xml:space="preserve">of </w:t>
      </w:r>
      <w:r w:rsidRPr="00174DB5">
        <w:rPr>
          <w:rFonts w:cstheme="minorHAnsi"/>
        </w:rPr>
        <w:t>many resource flows in a manufac</w:t>
      </w:r>
      <w:r w:rsidR="007D576F" w:rsidRPr="00174DB5">
        <w:rPr>
          <w:rFonts w:cstheme="minorHAnsi"/>
        </w:rPr>
        <w:t xml:space="preserve">turing business (Ball </w:t>
      </w:r>
      <w:r w:rsidR="007D576F" w:rsidRPr="00174DB5">
        <w:rPr>
          <w:rFonts w:cstheme="minorHAnsi"/>
          <w:i/>
        </w:rPr>
        <w:t>et al</w:t>
      </w:r>
      <w:r w:rsidR="00346843" w:rsidRPr="00174DB5">
        <w:rPr>
          <w:rFonts w:cstheme="minorHAnsi"/>
          <w:i/>
        </w:rPr>
        <w:t>.</w:t>
      </w:r>
      <w:r w:rsidR="007D576F" w:rsidRPr="00174DB5">
        <w:rPr>
          <w:rFonts w:cstheme="minorHAnsi"/>
        </w:rPr>
        <w:t>, 2009</w:t>
      </w:r>
      <w:r w:rsidRPr="00174DB5">
        <w:rPr>
          <w:rFonts w:cstheme="minorHAnsi"/>
        </w:rPr>
        <w:t>). Energy flow and reduction has received less attention compared to production flow and inventory reduction.  This has been due to a number of factors including: low cost, perceived free-issue in production</w:t>
      </w:r>
      <w:r w:rsidR="00B272C6" w:rsidRPr="00174DB5">
        <w:rPr>
          <w:rFonts w:cstheme="minorHAnsi"/>
        </w:rPr>
        <w:t xml:space="preserve"> where areas are not accountable for use</w:t>
      </w:r>
      <w:r w:rsidRPr="00174DB5">
        <w:rPr>
          <w:rFonts w:cstheme="minorHAnsi"/>
        </w:rPr>
        <w:t xml:space="preserve">, lack of measurement, lack of accountability as well as the absence of obvious visual clues to its provision and </w:t>
      </w:r>
      <w:r w:rsidR="00B172E8" w:rsidRPr="00174DB5">
        <w:rPr>
          <w:rFonts w:cstheme="minorHAnsi"/>
        </w:rPr>
        <w:t xml:space="preserve">then </w:t>
      </w:r>
      <w:r w:rsidRPr="00174DB5">
        <w:rPr>
          <w:rFonts w:cstheme="minorHAnsi"/>
        </w:rPr>
        <w:t>disposal of the waste heat that results.  Activities to reduce energy consumption are inherently compatible with the lean focus on waste reduction.  When examining the flow principle of lean and applying it to energy</w:t>
      </w:r>
      <w:r w:rsidR="007D576F" w:rsidRPr="00174DB5">
        <w:rPr>
          <w:rFonts w:cstheme="minorHAnsi"/>
        </w:rPr>
        <w:t>,</w:t>
      </w:r>
      <w:r w:rsidRPr="00174DB5">
        <w:rPr>
          <w:rFonts w:cstheme="minorHAnsi"/>
        </w:rPr>
        <w:t xml:space="preserve"> potential savings </w:t>
      </w:r>
      <w:r w:rsidR="007D576F" w:rsidRPr="00174DB5">
        <w:rPr>
          <w:rFonts w:cstheme="minorHAnsi"/>
        </w:rPr>
        <w:t>could</w:t>
      </w:r>
      <w:r w:rsidRPr="00174DB5">
        <w:rPr>
          <w:rFonts w:cstheme="minorHAnsi"/>
        </w:rPr>
        <w:t xml:space="preserve"> be made by looking not just at the point of consumption of energy but </w:t>
      </w:r>
      <w:r w:rsidR="003B7ECA" w:rsidRPr="00174DB5">
        <w:rPr>
          <w:rFonts w:cstheme="minorHAnsi"/>
        </w:rPr>
        <w:t>at</w:t>
      </w:r>
      <w:r w:rsidRPr="00174DB5">
        <w:rPr>
          <w:rFonts w:cstheme="minorHAnsi"/>
        </w:rPr>
        <w:t xml:space="preserve"> its lifecycle, for example waste heat from one p</w:t>
      </w:r>
      <w:r w:rsidR="004047DE" w:rsidRPr="00174DB5">
        <w:rPr>
          <w:rFonts w:cstheme="minorHAnsi"/>
        </w:rPr>
        <w:t>rocess could be re</w:t>
      </w:r>
      <w:r w:rsidRPr="00174DB5">
        <w:rPr>
          <w:rFonts w:cstheme="minorHAnsi"/>
        </w:rPr>
        <w:t>used elsewhere.</w:t>
      </w:r>
      <w:r w:rsidR="00A275F0" w:rsidRPr="00174DB5">
        <w:rPr>
          <w:rFonts w:cstheme="minorHAnsi"/>
        </w:rPr>
        <w:t xml:space="preserve"> </w:t>
      </w:r>
    </w:p>
    <w:p w:rsidR="00A275F0" w:rsidRPr="00174DB5" w:rsidRDefault="00A275F0" w:rsidP="00736177">
      <w:pPr>
        <w:spacing w:after="0"/>
        <w:jc w:val="both"/>
        <w:rPr>
          <w:rFonts w:cstheme="minorHAnsi"/>
        </w:rPr>
      </w:pPr>
    </w:p>
    <w:p w:rsidR="0019687F" w:rsidRPr="00174DB5" w:rsidRDefault="00A275F0" w:rsidP="00736177">
      <w:pPr>
        <w:spacing w:after="0"/>
        <w:jc w:val="both"/>
        <w:rPr>
          <w:rFonts w:cstheme="minorHAnsi"/>
        </w:rPr>
      </w:pPr>
      <w:r w:rsidRPr="00174DB5">
        <w:rPr>
          <w:rFonts w:cstheme="minorHAnsi"/>
        </w:rPr>
        <w:t>The wider view of energy can present challenges as this could conflict with production flow, for example better management of an oven could result in more efficient operation but not necessarily</w:t>
      </w:r>
      <w:r w:rsidR="00B172E8" w:rsidRPr="00174DB5">
        <w:rPr>
          <w:rFonts w:cstheme="minorHAnsi"/>
        </w:rPr>
        <w:t xml:space="preserve"> maintain</w:t>
      </w:r>
      <w:r w:rsidRPr="00174DB5">
        <w:rPr>
          <w:rFonts w:cstheme="minorHAnsi"/>
        </w:rPr>
        <w:t xml:space="preserve"> </w:t>
      </w:r>
      <w:r w:rsidR="007D576F" w:rsidRPr="00174DB5">
        <w:rPr>
          <w:rFonts w:cstheme="minorHAnsi"/>
        </w:rPr>
        <w:t xml:space="preserve">smooth </w:t>
      </w:r>
      <w:r w:rsidRPr="00174DB5">
        <w:rPr>
          <w:rFonts w:cstheme="minorHAnsi"/>
        </w:rPr>
        <w:t>flow.  The lean literature contains a wealth of examples of improvements in flow and reduction in waste.  There are fewer examples of compromises.  For example, a fabrication shop which was struggling to reduce changeover times</w:t>
      </w:r>
      <w:r w:rsidR="00AE2A0B" w:rsidRPr="00174DB5">
        <w:rPr>
          <w:rFonts w:cstheme="minorHAnsi"/>
        </w:rPr>
        <w:t xml:space="preserve"> decided to</w:t>
      </w:r>
      <w:r w:rsidRPr="00174DB5">
        <w:rPr>
          <w:rFonts w:cstheme="minorHAnsi"/>
        </w:rPr>
        <w:t xml:space="preserve"> increase batch size</w:t>
      </w:r>
      <w:r w:rsidR="00AE2A0B" w:rsidRPr="00174DB5">
        <w:rPr>
          <w:rFonts w:cstheme="minorHAnsi"/>
        </w:rPr>
        <w:t xml:space="preserve"> which</w:t>
      </w:r>
      <w:r w:rsidRPr="00174DB5">
        <w:rPr>
          <w:rFonts w:cstheme="minorHAnsi"/>
        </w:rPr>
        <w:t xml:space="preserve"> result</w:t>
      </w:r>
      <w:r w:rsidR="00AE2A0B" w:rsidRPr="00174DB5">
        <w:rPr>
          <w:rFonts w:cstheme="minorHAnsi"/>
        </w:rPr>
        <w:t>ed</w:t>
      </w:r>
      <w:r w:rsidRPr="00174DB5">
        <w:rPr>
          <w:rFonts w:cstheme="minorHAnsi"/>
        </w:rPr>
        <w:t xml:space="preserve"> in higher inventory but enabled the adjoining assembly shop to operate without shortages and overall be</w:t>
      </w:r>
      <w:r w:rsidR="004C6179" w:rsidRPr="00174DB5">
        <w:rPr>
          <w:rFonts w:cstheme="minorHAnsi"/>
        </w:rPr>
        <w:t>tter factory level performance.</w:t>
      </w:r>
    </w:p>
    <w:p w:rsidR="00A275F0" w:rsidRPr="00174DB5" w:rsidRDefault="00A275F0" w:rsidP="0019687F">
      <w:pPr>
        <w:spacing w:after="0"/>
        <w:rPr>
          <w:rFonts w:cstheme="minorHAnsi"/>
        </w:rPr>
      </w:pPr>
    </w:p>
    <w:p w:rsidR="00E11B5B" w:rsidRPr="00174DB5" w:rsidRDefault="00A275F0" w:rsidP="00E11B5B">
      <w:pPr>
        <w:spacing w:after="0"/>
        <w:jc w:val="both"/>
        <w:rPr>
          <w:rFonts w:cstheme="minorHAnsi"/>
        </w:rPr>
      </w:pPr>
      <w:r w:rsidRPr="00174DB5">
        <w:rPr>
          <w:rFonts w:cstheme="minorHAnsi"/>
        </w:rPr>
        <w:t xml:space="preserve">This paper examines </w:t>
      </w:r>
      <w:r w:rsidR="004C6179" w:rsidRPr="00174DB5">
        <w:rPr>
          <w:rFonts w:cstheme="minorHAnsi"/>
        </w:rPr>
        <w:t xml:space="preserve">the </w:t>
      </w:r>
      <w:r w:rsidR="00B172E8" w:rsidRPr="00174DB5">
        <w:rPr>
          <w:rFonts w:cstheme="minorHAnsi"/>
        </w:rPr>
        <w:t>relationship</w:t>
      </w:r>
      <w:r w:rsidR="004C6179" w:rsidRPr="00174DB5">
        <w:rPr>
          <w:rFonts w:cstheme="minorHAnsi"/>
        </w:rPr>
        <w:t xml:space="preserve"> between</w:t>
      </w:r>
      <w:r w:rsidRPr="00174DB5">
        <w:rPr>
          <w:rFonts w:cstheme="minorHAnsi"/>
        </w:rPr>
        <w:t xml:space="preserve"> energy efficiency and </w:t>
      </w:r>
      <w:r w:rsidR="004C6179" w:rsidRPr="00174DB5">
        <w:rPr>
          <w:rFonts w:cstheme="minorHAnsi"/>
        </w:rPr>
        <w:t xml:space="preserve">its </w:t>
      </w:r>
      <w:r w:rsidRPr="00174DB5">
        <w:rPr>
          <w:rFonts w:cstheme="minorHAnsi"/>
        </w:rPr>
        <w:t>impact on production flow</w:t>
      </w:r>
      <w:r w:rsidR="00927C4F" w:rsidRPr="00174DB5">
        <w:rPr>
          <w:rFonts w:cstheme="minorHAnsi"/>
        </w:rPr>
        <w:t xml:space="preserve"> at factory level</w:t>
      </w:r>
      <w:r w:rsidR="009775A6" w:rsidRPr="00174DB5">
        <w:rPr>
          <w:rFonts w:cstheme="minorHAnsi"/>
        </w:rPr>
        <w:t xml:space="preserve"> in discrete manufacturing</w:t>
      </w:r>
      <w:r w:rsidRPr="00174DB5">
        <w:rPr>
          <w:rFonts w:cstheme="minorHAnsi"/>
        </w:rPr>
        <w:t>.</w:t>
      </w:r>
      <w:r w:rsidR="00736177" w:rsidRPr="00174DB5">
        <w:rPr>
          <w:rFonts w:cstheme="minorHAnsi"/>
        </w:rPr>
        <w:t xml:space="preserve">  Cases are collected from literature, available databases and industry direct to collate activities being undertaken and, in particular, identify cases where comp</w:t>
      </w:r>
      <w:r w:rsidR="00B172E8" w:rsidRPr="00174DB5">
        <w:rPr>
          <w:rFonts w:cstheme="minorHAnsi"/>
        </w:rPr>
        <w:t>romises between energy efficiency</w:t>
      </w:r>
      <w:r w:rsidR="00736177" w:rsidRPr="00174DB5">
        <w:rPr>
          <w:rFonts w:cstheme="minorHAnsi"/>
        </w:rPr>
        <w:t xml:space="preserve"> and production flow are encountered.  </w:t>
      </w:r>
      <w:r w:rsidR="004C6179" w:rsidRPr="00174DB5">
        <w:rPr>
          <w:rFonts w:cstheme="minorHAnsi"/>
        </w:rPr>
        <w:t>The waste management hierarchy (EC 2008) has the potential to categorise distinctly different ways of handling resource waste, whether in the form of materials or energy.</w:t>
      </w:r>
      <w:r w:rsidR="00B172E8" w:rsidRPr="00174DB5">
        <w:rPr>
          <w:rFonts w:cstheme="minorHAnsi"/>
        </w:rPr>
        <w:t xml:space="preserve"> </w:t>
      </w:r>
      <w:r w:rsidR="00736177" w:rsidRPr="00174DB5">
        <w:rPr>
          <w:rFonts w:cstheme="minorHAnsi"/>
        </w:rPr>
        <w:t>Th</w:t>
      </w:r>
      <w:r w:rsidR="00B172E8" w:rsidRPr="00174DB5">
        <w:rPr>
          <w:rFonts w:cstheme="minorHAnsi"/>
        </w:rPr>
        <w:t>us</w:t>
      </w:r>
      <w:r w:rsidR="00736177" w:rsidRPr="00174DB5">
        <w:rPr>
          <w:rFonts w:cstheme="minorHAnsi"/>
        </w:rPr>
        <w:t xml:space="preserve"> cases are collated against the waste hierarchy modified for energy and the implications of the findings </w:t>
      </w:r>
      <w:r w:rsidR="00927C4F" w:rsidRPr="00174DB5">
        <w:rPr>
          <w:rFonts w:cstheme="minorHAnsi"/>
        </w:rPr>
        <w:t xml:space="preserve">on what improvements can be achieved and their impact is </w:t>
      </w:r>
      <w:r w:rsidR="00736177" w:rsidRPr="00174DB5">
        <w:rPr>
          <w:rFonts w:cstheme="minorHAnsi"/>
        </w:rPr>
        <w:t>presented.</w:t>
      </w:r>
    </w:p>
    <w:p w:rsidR="00E11B5B" w:rsidRPr="00174DB5" w:rsidRDefault="00E11B5B" w:rsidP="00E11B5B">
      <w:pPr>
        <w:spacing w:after="0"/>
        <w:jc w:val="both"/>
        <w:rPr>
          <w:rFonts w:cstheme="minorHAnsi"/>
        </w:rPr>
      </w:pPr>
    </w:p>
    <w:p w:rsidR="00914BFB" w:rsidRPr="00174DB5" w:rsidRDefault="000A1787" w:rsidP="00E11B5B">
      <w:pPr>
        <w:spacing w:after="0"/>
        <w:jc w:val="both"/>
        <w:rPr>
          <w:rFonts w:cstheme="minorHAnsi"/>
        </w:rPr>
      </w:pPr>
      <w:r w:rsidRPr="00174DB5">
        <w:rPr>
          <w:rFonts w:cstheme="minorHAnsi"/>
          <w:b/>
        </w:rPr>
        <w:t>Methodology</w:t>
      </w:r>
    </w:p>
    <w:p w:rsidR="00E263DC" w:rsidRPr="00174DB5" w:rsidRDefault="00C76EAC" w:rsidP="00E263DC">
      <w:pPr>
        <w:spacing w:after="0"/>
        <w:jc w:val="both"/>
        <w:rPr>
          <w:rFonts w:cstheme="minorHAnsi"/>
        </w:rPr>
      </w:pPr>
      <w:r w:rsidRPr="00174DB5">
        <w:rPr>
          <w:rFonts w:cstheme="minorHAnsi"/>
        </w:rPr>
        <w:t>This work seeks to uncover the relationship between energy and lean flow which have been extensively examined in isolation but significantly less work has been carried out considering both together.  Examination of this aspect lends itself better to exploratory research and associated methods.</w:t>
      </w:r>
      <w:r w:rsidR="00E11B5B" w:rsidRPr="00174DB5">
        <w:rPr>
          <w:rFonts w:cstheme="minorHAnsi"/>
        </w:rPr>
        <w:t xml:space="preserve"> </w:t>
      </w:r>
      <w:r w:rsidR="00E263DC" w:rsidRPr="00174DB5">
        <w:rPr>
          <w:rFonts w:cstheme="minorHAnsi"/>
        </w:rPr>
        <w:t xml:space="preserve">Data was captured through a combination of literature search and industrial case (by interview).  Whilst the search </w:t>
      </w:r>
      <w:r w:rsidR="00E263DC" w:rsidRPr="00174DB5">
        <w:rPr>
          <w:rFonts w:cstheme="minorHAnsi"/>
        </w:rPr>
        <w:lastRenderedPageBreak/>
        <w:t>for energy efficiency actions and practices was neutral towards the impact on lean, particular emphasis during the analysis was given to those practices that could compromise lean flow and scheduling.</w:t>
      </w:r>
    </w:p>
    <w:p w:rsidR="00E11B5B" w:rsidRPr="00174DB5" w:rsidRDefault="00E11B5B" w:rsidP="00C47AEA">
      <w:pPr>
        <w:spacing w:after="0"/>
        <w:jc w:val="both"/>
        <w:rPr>
          <w:rFonts w:cstheme="minorHAnsi"/>
        </w:rPr>
      </w:pPr>
    </w:p>
    <w:p w:rsidR="00E1376C" w:rsidRPr="00174DB5" w:rsidRDefault="00E1376C" w:rsidP="00C47AEA">
      <w:pPr>
        <w:spacing w:after="0"/>
        <w:jc w:val="both"/>
        <w:rPr>
          <w:rFonts w:cstheme="minorHAnsi"/>
        </w:rPr>
      </w:pPr>
      <w:r w:rsidRPr="00174DB5">
        <w:rPr>
          <w:rFonts w:cstheme="minorHAnsi"/>
        </w:rPr>
        <w:t xml:space="preserve">The unit of analysis is the factory. Scope is bounded by the factory fence to include the factory buildings as well as separate utilities.  The focus is discrete part and product manufacture and the process plant that supports discrete production such as painting and surface treatment.  The scope excludes continuous processes and any building or facility improvement that could not be linked to production impact such as building insulation or boiler upgrade.  Resource flows to the factory were also out of scope. Whilst product flows in the supply chain between factories and may attract significant attention for improvement, energy efficiency opportunities are more significant within factories as both buildings and production equipment are the major energy consumers. Similarly resource flows to the factory were not considered such as the energy (e.g. fossil fuel or renewable), however, the impact of peak load restrictions was in scope. </w:t>
      </w:r>
    </w:p>
    <w:p w:rsidR="00E11B5B" w:rsidRPr="00174DB5" w:rsidRDefault="00E11B5B" w:rsidP="00C47AEA">
      <w:pPr>
        <w:spacing w:after="0"/>
        <w:jc w:val="both"/>
        <w:rPr>
          <w:rFonts w:cstheme="minorHAnsi"/>
        </w:rPr>
      </w:pPr>
    </w:p>
    <w:p w:rsidR="00C47AEA" w:rsidRPr="00174DB5" w:rsidRDefault="00C76EAC" w:rsidP="00C47AEA">
      <w:pPr>
        <w:spacing w:after="0"/>
        <w:jc w:val="both"/>
        <w:rPr>
          <w:rFonts w:cstheme="minorHAnsi"/>
        </w:rPr>
      </w:pPr>
      <w:r w:rsidRPr="00174DB5">
        <w:rPr>
          <w:rFonts w:cstheme="minorHAnsi"/>
        </w:rPr>
        <w:t xml:space="preserve">The JIT, TPS and lean production literature (hereafter referred to collectively as lean) and the energy efficiency literature typically documents and generalises industrial practice rather than drives it. So whilst it is necessary to review academic literature in general, particular emphasis must be placed on retrieval of industrial cases.  </w:t>
      </w:r>
      <w:r w:rsidR="00E11B5B" w:rsidRPr="00174DB5">
        <w:rPr>
          <w:rFonts w:cstheme="minorHAnsi"/>
        </w:rPr>
        <w:t>Academic databases including Scopus, Web of Science and Google Scholar were used for searching. Keyword</w:t>
      </w:r>
      <w:r w:rsidR="00C47AEA" w:rsidRPr="00174DB5">
        <w:rPr>
          <w:rFonts w:cstheme="minorHAnsi"/>
        </w:rPr>
        <w:t>s used for the</w:t>
      </w:r>
      <w:r w:rsidR="00E11B5B" w:rsidRPr="00174DB5">
        <w:rPr>
          <w:rFonts w:cstheme="minorHAnsi"/>
        </w:rPr>
        <w:t xml:space="preserve"> searches </w:t>
      </w:r>
      <w:r w:rsidR="00C47AEA" w:rsidRPr="00174DB5">
        <w:rPr>
          <w:rFonts w:cstheme="minorHAnsi"/>
        </w:rPr>
        <w:t>included</w:t>
      </w:r>
      <w:r w:rsidR="00E11B5B" w:rsidRPr="00174DB5">
        <w:rPr>
          <w:rFonts w:cstheme="minorHAnsi"/>
        </w:rPr>
        <w:t xml:space="preserve"> sustainable </w:t>
      </w:r>
      <w:r w:rsidR="00C47AEA" w:rsidRPr="00174DB5">
        <w:rPr>
          <w:rFonts w:cstheme="minorHAnsi"/>
        </w:rPr>
        <w:t xml:space="preserve">+ </w:t>
      </w:r>
      <w:proofErr w:type="spellStart"/>
      <w:r w:rsidR="00E11B5B" w:rsidRPr="00174DB5">
        <w:rPr>
          <w:rFonts w:cstheme="minorHAnsi"/>
        </w:rPr>
        <w:t>manufact</w:t>
      </w:r>
      <w:proofErr w:type="spellEnd"/>
      <w:r w:rsidR="00E11B5B" w:rsidRPr="00174DB5">
        <w:rPr>
          <w:rFonts w:cstheme="minorHAnsi"/>
        </w:rPr>
        <w:t xml:space="preserve">*, green </w:t>
      </w:r>
      <w:r w:rsidR="00C47AEA" w:rsidRPr="00174DB5">
        <w:rPr>
          <w:rFonts w:cstheme="minorHAnsi"/>
        </w:rPr>
        <w:t xml:space="preserve">+ </w:t>
      </w:r>
      <w:r w:rsidR="00E11B5B" w:rsidRPr="00174DB5">
        <w:rPr>
          <w:rFonts w:cstheme="minorHAnsi"/>
        </w:rPr>
        <w:t xml:space="preserve">production, energy </w:t>
      </w:r>
      <w:r w:rsidR="00C47AEA" w:rsidRPr="00174DB5">
        <w:rPr>
          <w:rFonts w:cstheme="minorHAnsi"/>
        </w:rPr>
        <w:t xml:space="preserve">+ </w:t>
      </w:r>
      <w:r w:rsidR="00E11B5B" w:rsidRPr="00174DB5">
        <w:rPr>
          <w:rFonts w:cstheme="minorHAnsi"/>
        </w:rPr>
        <w:t>efficiency, lean + green</w:t>
      </w:r>
      <w:r w:rsidR="00C47AEA" w:rsidRPr="00174DB5">
        <w:rPr>
          <w:rFonts w:cstheme="minorHAnsi"/>
        </w:rPr>
        <w:t xml:space="preserve">. The year of publication was not constrained. Tables of contents of journals such as Manufacturing Technology Management, Production Planning and Control, Journal of Cleaner Production and International Journal of Production Research were also browsed in an attempt to identify relevant papers not using the </w:t>
      </w:r>
      <w:r w:rsidR="00C65B33" w:rsidRPr="00174DB5">
        <w:rPr>
          <w:rFonts w:cstheme="minorHAnsi"/>
        </w:rPr>
        <w:t xml:space="preserve">above </w:t>
      </w:r>
      <w:r w:rsidR="00C47AEA" w:rsidRPr="00174DB5">
        <w:rPr>
          <w:rFonts w:cstheme="minorHAnsi"/>
        </w:rPr>
        <w:t xml:space="preserve">keywords.  The references </w:t>
      </w:r>
      <w:r w:rsidR="00C65B33" w:rsidRPr="00174DB5">
        <w:rPr>
          <w:rFonts w:cstheme="minorHAnsi"/>
        </w:rPr>
        <w:t>within</w:t>
      </w:r>
      <w:r w:rsidR="00C47AEA" w:rsidRPr="00174DB5">
        <w:rPr>
          <w:rFonts w:cstheme="minorHAnsi"/>
        </w:rPr>
        <w:t xml:space="preserve"> the relevant papers identified were also used.</w:t>
      </w:r>
      <w:r w:rsidR="00FA048F" w:rsidRPr="00174DB5">
        <w:rPr>
          <w:rFonts w:cstheme="minorHAnsi"/>
        </w:rPr>
        <w:t xml:space="preserve"> Of those papers identified, those included for further analysis had the detail of both the energy efficiency improvement and the context in the production system operation.</w:t>
      </w:r>
    </w:p>
    <w:p w:rsidR="00C47AEA" w:rsidRPr="00174DB5" w:rsidRDefault="00C47AEA" w:rsidP="00C47AEA">
      <w:pPr>
        <w:spacing w:after="0"/>
        <w:jc w:val="both"/>
        <w:rPr>
          <w:rFonts w:cstheme="minorHAnsi"/>
        </w:rPr>
      </w:pPr>
    </w:p>
    <w:p w:rsidR="00E11B5B" w:rsidRPr="00174DB5" w:rsidRDefault="009D0AB3" w:rsidP="00C47AEA">
      <w:pPr>
        <w:spacing w:after="0"/>
        <w:jc w:val="both"/>
        <w:rPr>
          <w:rFonts w:cstheme="minorHAnsi"/>
        </w:rPr>
      </w:pPr>
      <w:r w:rsidRPr="00174DB5">
        <w:rPr>
          <w:rFonts w:cstheme="minorHAnsi"/>
        </w:rPr>
        <w:t>Secondary i</w:t>
      </w:r>
      <w:r w:rsidR="00B80132" w:rsidRPr="00174DB5">
        <w:rPr>
          <w:rFonts w:cstheme="minorHAnsi"/>
        </w:rPr>
        <w:t xml:space="preserve">ndustrial case data is available at a general level in peer reviewed literature and </w:t>
      </w:r>
      <w:r w:rsidR="009775A6" w:rsidRPr="00174DB5">
        <w:rPr>
          <w:rFonts w:cstheme="minorHAnsi"/>
        </w:rPr>
        <w:t xml:space="preserve">global </w:t>
      </w:r>
      <w:r w:rsidR="00B80132" w:rsidRPr="00174DB5">
        <w:rPr>
          <w:rFonts w:cstheme="minorHAnsi"/>
        </w:rPr>
        <w:t>industry support databases. Support databases, c</w:t>
      </w:r>
      <w:r w:rsidR="00E11B5B" w:rsidRPr="00174DB5">
        <w:rPr>
          <w:rFonts w:cstheme="minorHAnsi"/>
        </w:rPr>
        <w:t>ommercial websites and trade journals were viewed to check that the peer reviewed publ</w:t>
      </w:r>
      <w:r w:rsidR="00B80132" w:rsidRPr="00174DB5">
        <w:rPr>
          <w:rFonts w:cstheme="minorHAnsi"/>
        </w:rPr>
        <w:t xml:space="preserve">ication lag was not significant, for example identifying industrial practices documented in trade journals that would take time to be identified, collated and published in the peer reviewed literature.  Support organisation databases </w:t>
      </w:r>
      <w:r w:rsidR="00C44CF7" w:rsidRPr="00174DB5">
        <w:rPr>
          <w:rFonts w:cstheme="minorHAnsi"/>
        </w:rPr>
        <w:t xml:space="preserve">searched </w:t>
      </w:r>
      <w:r w:rsidR="00B80132" w:rsidRPr="00174DB5">
        <w:rPr>
          <w:rFonts w:cstheme="minorHAnsi"/>
        </w:rPr>
        <w:t>include</w:t>
      </w:r>
      <w:r w:rsidR="00C44CF7" w:rsidRPr="00174DB5">
        <w:rPr>
          <w:rFonts w:cstheme="minorHAnsi"/>
        </w:rPr>
        <w:t>d</w:t>
      </w:r>
      <w:r w:rsidR="00B80132" w:rsidRPr="00174DB5">
        <w:rPr>
          <w:rFonts w:cstheme="minorHAnsi"/>
        </w:rPr>
        <w:t xml:space="preserve"> the U.S. </w:t>
      </w:r>
      <w:r w:rsidR="00865B13" w:rsidRPr="00174DB5">
        <w:rPr>
          <w:rFonts w:cstheme="minorHAnsi"/>
        </w:rPr>
        <w:t xml:space="preserve">Department for Energy’s Energy Efficiency and Renewable Energy </w:t>
      </w:r>
      <w:r w:rsidR="00C65B33" w:rsidRPr="00174DB5">
        <w:rPr>
          <w:rFonts w:cstheme="minorHAnsi"/>
        </w:rPr>
        <w:t>(EERE)</w:t>
      </w:r>
      <w:r w:rsidR="0044059C" w:rsidRPr="00174DB5">
        <w:rPr>
          <w:rFonts w:cstheme="minorHAnsi"/>
        </w:rPr>
        <w:t xml:space="preserve"> and</w:t>
      </w:r>
      <w:r w:rsidR="00C65B33" w:rsidRPr="00174DB5">
        <w:rPr>
          <w:rFonts w:cstheme="minorHAnsi"/>
        </w:rPr>
        <w:t xml:space="preserve"> </w:t>
      </w:r>
      <w:r w:rsidR="00B80132" w:rsidRPr="00174DB5">
        <w:rPr>
          <w:rFonts w:cstheme="minorHAnsi"/>
        </w:rPr>
        <w:t xml:space="preserve">the </w:t>
      </w:r>
      <w:r w:rsidR="00D467C0" w:rsidRPr="00174DB5">
        <w:rPr>
          <w:rFonts w:cstheme="minorHAnsi"/>
        </w:rPr>
        <w:t>EU’s Benchmarking and Energy management Schemes in SMEs (BESS)</w:t>
      </w:r>
      <w:r w:rsidR="00865B13" w:rsidRPr="00174DB5">
        <w:rPr>
          <w:rFonts w:cstheme="minorHAnsi"/>
        </w:rPr>
        <w:t>.</w:t>
      </w:r>
      <w:r w:rsidR="00C44CF7" w:rsidRPr="00174DB5">
        <w:rPr>
          <w:rFonts w:cstheme="minorHAnsi"/>
        </w:rPr>
        <w:t xml:space="preserve"> Selection of such repositories was based on the ability to gather detail on the industrial practice that would be absent from a corporate website of a manufacturer.</w:t>
      </w:r>
      <w:r w:rsidR="00865B13" w:rsidRPr="00174DB5">
        <w:rPr>
          <w:rFonts w:cstheme="minorHAnsi"/>
        </w:rPr>
        <w:t xml:space="preserve"> This search was complemented by a database search of a sustainable manufacturing practices (Despeisse </w:t>
      </w:r>
      <w:r w:rsidR="00865B13" w:rsidRPr="00174DB5">
        <w:rPr>
          <w:rFonts w:cstheme="minorHAnsi"/>
          <w:i/>
        </w:rPr>
        <w:t>et al.</w:t>
      </w:r>
      <w:r w:rsidR="00865B13" w:rsidRPr="00174DB5">
        <w:rPr>
          <w:rFonts w:cstheme="minorHAnsi"/>
        </w:rPr>
        <w:t xml:space="preserve">, 2012) available to the author (containing many hundreds of sustainable manufacturing practices drawn recently from global public sources and primary data collection from </w:t>
      </w:r>
      <w:r w:rsidR="00D467C0" w:rsidRPr="00174DB5">
        <w:rPr>
          <w:rFonts w:cstheme="minorHAnsi"/>
        </w:rPr>
        <w:t xml:space="preserve">mainly </w:t>
      </w:r>
      <w:r w:rsidR="00865B13" w:rsidRPr="00174DB5">
        <w:rPr>
          <w:rFonts w:cstheme="minorHAnsi"/>
        </w:rPr>
        <w:t xml:space="preserve">UK companies) for entries that contained reference to energy and production flow.  </w:t>
      </w:r>
      <w:r w:rsidR="00C44CF7" w:rsidRPr="00174DB5">
        <w:rPr>
          <w:rFonts w:cstheme="minorHAnsi"/>
        </w:rPr>
        <w:t>Trade journals included the UK’s Institution of Engineering and Technology (IET) Engineering and Technology magazine and The Manufacturer magazine.</w:t>
      </w:r>
    </w:p>
    <w:p w:rsidR="00E11B5B" w:rsidRPr="00174DB5" w:rsidRDefault="00E11B5B" w:rsidP="00C47AEA">
      <w:pPr>
        <w:spacing w:after="0"/>
        <w:jc w:val="both"/>
        <w:rPr>
          <w:rFonts w:cstheme="minorHAnsi"/>
        </w:rPr>
      </w:pPr>
    </w:p>
    <w:p w:rsidR="003B2461" w:rsidRPr="00174DB5" w:rsidRDefault="009D0AB3" w:rsidP="003B2461">
      <w:pPr>
        <w:spacing w:after="0"/>
        <w:jc w:val="both"/>
        <w:rPr>
          <w:rFonts w:cstheme="minorHAnsi"/>
        </w:rPr>
      </w:pPr>
      <w:r w:rsidRPr="00174DB5">
        <w:rPr>
          <w:rFonts w:cstheme="minorHAnsi"/>
        </w:rPr>
        <w:t xml:space="preserve">Primary industrial case data was sourced from western, mainly UK, manufacturers. </w:t>
      </w:r>
      <w:r w:rsidR="00982A3F" w:rsidRPr="00174DB5">
        <w:rPr>
          <w:rFonts w:cstheme="minorHAnsi"/>
        </w:rPr>
        <w:t xml:space="preserve">Examples of energy efficiency projects were sought to ascertain if positive improvements to energy management resulted in positive lean production impacts.  </w:t>
      </w:r>
      <w:r w:rsidR="003B2461" w:rsidRPr="00174DB5">
        <w:rPr>
          <w:rFonts w:cstheme="minorHAnsi"/>
        </w:rPr>
        <w:t xml:space="preserve">Convenience sampling was based on manufacturers known to be making </w:t>
      </w:r>
      <w:r w:rsidR="00982A3F" w:rsidRPr="00174DB5">
        <w:rPr>
          <w:rFonts w:cstheme="minorHAnsi"/>
        </w:rPr>
        <w:t xml:space="preserve">significant advances in the area of energy reduction, either publically known or recommended through contacts. </w:t>
      </w:r>
      <w:r w:rsidR="003B2461" w:rsidRPr="00174DB5">
        <w:rPr>
          <w:rFonts w:cstheme="minorHAnsi"/>
        </w:rPr>
        <w:t xml:space="preserve">The companies can be categorised as Original Equipment Manufacturers (OEMs) or tier 1 suppliers in the aerospace, automotive, Fast Moving Consumer Goods (FMCG) and industrial equipment supply. </w:t>
      </w:r>
    </w:p>
    <w:p w:rsidR="009D0AB3" w:rsidRPr="00174DB5" w:rsidRDefault="009D0AB3" w:rsidP="009D0AB3">
      <w:pPr>
        <w:spacing w:after="0"/>
        <w:jc w:val="both"/>
        <w:rPr>
          <w:rFonts w:cstheme="minorHAnsi"/>
        </w:rPr>
      </w:pPr>
    </w:p>
    <w:p w:rsidR="00594932" w:rsidRPr="00174DB5" w:rsidRDefault="00594932" w:rsidP="00594932">
      <w:pPr>
        <w:spacing w:after="0"/>
        <w:jc w:val="both"/>
        <w:rPr>
          <w:rFonts w:cstheme="minorHAnsi"/>
        </w:rPr>
      </w:pPr>
      <w:r w:rsidRPr="00174DB5">
        <w:rPr>
          <w:rFonts w:cstheme="minorHAnsi"/>
        </w:rPr>
        <w:t>The data collected lends itself to textual analysis against an established framework. The analysis section justifies the adaption of the material waste management hierarchy into a simplified energy waste hierarchy to categorise the practices found and establish any relationship between energy efficiency and lean flow.  Whilst energy efficiency activity could be generically described as waste reduction, specific attention was given to production flow impact.  This resulted in a significant number of practices being discounted. The remaining practices were used in the categorisation but</w:t>
      </w:r>
      <w:r w:rsidR="00C65B33" w:rsidRPr="00174DB5">
        <w:rPr>
          <w:rFonts w:cstheme="minorHAnsi"/>
        </w:rPr>
        <w:t>,</w:t>
      </w:r>
      <w:r w:rsidRPr="00174DB5">
        <w:rPr>
          <w:rFonts w:cstheme="minorHAnsi"/>
        </w:rPr>
        <w:t xml:space="preserve"> given the low number</w:t>
      </w:r>
      <w:r w:rsidR="00C65B33" w:rsidRPr="00174DB5">
        <w:rPr>
          <w:rFonts w:cstheme="minorHAnsi"/>
        </w:rPr>
        <w:t>,</w:t>
      </w:r>
      <w:r w:rsidRPr="00174DB5">
        <w:rPr>
          <w:rFonts w:cstheme="minorHAnsi"/>
        </w:rPr>
        <w:t xml:space="preserve"> no attempt was made to apply any numerical analysis </w:t>
      </w:r>
      <w:r w:rsidR="00C65B33" w:rsidRPr="00174DB5">
        <w:rPr>
          <w:rFonts w:cstheme="minorHAnsi"/>
        </w:rPr>
        <w:t>and</w:t>
      </w:r>
      <w:r w:rsidRPr="00174DB5">
        <w:rPr>
          <w:rFonts w:cstheme="minorHAnsi"/>
        </w:rPr>
        <w:t xml:space="preserve"> infer meaning from it, e.g. comparing the number of prevention practices compared to energy reduction practices. Similarly, because of the difficulties of establishing robust benchmarking metrics, no attempt was made to compare the financial benefit of practices. The practice implemented could be financially quantified but comparison would have been difficult and would not have provided valuable insight for generalisation.</w:t>
      </w:r>
    </w:p>
    <w:p w:rsidR="00E11B5B" w:rsidRPr="00174DB5" w:rsidRDefault="00E11B5B" w:rsidP="00C47AEA">
      <w:pPr>
        <w:spacing w:after="0"/>
        <w:jc w:val="both"/>
        <w:rPr>
          <w:rFonts w:cstheme="minorHAnsi"/>
        </w:rPr>
      </w:pPr>
    </w:p>
    <w:p w:rsidR="00972234" w:rsidRPr="00174DB5" w:rsidRDefault="0066750C" w:rsidP="00187EE6">
      <w:pPr>
        <w:keepNext/>
        <w:spacing w:after="0"/>
        <w:jc w:val="both"/>
        <w:rPr>
          <w:rFonts w:cstheme="minorHAnsi"/>
        </w:rPr>
      </w:pPr>
      <w:r w:rsidRPr="00174DB5">
        <w:rPr>
          <w:rFonts w:cstheme="minorHAnsi"/>
        </w:rPr>
        <w:t>The categorisation of efficiency practices is reviewed both specifically for the information contained as well as the implications.</w:t>
      </w:r>
      <w:r w:rsidR="00187EE6" w:rsidRPr="00174DB5">
        <w:rPr>
          <w:rFonts w:cstheme="minorHAnsi"/>
        </w:rPr>
        <w:t xml:space="preserve"> The practices are gathered from industry and most explicitly state cost benefit. Of particular interest is the impact of the practices on lean production, both in terms of the product flow as well as the waste reduction, where waste includes the classic lean view of waste as well as resources generally so as to include energy. </w:t>
      </w:r>
    </w:p>
    <w:p w:rsidR="00972234" w:rsidRPr="00174DB5" w:rsidRDefault="00972234" w:rsidP="00914BFB">
      <w:pPr>
        <w:spacing w:after="0"/>
        <w:rPr>
          <w:rFonts w:cstheme="minorHAnsi"/>
        </w:rPr>
      </w:pPr>
    </w:p>
    <w:p w:rsidR="006819BB" w:rsidRPr="00174DB5" w:rsidRDefault="006819BB" w:rsidP="00FD3D93">
      <w:pPr>
        <w:keepNext/>
        <w:spacing w:after="0"/>
        <w:rPr>
          <w:rFonts w:cstheme="minorHAnsi"/>
          <w:b/>
        </w:rPr>
      </w:pPr>
      <w:r w:rsidRPr="00174DB5">
        <w:rPr>
          <w:rFonts w:cstheme="minorHAnsi"/>
          <w:b/>
        </w:rPr>
        <w:t>Literature</w:t>
      </w:r>
    </w:p>
    <w:p w:rsidR="00914BFB" w:rsidRPr="00174DB5" w:rsidRDefault="00914BFB" w:rsidP="00FD3D93">
      <w:pPr>
        <w:keepNext/>
        <w:spacing w:after="0"/>
        <w:rPr>
          <w:rFonts w:cstheme="minorHAnsi"/>
          <w:i/>
        </w:rPr>
      </w:pPr>
      <w:r w:rsidRPr="00174DB5">
        <w:rPr>
          <w:rFonts w:cstheme="minorHAnsi"/>
          <w:i/>
        </w:rPr>
        <w:t>Lean production</w:t>
      </w:r>
    </w:p>
    <w:p w:rsidR="00D034C1" w:rsidRPr="00174DB5" w:rsidRDefault="00D034C1" w:rsidP="00B15248">
      <w:pPr>
        <w:spacing w:after="0"/>
        <w:jc w:val="both"/>
        <w:rPr>
          <w:rFonts w:cstheme="minorHAnsi"/>
        </w:rPr>
      </w:pPr>
      <w:proofErr w:type="gramStart"/>
      <w:r w:rsidRPr="00174DB5">
        <w:rPr>
          <w:rFonts w:cstheme="minorHAnsi"/>
        </w:rPr>
        <w:t>Just-in-time (</w:t>
      </w:r>
      <w:proofErr w:type="spellStart"/>
      <w:r w:rsidRPr="00174DB5">
        <w:rPr>
          <w:rFonts w:cstheme="minorHAnsi"/>
        </w:rPr>
        <w:t>JIT</w:t>
      </w:r>
      <w:proofErr w:type="spellEnd"/>
      <w:r w:rsidRPr="00174DB5">
        <w:rPr>
          <w:rFonts w:cstheme="minorHAnsi"/>
        </w:rPr>
        <w:t>)</w:t>
      </w:r>
      <w:r w:rsidR="001110E3" w:rsidRPr="00174DB5">
        <w:rPr>
          <w:rFonts w:cstheme="minorHAnsi"/>
        </w:rPr>
        <w:t xml:space="preserve"> (</w:t>
      </w:r>
      <w:proofErr w:type="spellStart"/>
      <w:r w:rsidR="001110E3" w:rsidRPr="00174DB5">
        <w:rPr>
          <w:rFonts w:cstheme="minorHAnsi"/>
        </w:rPr>
        <w:t>Monden</w:t>
      </w:r>
      <w:proofErr w:type="spellEnd"/>
      <w:r w:rsidR="001110E3" w:rsidRPr="00174DB5">
        <w:rPr>
          <w:rFonts w:cstheme="minorHAnsi"/>
        </w:rPr>
        <w:t>, 19</w:t>
      </w:r>
      <w:r w:rsidR="007F4A89" w:rsidRPr="00174DB5">
        <w:rPr>
          <w:rFonts w:cstheme="minorHAnsi"/>
        </w:rPr>
        <w:t>83</w:t>
      </w:r>
      <w:r w:rsidR="001110E3" w:rsidRPr="00174DB5">
        <w:rPr>
          <w:rFonts w:cstheme="minorHAnsi"/>
        </w:rPr>
        <w:t>)</w:t>
      </w:r>
      <w:r w:rsidR="00B272C6" w:rsidRPr="00174DB5">
        <w:rPr>
          <w:rFonts w:cstheme="minorHAnsi"/>
        </w:rPr>
        <w:t>,</w:t>
      </w:r>
      <w:r w:rsidR="001110E3" w:rsidRPr="00174DB5">
        <w:rPr>
          <w:rFonts w:cstheme="minorHAnsi"/>
        </w:rPr>
        <w:t xml:space="preserve"> </w:t>
      </w:r>
      <w:r w:rsidR="00BF2D39" w:rsidRPr="00174DB5">
        <w:rPr>
          <w:rFonts w:cstheme="minorHAnsi"/>
        </w:rPr>
        <w:t>where production is synchronised with customer demand</w:t>
      </w:r>
      <w:r w:rsidR="00B272C6" w:rsidRPr="00174DB5">
        <w:rPr>
          <w:rFonts w:cstheme="minorHAnsi"/>
        </w:rPr>
        <w:t>,</w:t>
      </w:r>
      <w:r w:rsidR="00BF2D39" w:rsidRPr="00174DB5">
        <w:rPr>
          <w:rFonts w:cstheme="minorHAnsi"/>
        </w:rPr>
        <w:t xml:space="preserve"> </w:t>
      </w:r>
      <w:r w:rsidR="00F716DA" w:rsidRPr="00174DB5">
        <w:rPr>
          <w:rFonts w:cstheme="minorHAnsi"/>
        </w:rPr>
        <w:t xml:space="preserve">and </w:t>
      </w:r>
      <w:r w:rsidR="007F4A89" w:rsidRPr="00174DB5">
        <w:rPr>
          <w:rFonts w:cstheme="minorHAnsi"/>
        </w:rPr>
        <w:t xml:space="preserve">later </w:t>
      </w:r>
      <w:r w:rsidR="003B7ECA" w:rsidRPr="00174DB5">
        <w:rPr>
          <w:rFonts w:cstheme="minorHAnsi"/>
        </w:rPr>
        <w:t>l</w:t>
      </w:r>
      <w:r w:rsidR="001110E3" w:rsidRPr="00174DB5">
        <w:rPr>
          <w:rFonts w:cstheme="minorHAnsi"/>
        </w:rPr>
        <w:t xml:space="preserve">ean production </w:t>
      </w:r>
      <w:r w:rsidR="00F716DA" w:rsidRPr="00174DB5">
        <w:rPr>
          <w:rFonts w:cstheme="minorHAnsi"/>
        </w:rPr>
        <w:t xml:space="preserve">(Womack </w:t>
      </w:r>
      <w:r w:rsidR="00D079CF" w:rsidRPr="00174DB5">
        <w:rPr>
          <w:rFonts w:cstheme="minorHAnsi"/>
          <w:i/>
        </w:rPr>
        <w:t>et al</w:t>
      </w:r>
      <w:r w:rsidR="00346843" w:rsidRPr="00174DB5">
        <w:rPr>
          <w:rFonts w:cstheme="minorHAnsi"/>
          <w:i/>
        </w:rPr>
        <w:t>.</w:t>
      </w:r>
      <w:r w:rsidR="00D079CF" w:rsidRPr="00174DB5">
        <w:rPr>
          <w:rFonts w:cstheme="minorHAnsi"/>
        </w:rPr>
        <w:t>, 1990</w:t>
      </w:r>
      <w:r w:rsidR="00F716DA" w:rsidRPr="00174DB5">
        <w:rPr>
          <w:rFonts w:cstheme="minorHAnsi"/>
        </w:rPr>
        <w:t xml:space="preserve">) </w:t>
      </w:r>
      <w:r w:rsidRPr="00174DB5">
        <w:rPr>
          <w:rFonts w:cstheme="minorHAnsi"/>
        </w:rPr>
        <w:t>ha</w:t>
      </w:r>
      <w:r w:rsidR="00AC5659" w:rsidRPr="00174DB5">
        <w:rPr>
          <w:rFonts w:cstheme="minorHAnsi"/>
        </w:rPr>
        <w:t>ve</w:t>
      </w:r>
      <w:r w:rsidRPr="00174DB5">
        <w:rPr>
          <w:rFonts w:cstheme="minorHAnsi"/>
        </w:rPr>
        <w:t xml:space="preserve"> received significant attention in literature and practice.</w:t>
      </w:r>
      <w:proofErr w:type="gramEnd"/>
      <w:r w:rsidRPr="00174DB5">
        <w:rPr>
          <w:rFonts w:cstheme="minorHAnsi"/>
        </w:rPr>
        <w:t xml:space="preserve">  Implementations are pervasive and the quoted benefits to cost, quality and delivery are significant. Toyota is the classically quoted implementer of</w:t>
      </w:r>
      <w:r w:rsidR="00AC5659" w:rsidRPr="00174DB5">
        <w:rPr>
          <w:rFonts w:cstheme="minorHAnsi"/>
        </w:rPr>
        <w:t xml:space="preserve"> flow</w:t>
      </w:r>
      <w:r w:rsidRPr="00174DB5">
        <w:rPr>
          <w:rFonts w:cstheme="minorHAnsi"/>
        </w:rPr>
        <w:t xml:space="preserve"> principles</w:t>
      </w:r>
      <w:r w:rsidR="00D079CF" w:rsidRPr="00174DB5">
        <w:rPr>
          <w:rFonts w:cstheme="minorHAnsi"/>
        </w:rPr>
        <w:t xml:space="preserve"> that lean is based on</w:t>
      </w:r>
      <w:r w:rsidRPr="00174DB5">
        <w:rPr>
          <w:rFonts w:cstheme="minorHAnsi"/>
        </w:rPr>
        <w:t xml:space="preserve"> and many other companies have their own adaptations of their production system.  </w:t>
      </w:r>
      <w:r w:rsidR="00B172E8" w:rsidRPr="00174DB5">
        <w:rPr>
          <w:rFonts w:cstheme="minorHAnsi"/>
        </w:rPr>
        <w:t xml:space="preserve">The approach is sharply different from work on technology and earlier work on time study that focused on improving the value-adding activities rather than the overall ‘lifecycle’ of the product through the factory. </w:t>
      </w:r>
      <w:r w:rsidRPr="00174DB5">
        <w:rPr>
          <w:rFonts w:cstheme="minorHAnsi"/>
        </w:rPr>
        <w:t>The focus of lean is to deliver value to the customer by focusing on flow</w:t>
      </w:r>
      <w:r w:rsidR="00BF2D39" w:rsidRPr="00174DB5">
        <w:rPr>
          <w:rFonts w:cstheme="minorHAnsi"/>
        </w:rPr>
        <w:t xml:space="preserve"> of product and information thereby </w:t>
      </w:r>
      <w:r w:rsidRPr="00174DB5">
        <w:rPr>
          <w:rFonts w:cstheme="minorHAnsi"/>
        </w:rPr>
        <w:t>removing waste</w:t>
      </w:r>
      <w:r w:rsidR="00A029E0" w:rsidRPr="00174DB5">
        <w:rPr>
          <w:rFonts w:cstheme="minorHAnsi"/>
        </w:rPr>
        <w:t xml:space="preserve"> (</w:t>
      </w:r>
      <w:r w:rsidR="001110E3" w:rsidRPr="00174DB5">
        <w:rPr>
          <w:rFonts w:cstheme="minorHAnsi"/>
        </w:rPr>
        <w:t>Womack &amp; Jones, 2005</w:t>
      </w:r>
      <w:r w:rsidR="00A029E0" w:rsidRPr="00174DB5">
        <w:rPr>
          <w:rFonts w:cstheme="minorHAnsi"/>
        </w:rPr>
        <w:t>)</w:t>
      </w:r>
      <w:r w:rsidRPr="00174DB5">
        <w:rPr>
          <w:rFonts w:cstheme="minorHAnsi"/>
        </w:rPr>
        <w:t>.</w:t>
      </w:r>
      <w:r w:rsidR="003C3ACD" w:rsidRPr="00174DB5">
        <w:rPr>
          <w:rFonts w:cstheme="minorHAnsi"/>
        </w:rPr>
        <w:t xml:space="preserve"> </w:t>
      </w:r>
      <w:r w:rsidR="00AD536F" w:rsidRPr="00174DB5">
        <w:rPr>
          <w:rFonts w:cstheme="minorHAnsi"/>
        </w:rPr>
        <w:t>Whilst some define lean as primarily about waste,</w:t>
      </w:r>
      <w:r w:rsidR="00B172E8" w:rsidRPr="00174DB5">
        <w:rPr>
          <w:rFonts w:cstheme="minorHAnsi"/>
        </w:rPr>
        <w:t xml:space="preserve"> lean is take</w:t>
      </w:r>
      <w:r w:rsidR="00AD536F" w:rsidRPr="00174DB5">
        <w:rPr>
          <w:rFonts w:cstheme="minorHAnsi"/>
        </w:rPr>
        <w:t>n here as encompassing flow due to the lesser use of terms like flow and pull alone in the literature and the manufacturing community.</w:t>
      </w:r>
      <w:r w:rsidR="003C3ACD" w:rsidRPr="00174DB5">
        <w:rPr>
          <w:rFonts w:cstheme="minorHAnsi"/>
        </w:rPr>
        <w:t xml:space="preserve"> </w:t>
      </w:r>
    </w:p>
    <w:p w:rsidR="00D034C1" w:rsidRPr="00174DB5" w:rsidRDefault="00D034C1" w:rsidP="00B15248">
      <w:pPr>
        <w:spacing w:after="0"/>
        <w:jc w:val="both"/>
        <w:rPr>
          <w:rFonts w:cstheme="minorHAnsi"/>
        </w:rPr>
      </w:pPr>
    </w:p>
    <w:p w:rsidR="00A029E0" w:rsidRPr="00174DB5" w:rsidRDefault="003B7ECA" w:rsidP="00B15248">
      <w:pPr>
        <w:spacing w:after="0"/>
        <w:jc w:val="both"/>
        <w:rPr>
          <w:rFonts w:cstheme="minorHAnsi"/>
        </w:rPr>
      </w:pPr>
      <w:r w:rsidRPr="00174DB5">
        <w:rPr>
          <w:rFonts w:cstheme="minorHAnsi"/>
        </w:rPr>
        <w:t>A</w:t>
      </w:r>
      <w:r w:rsidR="00A029E0" w:rsidRPr="00174DB5">
        <w:rPr>
          <w:rFonts w:cstheme="minorHAnsi"/>
        </w:rPr>
        <w:t xml:space="preserve"> reduction in waste can lead directly to cost savings and in turn </w:t>
      </w:r>
      <w:r w:rsidR="00B172E8" w:rsidRPr="00174DB5">
        <w:rPr>
          <w:rFonts w:cstheme="minorHAnsi"/>
        </w:rPr>
        <w:t>“</w:t>
      </w:r>
      <w:r w:rsidR="00A029E0" w:rsidRPr="00174DB5">
        <w:rPr>
          <w:rFonts w:cstheme="minorHAnsi"/>
        </w:rPr>
        <w:t>bottom line</w:t>
      </w:r>
      <w:r w:rsidR="00B172E8" w:rsidRPr="00174DB5">
        <w:rPr>
          <w:rFonts w:cstheme="minorHAnsi"/>
        </w:rPr>
        <w:t>”</w:t>
      </w:r>
      <w:r w:rsidR="00A029E0" w:rsidRPr="00174DB5">
        <w:rPr>
          <w:rFonts w:cstheme="minorHAnsi"/>
        </w:rPr>
        <w:t xml:space="preserve"> cash savings.  The classic seven wastes </w:t>
      </w:r>
      <w:r w:rsidR="00220C01" w:rsidRPr="00174DB5">
        <w:rPr>
          <w:rFonts w:cstheme="minorHAnsi"/>
        </w:rPr>
        <w:t>(</w:t>
      </w:r>
      <w:proofErr w:type="spellStart"/>
      <w:r w:rsidR="00220C01" w:rsidRPr="00174DB5">
        <w:rPr>
          <w:rFonts w:cstheme="minorHAnsi"/>
        </w:rPr>
        <w:t>muda</w:t>
      </w:r>
      <w:proofErr w:type="spellEnd"/>
      <w:r w:rsidR="00220C01" w:rsidRPr="00174DB5">
        <w:rPr>
          <w:rFonts w:cstheme="minorHAnsi"/>
        </w:rPr>
        <w:t xml:space="preserve">) </w:t>
      </w:r>
      <w:r w:rsidR="00A029E0" w:rsidRPr="00174DB5">
        <w:rPr>
          <w:rFonts w:cstheme="minorHAnsi"/>
        </w:rPr>
        <w:t xml:space="preserve">of transport, inventory, motion, waiting, over production, over processing and defects </w:t>
      </w:r>
      <w:r w:rsidR="00220C01" w:rsidRPr="00174DB5">
        <w:rPr>
          <w:rFonts w:cstheme="minorHAnsi"/>
        </w:rPr>
        <w:t>(</w:t>
      </w:r>
      <w:proofErr w:type="spellStart"/>
      <w:r w:rsidR="00FA4BF8" w:rsidRPr="00174DB5">
        <w:rPr>
          <w:rFonts w:cstheme="minorHAnsi"/>
        </w:rPr>
        <w:t>Ohno</w:t>
      </w:r>
      <w:proofErr w:type="spellEnd"/>
      <w:r w:rsidR="00E27289" w:rsidRPr="00174DB5">
        <w:rPr>
          <w:rFonts w:cstheme="minorHAnsi"/>
        </w:rPr>
        <w:t xml:space="preserve">, </w:t>
      </w:r>
      <w:r w:rsidR="00FA4BF8" w:rsidRPr="00174DB5">
        <w:rPr>
          <w:rFonts w:cstheme="minorHAnsi"/>
        </w:rPr>
        <w:t>1988</w:t>
      </w:r>
      <w:r w:rsidR="00220C01" w:rsidRPr="00174DB5">
        <w:rPr>
          <w:rFonts w:cstheme="minorHAnsi"/>
        </w:rPr>
        <w:t xml:space="preserve">) </w:t>
      </w:r>
      <w:r w:rsidR="00B15248" w:rsidRPr="00174DB5">
        <w:rPr>
          <w:rFonts w:cstheme="minorHAnsi"/>
        </w:rPr>
        <w:t>provide focus on what may</w:t>
      </w:r>
      <w:r w:rsidR="00A029E0" w:rsidRPr="00174DB5">
        <w:rPr>
          <w:rFonts w:cstheme="minorHAnsi"/>
        </w:rPr>
        <w:t xml:space="preserve"> detract from the value adding activities of an enterprise. These wastes can be identified and tackled using a range of tools such as value stream mapping (VSM) and cause and effect (Ishikawa) diagrams </w:t>
      </w:r>
      <w:r w:rsidR="00220C01" w:rsidRPr="00174DB5">
        <w:rPr>
          <w:rFonts w:cstheme="minorHAnsi"/>
        </w:rPr>
        <w:t>(</w:t>
      </w:r>
      <w:proofErr w:type="spellStart"/>
      <w:r w:rsidR="00E27289" w:rsidRPr="00174DB5">
        <w:rPr>
          <w:rFonts w:cstheme="minorHAnsi"/>
        </w:rPr>
        <w:t>Bicheno</w:t>
      </w:r>
      <w:proofErr w:type="spellEnd"/>
      <w:r w:rsidR="00E27289" w:rsidRPr="00174DB5">
        <w:rPr>
          <w:rFonts w:cstheme="minorHAnsi"/>
        </w:rPr>
        <w:t>, 2000</w:t>
      </w:r>
      <w:r w:rsidR="00220C01" w:rsidRPr="00174DB5">
        <w:rPr>
          <w:rFonts w:cstheme="minorHAnsi"/>
        </w:rPr>
        <w:t>)</w:t>
      </w:r>
      <w:r w:rsidR="007F4A89" w:rsidRPr="00174DB5">
        <w:rPr>
          <w:rFonts w:cstheme="minorHAnsi"/>
        </w:rPr>
        <w:t>. Such analysis</w:t>
      </w:r>
      <w:r w:rsidR="00A029E0" w:rsidRPr="00174DB5">
        <w:rPr>
          <w:rFonts w:cstheme="minorHAnsi"/>
        </w:rPr>
        <w:t xml:space="preserve"> can lead to faster movement of stock from location to location, shorter changeover times and</w:t>
      </w:r>
      <w:r w:rsidR="00717E1F" w:rsidRPr="00174DB5">
        <w:rPr>
          <w:rFonts w:cstheme="minorHAnsi"/>
        </w:rPr>
        <w:t xml:space="preserve"> </w:t>
      </w:r>
      <w:r w:rsidR="007F4A89" w:rsidRPr="00174DB5">
        <w:rPr>
          <w:rFonts w:cstheme="minorHAnsi"/>
        </w:rPr>
        <w:t>fewer</w:t>
      </w:r>
      <w:r w:rsidR="00717E1F" w:rsidRPr="00174DB5">
        <w:rPr>
          <w:rFonts w:cstheme="minorHAnsi"/>
        </w:rPr>
        <w:t xml:space="preserve"> defects.</w:t>
      </w:r>
      <w:r w:rsidR="00220C01" w:rsidRPr="00174DB5">
        <w:rPr>
          <w:rFonts w:cstheme="minorHAnsi"/>
        </w:rPr>
        <w:t xml:space="preserve"> Whilst the list of wastes </w:t>
      </w:r>
      <w:r w:rsidRPr="00174DB5">
        <w:rPr>
          <w:rFonts w:cstheme="minorHAnsi"/>
        </w:rPr>
        <w:t>has</w:t>
      </w:r>
      <w:r w:rsidR="00220C01" w:rsidRPr="00174DB5">
        <w:rPr>
          <w:rFonts w:cstheme="minorHAnsi"/>
        </w:rPr>
        <w:t xml:space="preserve"> been extended (e.g. to include human talent) </w:t>
      </w:r>
      <w:r w:rsidR="004C6179" w:rsidRPr="00174DB5">
        <w:rPr>
          <w:rFonts w:cstheme="minorHAnsi"/>
        </w:rPr>
        <w:t>it is</w:t>
      </w:r>
      <w:r w:rsidR="00220C01" w:rsidRPr="00174DB5">
        <w:rPr>
          <w:rFonts w:cstheme="minorHAnsi"/>
        </w:rPr>
        <w:t xml:space="preserve"> widely interpreted as wastes relating to the primary materials and do</w:t>
      </w:r>
      <w:r w:rsidR="004C6179" w:rsidRPr="00174DB5">
        <w:rPr>
          <w:rFonts w:cstheme="minorHAnsi"/>
        </w:rPr>
        <w:t>es</w:t>
      </w:r>
      <w:r w:rsidR="00220C01" w:rsidRPr="00174DB5">
        <w:rPr>
          <w:rFonts w:cstheme="minorHAnsi"/>
        </w:rPr>
        <w:t xml:space="preserve"> not include waste of other resources such as energy and water.</w:t>
      </w:r>
    </w:p>
    <w:p w:rsidR="00A029E0" w:rsidRPr="00174DB5" w:rsidRDefault="00A029E0" w:rsidP="00B15248">
      <w:pPr>
        <w:spacing w:after="0"/>
        <w:jc w:val="both"/>
        <w:rPr>
          <w:rFonts w:cstheme="minorHAnsi"/>
        </w:rPr>
      </w:pPr>
    </w:p>
    <w:p w:rsidR="00220C01" w:rsidRPr="00174DB5" w:rsidRDefault="00220C01" w:rsidP="00B15248">
      <w:pPr>
        <w:spacing w:after="0"/>
        <w:jc w:val="both"/>
        <w:rPr>
          <w:rFonts w:cstheme="minorHAnsi"/>
        </w:rPr>
      </w:pPr>
      <w:r w:rsidRPr="00174DB5">
        <w:rPr>
          <w:rFonts w:cstheme="minorHAnsi"/>
        </w:rPr>
        <w:t xml:space="preserve">Flow is a central principle of lean.  Ideals of single piece flow and </w:t>
      </w:r>
      <w:proofErr w:type="spellStart"/>
      <w:r w:rsidRPr="00174DB5">
        <w:rPr>
          <w:rFonts w:cstheme="minorHAnsi"/>
        </w:rPr>
        <w:t>kanban</w:t>
      </w:r>
      <w:proofErr w:type="spellEnd"/>
      <w:r w:rsidRPr="00174DB5">
        <w:rPr>
          <w:rFonts w:cstheme="minorHAnsi"/>
        </w:rPr>
        <w:t xml:space="preserve"> control systems </w:t>
      </w:r>
      <w:r w:rsidR="00323EB0" w:rsidRPr="00174DB5">
        <w:rPr>
          <w:rFonts w:cstheme="minorHAnsi"/>
        </w:rPr>
        <w:t xml:space="preserve">contribute </w:t>
      </w:r>
      <w:r w:rsidR="007F4A89" w:rsidRPr="00174DB5">
        <w:rPr>
          <w:rFonts w:cstheme="minorHAnsi"/>
        </w:rPr>
        <w:t xml:space="preserve">to </w:t>
      </w:r>
      <w:r w:rsidR="00323EB0" w:rsidRPr="00174DB5">
        <w:rPr>
          <w:rFonts w:cstheme="minorHAnsi"/>
        </w:rPr>
        <w:t xml:space="preserve">flowing product to customer quickly on demand.  Production systems can be designed </w:t>
      </w:r>
      <w:r w:rsidR="003B7ECA" w:rsidRPr="00174DB5">
        <w:rPr>
          <w:rFonts w:cstheme="minorHAnsi"/>
        </w:rPr>
        <w:t>for</w:t>
      </w:r>
      <w:r w:rsidR="00323EB0" w:rsidRPr="00174DB5">
        <w:rPr>
          <w:rFonts w:cstheme="minorHAnsi"/>
        </w:rPr>
        <w:t xml:space="preserve"> small batch size from the outset or can be modified to </w:t>
      </w:r>
      <w:r w:rsidR="007F4A89" w:rsidRPr="00174DB5">
        <w:rPr>
          <w:rFonts w:cstheme="minorHAnsi"/>
        </w:rPr>
        <w:t>reduce</w:t>
      </w:r>
      <w:r w:rsidR="003C3ACD" w:rsidRPr="00174DB5">
        <w:rPr>
          <w:rFonts w:cstheme="minorHAnsi"/>
        </w:rPr>
        <w:t xml:space="preserve"> batch size.  The Single Minute Exchange of Dies (SMED) implementation process reduces the change over time from one product to another thereby allowing cost effective reduction in batch size that </w:t>
      </w:r>
      <w:r w:rsidR="007F4A89" w:rsidRPr="00174DB5">
        <w:rPr>
          <w:rFonts w:cstheme="minorHAnsi"/>
        </w:rPr>
        <w:t>permits smoother</w:t>
      </w:r>
      <w:r w:rsidR="003C3ACD" w:rsidRPr="00174DB5">
        <w:rPr>
          <w:rFonts w:cstheme="minorHAnsi"/>
        </w:rPr>
        <w:t xml:space="preserve"> flow.  The trade-off between </w:t>
      </w:r>
      <w:r w:rsidR="001110E3" w:rsidRPr="00174DB5">
        <w:rPr>
          <w:rFonts w:cstheme="minorHAnsi"/>
        </w:rPr>
        <w:t xml:space="preserve">batch size and change </w:t>
      </w:r>
      <w:r w:rsidR="001110E3" w:rsidRPr="00174DB5">
        <w:rPr>
          <w:rFonts w:cstheme="minorHAnsi"/>
        </w:rPr>
        <w:lastRenderedPageBreak/>
        <w:t>over time</w:t>
      </w:r>
      <w:r w:rsidR="00B86EE6" w:rsidRPr="00174DB5">
        <w:rPr>
          <w:rFonts w:cstheme="minorHAnsi"/>
        </w:rPr>
        <w:t xml:space="preserve"> </w:t>
      </w:r>
      <w:r w:rsidR="003C3ACD" w:rsidRPr="00174DB5">
        <w:rPr>
          <w:rFonts w:cstheme="minorHAnsi"/>
        </w:rPr>
        <w:t xml:space="preserve">is commonplace </w:t>
      </w:r>
      <w:r w:rsidR="001110E3" w:rsidRPr="00174DB5">
        <w:rPr>
          <w:rFonts w:cstheme="minorHAnsi"/>
        </w:rPr>
        <w:t>(</w:t>
      </w:r>
      <w:proofErr w:type="spellStart"/>
      <w:r w:rsidR="001110E3" w:rsidRPr="00174DB5">
        <w:rPr>
          <w:rFonts w:cstheme="minorHAnsi"/>
        </w:rPr>
        <w:t>Monden</w:t>
      </w:r>
      <w:proofErr w:type="spellEnd"/>
      <w:r w:rsidR="001110E3" w:rsidRPr="00174DB5">
        <w:rPr>
          <w:rFonts w:cstheme="minorHAnsi"/>
        </w:rPr>
        <w:t xml:space="preserve">, 1994) </w:t>
      </w:r>
      <w:r w:rsidR="003C3ACD" w:rsidRPr="00174DB5">
        <w:rPr>
          <w:rFonts w:cstheme="minorHAnsi"/>
        </w:rPr>
        <w:t xml:space="preserve">and idealised one piece continuous flow is rare to achieve.  The trade-off in flow is typically a balance between cost and delivery.  There is little literature or anecdotal evidence of companies compromising flow once </w:t>
      </w:r>
      <w:r w:rsidR="007D576F" w:rsidRPr="00174DB5">
        <w:rPr>
          <w:rFonts w:cstheme="minorHAnsi"/>
        </w:rPr>
        <w:t xml:space="preserve">a certain level has been </w:t>
      </w:r>
      <w:r w:rsidR="003C3ACD" w:rsidRPr="00174DB5">
        <w:rPr>
          <w:rFonts w:cstheme="minorHAnsi"/>
        </w:rPr>
        <w:t>achieved.</w:t>
      </w:r>
    </w:p>
    <w:p w:rsidR="00B86EE6" w:rsidRPr="00174DB5" w:rsidRDefault="00B86EE6" w:rsidP="00B86EE6">
      <w:pPr>
        <w:spacing w:after="0"/>
        <w:rPr>
          <w:rFonts w:cstheme="minorHAnsi"/>
        </w:rPr>
      </w:pPr>
    </w:p>
    <w:p w:rsidR="00DA758F" w:rsidRPr="00174DB5" w:rsidRDefault="003B7ECA" w:rsidP="00B15248">
      <w:pPr>
        <w:spacing w:after="0"/>
        <w:jc w:val="both"/>
        <w:rPr>
          <w:rFonts w:cstheme="minorHAnsi"/>
        </w:rPr>
      </w:pPr>
      <w:r w:rsidRPr="00174DB5">
        <w:rPr>
          <w:rFonts w:cstheme="minorHAnsi"/>
        </w:rPr>
        <w:t>It is argued that lean is one of the key enablers for business sustainability</w:t>
      </w:r>
      <w:r w:rsidR="0065152E" w:rsidRPr="00174DB5">
        <w:rPr>
          <w:rFonts w:cstheme="minorHAnsi"/>
        </w:rPr>
        <w:t xml:space="preserve"> (Thomas </w:t>
      </w:r>
      <w:r w:rsidR="0065152E" w:rsidRPr="00174DB5">
        <w:rPr>
          <w:rFonts w:cstheme="minorHAnsi"/>
          <w:i/>
        </w:rPr>
        <w:t>et al</w:t>
      </w:r>
      <w:r w:rsidR="00346843" w:rsidRPr="00174DB5">
        <w:rPr>
          <w:rFonts w:cstheme="minorHAnsi"/>
          <w:i/>
        </w:rPr>
        <w:t>.</w:t>
      </w:r>
      <w:r w:rsidR="0065152E" w:rsidRPr="00174DB5">
        <w:rPr>
          <w:rFonts w:cstheme="minorHAnsi"/>
        </w:rPr>
        <w:t>, 2012)</w:t>
      </w:r>
      <w:r w:rsidRPr="00174DB5">
        <w:rPr>
          <w:rFonts w:cstheme="minorHAnsi"/>
        </w:rPr>
        <w:t>. W</w:t>
      </w:r>
      <w:r w:rsidR="00B86EE6" w:rsidRPr="00174DB5">
        <w:rPr>
          <w:rFonts w:cstheme="minorHAnsi"/>
        </w:rPr>
        <w:t xml:space="preserve">hilst lean </w:t>
      </w:r>
      <w:r w:rsidR="00B15248" w:rsidRPr="00174DB5">
        <w:rPr>
          <w:rFonts w:cstheme="minorHAnsi"/>
        </w:rPr>
        <w:t>production</w:t>
      </w:r>
      <w:r w:rsidR="00B86EE6" w:rsidRPr="00174DB5">
        <w:rPr>
          <w:rFonts w:cstheme="minorHAnsi"/>
        </w:rPr>
        <w:t xml:space="preserve"> have provided significant benefit by moving from optimising point technology to examining the overall flow in a system, from a</w:t>
      </w:r>
      <w:r w:rsidRPr="00174DB5">
        <w:rPr>
          <w:rFonts w:cstheme="minorHAnsi"/>
        </w:rPr>
        <w:t>n environmental</w:t>
      </w:r>
      <w:r w:rsidR="00B86EE6" w:rsidRPr="00174DB5">
        <w:rPr>
          <w:rFonts w:cstheme="minorHAnsi"/>
        </w:rPr>
        <w:t xml:space="preserve"> sustainability perspective they address a narrow area and do not cover all resource flows</w:t>
      </w:r>
      <w:r w:rsidR="004C6179" w:rsidRPr="00174DB5">
        <w:rPr>
          <w:rFonts w:cstheme="minorHAnsi"/>
        </w:rPr>
        <w:t xml:space="preserve"> from a lifecycle perspective.</w:t>
      </w:r>
    </w:p>
    <w:p w:rsidR="00914BFB" w:rsidRPr="00174DB5" w:rsidRDefault="00914BFB" w:rsidP="00914BFB">
      <w:pPr>
        <w:spacing w:after="0"/>
        <w:rPr>
          <w:rFonts w:cstheme="minorHAnsi"/>
        </w:rPr>
      </w:pPr>
    </w:p>
    <w:p w:rsidR="00914BFB" w:rsidRPr="00174DB5" w:rsidRDefault="008C0D28" w:rsidP="00FD3D93">
      <w:pPr>
        <w:keepNext/>
        <w:spacing w:after="0"/>
        <w:rPr>
          <w:rFonts w:cstheme="minorHAnsi"/>
          <w:i/>
        </w:rPr>
      </w:pPr>
      <w:r w:rsidRPr="00174DB5">
        <w:rPr>
          <w:rFonts w:cstheme="minorHAnsi"/>
          <w:i/>
        </w:rPr>
        <w:t>Energy efficiency</w:t>
      </w:r>
    </w:p>
    <w:p w:rsidR="00853B6C" w:rsidRPr="00174DB5" w:rsidRDefault="00853B6C" w:rsidP="007F4A89">
      <w:pPr>
        <w:spacing w:after="0"/>
        <w:jc w:val="both"/>
        <w:rPr>
          <w:rFonts w:cstheme="minorHAnsi"/>
        </w:rPr>
      </w:pPr>
      <w:r w:rsidRPr="00174DB5">
        <w:rPr>
          <w:rFonts w:cstheme="minorHAnsi"/>
        </w:rPr>
        <w:t xml:space="preserve">Gas, oil and electricity are key forms of industrial energy and significant quantities are consumed, e.g. </w:t>
      </w:r>
      <w:r w:rsidR="00AC5659" w:rsidRPr="00174DB5">
        <w:rPr>
          <w:rFonts w:cstheme="minorHAnsi"/>
        </w:rPr>
        <w:t>27</w:t>
      </w:r>
      <w:r w:rsidRPr="00174DB5">
        <w:rPr>
          <w:rFonts w:cstheme="minorHAnsi"/>
        </w:rPr>
        <w:t xml:space="preserve">% of UK grid electricity </w:t>
      </w:r>
      <w:r w:rsidR="00AC5659" w:rsidRPr="00174DB5">
        <w:rPr>
          <w:rFonts w:cstheme="minorHAnsi"/>
        </w:rPr>
        <w:t>was</w:t>
      </w:r>
      <w:r w:rsidRPr="00174DB5">
        <w:rPr>
          <w:rFonts w:cstheme="minorHAnsi"/>
        </w:rPr>
        <w:t xml:space="preserve"> supplied to industry</w:t>
      </w:r>
      <w:r w:rsidR="00AC5659" w:rsidRPr="00174DB5">
        <w:rPr>
          <w:rFonts w:cstheme="minorHAnsi"/>
        </w:rPr>
        <w:t xml:space="preserve"> in 2010 (DUKES, 2011)</w:t>
      </w:r>
      <w:r w:rsidRPr="00174DB5">
        <w:rPr>
          <w:rFonts w:cstheme="minorHAnsi"/>
        </w:rPr>
        <w:t xml:space="preserve">.  With most energy supply being derived from finite resources and predicted long term cost inflation there is a significant amount </w:t>
      </w:r>
      <w:r w:rsidR="004047DE" w:rsidRPr="00174DB5">
        <w:rPr>
          <w:rFonts w:cstheme="minorHAnsi"/>
        </w:rPr>
        <w:t xml:space="preserve">of </w:t>
      </w:r>
      <w:r w:rsidRPr="00174DB5">
        <w:rPr>
          <w:rFonts w:cstheme="minorHAnsi"/>
        </w:rPr>
        <w:t xml:space="preserve">interest in energy efficiency.  </w:t>
      </w:r>
      <w:r w:rsidR="00F716DA" w:rsidRPr="00174DB5">
        <w:rPr>
          <w:rFonts w:cstheme="minorHAnsi"/>
        </w:rPr>
        <w:t>International</w:t>
      </w:r>
      <w:r w:rsidRPr="00174DB5">
        <w:rPr>
          <w:rFonts w:cstheme="minorHAnsi"/>
        </w:rPr>
        <w:t xml:space="preserve"> research initiatives include </w:t>
      </w:r>
      <w:r w:rsidR="00F716DA" w:rsidRPr="00174DB5">
        <w:rPr>
          <w:rFonts w:cstheme="minorHAnsi"/>
        </w:rPr>
        <w:t>CO2PE (201</w:t>
      </w:r>
      <w:r w:rsidR="004047DE" w:rsidRPr="00174DB5">
        <w:rPr>
          <w:rFonts w:cstheme="minorHAnsi"/>
        </w:rPr>
        <w:t>2</w:t>
      </w:r>
      <w:r w:rsidR="00F716DA" w:rsidRPr="00174DB5">
        <w:rPr>
          <w:rFonts w:cstheme="minorHAnsi"/>
        </w:rPr>
        <w:t>)</w:t>
      </w:r>
      <w:r w:rsidRPr="00174DB5">
        <w:rPr>
          <w:rFonts w:cstheme="minorHAnsi"/>
        </w:rPr>
        <w:t>, industry support groups include UK’s Carbon Trust</w:t>
      </w:r>
      <w:r w:rsidR="00F716DA" w:rsidRPr="00174DB5">
        <w:rPr>
          <w:rFonts w:cstheme="minorHAnsi"/>
        </w:rPr>
        <w:t xml:space="preserve"> (201</w:t>
      </w:r>
      <w:r w:rsidR="003B7ECA" w:rsidRPr="00174DB5">
        <w:rPr>
          <w:rFonts w:cstheme="minorHAnsi"/>
        </w:rPr>
        <w:t>2</w:t>
      </w:r>
      <w:r w:rsidR="00F716DA" w:rsidRPr="00174DB5">
        <w:rPr>
          <w:rFonts w:cstheme="minorHAnsi"/>
        </w:rPr>
        <w:t>)</w:t>
      </w:r>
      <w:r w:rsidRPr="00174DB5">
        <w:rPr>
          <w:rFonts w:cstheme="minorHAnsi"/>
        </w:rPr>
        <w:t xml:space="preserve"> and </w:t>
      </w:r>
      <w:r w:rsidR="003B7ECA" w:rsidRPr="00174DB5">
        <w:rPr>
          <w:rFonts w:cstheme="minorHAnsi"/>
        </w:rPr>
        <w:t>ES KTN (2012</w:t>
      </w:r>
      <w:r w:rsidR="00F716DA" w:rsidRPr="00174DB5">
        <w:rPr>
          <w:rFonts w:cstheme="minorHAnsi"/>
        </w:rPr>
        <w:t>)</w:t>
      </w:r>
      <w:r w:rsidRPr="00174DB5">
        <w:rPr>
          <w:rFonts w:cstheme="minorHAnsi"/>
        </w:rPr>
        <w:t xml:space="preserve"> and many corporate websites cite significant energy reduction.</w:t>
      </w:r>
    </w:p>
    <w:p w:rsidR="00853B6C" w:rsidRPr="00174DB5" w:rsidRDefault="00853B6C" w:rsidP="00DA758F">
      <w:pPr>
        <w:spacing w:after="0"/>
        <w:rPr>
          <w:rFonts w:cstheme="minorHAnsi"/>
        </w:rPr>
      </w:pPr>
    </w:p>
    <w:p w:rsidR="00853B6C" w:rsidRPr="00174DB5" w:rsidRDefault="005B5CA0" w:rsidP="009C2ACA">
      <w:pPr>
        <w:spacing w:after="0"/>
        <w:jc w:val="both"/>
        <w:rPr>
          <w:rFonts w:cstheme="minorHAnsi"/>
        </w:rPr>
      </w:pPr>
      <w:r w:rsidRPr="00174DB5">
        <w:rPr>
          <w:rFonts w:cstheme="minorHAnsi"/>
        </w:rPr>
        <w:t>Descriptions of energy efficiency practices are numerous in the literature and in available public repositories, especially those that relate to technology change</w:t>
      </w:r>
      <w:r w:rsidR="00DE7425" w:rsidRPr="00174DB5">
        <w:rPr>
          <w:rFonts w:cstheme="minorHAnsi"/>
        </w:rPr>
        <w:t>, for example</w:t>
      </w:r>
      <w:r w:rsidRPr="00174DB5">
        <w:rPr>
          <w:rFonts w:cstheme="minorHAnsi"/>
        </w:rPr>
        <w:t xml:space="preserve"> using more efficient compressors </w:t>
      </w:r>
      <w:r w:rsidR="00DE7425" w:rsidRPr="00174DB5">
        <w:rPr>
          <w:rFonts w:cstheme="minorHAnsi"/>
        </w:rPr>
        <w:t xml:space="preserve">(EERE 2012a), </w:t>
      </w:r>
      <w:r w:rsidRPr="00174DB5">
        <w:rPr>
          <w:rFonts w:cstheme="minorHAnsi"/>
        </w:rPr>
        <w:t>recovering stea</w:t>
      </w:r>
      <w:r w:rsidR="00DE7425" w:rsidRPr="00174DB5">
        <w:rPr>
          <w:rFonts w:cstheme="minorHAnsi"/>
        </w:rPr>
        <w:t>m concentrate (El-</w:t>
      </w:r>
      <w:proofErr w:type="spellStart"/>
      <w:r w:rsidR="00DE7425" w:rsidRPr="00174DB5">
        <w:rPr>
          <w:rFonts w:cstheme="minorHAnsi"/>
        </w:rPr>
        <w:t>Haggar</w:t>
      </w:r>
      <w:proofErr w:type="spellEnd"/>
      <w:r w:rsidR="00DE7425" w:rsidRPr="00174DB5">
        <w:rPr>
          <w:rFonts w:cstheme="minorHAnsi"/>
        </w:rPr>
        <w:t xml:space="preserve">, 2007) or using more energy efficient technology (Seliger, 2007).  Improvements may, however, come from how the technology is used through effective maintenance such as </w:t>
      </w:r>
      <w:r w:rsidRPr="00174DB5">
        <w:rPr>
          <w:rFonts w:cstheme="minorHAnsi"/>
        </w:rPr>
        <w:t>repairing leaks in air systems (EERE 2012a)</w:t>
      </w:r>
      <w:r w:rsidR="00DE7425" w:rsidRPr="00174DB5">
        <w:rPr>
          <w:rFonts w:cstheme="minorHAnsi"/>
        </w:rPr>
        <w:t xml:space="preserve"> or energy management techniques such as</w:t>
      </w:r>
      <w:r w:rsidR="00853B6C" w:rsidRPr="00174DB5">
        <w:rPr>
          <w:rFonts w:cstheme="minorHAnsi"/>
        </w:rPr>
        <w:t xml:space="preserve"> </w:t>
      </w:r>
      <w:r w:rsidR="00C85578" w:rsidRPr="00174DB5">
        <w:rPr>
          <w:rFonts w:cstheme="minorHAnsi"/>
        </w:rPr>
        <w:t xml:space="preserve">reducing load during non-productive periods (Herrmann </w:t>
      </w:r>
      <w:r w:rsidR="00C85578" w:rsidRPr="00174DB5">
        <w:rPr>
          <w:rFonts w:cstheme="minorHAnsi"/>
          <w:i/>
        </w:rPr>
        <w:t>et al</w:t>
      </w:r>
      <w:r w:rsidR="00346843" w:rsidRPr="00174DB5">
        <w:rPr>
          <w:rFonts w:cstheme="minorHAnsi"/>
        </w:rPr>
        <w:t>.</w:t>
      </w:r>
      <w:r w:rsidR="00C85578" w:rsidRPr="00174DB5">
        <w:rPr>
          <w:rFonts w:cstheme="minorHAnsi"/>
        </w:rPr>
        <w:t>, 2008</w:t>
      </w:r>
      <w:r w:rsidR="00CF5E5A" w:rsidRPr="00174DB5">
        <w:rPr>
          <w:rFonts w:cstheme="minorHAnsi"/>
        </w:rPr>
        <w:t>a</w:t>
      </w:r>
      <w:r w:rsidR="00C85578" w:rsidRPr="00174DB5">
        <w:rPr>
          <w:rFonts w:cstheme="minorHAnsi"/>
        </w:rPr>
        <w:t>)</w:t>
      </w:r>
      <w:r w:rsidR="00DE7425" w:rsidRPr="00174DB5">
        <w:rPr>
          <w:rFonts w:cstheme="minorHAnsi"/>
        </w:rPr>
        <w:t>.</w:t>
      </w:r>
    </w:p>
    <w:p w:rsidR="00C85578" w:rsidRPr="00174DB5" w:rsidRDefault="00C85578" w:rsidP="00DA758F">
      <w:pPr>
        <w:spacing w:after="0"/>
        <w:rPr>
          <w:rFonts w:cstheme="minorHAnsi"/>
        </w:rPr>
      </w:pPr>
    </w:p>
    <w:p w:rsidR="00853B6C" w:rsidRPr="00174DB5" w:rsidRDefault="00CD5EA9" w:rsidP="00B15248">
      <w:pPr>
        <w:spacing w:after="0"/>
        <w:jc w:val="both"/>
        <w:rPr>
          <w:rFonts w:cstheme="minorHAnsi"/>
        </w:rPr>
      </w:pPr>
      <w:r w:rsidRPr="00174DB5">
        <w:rPr>
          <w:rFonts w:cstheme="minorHAnsi"/>
        </w:rPr>
        <w:t xml:space="preserve">The </w:t>
      </w:r>
      <w:r w:rsidR="00F716DA" w:rsidRPr="00174DB5">
        <w:rPr>
          <w:rFonts w:cstheme="minorHAnsi"/>
        </w:rPr>
        <w:t>risk</w:t>
      </w:r>
      <w:r w:rsidR="00B15248" w:rsidRPr="00174DB5">
        <w:rPr>
          <w:rFonts w:cstheme="minorHAnsi"/>
        </w:rPr>
        <w:t xml:space="preserve"> of significant rises in energy cost over the </w:t>
      </w:r>
      <w:r w:rsidR="00853B6C" w:rsidRPr="00174DB5">
        <w:rPr>
          <w:rFonts w:cstheme="minorHAnsi"/>
        </w:rPr>
        <w:t>long term</w:t>
      </w:r>
      <w:r w:rsidR="00B15248" w:rsidRPr="00174DB5">
        <w:rPr>
          <w:rFonts w:cstheme="minorHAnsi"/>
        </w:rPr>
        <w:t xml:space="preserve"> is widely acknowledged</w:t>
      </w:r>
      <w:r w:rsidRPr="00174DB5">
        <w:rPr>
          <w:rFonts w:cstheme="minorHAnsi"/>
        </w:rPr>
        <w:t xml:space="preserve">, leading to higher costs in industry </w:t>
      </w:r>
      <w:r w:rsidR="00B15248" w:rsidRPr="00174DB5">
        <w:rPr>
          <w:rFonts w:cstheme="minorHAnsi"/>
        </w:rPr>
        <w:t>which in turn drive</w:t>
      </w:r>
      <w:r w:rsidRPr="00174DB5">
        <w:rPr>
          <w:rFonts w:cstheme="minorHAnsi"/>
        </w:rPr>
        <w:t xml:space="preserve"> activities to reduce energy </w:t>
      </w:r>
      <w:r w:rsidR="00B15248" w:rsidRPr="00174DB5">
        <w:rPr>
          <w:rFonts w:cstheme="minorHAnsi"/>
        </w:rPr>
        <w:t xml:space="preserve">consumption and therefore </w:t>
      </w:r>
      <w:r w:rsidRPr="00174DB5">
        <w:rPr>
          <w:rFonts w:cstheme="minorHAnsi"/>
        </w:rPr>
        <w:t>cost. Energy has always been a cost to a business, but it has not always been recognised as a direct co</w:t>
      </w:r>
      <w:r w:rsidR="00B15248" w:rsidRPr="00174DB5">
        <w:rPr>
          <w:rFonts w:cstheme="minorHAnsi"/>
        </w:rPr>
        <w:t>st in production.  It is common</w:t>
      </w:r>
      <w:r w:rsidRPr="00174DB5">
        <w:rPr>
          <w:rFonts w:cstheme="minorHAnsi"/>
        </w:rPr>
        <w:t>place for energy to be seen a</w:t>
      </w:r>
      <w:r w:rsidR="004047DE" w:rsidRPr="00174DB5">
        <w:rPr>
          <w:rFonts w:cstheme="minorHAnsi"/>
        </w:rPr>
        <w:t>s</w:t>
      </w:r>
      <w:r w:rsidRPr="00174DB5">
        <w:rPr>
          <w:rFonts w:cstheme="minorHAnsi"/>
        </w:rPr>
        <w:t xml:space="preserve"> free issue, on demand resource</w:t>
      </w:r>
      <w:r w:rsidR="00B15248" w:rsidRPr="00174DB5">
        <w:rPr>
          <w:rFonts w:cstheme="minorHAnsi"/>
        </w:rPr>
        <w:t xml:space="preserve"> at a local level in batch and flow environments.  In continuous environments it is more common to see </w:t>
      </w:r>
      <w:r w:rsidR="00F716DA" w:rsidRPr="00174DB5">
        <w:rPr>
          <w:rFonts w:cstheme="minorHAnsi"/>
        </w:rPr>
        <w:t xml:space="preserve">shop floor </w:t>
      </w:r>
      <w:r w:rsidR="00B15248" w:rsidRPr="00174DB5">
        <w:rPr>
          <w:rFonts w:cstheme="minorHAnsi"/>
        </w:rPr>
        <w:t>reporting and targets expressing</w:t>
      </w:r>
      <w:r w:rsidR="006819BB" w:rsidRPr="00174DB5">
        <w:rPr>
          <w:rFonts w:cstheme="minorHAnsi"/>
        </w:rPr>
        <w:t xml:space="preserve"> energy consumption as a proportion of product produced.</w:t>
      </w:r>
      <w:r w:rsidR="00861B83" w:rsidRPr="00174DB5">
        <w:rPr>
          <w:rFonts w:cstheme="minorHAnsi"/>
        </w:rPr>
        <w:t xml:space="preserve"> Facilities staff and production </w:t>
      </w:r>
      <w:proofErr w:type="gramStart"/>
      <w:r w:rsidR="00861B83" w:rsidRPr="00174DB5">
        <w:rPr>
          <w:rFonts w:cstheme="minorHAnsi"/>
        </w:rPr>
        <w:t>staff typically are</w:t>
      </w:r>
      <w:proofErr w:type="gramEnd"/>
      <w:r w:rsidR="00861B83" w:rsidRPr="00174DB5">
        <w:rPr>
          <w:rFonts w:cstheme="minorHAnsi"/>
        </w:rPr>
        <w:t xml:space="preserve"> grouped separately </w:t>
      </w:r>
      <w:r w:rsidR="001F39EB" w:rsidRPr="00174DB5">
        <w:rPr>
          <w:rFonts w:cstheme="minorHAnsi"/>
        </w:rPr>
        <w:t>(</w:t>
      </w:r>
      <w:proofErr w:type="spellStart"/>
      <w:r w:rsidR="001F39EB" w:rsidRPr="00174DB5">
        <w:rPr>
          <w:rFonts w:cstheme="minorHAnsi"/>
        </w:rPr>
        <w:t>Melnyk</w:t>
      </w:r>
      <w:proofErr w:type="spellEnd"/>
      <w:r w:rsidR="001F39EB" w:rsidRPr="00174DB5">
        <w:rPr>
          <w:rFonts w:cstheme="minorHAnsi"/>
        </w:rPr>
        <w:t xml:space="preserve"> </w:t>
      </w:r>
      <w:r w:rsidR="001F39EB" w:rsidRPr="00174DB5">
        <w:rPr>
          <w:rFonts w:cstheme="minorHAnsi"/>
          <w:i/>
        </w:rPr>
        <w:t>et al</w:t>
      </w:r>
      <w:r w:rsidR="00346843" w:rsidRPr="00174DB5">
        <w:rPr>
          <w:rFonts w:cstheme="minorHAnsi"/>
          <w:i/>
        </w:rPr>
        <w:t>.</w:t>
      </w:r>
      <w:r w:rsidR="001F39EB" w:rsidRPr="00174DB5">
        <w:rPr>
          <w:rFonts w:cstheme="minorHAnsi"/>
        </w:rPr>
        <w:t xml:space="preserve">, 2001) </w:t>
      </w:r>
      <w:r w:rsidR="00861B83" w:rsidRPr="00174DB5">
        <w:rPr>
          <w:rFonts w:cstheme="minorHAnsi"/>
        </w:rPr>
        <w:t xml:space="preserve">and their behaviour is guided by different performance metrics. </w:t>
      </w:r>
      <w:r w:rsidR="00A57EFD" w:rsidRPr="00174DB5">
        <w:rPr>
          <w:rFonts w:cstheme="minorHAnsi"/>
        </w:rPr>
        <w:t xml:space="preserve">Barriers (Murillo-Luna </w:t>
      </w:r>
      <w:r w:rsidR="00A57EFD" w:rsidRPr="00174DB5">
        <w:rPr>
          <w:rFonts w:cstheme="minorHAnsi"/>
          <w:i/>
        </w:rPr>
        <w:t>et al</w:t>
      </w:r>
      <w:r w:rsidR="00346843" w:rsidRPr="00174DB5">
        <w:rPr>
          <w:rFonts w:cstheme="minorHAnsi"/>
          <w:i/>
        </w:rPr>
        <w:t>.</w:t>
      </w:r>
      <w:r w:rsidR="005701AF" w:rsidRPr="00174DB5">
        <w:rPr>
          <w:rFonts w:cstheme="minorHAnsi"/>
        </w:rPr>
        <w:t>, 201</w:t>
      </w:r>
      <w:r w:rsidR="00A57EFD" w:rsidRPr="00174DB5">
        <w:rPr>
          <w:rFonts w:cstheme="minorHAnsi"/>
        </w:rPr>
        <w:t xml:space="preserve">1) can therefore arise in the move towards lower energy production.  </w:t>
      </w:r>
      <w:r w:rsidR="00861B83" w:rsidRPr="00174DB5">
        <w:rPr>
          <w:rFonts w:cstheme="minorHAnsi"/>
        </w:rPr>
        <w:t>Perhaps because energy for production is provided by the supporting facilities function it is seen as a “supplier” responsibility rather than the user responsibility who</w:t>
      </w:r>
      <w:r w:rsidR="00B172E8" w:rsidRPr="00174DB5">
        <w:rPr>
          <w:rFonts w:cstheme="minorHAnsi"/>
        </w:rPr>
        <w:t>se focus is</w:t>
      </w:r>
      <w:r w:rsidR="00861B83" w:rsidRPr="00174DB5">
        <w:rPr>
          <w:rFonts w:cstheme="minorHAnsi"/>
        </w:rPr>
        <w:t xml:space="preserve"> to deliver product on time.</w:t>
      </w:r>
    </w:p>
    <w:p w:rsidR="00CD5EA9" w:rsidRPr="00174DB5" w:rsidRDefault="00CD5EA9" w:rsidP="00CD5EA9">
      <w:pPr>
        <w:spacing w:after="0"/>
        <w:rPr>
          <w:rFonts w:cstheme="minorHAnsi"/>
        </w:rPr>
      </w:pPr>
    </w:p>
    <w:p w:rsidR="00CD5EA9" w:rsidRPr="00174DB5" w:rsidRDefault="00CD5EA9" w:rsidP="00B15248">
      <w:pPr>
        <w:spacing w:after="0"/>
        <w:jc w:val="both"/>
        <w:rPr>
          <w:rFonts w:cstheme="minorHAnsi"/>
        </w:rPr>
      </w:pPr>
      <w:r w:rsidRPr="00174DB5">
        <w:rPr>
          <w:rFonts w:cstheme="minorHAnsi"/>
        </w:rPr>
        <w:t>There are some important characteristic</w:t>
      </w:r>
      <w:r w:rsidR="007D576F" w:rsidRPr="00174DB5">
        <w:rPr>
          <w:rFonts w:cstheme="minorHAnsi"/>
        </w:rPr>
        <w:t>s</w:t>
      </w:r>
      <w:r w:rsidRPr="00174DB5">
        <w:rPr>
          <w:rFonts w:cstheme="minorHAnsi"/>
        </w:rPr>
        <w:t xml:space="preserve"> of energy to be noted once it has been converted from its primary form (e.g. gas).  After conversion</w:t>
      </w:r>
      <w:r w:rsidR="00F716DA" w:rsidRPr="00174DB5">
        <w:rPr>
          <w:rFonts w:cstheme="minorHAnsi"/>
        </w:rPr>
        <w:t xml:space="preserve"> to another form</w:t>
      </w:r>
      <w:r w:rsidRPr="00174DB5">
        <w:rPr>
          <w:rFonts w:cstheme="minorHAnsi"/>
        </w:rPr>
        <w:t xml:space="preserve"> it becomes dif</w:t>
      </w:r>
      <w:r w:rsidR="004047DE" w:rsidRPr="00174DB5">
        <w:rPr>
          <w:rFonts w:cstheme="minorHAnsi"/>
        </w:rPr>
        <w:t>ficult to capture, store and re</w:t>
      </w:r>
      <w:r w:rsidRPr="00174DB5">
        <w:rPr>
          <w:rFonts w:cstheme="minorHAnsi"/>
        </w:rPr>
        <w:t>use.  Additionally it can be released to the environment safely and unseen (e.g. heat or pressure release)</w:t>
      </w:r>
      <w:r w:rsidR="008B7090" w:rsidRPr="00174DB5">
        <w:rPr>
          <w:rFonts w:cstheme="minorHAnsi"/>
        </w:rPr>
        <w:t xml:space="preserve">. Some forms of contained energy can be temporarily buffered (e.g. compressed air or steam) but </w:t>
      </w:r>
      <w:r w:rsidR="00F716DA" w:rsidRPr="00174DB5">
        <w:rPr>
          <w:rFonts w:cstheme="minorHAnsi"/>
        </w:rPr>
        <w:t xml:space="preserve">almost </w:t>
      </w:r>
      <w:r w:rsidR="008B7090" w:rsidRPr="00174DB5">
        <w:rPr>
          <w:rFonts w:cstheme="minorHAnsi"/>
        </w:rPr>
        <w:t xml:space="preserve">all will eventually </w:t>
      </w:r>
      <w:r w:rsidR="00B15248" w:rsidRPr="00174DB5">
        <w:rPr>
          <w:rFonts w:cstheme="minorHAnsi"/>
        </w:rPr>
        <w:t>result</w:t>
      </w:r>
      <w:r w:rsidR="008B7090" w:rsidRPr="00174DB5">
        <w:rPr>
          <w:rFonts w:cstheme="minorHAnsi"/>
        </w:rPr>
        <w:t xml:space="preserve"> in the form of heat that is not easy to retain </w:t>
      </w:r>
      <w:r w:rsidR="00B15248" w:rsidRPr="00174DB5">
        <w:rPr>
          <w:rFonts w:cstheme="minorHAnsi"/>
        </w:rPr>
        <w:t>or</w:t>
      </w:r>
      <w:r w:rsidR="008B7090" w:rsidRPr="00174DB5">
        <w:rPr>
          <w:rFonts w:cstheme="minorHAnsi"/>
        </w:rPr>
        <w:t xml:space="preserve"> reuse due to issues of location, quality and timing. Given the</w:t>
      </w:r>
      <w:r w:rsidR="006819BB" w:rsidRPr="00174DB5">
        <w:rPr>
          <w:rFonts w:cstheme="minorHAnsi"/>
        </w:rPr>
        <w:t xml:space="preserve"> technical challenges</w:t>
      </w:r>
      <w:r w:rsidR="008B7090" w:rsidRPr="00174DB5">
        <w:rPr>
          <w:rFonts w:cstheme="minorHAnsi"/>
        </w:rPr>
        <w:t xml:space="preserve"> of controlling and storing energy it may be preferable to </w:t>
      </w:r>
      <w:r w:rsidR="00F716DA" w:rsidRPr="00174DB5">
        <w:rPr>
          <w:rFonts w:cstheme="minorHAnsi"/>
        </w:rPr>
        <w:t>balance</w:t>
      </w:r>
      <w:r w:rsidR="008B7090" w:rsidRPr="00174DB5">
        <w:rPr>
          <w:rFonts w:cstheme="minorHAnsi"/>
        </w:rPr>
        <w:t xml:space="preserve"> energy efficiency </w:t>
      </w:r>
      <w:r w:rsidR="00F716DA" w:rsidRPr="00174DB5">
        <w:rPr>
          <w:rFonts w:cstheme="minorHAnsi"/>
        </w:rPr>
        <w:t>with</w:t>
      </w:r>
      <w:r w:rsidR="008B7090" w:rsidRPr="00174DB5">
        <w:rPr>
          <w:rFonts w:cstheme="minorHAnsi"/>
        </w:rPr>
        <w:t xml:space="preserve"> others aspects of a factory, </w:t>
      </w:r>
      <w:r w:rsidR="00F716DA" w:rsidRPr="00174DB5">
        <w:rPr>
          <w:rFonts w:cstheme="minorHAnsi"/>
        </w:rPr>
        <w:t xml:space="preserve">such as </w:t>
      </w:r>
      <w:r w:rsidR="008B7090" w:rsidRPr="00174DB5">
        <w:rPr>
          <w:rFonts w:cstheme="minorHAnsi"/>
        </w:rPr>
        <w:t>production flow.</w:t>
      </w:r>
    </w:p>
    <w:p w:rsidR="00853B6C" w:rsidRPr="00174DB5" w:rsidRDefault="00853B6C" w:rsidP="00DA758F">
      <w:pPr>
        <w:spacing w:after="0"/>
        <w:rPr>
          <w:rFonts w:cstheme="minorHAnsi"/>
        </w:rPr>
      </w:pPr>
    </w:p>
    <w:p w:rsidR="006819BB" w:rsidRPr="00174DB5" w:rsidRDefault="006819BB" w:rsidP="00FD3D93">
      <w:pPr>
        <w:keepNext/>
        <w:spacing w:after="0"/>
        <w:rPr>
          <w:rFonts w:cstheme="minorHAnsi"/>
          <w:i/>
        </w:rPr>
      </w:pPr>
      <w:r w:rsidRPr="00174DB5">
        <w:rPr>
          <w:rFonts w:cstheme="minorHAnsi"/>
          <w:i/>
        </w:rPr>
        <w:lastRenderedPageBreak/>
        <w:t>Production system design</w:t>
      </w:r>
    </w:p>
    <w:p w:rsidR="006819BB" w:rsidRPr="00174DB5" w:rsidRDefault="00836E41" w:rsidP="00DC7690">
      <w:pPr>
        <w:spacing w:after="0"/>
        <w:jc w:val="both"/>
        <w:rPr>
          <w:rFonts w:cstheme="minorHAnsi"/>
        </w:rPr>
      </w:pPr>
      <w:r w:rsidRPr="00174DB5">
        <w:rPr>
          <w:rFonts w:cstheme="minorHAnsi"/>
        </w:rPr>
        <w:t xml:space="preserve">The design of discrete part production systems </w:t>
      </w:r>
      <w:r w:rsidR="006828A3" w:rsidRPr="00174DB5">
        <w:rPr>
          <w:rFonts w:cstheme="minorHAnsi"/>
        </w:rPr>
        <w:t>has traditionally</w:t>
      </w:r>
      <w:r w:rsidR="000F02A8" w:rsidRPr="00174DB5">
        <w:rPr>
          <w:rFonts w:cstheme="minorHAnsi"/>
        </w:rPr>
        <w:t xml:space="preserve"> be</w:t>
      </w:r>
      <w:r w:rsidR="006828A3" w:rsidRPr="00174DB5">
        <w:rPr>
          <w:rFonts w:cstheme="minorHAnsi"/>
        </w:rPr>
        <w:t>en</w:t>
      </w:r>
      <w:r w:rsidR="000F02A8" w:rsidRPr="00174DB5">
        <w:rPr>
          <w:rFonts w:cstheme="minorHAnsi"/>
        </w:rPr>
        <w:t xml:space="preserve"> </w:t>
      </w:r>
      <w:r w:rsidRPr="00174DB5">
        <w:rPr>
          <w:rFonts w:cstheme="minorHAnsi"/>
        </w:rPr>
        <w:t xml:space="preserve">based around production system metrics </w:t>
      </w:r>
      <w:r w:rsidR="000F02A8" w:rsidRPr="00174DB5">
        <w:rPr>
          <w:rFonts w:cstheme="minorHAnsi"/>
        </w:rPr>
        <w:t xml:space="preserve">such as </w:t>
      </w:r>
      <w:r w:rsidRPr="00174DB5">
        <w:rPr>
          <w:rFonts w:cstheme="minorHAnsi"/>
        </w:rPr>
        <w:t>cost, quality</w:t>
      </w:r>
      <w:r w:rsidR="000F02A8" w:rsidRPr="00174DB5">
        <w:rPr>
          <w:rFonts w:cstheme="minorHAnsi"/>
        </w:rPr>
        <w:t xml:space="preserve">, </w:t>
      </w:r>
      <w:r w:rsidR="006828A3" w:rsidRPr="00174DB5">
        <w:rPr>
          <w:rFonts w:cstheme="minorHAnsi"/>
        </w:rPr>
        <w:t xml:space="preserve">flexibility, </w:t>
      </w:r>
      <w:r w:rsidR="000F02A8" w:rsidRPr="00174DB5">
        <w:rPr>
          <w:rFonts w:cstheme="minorHAnsi"/>
        </w:rPr>
        <w:t>time</w:t>
      </w:r>
      <w:r w:rsidR="006828A3" w:rsidRPr="00174DB5">
        <w:rPr>
          <w:rFonts w:cstheme="minorHAnsi"/>
        </w:rPr>
        <w:t>, dependability</w:t>
      </w:r>
      <w:r w:rsidRPr="00174DB5">
        <w:rPr>
          <w:rFonts w:cstheme="minorHAnsi"/>
        </w:rPr>
        <w:t xml:space="preserve"> and </w:t>
      </w:r>
      <w:r w:rsidR="000F02A8" w:rsidRPr="00174DB5">
        <w:rPr>
          <w:rFonts w:cstheme="minorHAnsi"/>
        </w:rPr>
        <w:t>customer satisfaction (Skinner, 1969</w:t>
      </w:r>
      <w:r w:rsidR="006828A3" w:rsidRPr="00174DB5">
        <w:rPr>
          <w:rFonts w:cstheme="minorHAnsi"/>
        </w:rPr>
        <w:t>, Wheelwright 1984</w:t>
      </w:r>
      <w:r w:rsidR="000F02A8" w:rsidRPr="00174DB5">
        <w:rPr>
          <w:rFonts w:cstheme="minorHAnsi"/>
        </w:rPr>
        <w:t>)</w:t>
      </w:r>
      <w:r w:rsidRPr="00174DB5">
        <w:rPr>
          <w:rFonts w:cstheme="minorHAnsi"/>
        </w:rPr>
        <w:t xml:space="preserve">.  Improvement approaches are little different.  The dominant basis for </w:t>
      </w:r>
      <w:r w:rsidR="00D467C0" w:rsidRPr="00174DB5">
        <w:rPr>
          <w:rFonts w:cstheme="minorHAnsi"/>
        </w:rPr>
        <w:t xml:space="preserve">improvement and </w:t>
      </w:r>
      <w:r w:rsidRPr="00174DB5">
        <w:rPr>
          <w:rFonts w:cstheme="minorHAnsi"/>
        </w:rPr>
        <w:t xml:space="preserve">design approaches such as </w:t>
      </w:r>
      <w:r w:rsidR="00D467C0" w:rsidRPr="00174DB5">
        <w:rPr>
          <w:rFonts w:cstheme="minorHAnsi"/>
        </w:rPr>
        <w:t xml:space="preserve">continuous improvement (or Kaizen), </w:t>
      </w:r>
      <w:r w:rsidR="00405C0D" w:rsidRPr="00174DB5">
        <w:rPr>
          <w:rFonts w:cstheme="minorHAnsi"/>
        </w:rPr>
        <w:t>design of a factory with a future (</w:t>
      </w:r>
      <w:r w:rsidRPr="00174DB5">
        <w:rPr>
          <w:rFonts w:cstheme="minorHAnsi"/>
        </w:rPr>
        <w:t>Black</w:t>
      </w:r>
      <w:r w:rsidR="00405C0D" w:rsidRPr="00174DB5">
        <w:rPr>
          <w:rFonts w:cstheme="minorHAnsi"/>
        </w:rPr>
        <w:t xml:space="preserve">, </w:t>
      </w:r>
      <w:r w:rsidRPr="00174DB5">
        <w:rPr>
          <w:rFonts w:cstheme="minorHAnsi"/>
        </w:rPr>
        <w:t xml:space="preserve">1991), </w:t>
      </w:r>
      <w:r w:rsidR="00405C0D" w:rsidRPr="00174DB5">
        <w:rPr>
          <w:rFonts w:cstheme="minorHAnsi"/>
        </w:rPr>
        <w:t>Toyota Production System (</w:t>
      </w:r>
      <w:proofErr w:type="spellStart"/>
      <w:r w:rsidRPr="00174DB5">
        <w:rPr>
          <w:rFonts w:cstheme="minorHAnsi"/>
        </w:rPr>
        <w:t>Monden</w:t>
      </w:r>
      <w:proofErr w:type="spellEnd"/>
      <w:r w:rsidR="00405C0D" w:rsidRPr="00174DB5">
        <w:rPr>
          <w:rFonts w:cstheme="minorHAnsi"/>
        </w:rPr>
        <w:t xml:space="preserve">, </w:t>
      </w:r>
      <w:r w:rsidRPr="00174DB5">
        <w:rPr>
          <w:rFonts w:cstheme="minorHAnsi"/>
        </w:rPr>
        <w:t xml:space="preserve">1994) and </w:t>
      </w:r>
      <w:r w:rsidR="00405C0D" w:rsidRPr="00174DB5">
        <w:rPr>
          <w:rFonts w:cstheme="minorHAnsi"/>
        </w:rPr>
        <w:t>manufacturing system design (</w:t>
      </w:r>
      <w:proofErr w:type="spellStart"/>
      <w:r w:rsidRPr="00174DB5">
        <w:rPr>
          <w:rFonts w:cstheme="minorHAnsi"/>
        </w:rPr>
        <w:t>Parnaby</w:t>
      </w:r>
      <w:proofErr w:type="spellEnd"/>
      <w:r w:rsidR="00405C0D" w:rsidRPr="00174DB5">
        <w:rPr>
          <w:rFonts w:cstheme="minorHAnsi"/>
        </w:rPr>
        <w:t>,</w:t>
      </w:r>
      <w:r w:rsidRPr="00174DB5">
        <w:rPr>
          <w:rFonts w:cstheme="minorHAnsi"/>
        </w:rPr>
        <w:t xml:space="preserve"> </w:t>
      </w:r>
      <w:r w:rsidR="00322669" w:rsidRPr="00174DB5">
        <w:rPr>
          <w:rFonts w:cstheme="minorHAnsi"/>
        </w:rPr>
        <w:t>1986</w:t>
      </w:r>
      <w:r w:rsidRPr="00174DB5">
        <w:rPr>
          <w:rFonts w:cstheme="minorHAnsi"/>
        </w:rPr>
        <w:t xml:space="preserve">) were developed at a time when energy cost was small compared to material and other costs.  As energy costs rise, companies will make changes to reduce those energy costs through actions such as </w:t>
      </w:r>
      <w:r w:rsidR="00A05B5E" w:rsidRPr="00174DB5">
        <w:rPr>
          <w:rFonts w:cstheme="minorHAnsi"/>
        </w:rPr>
        <w:t xml:space="preserve">switching off equipment when not in use or installing more efficient </w:t>
      </w:r>
      <w:r w:rsidR="00AD3AC7" w:rsidRPr="00174DB5">
        <w:rPr>
          <w:rFonts w:cstheme="minorHAnsi"/>
        </w:rPr>
        <w:t>devices</w:t>
      </w:r>
      <w:r w:rsidR="00A05B5E" w:rsidRPr="00174DB5">
        <w:rPr>
          <w:rFonts w:cstheme="minorHAnsi"/>
        </w:rPr>
        <w:t xml:space="preserve">. There is little </w:t>
      </w:r>
      <w:r w:rsidR="00AD3AC7" w:rsidRPr="00174DB5">
        <w:rPr>
          <w:rFonts w:cstheme="minorHAnsi"/>
        </w:rPr>
        <w:t>systematic guidance to improve</w:t>
      </w:r>
      <w:r w:rsidR="00A05B5E" w:rsidRPr="00174DB5">
        <w:rPr>
          <w:rFonts w:cstheme="minorHAnsi"/>
        </w:rPr>
        <w:t xml:space="preserve"> the design of a discrete production system accounting for energy use.</w:t>
      </w:r>
    </w:p>
    <w:p w:rsidR="00D467C0" w:rsidRPr="00174DB5" w:rsidRDefault="00D467C0" w:rsidP="00DC7690">
      <w:pPr>
        <w:spacing w:after="0"/>
        <w:jc w:val="both"/>
        <w:rPr>
          <w:rFonts w:cstheme="minorHAnsi"/>
        </w:rPr>
      </w:pPr>
    </w:p>
    <w:p w:rsidR="00A05B5E" w:rsidRPr="00174DB5" w:rsidRDefault="00A05B5E" w:rsidP="00DC7690">
      <w:pPr>
        <w:spacing w:after="0"/>
        <w:jc w:val="both"/>
        <w:rPr>
          <w:rFonts w:cstheme="minorHAnsi"/>
        </w:rPr>
      </w:pPr>
      <w:r w:rsidRPr="00174DB5">
        <w:rPr>
          <w:rFonts w:cstheme="minorHAnsi"/>
        </w:rPr>
        <w:t xml:space="preserve">It may seem counter-intuitive that production systems design for best product flow may not be designed for best energy consumption as smoothing flow will smooth utilisation of capacity and therefore should remove peaks in energy demand through continuous operation.  However, smoothing utilisation does not mean maximising utilisation, especially with older production systems that are not sized according to current demand.  A furnace may be running to allow smooth flow of product but this may not be </w:t>
      </w:r>
      <w:r w:rsidR="00D8638B" w:rsidRPr="00174DB5">
        <w:rPr>
          <w:rFonts w:cstheme="minorHAnsi"/>
        </w:rPr>
        <w:t xml:space="preserve">at </w:t>
      </w:r>
      <w:r w:rsidRPr="00174DB5">
        <w:rPr>
          <w:rFonts w:cstheme="minorHAnsi"/>
        </w:rPr>
        <w:t>continuous</w:t>
      </w:r>
      <w:r w:rsidR="00D8638B" w:rsidRPr="00174DB5">
        <w:rPr>
          <w:rFonts w:cstheme="minorHAnsi"/>
        </w:rPr>
        <w:t xml:space="preserve"> maximum output and therefore maximum efficiency</w:t>
      </w:r>
      <w:r w:rsidRPr="00174DB5">
        <w:rPr>
          <w:rFonts w:cstheme="minorHAnsi"/>
        </w:rPr>
        <w:t>.  The same may be true for clean</w:t>
      </w:r>
      <w:r w:rsidR="00D8638B" w:rsidRPr="00174DB5">
        <w:rPr>
          <w:rFonts w:cstheme="minorHAnsi"/>
        </w:rPr>
        <w:t xml:space="preserve"> rooms or whole production lines.  Analogous to the SMED example earlier, there is a </w:t>
      </w:r>
      <w:proofErr w:type="spellStart"/>
      <w:r w:rsidR="00D8638B" w:rsidRPr="00174DB5">
        <w:rPr>
          <w:rFonts w:cstheme="minorHAnsi"/>
        </w:rPr>
        <w:t>trade off</w:t>
      </w:r>
      <w:proofErr w:type="spellEnd"/>
      <w:r w:rsidR="00D8638B" w:rsidRPr="00174DB5">
        <w:rPr>
          <w:rFonts w:cstheme="minorHAnsi"/>
        </w:rPr>
        <w:t xml:space="preserve"> between cost of running time and the cost of </w:t>
      </w:r>
      <w:r w:rsidR="00DC7690" w:rsidRPr="00174DB5">
        <w:rPr>
          <w:rFonts w:cstheme="minorHAnsi"/>
        </w:rPr>
        <w:t xml:space="preserve">storage through </w:t>
      </w:r>
      <w:r w:rsidR="00D8638B" w:rsidRPr="00174DB5">
        <w:rPr>
          <w:rFonts w:cstheme="minorHAnsi"/>
        </w:rPr>
        <w:t xml:space="preserve">down time.  It is possible that making production “lumpier” </w:t>
      </w:r>
      <w:r w:rsidR="00DC7690" w:rsidRPr="00174DB5">
        <w:rPr>
          <w:rFonts w:cstheme="minorHAnsi"/>
        </w:rPr>
        <w:t xml:space="preserve">through batching </w:t>
      </w:r>
      <w:r w:rsidR="00D8638B" w:rsidRPr="00174DB5">
        <w:rPr>
          <w:rFonts w:cstheme="minorHAnsi"/>
        </w:rPr>
        <w:t xml:space="preserve">could reduce energy cost which may or may not in turn impact on production timeliness or volume.  The </w:t>
      </w:r>
      <w:proofErr w:type="spellStart"/>
      <w:r w:rsidR="00D8638B" w:rsidRPr="00174DB5">
        <w:rPr>
          <w:rFonts w:cstheme="minorHAnsi"/>
        </w:rPr>
        <w:t>trade off</w:t>
      </w:r>
      <w:proofErr w:type="spellEnd"/>
      <w:r w:rsidR="00D8638B" w:rsidRPr="00174DB5">
        <w:rPr>
          <w:rFonts w:cstheme="minorHAnsi"/>
        </w:rPr>
        <w:t xml:space="preserve"> between energy </w:t>
      </w:r>
      <w:r w:rsidR="00AD3AC7" w:rsidRPr="00174DB5">
        <w:rPr>
          <w:rFonts w:cstheme="minorHAnsi"/>
        </w:rPr>
        <w:t xml:space="preserve">use </w:t>
      </w:r>
      <w:r w:rsidR="00D8638B" w:rsidRPr="00174DB5">
        <w:rPr>
          <w:rFonts w:cstheme="minorHAnsi"/>
        </w:rPr>
        <w:t xml:space="preserve">with the waste of inventory or the waste of waiting could be considered; however, most published examples of energy improvements do not compromise production </w:t>
      </w:r>
      <w:r w:rsidR="00F716DA" w:rsidRPr="00174DB5">
        <w:rPr>
          <w:rFonts w:cstheme="minorHAnsi"/>
        </w:rPr>
        <w:t>performance</w:t>
      </w:r>
      <w:r w:rsidR="00D8638B" w:rsidRPr="00174DB5">
        <w:rPr>
          <w:rFonts w:cstheme="minorHAnsi"/>
        </w:rPr>
        <w:t>.</w:t>
      </w:r>
      <w:r w:rsidR="007A6DFC" w:rsidRPr="00174DB5">
        <w:rPr>
          <w:rFonts w:cstheme="minorHAnsi"/>
        </w:rPr>
        <w:t xml:space="preserve"> For example, l</w:t>
      </w:r>
      <w:r w:rsidR="007A6DFC" w:rsidRPr="00174DB5">
        <w:rPr>
          <w:rFonts w:cstheme="minorHAnsi"/>
          <w:color w:val="000000"/>
        </w:rPr>
        <w:t xml:space="preserve">ayout and technology modifications are addressed by </w:t>
      </w:r>
      <w:proofErr w:type="spellStart"/>
      <w:r w:rsidR="007A6DFC" w:rsidRPr="00174DB5">
        <w:rPr>
          <w:rFonts w:cstheme="minorHAnsi"/>
          <w:color w:val="000000"/>
        </w:rPr>
        <w:t>Deif</w:t>
      </w:r>
      <w:proofErr w:type="spellEnd"/>
      <w:r w:rsidR="007A6DFC" w:rsidRPr="00174DB5">
        <w:rPr>
          <w:rFonts w:cstheme="minorHAnsi"/>
          <w:color w:val="000000"/>
        </w:rPr>
        <w:t xml:space="preserve"> (2011) with the explicit intention not to affect production.  </w:t>
      </w:r>
    </w:p>
    <w:p w:rsidR="00836E41" w:rsidRPr="00174DB5" w:rsidRDefault="00836E41" w:rsidP="00DA758F">
      <w:pPr>
        <w:spacing w:after="0"/>
        <w:rPr>
          <w:rFonts w:cstheme="minorHAnsi"/>
        </w:rPr>
      </w:pPr>
    </w:p>
    <w:p w:rsidR="008C0D28" w:rsidRPr="00174DB5" w:rsidRDefault="008C0D28" w:rsidP="00FD3D93">
      <w:pPr>
        <w:keepNext/>
        <w:spacing w:after="0"/>
        <w:rPr>
          <w:rFonts w:cstheme="minorHAnsi"/>
          <w:i/>
        </w:rPr>
      </w:pPr>
      <w:r w:rsidRPr="00174DB5">
        <w:rPr>
          <w:rFonts w:cstheme="minorHAnsi"/>
          <w:i/>
        </w:rPr>
        <w:t>Lean and green</w:t>
      </w:r>
    </w:p>
    <w:p w:rsidR="00410734" w:rsidRPr="00174DB5" w:rsidRDefault="004C6179" w:rsidP="00410734">
      <w:pPr>
        <w:spacing w:after="0"/>
        <w:jc w:val="both"/>
        <w:rPr>
          <w:rFonts w:cstheme="minorHAnsi"/>
          <w:color w:val="000000"/>
        </w:rPr>
      </w:pPr>
      <w:r w:rsidRPr="00174DB5">
        <w:rPr>
          <w:rFonts w:cstheme="minorHAnsi"/>
        </w:rPr>
        <w:t>T</w:t>
      </w:r>
      <w:r w:rsidR="00873FC6" w:rsidRPr="00174DB5">
        <w:rPr>
          <w:rFonts w:cstheme="minorHAnsi"/>
        </w:rPr>
        <w:t xml:space="preserve">raditional lean methods and tools </w:t>
      </w:r>
      <w:r w:rsidRPr="00174DB5">
        <w:rPr>
          <w:rFonts w:cstheme="minorHAnsi"/>
        </w:rPr>
        <w:t xml:space="preserve">have been extended to </w:t>
      </w:r>
      <w:r w:rsidR="00873FC6" w:rsidRPr="00174DB5">
        <w:rPr>
          <w:rFonts w:cstheme="minorHAnsi"/>
        </w:rPr>
        <w:t xml:space="preserve">green manufacturing. </w:t>
      </w:r>
      <w:proofErr w:type="spellStart"/>
      <w:r w:rsidR="00873FC6" w:rsidRPr="00174DB5">
        <w:rPr>
          <w:rFonts w:cstheme="minorHAnsi"/>
        </w:rPr>
        <w:t>Bergmiller</w:t>
      </w:r>
      <w:proofErr w:type="spellEnd"/>
      <w:r w:rsidR="00873FC6" w:rsidRPr="00174DB5">
        <w:rPr>
          <w:rFonts w:cstheme="minorHAnsi"/>
        </w:rPr>
        <w:t xml:space="preserve"> &amp; </w:t>
      </w:r>
      <w:proofErr w:type="spellStart"/>
      <w:r w:rsidR="00873FC6" w:rsidRPr="00174DB5">
        <w:rPr>
          <w:rFonts w:cstheme="minorHAnsi"/>
        </w:rPr>
        <w:t>McCright</w:t>
      </w:r>
      <w:proofErr w:type="spellEnd"/>
      <w:r w:rsidR="00873FC6" w:rsidRPr="00174DB5">
        <w:rPr>
          <w:rFonts w:cstheme="minorHAnsi"/>
        </w:rPr>
        <w:t xml:space="preserve"> (2009) carried out research to ascertain if there was a correlation between those manufacturers recognised for their lean practices and </w:t>
      </w:r>
      <w:r w:rsidR="002531CB" w:rsidRPr="00174DB5">
        <w:rPr>
          <w:rFonts w:cstheme="minorHAnsi"/>
        </w:rPr>
        <w:t xml:space="preserve">a natural move towards </w:t>
      </w:r>
      <w:r w:rsidR="00873FC6" w:rsidRPr="00174DB5">
        <w:rPr>
          <w:rFonts w:cstheme="minorHAnsi"/>
        </w:rPr>
        <w:t xml:space="preserve">greater environmental progress.  </w:t>
      </w:r>
      <w:r w:rsidR="002531CB" w:rsidRPr="00174DB5">
        <w:rPr>
          <w:rFonts w:cstheme="minorHAnsi"/>
        </w:rPr>
        <w:t xml:space="preserve">They established a clear correlation across </w:t>
      </w:r>
      <w:r w:rsidR="004047DE" w:rsidRPr="00174DB5">
        <w:rPr>
          <w:rFonts w:cstheme="minorHAnsi"/>
        </w:rPr>
        <w:t xml:space="preserve">a </w:t>
      </w:r>
      <w:r w:rsidR="002531CB" w:rsidRPr="00174DB5">
        <w:rPr>
          <w:rFonts w:cstheme="minorHAnsi"/>
        </w:rPr>
        <w:t>number of green factors such as process design and waste segregation.</w:t>
      </w:r>
      <w:r w:rsidR="00410734" w:rsidRPr="00174DB5">
        <w:rPr>
          <w:rFonts w:cstheme="minorHAnsi"/>
        </w:rPr>
        <w:t xml:space="preserve"> Herrmann </w:t>
      </w:r>
      <w:r w:rsidR="00410734" w:rsidRPr="00174DB5">
        <w:rPr>
          <w:rFonts w:cstheme="minorHAnsi"/>
          <w:i/>
        </w:rPr>
        <w:t>et a</w:t>
      </w:r>
      <w:r w:rsidR="00346843" w:rsidRPr="00174DB5">
        <w:rPr>
          <w:rFonts w:cstheme="minorHAnsi"/>
          <w:i/>
        </w:rPr>
        <w:t>l</w:t>
      </w:r>
      <w:r w:rsidR="00410734" w:rsidRPr="00174DB5">
        <w:rPr>
          <w:rFonts w:cstheme="minorHAnsi"/>
        </w:rPr>
        <w:t xml:space="preserve"> (2008</w:t>
      </w:r>
      <w:r w:rsidR="00CF5E5A" w:rsidRPr="00174DB5">
        <w:rPr>
          <w:rFonts w:cstheme="minorHAnsi"/>
        </w:rPr>
        <w:t>b</w:t>
      </w:r>
      <w:r w:rsidR="00410734" w:rsidRPr="00174DB5">
        <w:rPr>
          <w:rFonts w:cstheme="minorHAnsi"/>
        </w:rPr>
        <w:t xml:space="preserve">) </w:t>
      </w:r>
      <w:r w:rsidR="00410734" w:rsidRPr="00174DB5">
        <w:rPr>
          <w:rFonts w:cstheme="minorHAnsi"/>
          <w:color w:val="000000"/>
        </w:rPr>
        <w:t>highlight coherences and conflicts of lean production and environment. They</w:t>
      </w:r>
      <w:r w:rsidR="00410734" w:rsidRPr="00174DB5">
        <w:rPr>
          <w:rFonts w:cstheme="minorHAnsi"/>
        </w:rPr>
        <w:t xml:space="preserve"> align lean wastes to environmental wastes and, whilst generally non-specific on trade</w:t>
      </w:r>
      <w:r w:rsidR="004047DE" w:rsidRPr="00174DB5">
        <w:rPr>
          <w:rFonts w:cstheme="minorHAnsi"/>
        </w:rPr>
        <w:t>-</w:t>
      </w:r>
      <w:r w:rsidR="00410734" w:rsidRPr="00174DB5">
        <w:rPr>
          <w:rFonts w:cstheme="minorHAnsi"/>
        </w:rPr>
        <w:t>offs, they cite the compromises such as between environmental impact and delivery frequency.</w:t>
      </w:r>
      <w:r w:rsidR="00410734" w:rsidRPr="00174DB5">
        <w:rPr>
          <w:rFonts w:cstheme="minorHAnsi"/>
          <w:color w:val="000000"/>
        </w:rPr>
        <w:t xml:space="preserve"> Through their simulation modelling of lean implementation they present results that show higher quality assurance, </w:t>
      </w:r>
      <w:proofErr w:type="spellStart"/>
      <w:r w:rsidR="00410734" w:rsidRPr="00174DB5">
        <w:rPr>
          <w:rFonts w:cstheme="minorHAnsi"/>
          <w:color w:val="000000"/>
        </w:rPr>
        <w:t>andon</w:t>
      </w:r>
      <w:proofErr w:type="spellEnd"/>
      <w:r w:rsidR="00410734" w:rsidRPr="00174DB5">
        <w:rPr>
          <w:rFonts w:cstheme="minorHAnsi"/>
          <w:color w:val="000000"/>
        </w:rPr>
        <w:t xml:space="preserve"> and pull frequency resulting in potentially slightly higher direct energy (machines, transport, quality) consumption. </w:t>
      </w:r>
      <w:r w:rsidR="006F07D5" w:rsidRPr="00174DB5">
        <w:rPr>
          <w:rFonts w:cstheme="minorHAnsi"/>
          <w:color w:val="000000"/>
        </w:rPr>
        <w:t xml:space="preserve">Miller </w:t>
      </w:r>
      <w:r w:rsidR="006F07D5" w:rsidRPr="00174DB5">
        <w:rPr>
          <w:rFonts w:cstheme="minorHAnsi"/>
          <w:i/>
          <w:color w:val="000000"/>
        </w:rPr>
        <w:t>et al</w:t>
      </w:r>
      <w:r w:rsidR="006F07D5" w:rsidRPr="00174DB5">
        <w:rPr>
          <w:rFonts w:cstheme="minorHAnsi"/>
          <w:color w:val="000000"/>
        </w:rPr>
        <w:t xml:space="preserve"> (2010) also use modelling to examine lean and sustainable manufacturing objectives in several industrial cases concluding that lean implementations result in green transformations too.</w:t>
      </w:r>
    </w:p>
    <w:p w:rsidR="00EF4C2A" w:rsidRPr="00174DB5" w:rsidRDefault="00EF4C2A" w:rsidP="00DA758F">
      <w:pPr>
        <w:spacing w:after="0"/>
        <w:rPr>
          <w:rFonts w:cstheme="minorHAnsi"/>
        </w:rPr>
      </w:pPr>
    </w:p>
    <w:p w:rsidR="00C63FB8" w:rsidRPr="00174DB5" w:rsidRDefault="00EF4C2A" w:rsidP="005427F1">
      <w:pPr>
        <w:spacing w:after="0"/>
        <w:jc w:val="both"/>
        <w:rPr>
          <w:rFonts w:cstheme="minorHAnsi"/>
        </w:rPr>
      </w:pPr>
      <w:r w:rsidRPr="00174DB5">
        <w:rPr>
          <w:rFonts w:cstheme="minorHAnsi"/>
        </w:rPr>
        <w:t xml:space="preserve">More in depth studies between lean and green uncover a generally positive correlation </w:t>
      </w:r>
      <w:r w:rsidR="004047DE" w:rsidRPr="00174DB5">
        <w:rPr>
          <w:rFonts w:cstheme="minorHAnsi"/>
        </w:rPr>
        <w:t xml:space="preserve">(e.g. </w:t>
      </w:r>
      <w:proofErr w:type="spellStart"/>
      <w:r w:rsidR="004047DE" w:rsidRPr="00174DB5">
        <w:rPr>
          <w:rFonts w:cstheme="minorHAnsi"/>
        </w:rPr>
        <w:t>Hajmohammad</w:t>
      </w:r>
      <w:proofErr w:type="spellEnd"/>
      <w:r w:rsidR="004047DE" w:rsidRPr="00174DB5">
        <w:rPr>
          <w:rFonts w:cstheme="minorHAnsi"/>
        </w:rPr>
        <w:t xml:space="preserve"> </w:t>
      </w:r>
      <w:r w:rsidR="004047DE" w:rsidRPr="00174DB5">
        <w:rPr>
          <w:rFonts w:cstheme="minorHAnsi"/>
          <w:i/>
        </w:rPr>
        <w:t>et al</w:t>
      </w:r>
      <w:r w:rsidR="00346843" w:rsidRPr="00174DB5">
        <w:rPr>
          <w:rFonts w:cstheme="minorHAnsi"/>
          <w:i/>
        </w:rPr>
        <w:t>.</w:t>
      </w:r>
      <w:r w:rsidR="004047DE" w:rsidRPr="00174DB5">
        <w:rPr>
          <w:rFonts w:cstheme="minorHAnsi"/>
        </w:rPr>
        <w:t xml:space="preserve">, 2013) </w:t>
      </w:r>
      <w:r w:rsidRPr="00174DB5">
        <w:rPr>
          <w:rFonts w:cstheme="minorHAnsi"/>
        </w:rPr>
        <w:t xml:space="preserve">but present a more complex picture. </w:t>
      </w:r>
      <w:proofErr w:type="gramStart"/>
      <w:r w:rsidRPr="00174DB5">
        <w:rPr>
          <w:rFonts w:cstheme="minorHAnsi"/>
        </w:rPr>
        <w:t>King &amp;</w:t>
      </w:r>
      <w:proofErr w:type="gramEnd"/>
      <w:r w:rsidRPr="00174DB5">
        <w:rPr>
          <w:rFonts w:cstheme="minorHAnsi"/>
        </w:rPr>
        <w:t xml:space="preserve"> Lenox (2001) examine lean and environmental performance </w:t>
      </w:r>
      <w:r w:rsidR="009B573E" w:rsidRPr="00174DB5">
        <w:rPr>
          <w:rFonts w:cstheme="minorHAnsi"/>
        </w:rPr>
        <w:t>through analysis of publicly available data on US firms.  They established a positive correlation between lean and environmental performance with respect to reduction in waste at source, however, lean companies still engage in end-of-pipe solutions</w:t>
      </w:r>
      <w:r w:rsidR="00106D0F" w:rsidRPr="00174DB5">
        <w:rPr>
          <w:rFonts w:cstheme="minorHAnsi"/>
        </w:rPr>
        <w:t xml:space="preserve"> </w:t>
      </w:r>
      <w:r w:rsidR="009B573E" w:rsidRPr="00174DB5">
        <w:rPr>
          <w:rFonts w:cstheme="minorHAnsi"/>
        </w:rPr>
        <w:t xml:space="preserve">to reduce </w:t>
      </w:r>
      <w:r w:rsidR="00367CE2" w:rsidRPr="00174DB5">
        <w:rPr>
          <w:rFonts w:cstheme="minorHAnsi"/>
        </w:rPr>
        <w:t xml:space="preserve">the </w:t>
      </w:r>
      <w:r w:rsidR="009B573E" w:rsidRPr="00174DB5">
        <w:rPr>
          <w:rFonts w:cstheme="minorHAnsi"/>
        </w:rPr>
        <w:t>environmental impact</w:t>
      </w:r>
      <w:r w:rsidR="00106D0F" w:rsidRPr="00174DB5">
        <w:rPr>
          <w:rFonts w:cstheme="minorHAnsi"/>
        </w:rPr>
        <w:t xml:space="preserve"> of emissions by focusing on the treatment of emissions rather than the cause of emissions</w:t>
      </w:r>
      <w:r w:rsidR="009B573E" w:rsidRPr="00174DB5">
        <w:rPr>
          <w:rFonts w:cstheme="minorHAnsi"/>
        </w:rPr>
        <w:t xml:space="preserve">.  They </w:t>
      </w:r>
      <w:r w:rsidR="00027400" w:rsidRPr="00174DB5">
        <w:rPr>
          <w:rFonts w:cstheme="minorHAnsi"/>
        </w:rPr>
        <w:t>initially</w:t>
      </w:r>
      <w:r w:rsidR="009B573E" w:rsidRPr="00174DB5">
        <w:rPr>
          <w:rFonts w:cstheme="minorHAnsi"/>
        </w:rPr>
        <w:t xml:space="preserve"> cite examples where lean practices such as changeovers may result in more waste due to the use of cleaning and the disposal of unwanted material</w:t>
      </w:r>
      <w:r w:rsidR="00027400" w:rsidRPr="00174DB5">
        <w:rPr>
          <w:rFonts w:cstheme="minorHAnsi"/>
        </w:rPr>
        <w:t xml:space="preserve"> but their data is too coarse to provide further insight</w:t>
      </w:r>
      <w:r w:rsidR="009B573E" w:rsidRPr="00174DB5">
        <w:rPr>
          <w:rFonts w:cstheme="minorHAnsi"/>
        </w:rPr>
        <w:t xml:space="preserve">. </w:t>
      </w:r>
      <w:r w:rsidRPr="00174DB5">
        <w:rPr>
          <w:rFonts w:cstheme="minorHAnsi"/>
        </w:rPr>
        <w:lastRenderedPageBreak/>
        <w:t xml:space="preserve">Rothenberg </w:t>
      </w:r>
      <w:r w:rsidRPr="00174DB5">
        <w:rPr>
          <w:rFonts w:cstheme="minorHAnsi"/>
          <w:i/>
        </w:rPr>
        <w:t>et al</w:t>
      </w:r>
      <w:r w:rsidR="009B573E" w:rsidRPr="00174DB5">
        <w:rPr>
          <w:rFonts w:cstheme="minorHAnsi"/>
        </w:rPr>
        <w:t xml:space="preserve"> (2001)</w:t>
      </w:r>
      <w:r w:rsidR="00027400" w:rsidRPr="00174DB5">
        <w:rPr>
          <w:rFonts w:cstheme="minorHAnsi"/>
        </w:rPr>
        <w:t xml:space="preserve"> use survey and interview to gain insight </w:t>
      </w:r>
      <w:r w:rsidR="00367CE2" w:rsidRPr="00174DB5">
        <w:rPr>
          <w:rFonts w:cstheme="minorHAnsi"/>
        </w:rPr>
        <w:t>in</w:t>
      </w:r>
      <w:r w:rsidR="00027400" w:rsidRPr="00174DB5">
        <w:rPr>
          <w:rFonts w:cstheme="minorHAnsi"/>
        </w:rPr>
        <w:t>to the relationship between lean, green and environmental performance.</w:t>
      </w:r>
      <w:r w:rsidR="00C31D43" w:rsidRPr="00174DB5">
        <w:rPr>
          <w:rFonts w:cstheme="minorHAnsi"/>
        </w:rPr>
        <w:t xml:space="preserve">  They found positive correlations between lean areas of inventory, work systems and people</w:t>
      </w:r>
      <w:r w:rsidR="00367CE2" w:rsidRPr="00174DB5">
        <w:rPr>
          <w:rFonts w:cstheme="minorHAnsi"/>
        </w:rPr>
        <w:t>, and</w:t>
      </w:r>
      <w:r w:rsidR="00C31D43" w:rsidRPr="00174DB5">
        <w:rPr>
          <w:rFonts w:cstheme="minorHAnsi"/>
        </w:rPr>
        <w:t xml:space="preserve"> environmental performance.  Additionally lean adoption and energy conservation are positively correlated. They</w:t>
      </w:r>
      <w:r w:rsidR="00410734" w:rsidRPr="00174DB5">
        <w:rPr>
          <w:rFonts w:cstheme="minorHAnsi"/>
        </w:rPr>
        <w:t xml:space="preserve"> also identified areas of </w:t>
      </w:r>
      <w:r w:rsidR="00861C1A" w:rsidRPr="00174DB5">
        <w:rPr>
          <w:rFonts w:cstheme="minorHAnsi"/>
        </w:rPr>
        <w:t>trade-off</w:t>
      </w:r>
      <w:r w:rsidR="00C31D43" w:rsidRPr="00174DB5">
        <w:rPr>
          <w:rFonts w:cstheme="minorHAnsi"/>
        </w:rPr>
        <w:t xml:space="preserve"> where leaner companies could have </w:t>
      </w:r>
      <w:r w:rsidR="00AD3AC7" w:rsidRPr="00174DB5">
        <w:rPr>
          <w:rFonts w:cstheme="minorHAnsi"/>
        </w:rPr>
        <w:t>poorer</w:t>
      </w:r>
      <w:r w:rsidR="00C31D43" w:rsidRPr="00174DB5">
        <w:rPr>
          <w:rFonts w:cstheme="minorHAnsi"/>
        </w:rPr>
        <w:t xml:space="preserve"> environmental performance due to focus on longer term avoidance rather than expensive end-of-pipe abatement solutions.  On examining energy, examples of switching off equipment and substituting for more efficient equipment were cited.</w:t>
      </w:r>
      <w:r w:rsidR="00410734" w:rsidRPr="00174DB5">
        <w:rPr>
          <w:rFonts w:cstheme="minorHAnsi"/>
        </w:rPr>
        <w:t xml:space="preserve">  </w:t>
      </w:r>
    </w:p>
    <w:p w:rsidR="00C63FB8" w:rsidRPr="00174DB5" w:rsidRDefault="00C63FB8" w:rsidP="005427F1">
      <w:pPr>
        <w:spacing w:after="0"/>
        <w:jc w:val="both"/>
        <w:rPr>
          <w:rFonts w:cstheme="minorHAnsi"/>
        </w:rPr>
      </w:pPr>
    </w:p>
    <w:p w:rsidR="00EF4C2A" w:rsidRPr="00174DB5" w:rsidRDefault="005427F1" w:rsidP="005427F1">
      <w:pPr>
        <w:spacing w:after="0"/>
        <w:jc w:val="both"/>
        <w:rPr>
          <w:rFonts w:cstheme="minorHAnsi"/>
        </w:rPr>
      </w:pPr>
      <w:r w:rsidRPr="00174DB5">
        <w:rPr>
          <w:rFonts w:cstheme="minorHAnsi"/>
        </w:rPr>
        <w:t>These views of industry show positive links between lean and green</w:t>
      </w:r>
      <w:r w:rsidR="00410734" w:rsidRPr="00174DB5">
        <w:rPr>
          <w:rFonts w:cstheme="minorHAnsi"/>
        </w:rPr>
        <w:t>, they show potential trade</w:t>
      </w:r>
      <w:r w:rsidR="004047DE" w:rsidRPr="00174DB5">
        <w:rPr>
          <w:rFonts w:cstheme="minorHAnsi"/>
        </w:rPr>
        <w:t>-</w:t>
      </w:r>
      <w:r w:rsidR="00410734" w:rsidRPr="00174DB5">
        <w:rPr>
          <w:rFonts w:cstheme="minorHAnsi"/>
        </w:rPr>
        <w:t>offs between lean and environment but not</w:t>
      </w:r>
      <w:r w:rsidRPr="00174DB5">
        <w:rPr>
          <w:rFonts w:cstheme="minorHAnsi"/>
        </w:rPr>
        <w:t xml:space="preserve"> lean flow and energy consumption.</w:t>
      </w:r>
      <w:r w:rsidR="00951148" w:rsidRPr="00174DB5">
        <w:rPr>
          <w:rFonts w:cstheme="minorHAnsi"/>
        </w:rPr>
        <w:t xml:space="preserve">  Florida (1996) used survey and interview to understand the link between lean and green. He </w:t>
      </w:r>
      <w:r w:rsidR="00C63FB8" w:rsidRPr="00174DB5">
        <w:rPr>
          <w:rFonts w:cstheme="minorHAnsi"/>
        </w:rPr>
        <w:t>found</w:t>
      </w:r>
      <w:r w:rsidR="00951148" w:rsidRPr="00174DB5">
        <w:rPr>
          <w:rFonts w:cstheme="minorHAnsi"/>
        </w:rPr>
        <w:t xml:space="preserve"> a clear positive link between work to improve manufacturing processes and increase</w:t>
      </w:r>
      <w:r w:rsidR="00367CE2" w:rsidRPr="00174DB5">
        <w:rPr>
          <w:rFonts w:cstheme="minorHAnsi"/>
        </w:rPr>
        <w:t>d</w:t>
      </w:r>
      <w:r w:rsidR="00951148" w:rsidRPr="00174DB5">
        <w:rPr>
          <w:rFonts w:cstheme="minorHAnsi"/>
        </w:rPr>
        <w:t xml:space="preserve"> productivity on opportunities for environmental improvement.  It was acknowledged by respondents that the environmental benefit was frequently an unintended consequence of the wider efforts, so whilst lean may benefit green the reverse of this was not examined.</w:t>
      </w:r>
      <w:r w:rsidR="00C63FB8" w:rsidRPr="00174DB5">
        <w:rPr>
          <w:rFonts w:cstheme="minorHAnsi"/>
        </w:rPr>
        <w:t xml:space="preserve">  Yang </w:t>
      </w:r>
      <w:r w:rsidR="00C63FB8" w:rsidRPr="00174DB5">
        <w:rPr>
          <w:rFonts w:cstheme="minorHAnsi"/>
          <w:i/>
        </w:rPr>
        <w:t>et al</w:t>
      </w:r>
      <w:r w:rsidR="00C63FB8" w:rsidRPr="00174DB5">
        <w:rPr>
          <w:rFonts w:cstheme="minorHAnsi"/>
        </w:rPr>
        <w:t xml:space="preserve"> (2011) again used large samples to understand the relationship between lean and environmental practices and how these impact on performance. A strong correlation was found between lean and environmental practices through the reduction in wastes.  Overall, at the level of survey and analysis of firm performance through available public data there is general agreement that lean (waste reduction practices in particular) positively impact on environmental practices, however, the reverse of environmental practices on lean</w:t>
      </w:r>
      <w:r w:rsidR="005A1092" w:rsidRPr="00174DB5">
        <w:rPr>
          <w:rFonts w:cstheme="minorHAnsi"/>
        </w:rPr>
        <w:t>, and particularly flow, is absent from the literature.</w:t>
      </w:r>
      <w:r w:rsidR="00367CE2" w:rsidRPr="00174DB5">
        <w:rPr>
          <w:rFonts w:cstheme="minorHAnsi"/>
        </w:rPr>
        <w:t xml:space="preserve"> </w:t>
      </w:r>
      <w:proofErr w:type="spellStart"/>
      <w:r w:rsidR="00367CE2" w:rsidRPr="00174DB5">
        <w:rPr>
          <w:rFonts w:cstheme="minorHAnsi"/>
        </w:rPr>
        <w:t>Dües</w:t>
      </w:r>
      <w:proofErr w:type="spellEnd"/>
      <w:r w:rsidR="00367CE2" w:rsidRPr="00174DB5">
        <w:rPr>
          <w:rFonts w:cstheme="minorHAnsi"/>
        </w:rPr>
        <w:t xml:space="preserve"> </w:t>
      </w:r>
      <w:r w:rsidR="00367CE2" w:rsidRPr="00174DB5">
        <w:rPr>
          <w:rFonts w:cstheme="minorHAnsi"/>
          <w:i/>
        </w:rPr>
        <w:t>et al</w:t>
      </w:r>
      <w:r w:rsidR="00367CE2" w:rsidRPr="00174DB5">
        <w:rPr>
          <w:rFonts w:cstheme="minorHAnsi"/>
        </w:rPr>
        <w:t xml:space="preserve"> (2013) consider the compatibility of lean and green and map out the differences and similarities between the two with a particular reference to wastes.</w:t>
      </w:r>
    </w:p>
    <w:p w:rsidR="00EF4C2A" w:rsidRPr="00174DB5" w:rsidRDefault="00EF4C2A" w:rsidP="00DA758F">
      <w:pPr>
        <w:spacing w:after="0"/>
        <w:rPr>
          <w:rFonts w:cstheme="minorHAnsi"/>
        </w:rPr>
      </w:pPr>
    </w:p>
    <w:p w:rsidR="005427F1" w:rsidRPr="00174DB5" w:rsidRDefault="005427F1" w:rsidP="00861B83">
      <w:pPr>
        <w:spacing w:after="0"/>
        <w:jc w:val="both"/>
        <w:rPr>
          <w:rFonts w:cstheme="minorHAnsi"/>
        </w:rPr>
      </w:pPr>
      <w:r w:rsidRPr="00174DB5">
        <w:rPr>
          <w:rFonts w:cstheme="minorHAnsi"/>
        </w:rPr>
        <w:t xml:space="preserve">More focused work on energy and lean suggests lean approaches only lead to energy improvements if energy is specifically targeted. </w:t>
      </w:r>
      <w:proofErr w:type="spellStart"/>
      <w:r w:rsidRPr="00174DB5">
        <w:rPr>
          <w:rFonts w:cstheme="minorHAnsi"/>
        </w:rPr>
        <w:t>Seryak</w:t>
      </w:r>
      <w:proofErr w:type="spellEnd"/>
      <w:r w:rsidRPr="00174DB5">
        <w:rPr>
          <w:rFonts w:cstheme="minorHAnsi"/>
        </w:rPr>
        <w:t xml:space="preserve"> </w:t>
      </w:r>
      <w:r w:rsidRPr="00174DB5">
        <w:rPr>
          <w:rFonts w:cstheme="minorHAnsi"/>
          <w:i/>
        </w:rPr>
        <w:t>et al</w:t>
      </w:r>
      <w:r w:rsidRPr="00174DB5">
        <w:rPr>
          <w:rFonts w:cstheme="minorHAnsi"/>
        </w:rPr>
        <w:t xml:space="preserve"> (2006) show</w:t>
      </w:r>
      <w:r w:rsidR="004C49BA" w:rsidRPr="00174DB5">
        <w:rPr>
          <w:rFonts w:cstheme="minorHAnsi"/>
        </w:rPr>
        <w:t xml:space="preserve"> the effect of lean on energy and interestingly argue that</w:t>
      </w:r>
      <w:r w:rsidRPr="00174DB5">
        <w:rPr>
          <w:rFonts w:cstheme="minorHAnsi"/>
        </w:rPr>
        <w:t xml:space="preserve"> lean promotes more effective use of capacity but as</w:t>
      </w:r>
      <w:r w:rsidR="004C49BA" w:rsidRPr="00174DB5">
        <w:rPr>
          <w:rFonts w:cstheme="minorHAnsi"/>
        </w:rPr>
        <w:t xml:space="preserve"> overall</w:t>
      </w:r>
      <w:r w:rsidRPr="00174DB5">
        <w:rPr>
          <w:rFonts w:cstheme="minorHAnsi"/>
        </w:rPr>
        <w:t xml:space="preserve"> capacity remains the same the</w:t>
      </w:r>
      <w:r w:rsidR="004C49BA" w:rsidRPr="00174DB5">
        <w:rPr>
          <w:rFonts w:cstheme="minorHAnsi"/>
        </w:rPr>
        <w:t>n</w:t>
      </w:r>
      <w:r w:rsidRPr="00174DB5">
        <w:rPr>
          <w:rFonts w:cstheme="minorHAnsi"/>
        </w:rPr>
        <w:t xml:space="preserve"> energy use </w:t>
      </w:r>
      <w:r w:rsidR="004C49BA" w:rsidRPr="00174DB5">
        <w:rPr>
          <w:rFonts w:cstheme="minorHAnsi"/>
        </w:rPr>
        <w:t xml:space="preserve">may </w:t>
      </w:r>
      <w:r w:rsidRPr="00174DB5">
        <w:rPr>
          <w:rFonts w:cstheme="minorHAnsi"/>
        </w:rPr>
        <w:t>stay the same.</w:t>
      </w:r>
      <w:r w:rsidR="00736104" w:rsidRPr="00174DB5">
        <w:rPr>
          <w:rFonts w:cstheme="minorHAnsi"/>
        </w:rPr>
        <w:t xml:space="preserve"> </w:t>
      </w:r>
      <w:proofErr w:type="spellStart"/>
      <w:r w:rsidR="00736104" w:rsidRPr="00174DB5">
        <w:rPr>
          <w:rFonts w:cstheme="minorHAnsi"/>
        </w:rPr>
        <w:t>Heilala</w:t>
      </w:r>
      <w:proofErr w:type="spellEnd"/>
      <w:r w:rsidR="00736104" w:rsidRPr="00174DB5">
        <w:rPr>
          <w:rFonts w:cstheme="minorHAnsi"/>
        </w:rPr>
        <w:t xml:space="preserve"> </w:t>
      </w:r>
      <w:r w:rsidR="00736104" w:rsidRPr="00174DB5">
        <w:rPr>
          <w:rFonts w:cstheme="minorHAnsi"/>
          <w:i/>
        </w:rPr>
        <w:t>et al</w:t>
      </w:r>
      <w:r w:rsidR="00736104" w:rsidRPr="00174DB5">
        <w:rPr>
          <w:rFonts w:cstheme="minorHAnsi"/>
        </w:rPr>
        <w:t xml:space="preserve"> (2008) combine the traditional view of economics based manufacturing system design with ecological objectives. Their simulation based SIMTER tool models factors such as </w:t>
      </w:r>
      <w:r w:rsidR="00736104" w:rsidRPr="00174DB5">
        <w:rPr>
          <w:rFonts w:cstheme="minorHAnsi"/>
          <w:color w:val="000000"/>
        </w:rPr>
        <w:t xml:space="preserve">utilisation, peak load, queuing, storage and material handling to examine different </w:t>
      </w:r>
      <w:proofErr w:type="gramStart"/>
      <w:r w:rsidR="00736104" w:rsidRPr="00174DB5">
        <w:rPr>
          <w:rFonts w:cstheme="minorHAnsi"/>
          <w:color w:val="000000"/>
        </w:rPr>
        <w:t>layouts,</w:t>
      </w:r>
      <w:proofErr w:type="gramEnd"/>
      <w:r w:rsidR="00736104" w:rsidRPr="00174DB5">
        <w:rPr>
          <w:rFonts w:cstheme="minorHAnsi"/>
          <w:color w:val="000000"/>
        </w:rPr>
        <w:t xml:space="preserve"> however, it is non-specific on the resulting impact on performance or lean objectives.  Whilst they do not address lean flow principles explicitly they examine load shifting to avoid peaks to reduce energy purchase cost. Load shifting is also addressed by </w:t>
      </w:r>
      <w:proofErr w:type="spellStart"/>
      <w:r w:rsidR="00736104" w:rsidRPr="00174DB5">
        <w:rPr>
          <w:rFonts w:cstheme="minorHAnsi"/>
          <w:color w:val="000000"/>
        </w:rPr>
        <w:t>Solding</w:t>
      </w:r>
      <w:proofErr w:type="spellEnd"/>
      <w:r w:rsidR="00736104" w:rsidRPr="00174DB5">
        <w:rPr>
          <w:rFonts w:cstheme="minorHAnsi"/>
          <w:color w:val="000000"/>
        </w:rPr>
        <w:t xml:space="preserve"> &amp; </w:t>
      </w:r>
      <w:proofErr w:type="spellStart"/>
      <w:r w:rsidR="00736104" w:rsidRPr="00174DB5">
        <w:rPr>
          <w:rFonts w:cstheme="minorHAnsi"/>
          <w:color w:val="000000"/>
        </w:rPr>
        <w:t>Thollander</w:t>
      </w:r>
      <w:proofErr w:type="spellEnd"/>
      <w:r w:rsidR="00736104" w:rsidRPr="00174DB5">
        <w:rPr>
          <w:rFonts w:cstheme="minorHAnsi"/>
          <w:color w:val="000000"/>
        </w:rPr>
        <w:t xml:space="preserve"> (2006) who demonstrate the change in energy consumption according to the changes in production plan by scheduling to reduce peaks without reducing output.</w:t>
      </w:r>
      <w:r w:rsidR="00B95934" w:rsidRPr="00174DB5">
        <w:rPr>
          <w:rFonts w:cstheme="minorHAnsi"/>
          <w:color w:val="000000"/>
        </w:rPr>
        <w:t xml:space="preserve"> This is also addressed by buildings services, production flow and production management simulation modelling software from </w:t>
      </w:r>
      <w:proofErr w:type="spellStart"/>
      <w:r w:rsidR="00B95934" w:rsidRPr="00174DB5">
        <w:rPr>
          <w:rFonts w:cstheme="minorHAnsi"/>
          <w:color w:val="000000"/>
        </w:rPr>
        <w:t>Hesselbach</w:t>
      </w:r>
      <w:proofErr w:type="spellEnd"/>
      <w:r w:rsidR="00B95934" w:rsidRPr="00174DB5">
        <w:rPr>
          <w:rFonts w:cstheme="minorHAnsi"/>
          <w:color w:val="000000"/>
        </w:rPr>
        <w:t xml:space="preserve"> </w:t>
      </w:r>
      <w:r w:rsidR="00B95934" w:rsidRPr="00174DB5">
        <w:rPr>
          <w:rFonts w:cstheme="minorHAnsi"/>
          <w:i/>
          <w:color w:val="000000"/>
        </w:rPr>
        <w:t>et al</w:t>
      </w:r>
      <w:r w:rsidR="00B95934" w:rsidRPr="00174DB5">
        <w:rPr>
          <w:rFonts w:cstheme="minorHAnsi"/>
          <w:color w:val="000000"/>
        </w:rPr>
        <w:t xml:space="preserve"> (2008) who also consider flow lot sizing and physical flow and non-specific lean production principles.</w:t>
      </w:r>
    </w:p>
    <w:p w:rsidR="005427F1" w:rsidRPr="00174DB5" w:rsidRDefault="005427F1" w:rsidP="00DA758F">
      <w:pPr>
        <w:spacing w:after="0"/>
        <w:rPr>
          <w:rFonts w:cstheme="minorHAnsi"/>
        </w:rPr>
      </w:pPr>
    </w:p>
    <w:p w:rsidR="00861B83" w:rsidRPr="00174DB5" w:rsidRDefault="00861B83" w:rsidP="007A6DFC">
      <w:pPr>
        <w:spacing w:after="0"/>
        <w:jc w:val="both"/>
        <w:rPr>
          <w:rFonts w:cstheme="minorHAnsi"/>
        </w:rPr>
      </w:pPr>
      <w:r w:rsidRPr="00174DB5">
        <w:rPr>
          <w:rFonts w:cstheme="minorHAnsi"/>
        </w:rPr>
        <w:t xml:space="preserve">The literature shows there is significant emphasis on the positive correlation between lean production and energy efficiency, either because lean improvements reduce waste and hence energy or because energy reduction aligns to the lean principle of reducing waste.  </w:t>
      </w:r>
      <w:r w:rsidR="008C600F" w:rsidRPr="00174DB5">
        <w:rPr>
          <w:rFonts w:cstheme="minorHAnsi"/>
        </w:rPr>
        <w:t>T</w:t>
      </w:r>
      <w:r w:rsidRPr="00174DB5">
        <w:rPr>
          <w:rFonts w:cstheme="minorHAnsi"/>
        </w:rPr>
        <w:t>rade</w:t>
      </w:r>
      <w:r w:rsidR="004047DE" w:rsidRPr="00174DB5">
        <w:rPr>
          <w:rFonts w:cstheme="minorHAnsi"/>
        </w:rPr>
        <w:t>-</w:t>
      </w:r>
      <w:r w:rsidRPr="00174DB5">
        <w:rPr>
          <w:rFonts w:cstheme="minorHAnsi"/>
        </w:rPr>
        <w:t>offs are raised in the literature with lean are typically associated with environmental effects (polluting emissions).  The emphasis is on value through flow of the product with significantly less attention given to the enabling resource flow such as energy.</w:t>
      </w:r>
    </w:p>
    <w:p w:rsidR="00861B83" w:rsidRPr="00174DB5" w:rsidRDefault="00861B83" w:rsidP="00DA758F">
      <w:pPr>
        <w:spacing w:after="0"/>
        <w:rPr>
          <w:rFonts w:cstheme="minorHAnsi"/>
        </w:rPr>
      </w:pPr>
    </w:p>
    <w:p w:rsidR="00914BFB" w:rsidRPr="00174DB5" w:rsidRDefault="00914BFB" w:rsidP="00FD3D93">
      <w:pPr>
        <w:keepNext/>
        <w:spacing w:after="0"/>
        <w:rPr>
          <w:rFonts w:cstheme="minorHAnsi"/>
          <w:b/>
        </w:rPr>
      </w:pPr>
      <w:r w:rsidRPr="00174DB5">
        <w:rPr>
          <w:rFonts w:cstheme="minorHAnsi"/>
          <w:b/>
        </w:rPr>
        <w:lastRenderedPageBreak/>
        <w:t>Impact of low energy on production flow</w:t>
      </w:r>
      <w:r w:rsidR="007D576F" w:rsidRPr="00174DB5">
        <w:rPr>
          <w:rFonts w:cstheme="minorHAnsi"/>
          <w:b/>
        </w:rPr>
        <w:t xml:space="preserve"> and scheduling</w:t>
      </w:r>
    </w:p>
    <w:p w:rsidR="00861C1A" w:rsidRPr="00174DB5" w:rsidRDefault="00861C1A" w:rsidP="00FD3D93">
      <w:pPr>
        <w:keepNext/>
        <w:spacing w:after="0"/>
        <w:rPr>
          <w:rFonts w:cstheme="minorHAnsi"/>
          <w:i/>
        </w:rPr>
      </w:pPr>
      <w:r w:rsidRPr="00174DB5">
        <w:rPr>
          <w:rFonts w:cstheme="minorHAnsi"/>
          <w:i/>
        </w:rPr>
        <w:t>Use of waste hierarchies for analysis</w:t>
      </w:r>
    </w:p>
    <w:p w:rsidR="00CB18B5" w:rsidRPr="00174DB5" w:rsidRDefault="00FC41CF" w:rsidP="00C6426D">
      <w:pPr>
        <w:spacing w:after="0"/>
        <w:jc w:val="both"/>
        <w:rPr>
          <w:rFonts w:cstheme="minorHAnsi"/>
        </w:rPr>
      </w:pPr>
      <w:r w:rsidRPr="00174DB5">
        <w:rPr>
          <w:rFonts w:cstheme="minorHAnsi"/>
        </w:rPr>
        <w:t>The link between lean production and environmental and sustainable manufacturing actions is generally a positive one</w:t>
      </w:r>
      <w:r w:rsidR="007D576F" w:rsidRPr="00174DB5">
        <w:rPr>
          <w:rFonts w:cstheme="minorHAnsi"/>
        </w:rPr>
        <w:t>,</w:t>
      </w:r>
      <w:r w:rsidRPr="00174DB5">
        <w:rPr>
          <w:rFonts w:cstheme="minorHAnsi"/>
        </w:rPr>
        <w:t xml:space="preserve"> with exceptions related to end-of-pipe abatement requiring additional resources to minimise emissions.  The </w:t>
      </w:r>
      <w:r w:rsidR="00C6426D" w:rsidRPr="00174DB5">
        <w:rPr>
          <w:rFonts w:cstheme="minorHAnsi"/>
        </w:rPr>
        <w:t xml:space="preserve">examples generally given for energy reduction support the principle of lean waste reduction and </w:t>
      </w:r>
      <w:r w:rsidR="008C600F" w:rsidRPr="00174DB5">
        <w:rPr>
          <w:rFonts w:cstheme="minorHAnsi"/>
        </w:rPr>
        <w:t>in turn</w:t>
      </w:r>
      <w:r w:rsidR="00C6426D" w:rsidRPr="00174DB5">
        <w:rPr>
          <w:rFonts w:cstheme="minorHAnsi"/>
        </w:rPr>
        <w:t xml:space="preserve"> flow.  However, many of the common examples for </w:t>
      </w:r>
      <w:r w:rsidR="005826CC" w:rsidRPr="00174DB5">
        <w:rPr>
          <w:rFonts w:cstheme="minorHAnsi"/>
        </w:rPr>
        <w:t xml:space="preserve">energy reduction are focused on </w:t>
      </w:r>
      <w:r w:rsidR="00C6426D" w:rsidRPr="00174DB5">
        <w:rPr>
          <w:rFonts w:cstheme="minorHAnsi"/>
        </w:rPr>
        <w:t>avoidance actions such as switching off equipment when not required (</w:t>
      </w:r>
      <w:r w:rsidR="00AD3AC7" w:rsidRPr="00174DB5">
        <w:rPr>
          <w:rFonts w:cstheme="minorHAnsi"/>
        </w:rPr>
        <w:t xml:space="preserve">e.g. </w:t>
      </w:r>
      <w:r w:rsidR="00C85578" w:rsidRPr="00174DB5">
        <w:rPr>
          <w:rFonts w:cstheme="minorHAnsi"/>
        </w:rPr>
        <w:t xml:space="preserve">Herrmann </w:t>
      </w:r>
      <w:r w:rsidR="00C85578" w:rsidRPr="00174DB5">
        <w:rPr>
          <w:rFonts w:cstheme="minorHAnsi"/>
          <w:i/>
        </w:rPr>
        <w:t>et al</w:t>
      </w:r>
      <w:r w:rsidR="00346843" w:rsidRPr="00174DB5">
        <w:rPr>
          <w:rFonts w:cstheme="minorHAnsi"/>
          <w:i/>
        </w:rPr>
        <w:t>.</w:t>
      </w:r>
      <w:r w:rsidR="00C85578" w:rsidRPr="00174DB5">
        <w:rPr>
          <w:rFonts w:cstheme="minorHAnsi"/>
        </w:rPr>
        <w:t>, 2008</w:t>
      </w:r>
      <w:r w:rsidR="00CF5E5A" w:rsidRPr="00174DB5">
        <w:rPr>
          <w:rFonts w:cstheme="minorHAnsi"/>
        </w:rPr>
        <w:t>a</w:t>
      </w:r>
      <w:r w:rsidR="00C6426D" w:rsidRPr="00174DB5">
        <w:rPr>
          <w:rFonts w:cstheme="minorHAnsi"/>
        </w:rPr>
        <w:t>) or replacing equipment for more energy efficient types (</w:t>
      </w:r>
      <w:r w:rsidR="007329BA" w:rsidRPr="00174DB5">
        <w:rPr>
          <w:rFonts w:cstheme="minorHAnsi"/>
        </w:rPr>
        <w:t>EERE, 2012</w:t>
      </w:r>
      <w:r w:rsidR="000D52E1" w:rsidRPr="00174DB5">
        <w:rPr>
          <w:rFonts w:cstheme="minorHAnsi"/>
        </w:rPr>
        <w:t>b</w:t>
      </w:r>
      <w:r w:rsidR="00C6426D" w:rsidRPr="00174DB5">
        <w:rPr>
          <w:rFonts w:cstheme="minorHAnsi"/>
        </w:rPr>
        <w:t>). Energy reduction actions that go beyond housekeeping and upgrades are not commonly cited despite having significant potential, for example batching energy intensive operations or synchronised production schedules to minimise net energy consumption.</w:t>
      </w:r>
    </w:p>
    <w:p w:rsidR="003D22C2" w:rsidRPr="00174DB5" w:rsidRDefault="003D22C2" w:rsidP="003D22C2">
      <w:pPr>
        <w:spacing w:after="0"/>
        <w:rPr>
          <w:rFonts w:cstheme="minorHAnsi"/>
        </w:rPr>
      </w:pPr>
    </w:p>
    <w:p w:rsidR="00422079" w:rsidRPr="00174DB5" w:rsidRDefault="00C6426D" w:rsidP="005266AA">
      <w:pPr>
        <w:spacing w:after="0"/>
        <w:jc w:val="both"/>
        <w:rPr>
          <w:rFonts w:cstheme="minorHAnsi"/>
        </w:rPr>
      </w:pPr>
      <w:r w:rsidRPr="00174DB5">
        <w:rPr>
          <w:rFonts w:cstheme="minorHAnsi"/>
        </w:rPr>
        <w:t xml:space="preserve">The waste </w:t>
      </w:r>
      <w:r w:rsidR="004C6179" w:rsidRPr="00174DB5">
        <w:rPr>
          <w:rFonts w:cstheme="minorHAnsi"/>
        </w:rPr>
        <w:t xml:space="preserve">management </w:t>
      </w:r>
      <w:r w:rsidRPr="00174DB5">
        <w:rPr>
          <w:rFonts w:cstheme="minorHAnsi"/>
        </w:rPr>
        <w:t>hierarchy (</w:t>
      </w:r>
      <w:r w:rsidR="00322669" w:rsidRPr="00174DB5">
        <w:rPr>
          <w:rFonts w:cstheme="minorHAnsi"/>
        </w:rPr>
        <w:t>EC 2008</w:t>
      </w:r>
      <w:r w:rsidRPr="00174DB5">
        <w:rPr>
          <w:rFonts w:cstheme="minorHAnsi"/>
        </w:rPr>
        <w:t xml:space="preserve">) is a well understood </w:t>
      </w:r>
      <w:r w:rsidR="00405C0D" w:rsidRPr="00174DB5">
        <w:rPr>
          <w:rFonts w:cstheme="minorHAnsi"/>
        </w:rPr>
        <w:t xml:space="preserve">and well used </w:t>
      </w:r>
      <w:r w:rsidRPr="00174DB5">
        <w:rPr>
          <w:rFonts w:cstheme="minorHAnsi"/>
        </w:rPr>
        <w:t xml:space="preserve">concept for categorising waste </w:t>
      </w:r>
      <w:r w:rsidR="00F013BE" w:rsidRPr="00174DB5">
        <w:rPr>
          <w:rFonts w:cstheme="minorHAnsi"/>
        </w:rPr>
        <w:t>management strategies</w:t>
      </w:r>
      <w:r w:rsidR="000D259F" w:rsidRPr="00174DB5">
        <w:rPr>
          <w:rFonts w:cstheme="minorHAnsi"/>
        </w:rPr>
        <w:t xml:space="preserve"> (see Figure 1a)</w:t>
      </w:r>
      <w:r w:rsidR="00F013BE" w:rsidRPr="00174DB5">
        <w:rPr>
          <w:rFonts w:cstheme="minorHAnsi"/>
        </w:rPr>
        <w:t xml:space="preserve">. The waste hierarchy </w:t>
      </w:r>
      <w:r w:rsidR="007329BA" w:rsidRPr="00174DB5">
        <w:rPr>
          <w:rFonts w:cstheme="minorHAnsi"/>
        </w:rPr>
        <w:t xml:space="preserve">is </w:t>
      </w:r>
      <w:r w:rsidR="00F013BE" w:rsidRPr="00174DB5">
        <w:rPr>
          <w:rFonts w:cstheme="minorHAnsi"/>
        </w:rPr>
        <w:t xml:space="preserve">typically depicted as a pyramid containing a number of levels.  These levels progress from most favoured to least favoured </w:t>
      </w:r>
      <w:r w:rsidR="005266AA" w:rsidRPr="00174DB5">
        <w:rPr>
          <w:rFonts w:cstheme="minorHAnsi"/>
        </w:rPr>
        <w:t>strategies of prevent, reduce, reuse, recycle, recover (energy) and dispose.  This cat</w:t>
      </w:r>
      <w:r w:rsidR="003B1347" w:rsidRPr="00174DB5">
        <w:rPr>
          <w:rFonts w:cstheme="minorHAnsi"/>
        </w:rPr>
        <w:t>egorisation implicitly refers</w:t>
      </w:r>
      <w:r w:rsidR="007329BA" w:rsidRPr="00174DB5">
        <w:rPr>
          <w:rFonts w:cstheme="minorHAnsi"/>
        </w:rPr>
        <w:t xml:space="preserve"> to</w:t>
      </w:r>
      <w:r w:rsidR="005266AA" w:rsidRPr="00174DB5">
        <w:rPr>
          <w:rFonts w:cstheme="minorHAnsi"/>
        </w:rPr>
        <w:t xml:space="preserve"> materials (product, packing, </w:t>
      </w:r>
      <w:proofErr w:type="spellStart"/>
      <w:r w:rsidR="005266AA" w:rsidRPr="00174DB5">
        <w:rPr>
          <w:rFonts w:cstheme="minorHAnsi"/>
        </w:rPr>
        <w:t>etc</w:t>
      </w:r>
      <w:proofErr w:type="spellEnd"/>
      <w:r w:rsidR="005266AA" w:rsidRPr="00174DB5">
        <w:rPr>
          <w:rFonts w:cstheme="minorHAnsi"/>
        </w:rPr>
        <w:t>) resources rather than energy resources.  The hierarchy can</w:t>
      </w:r>
      <w:r w:rsidR="009C2ACA" w:rsidRPr="00174DB5">
        <w:rPr>
          <w:rFonts w:cstheme="minorHAnsi"/>
        </w:rPr>
        <w:t xml:space="preserve"> be adapted to focus on energy </w:t>
      </w:r>
      <w:r w:rsidR="000D259F" w:rsidRPr="00174DB5">
        <w:rPr>
          <w:rFonts w:cstheme="minorHAnsi"/>
        </w:rPr>
        <w:t xml:space="preserve">(see Figure 1b) </w:t>
      </w:r>
      <w:r w:rsidR="005266AA" w:rsidRPr="00174DB5">
        <w:rPr>
          <w:rFonts w:cstheme="minorHAnsi"/>
        </w:rPr>
        <w:t xml:space="preserve">with strategies that include prevent, reduce, reuse and dispose.  </w:t>
      </w:r>
      <w:r w:rsidR="009C2ACA" w:rsidRPr="00174DB5">
        <w:rPr>
          <w:rFonts w:cstheme="minorHAnsi"/>
        </w:rPr>
        <w:t xml:space="preserve">There are </w:t>
      </w:r>
      <w:r w:rsidR="00422079" w:rsidRPr="00174DB5">
        <w:rPr>
          <w:rFonts w:cstheme="minorHAnsi"/>
        </w:rPr>
        <w:t>few</w:t>
      </w:r>
      <w:r w:rsidR="009C2ACA" w:rsidRPr="00174DB5">
        <w:rPr>
          <w:rFonts w:cstheme="minorHAnsi"/>
        </w:rPr>
        <w:t xml:space="preserve"> published energy hierarchies of this type, although Toyota has made presentations referring to this type of hierarchy. </w:t>
      </w:r>
      <w:r w:rsidR="005266AA" w:rsidRPr="00174DB5">
        <w:rPr>
          <w:rFonts w:cstheme="minorHAnsi"/>
        </w:rPr>
        <w:t xml:space="preserve">For example, waste heat from one process can be harvested for </w:t>
      </w:r>
      <w:r w:rsidR="005266AA" w:rsidRPr="00174DB5">
        <w:rPr>
          <w:rFonts w:cstheme="minorHAnsi"/>
          <w:i/>
        </w:rPr>
        <w:t>reuse</w:t>
      </w:r>
      <w:r w:rsidR="005266AA" w:rsidRPr="00174DB5">
        <w:rPr>
          <w:rFonts w:cstheme="minorHAnsi"/>
        </w:rPr>
        <w:t xml:space="preserve"> to provide pre-heating for another process or could be </w:t>
      </w:r>
      <w:r w:rsidR="005266AA" w:rsidRPr="00174DB5">
        <w:rPr>
          <w:rFonts w:cstheme="minorHAnsi"/>
          <w:i/>
        </w:rPr>
        <w:t>disposed</w:t>
      </w:r>
      <w:r w:rsidR="005266AA" w:rsidRPr="00174DB5">
        <w:rPr>
          <w:rFonts w:cstheme="minorHAnsi"/>
        </w:rPr>
        <w:t xml:space="preserve"> by expelling to atmosphere.  </w:t>
      </w:r>
      <w:r w:rsidR="00422079" w:rsidRPr="00174DB5">
        <w:rPr>
          <w:rFonts w:cstheme="minorHAnsi"/>
        </w:rPr>
        <w:t xml:space="preserve">The hierarchy is similar to that of Lunt &amp; Levers (2011) with slight differences, e.g. that the disposal step relates more to </w:t>
      </w:r>
      <w:r w:rsidR="007D576F" w:rsidRPr="00174DB5">
        <w:rPr>
          <w:rFonts w:cstheme="minorHAnsi"/>
        </w:rPr>
        <w:t xml:space="preserve">the </w:t>
      </w:r>
      <w:r w:rsidR="00422079" w:rsidRPr="00174DB5">
        <w:rPr>
          <w:rFonts w:cstheme="minorHAnsi"/>
        </w:rPr>
        <w:t xml:space="preserve">removal of equipment rather than </w:t>
      </w:r>
      <w:r w:rsidR="007329BA" w:rsidRPr="00174DB5">
        <w:rPr>
          <w:rFonts w:cstheme="minorHAnsi"/>
        </w:rPr>
        <w:t>t</w:t>
      </w:r>
      <w:r w:rsidR="00422079" w:rsidRPr="00174DB5">
        <w:rPr>
          <w:rFonts w:cstheme="minorHAnsi"/>
        </w:rPr>
        <w:t xml:space="preserve">o the </w:t>
      </w:r>
      <w:r w:rsidR="007D576F" w:rsidRPr="00174DB5">
        <w:rPr>
          <w:rFonts w:cstheme="minorHAnsi"/>
        </w:rPr>
        <w:t xml:space="preserve">removal of </w:t>
      </w:r>
      <w:r w:rsidR="00422079" w:rsidRPr="00174DB5">
        <w:rPr>
          <w:rFonts w:cstheme="minorHAnsi"/>
        </w:rPr>
        <w:t xml:space="preserve">energy </w:t>
      </w:r>
      <w:r w:rsidR="007D576F" w:rsidRPr="00174DB5">
        <w:rPr>
          <w:rFonts w:cstheme="minorHAnsi"/>
        </w:rPr>
        <w:t>itself</w:t>
      </w:r>
      <w:r w:rsidR="00422079" w:rsidRPr="00174DB5">
        <w:rPr>
          <w:rFonts w:cstheme="minorHAnsi"/>
        </w:rPr>
        <w:t>.</w:t>
      </w:r>
    </w:p>
    <w:p w:rsidR="00117D49" w:rsidRPr="00174DB5" w:rsidRDefault="00117D49" w:rsidP="005266AA">
      <w:pPr>
        <w:spacing w:after="0"/>
        <w:jc w:val="both"/>
        <w:rPr>
          <w:rFonts w:cstheme="minorHAnsi"/>
        </w:rPr>
      </w:pPr>
    </w:p>
    <w:p w:rsidR="00150DB2" w:rsidRPr="00174DB5" w:rsidRDefault="00150DB2" w:rsidP="005266AA">
      <w:pPr>
        <w:spacing w:after="0"/>
        <w:jc w:val="both"/>
        <w:rPr>
          <w:rFonts w:cstheme="minorHAnsi"/>
        </w:rPr>
      </w:pPr>
    </w:p>
    <w:p w:rsidR="00C6426D" w:rsidRPr="00174DB5" w:rsidRDefault="00150DB2" w:rsidP="00150DB2">
      <w:pPr>
        <w:spacing w:after="0"/>
        <w:jc w:val="center"/>
        <w:rPr>
          <w:rFonts w:cstheme="minorHAnsi"/>
        </w:rPr>
      </w:pPr>
      <w:r w:rsidRPr="00174DB5">
        <w:rPr>
          <w:noProof/>
        </w:rPr>
        <w:drawing>
          <wp:inline distT="0" distB="0" distL="0" distR="0" wp14:anchorId="27F68F41" wp14:editId="38E27DCA">
            <wp:extent cx="4610195" cy="171513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11733" cy="1715704"/>
                    </a:xfrm>
                    <a:prstGeom prst="rect">
                      <a:avLst/>
                    </a:prstGeom>
                    <a:noFill/>
                    <a:ln w="9525">
                      <a:noFill/>
                      <a:miter lim="800000"/>
                      <a:headEnd/>
                      <a:tailEnd/>
                    </a:ln>
                  </pic:spPr>
                </pic:pic>
              </a:graphicData>
            </a:graphic>
          </wp:inline>
        </w:drawing>
      </w:r>
    </w:p>
    <w:p w:rsidR="00150DB2" w:rsidRPr="00174DB5" w:rsidRDefault="00150DB2" w:rsidP="00150DB2">
      <w:pPr>
        <w:spacing w:after="0"/>
        <w:jc w:val="center"/>
        <w:rPr>
          <w:rFonts w:cstheme="minorHAnsi"/>
        </w:rPr>
      </w:pPr>
      <w:r w:rsidRPr="00174DB5">
        <w:rPr>
          <w:rFonts w:cstheme="minorHAnsi"/>
        </w:rPr>
        <w:t>Figure 1 Waste management hierarchies for (a) materials and (b) energy</w:t>
      </w:r>
    </w:p>
    <w:p w:rsidR="000D259F" w:rsidRPr="00174DB5" w:rsidRDefault="000D259F" w:rsidP="00D31040">
      <w:pPr>
        <w:spacing w:after="0"/>
        <w:rPr>
          <w:rFonts w:cstheme="minorHAnsi"/>
        </w:rPr>
      </w:pPr>
    </w:p>
    <w:p w:rsidR="001F546D" w:rsidRPr="00174DB5" w:rsidRDefault="001F546D" w:rsidP="001F546D">
      <w:pPr>
        <w:spacing w:after="0"/>
        <w:jc w:val="both"/>
        <w:rPr>
          <w:rFonts w:cstheme="minorHAnsi"/>
        </w:rPr>
      </w:pPr>
      <w:r w:rsidRPr="00174DB5">
        <w:rPr>
          <w:rFonts w:cstheme="minorHAnsi"/>
        </w:rPr>
        <w:t xml:space="preserve">An alternative approach would have been to use Total Productive Maintenance (TPM) (Jones &amp; Rich, 2001) which would take a loss related view and is a foundation on which many companies build their improvement work.  This could address the area of efficient energy and material utilisation (or energy productivity), such as production </w:t>
      </w:r>
      <w:proofErr w:type="spellStart"/>
      <w:r w:rsidRPr="00174DB5">
        <w:rPr>
          <w:rFonts w:cstheme="minorHAnsi"/>
        </w:rPr>
        <w:t>start up</w:t>
      </w:r>
      <w:proofErr w:type="spellEnd"/>
      <w:r w:rsidRPr="00174DB5">
        <w:rPr>
          <w:rFonts w:cstheme="minorHAnsi"/>
        </w:rPr>
        <w:t xml:space="preserve"> and production running.  A</w:t>
      </w:r>
      <w:r w:rsidR="007D576F" w:rsidRPr="00174DB5">
        <w:rPr>
          <w:rFonts w:cstheme="minorHAnsi"/>
        </w:rPr>
        <w:t>nother</w:t>
      </w:r>
      <w:r w:rsidRPr="00174DB5">
        <w:rPr>
          <w:rFonts w:cstheme="minorHAnsi"/>
        </w:rPr>
        <w:t xml:space="preserve"> choice could also be the </w:t>
      </w:r>
      <w:r w:rsidR="007D576F" w:rsidRPr="00174DB5">
        <w:rPr>
          <w:rFonts w:cstheme="minorHAnsi"/>
        </w:rPr>
        <w:t xml:space="preserve">classic </w:t>
      </w:r>
      <w:r w:rsidRPr="00174DB5">
        <w:rPr>
          <w:rFonts w:cstheme="minorHAnsi"/>
        </w:rPr>
        <w:t>seven wastes identified earlier</w:t>
      </w:r>
      <w:r w:rsidR="00405C0D" w:rsidRPr="00174DB5">
        <w:rPr>
          <w:rFonts w:cstheme="minorHAnsi"/>
        </w:rPr>
        <w:t>.  Some of those wastes can be directly related to energy such as over-processing, waiting or defects, however, many do not have significant impact or relevance such as motion or inventory</w:t>
      </w:r>
      <w:r w:rsidRPr="00174DB5">
        <w:rPr>
          <w:rFonts w:cstheme="minorHAnsi"/>
        </w:rPr>
        <w:t>. The waste hierarchy was the favoured option for examination of the practices observed as it was considered a more generic view of energy as a resource</w:t>
      </w:r>
      <w:r w:rsidR="00405C0D" w:rsidRPr="00174DB5">
        <w:rPr>
          <w:rFonts w:cstheme="minorHAnsi"/>
        </w:rPr>
        <w:t>, it is a widely accepted robust categorisation of physical resource</w:t>
      </w:r>
      <w:r w:rsidRPr="00174DB5">
        <w:rPr>
          <w:rFonts w:cstheme="minorHAnsi"/>
        </w:rPr>
        <w:t xml:space="preserve"> and this phase of the work was concerned with </w:t>
      </w:r>
      <w:r w:rsidR="007D576F" w:rsidRPr="00174DB5">
        <w:rPr>
          <w:rFonts w:cstheme="minorHAnsi"/>
        </w:rPr>
        <w:t xml:space="preserve">categorisation rather than </w:t>
      </w:r>
      <w:r w:rsidRPr="00174DB5">
        <w:rPr>
          <w:rFonts w:cstheme="minorHAnsi"/>
        </w:rPr>
        <w:t>deployment.</w:t>
      </w:r>
    </w:p>
    <w:p w:rsidR="007D576F" w:rsidRPr="00174DB5" w:rsidRDefault="007D576F" w:rsidP="001F546D">
      <w:pPr>
        <w:spacing w:after="0"/>
        <w:jc w:val="both"/>
        <w:rPr>
          <w:rFonts w:cstheme="minorHAnsi"/>
        </w:rPr>
      </w:pPr>
    </w:p>
    <w:p w:rsidR="001F546D" w:rsidRPr="00174DB5" w:rsidRDefault="001F546D" w:rsidP="001F546D">
      <w:pPr>
        <w:spacing w:after="0"/>
        <w:jc w:val="both"/>
        <w:rPr>
          <w:rFonts w:cstheme="minorHAnsi"/>
        </w:rPr>
      </w:pPr>
      <w:r w:rsidRPr="00174DB5">
        <w:rPr>
          <w:rFonts w:cstheme="minorHAnsi"/>
        </w:rPr>
        <w:lastRenderedPageBreak/>
        <w:t>A distinction could be made between reuse and recycle depending on whether the energy medium is used directly or changes form.  Waste hierarchies are helpful in categorising changes to resource use within an existing system.  Hence, neglecting the less common design of new production systems, an energy waste hierarchy can be used to categorise energy reduction actions in an existing production system and relate them to lean production impact.</w:t>
      </w:r>
    </w:p>
    <w:p w:rsidR="007D576F" w:rsidRPr="00174DB5" w:rsidRDefault="007D576F" w:rsidP="001F546D">
      <w:pPr>
        <w:spacing w:after="0"/>
        <w:jc w:val="both"/>
        <w:rPr>
          <w:rFonts w:cstheme="minorHAnsi"/>
        </w:rPr>
      </w:pPr>
    </w:p>
    <w:p w:rsidR="00150DB2" w:rsidRPr="00174DB5" w:rsidRDefault="00150DB2" w:rsidP="007D576F">
      <w:pPr>
        <w:keepNext/>
        <w:spacing w:after="0"/>
        <w:rPr>
          <w:rFonts w:cstheme="minorHAnsi"/>
        </w:rPr>
      </w:pPr>
      <w:r w:rsidRPr="00174DB5">
        <w:rPr>
          <w:rFonts w:cstheme="minorHAnsi"/>
        </w:rPr>
        <w:t>Changes to energy use could include:</w:t>
      </w:r>
    </w:p>
    <w:p w:rsidR="00150DB2" w:rsidRPr="00174DB5" w:rsidRDefault="008C600F" w:rsidP="007D576F">
      <w:pPr>
        <w:pStyle w:val="ListParagraph"/>
        <w:keepNext/>
        <w:numPr>
          <w:ilvl w:val="0"/>
          <w:numId w:val="6"/>
        </w:numPr>
        <w:spacing w:after="0"/>
        <w:rPr>
          <w:rFonts w:cstheme="minorHAnsi"/>
        </w:rPr>
      </w:pPr>
      <w:r w:rsidRPr="00174DB5">
        <w:rPr>
          <w:rFonts w:cstheme="minorHAnsi"/>
        </w:rPr>
        <w:t xml:space="preserve">Equipment level: </w:t>
      </w:r>
      <w:r w:rsidR="00150DB2" w:rsidRPr="00174DB5">
        <w:rPr>
          <w:rFonts w:cstheme="minorHAnsi"/>
        </w:rPr>
        <w:t xml:space="preserve">reducing energy input through </w:t>
      </w:r>
      <w:r w:rsidRPr="00174DB5">
        <w:rPr>
          <w:rFonts w:cstheme="minorHAnsi"/>
        </w:rPr>
        <w:t>energy efficiency</w:t>
      </w:r>
    </w:p>
    <w:p w:rsidR="00150DB2" w:rsidRPr="00174DB5" w:rsidRDefault="008C600F" w:rsidP="007D576F">
      <w:pPr>
        <w:pStyle w:val="ListParagraph"/>
        <w:keepNext/>
        <w:numPr>
          <w:ilvl w:val="0"/>
          <w:numId w:val="6"/>
        </w:numPr>
        <w:spacing w:after="0"/>
        <w:rPr>
          <w:rFonts w:cstheme="minorHAnsi"/>
        </w:rPr>
      </w:pPr>
      <w:r w:rsidRPr="00174DB5">
        <w:rPr>
          <w:rFonts w:cstheme="minorHAnsi"/>
        </w:rPr>
        <w:t xml:space="preserve">Process level: </w:t>
      </w:r>
      <w:r w:rsidR="00150DB2" w:rsidRPr="00174DB5">
        <w:rPr>
          <w:rFonts w:cstheme="minorHAnsi"/>
        </w:rPr>
        <w:t>maintaining flow of product to reduce energy loss between processes</w:t>
      </w:r>
    </w:p>
    <w:p w:rsidR="00150DB2" w:rsidRPr="00174DB5" w:rsidRDefault="008C600F" w:rsidP="00150DB2">
      <w:pPr>
        <w:pStyle w:val="ListParagraph"/>
        <w:numPr>
          <w:ilvl w:val="0"/>
          <w:numId w:val="6"/>
        </w:numPr>
        <w:spacing w:after="0"/>
        <w:rPr>
          <w:rFonts w:cstheme="minorHAnsi"/>
        </w:rPr>
      </w:pPr>
      <w:r w:rsidRPr="00174DB5">
        <w:rPr>
          <w:rFonts w:cstheme="minorHAnsi"/>
        </w:rPr>
        <w:t xml:space="preserve">System level: </w:t>
      </w:r>
      <w:r w:rsidR="00150DB2" w:rsidRPr="00174DB5">
        <w:rPr>
          <w:rFonts w:cstheme="minorHAnsi"/>
        </w:rPr>
        <w:t xml:space="preserve">reducing </w:t>
      </w:r>
      <w:r w:rsidR="007329BA" w:rsidRPr="00174DB5">
        <w:rPr>
          <w:rFonts w:cstheme="minorHAnsi"/>
        </w:rPr>
        <w:t>loss at system level by re</w:t>
      </w:r>
      <w:r w:rsidR="00876A28" w:rsidRPr="00174DB5">
        <w:rPr>
          <w:rFonts w:cstheme="minorHAnsi"/>
        </w:rPr>
        <w:t>using</w:t>
      </w:r>
      <w:r w:rsidR="00150DB2" w:rsidRPr="00174DB5">
        <w:rPr>
          <w:rFonts w:cstheme="minorHAnsi"/>
        </w:rPr>
        <w:t xml:space="preserve"> outputs from one process as an input to another.</w:t>
      </w:r>
    </w:p>
    <w:p w:rsidR="005266AA" w:rsidRPr="00174DB5" w:rsidRDefault="005266AA" w:rsidP="00D31040">
      <w:pPr>
        <w:spacing w:after="0"/>
        <w:rPr>
          <w:rFonts w:cstheme="minorHAnsi"/>
        </w:rPr>
      </w:pPr>
    </w:p>
    <w:p w:rsidR="00150DB2" w:rsidRPr="00174DB5" w:rsidRDefault="00150DB2" w:rsidP="00717FD4">
      <w:pPr>
        <w:spacing w:after="0"/>
        <w:jc w:val="both"/>
        <w:rPr>
          <w:rFonts w:cstheme="minorHAnsi"/>
        </w:rPr>
      </w:pPr>
      <w:r w:rsidRPr="00174DB5">
        <w:rPr>
          <w:rFonts w:cstheme="minorHAnsi"/>
        </w:rPr>
        <w:t xml:space="preserve">Many of the examples in the public domain fall in the first category above.  The latter categories </w:t>
      </w:r>
      <w:r w:rsidR="00717FD4" w:rsidRPr="00174DB5">
        <w:rPr>
          <w:rFonts w:cstheme="minorHAnsi"/>
        </w:rPr>
        <w:t xml:space="preserve">give emphasis to </w:t>
      </w:r>
      <w:r w:rsidR="00861C1A" w:rsidRPr="00174DB5">
        <w:rPr>
          <w:rFonts w:cstheme="minorHAnsi"/>
        </w:rPr>
        <w:t xml:space="preserve">the lifecycle of energy rather than </w:t>
      </w:r>
      <w:r w:rsidR="00717FD4" w:rsidRPr="00174DB5">
        <w:rPr>
          <w:rFonts w:cstheme="minorHAnsi"/>
        </w:rPr>
        <w:t xml:space="preserve">local use. Focus on the energy lifecycle has </w:t>
      </w:r>
      <w:r w:rsidR="00861C1A" w:rsidRPr="00174DB5">
        <w:rPr>
          <w:rFonts w:cstheme="minorHAnsi"/>
        </w:rPr>
        <w:t xml:space="preserve">potential to impact on </w:t>
      </w:r>
      <w:r w:rsidR="00717FD4" w:rsidRPr="00174DB5">
        <w:rPr>
          <w:rFonts w:cstheme="minorHAnsi"/>
        </w:rPr>
        <w:t xml:space="preserve">other lifecycles, namely </w:t>
      </w:r>
      <w:r w:rsidR="00861C1A" w:rsidRPr="00174DB5">
        <w:rPr>
          <w:rFonts w:cstheme="minorHAnsi"/>
        </w:rPr>
        <w:t>production flow.</w:t>
      </w:r>
      <w:r w:rsidR="005826CC" w:rsidRPr="00174DB5">
        <w:rPr>
          <w:rFonts w:cstheme="minorHAnsi"/>
        </w:rPr>
        <w:t xml:space="preserve"> </w:t>
      </w:r>
    </w:p>
    <w:p w:rsidR="008128A9" w:rsidRPr="00174DB5" w:rsidRDefault="008128A9" w:rsidP="00717FD4">
      <w:pPr>
        <w:spacing w:after="0"/>
        <w:rPr>
          <w:rFonts w:cstheme="minorHAnsi"/>
        </w:rPr>
      </w:pPr>
    </w:p>
    <w:p w:rsidR="00717FD4" w:rsidRPr="00174DB5" w:rsidRDefault="00717FD4" w:rsidP="00FD3D93">
      <w:pPr>
        <w:keepNext/>
        <w:spacing w:after="0"/>
        <w:rPr>
          <w:rFonts w:cstheme="minorHAnsi"/>
          <w:i/>
        </w:rPr>
      </w:pPr>
      <w:r w:rsidRPr="00174DB5">
        <w:rPr>
          <w:rFonts w:cstheme="minorHAnsi"/>
          <w:i/>
        </w:rPr>
        <w:t>Sourcing energy waste management examples from practice</w:t>
      </w:r>
    </w:p>
    <w:p w:rsidR="00823439" w:rsidRPr="00174DB5" w:rsidRDefault="00823439" w:rsidP="00823439">
      <w:pPr>
        <w:spacing w:after="0"/>
        <w:jc w:val="both"/>
        <w:rPr>
          <w:rFonts w:cstheme="minorHAnsi"/>
        </w:rPr>
      </w:pPr>
      <w:r w:rsidRPr="00174DB5">
        <w:rPr>
          <w:rFonts w:cstheme="minorHAnsi"/>
        </w:rPr>
        <w:t>The data collected</w:t>
      </w:r>
      <w:r w:rsidR="008315D8" w:rsidRPr="00174DB5">
        <w:rPr>
          <w:rFonts w:cstheme="minorHAnsi"/>
        </w:rPr>
        <w:t>,</w:t>
      </w:r>
      <w:r w:rsidRPr="00174DB5">
        <w:rPr>
          <w:rFonts w:cstheme="minorHAnsi"/>
        </w:rPr>
        <w:t xml:space="preserve"> </w:t>
      </w:r>
      <w:r w:rsidR="008315D8" w:rsidRPr="00174DB5">
        <w:rPr>
          <w:rFonts w:cstheme="minorHAnsi"/>
        </w:rPr>
        <w:t xml:space="preserve">as described in the methodology, </w:t>
      </w:r>
      <w:r w:rsidRPr="00174DB5">
        <w:rPr>
          <w:rFonts w:cstheme="minorHAnsi"/>
        </w:rPr>
        <w:t xml:space="preserve">was </w:t>
      </w:r>
      <w:r w:rsidR="00C33AE6" w:rsidRPr="00174DB5">
        <w:rPr>
          <w:rFonts w:cstheme="minorHAnsi"/>
        </w:rPr>
        <w:t>aligned to major categories of the waste hierarc</w:t>
      </w:r>
      <w:r w:rsidR="0040435E" w:rsidRPr="00174DB5">
        <w:rPr>
          <w:rFonts w:cstheme="minorHAnsi"/>
        </w:rPr>
        <w:t xml:space="preserve">hy (prevent, reduce, </w:t>
      </w:r>
      <w:proofErr w:type="spellStart"/>
      <w:r w:rsidR="0040435E" w:rsidRPr="00174DB5">
        <w:rPr>
          <w:rFonts w:cstheme="minorHAnsi"/>
        </w:rPr>
        <w:t>etc</w:t>
      </w:r>
      <w:proofErr w:type="spellEnd"/>
      <w:r w:rsidR="0040435E" w:rsidRPr="00174DB5">
        <w:rPr>
          <w:rFonts w:cstheme="minorHAnsi"/>
        </w:rPr>
        <w:t xml:space="preserve">).  </w:t>
      </w:r>
      <w:r w:rsidR="003B1347" w:rsidRPr="00174DB5">
        <w:rPr>
          <w:rFonts w:cstheme="minorHAnsi"/>
        </w:rPr>
        <w:t xml:space="preserve">Analysis of the data sought to discover if there were practices that had a negative impact on product flow rather than derive statistical observations on the popularity of particular activities or the proportion which had positive effects.  </w:t>
      </w:r>
      <w:r w:rsidR="0040435E" w:rsidRPr="00174DB5">
        <w:rPr>
          <w:rFonts w:cstheme="minorHAnsi"/>
        </w:rPr>
        <w:t xml:space="preserve">Energy efficiency activities that </w:t>
      </w:r>
      <w:r w:rsidR="00106D0F" w:rsidRPr="00174DB5">
        <w:rPr>
          <w:rFonts w:cstheme="minorHAnsi"/>
        </w:rPr>
        <w:t xml:space="preserve">had no impact on production flow or improved production flow </w:t>
      </w:r>
      <w:r w:rsidR="0040435E" w:rsidRPr="00174DB5">
        <w:rPr>
          <w:rFonts w:cstheme="minorHAnsi"/>
        </w:rPr>
        <w:t xml:space="preserve">were </w:t>
      </w:r>
      <w:r w:rsidR="005B0CC5" w:rsidRPr="00174DB5">
        <w:rPr>
          <w:rFonts w:cstheme="minorHAnsi"/>
        </w:rPr>
        <w:t>included</w:t>
      </w:r>
      <w:r w:rsidR="0040435E" w:rsidRPr="00174DB5">
        <w:rPr>
          <w:rFonts w:cstheme="minorHAnsi"/>
        </w:rPr>
        <w:t xml:space="preserve">. Actions were developed to describe the sub-categories of the waste hierarchy based on the </w:t>
      </w:r>
      <w:r w:rsidR="007329BA" w:rsidRPr="00174DB5">
        <w:rPr>
          <w:rFonts w:cstheme="minorHAnsi"/>
        </w:rPr>
        <w:t xml:space="preserve">data </w:t>
      </w:r>
      <w:r w:rsidR="0040435E" w:rsidRPr="00174DB5">
        <w:rPr>
          <w:rFonts w:cstheme="minorHAnsi"/>
        </w:rPr>
        <w:t xml:space="preserve">collected. For example, prevent has sub-categories of permanent prevention by decommissioning or temporary prevention by hibernation.  </w:t>
      </w:r>
      <w:r w:rsidR="008C600F" w:rsidRPr="00174DB5">
        <w:rPr>
          <w:rFonts w:cstheme="minorHAnsi"/>
        </w:rPr>
        <w:t>Where possible, t</w:t>
      </w:r>
      <w:r w:rsidR="0040435E" w:rsidRPr="00174DB5">
        <w:rPr>
          <w:rFonts w:cstheme="minorHAnsi"/>
        </w:rPr>
        <w:t xml:space="preserve">he primary data collated was </w:t>
      </w:r>
      <w:r w:rsidR="008C600F" w:rsidRPr="00174DB5">
        <w:rPr>
          <w:rFonts w:cstheme="minorHAnsi"/>
        </w:rPr>
        <w:t xml:space="preserve">reviewed by </w:t>
      </w:r>
      <w:r w:rsidR="007329BA" w:rsidRPr="00174DB5">
        <w:rPr>
          <w:rFonts w:cstheme="minorHAnsi"/>
        </w:rPr>
        <w:t>practitioners</w:t>
      </w:r>
      <w:r w:rsidR="0040435E" w:rsidRPr="00174DB5">
        <w:rPr>
          <w:rFonts w:cstheme="minorHAnsi"/>
        </w:rPr>
        <w:t xml:space="preserve"> </w:t>
      </w:r>
      <w:r w:rsidR="008C600F" w:rsidRPr="00174DB5">
        <w:rPr>
          <w:rFonts w:cstheme="minorHAnsi"/>
        </w:rPr>
        <w:t>to</w:t>
      </w:r>
      <w:r w:rsidR="0040435E" w:rsidRPr="00174DB5">
        <w:rPr>
          <w:rFonts w:cstheme="minorHAnsi"/>
        </w:rPr>
        <w:t xml:space="preserve"> verify the </w:t>
      </w:r>
      <w:r w:rsidR="008C600F" w:rsidRPr="00174DB5">
        <w:rPr>
          <w:rFonts w:cstheme="minorHAnsi"/>
        </w:rPr>
        <w:t>categorisations</w:t>
      </w:r>
      <w:r w:rsidR="0040435E" w:rsidRPr="00174DB5">
        <w:rPr>
          <w:rFonts w:cstheme="minorHAnsi"/>
        </w:rPr>
        <w:t xml:space="preserve">.  </w:t>
      </w:r>
      <w:r w:rsidR="005B0CC5" w:rsidRPr="00174DB5">
        <w:rPr>
          <w:rFonts w:cstheme="minorHAnsi"/>
        </w:rPr>
        <w:t xml:space="preserve">It was noted that changes aligning to higher levels of the waste hierarchy tended to be operational </w:t>
      </w:r>
      <w:r w:rsidR="007D576F" w:rsidRPr="00174DB5">
        <w:rPr>
          <w:rFonts w:cstheme="minorHAnsi"/>
        </w:rPr>
        <w:t>whilst</w:t>
      </w:r>
      <w:r w:rsidR="005B0CC5" w:rsidRPr="00174DB5">
        <w:rPr>
          <w:rFonts w:cstheme="minorHAnsi"/>
        </w:rPr>
        <w:t xml:space="preserve"> changes to the lower levels tended to require </w:t>
      </w:r>
      <w:r w:rsidR="007D576F" w:rsidRPr="00174DB5">
        <w:rPr>
          <w:rFonts w:cstheme="minorHAnsi"/>
        </w:rPr>
        <w:t>equipment</w:t>
      </w:r>
      <w:r w:rsidR="005B0CC5" w:rsidRPr="00174DB5">
        <w:rPr>
          <w:rFonts w:cstheme="minorHAnsi"/>
        </w:rPr>
        <w:t xml:space="preserve"> modification. </w:t>
      </w:r>
      <w:r w:rsidR="0040435E" w:rsidRPr="00174DB5">
        <w:rPr>
          <w:rFonts w:cstheme="minorHAnsi"/>
        </w:rPr>
        <w:t>The collated data is shown in Table 1.</w:t>
      </w:r>
      <w:r w:rsidR="00D700B9" w:rsidRPr="00174DB5">
        <w:rPr>
          <w:rFonts w:cstheme="minorHAnsi"/>
        </w:rPr>
        <w:t xml:space="preserve"> The table entries are order</w:t>
      </w:r>
      <w:r w:rsidR="003B1347" w:rsidRPr="00174DB5">
        <w:rPr>
          <w:rFonts w:cstheme="minorHAnsi"/>
        </w:rPr>
        <w:t>ed</w:t>
      </w:r>
      <w:r w:rsidR="00D700B9" w:rsidRPr="00174DB5">
        <w:rPr>
          <w:rFonts w:cstheme="minorHAnsi"/>
        </w:rPr>
        <w:t xml:space="preserve"> first according to the waste hierarchy strategies and then by actions of increasing impact on flow within each strategy.</w:t>
      </w:r>
      <w:r w:rsidR="007329BA" w:rsidRPr="00174DB5">
        <w:rPr>
          <w:rFonts w:cstheme="minorHAnsi"/>
        </w:rPr>
        <w:t xml:space="preserve"> Whilst the database and primary data analysis generated numerous examples, only one instance of each type was included and no attempt was made to quantify frequency of citation.</w:t>
      </w:r>
    </w:p>
    <w:p w:rsidR="00FD3D93" w:rsidRPr="00174DB5" w:rsidRDefault="00FD3D93" w:rsidP="00823439">
      <w:pPr>
        <w:spacing w:after="0"/>
        <w:jc w:val="both"/>
        <w:rPr>
          <w:rFonts w:cstheme="minorHAnsi"/>
        </w:rPr>
      </w:pPr>
    </w:p>
    <w:p w:rsidR="00B01D67" w:rsidRPr="00174DB5" w:rsidRDefault="00B01D67" w:rsidP="00823439">
      <w:pPr>
        <w:spacing w:after="0"/>
        <w:jc w:val="both"/>
        <w:rPr>
          <w:rFonts w:cstheme="minorHAnsi"/>
        </w:rPr>
        <w:sectPr w:rsidR="00B01D67" w:rsidRPr="00174DB5" w:rsidSect="00BC7211">
          <w:footerReference w:type="default" r:id="rId10"/>
          <w:pgSz w:w="11906" w:h="16838" w:code="9"/>
          <w:pgMar w:top="1134" w:right="1134" w:bottom="1134" w:left="1134" w:header="709" w:footer="709" w:gutter="0"/>
          <w:cols w:space="708"/>
          <w:docGrid w:linePitch="360"/>
        </w:sectPr>
      </w:pPr>
    </w:p>
    <w:tbl>
      <w:tblPr>
        <w:tblStyle w:val="TableGrid"/>
        <w:tblW w:w="14425" w:type="dxa"/>
        <w:tblLayout w:type="fixed"/>
        <w:tblLook w:val="04A0" w:firstRow="1" w:lastRow="0" w:firstColumn="1" w:lastColumn="0" w:noHBand="0" w:noVBand="1"/>
      </w:tblPr>
      <w:tblGrid>
        <w:gridCol w:w="529"/>
        <w:gridCol w:w="1117"/>
        <w:gridCol w:w="1864"/>
        <w:gridCol w:w="2871"/>
        <w:gridCol w:w="2924"/>
        <w:gridCol w:w="5120"/>
      </w:tblGrid>
      <w:tr w:rsidR="00D87D13" w:rsidRPr="00174DB5" w:rsidTr="007D576F">
        <w:tc>
          <w:tcPr>
            <w:tcW w:w="529" w:type="dxa"/>
            <w:tcBorders>
              <w:bottom w:val="single" w:sz="4" w:space="0" w:color="000000" w:themeColor="text1"/>
            </w:tcBorders>
            <w:shd w:val="clear" w:color="auto" w:fill="D9D9D9" w:themeFill="background1" w:themeFillShade="D9"/>
          </w:tcPr>
          <w:p w:rsidR="00D87D13" w:rsidRPr="00174DB5" w:rsidRDefault="00D87D13" w:rsidP="00713813">
            <w:pPr>
              <w:keepNext/>
              <w:rPr>
                <w:rFonts w:ascii="Arial" w:hAnsi="Arial" w:cs="Arial"/>
                <w:b/>
                <w:sz w:val="18"/>
                <w:szCs w:val="20"/>
              </w:rPr>
            </w:pPr>
            <w:r w:rsidRPr="00174DB5">
              <w:rPr>
                <w:rFonts w:ascii="Arial" w:hAnsi="Arial" w:cs="Arial"/>
                <w:sz w:val="18"/>
                <w:szCs w:val="20"/>
              </w:rPr>
              <w:lastRenderedPageBreak/>
              <w:br w:type="page"/>
            </w:r>
          </w:p>
        </w:tc>
        <w:tc>
          <w:tcPr>
            <w:tcW w:w="1117" w:type="dxa"/>
            <w:shd w:val="clear" w:color="auto" w:fill="D9D9D9" w:themeFill="background1" w:themeFillShade="D9"/>
          </w:tcPr>
          <w:p w:rsidR="00D87D13" w:rsidRPr="00174DB5" w:rsidRDefault="00D87D13" w:rsidP="00713813">
            <w:pPr>
              <w:keepNext/>
              <w:rPr>
                <w:rFonts w:ascii="Arial" w:hAnsi="Arial" w:cs="Arial"/>
                <w:b/>
                <w:sz w:val="18"/>
                <w:szCs w:val="20"/>
              </w:rPr>
            </w:pPr>
            <w:r w:rsidRPr="00174DB5">
              <w:rPr>
                <w:rFonts w:ascii="Arial" w:hAnsi="Arial" w:cs="Arial"/>
                <w:b/>
                <w:sz w:val="18"/>
                <w:szCs w:val="20"/>
              </w:rPr>
              <w:t>Hierarchy</w:t>
            </w:r>
          </w:p>
        </w:tc>
        <w:tc>
          <w:tcPr>
            <w:tcW w:w="1864" w:type="dxa"/>
            <w:shd w:val="clear" w:color="auto" w:fill="D9D9D9" w:themeFill="background1" w:themeFillShade="D9"/>
          </w:tcPr>
          <w:p w:rsidR="00D87D13" w:rsidRPr="00174DB5" w:rsidRDefault="00D87D13" w:rsidP="00713813">
            <w:pPr>
              <w:keepNext/>
              <w:rPr>
                <w:rFonts w:ascii="Arial" w:hAnsi="Arial" w:cs="Arial"/>
                <w:b/>
                <w:sz w:val="18"/>
                <w:szCs w:val="20"/>
              </w:rPr>
            </w:pPr>
            <w:r w:rsidRPr="00174DB5">
              <w:rPr>
                <w:rFonts w:ascii="Arial" w:hAnsi="Arial" w:cs="Arial"/>
                <w:b/>
                <w:sz w:val="18"/>
                <w:szCs w:val="20"/>
              </w:rPr>
              <w:t>Action</w:t>
            </w:r>
          </w:p>
        </w:tc>
        <w:tc>
          <w:tcPr>
            <w:tcW w:w="2871" w:type="dxa"/>
            <w:shd w:val="clear" w:color="auto" w:fill="D9D9D9" w:themeFill="background1" w:themeFillShade="D9"/>
          </w:tcPr>
          <w:p w:rsidR="00D87D13" w:rsidRPr="00174DB5" w:rsidRDefault="00D87D13" w:rsidP="00815799">
            <w:pPr>
              <w:keepNext/>
              <w:rPr>
                <w:rFonts w:ascii="Arial" w:hAnsi="Arial" w:cs="Arial"/>
                <w:b/>
                <w:sz w:val="18"/>
                <w:szCs w:val="20"/>
              </w:rPr>
            </w:pPr>
            <w:r w:rsidRPr="00174DB5">
              <w:rPr>
                <w:rFonts w:ascii="Arial" w:hAnsi="Arial" w:cs="Arial"/>
                <w:b/>
                <w:sz w:val="18"/>
                <w:szCs w:val="20"/>
              </w:rPr>
              <w:t>Effect on flow</w:t>
            </w:r>
            <w:r w:rsidR="007E32CC" w:rsidRPr="00174DB5">
              <w:rPr>
                <w:rFonts w:ascii="Arial" w:hAnsi="Arial" w:cs="Arial"/>
                <w:b/>
                <w:sz w:val="18"/>
                <w:szCs w:val="20"/>
              </w:rPr>
              <w:t xml:space="preserve"> &amp; schedule</w:t>
            </w:r>
          </w:p>
        </w:tc>
        <w:tc>
          <w:tcPr>
            <w:tcW w:w="2924" w:type="dxa"/>
            <w:shd w:val="clear" w:color="auto" w:fill="D9D9D9" w:themeFill="background1" w:themeFillShade="D9"/>
          </w:tcPr>
          <w:p w:rsidR="00D87D13" w:rsidRPr="00174DB5" w:rsidRDefault="00D87D13" w:rsidP="00713813">
            <w:pPr>
              <w:keepNext/>
              <w:rPr>
                <w:rFonts w:ascii="Arial" w:hAnsi="Arial" w:cs="Arial"/>
                <w:b/>
                <w:sz w:val="18"/>
                <w:szCs w:val="20"/>
              </w:rPr>
            </w:pPr>
            <w:r w:rsidRPr="00174DB5">
              <w:rPr>
                <w:rFonts w:ascii="Arial" w:hAnsi="Arial" w:cs="Arial"/>
                <w:b/>
                <w:sz w:val="18"/>
                <w:szCs w:val="20"/>
              </w:rPr>
              <w:t>Effect on energy</w:t>
            </w:r>
          </w:p>
        </w:tc>
        <w:tc>
          <w:tcPr>
            <w:tcW w:w="5120" w:type="dxa"/>
            <w:shd w:val="clear" w:color="auto" w:fill="D9D9D9" w:themeFill="background1" w:themeFillShade="D9"/>
          </w:tcPr>
          <w:p w:rsidR="00D87D13" w:rsidRPr="00174DB5" w:rsidRDefault="00D87D13" w:rsidP="00A77C89">
            <w:pPr>
              <w:keepNext/>
              <w:rPr>
                <w:rFonts w:ascii="Arial" w:hAnsi="Arial" w:cs="Arial"/>
                <w:b/>
                <w:sz w:val="18"/>
                <w:szCs w:val="20"/>
              </w:rPr>
            </w:pPr>
            <w:r w:rsidRPr="00174DB5">
              <w:rPr>
                <w:rFonts w:ascii="Arial" w:hAnsi="Arial" w:cs="Arial"/>
                <w:b/>
                <w:sz w:val="18"/>
                <w:szCs w:val="20"/>
              </w:rPr>
              <w:t>Examples</w:t>
            </w:r>
          </w:p>
        </w:tc>
      </w:tr>
      <w:tr w:rsidR="00D87D13" w:rsidRPr="00174DB5" w:rsidTr="007D576F">
        <w:tc>
          <w:tcPr>
            <w:tcW w:w="529" w:type="dxa"/>
            <w:vMerge w:val="restart"/>
            <w:shd w:val="clear" w:color="auto" w:fill="F2F2F2" w:themeFill="background1" w:themeFillShade="F2"/>
            <w:textDirection w:val="btLr"/>
          </w:tcPr>
          <w:p w:rsidR="00D87D13" w:rsidRPr="00174DB5" w:rsidRDefault="00D87D13" w:rsidP="005B0CC5">
            <w:pPr>
              <w:keepNext/>
              <w:ind w:left="113" w:right="113"/>
              <w:jc w:val="center"/>
              <w:rPr>
                <w:rFonts w:ascii="Arial" w:hAnsi="Arial" w:cs="Arial"/>
                <w:sz w:val="18"/>
                <w:szCs w:val="20"/>
              </w:rPr>
            </w:pPr>
            <w:r w:rsidRPr="00174DB5">
              <w:rPr>
                <w:rFonts w:ascii="Arial" w:hAnsi="Arial" w:cs="Arial"/>
                <w:sz w:val="18"/>
                <w:szCs w:val="20"/>
              </w:rPr>
              <w:t>Operational</w:t>
            </w:r>
          </w:p>
        </w:tc>
        <w:tc>
          <w:tcPr>
            <w:tcW w:w="1117" w:type="dxa"/>
          </w:tcPr>
          <w:p w:rsidR="00D87D13" w:rsidRPr="00174DB5" w:rsidRDefault="00D87D13" w:rsidP="005266AA">
            <w:pPr>
              <w:keepNext/>
              <w:rPr>
                <w:rFonts w:ascii="Arial" w:hAnsi="Arial" w:cs="Arial"/>
                <w:sz w:val="18"/>
                <w:szCs w:val="20"/>
              </w:rPr>
            </w:pPr>
            <w:r w:rsidRPr="00174DB5">
              <w:rPr>
                <w:rFonts w:ascii="Arial" w:hAnsi="Arial" w:cs="Arial"/>
                <w:sz w:val="18"/>
                <w:szCs w:val="20"/>
              </w:rPr>
              <w:t>Prevent</w:t>
            </w:r>
          </w:p>
        </w:tc>
        <w:tc>
          <w:tcPr>
            <w:tcW w:w="1864" w:type="dxa"/>
          </w:tcPr>
          <w:p w:rsidR="00D87D13" w:rsidRPr="00174DB5" w:rsidRDefault="00D87D13" w:rsidP="005266AA">
            <w:pPr>
              <w:keepNext/>
              <w:rPr>
                <w:rFonts w:ascii="Arial" w:hAnsi="Arial" w:cs="Arial"/>
                <w:sz w:val="18"/>
                <w:szCs w:val="20"/>
              </w:rPr>
            </w:pPr>
            <w:r w:rsidRPr="00174DB5">
              <w:rPr>
                <w:rFonts w:ascii="Arial" w:hAnsi="Arial" w:cs="Arial"/>
                <w:sz w:val="18"/>
                <w:szCs w:val="20"/>
              </w:rPr>
              <w:t>Switch off</w:t>
            </w:r>
          </w:p>
        </w:tc>
        <w:tc>
          <w:tcPr>
            <w:tcW w:w="2871" w:type="dxa"/>
          </w:tcPr>
          <w:p w:rsidR="00D87D13" w:rsidRPr="00174DB5" w:rsidRDefault="00D87D13" w:rsidP="00815799">
            <w:pPr>
              <w:keepNext/>
              <w:rPr>
                <w:rFonts w:ascii="Arial" w:hAnsi="Arial" w:cs="Arial"/>
                <w:sz w:val="18"/>
                <w:szCs w:val="20"/>
              </w:rPr>
            </w:pPr>
            <w:r w:rsidRPr="00174DB5">
              <w:rPr>
                <w:rFonts w:ascii="Arial" w:hAnsi="Arial" w:cs="Arial"/>
                <w:sz w:val="18"/>
                <w:szCs w:val="20"/>
              </w:rPr>
              <w:t>None</w:t>
            </w:r>
          </w:p>
        </w:tc>
        <w:tc>
          <w:tcPr>
            <w:tcW w:w="2924" w:type="dxa"/>
          </w:tcPr>
          <w:p w:rsidR="00D87D13" w:rsidRPr="00174DB5" w:rsidRDefault="00D87D13" w:rsidP="005266AA">
            <w:pPr>
              <w:keepNext/>
              <w:rPr>
                <w:rFonts w:ascii="Arial" w:hAnsi="Arial" w:cs="Arial"/>
                <w:sz w:val="18"/>
                <w:szCs w:val="20"/>
              </w:rPr>
            </w:pPr>
            <w:r w:rsidRPr="00174DB5">
              <w:rPr>
                <w:rFonts w:ascii="Arial" w:hAnsi="Arial" w:cs="Arial"/>
                <w:sz w:val="18"/>
                <w:szCs w:val="20"/>
              </w:rPr>
              <w:t>Use only when required</w:t>
            </w:r>
          </w:p>
        </w:tc>
        <w:tc>
          <w:tcPr>
            <w:tcW w:w="5120" w:type="dxa"/>
          </w:tcPr>
          <w:p w:rsidR="00D87D13" w:rsidRPr="00174DB5" w:rsidRDefault="00D87D13" w:rsidP="00AB1C92">
            <w:pPr>
              <w:keepNext/>
              <w:rPr>
                <w:rFonts w:ascii="Arial" w:hAnsi="Arial" w:cs="Arial"/>
                <w:sz w:val="18"/>
                <w:szCs w:val="20"/>
              </w:rPr>
            </w:pPr>
            <w:r w:rsidRPr="00174DB5">
              <w:rPr>
                <w:rFonts w:ascii="Arial" w:hAnsi="Arial" w:cs="Arial"/>
                <w:sz w:val="18"/>
                <w:szCs w:val="20"/>
              </w:rPr>
              <w:t>Switch off equipment at end of shift</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Prevent</w:t>
            </w:r>
          </w:p>
        </w:tc>
        <w:tc>
          <w:tcPr>
            <w:tcW w:w="1864"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Hibernation</w:t>
            </w:r>
          </w:p>
          <w:p w:rsidR="007D576F" w:rsidRPr="00174DB5" w:rsidRDefault="007D576F" w:rsidP="00AE2A0B">
            <w:pPr>
              <w:keepNext/>
              <w:rPr>
                <w:rFonts w:ascii="Arial" w:hAnsi="Arial" w:cs="Arial"/>
                <w:sz w:val="18"/>
                <w:szCs w:val="20"/>
              </w:rPr>
            </w:pPr>
          </w:p>
        </w:tc>
        <w:tc>
          <w:tcPr>
            <w:tcW w:w="2871"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Processes not available on demand</w:t>
            </w:r>
          </w:p>
          <w:p w:rsidR="007D576F" w:rsidRPr="00174DB5" w:rsidRDefault="007D576F" w:rsidP="00AE2A0B">
            <w:pPr>
              <w:keepNext/>
              <w:rPr>
                <w:rFonts w:ascii="Arial" w:hAnsi="Arial" w:cs="Arial"/>
                <w:sz w:val="18"/>
                <w:szCs w:val="20"/>
              </w:rPr>
            </w:pPr>
          </w:p>
        </w:tc>
        <w:tc>
          <w:tcPr>
            <w:tcW w:w="2924"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 xml:space="preserve">Conserve energy </w:t>
            </w:r>
          </w:p>
          <w:p w:rsidR="007D576F" w:rsidRPr="00174DB5" w:rsidRDefault="007D576F" w:rsidP="00AE2A0B">
            <w:pPr>
              <w:keepNext/>
              <w:rPr>
                <w:rFonts w:ascii="Arial" w:hAnsi="Arial" w:cs="Arial"/>
                <w:sz w:val="18"/>
                <w:szCs w:val="20"/>
              </w:rPr>
            </w:pPr>
          </w:p>
        </w:tc>
        <w:tc>
          <w:tcPr>
            <w:tcW w:w="5120"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CNC machines e-stop during shift</w:t>
            </w:r>
          </w:p>
          <w:p w:rsidR="007D576F" w:rsidRPr="00174DB5" w:rsidRDefault="007D576F" w:rsidP="00AE2A0B">
            <w:pPr>
              <w:keepNext/>
              <w:rPr>
                <w:rFonts w:ascii="Arial" w:hAnsi="Arial" w:cs="Arial"/>
                <w:sz w:val="18"/>
                <w:szCs w:val="20"/>
              </w:rPr>
            </w:pPr>
            <w:r w:rsidRPr="00174DB5">
              <w:rPr>
                <w:rFonts w:ascii="Arial" w:hAnsi="Arial" w:cs="Arial"/>
                <w:sz w:val="18"/>
                <w:szCs w:val="20"/>
              </w:rPr>
              <w:t>Clean room air handling reduction at night</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Borders>
              <w:bottom w:val="single" w:sz="12" w:space="0" w:color="000000" w:themeColor="text1"/>
            </w:tcBorders>
          </w:tcPr>
          <w:p w:rsidR="007D576F" w:rsidRPr="00174DB5" w:rsidRDefault="007D576F" w:rsidP="00AE2A0B">
            <w:pPr>
              <w:keepNext/>
              <w:rPr>
                <w:rFonts w:ascii="Arial" w:hAnsi="Arial" w:cs="Arial"/>
                <w:sz w:val="18"/>
                <w:szCs w:val="20"/>
              </w:rPr>
            </w:pPr>
            <w:r w:rsidRPr="00174DB5">
              <w:rPr>
                <w:rFonts w:ascii="Arial" w:hAnsi="Arial" w:cs="Arial"/>
                <w:sz w:val="18"/>
                <w:szCs w:val="20"/>
              </w:rPr>
              <w:t>Prevent</w:t>
            </w:r>
          </w:p>
        </w:tc>
        <w:tc>
          <w:tcPr>
            <w:tcW w:w="1864" w:type="dxa"/>
            <w:tcBorders>
              <w:bottom w:val="single" w:sz="12" w:space="0" w:color="000000" w:themeColor="text1"/>
            </w:tcBorders>
          </w:tcPr>
          <w:p w:rsidR="007D576F" w:rsidRPr="00174DB5" w:rsidRDefault="007D576F" w:rsidP="00AE2A0B">
            <w:pPr>
              <w:keepNext/>
              <w:rPr>
                <w:rFonts w:ascii="Arial" w:hAnsi="Arial" w:cs="Arial"/>
                <w:sz w:val="18"/>
                <w:szCs w:val="20"/>
              </w:rPr>
            </w:pPr>
            <w:r w:rsidRPr="00174DB5">
              <w:rPr>
                <w:rFonts w:ascii="Arial" w:hAnsi="Arial" w:cs="Arial"/>
                <w:sz w:val="18"/>
                <w:szCs w:val="20"/>
              </w:rPr>
              <w:t>Decommission</w:t>
            </w:r>
          </w:p>
          <w:p w:rsidR="007D576F" w:rsidRPr="00174DB5" w:rsidRDefault="007D576F" w:rsidP="00AE2A0B">
            <w:pPr>
              <w:keepNext/>
              <w:rPr>
                <w:rFonts w:ascii="Arial" w:hAnsi="Arial" w:cs="Arial"/>
                <w:sz w:val="18"/>
                <w:szCs w:val="20"/>
              </w:rPr>
            </w:pPr>
          </w:p>
        </w:tc>
        <w:tc>
          <w:tcPr>
            <w:tcW w:w="2871" w:type="dxa"/>
            <w:tcBorders>
              <w:bottom w:val="single" w:sz="12" w:space="0" w:color="000000" w:themeColor="text1"/>
            </w:tcBorders>
          </w:tcPr>
          <w:p w:rsidR="007D576F" w:rsidRPr="00174DB5" w:rsidRDefault="007D576F" w:rsidP="003B6346">
            <w:pPr>
              <w:keepNext/>
              <w:rPr>
                <w:rFonts w:ascii="Arial" w:hAnsi="Arial" w:cs="Arial"/>
                <w:sz w:val="18"/>
                <w:szCs w:val="20"/>
              </w:rPr>
            </w:pPr>
            <w:r w:rsidRPr="00174DB5">
              <w:rPr>
                <w:rFonts w:ascii="Arial" w:hAnsi="Arial" w:cs="Arial"/>
                <w:sz w:val="18"/>
                <w:szCs w:val="20"/>
              </w:rPr>
              <w:t>Concentrate flow in less processes (higher utilisation)</w:t>
            </w:r>
          </w:p>
        </w:tc>
        <w:tc>
          <w:tcPr>
            <w:tcW w:w="2924" w:type="dxa"/>
            <w:tcBorders>
              <w:bottom w:val="single" w:sz="12" w:space="0" w:color="000000" w:themeColor="text1"/>
            </w:tcBorders>
          </w:tcPr>
          <w:p w:rsidR="007D576F" w:rsidRPr="00174DB5" w:rsidRDefault="007D576F" w:rsidP="00AE2A0B">
            <w:pPr>
              <w:keepNext/>
              <w:rPr>
                <w:rFonts w:ascii="Arial" w:hAnsi="Arial" w:cs="Arial"/>
                <w:sz w:val="18"/>
                <w:szCs w:val="20"/>
              </w:rPr>
            </w:pPr>
            <w:r w:rsidRPr="00174DB5">
              <w:rPr>
                <w:rFonts w:ascii="Arial" w:hAnsi="Arial" w:cs="Arial"/>
                <w:sz w:val="18"/>
                <w:szCs w:val="20"/>
              </w:rPr>
              <w:t>Concentrate energy in processes (and building space)</w:t>
            </w:r>
          </w:p>
        </w:tc>
        <w:tc>
          <w:tcPr>
            <w:tcW w:w="5120" w:type="dxa"/>
            <w:tcBorders>
              <w:bottom w:val="single" w:sz="12" w:space="0" w:color="000000" w:themeColor="text1"/>
            </w:tcBorders>
          </w:tcPr>
          <w:p w:rsidR="007D576F" w:rsidRPr="00174DB5" w:rsidRDefault="003B6346" w:rsidP="003B6346">
            <w:pPr>
              <w:keepNext/>
              <w:rPr>
                <w:rFonts w:ascii="Arial" w:hAnsi="Arial" w:cs="Arial"/>
                <w:sz w:val="18"/>
                <w:szCs w:val="20"/>
              </w:rPr>
            </w:pPr>
            <w:r w:rsidRPr="00174DB5">
              <w:rPr>
                <w:rFonts w:ascii="Arial" w:hAnsi="Arial" w:cs="Arial"/>
                <w:sz w:val="18"/>
                <w:szCs w:val="20"/>
              </w:rPr>
              <w:t>Production line improvement</w:t>
            </w:r>
            <w:r w:rsidR="007D576F" w:rsidRPr="00174DB5">
              <w:rPr>
                <w:rFonts w:ascii="Arial" w:hAnsi="Arial" w:cs="Arial"/>
                <w:sz w:val="18"/>
                <w:szCs w:val="20"/>
              </w:rPr>
              <w:t xml:space="preserve"> enabled decommission of another with same output, less energy</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Borders>
              <w:top w:val="single" w:sz="12" w:space="0" w:color="000000" w:themeColor="text1"/>
            </w:tcBorders>
          </w:tcPr>
          <w:p w:rsidR="007D576F" w:rsidRPr="00174DB5" w:rsidRDefault="007D576F" w:rsidP="00AE2A0B">
            <w:pPr>
              <w:keepNext/>
              <w:rPr>
                <w:rFonts w:ascii="Arial" w:hAnsi="Arial" w:cs="Arial"/>
                <w:sz w:val="18"/>
                <w:szCs w:val="20"/>
              </w:rPr>
            </w:pPr>
            <w:r w:rsidRPr="00174DB5">
              <w:rPr>
                <w:rFonts w:ascii="Arial" w:hAnsi="Arial" w:cs="Arial"/>
                <w:sz w:val="18"/>
                <w:szCs w:val="20"/>
              </w:rPr>
              <w:t>Reduce</w:t>
            </w:r>
          </w:p>
        </w:tc>
        <w:tc>
          <w:tcPr>
            <w:tcW w:w="1864" w:type="dxa"/>
            <w:tcBorders>
              <w:top w:val="single" w:sz="12" w:space="0" w:color="000000" w:themeColor="text1"/>
            </w:tcBorders>
          </w:tcPr>
          <w:p w:rsidR="007D576F" w:rsidRPr="00174DB5" w:rsidRDefault="007D576F" w:rsidP="00AE2A0B">
            <w:pPr>
              <w:keepNext/>
              <w:rPr>
                <w:rFonts w:ascii="Arial" w:hAnsi="Arial" w:cs="Arial"/>
                <w:sz w:val="18"/>
                <w:szCs w:val="20"/>
              </w:rPr>
            </w:pPr>
            <w:r w:rsidRPr="00174DB5">
              <w:rPr>
                <w:rFonts w:ascii="Arial" w:hAnsi="Arial" w:cs="Arial"/>
                <w:sz w:val="18"/>
                <w:szCs w:val="20"/>
              </w:rPr>
              <w:t>Smooth (facilities) energy demand</w:t>
            </w:r>
          </w:p>
        </w:tc>
        <w:tc>
          <w:tcPr>
            <w:tcW w:w="2871" w:type="dxa"/>
            <w:tcBorders>
              <w:top w:val="single" w:sz="12" w:space="0" w:color="000000" w:themeColor="text1"/>
            </w:tcBorders>
          </w:tcPr>
          <w:p w:rsidR="007D576F" w:rsidRPr="00174DB5" w:rsidRDefault="007D576F" w:rsidP="00AE2A0B">
            <w:pPr>
              <w:keepNext/>
              <w:rPr>
                <w:rFonts w:ascii="Arial" w:hAnsi="Arial" w:cs="Arial"/>
                <w:sz w:val="18"/>
                <w:szCs w:val="20"/>
              </w:rPr>
            </w:pPr>
            <w:r w:rsidRPr="00174DB5">
              <w:rPr>
                <w:rFonts w:ascii="Arial" w:hAnsi="Arial" w:cs="Arial"/>
                <w:sz w:val="18"/>
                <w:szCs w:val="20"/>
              </w:rPr>
              <w:t>None. Offset operational plan (same production plan)</w:t>
            </w:r>
          </w:p>
        </w:tc>
        <w:tc>
          <w:tcPr>
            <w:tcW w:w="2924" w:type="dxa"/>
            <w:tcBorders>
              <w:top w:val="single" w:sz="12" w:space="0" w:color="000000" w:themeColor="text1"/>
            </w:tcBorders>
          </w:tcPr>
          <w:p w:rsidR="007D576F" w:rsidRPr="00174DB5" w:rsidRDefault="007D576F" w:rsidP="00AE2A0B">
            <w:pPr>
              <w:keepNext/>
              <w:rPr>
                <w:rFonts w:ascii="Arial" w:hAnsi="Arial" w:cs="Arial"/>
                <w:sz w:val="18"/>
                <w:szCs w:val="20"/>
              </w:rPr>
            </w:pPr>
            <w:r w:rsidRPr="00174DB5">
              <w:rPr>
                <w:rFonts w:ascii="Arial" w:hAnsi="Arial" w:cs="Arial"/>
                <w:sz w:val="18"/>
                <w:szCs w:val="20"/>
              </w:rPr>
              <w:t>More efficient energy production</w:t>
            </w:r>
          </w:p>
        </w:tc>
        <w:tc>
          <w:tcPr>
            <w:tcW w:w="5120" w:type="dxa"/>
            <w:tcBorders>
              <w:top w:val="single" w:sz="12" w:space="0" w:color="000000" w:themeColor="text1"/>
            </w:tcBorders>
          </w:tcPr>
          <w:p w:rsidR="007D576F" w:rsidRPr="00174DB5" w:rsidRDefault="007D576F" w:rsidP="00A77C89">
            <w:pPr>
              <w:keepNext/>
              <w:rPr>
                <w:rFonts w:ascii="Arial" w:hAnsi="Arial" w:cs="Arial"/>
                <w:sz w:val="18"/>
                <w:szCs w:val="20"/>
              </w:rPr>
            </w:pPr>
            <w:r w:rsidRPr="00174DB5">
              <w:rPr>
                <w:rFonts w:ascii="Arial" w:hAnsi="Arial" w:cs="Arial"/>
                <w:sz w:val="18"/>
                <w:szCs w:val="20"/>
              </w:rPr>
              <w:t>Phased facilities start up to reduce peaks with no production impact/more integrated facilities operations plan</w:t>
            </w:r>
          </w:p>
        </w:tc>
      </w:tr>
      <w:tr w:rsidR="00B355D6" w:rsidRPr="00174DB5" w:rsidTr="007D576F">
        <w:tc>
          <w:tcPr>
            <w:tcW w:w="529" w:type="dxa"/>
            <w:vMerge/>
            <w:tcBorders>
              <w:top w:val="nil"/>
            </w:tcBorders>
            <w:shd w:val="clear" w:color="auto" w:fill="F2F2F2" w:themeFill="background1" w:themeFillShade="F2"/>
            <w:textDirection w:val="btLr"/>
          </w:tcPr>
          <w:p w:rsidR="00B355D6" w:rsidRPr="00174DB5" w:rsidRDefault="00B355D6" w:rsidP="005B0CC5">
            <w:pPr>
              <w:keepNext/>
              <w:ind w:left="113" w:right="113"/>
              <w:jc w:val="center"/>
              <w:rPr>
                <w:rFonts w:ascii="Arial" w:hAnsi="Arial" w:cs="Arial"/>
                <w:sz w:val="18"/>
                <w:szCs w:val="20"/>
              </w:rPr>
            </w:pPr>
          </w:p>
        </w:tc>
        <w:tc>
          <w:tcPr>
            <w:tcW w:w="1117" w:type="dxa"/>
          </w:tcPr>
          <w:p w:rsidR="00B355D6" w:rsidRPr="00174DB5" w:rsidRDefault="00B355D6" w:rsidP="00A77C89">
            <w:pPr>
              <w:keepNext/>
              <w:rPr>
                <w:rFonts w:ascii="Arial" w:hAnsi="Arial" w:cs="Arial"/>
                <w:sz w:val="18"/>
                <w:szCs w:val="20"/>
              </w:rPr>
            </w:pPr>
            <w:r w:rsidRPr="00174DB5">
              <w:rPr>
                <w:rFonts w:ascii="Arial" w:hAnsi="Arial" w:cs="Arial"/>
                <w:sz w:val="18"/>
                <w:szCs w:val="20"/>
              </w:rPr>
              <w:t>Reduce</w:t>
            </w:r>
          </w:p>
        </w:tc>
        <w:tc>
          <w:tcPr>
            <w:tcW w:w="1864" w:type="dxa"/>
          </w:tcPr>
          <w:p w:rsidR="00B355D6" w:rsidRPr="00174DB5" w:rsidRDefault="00B355D6" w:rsidP="00A77C89">
            <w:pPr>
              <w:keepNext/>
              <w:rPr>
                <w:rFonts w:ascii="Arial" w:hAnsi="Arial" w:cs="Arial"/>
                <w:sz w:val="18"/>
                <w:szCs w:val="20"/>
              </w:rPr>
            </w:pPr>
            <w:r w:rsidRPr="00174DB5">
              <w:rPr>
                <w:rFonts w:ascii="Arial" w:hAnsi="Arial" w:cs="Arial"/>
                <w:sz w:val="18"/>
                <w:szCs w:val="20"/>
              </w:rPr>
              <w:t>Reduce users</w:t>
            </w:r>
          </w:p>
        </w:tc>
        <w:tc>
          <w:tcPr>
            <w:tcW w:w="2871" w:type="dxa"/>
          </w:tcPr>
          <w:p w:rsidR="00B355D6" w:rsidRPr="00174DB5" w:rsidRDefault="00B355D6" w:rsidP="00AE2A0B">
            <w:pPr>
              <w:keepNext/>
              <w:rPr>
                <w:rFonts w:ascii="Arial" w:hAnsi="Arial" w:cs="Arial"/>
                <w:sz w:val="18"/>
                <w:szCs w:val="20"/>
              </w:rPr>
            </w:pPr>
            <w:r w:rsidRPr="00174DB5">
              <w:rPr>
                <w:rFonts w:ascii="Arial" w:hAnsi="Arial" w:cs="Arial"/>
                <w:sz w:val="18"/>
                <w:szCs w:val="20"/>
              </w:rPr>
              <w:t>None</w:t>
            </w:r>
          </w:p>
        </w:tc>
        <w:tc>
          <w:tcPr>
            <w:tcW w:w="2924" w:type="dxa"/>
          </w:tcPr>
          <w:p w:rsidR="00B355D6" w:rsidRPr="00174DB5" w:rsidRDefault="00B355D6" w:rsidP="00AE2A0B">
            <w:pPr>
              <w:keepNext/>
              <w:rPr>
                <w:rFonts w:ascii="Arial" w:hAnsi="Arial" w:cs="Arial"/>
                <w:sz w:val="18"/>
                <w:szCs w:val="20"/>
              </w:rPr>
            </w:pPr>
            <w:r w:rsidRPr="00174DB5">
              <w:rPr>
                <w:rFonts w:ascii="Arial" w:hAnsi="Arial" w:cs="Arial"/>
                <w:sz w:val="18"/>
                <w:szCs w:val="20"/>
              </w:rPr>
              <w:t>Lower energy cost</w:t>
            </w:r>
          </w:p>
        </w:tc>
        <w:tc>
          <w:tcPr>
            <w:tcW w:w="5120" w:type="dxa"/>
          </w:tcPr>
          <w:p w:rsidR="00B355D6" w:rsidRPr="00174DB5" w:rsidRDefault="00B355D6" w:rsidP="00AE2A0B">
            <w:pPr>
              <w:keepNext/>
              <w:rPr>
                <w:rFonts w:ascii="Arial" w:hAnsi="Arial" w:cs="Arial"/>
                <w:sz w:val="18"/>
                <w:szCs w:val="20"/>
              </w:rPr>
            </w:pPr>
            <w:r w:rsidRPr="00174DB5">
              <w:rPr>
                <w:rFonts w:ascii="Arial" w:hAnsi="Arial" w:cs="Arial"/>
                <w:sz w:val="18"/>
                <w:szCs w:val="20"/>
              </w:rPr>
              <w:t xml:space="preserve">Reduce number of active users (lights, pumps, </w:t>
            </w:r>
            <w:proofErr w:type="spellStart"/>
            <w:r w:rsidRPr="00174DB5">
              <w:rPr>
                <w:rFonts w:ascii="Arial" w:hAnsi="Arial" w:cs="Arial"/>
                <w:sz w:val="18"/>
                <w:szCs w:val="20"/>
              </w:rPr>
              <w:t>etc</w:t>
            </w:r>
            <w:proofErr w:type="spellEnd"/>
            <w:r w:rsidRPr="00174DB5">
              <w:rPr>
                <w:rFonts w:ascii="Arial" w:hAnsi="Arial" w:cs="Arial"/>
                <w:sz w:val="18"/>
                <w:szCs w:val="20"/>
              </w:rPr>
              <w:t>)</w:t>
            </w:r>
          </w:p>
        </w:tc>
      </w:tr>
      <w:tr w:rsidR="00B355D6" w:rsidRPr="00174DB5" w:rsidTr="007D576F">
        <w:tc>
          <w:tcPr>
            <w:tcW w:w="529" w:type="dxa"/>
            <w:vMerge/>
            <w:tcBorders>
              <w:top w:val="nil"/>
            </w:tcBorders>
            <w:shd w:val="clear" w:color="auto" w:fill="F2F2F2" w:themeFill="background1" w:themeFillShade="F2"/>
            <w:textDirection w:val="btLr"/>
          </w:tcPr>
          <w:p w:rsidR="00B355D6" w:rsidRPr="00174DB5" w:rsidRDefault="00B355D6" w:rsidP="005B0CC5">
            <w:pPr>
              <w:keepNext/>
              <w:ind w:left="113" w:right="113"/>
              <w:jc w:val="center"/>
              <w:rPr>
                <w:rFonts w:ascii="Arial" w:hAnsi="Arial" w:cs="Arial"/>
                <w:sz w:val="18"/>
                <w:szCs w:val="20"/>
              </w:rPr>
            </w:pPr>
          </w:p>
        </w:tc>
        <w:tc>
          <w:tcPr>
            <w:tcW w:w="1117" w:type="dxa"/>
          </w:tcPr>
          <w:p w:rsidR="00B355D6" w:rsidRPr="00174DB5" w:rsidRDefault="00B355D6" w:rsidP="00A77C89">
            <w:pPr>
              <w:keepNext/>
              <w:rPr>
                <w:rFonts w:ascii="Arial" w:hAnsi="Arial" w:cs="Arial"/>
                <w:sz w:val="18"/>
                <w:szCs w:val="20"/>
              </w:rPr>
            </w:pPr>
            <w:r w:rsidRPr="00174DB5">
              <w:rPr>
                <w:rFonts w:ascii="Arial" w:hAnsi="Arial" w:cs="Arial"/>
                <w:sz w:val="18"/>
                <w:szCs w:val="20"/>
              </w:rPr>
              <w:t>Reduce</w:t>
            </w:r>
          </w:p>
        </w:tc>
        <w:tc>
          <w:tcPr>
            <w:tcW w:w="1864" w:type="dxa"/>
          </w:tcPr>
          <w:p w:rsidR="00B355D6" w:rsidRPr="00174DB5" w:rsidRDefault="00B355D6" w:rsidP="00A77C89">
            <w:pPr>
              <w:keepNext/>
              <w:rPr>
                <w:rFonts w:ascii="Arial" w:hAnsi="Arial" w:cs="Arial"/>
                <w:sz w:val="18"/>
                <w:szCs w:val="20"/>
              </w:rPr>
            </w:pPr>
            <w:r w:rsidRPr="00174DB5">
              <w:rPr>
                <w:rFonts w:ascii="Arial" w:hAnsi="Arial" w:cs="Arial"/>
                <w:sz w:val="18"/>
                <w:szCs w:val="20"/>
              </w:rPr>
              <w:t>Change set points</w:t>
            </w:r>
          </w:p>
        </w:tc>
        <w:tc>
          <w:tcPr>
            <w:tcW w:w="2871" w:type="dxa"/>
          </w:tcPr>
          <w:p w:rsidR="00B355D6" w:rsidRPr="00174DB5" w:rsidRDefault="00B355D6" w:rsidP="00AE2A0B">
            <w:pPr>
              <w:keepNext/>
              <w:rPr>
                <w:rFonts w:ascii="Arial" w:hAnsi="Arial" w:cs="Arial"/>
                <w:sz w:val="18"/>
                <w:szCs w:val="20"/>
              </w:rPr>
            </w:pPr>
            <w:r w:rsidRPr="00174DB5">
              <w:rPr>
                <w:rFonts w:ascii="Arial" w:hAnsi="Arial" w:cs="Arial"/>
                <w:sz w:val="18"/>
                <w:szCs w:val="20"/>
              </w:rPr>
              <w:t>None</w:t>
            </w:r>
          </w:p>
        </w:tc>
        <w:tc>
          <w:tcPr>
            <w:tcW w:w="2924" w:type="dxa"/>
          </w:tcPr>
          <w:p w:rsidR="00B355D6" w:rsidRPr="00174DB5" w:rsidRDefault="00B355D6" w:rsidP="00AE2A0B">
            <w:pPr>
              <w:keepNext/>
              <w:rPr>
                <w:rFonts w:ascii="Arial" w:hAnsi="Arial" w:cs="Arial"/>
                <w:sz w:val="18"/>
                <w:szCs w:val="20"/>
              </w:rPr>
            </w:pPr>
            <w:r w:rsidRPr="00174DB5">
              <w:rPr>
                <w:rFonts w:ascii="Arial" w:hAnsi="Arial" w:cs="Arial"/>
                <w:sz w:val="18"/>
                <w:szCs w:val="20"/>
              </w:rPr>
              <w:t>Lower energy cost</w:t>
            </w:r>
          </w:p>
        </w:tc>
        <w:tc>
          <w:tcPr>
            <w:tcW w:w="5120" w:type="dxa"/>
          </w:tcPr>
          <w:p w:rsidR="00B355D6" w:rsidRPr="00174DB5" w:rsidRDefault="00B355D6" w:rsidP="00AE2A0B">
            <w:pPr>
              <w:keepNext/>
              <w:rPr>
                <w:rFonts w:ascii="Arial" w:hAnsi="Arial" w:cs="Arial"/>
                <w:sz w:val="18"/>
                <w:szCs w:val="20"/>
              </w:rPr>
            </w:pPr>
            <w:r w:rsidRPr="00174DB5">
              <w:rPr>
                <w:rFonts w:ascii="Arial" w:hAnsi="Arial" w:cs="Arial"/>
                <w:sz w:val="18"/>
                <w:szCs w:val="20"/>
              </w:rPr>
              <w:t>Relax tolerances on temperature, etc. settings without impacting on product quality</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Reduce</w:t>
            </w:r>
          </w:p>
        </w:tc>
        <w:tc>
          <w:tcPr>
            <w:tcW w:w="1864" w:type="dxa"/>
          </w:tcPr>
          <w:p w:rsidR="007D576F" w:rsidRPr="00174DB5" w:rsidRDefault="007329BA" w:rsidP="00A77C89">
            <w:pPr>
              <w:keepNext/>
              <w:rPr>
                <w:rFonts w:ascii="Arial" w:hAnsi="Arial" w:cs="Arial"/>
                <w:sz w:val="18"/>
                <w:szCs w:val="20"/>
              </w:rPr>
            </w:pPr>
            <w:r w:rsidRPr="00174DB5">
              <w:rPr>
                <w:rFonts w:ascii="Arial" w:hAnsi="Arial" w:cs="Arial"/>
                <w:sz w:val="18"/>
                <w:szCs w:val="20"/>
              </w:rPr>
              <w:t>Change</w:t>
            </w:r>
            <w:r w:rsidR="007D576F" w:rsidRPr="00174DB5">
              <w:rPr>
                <w:rFonts w:ascii="Arial" w:hAnsi="Arial" w:cs="Arial"/>
                <w:sz w:val="18"/>
                <w:szCs w:val="20"/>
              </w:rPr>
              <w:t xml:space="preserve"> technology</w:t>
            </w:r>
          </w:p>
        </w:tc>
        <w:tc>
          <w:tcPr>
            <w:tcW w:w="2871"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None</w:t>
            </w:r>
          </w:p>
        </w:tc>
        <w:tc>
          <w:tcPr>
            <w:tcW w:w="2924"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Lower energy cost</w:t>
            </w:r>
          </w:p>
        </w:tc>
        <w:tc>
          <w:tcPr>
            <w:tcW w:w="5120"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Replace drives for more efficient ones</w:t>
            </w:r>
          </w:p>
          <w:p w:rsidR="00B355D6" w:rsidRPr="00174DB5" w:rsidRDefault="00B355D6" w:rsidP="00AE2A0B">
            <w:pPr>
              <w:keepNext/>
              <w:rPr>
                <w:rFonts w:ascii="Arial" w:hAnsi="Arial" w:cs="Arial"/>
                <w:sz w:val="18"/>
                <w:szCs w:val="20"/>
              </w:rPr>
            </w:pPr>
            <w:r w:rsidRPr="00174DB5">
              <w:rPr>
                <w:rFonts w:ascii="Arial" w:hAnsi="Arial" w:cs="Arial"/>
                <w:sz w:val="18"/>
                <w:szCs w:val="20"/>
              </w:rPr>
              <w:t>Use lower cost drying techniques</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Pr>
          <w:p w:rsidR="007D576F" w:rsidRPr="00174DB5" w:rsidRDefault="007D576F" w:rsidP="00713813">
            <w:pPr>
              <w:keepNext/>
              <w:rPr>
                <w:rFonts w:ascii="Arial" w:hAnsi="Arial" w:cs="Arial"/>
                <w:sz w:val="18"/>
                <w:szCs w:val="20"/>
              </w:rPr>
            </w:pPr>
            <w:r w:rsidRPr="00174DB5">
              <w:rPr>
                <w:rFonts w:ascii="Arial" w:hAnsi="Arial" w:cs="Arial"/>
                <w:sz w:val="18"/>
                <w:szCs w:val="20"/>
              </w:rPr>
              <w:t>Reduce</w:t>
            </w:r>
          </w:p>
        </w:tc>
        <w:tc>
          <w:tcPr>
            <w:tcW w:w="1864" w:type="dxa"/>
          </w:tcPr>
          <w:p w:rsidR="007D576F" w:rsidRPr="00174DB5" w:rsidRDefault="007D576F" w:rsidP="00713813">
            <w:pPr>
              <w:keepNext/>
              <w:rPr>
                <w:rFonts w:ascii="Arial" w:hAnsi="Arial" w:cs="Arial"/>
                <w:sz w:val="18"/>
                <w:szCs w:val="20"/>
              </w:rPr>
            </w:pPr>
            <w:r w:rsidRPr="00174DB5">
              <w:rPr>
                <w:rFonts w:ascii="Arial" w:hAnsi="Arial" w:cs="Arial"/>
                <w:sz w:val="18"/>
                <w:szCs w:val="20"/>
              </w:rPr>
              <w:t>Cluster batches</w:t>
            </w:r>
          </w:p>
        </w:tc>
        <w:tc>
          <w:tcPr>
            <w:tcW w:w="2871"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Increase (short term) utilisation, lumpier flow</w:t>
            </w:r>
          </w:p>
        </w:tc>
        <w:tc>
          <w:tcPr>
            <w:tcW w:w="2924" w:type="dxa"/>
          </w:tcPr>
          <w:p w:rsidR="007D576F" w:rsidRPr="00174DB5" w:rsidRDefault="007D576F" w:rsidP="003E083D">
            <w:pPr>
              <w:keepNext/>
              <w:rPr>
                <w:rFonts w:ascii="Arial" w:hAnsi="Arial" w:cs="Arial"/>
                <w:sz w:val="18"/>
                <w:szCs w:val="20"/>
              </w:rPr>
            </w:pPr>
            <w:r w:rsidRPr="00174DB5">
              <w:rPr>
                <w:rFonts w:ascii="Arial" w:hAnsi="Arial" w:cs="Arial"/>
                <w:sz w:val="18"/>
                <w:szCs w:val="20"/>
              </w:rPr>
              <w:t>Minimum losses between production runs / enable processes to run closer to design loads (efficiency)</w:t>
            </w:r>
          </w:p>
        </w:tc>
        <w:tc>
          <w:tcPr>
            <w:tcW w:w="5120"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 xml:space="preserve">Batching and sequencing </w:t>
            </w:r>
          </w:p>
          <w:p w:rsidR="007D576F" w:rsidRPr="00174DB5" w:rsidRDefault="007D576F" w:rsidP="00A77C89">
            <w:pPr>
              <w:keepNext/>
              <w:rPr>
                <w:rFonts w:ascii="Arial" w:hAnsi="Arial" w:cs="Arial"/>
                <w:sz w:val="18"/>
                <w:szCs w:val="20"/>
              </w:rPr>
            </w:pPr>
            <w:r w:rsidRPr="00174DB5">
              <w:rPr>
                <w:rFonts w:ascii="Arial" w:hAnsi="Arial" w:cs="Arial"/>
                <w:sz w:val="18"/>
                <w:szCs w:val="20"/>
              </w:rPr>
              <w:t>Scheduling for smoothing</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Pr>
          <w:p w:rsidR="007D576F" w:rsidRPr="00174DB5" w:rsidRDefault="007D576F" w:rsidP="00713813">
            <w:pPr>
              <w:keepNext/>
              <w:rPr>
                <w:rFonts w:ascii="Arial" w:hAnsi="Arial" w:cs="Arial"/>
                <w:sz w:val="18"/>
                <w:szCs w:val="20"/>
              </w:rPr>
            </w:pPr>
            <w:r w:rsidRPr="00174DB5">
              <w:rPr>
                <w:rFonts w:ascii="Arial" w:hAnsi="Arial" w:cs="Arial"/>
                <w:sz w:val="18"/>
                <w:szCs w:val="20"/>
              </w:rPr>
              <w:t>Reduce</w:t>
            </w:r>
          </w:p>
        </w:tc>
        <w:tc>
          <w:tcPr>
            <w:tcW w:w="1864" w:type="dxa"/>
          </w:tcPr>
          <w:p w:rsidR="007D576F" w:rsidRPr="00174DB5" w:rsidRDefault="007D576F" w:rsidP="00713813">
            <w:pPr>
              <w:keepNext/>
              <w:rPr>
                <w:rFonts w:ascii="Arial" w:hAnsi="Arial" w:cs="Arial"/>
                <w:sz w:val="18"/>
                <w:szCs w:val="20"/>
              </w:rPr>
            </w:pPr>
            <w:r w:rsidRPr="00174DB5">
              <w:rPr>
                <w:rFonts w:ascii="Arial" w:hAnsi="Arial" w:cs="Arial"/>
                <w:sz w:val="18"/>
                <w:szCs w:val="20"/>
              </w:rPr>
              <w:t>Increase utilisation</w:t>
            </w:r>
          </w:p>
        </w:tc>
        <w:tc>
          <w:tcPr>
            <w:tcW w:w="2871"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Dependent on capacity management policy</w:t>
            </w:r>
          </w:p>
        </w:tc>
        <w:tc>
          <w:tcPr>
            <w:tcW w:w="2924"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Lower energy per unit of production</w:t>
            </w:r>
          </w:p>
        </w:tc>
        <w:tc>
          <w:tcPr>
            <w:tcW w:w="5120" w:type="dxa"/>
          </w:tcPr>
          <w:p w:rsidR="007D576F" w:rsidRPr="00174DB5" w:rsidRDefault="003B6346" w:rsidP="009262D4">
            <w:pPr>
              <w:keepNext/>
              <w:rPr>
                <w:rFonts w:ascii="Arial" w:hAnsi="Arial" w:cs="Arial"/>
                <w:sz w:val="18"/>
                <w:szCs w:val="20"/>
              </w:rPr>
            </w:pPr>
            <w:r w:rsidRPr="00174DB5">
              <w:rPr>
                <w:rFonts w:ascii="Arial" w:hAnsi="Arial" w:cs="Arial"/>
                <w:sz w:val="18"/>
                <w:szCs w:val="20"/>
              </w:rPr>
              <w:t xml:space="preserve">Higher output: </w:t>
            </w:r>
            <w:r w:rsidR="007D576F" w:rsidRPr="00174DB5">
              <w:rPr>
                <w:rFonts w:ascii="Arial" w:hAnsi="Arial" w:cs="Arial"/>
                <w:sz w:val="18"/>
                <w:szCs w:val="20"/>
              </w:rPr>
              <w:t>Utilisation of spare capacity for sub-contract</w:t>
            </w:r>
          </w:p>
          <w:p w:rsidR="003B6346" w:rsidRPr="00174DB5" w:rsidRDefault="003B6346" w:rsidP="003B6346">
            <w:pPr>
              <w:keepNext/>
              <w:rPr>
                <w:rFonts w:ascii="Arial" w:hAnsi="Arial" w:cs="Arial"/>
                <w:sz w:val="18"/>
                <w:szCs w:val="20"/>
              </w:rPr>
            </w:pPr>
            <w:r w:rsidRPr="00174DB5">
              <w:rPr>
                <w:rFonts w:ascii="Arial" w:hAnsi="Arial" w:cs="Arial"/>
                <w:sz w:val="18"/>
                <w:szCs w:val="20"/>
              </w:rPr>
              <w:t>Same output: Slow rate to lower oven operating temperatures</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Pr>
          <w:p w:rsidR="007D576F" w:rsidRPr="00174DB5" w:rsidRDefault="007D576F" w:rsidP="00713813">
            <w:pPr>
              <w:keepNext/>
              <w:rPr>
                <w:rFonts w:ascii="Arial" w:hAnsi="Arial" w:cs="Arial"/>
                <w:sz w:val="18"/>
                <w:szCs w:val="20"/>
              </w:rPr>
            </w:pPr>
            <w:r w:rsidRPr="00174DB5">
              <w:rPr>
                <w:rFonts w:ascii="Arial" w:hAnsi="Arial" w:cs="Arial"/>
                <w:sz w:val="18"/>
                <w:szCs w:val="20"/>
              </w:rPr>
              <w:t>Reduce</w:t>
            </w:r>
          </w:p>
        </w:tc>
        <w:tc>
          <w:tcPr>
            <w:tcW w:w="1864" w:type="dxa"/>
          </w:tcPr>
          <w:p w:rsidR="007D576F" w:rsidRPr="00174DB5" w:rsidRDefault="007D576F" w:rsidP="008B34C1">
            <w:pPr>
              <w:keepNext/>
              <w:rPr>
                <w:rFonts w:ascii="Arial" w:hAnsi="Arial" w:cs="Arial"/>
                <w:sz w:val="18"/>
                <w:szCs w:val="20"/>
              </w:rPr>
            </w:pPr>
            <w:r w:rsidRPr="00174DB5">
              <w:rPr>
                <w:rFonts w:ascii="Arial" w:hAnsi="Arial" w:cs="Arial"/>
                <w:sz w:val="18"/>
                <w:szCs w:val="20"/>
              </w:rPr>
              <w:t>Smooth (production) energy demand</w:t>
            </w:r>
          </w:p>
        </w:tc>
        <w:tc>
          <w:tcPr>
            <w:tcW w:w="2871"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Delays production until energy available</w:t>
            </w:r>
          </w:p>
        </w:tc>
        <w:tc>
          <w:tcPr>
            <w:tcW w:w="2924" w:type="dxa"/>
          </w:tcPr>
          <w:p w:rsidR="007D576F" w:rsidRPr="00174DB5" w:rsidRDefault="007D576F" w:rsidP="00713813">
            <w:pPr>
              <w:keepNext/>
              <w:rPr>
                <w:rFonts w:ascii="Arial" w:hAnsi="Arial" w:cs="Arial"/>
                <w:sz w:val="18"/>
                <w:szCs w:val="20"/>
              </w:rPr>
            </w:pPr>
            <w:r w:rsidRPr="00174DB5">
              <w:rPr>
                <w:rFonts w:ascii="Arial" w:hAnsi="Arial" w:cs="Arial"/>
                <w:sz w:val="18"/>
                <w:szCs w:val="20"/>
              </w:rPr>
              <w:t>More efficient energy production</w:t>
            </w:r>
          </w:p>
        </w:tc>
        <w:tc>
          <w:tcPr>
            <w:tcW w:w="5120" w:type="dxa"/>
          </w:tcPr>
          <w:p w:rsidR="007D576F" w:rsidRPr="00174DB5" w:rsidRDefault="007D576F" w:rsidP="00BA655B">
            <w:pPr>
              <w:keepNext/>
              <w:rPr>
                <w:rFonts w:ascii="Arial" w:hAnsi="Arial" w:cs="Arial"/>
                <w:sz w:val="18"/>
                <w:szCs w:val="20"/>
              </w:rPr>
            </w:pPr>
            <w:r w:rsidRPr="00174DB5">
              <w:rPr>
                <w:rFonts w:ascii="Arial" w:hAnsi="Arial" w:cs="Arial"/>
                <w:sz w:val="18"/>
                <w:szCs w:val="20"/>
              </w:rPr>
              <w:t>Constant supply of steam, avoid peaks of demand from production</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Reduce</w:t>
            </w:r>
          </w:p>
        </w:tc>
        <w:tc>
          <w:tcPr>
            <w:tcW w:w="1864"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Manage demand level</w:t>
            </w:r>
          </w:p>
        </w:tc>
        <w:tc>
          <w:tcPr>
            <w:tcW w:w="2871"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Schedule production according to external effect</w:t>
            </w:r>
          </w:p>
        </w:tc>
        <w:tc>
          <w:tcPr>
            <w:tcW w:w="2924" w:type="dxa"/>
          </w:tcPr>
          <w:p w:rsidR="007D576F" w:rsidRPr="00174DB5" w:rsidRDefault="007D576F" w:rsidP="00BB23E6">
            <w:pPr>
              <w:keepNext/>
              <w:rPr>
                <w:rFonts w:ascii="Arial" w:hAnsi="Arial" w:cs="Arial"/>
                <w:sz w:val="18"/>
                <w:szCs w:val="20"/>
              </w:rPr>
            </w:pPr>
            <w:r w:rsidRPr="00174DB5">
              <w:rPr>
                <w:rFonts w:ascii="Arial" w:hAnsi="Arial" w:cs="Arial"/>
                <w:sz w:val="18"/>
                <w:szCs w:val="20"/>
              </w:rPr>
              <w:t>Lower energy input</w:t>
            </w:r>
          </w:p>
        </w:tc>
        <w:tc>
          <w:tcPr>
            <w:tcW w:w="5120"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Avoid operations that require cooling at hottest part of day</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Reduce</w:t>
            </w:r>
          </w:p>
        </w:tc>
        <w:tc>
          <w:tcPr>
            <w:tcW w:w="1864"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 xml:space="preserve">Manage demand timing </w:t>
            </w:r>
          </w:p>
        </w:tc>
        <w:tc>
          <w:tcPr>
            <w:tcW w:w="2871"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Flexibility of production schedule</w:t>
            </w:r>
          </w:p>
        </w:tc>
        <w:tc>
          <w:tcPr>
            <w:tcW w:w="2924"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Lower energy cost through supplier efficiency</w:t>
            </w:r>
          </w:p>
        </w:tc>
        <w:tc>
          <w:tcPr>
            <w:tcW w:w="5120"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Energy intensive industries manage demand</w:t>
            </w:r>
          </w:p>
        </w:tc>
      </w:tr>
      <w:tr w:rsidR="007D576F" w:rsidRPr="00174DB5" w:rsidTr="007D576F">
        <w:tc>
          <w:tcPr>
            <w:tcW w:w="529" w:type="dxa"/>
            <w:vMerge/>
            <w:tcBorders>
              <w:top w:val="nil"/>
              <w:bottom w:val="nil"/>
            </w:tcBorders>
            <w:shd w:val="clear" w:color="auto" w:fill="F2F2F2" w:themeFill="background1" w:themeFillShade="F2"/>
            <w:textDirection w:val="btLr"/>
          </w:tcPr>
          <w:p w:rsidR="007D576F" w:rsidRPr="00174DB5" w:rsidRDefault="007D576F" w:rsidP="005B0CC5">
            <w:pPr>
              <w:keepNext/>
              <w:ind w:left="113" w:right="113"/>
              <w:jc w:val="center"/>
              <w:rPr>
                <w:rFonts w:ascii="Arial" w:hAnsi="Arial" w:cs="Arial"/>
                <w:sz w:val="18"/>
                <w:szCs w:val="20"/>
              </w:rPr>
            </w:pPr>
          </w:p>
        </w:tc>
        <w:tc>
          <w:tcPr>
            <w:tcW w:w="1117" w:type="dxa"/>
            <w:tcBorders>
              <w:bottom w:val="single" w:sz="4" w:space="0" w:color="000000" w:themeColor="text1"/>
            </w:tcBorders>
          </w:tcPr>
          <w:p w:rsidR="007D576F" w:rsidRPr="00174DB5" w:rsidRDefault="007D576F" w:rsidP="00462F08">
            <w:pPr>
              <w:keepNext/>
              <w:rPr>
                <w:rFonts w:ascii="Arial" w:hAnsi="Arial" w:cs="Arial"/>
                <w:sz w:val="18"/>
                <w:szCs w:val="20"/>
              </w:rPr>
            </w:pPr>
            <w:r w:rsidRPr="00174DB5">
              <w:rPr>
                <w:rFonts w:ascii="Arial" w:hAnsi="Arial" w:cs="Arial"/>
                <w:sz w:val="18"/>
                <w:szCs w:val="20"/>
              </w:rPr>
              <w:t>Reduce</w:t>
            </w:r>
          </w:p>
        </w:tc>
        <w:tc>
          <w:tcPr>
            <w:tcW w:w="1864" w:type="dxa"/>
            <w:tcBorders>
              <w:bottom w:val="single" w:sz="4" w:space="0" w:color="000000" w:themeColor="text1"/>
            </w:tcBorders>
          </w:tcPr>
          <w:p w:rsidR="007D576F" w:rsidRPr="00174DB5" w:rsidRDefault="007329BA" w:rsidP="007329BA">
            <w:pPr>
              <w:keepNext/>
              <w:rPr>
                <w:rFonts w:ascii="Arial" w:hAnsi="Arial" w:cs="Arial"/>
                <w:sz w:val="18"/>
                <w:szCs w:val="20"/>
              </w:rPr>
            </w:pPr>
            <w:r w:rsidRPr="00174DB5">
              <w:rPr>
                <w:rFonts w:ascii="Arial" w:hAnsi="Arial" w:cs="Arial"/>
                <w:sz w:val="18"/>
                <w:szCs w:val="20"/>
              </w:rPr>
              <w:t>Change technology (c</w:t>
            </w:r>
            <w:r w:rsidR="007D576F" w:rsidRPr="00174DB5">
              <w:rPr>
                <w:rFonts w:ascii="Arial" w:hAnsi="Arial" w:cs="Arial"/>
                <w:sz w:val="18"/>
                <w:szCs w:val="20"/>
              </w:rPr>
              <w:t>onsolidate</w:t>
            </w:r>
            <w:r w:rsidRPr="00174DB5">
              <w:rPr>
                <w:rFonts w:ascii="Arial" w:hAnsi="Arial" w:cs="Arial"/>
                <w:sz w:val="18"/>
                <w:szCs w:val="20"/>
              </w:rPr>
              <w:t>)</w:t>
            </w:r>
            <w:r w:rsidR="007D576F" w:rsidRPr="00174DB5">
              <w:rPr>
                <w:rFonts w:ascii="Arial" w:hAnsi="Arial" w:cs="Arial"/>
                <w:sz w:val="18"/>
                <w:szCs w:val="20"/>
              </w:rPr>
              <w:t xml:space="preserve"> </w:t>
            </w:r>
          </w:p>
        </w:tc>
        <w:tc>
          <w:tcPr>
            <w:tcW w:w="2871" w:type="dxa"/>
            <w:tcBorders>
              <w:bottom w:val="single" w:sz="4" w:space="0" w:color="000000" w:themeColor="text1"/>
            </w:tcBorders>
          </w:tcPr>
          <w:p w:rsidR="007D576F" w:rsidRPr="00174DB5" w:rsidRDefault="007D576F" w:rsidP="00815799">
            <w:pPr>
              <w:keepNext/>
              <w:rPr>
                <w:rFonts w:ascii="Arial" w:hAnsi="Arial" w:cs="Arial"/>
                <w:sz w:val="18"/>
                <w:szCs w:val="20"/>
              </w:rPr>
            </w:pPr>
            <w:r w:rsidRPr="00174DB5">
              <w:rPr>
                <w:rFonts w:ascii="Arial" w:hAnsi="Arial" w:cs="Arial"/>
                <w:sz w:val="18"/>
                <w:szCs w:val="20"/>
              </w:rPr>
              <w:t>Greater sensitivity to machine breakdown</w:t>
            </w:r>
          </w:p>
        </w:tc>
        <w:tc>
          <w:tcPr>
            <w:tcW w:w="2924" w:type="dxa"/>
            <w:tcBorders>
              <w:bottom w:val="single" w:sz="4" w:space="0" w:color="000000" w:themeColor="text1"/>
            </w:tcBorders>
          </w:tcPr>
          <w:p w:rsidR="007D576F" w:rsidRPr="00174DB5" w:rsidRDefault="007D576F" w:rsidP="00462F08">
            <w:pPr>
              <w:keepNext/>
              <w:rPr>
                <w:rFonts w:ascii="Arial" w:hAnsi="Arial" w:cs="Arial"/>
                <w:sz w:val="18"/>
                <w:szCs w:val="20"/>
              </w:rPr>
            </w:pPr>
            <w:r w:rsidRPr="00174DB5">
              <w:rPr>
                <w:rFonts w:ascii="Arial" w:hAnsi="Arial" w:cs="Arial"/>
                <w:sz w:val="18"/>
                <w:szCs w:val="20"/>
              </w:rPr>
              <w:t>Reduces energy consumption for operations</w:t>
            </w:r>
          </w:p>
        </w:tc>
        <w:tc>
          <w:tcPr>
            <w:tcW w:w="5120" w:type="dxa"/>
            <w:tcBorders>
              <w:bottom w:val="single" w:sz="4" w:space="0" w:color="000000" w:themeColor="text1"/>
            </w:tcBorders>
          </w:tcPr>
          <w:p w:rsidR="007D576F" w:rsidRPr="00174DB5" w:rsidRDefault="007D576F" w:rsidP="00462F08">
            <w:pPr>
              <w:keepNext/>
              <w:rPr>
                <w:rFonts w:ascii="Arial" w:hAnsi="Arial" w:cs="Arial"/>
                <w:sz w:val="18"/>
                <w:szCs w:val="20"/>
              </w:rPr>
            </w:pPr>
            <w:r w:rsidRPr="00174DB5">
              <w:rPr>
                <w:rFonts w:ascii="Arial" w:hAnsi="Arial" w:cs="Arial"/>
                <w:sz w:val="18"/>
                <w:szCs w:val="20"/>
              </w:rPr>
              <w:t>Multiple operation machine replaces several single operation machines</w:t>
            </w:r>
          </w:p>
        </w:tc>
      </w:tr>
      <w:tr w:rsidR="007D576F" w:rsidRPr="00174DB5" w:rsidTr="007D576F">
        <w:tc>
          <w:tcPr>
            <w:tcW w:w="529" w:type="dxa"/>
            <w:vMerge w:val="restart"/>
            <w:tcBorders>
              <w:top w:val="nil"/>
            </w:tcBorders>
            <w:shd w:val="clear" w:color="auto" w:fill="F2F2F2" w:themeFill="background1" w:themeFillShade="F2"/>
            <w:textDirection w:val="btLr"/>
          </w:tcPr>
          <w:p w:rsidR="007D576F" w:rsidRPr="00174DB5" w:rsidRDefault="007D576F" w:rsidP="00FD3D93">
            <w:pPr>
              <w:keepNext/>
              <w:ind w:left="113" w:right="113"/>
              <w:jc w:val="center"/>
              <w:rPr>
                <w:rFonts w:ascii="Arial" w:hAnsi="Arial" w:cs="Arial"/>
                <w:sz w:val="18"/>
                <w:szCs w:val="20"/>
              </w:rPr>
            </w:pPr>
            <w:r w:rsidRPr="00174DB5">
              <w:rPr>
                <w:rFonts w:ascii="Arial" w:hAnsi="Arial" w:cs="Arial"/>
                <w:sz w:val="18"/>
                <w:szCs w:val="20"/>
              </w:rPr>
              <w:t>Design</w:t>
            </w:r>
          </w:p>
        </w:tc>
        <w:tc>
          <w:tcPr>
            <w:tcW w:w="1117" w:type="dxa"/>
            <w:tcBorders>
              <w:top w:val="single" w:sz="4" w:space="0" w:color="000000" w:themeColor="text1"/>
              <w:bottom w:val="single" w:sz="12" w:space="0" w:color="000000" w:themeColor="text1"/>
            </w:tcBorders>
          </w:tcPr>
          <w:p w:rsidR="007D576F" w:rsidRPr="00174DB5" w:rsidRDefault="007D576F" w:rsidP="00462F08">
            <w:pPr>
              <w:keepNext/>
              <w:rPr>
                <w:rFonts w:ascii="Arial" w:hAnsi="Arial" w:cs="Arial"/>
                <w:sz w:val="18"/>
                <w:szCs w:val="20"/>
              </w:rPr>
            </w:pPr>
            <w:r w:rsidRPr="00174DB5">
              <w:rPr>
                <w:rFonts w:ascii="Arial" w:hAnsi="Arial" w:cs="Arial"/>
                <w:sz w:val="18"/>
                <w:szCs w:val="20"/>
              </w:rPr>
              <w:t>Reduce</w:t>
            </w:r>
          </w:p>
        </w:tc>
        <w:tc>
          <w:tcPr>
            <w:tcW w:w="1864" w:type="dxa"/>
            <w:tcBorders>
              <w:top w:val="single" w:sz="4" w:space="0" w:color="000000" w:themeColor="text1"/>
              <w:bottom w:val="single" w:sz="12" w:space="0" w:color="000000" w:themeColor="text1"/>
            </w:tcBorders>
          </w:tcPr>
          <w:p w:rsidR="007D576F" w:rsidRPr="00174DB5" w:rsidRDefault="007D576F" w:rsidP="007D576F">
            <w:pPr>
              <w:keepNext/>
              <w:rPr>
                <w:rFonts w:ascii="Arial" w:hAnsi="Arial" w:cs="Arial"/>
                <w:sz w:val="18"/>
                <w:szCs w:val="20"/>
              </w:rPr>
            </w:pPr>
            <w:r w:rsidRPr="00174DB5">
              <w:rPr>
                <w:rFonts w:ascii="Arial" w:hAnsi="Arial" w:cs="Arial"/>
                <w:sz w:val="18"/>
                <w:szCs w:val="20"/>
              </w:rPr>
              <w:t>Maintain product velocity</w:t>
            </w:r>
          </w:p>
        </w:tc>
        <w:tc>
          <w:tcPr>
            <w:tcW w:w="2871" w:type="dxa"/>
            <w:tcBorders>
              <w:top w:val="single" w:sz="4" w:space="0" w:color="000000" w:themeColor="text1"/>
              <w:bottom w:val="single" w:sz="12" w:space="0" w:color="000000" w:themeColor="text1"/>
            </w:tcBorders>
          </w:tcPr>
          <w:p w:rsidR="007D576F" w:rsidRPr="00174DB5" w:rsidRDefault="007D576F" w:rsidP="00815799">
            <w:pPr>
              <w:keepNext/>
              <w:rPr>
                <w:rFonts w:ascii="Arial" w:hAnsi="Arial" w:cs="Arial"/>
                <w:sz w:val="18"/>
                <w:szCs w:val="20"/>
              </w:rPr>
            </w:pPr>
            <w:r w:rsidRPr="00174DB5">
              <w:rPr>
                <w:rFonts w:ascii="Arial" w:hAnsi="Arial" w:cs="Arial"/>
                <w:sz w:val="18"/>
                <w:szCs w:val="20"/>
              </w:rPr>
              <w:t>Flow driven by product push rather than demand pull</w:t>
            </w:r>
          </w:p>
        </w:tc>
        <w:tc>
          <w:tcPr>
            <w:tcW w:w="2924" w:type="dxa"/>
            <w:tcBorders>
              <w:top w:val="single" w:sz="4" w:space="0" w:color="000000" w:themeColor="text1"/>
              <w:bottom w:val="single" w:sz="12" w:space="0" w:color="000000" w:themeColor="text1"/>
            </w:tcBorders>
          </w:tcPr>
          <w:p w:rsidR="007D576F" w:rsidRPr="00174DB5" w:rsidRDefault="007D576F" w:rsidP="00462F08">
            <w:pPr>
              <w:keepNext/>
              <w:rPr>
                <w:rFonts w:ascii="Arial" w:hAnsi="Arial" w:cs="Arial"/>
                <w:sz w:val="18"/>
                <w:szCs w:val="20"/>
              </w:rPr>
            </w:pPr>
            <w:r w:rsidRPr="00174DB5">
              <w:rPr>
                <w:rFonts w:ascii="Arial" w:hAnsi="Arial" w:cs="Arial"/>
                <w:sz w:val="18"/>
                <w:szCs w:val="20"/>
              </w:rPr>
              <w:t>Reduce thermal loss from product</w:t>
            </w:r>
          </w:p>
        </w:tc>
        <w:tc>
          <w:tcPr>
            <w:tcW w:w="5120" w:type="dxa"/>
            <w:tcBorders>
              <w:top w:val="single" w:sz="4" w:space="0" w:color="000000" w:themeColor="text1"/>
              <w:bottom w:val="single" w:sz="12" w:space="0" w:color="000000" w:themeColor="text1"/>
            </w:tcBorders>
          </w:tcPr>
          <w:p w:rsidR="007D576F" w:rsidRPr="00174DB5" w:rsidRDefault="007D576F" w:rsidP="00462F08">
            <w:pPr>
              <w:keepNext/>
              <w:rPr>
                <w:rFonts w:ascii="Arial" w:hAnsi="Arial" w:cs="Arial"/>
                <w:sz w:val="18"/>
                <w:szCs w:val="20"/>
              </w:rPr>
            </w:pPr>
            <w:r w:rsidRPr="00174DB5">
              <w:rPr>
                <w:rFonts w:ascii="Arial" w:hAnsi="Arial" w:cs="Arial"/>
                <w:sz w:val="18"/>
                <w:szCs w:val="20"/>
              </w:rPr>
              <w:t>Faster transportation of hot (cold) product</w:t>
            </w:r>
            <w:r w:rsidR="00272C87" w:rsidRPr="00174DB5">
              <w:rPr>
                <w:rFonts w:ascii="Arial" w:hAnsi="Arial" w:cs="Arial"/>
                <w:sz w:val="18"/>
                <w:szCs w:val="20"/>
              </w:rPr>
              <w:t>, e.g. minimise transport delay of ceramic tiles</w:t>
            </w:r>
            <w:r w:rsidRPr="00174DB5">
              <w:rPr>
                <w:rFonts w:ascii="Arial" w:hAnsi="Arial" w:cs="Arial"/>
                <w:sz w:val="18"/>
                <w:szCs w:val="20"/>
              </w:rPr>
              <w:t xml:space="preserve"> </w:t>
            </w:r>
            <w:r w:rsidR="00272C87" w:rsidRPr="00174DB5">
              <w:rPr>
                <w:rFonts w:ascii="Arial" w:hAnsi="Arial" w:cs="Arial"/>
                <w:sz w:val="18"/>
                <w:szCs w:val="20"/>
              </w:rPr>
              <w:t>between operations</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FD3D93">
            <w:pPr>
              <w:keepNext/>
              <w:ind w:left="113" w:right="113"/>
              <w:jc w:val="center"/>
              <w:rPr>
                <w:rFonts w:ascii="Arial" w:hAnsi="Arial" w:cs="Arial"/>
                <w:sz w:val="18"/>
                <w:szCs w:val="20"/>
              </w:rPr>
            </w:pPr>
          </w:p>
        </w:tc>
        <w:tc>
          <w:tcPr>
            <w:tcW w:w="1117" w:type="dxa"/>
            <w:tcBorders>
              <w:top w:val="single" w:sz="12" w:space="0" w:color="000000" w:themeColor="text1"/>
            </w:tcBorders>
          </w:tcPr>
          <w:p w:rsidR="007D576F" w:rsidRPr="00174DB5" w:rsidRDefault="007D576F" w:rsidP="00A77C89">
            <w:pPr>
              <w:keepNext/>
              <w:rPr>
                <w:rFonts w:ascii="Arial" w:hAnsi="Arial" w:cs="Arial"/>
                <w:sz w:val="18"/>
                <w:szCs w:val="20"/>
              </w:rPr>
            </w:pPr>
            <w:r w:rsidRPr="00174DB5">
              <w:rPr>
                <w:rFonts w:ascii="Arial" w:hAnsi="Arial" w:cs="Arial"/>
                <w:sz w:val="18"/>
                <w:szCs w:val="20"/>
              </w:rPr>
              <w:t>Reuse</w:t>
            </w:r>
          </w:p>
        </w:tc>
        <w:tc>
          <w:tcPr>
            <w:tcW w:w="1864" w:type="dxa"/>
            <w:tcBorders>
              <w:top w:val="single" w:sz="12" w:space="0" w:color="000000" w:themeColor="text1"/>
            </w:tcBorders>
          </w:tcPr>
          <w:p w:rsidR="007D576F" w:rsidRPr="00174DB5" w:rsidRDefault="007D576F" w:rsidP="003B6346">
            <w:pPr>
              <w:keepNext/>
              <w:rPr>
                <w:rFonts w:ascii="Arial" w:hAnsi="Arial" w:cs="Arial"/>
                <w:sz w:val="18"/>
                <w:szCs w:val="20"/>
              </w:rPr>
            </w:pPr>
            <w:r w:rsidRPr="00174DB5">
              <w:rPr>
                <w:rFonts w:ascii="Arial" w:hAnsi="Arial" w:cs="Arial"/>
                <w:sz w:val="18"/>
                <w:szCs w:val="20"/>
              </w:rPr>
              <w:t xml:space="preserve">Harvest energy </w:t>
            </w:r>
            <w:r w:rsidR="003B6346" w:rsidRPr="00174DB5">
              <w:rPr>
                <w:rFonts w:ascii="Arial" w:hAnsi="Arial" w:cs="Arial"/>
                <w:sz w:val="18"/>
                <w:szCs w:val="20"/>
              </w:rPr>
              <w:t>direct</w:t>
            </w:r>
          </w:p>
        </w:tc>
        <w:tc>
          <w:tcPr>
            <w:tcW w:w="2871" w:type="dxa"/>
            <w:tcBorders>
              <w:top w:val="single" w:sz="12" w:space="0" w:color="000000" w:themeColor="text1"/>
            </w:tcBorders>
          </w:tcPr>
          <w:p w:rsidR="007D576F" w:rsidRPr="00174DB5" w:rsidRDefault="007D576F" w:rsidP="00815799">
            <w:pPr>
              <w:keepNext/>
              <w:rPr>
                <w:rFonts w:ascii="Arial" w:hAnsi="Arial" w:cs="Arial"/>
                <w:sz w:val="18"/>
                <w:szCs w:val="20"/>
              </w:rPr>
            </w:pPr>
            <w:r w:rsidRPr="00174DB5">
              <w:rPr>
                <w:rFonts w:ascii="Arial" w:hAnsi="Arial" w:cs="Arial"/>
                <w:sz w:val="18"/>
                <w:szCs w:val="20"/>
              </w:rPr>
              <w:t>None</w:t>
            </w:r>
          </w:p>
        </w:tc>
        <w:tc>
          <w:tcPr>
            <w:tcW w:w="2924" w:type="dxa"/>
            <w:tcBorders>
              <w:top w:val="single" w:sz="12" w:space="0" w:color="000000" w:themeColor="text1"/>
            </w:tcBorders>
          </w:tcPr>
          <w:p w:rsidR="007D576F" w:rsidRPr="00174DB5" w:rsidRDefault="007D576F" w:rsidP="00A77C89">
            <w:pPr>
              <w:keepNext/>
              <w:rPr>
                <w:rFonts w:ascii="Arial" w:hAnsi="Arial" w:cs="Arial"/>
                <w:sz w:val="18"/>
                <w:szCs w:val="20"/>
              </w:rPr>
            </w:pPr>
            <w:r w:rsidRPr="00174DB5">
              <w:rPr>
                <w:rFonts w:ascii="Arial" w:hAnsi="Arial" w:cs="Arial"/>
                <w:sz w:val="18"/>
                <w:szCs w:val="20"/>
              </w:rPr>
              <w:t>Production energy captured</w:t>
            </w:r>
          </w:p>
        </w:tc>
        <w:tc>
          <w:tcPr>
            <w:tcW w:w="5120" w:type="dxa"/>
            <w:tcBorders>
              <w:top w:val="single" w:sz="12" w:space="0" w:color="000000" w:themeColor="text1"/>
            </w:tcBorders>
          </w:tcPr>
          <w:p w:rsidR="007D576F" w:rsidRPr="00174DB5" w:rsidRDefault="007D576F" w:rsidP="00A77C89">
            <w:pPr>
              <w:keepNext/>
              <w:rPr>
                <w:rFonts w:ascii="Arial" w:hAnsi="Arial" w:cs="Arial"/>
                <w:sz w:val="18"/>
                <w:szCs w:val="20"/>
              </w:rPr>
            </w:pPr>
            <w:r w:rsidRPr="00174DB5">
              <w:rPr>
                <w:rFonts w:ascii="Arial" w:hAnsi="Arial" w:cs="Arial"/>
                <w:sz w:val="18"/>
                <w:szCs w:val="20"/>
              </w:rPr>
              <w:t>Maximise use of product test, e.g. engine test generates electricity</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713813">
            <w:pPr>
              <w:keepNext/>
              <w:rPr>
                <w:rFonts w:ascii="Arial" w:hAnsi="Arial" w:cs="Arial"/>
                <w:sz w:val="18"/>
                <w:szCs w:val="20"/>
              </w:rPr>
            </w:pPr>
          </w:p>
        </w:tc>
        <w:tc>
          <w:tcPr>
            <w:tcW w:w="1117"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Reuse</w:t>
            </w:r>
          </w:p>
        </w:tc>
        <w:tc>
          <w:tcPr>
            <w:tcW w:w="1864"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Harvest energy and reuse</w:t>
            </w:r>
            <w:r w:rsidR="003B6346" w:rsidRPr="00174DB5">
              <w:rPr>
                <w:rFonts w:ascii="Arial" w:hAnsi="Arial" w:cs="Arial"/>
                <w:sz w:val="18"/>
                <w:szCs w:val="20"/>
              </w:rPr>
              <w:t xml:space="preserve"> locally</w:t>
            </w:r>
          </w:p>
        </w:tc>
        <w:tc>
          <w:tcPr>
            <w:tcW w:w="2871" w:type="dxa"/>
          </w:tcPr>
          <w:p w:rsidR="007D576F" w:rsidRPr="00174DB5" w:rsidRDefault="007D576F" w:rsidP="00815799">
            <w:pPr>
              <w:keepNext/>
              <w:rPr>
                <w:rFonts w:ascii="Arial" w:hAnsi="Arial" w:cs="Arial"/>
                <w:sz w:val="18"/>
                <w:szCs w:val="20"/>
              </w:rPr>
            </w:pPr>
            <w:r w:rsidRPr="00174DB5">
              <w:rPr>
                <w:rFonts w:ascii="Arial" w:hAnsi="Arial" w:cs="Arial"/>
                <w:sz w:val="18"/>
                <w:szCs w:val="20"/>
              </w:rPr>
              <w:t>Constraints in production schedule</w:t>
            </w:r>
          </w:p>
        </w:tc>
        <w:tc>
          <w:tcPr>
            <w:tcW w:w="2924" w:type="dxa"/>
          </w:tcPr>
          <w:p w:rsidR="007D576F" w:rsidRPr="00174DB5" w:rsidRDefault="007D576F" w:rsidP="00BA655B">
            <w:pPr>
              <w:keepNext/>
              <w:rPr>
                <w:rFonts w:ascii="Arial" w:hAnsi="Arial" w:cs="Arial"/>
                <w:sz w:val="18"/>
                <w:szCs w:val="20"/>
              </w:rPr>
            </w:pPr>
            <w:r w:rsidRPr="00174DB5">
              <w:rPr>
                <w:rFonts w:ascii="Arial" w:hAnsi="Arial" w:cs="Arial"/>
                <w:sz w:val="18"/>
                <w:szCs w:val="20"/>
              </w:rPr>
              <w:t>Production energy captured and reused</w:t>
            </w:r>
          </w:p>
        </w:tc>
        <w:tc>
          <w:tcPr>
            <w:tcW w:w="5120"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One</w:t>
            </w:r>
            <w:r w:rsidR="004047DE" w:rsidRPr="00174DB5">
              <w:rPr>
                <w:rFonts w:ascii="Arial" w:hAnsi="Arial" w:cs="Arial"/>
                <w:sz w:val="18"/>
                <w:szCs w:val="20"/>
              </w:rPr>
              <w:t xml:space="preserve"> process waits on another to re</w:t>
            </w:r>
            <w:r w:rsidRPr="00174DB5">
              <w:rPr>
                <w:rFonts w:ascii="Arial" w:hAnsi="Arial" w:cs="Arial"/>
                <w:sz w:val="18"/>
                <w:szCs w:val="20"/>
              </w:rPr>
              <w:t>use its waste energy (intent)</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713813">
            <w:pPr>
              <w:keepNext/>
              <w:rPr>
                <w:rFonts w:ascii="Arial" w:hAnsi="Arial" w:cs="Arial"/>
                <w:sz w:val="18"/>
                <w:szCs w:val="20"/>
              </w:rPr>
            </w:pPr>
          </w:p>
        </w:tc>
        <w:tc>
          <w:tcPr>
            <w:tcW w:w="1117"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Reuse</w:t>
            </w:r>
          </w:p>
        </w:tc>
        <w:tc>
          <w:tcPr>
            <w:tcW w:w="1864"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 xml:space="preserve">Integrate facilities and production </w:t>
            </w:r>
          </w:p>
        </w:tc>
        <w:tc>
          <w:tcPr>
            <w:tcW w:w="2871"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Reduces flexibility as result of increased schedule dependency</w:t>
            </w:r>
          </w:p>
        </w:tc>
        <w:tc>
          <w:tcPr>
            <w:tcW w:w="2924"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Net reduction</w:t>
            </w:r>
          </w:p>
        </w:tc>
        <w:tc>
          <w:tcPr>
            <w:tcW w:w="5120" w:type="dxa"/>
          </w:tcPr>
          <w:p w:rsidR="007D576F" w:rsidRPr="00174DB5" w:rsidRDefault="004047DE" w:rsidP="00AE2A0B">
            <w:pPr>
              <w:keepNext/>
              <w:rPr>
                <w:rFonts w:ascii="Arial" w:hAnsi="Arial" w:cs="Arial"/>
                <w:sz w:val="18"/>
                <w:szCs w:val="20"/>
              </w:rPr>
            </w:pPr>
            <w:r w:rsidRPr="00174DB5">
              <w:rPr>
                <w:rFonts w:ascii="Arial" w:hAnsi="Arial" w:cs="Arial"/>
                <w:sz w:val="18"/>
                <w:szCs w:val="20"/>
              </w:rPr>
              <w:t>Re</w:t>
            </w:r>
            <w:r w:rsidR="007D576F" w:rsidRPr="00174DB5">
              <w:rPr>
                <w:rFonts w:ascii="Arial" w:hAnsi="Arial" w:cs="Arial"/>
                <w:sz w:val="18"/>
                <w:szCs w:val="20"/>
              </w:rPr>
              <w:t>use of process heat for facility (e.g. to cleaning water)</w:t>
            </w:r>
          </w:p>
          <w:p w:rsidR="007D576F" w:rsidRPr="00174DB5" w:rsidRDefault="004047DE" w:rsidP="00AE2A0B">
            <w:pPr>
              <w:keepNext/>
              <w:rPr>
                <w:rFonts w:ascii="Arial" w:hAnsi="Arial" w:cs="Arial"/>
                <w:sz w:val="18"/>
                <w:szCs w:val="20"/>
              </w:rPr>
            </w:pPr>
            <w:r w:rsidRPr="00174DB5">
              <w:rPr>
                <w:rFonts w:ascii="Arial" w:hAnsi="Arial" w:cs="Arial"/>
                <w:sz w:val="18"/>
                <w:szCs w:val="20"/>
              </w:rPr>
              <w:t>Re</w:t>
            </w:r>
            <w:r w:rsidR="007D576F" w:rsidRPr="00174DB5">
              <w:rPr>
                <w:rFonts w:ascii="Arial" w:hAnsi="Arial" w:cs="Arial"/>
                <w:sz w:val="18"/>
                <w:szCs w:val="20"/>
              </w:rPr>
              <w:t>use of facility heat for production processes</w:t>
            </w:r>
          </w:p>
        </w:tc>
      </w:tr>
      <w:tr w:rsidR="007D576F" w:rsidRPr="00174DB5" w:rsidTr="007D576F">
        <w:tc>
          <w:tcPr>
            <w:tcW w:w="529" w:type="dxa"/>
            <w:vMerge/>
            <w:tcBorders>
              <w:top w:val="nil"/>
            </w:tcBorders>
            <w:shd w:val="clear" w:color="auto" w:fill="F2F2F2" w:themeFill="background1" w:themeFillShade="F2"/>
            <w:textDirection w:val="btLr"/>
          </w:tcPr>
          <w:p w:rsidR="007D576F" w:rsidRPr="00174DB5" w:rsidRDefault="007D576F" w:rsidP="00713813">
            <w:pPr>
              <w:keepNext/>
              <w:rPr>
                <w:rFonts w:ascii="Arial" w:hAnsi="Arial" w:cs="Arial"/>
                <w:sz w:val="18"/>
                <w:szCs w:val="20"/>
              </w:rPr>
            </w:pPr>
          </w:p>
        </w:tc>
        <w:tc>
          <w:tcPr>
            <w:tcW w:w="1117" w:type="dxa"/>
          </w:tcPr>
          <w:p w:rsidR="007D576F" w:rsidRPr="00174DB5" w:rsidRDefault="007D576F" w:rsidP="00A77C89">
            <w:pPr>
              <w:keepNext/>
              <w:rPr>
                <w:rFonts w:ascii="Arial" w:hAnsi="Arial" w:cs="Arial"/>
                <w:sz w:val="18"/>
                <w:szCs w:val="20"/>
              </w:rPr>
            </w:pPr>
            <w:r w:rsidRPr="00174DB5">
              <w:rPr>
                <w:rFonts w:ascii="Arial" w:hAnsi="Arial" w:cs="Arial"/>
                <w:sz w:val="18"/>
                <w:szCs w:val="20"/>
              </w:rPr>
              <w:t>Reuse</w:t>
            </w:r>
          </w:p>
        </w:tc>
        <w:tc>
          <w:tcPr>
            <w:tcW w:w="1864" w:type="dxa"/>
          </w:tcPr>
          <w:p w:rsidR="007D576F" w:rsidRPr="00174DB5" w:rsidRDefault="003B639A" w:rsidP="00AE2A0B">
            <w:pPr>
              <w:keepNext/>
              <w:rPr>
                <w:rFonts w:ascii="Arial" w:hAnsi="Arial" w:cs="Arial"/>
                <w:sz w:val="18"/>
                <w:szCs w:val="20"/>
              </w:rPr>
            </w:pPr>
            <w:r w:rsidRPr="00174DB5">
              <w:rPr>
                <w:rFonts w:ascii="Arial" w:hAnsi="Arial" w:cs="Arial"/>
                <w:sz w:val="18"/>
                <w:szCs w:val="20"/>
              </w:rPr>
              <w:t>Integrate</w:t>
            </w:r>
            <w:r w:rsidR="007D576F" w:rsidRPr="00174DB5">
              <w:rPr>
                <w:rFonts w:ascii="Arial" w:hAnsi="Arial" w:cs="Arial"/>
                <w:sz w:val="18"/>
                <w:szCs w:val="20"/>
              </w:rPr>
              <w:t xml:space="preserve"> energy intensive processes</w:t>
            </w:r>
          </w:p>
        </w:tc>
        <w:tc>
          <w:tcPr>
            <w:tcW w:w="2871" w:type="dxa"/>
          </w:tcPr>
          <w:p w:rsidR="007D576F" w:rsidRPr="00174DB5" w:rsidRDefault="007D576F" w:rsidP="00AE2A0B">
            <w:pPr>
              <w:keepNext/>
              <w:rPr>
                <w:rFonts w:ascii="Arial" w:hAnsi="Arial" w:cs="Arial"/>
                <w:sz w:val="18"/>
                <w:szCs w:val="20"/>
              </w:rPr>
            </w:pPr>
            <w:r w:rsidRPr="00174DB5">
              <w:rPr>
                <w:rFonts w:ascii="Arial" w:hAnsi="Arial" w:cs="Arial"/>
                <w:sz w:val="18"/>
                <w:szCs w:val="20"/>
              </w:rPr>
              <w:t>Compromises physical product flow</w:t>
            </w:r>
          </w:p>
        </w:tc>
        <w:tc>
          <w:tcPr>
            <w:tcW w:w="2924" w:type="dxa"/>
          </w:tcPr>
          <w:p w:rsidR="007D576F" w:rsidRPr="00174DB5" w:rsidRDefault="003B6346" w:rsidP="003B6346">
            <w:pPr>
              <w:keepNext/>
              <w:rPr>
                <w:rFonts w:ascii="Arial" w:hAnsi="Arial" w:cs="Arial"/>
                <w:sz w:val="18"/>
                <w:szCs w:val="20"/>
              </w:rPr>
            </w:pPr>
            <w:r w:rsidRPr="00174DB5">
              <w:rPr>
                <w:rFonts w:ascii="Arial" w:hAnsi="Arial" w:cs="Arial"/>
                <w:sz w:val="18"/>
                <w:szCs w:val="20"/>
              </w:rPr>
              <w:t>Shorten</w:t>
            </w:r>
            <w:r w:rsidR="007D576F" w:rsidRPr="00174DB5">
              <w:rPr>
                <w:rFonts w:ascii="Arial" w:hAnsi="Arial" w:cs="Arial"/>
                <w:sz w:val="18"/>
                <w:szCs w:val="20"/>
              </w:rPr>
              <w:t xml:space="preserve"> path closed-loop energy flows</w:t>
            </w:r>
          </w:p>
        </w:tc>
        <w:tc>
          <w:tcPr>
            <w:tcW w:w="5120" w:type="dxa"/>
          </w:tcPr>
          <w:p w:rsidR="007D576F" w:rsidRPr="00174DB5" w:rsidRDefault="007D576F" w:rsidP="007D576F">
            <w:pPr>
              <w:keepNext/>
              <w:rPr>
                <w:rFonts w:ascii="Arial" w:hAnsi="Arial" w:cs="Arial"/>
                <w:sz w:val="18"/>
                <w:szCs w:val="20"/>
              </w:rPr>
            </w:pPr>
            <w:r w:rsidRPr="00174DB5">
              <w:rPr>
                <w:rFonts w:ascii="Arial" w:hAnsi="Arial" w:cs="Arial"/>
                <w:sz w:val="18"/>
                <w:szCs w:val="20"/>
              </w:rPr>
              <w:t>Production line design co-locates of energy intensive processes (intent)</w:t>
            </w:r>
          </w:p>
        </w:tc>
      </w:tr>
      <w:tr w:rsidR="007D576F" w:rsidRPr="00174DB5" w:rsidTr="007D576F">
        <w:tc>
          <w:tcPr>
            <w:tcW w:w="529" w:type="dxa"/>
            <w:vMerge/>
            <w:tcBorders>
              <w:top w:val="nil"/>
            </w:tcBorders>
            <w:shd w:val="clear" w:color="auto" w:fill="F2F2F2" w:themeFill="background1" w:themeFillShade="F2"/>
          </w:tcPr>
          <w:p w:rsidR="007D576F" w:rsidRPr="00174DB5" w:rsidRDefault="007D576F" w:rsidP="00170DBF">
            <w:pPr>
              <w:rPr>
                <w:rFonts w:ascii="Arial" w:hAnsi="Arial" w:cs="Arial"/>
                <w:sz w:val="18"/>
                <w:szCs w:val="20"/>
              </w:rPr>
            </w:pPr>
          </w:p>
        </w:tc>
        <w:tc>
          <w:tcPr>
            <w:tcW w:w="1117" w:type="dxa"/>
            <w:tcBorders>
              <w:top w:val="single" w:sz="12" w:space="0" w:color="000000" w:themeColor="text1"/>
            </w:tcBorders>
          </w:tcPr>
          <w:p w:rsidR="007D576F" w:rsidRPr="00174DB5" w:rsidRDefault="007D576F" w:rsidP="00815799">
            <w:pPr>
              <w:rPr>
                <w:rFonts w:ascii="Arial" w:hAnsi="Arial" w:cs="Arial"/>
                <w:sz w:val="18"/>
                <w:szCs w:val="20"/>
              </w:rPr>
            </w:pPr>
            <w:r w:rsidRPr="00174DB5">
              <w:rPr>
                <w:rFonts w:ascii="Arial" w:hAnsi="Arial" w:cs="Arial"/>
                <w:sz w:val="18"/>
                <w:szCs w:val="20"/>
              </w:rPr>
              <w:t>Dispose</w:t>
            </w:r>
          </w:p>
        </w:tc>
        <w:tc>
          <w:tcPr>
            <w:tcW w:w="1864" w:type="dxa"/>
            <w:tcBorders>
              <w:top w:val="single" w:sz="12" w:space="0" w:color="000000" w:themeColor="text1"/>
            </w:tcBorders>
          </w:tcPr>
          <w:p w:rsidR="007D576F" w:rsidRPr="00174DB5" w:rsidRDefault="007D576F" w:rsidP="00815799">
            <w:pPr>
              <w:rPr>
                <w:rFonts w:ascii="Arial" w:hAnsi="Arial" w:cs="Arial"/>
                <w:sz w:val="18"/>
                <w:szCs w:val="20"/>
              </w:rPr>
            </w:pPr>
            <w:r w:rsidRPr="00174DB5">
              <w:rPr>
                <w:rFonts w:ascii="Arial" w:hAnsi="Arial" w:cs="Arial"/>
                <w:sz w:val="18"/>
                <w:szCs w:val="20"/>
              </w:rPr>
              <w:t>Environment used as sink</w:t>
            </w:r>
          </w:p>
        </w:tc>
        <w:tc>
          <w:tcPr>
            <w:tcW w:w="2871" w:type="dxa"/>
            <w:tcBorders>
              <w:top w:val="single" w:sz="12" w:space="0" w:color="000000" w:themeColor="text1"/>
            </w:tcBorders>
          </w:tcPr>
          <w:p w:rsidR="007D576F" w:rsidRPr="00174DB5" w:rsidRDefault="007D576F" w:rsidP="00815799">
            <w:pPr>
              <w:rPr>
                <w:rFonts w:ascii="Arial" w:hAnsi="Arial" w:cs="Arial"/>
                <w:sz w:val="18"/>
                <w:szCs w:val="20"/>
              </w:rPr>
            </w:pPr>
            <w:r w:rsidRPr="00174DB5">
              <w:rPr>
                <w:rFonts w:ascii="Arial" w:hAnsi="Arial" w:cs="Arial"/>
                <w:sz w:val="18"/>
                <w:szCs w:val="20"/>
              </w:rPr>
              <w:t>None</w:t>
            </w:r>
          </w:p>
        </w:tc>
        <w:tc>
          <w:tcPr>
            <w:tcW w:w="2924" w:type="dxa"/>
            <w:tcBorders>
              <w:top w:val="single" w:sz="12" w:space="0" w:color="000000" w:themeColor="text1"/>
            </w:tcBorders>
          </w:tcPr>
          <w:p w:rsidR="007D576F" w:rsidRPr="00174DB5" w:rsidRDefault="007D576F" w:rsidP="00815799">
            <w:pPr>
              <w:rPr>
                <w:rFonts w:ascii="Arial" w:hAnsi="Arial" w:cs="Arial"/>
                <w:sz w:val="18"/>
                <w:szCs w:val="20"/>
              </w:rPr>
            </w:pPr>
            <w:r w:rsidRPr="00174DB5">
              <w:rPr>
                <w:rFonts w:ascii="Arial" w:hAnsi="Arial" w:cs="Arial"/>
                <w:sz w:val="18"/>
                <w:szCs w:val="20"/>
              </w:rPr>
              <w:t>Vent heat to atmosphere</w:t>
            </w:r>
          </w:p>
        </w:tc>
        <w:tc>
          <w:tcPr>
            <w:tcW w:w="5120" w:type="dxa"/>
            <w:tcBorders>
              <w:top w:val="single" w:sz="12" w:space="0" w:color="000000" w:themeColor="text1"/>
            </w:tcBorders>
          </w:tcPr>
          <w:p w:rsidR="007D576F" w:rsidRPr="00174DB5" w:rsidRDefault="007D576F" w:rsidP="00815799">
            <w:pPr>
              <w:rPr>
                <w:rFonts w:ascii="Arial" w:hAnsi="Arial" w:cs="Arial"/>
                <w:sz w:val="18"/>
                <w:szCs w:val="20"/>
              </w:rPr>
            </w:pPr>
            <w:r w:rsidRPr="00174DB5">
              <w:rPr>
                <w:rFonts w:ascii="Arial" w:hAnsi="Arial" w:cs="Arial"/>
                <w:sz w:val="18"/>
                <w:szCs w:val="20"/>
              </w:rPr>
              <w:t>Passive ventilation of heat</w:t>
            </w:r>
          </w:p>
        </w:tc>
      </w:tr>
      <w:tr w:rsidR="007D576F" w:rsidRPr="00174DB5" w:rsidTr="007D576F">
        <w:tc>
          <w:tcPr>
            <w:tcW w:w="529" w:type="dxa"/>
            <w:vMerge/>
            <w:tcBorders>
              <w:top w:val="nil"/>
            </w:tcBorders>
            <w:shd w:val="clear" w:color="auto" w:fill="F2F2F2" w:themeFill="background1" w:themeFillShade="F2"/>
          </w:tcPr>
          <w:p w:rsidR="007D576F" w:rsidRPr="00174DB5" w:rsidRDefault="007D576F" w:rsidP="00170DBF">
            <w:pPr>
              <w:rPr>
                <w:rFonts w:ascii="Arial" w:hAnsi="Arial" w:cs="Arial"/>
                <w:sz w:val="18"/>
                <w:szCs w:val="20"/>
              </w:rPr>
            </w:pPr>
          </w:p>
        </w:tc>
        <w:tc>
          <w:tcPr>
            <w:tcW w:w="1117" w:type="dxa"/>
          </w:tcPr>
          <w:p w:rsidR="007D576F" w:rsidRPr="00174DB5" w:rsidRDefault="007D576F" w:rsidP="00815799">
            <w:pPr>
              <w:rPr>
                <w:rFonts w:ascii="Arial" w:hAnsi="Arial" w:cs="Arial"/>
                <w:sz w:val="18"/>
                <w:szCs w:val="20"/>
              </w:rPr>
            </w:pPr>
            <w:r w:rsidRPr="00174DB5">
              <w:rPr>
                <w:rFonts w:ascii="Arial" w:hAnsi="Arial" w:cs="Arial"/>
                <w:sz w:val="18"/>
                <w:szCs w:val="20"/>
              </w:rPr>
              <w:t>Dispose</w:t>
            </w:r>
          </w:p>
        </w:tc>
        <w:tc>
          <w:tcPr>
            <w:tcW w:w="1864" w:type="dxa"/>
          </w:tcPr>
          <w:p w:rsidR="007D576F" w:rsidRPr="00174DB5" w:rsidRDefault="007D576F" w:rsidP="00815799">
            <w:pPr>
              <w:rPr>
                <w:rFonts w:ascii="Arial" w:hAnsi="Arial" w:cs="Arial"/>
                <w:sz w:val="18"/>
                <w:szCs w:val="20"/>
              </w:rPr>
            </w:pPr>
            <w:r w:rsidRPr="00174DB5">
              <w:rPr>
                <w:rFonts w:ascii="Arial" w:hAnsi="Arial" w:cs="Arial"/>
                <w:sz w:val="18"/>
                <w:szCs w:val="20"/>
              </w:rPr>
              <w:t>Environment as substitute</w:t>
            </w:r>
          </w:p>
        </w:tc>
        <w:tc>
          <w:tcPr>
            <w:tcW w:w="2871" w:type="dxa"/>
          </w:tcPr>
          <w:p w:rsidR="007D576F" w:rsidRPr="00174DB5" w:rsidRDefault="007D576F" w:rsidP="00815799">
            <w:pPr>
              <w:rPr>
                <w:rFonts w:ascii="Arial" w:hAnsi="Arial" w:cs="Arial"/>
                <w:sz w:val="18"/>
                <w:szCs w:val="20"/>
              </w:rPr>
            </w:pPr>
            <w:r w:rsidRPr="00174DB5">
              <w:rPr>
                <w:rFonts w:ascii="Arial" w:hAnsi="Arial" w:cs="Arial"/>
                <w:sz w:val="18"/>
                <w:szCs w:val="20"/>
              </w:rPr>
              <w:t>Slower/longer (move and/or store)</w:t>
            </w:r>
          </w:p>
        </w:tc>
        <w:tc>
          <w:tcPr>
            <w:tcW w:w="2924" w:type="dxa"/>
          </w:tcPr>
          <w:p w:rsidR="007D576F" w:rsidRPr="00174DB5" w:rsidRDefault="007D576F" w:rsidP="00815799">
            <w:pPr>
              <w:rPr>
                <w:rFonts w:ascii="Arial" w:hAnsi="Arial" w:cs="Arial"/>
                <w:sz w:val="18"/>
                <w:szCs w:val="20"/>
              </w:rPr>
            </w:pPr>
            <w:r w:rsidRPr="00174DB5">
              <w:rPr>
                <w:rFonts w:ascii="Arial" w:hAnsi="Arial" w:cs="Arial"/>
                <w:sz w:val="18"/>
                <w:szCs w:val="20"/>
              </w:rPr>
              <w:t>Less energy required for production</w:t>
            </w:r>
          </w:p>
        </w:tc>
        <w:tc>
          <w:tcPr>
            <w:tcW w:w="5120" w:type="dxa"/>
          </w:tcPr>
          <w:p w:rsidR="007D576F" w:rsidRPr="00174DB5" w:rsidRDefault="007D576F" w:rsidP="007E32CC">
            <w:pPr>
              <w:rPr>
                <w:rFonts w:ascii="Arial" w:hAnsi="Arial" w:cs="Arial"/>
                <w:sz w:val="18"/>
                <w:szCs w:val="20"/>
              </w:rPr>
            </w:pPr>
            <w:r w:rsidRPr="00174DB5">
              <w:rPr>
                <w:rFonts w:ascii="Arial" w:hAnsi="Arial" w:cs="Arial"/>
                <w:sz w:val="18"/>
                <w:szCs w:val="20"/>
              </w:rPr>
              <w:t>Cooling coatings via long conveyors. Slower curing.</w:t>
            </w:r>
          </w:p>
          <w:p w:rsidR="007D576F" w:rsidRPr="00174DB5" w:rsidRDefault="007D576F" w:rsidP="007E32CC">
            <w:pPr>
              <w:rPr>
                <w:rFonts w:ascii="Arial" w:hAnsi="Arial" w:cs="Arial"/>
                <w:sz w:val="18"/>
                <w:szCs w:val="20"/>
              </w:rPr>
            </w:pPr>
            <w:r w:rsidRPr="00174DB5">
              <w:rPr>
                <w:rFonts w:ascii="Arial" w:hAnsi="Arial" w:cs="Arial"/>
                <w:sz w:val="18"/>
                <w:szCs w:val="20"/>
              </w:rPr>
              <w:t>Cool to atmosphere</w:t>
            </w:r>
          </w:p>
        </w:tc>
      </w:tr>
    </w:tbl>
    <w:p w:rsidR="00FD3D93" w:rsidRPr="00174DB5" w:rsidRDefault="0040435E" w:rsidP="003E083D">
      <w:pPr>
        <w:spacing w:after="0"/>
        <w:rPr>
          <w:rFonts w:cstheme="minorHAnsi"/>
        </w:rPr>
        <w:sectPr w:rsidR="00FD3D93" w:rsidRPr="00174DB5" w:rsidSect="00FD3D93">
          <w:pgSz w:w="16838" w:h="11906" w:orient="landscape" w:code="9"/>
          <w:pgMar w:top="1134" w:right="1134" w:bottom="1134" w:left="1134" w:header="709" w:footer="709" w:gutter="0"/>
          <w:cols w:space="708"/>
          <w:docGrid w:linePitch="360"/>
        </w:sectPr>
      </w:pPr>
      <w:proofErr w:type="gramStart"/>
      <w:r w:rsidRPr="00174DB5">
        <w:rPr>
          <w:rFonts w:cstheme="minorHAnsi"/>
        </w:rPr>
        <w:t>Table 1.</w:t>
      </w:r>
      <w:proofErr w:type="gramEnd"/>
      <w:r w:rsidRPr="00174DB5">
        <w:rPr>
          <w:rFonts w:cstheme="minorHAnsi"/>
        </w:rPr>
        <w:t xml:space="preserve"> </w:t>
      </w:r>
      <w:proofErr w:type="gramStart"/>
      <w:r w:rsidRPr="00174DB5">
        <w:rPr>
          <w:rFonts w:cstheme="minorHAnsi"/>
        </w:rPr>
        <w:t xml:space="preserve">Categorisation of energy efficiency activities against the </w:t>
      </w:r>
      <w:r w:rsidR="007329BA" w:rsidRPr="00174DB5">
        <w:rPr>
          <w:rFonts w:cstheme="minorHAnsi"/>
        </w:rPr>
        <w:t xml:space="preserve">energy </w:t>
      </w:r>
      <w:r w:rsidRPr="00174DB5">
        <w:rPr>
          <w:rFonts w:cstheme="minorHAnsi"/>
        </w:rPr>
        <w:t>waste hierarchy that impact on product</w:t>
      </w:r>
      <w:r w:rsidR="006A2FF3" w:rsidRPr="00174DB5">
        <w:rPr>
          <w:rFonts w:cstheme="minorHAnsi"/>
        </w:rPr>
        <w:t xml:space="preserve"> flow</w:t>
      </w:r>
      <w:r w:rsidRPr="00174DB5">
        <w:rPr>
          <w:rFonts w:cstheme="minorHAnsi"/>
        </w:rPr>
        <w:t>.</w:t>
      </w:r>
      <w:proofErr w:type="gramEnd"/>
      <w:r w:rsidR="00BB23E6" w:rsidRPr="00174DB5">
        <w:rPr>
          <w:rFonts w:cstheme="minorHAnsi"/>
        </w:rPr>
        <w:br w:type="page"/>
      </w:r>
    </w:p>
    <w:p w:rsidR="009C50E5" w:rsidRPr="00174DB5" w:rsidRDefault="009C50E5" w:rsidP="009C50E5">
      <w:pPr>
        <w:spacing w:after="0"/>
        <w:jc w:val="both"/>
        <w:rPr>
          <w:rFonts w:cstheme="minorHAnsi"/>
        </w:rPr>
      </w:pPr>
      <w:r w:rsidRPr="00174DB5">
        <w:rPr>
          <w:rFonts w:cstheme="minorHAnsi"/>
        </w:rPr>
        <w:lastRenderedPageBreak/>
        <w:t xml:space="preserve">The examples </w:t>
      </w:r>
      <w:r w:rsidR="003B639A" w:rsidRPr="00174DB5">
        <w:rPr>
          <w:rFonts w:cstheme="minorHAnsi"/>
        </w:rPr>
        <w:t xml:space="preserve">here cover energy saving through to energy efficiency. They </w:t>
      </w:r>
      <w:r w:rsidRPr="00174DB5">
        <w:rPr>
          <w:rFonts w:cstheme="minorHAnsi"/>
        </w:rPr>
        <w:t xml:space="preserve">relate well to those found in the literature, such as greater use of a single line or the avoidance of peak loads </w:t>
      </w:r>
      <w:r w:rsidR="003B639A" w:rsidRPr="00174DB5">
        <w:rPr>
          <w:rFonts w:cstheme="minorHAnsi"/>
        </w:rPr>
        <w:t xml:space="preserve">and </w:t>
      </w:r>
      <w:r w:rsidRPr="00174DB5">
        <w:rPr>
          <w:rFonts w:cstheme="minorHAnsi"/>
        </w:rPr>
        <w:t xml:space="preserve">have been analysed using modelling techniques (Herrmann &amp; </w:t>
      </w:r>
      <w:proofErr w:type="spellStart"/>
      <w:r w:rsidRPr="00174DB5">
        <w:rPr>
          <w:rFonts w:cstheme="minorHAnsi"/>
        </w:rPr>
        <w:t>Thiede</w:t>
      </w:r>
      <w:proofErr w:type="spellEnd"/>
      <w:r w:rsidRPr="00174DB5">
        <w:rPr>
          <w:rFonts w:cstheme="minorHAnsi"/>
        </w:rPr>
        <w:t xml:space="preserve">, 2009).  Additionally, </w:t>
      </w:r>
      <w:proofErr w:type="spellStart"/>
      <w:r w:rsidRPr="00174DB5">
        <w:rPr>
          <w:rFonts w:cstheme="minorHAnsi"/>
        </w:rPr>
        <w:t>Bunse</w:t>
      </w:r>
      <w:proofErr w:type="spellEnd"/>
      <w:r w:rsidRPr="00174DB5">
        <w:rPr>
          <w:rFonts w:cstheme="minorHAnsi"/>
        </w:rPr>
        <w:t xml:space="preserve"> </w:t>
      </w:r>
      <w:r w:rsidRPr="00174DB5">
        <w:rPr>
          <w:rFonts w:cstheme="minorHAnsi"/>
          <w:i/>
        </w:rPr>
        <w:t>et al</w:t>
      </w:r>
      <w:r w:rsidRPr="00174DB5">
        <w:rPr>
          <w:rFonts w:cstheme="minorHAnsi"/>
        </w:rPr>
        <w:t xml:space="preserve"> (2010) support the examples on batch size and sequencing in their review of manufacturing execution systems for energy efficiency. Other authors cite the recovery of heat (e.g. </w:t>
      </w:r>
      <w:proofErr w:type="spellStart"/>
      <w:r w:rsidRPr="00174DB5">
        <w:rPr>
          <w:rFonts w:cstheme="minorHAnsi"/>
        </w:rPr>
        <w:t>Schönsleben</w:t>
      </w:r>
      <w:proofErr w:type="spellEnd"/>
      <w:r w:rsidRPr="00174DB5">
        <w:rPr>
          <w:rFonts w:cstheme="minorHAnsi"/>
        </w:rPr>
        <w:t xml:space="preserve"> </w:t>
      </w:r>
      <w:r w:rsidRPr="00174DB5">
        <w:rPr>
          <w:rFonts w:cstheme="minorHAnsi"/>
          <w:i/>
        </w:rPr>
        <w:t>et al</w:t>
      </w:r>
      <w:r w:rsidR="00346843" w:rsidRPr="00174DB5">
        <w:rPr>
          <w:rFonts w:cstheme="minorHAnsi"/>
          <w:i/>
        </w:rPr>
        <w:t>.</w:t>
      </w:r>
      <w:r w:rsidRPr="00174DB5">
        <w:rPr>
          <w:rFonts w:cstheme="minorHAnsi"/>
        </w:rPr>
        <w:t xml:space="preserve">, 2010) or provide examples of dynamic scheduling to reduce net energy consumption including scheduling to avoid cooling operations at the hottest part of the day (e.g. </w:t>
      </w:r>
      <w:proofErr w:type="spellStart"/>
      <w:r w:rsidRPr="00174DB5">
        <w:rPr>
          <w:rFonts w:cstheme="minorHAnsi"/>
        </w:rPr>
        <w:t>Karnouskos</w:t>
      </w:r>
      <w:proofErr w:type="spellEnd"/>
      <w:r w:rsidRPr="00174DB5">
        <w:rPr>
          <w:rFonts w:cstheme="minorHAnsi"/>
        </w:rPr>
        <w:t xml:space="preserve"> </w:t>
      </w:r>
      <w:r w:rsidRPr="00174DB5">
        <w:rPr>
          <w:rFonts w:cstheme="minorHAnsi"/>
          <w:i/>
        </w:rPr>
        <w:t>et al</w:t>
      </w:r>
      <w:r w:rsidR="00346843" w:rsidRPr="00174DB5">
        <w:rPr>
          <w:rFonts w:cstheme="minorHAnsi"/>
          <w:i/>
        </w:rPr>
        <w:t>.</w:t>
      </w:r>
      <w:r w:rsidRPr="00174DB5">
        <w:rPr>
          <w:rFonts w:cstheme="minorHAnsi"/>
        </w:rPr>
        <w:t>, 2009)</w:t>
      </w:r>
      <w:r w:rsidR="003B639A" w:rsidRPr="00174DB5">
        <w:rPr>
          <w:rFonts w:cstheme="minorHAnsi"/>
        </w:rPr>
        <w:t>.</w:t>
      </w:r>
    </w:p>
    <w:p w:rsidR="009C50E5" w:rsidRPr="00174DB5" w:rsidRDefault="009C50E5" w:rsidP="009C50E5">
      <w:pPr>
        <w:spacing w:after="0"/>
        <w:rPr>
          <w:rFonts w:cstheme="minorHAnsi"/>
        </w:rPr>
      </w:pPr>
    </w:p>
    <w:p w:rsidR="009C50E5" w:rsidRPr="00174DB5" w:rsidRDefault="000F1113" w:rsidP="000F1113">
      <w:pPr>
        <w:spacing w:after="0"/>
        <w:jc w:val="both"/>
        <w:rPr>
          <w:rFonts w:cstheme="minorHAnsi"/>
        </w:rPr>
      </w:pPr>
      <w:r w:rsidRPr="00174DB5">
        <w:rPr>
          <w:rFonts w:cstheme="minorHAnsi"/>
        </w:rPr>
        <w:t>The results</w:t>
      </w:r>
      <w:r w:rsidR="003B639A" w:rsidRPr="00174DB5">
        <w:rPr>
          <w:rFonts w:cstheme="minorHAnsi"/>
        </w:rPr>
        <w:t>,</w:t>
      </w:r>
      <w:r w:rsidRPr="00174DB5">
        <w:rPr>
          <w:rFonts w:cstheme="minorHAnsi"/>
        </w:rPr>
        <w:t xml:space="preserve"> </w:t>
      </w:r>
      <w:r w:rsidR="003B639A" w:rsidRPr="00174DB5">
        <w:rPr>
          <w:rFonts w:cstheme="minorHAnsi"/>
        </w:rPr>
        <w:t xml:space="preserve">obtained from the database as well as practice, </w:t>
      </w:r>
      <w:r w:rsidRPr="00174DB5">
        <w:rPr>
          <w:rFonts w:cstheme="minorHAnsi"/>
        </w:rPr>
        <w:t>contained more examples towards the top of the hierarchy.  The higher level actions can be observed to be generally simpler and requiring less capital investment than those lower in the hierarchy.</w:t>
      </w:r>
      <w:r w:rsidR="007D576F" w:rsidRPr="00174DB5">
        <w:rPr>
          <w:rFonts w:cstheme="minorHAnsi"/>
        </w:rPr>
        <w:t xml:space="preserve"> Within </w:t>
      </w:r>
      <w:r w:rsidR="003C14B7" w:rsidRPr="00174DB5">
        <w:rPr>
          <w:rFonts w:cstheme="minorHAnsi"/>
        </w:rPr>
        <w:t>each level of the hierarchy there are actions that reduce energy without impacting on production.  Such actions may be more readily recognisable compared to other actions listed and it is easier to find instances of these in public sources.</w:t>
      </w:r>
      <w:r w:rsidR="00AE2A0B" w:rsidRPr="00174DB5">
        <w:rPr>
          <w:rFonts w:cstheme="minorHAnsi"/>
        </w:rPr>
        <w:t xml:space="preserve">  However, this could be considered as overl</w:t>
      </w:r>
      <w:r w:rsidR="00956691" w:rsidRPr="00174DB5">
        <w:rPr>
          <w:rFonts w:cstheme="minorHAnsi"/>
        </w:rPr>
        <w:t>y simplistic as actions that could require relatively low levels of capital investment are not necessarily easy to implement, e.g. the prevent action of decommission would require significant work on flexibility, process capability and training to move production to new areas.</w:t>
      </w:r>
      <w:r w:rsidR="003B639A" w:rsidRPr="00174DB5">
        <w:rPr>
          <w:rFonts w:cstheme="minorHAnsi"/>
        </w:rPr>
        <w:t xml:space="preserve"> Additionally, those actions towards the top of the hierarchy could be considered to be challenging in that cultural shifts in working practices may be required to ensure changes are maintained.</w:t>
      </w:r>
    </w:p>
    <w:p w:rsidR="009C50E5" w:rsidRPr="00174DB5" w:rsidRDefault="009C50E5" w:rsidP="000F1113">
      <w:pPr>
        <w:spacing w:after="0"/>
        <w:jc w:val="both"/>
        <w:rPr>
          <w:rFonts w:cstheme="minorHAnsi"/>
        </w:rPr>
      </w:pPr>
    </w:p>
    <w:p w:rsidR="003B639A" w:rsidRPr="00174DB5" w:rsidRDefault="009C50E5" w:rsidP="000F1113">
      <w:pPr>
        <w:spacing w:after="0"/>
        <w:jc w:val="both"/>
        <w:rPr>
          <w:rFonts w:cstheme="minorHAnsi"/>
        </w:rPr>
      </w:pPr>
      <w:r w:rsidRPr="00174DB5">
        <w:rPr>
          <w:rFonts w:cstheme="minorHAnsi"/>
        </w:rPr>
        <w:t>T</w:t>
      </w:r>
      <w:r w:rsidR="000F1113" w:rsidRPr="00174DB5">
        <w:rPr>
          <w:rFonts w:cstheme="minorHAnsi"/>
        </w:rPr>
        <w:t xml:space="preserve">hose actions lower in the hierarchy have greater impact on production flow in terms of schedule flexibility due to schedule dependencies. </w:t>
      </w:r>
      <w:r w:rsidR="008422F4" w:rsidRPr="00174DB5">
        <w:rPr>
          <w:rFonts w:cstheme="minorHAnsi"/>
        </w:rPr>
        <w:t>The observation that the more radical actions lower in the hierarchy could constrain further development resonates with the observation of Lewis (2000) that those companies that pursue lean may constrain future innovation.</w:t>
      </w:r>
      <w:r w:rsidRPr="00174DB5">
        <w:rPr>
          <w:rFonts w:cstheme="minorHAnsi"/>
        </w:rPr>
        <w:t xml:space="preserve">  Changes towards the top of the hierarchy can be seen as </w:t>
      </w:r>
      <w:r w:rsidR="00815799" w:rsidRPr="00174DB5">
        <w:rPr>
          <w:rFonts w:cstheme="minorHAnsi"/>
        </w:rPr>
        <w:t xml:space="preserve">relating </w:t>
      </w:r>
      <w:r w:rsidR="003B639A" w:rsidRPr="00174DB5">
        <w:rPr>
          <w:rFonts w:cstheme="minorHAnsi"/>
        </w:rPr>
        <w:t xml:space="preserve">more </w:t>
      </w:r>
      <w:r w:rsidR="00815799" w:rsidRPr="00174DB5">
        <w:rPr>
          <w:rFonts w:cstheme="minorHAnsi"/>
        </w:rPr>
        <w:t>to</w:t>
      </w:r>
      <w:r w:rsidR="003B639A" w:rsidRPr="00174DB5">
        <w:rPr>
          <w:rFonts w:cstheme="minorHAnsi"/>
        </w:rPr>
        <w:t>wards</w:t>
      </w:r>
      <w:r w:rsidR="00815799" w:rsidRPr="00174DB5">
        <w:rPr>
          <w:rFonts w:cstheme="minorHAnsi"/>
        </w:rPr>
        <w:t xml:space="preserve"> short to medium term housekeeping </w:t>
      </w:r>
      <w:r w:rsidR="003B639A" w:rsidRPr="00174DB5">
        <w:rPr>
          <w:rFonts w:cstheme="minorHAnsi"/>
        </w:rPr>
        <w:t>by</w:t>
      </w:r>
      <w:r w:rsidR="00815799" w:rsidRPr="00174DB5">
        <w:rPr>
          <w:rFonts w:cstheme="minorHAnsi"/>
        </w:rPr>
        <w:t xml:space="preserve"> running current facilities better.  Hence prevent and reduce actions align more to </w:t>
      </w:r>
      <w:r w:rsidR="00815799" w:rsidRPr="00174DB5">
        <w:rPr>
          <w:rFonts w:cstheme="minorHAnsi"/>
          <w:i/>
        </w:rPr>
        <w:t>operational</w:t>
      </w:r>
      <w:r w:rsidR="00815799" w:rsidRPr="00174DB5">
        <w:rPr>
          <w:rFonts w:cstheme="minorHAnsi"/>
        </w:rPr>
        <w:t xml:space="preserve"> changes.  Changes towards the bottom of the hierarchy allow less flexibility in production as changes incorporate capital investment that more closely couple </w:t>
      </w:r>
      <w:r w:rsidR="00814F5F" w:rsidRPr="00174DB5">
        <w:rPr>
          <w:rFonts w:cstheme="minorHAnsi"/>
        </w:rPr>
        <w:t xml:space="preserve">(energy) </w:t>
      </w:r>
      <w:r w:rsidR="00815799" w:rsidRPr="00174DB5">
        <w:rPr>
          <w:rFonts w:cstheme="minorHAnsi"/>
        </w:rPr>
        <w:t>resource flows</w:t>
      </w:r>
      <w:r w:rsidR="004359CA" w:rsidRPr="00174DB5">
        <w:rPr>
          <w:rFonts w:cstheme="minorHAnsi"/>
        </w:rPr>
        <w:t>, potentially slowing the flow of product or disrupting the linear flow</w:t>
      </w:r>
      <w:r w:rsidR="00815799" w:rsidRPr="00174DB5">
        <w:rPr>
          <w:rFonts w:cstheme="minorHAnsi"/>
        </w:rPr>
        <w:t xml:space="preserve">. </w:t>
      </w:r>
    </w:p>
    <w:p w:rsidR="003B639A" w:rsidRPr="00174DB5" w:rsidRDefault="003B639A" w:rsidP="000F1113">
      <w:pPr>
        <w:spacing w:after="0"/>
        <w:jc w:val="both"/>
        <w:rPr>
          <w:rFonts w:cstheme="minorHAnsi"/>
        </w:rPr>
      </w:pPr>
    </w:p>
    <w:p w:rsidR="000F1113" w:rsidRPr="00174DB5" w:rsidRDefault="003B639A" w:rsidP="000F1113">
      <w:pPr>
        <w:spacing w:after="0"/>
        <w:jc w:val="both"/>
        <w:rPr>
          <w:rFonts w:cstheme="minorHAnsi"/>
        </w:rPr>
      </w:pPr>
      <w:r w:rsidRPr="00174DB5">
        <w:rPr>
          <w:rFonts w:cstheme="minorHAnsi"/>
        </w:rPr>
        <w:t xml:space="preserve">Changes lower down in the hierarchy </w:t>
      </w:r>
      <w:r w:rsidR="00815799" w:rsidRPr="00174DB5">
        <w:rPr>
          <w:rFonts w:cstheme="minorHAnsi"/>
        </w:rPr>
        <w:t xml:space="preserve">would be for the </w:t>
      </w:r>
      <w:r w:rsidR="00814F5F" w:rsidRPr="00174DB5">
        <w:rPr>
          <w:rFonts w:cstheme="minorHAnsi"/>
        </w:rPr>
        <w:t xml:space="preserve">upgrade and </w:t>
      </w:r>
      <w:r w:rsidR="00815799" w:rsidRPr="00174DB5">
        <w:rPr>
          <w:rFonts w:cstheme="minorHAnsi"/>
        </w:rPr>
        <w:t xml:space="preserve">redesign of existing facilities or only for new facilities in the case of the lowest actions.  </w:t>
      </w:r>
      <w:r w:rsidRPr="00174DB5">
        <w:rPr>
          <w:rFonts w:cstheme="minorHAnsi"/>
        </w:rPr>
        <w:t>T</w:t>
      </w:r>
      <w:r w:rsidR="00815799" w:rsidRPr="00174DB5">
        <w:rPr>
          <w:rFonts w:cstheme="minorHAnsi"/>
        </w:rPr>
        <w:t xml:space="preserve">he reuse and dispose actions align more to </w:t>
      </w:r>
      <w:r w:rsidR="00815799" w:rsidRPr="00174DB5">
        <w:rPr>
          <w:rFonts w:cstheme="minorHAnsi"/>
          <w:i/>
        </w:rPr>
        <w:t>design</w:t>
      </w:r>
      <w:r w:rsidR="00815799" w:rsidRPr="00174DB5">
        <w:rPr>
          <w:rFonts w:cstheme="minorHAnsi"/>
        </w:rPr>
        <w:t xml:space="preserve"> changes</w:t>
      </w:r>
      <w:r w:rsidRPr="00174DB5">
        <w:rPr>
          <w:rFonts w:cstheme="minorHAnsi"/>
        </w:rPr>
        <w:t>, however,</w:t>
      </w:r>
      <w:r w:rsidR="00815799" w:rsidRPr="00174DB5">
        <w:rPr>
          <w:rFonts w:cstheme="minorHAnsi"/>
        </w:rPr>
        <w:t xml:space="preserve"> there is a transition and overlap of </w:t>
      </w:r>
      <w:r w:rsidR="00815799" w:rsidRPr="00174DB5">
        <w:rPr>
          <w:rFonts w:cstheme="minorHAnsi"/>
          <w:i/>
        </w:rPr>
        <w:t>design</w:t>
      </w:r>
      <w:r w:rsidR="00815799" w:rsidRPr="00174DB5">
        <w:rPr>
          <w:rFonts w:cstheme="minorHAnsi"/>
        </w:rPr>
        <w:t xml:space="preserve"> and </w:t>
      </w:r>
      <w:r w:rsidR="00815799" w:rsidRPr="00174DB5">
        <w:rPr>
          <w:rFonts w:cstheme="minorHAnsi"/>
          <w:i/>
        </w:rPr>
        <w:t>operational</w:t>
      </w:r>
      <w:r w:rsidR="00815799" w:rsidRPr="00174DB5">
        <w:rPr>
          <w:rFonts w:cstheme="minorHAnsi"/>
        </w:rPr>
        <w:t xml:space="preserve"> changes around reduce actions.</w:t>
      </w:r>
      <w:r w:rsidRPr="00174DB5">
        <w:rPr>
          <w:rFonts w:cstheme="minorHAnsi"/>
        </w:rPr>
        <w:t xml:space="preserve"> For the reuse actions, the word ‘harvest’ is used to describe energy reuse with the current layout whilst ‘integrate’ implies more significant changes to capital whilst still using the harvesting principle.</w:t>
      </w:r>
    </w:p>
    <w:p w:rsidR="0000391B" w:rsidRPr="00174DB5" w:rsidRDefault="0000391B" w:rsidP="000F1113">
      <w:pPr>
        <w:spacing w:after="0"/>
        <w:jc w:val="both"/>
        <w:rPr>
          <w:rFonts w:cstheme="minorHAnsi"/>
        </w:rPr>
      </w:pPr>
    </w:p>
    <w:p w:rsidR="00836CBC" w:rsidRPr="00174DB5" w:rsidRDefault="003C14B7" w:rsidP="00836CBC">
      <w:pPr>
        <w:spacing w:after="0"/>
        <w:jc w:val="both"/>
        <w:rPr>
          <w:rFonts w:cstheme="minorHAnsi"/>
        </w:rPr>
      </w:pPr>
      <w:r w:rsidRPr="00174DB5">
        <w:rPr>
          <w:rFonts w:cstheme="minorHAnsi"/>
        </w:rPr>
        <w:t>Against the tactics classification de</w:t>
      </w:r>
      <w:r w:rsidR="00F57522" w:rsidRPr="00174DB5">
        <w:rPr>
          <w:rFonts w:cstheme="minorHAnsi"/>
        </w:rPr>
        <w:t xml:space="preserve">veloped by Despeisse </w:t>
      </w:r>
      <w:r w:rsidR="00F57522" w:rsidRPr="00174DB5">
        <w:rPr>
          <w:rFonts w:cstheme="minorHAnsi"/>
          <w:i/>
        </w:rPr>
        <w:t>et al</w:t>
      </w:r>
      <w:r w:rsidR="00346843" w:rsidRPr="00174DB5">
        <w:rPr>
          <w:rFonts w:cstheme="minorHAnsi"/>
          <w:i/>
        </w:rPr>
        <w:t>.</w:t>
      </w:r>
      <w:r w:rsidR="00F57522" w:rsidRPr="00174DB5">
        <w:rPr>
          <w:rFonts w:cstheme="minorHAnsi"/>
        </w:rPr>
        <w:t xml:space="preserve"> (2012</w:t>
      </w:r>
      <w:r w:rsidRPr="00174DB5">
        <w:rPr>
          <w:rFonts w:cstheme="minorHAnsi"/>
        </w:rPr>
        <w:t>) (manage resource, manage technology, change resource, change technology), t</w:t>
      </w:r>
      <w:r w:rsidR="00836CBC" w:rsidRPr="00174DB5">
        <w:rPr>
          <w:rFonts w:cstheme="minorHAnsi"/>
        </w:rPr>
        <w:t>he practices found from published case studies appear to cluster in the area of the management of resources</w:t>
      </w:r>
      <w:r w:rsidRPr="00174DB5">
        <w:rPr>
          <w:rFonts w:cstheme="minorHAnsi"/>
        </w:rPr>
        <w:t xml:space="preserve">. </w:t>
      </w:r>
      <w:r w:rsidR="00836CBC" w:rsidRPr="00174DB5">
        <w:rPr>
          <w:rFonts w:cstheme="minorHAnsi"/>
        </w:rPr>
        <w:t>Whilst there could be potential bias in the collection of practices</w:t>
      </w:r>
      <w:r w:rsidRPr="00174DB5">
        <w:rPr>
          <w:rFonts w:cstheme="minorHAnsi"/>
        </w:rPr>
        <w:t xml:space="preserve"> from</w:t>
      </w:r>
      <w:r w:rsidR="00836CBC" w:rsidRPr="00174DB5">
        <w:rPr>
          <w:rFonts w:cstheme="minorHAnsi"/>
        </w:rPr>
        <w:t xml:space="preserve"> the databases</w:t>
      </w:r>
      <w:r w:rsidRPr="00174DB5">
        <w:rPr>
          <w:rFonts w:cstheme="minorHAnsi"/>
        </w:rPr>
        <w:t>,</w:t>
      </w:r>
      <w:r w:rsidR="00836CBC" w:rsidRPr="00174DB5">
        <w:rPr>
          <w:rFonts w:cstheme="minorHAnsi"/>
        </w:rPr>
        <w:t xml:space="preserve"> it appears that most of the impacts of energy on production flow fall into </w:t>
      </w:r>
      <w:r w:rsidRPr="00174DB5">
        <w:rPr>
          <w:rFonts w:cstheme="minorHAnsi"/>
        </w:rPr>
        <w:t>particular sub-categories of ‘mange resource’:</w:t>
      </w:r>
      <w:r w:rsidR="00836CBC" w:rsidRPr="00174DB5">
        <w:rPr>
          <w:rFonts w:cstheme="minorHAnsi"/>
        </w:rPr>
        <w:t xml:space="preserve"> aligning resource use with production schedules, optimising production schedules to improve efficiency and optimising resource input profile to improve efficiency. </w:t>
      </w:r>
      <w:r w:rsidR="00AB1C92" w:rsidRPr="00174DB5">
        <w:rPr>
          <w:rFonts w:cstheme="minorHAnsi"/>
        </w:rPr>
        <w:t xml:space="preserve"> It was the latter that had most effect on production flow.</w:t>
      </w:r>
      <w:r w:rsidR="00836CBC" w:rsidRPr="00174DB5">
        <w:rPr>
          <w:rFonts w:cstheme="minorHAnsi"/>
        </w:rPr>
        <w:t xml:space="preserve"> These are operational rather than design or technology related changes.  There were few</w:t>
      </w:r>
      <w:r w:rsidR="00815799" w:rsidRPr="00174DB5">
        <w:rPr>
          <w:rFonts w:cstheme="minorHAnsi"/>
        </w:rPr>
        <w:t>er</w:t>
      </w:r>
      <w:r w:rsidR="00836CBC" w:rsidRPr="00174DB5">
        <w:rPr>
          <w:rFonts w:cstheme="minorHAnsi"/>
        </w:rPr>
        <w:t xml:space="preserve"> published example</w:t>
      </w:r>
      <w:r w:rsidRPr="00174DB5">
        <w:rPr>
          <w:rFonts w:cstheme="minorHAnsi"/>
        </w:rPr>
        <w:t>s</w:t>
      </w:r>
      <w:r w:rsidR="00836CBC" w:rsidRPr="00174DB5">
        <w:rPr>
          <w:rFonts w:cstheme="minorHAnsi"/>
        </w:rPr>
        <w:t xml:space="preserve"> of practices that could be considered changing technology or changing resources.</w:t>
      </w:r>
    </w:p>
    <w:p w:rsidR="00836CBC" w:rsidRPr="00174DB5" w:rsidRDefault="00836CBC" w:rsidP="005B0CC5">
      <w:pPr>
        <w:spacing w:after="0"/>
        <w:rPr>
          <w:rFonts w:cstheme="minorHAnsi"/>
        </w:rPr>
      </w:pPr>
    </w:p>
    <w:p w:rsidR="008866CD" w:rsidRPr="00174DB5" w:rsidRDefault="008866CD" w:rsidP="00FD3D93">
      <w:pPr>
        <w:keepNext/>
        <w:spacing w:after="0"/>
        <w:rPr>
          <w:rFonts w:cstheme="minorHAnsi"/>
          <w:b/>
        </w:rPr>
      </w:pPr>
      <w:r w:rsidRPr="00174DB5">
        <w:rPr>
          <w:rFonts w:cstheme="minorHAnsi"/>
          <w:b/>
        </w:rPr>
        <w:lastRenderedPageBreak/>
        <w:t>Discussion</w:t>
      </w:r>
    </w:p>
    <w:p w:rsidR="002445A5" w:rsidRPr="00174DB5" w:rsidRDefault="00791CC6" w:rsidP="0000391B">
      <w:pPr>
        <w:spacing w:after="0"/>
        <w:jc w:val="both"/>
        <w:rPr>
          <w:rFonts w:cstheme="minorHAnsi"/>
        </w:rPr>
      </w:pPr>
      <w:r w:rsidRPr="00174DB5">
        <w:rPr>
          <w:rFonts w:cstheme="minorHAnsi"/>
        </w:rPr>
        <w:t>The results have shown a range of energy efficiency actions from industry from primary and secondary sources.  The collection of data was open to any actions whether they had a positive, neutral or negative impact on lean production, in particular flow.  The categorisation against the derive</w:t>
      </w:r>
      <w:r w:rsidR="00BA655B" w:rsidRPr="00174DB5">
        <w:rPr>
          <w:rFonts w:cstheme="minorHAnsi"/>
        </w:rPr>
        <w:t>d</w:t>
      </w:r>
      <w:r w:rsidRPr="00174DB5">
        <w:rPr>
          <w:rFonts w:cstheme="minorHAnsi"/>
        </w:rPr>
        <w:t xml:space="preserve"> energy waste hierarchy drew all actions that could compromise product flow and included samples of other actions but did not seek to repeat the many examples available in the literature.  </w:t>
      </w:r>
      <w:r w:rsidR="0065152E" w:rsidRPr="00174DB5">
        <w:rPr>
          <w:rFonts w:cstheme="minorHAnsi"/>
        </w:rPr>
        <w:t>The perspective adopted is that of production (the consumer) and generally excludes the generation source and the intermediary transformation.</w:t>
      </w:r>
    </w:p>
    <w:p w:rsidR="002445A5" w:rsidRPr="00174DB5" w:rsidRDefault="002445A5" w:rsidP="0000391B">
      <w:pPr>
        <w:spacing w:after="0"/>
        <w:jc w:val="both"/>
        <w:rPr>
          <w:rFonts w:cstheme="minorHAnsi"/>
        </w:rPr>
      </w:pPr>
    </w:p>
    <w:p w:rsidR="00791CC6" w:rsidRPr="00174DB5" w:rsidRDefault="00791CC6" w:rsidP="0000391B">
      <w:pPr>
        <w:spacing w:after="0"/>
        <w:jc w:val="both"/>
        <w:rPr>
          <w:rFonts w:cstheme="minorHAnsi"/>
        </w:rPr>
      </w:pPr>
      <w:r w:rsidRPr="00174DB5">
        <w:rPr>
          <w:rFonts w:cstheme="minorHAnsi"/>
        </w:rPr>
        <w:t xml:space="preserve">The collation </w:t>
      </w:r>
      <w:r w:rsidR="002445A5" w:rsidRPr="00174DB5">
        <w:rPr>
          <w:rFonts w:cstheme="minorHAnsi"/>
        </w:rPr>
        <w:t xml:space="preserve">of actions </w:t>
      </w:r>
      <w:r w:rsidRPr="00174DB5">
        <w:rPr>
          <w:rFonts w:cstheme="minorHAnsi"/>
        </w:rPr>
        <w:t>showed that energy reduction actions</w:t>
      </w:r>
      <w:r w:rsidR="002445A5" w:rsidRPr="00174DB5">
        <w:rPr>
          <w:rFonts w:cstheme="minorHAnsi"/>
        </w:rPr>
        <w:t xml:space="preserve"> in existing facilities </w:t>
      </w:r>
      <w:r w:rsidR="003E083D" w:rsidRPr="00174DB5">
        <w:rPr>
          <w:rFonts w:cstheme="minorHAnsi"/>
        </w:rPr>
        <w:t>can</w:t>
      </w:r>
      <w:r w:rsidR="002445A5" w:rsidRPr="00174DB5">
        <w:rPr>
          <w:rFonts w:cstheme="minorHAnsi"/>
        </w:rPr>
        <w:t xml:space="preserve"> compromise lean flow</w:t>
      </w:r>
      <w:r w:rsidR="00814F5F" w:rsidRPr="00174DB5">
        <w:rPr>
          <w:rFonts w:cstheme="minorHAnsi"/>
        </w:rPr>
        <w:t xml:space="preserve"> and scheduling</w:t>
      </w:r>
      <w:r w:rsidR="002445A5" w:rsidRPr="00174DB5">
        <w:rPr>
          <w:rFonts w:cstheme="minorHAnsi"/>
        </w:rPr>
        <w:t xml:space="preserve">.  </w:t>
      </w:r>
      <w:r w:rsidR="007C78A4" w:rsidRPr="00174DB5">
        <w:rPr>
          <w:rFonts w:cstheme="minorHAnsi"/>
        </w:rPr>
        <w:t>Without</w:t>
      </w:r>
      <w:r w:rsidR="00187EE6" w:rsidRPr="00174DB5">
        <w:rPr>
          <w:rFonts w:cstheme="minorHAnsi"/>
        </w:rPr>
        <w:t xml:space="preserve"> specific reference to the contrary</w:t>
      </w:r>
      <w:r w:rsidR="007C78A4" w:rsidRPr="00174DB5">
        <w:rPr>
          <w:rFonts w:cstheme="minorHAnsi"/>
        </w:rPr>
        <w:t>,</w:t>
      </w:r>
      <w:r w:rsidR="00187EE6" w:rsidRPr="00174DB5">
        <w:rPr>
          <w:rFonts w:cstheme="minorHAnsi"/>
        </w:rPr>
        <w:t xml:space="preserve"> it was assumed that all these industrial practices resulted in a cost benefit, hence companies would implement changes that could constrain flexibility</w:t>
      </w:r>
      <w:r w:rsidR="007C78A4" w:rsidRPr="00174DB5">
        <w:rPr>
          <w:rFonts w:cstheme="minorHAnsi"/>
        </w:rPr>
        <w:t xml:space="preserve"> to reduce cost</w:t>
      </w:r>
      <w:r w:rsidR="00187EE6" w:rsidRPr="00174DB5">
        <w:rPr>
          <w:rFonts w:cstheme="minorHAnsi"/>
        </w:rPr>
        <w:t xml:space="preserve">. </w:t>
      </w:r>
      <w:r w:rsidR="00814F5F" w:rsidRPr="00174DB5">
        <w:rPr>
          <w:rFonts w:cstheme="minorHAnsi"/>
        </w:rPr>
        <w:t>As expected, t</w:t>
      </w:r>
      <w:r w:rsidR="002445A5" w:rsidRPr="00174DB5">
        <w:rPr>
          <w:rFonts w:cstheme="minorHAnsi"/>
        </w:rPr>
        <w:t xml:space="preserve">here were no cases reported where overall output was compromised.  The impacts on material flow can be summarised as layout and timing related.  For the layout impacts the ideal of the straight line or u-shaped production layout well documented in the lean literature may be changed to bring energy intensive processes closer to facilitate efficient reuse of waste energy of one process in another. For the timing related impacts the smooth, on-demand flow as pulled by the </w:t>
      </w:r>
      <w:r w:rsidR="00814F5F" w:rsidRPr="00174DB5">
        <w:rPr>
          <w:rFonts w:cstheme="minorHAnsi"/>
        </w:rPr>
        <w:t xml:space="preserve">(internal) </w:t>
      </w:r>
      <w:r w:rsidR="002445A5" w:rsidRPr="00174DB5">
        <w:rPr>
          <w:rFonts w:cstheme="minorHAnsi"/>
        </w:rPr>
        <w:t xml:space="preserve">customer could become ‘lumpier’ </w:t>
      </w:r>
      <w:r w:rsidR="004359CA" w:rsidRPr="00174DB5">
        <w:rPr>
          <w:rFonts w:cstheme="minorHAnsi"/>
        </w:rPr>
        <w:t xml:space="preserve">and slower </w:t>
      </w:r>
      <w:r w:rsidR="002445A5" w:rsidRPr="00174DB5">
        <w:rPr>
          <w:rFonts w:cstheme="minorHAnsi"/>
        </w:rPr>
        <w:t>as parts and groups of parts are batched together to maximise machine efficiency or sequenced in a way that improves the opportu</w:t>
      </w:r>
      <w:r w:rsidR="003E083D" w:rsidRPr="00174DB5">
        <w:rPr>
          <w:rFonts w:cstheme="minorHAnsi"/>
        </w:rPr>
        <w:t xml:space="preserve">nity for energy reuse or </w:t>
      </w:r>
      <w:proofErr w:type="spellStart"/>
      <w:r w:rsidR="003E083D" w:rsidRPr="00174DB5">
        <w:rPr>
          <w:rFonts w:cstheme="minorHAnsi"/>
        </w:rPr>
        <w:t>smoothes</w:t>
      </w:r>
      <w:proofErr w:type="spellEnd"/>
      <w:r w:rsidR="002445A5" w:rsidRPr="00174DB5">
        <w:rPr>
          <w:rFonts w:cstheme="minorHAnsi"/>
        </w:rPr>
        <w:t xml:space="preserve"> the demand for energy. </w:t>
      </w:r>
    </w:p>
    <w:p w:rsidR="00791CC6" w:rsidRPr="00174DB5" w:rsidRDefault="00791CC6" w:rsidP="0000391B">
      <w:pPr>
        <w:spacing w:after="0"/>
        <w:jc w:val="both"/>
        <w:rPr>
          <w:rFonts w:cstheme="minorHAnsi"/>
        </w:rPr>
      </w:pPr>
    </w:p>
    <w:p w:rsidR="002445A5" w:rsidRPr="00174DB5" w:rsidRDefault="002445A5" w:rsidP="0000391B">
      <w:pPr>
        <w:spacing w:after="0"/>
        <w:jc w:val="both"/>
        <w:rPr>
          <w:rFonts w:cstheme="minorHAnsi"/>
        </w:rPr>
      </w:pPr>
      <w:r w:rsidRPr="00174DB5">
        <w:rPr>
          <w:rFonts w:cstheme="minorHAnsi"/>
        </w:rPr>
        <w:t>The data collection focus</w:t>
      </w:r>
      <w:r w:rsidR="003E083D" w:rsidRPr="00174DB5">
        <w:rPr>
          <w:rFonts w:cstheme="minorHAnsi"/>
        </w:rPr>
        <w:t>ed</w:t>
      </w:r>
      <w:r w:rsidRPr="00174DB5">
        <w:rPr>
          <w:rFonts w:cstheme="minorHAnsi"/>
        </w:rPr>
        <w:t xml:space="preserve"> on production related energy consumption and ignored non-production energy consumption.  General building services were ignored. Additionally production maintenance was ignored.  For example, the use of teams rather than individuals to clean down </w:t>
      </w:r>
      <w:r w:rsidR="0000391B" w:rsidRPr="00174DB5">
        <w:rPr>
          <w:rFonts w:cstheme="minorHAnsi"/>
        </w:rPr>
        <w:t xml:space="preserve">individual </w:t>
      </w:r>
      <w:r w:rsidRPr="00174DB5">
        <w:rPr>
          <w:rFonts w:cstheme="minorHAnsi"/>
        </w:rPr>
        <w:t xml:space="preserve">painting booths is more efficient as the </w:t>
      </w:r>
      <w:r w:rsidR="0000391B" w:rsidRPr="00174DB5">
        <w:rPr>
          <w:rFonts w:cstheme="minorHAnsi"/>
        </w:rPr>
        <w:t xml:space="preserve">booth </w:t>
      </w:r>
      <w:r w:rsidRPr="00174DB5">
        <w:rPr>
          <w:rFonts w:cstheme="minorHAnsi"/>
        </w:rPr>
        <w:t xml:space="preserve">air handling is running for </w:t>
      </w:r>
      <w:r w:rsidR="0000391B" w:rsidRPr="00174DB5">
        <w:rPr>
          <w:rFonts w:cstheme="minorHAnsi"/>
        </w:rPr>
        <w:t xml:space="preserve">a </w:t>
      </w:r>
      <w:r w:rsidRPr="00174DB5">
        <w:rPr>
          <w:rFonts w:cstheme="minorHAnsi"/>
        </w:rPr>
        <w:t>shorter period but this is during plan</w:t>
      </w:r>
      <w:r w:rsidR="003E083D" w:rsidRPr="00174DB5">
        <w:rPr>
          <w:rFonts w:cstheme="minorHAnsi"/>
        </w:rPr>
        <w:t>ned</w:t>
      </w:r>
      <w:r w:rsidRPr="00174DB5">
        <w:rPr>
          <w:rFonts w:cstheme="minorHAnsi"/>
        </w:rPr>
        <w:t xml:space="preserve"> downtime and does not impact on the production schedule.</w:t>
      </w:r>
      <w:r w:rsidR="00456539" w:rsidRPr="00174DB5">
        <w:rPr>
          <w:rFonts w:cstheme="minorHAnsi"/>
        </w:rPr>
        <w:t xml:space="preserve"> Another, commonly cited, example of maintenance is to reduce demand by ensuring correct operation such as repairing compressed air leaks. Whilst this could have been included in the analysis, the maintenance activities will have no production impact in general and therefore were ignored.</w:t>
      </w:r>
      <w:r w:rsidR="00E1685F" w:rsidRPr="00174DB5">
        <w:rPr>
          <w:rFonts w:cstheme="minorHAnsi"/>
        </w:rPr>
        <w:t xml:space="preserve"> Lastly the cost and benefit were not compared as the low sample size would not have allowed meaningful comparison of the return on investment against the position in the </w:t>
      </w:r>
      <w:r w:rsidR="005D2837" w:rsidRPr="00174DB5">
        <w:rPr>
          <w:rFonts w:cstheme="minorHAnsi"/>
        </w:rPr>
        <w:t>hierarchy</w:t>
      </w:r>
      <w:r w:rsidR="00E1685F" w:rsidRPr="00174DB5">
        <w:rPr>
          <w:rFonts w:cstheme="minorHAnsi"/>
        </w:rPr>
        <w:t>.</w:t>
      </w:r>
    </w:p>
    <w:p w:rsidR="002445A5" w:rsidRPr="00174DB5" w:rsidRDefault="002445A5" w:rsidP="008866CD">
      <w:pPr>
        <w:spacing w:after="0"/>
        <w:rPr>
          <w:rFonts w:cstheme="minorHAnsi"/>
        </w:rPr>
      </w:pPr>
    </w:p>
    <w:p w:rsidR="0000391B" w:rsidRPr="00174DB5" w:rsidRDefault="003C7D91" w:rsidP="00E1685F">
      <w:pPr>
        <w:spacing w:after="0"/>
        <w:jc w:val="both"/>
        <w:rPr>
          <w:rFonts w:cstheme="minorHAnsi"/>
        </w:rPr>
      </w:pPr>
      <w:r w:rsidRPr="00174DB5">
        <w:rPr>
          <w:rFonts w:cstheme="minorHAnsi"/>
        </w:rPr>
        <w:t xml:space="preserve">The assumption within this work is that the factory operation was independent of external </w:t>
      </w:r>
      <w:r w:rsidR="0065152E" w:rsidRPr="00174DB5">
        <w:rPr>
          <w:rFonts w:cstheme="minorHAnsi"/>
        </w:rPr>
        <w:t>e</w:t>
      </w:r>
      <w:r w:rsidRPr="00174DB5">
        <w:rPr>
          <w:rFonts w:cstheme="minorHAnsi"/>
        </w:rPr>
        <w:t xml:space="preserve">ffects.  It was assumed that material and energy are available on demand with no issues of intermittency even though costs could vary for high energy users.  Additionally energy consumed by logistics operations </w:t>
      </w:r>
      <w:r w:rsidR="004C49BA" w:rsidRPr="00174DB5">
        <w:rPr>
          <w:rFonts w:cstheme="minorHAnsi"/>
        </w:rPr>
        <w:t>was</w:t>
      </w:r>
      <w:r w:rsidRPr="00174DB5">
        <w:rPr>
          <w:rFonts w:cstheme="minorHAnsi"/>
        </w:rPr>
        <w:t xml:space="preserve"> ignored and no consideration was given to ensuring full loads, changing delivery quantities and frequencies, etc. Finally, the sharing of material and energy wastes beyond the factory fence with other factories in the form of industrial symbiosis (</w:t>
      </w:r>
      <w:proofErr w:type="spellStart"/>
      <w:r w:rsidR="00CA7F45" w:rsidRPr="00174DB5">
        <w:rPr>
          <w:rFonts w:cstheme="minorHAnsi"/>
        </w:rPr>
        <w:t>Graedel</w:t>
      </w:r>
      <w:proofErr w:type="spellEnd"/>
      <w:r w:rsidR="00CA7F45" w:rsidRPr="00174DB5">
        <w:rPr>
          <w:rFonts w:cstheme="minorHAnsi"/>
        </w:rPr>
        <w:t xml:space="preserve"> &amp; Allenby, 2010</w:t>
      </w:r>
      <w:r w:rsidRPr="00174DB5">
        <w:rPr>
          <w:rFonts w:cstheme="minorHAnsi"/>
        </w:rPr>
        <w:t>) was beyond the scope of the data collection.</w:t>
      </w:r>
    </w:p>
    <w:p w:rsidR="003C7D91" w:rsidRPr="00174DB5" w:rsidRDefault="003C7D91" w:rsidP="00E1685F">
      <w:pPr>
        <w:spacing w:after="0"/>
        <w:jc w:val="both"/>
        <w:rPr>
          <w:rFonts w:cstheme="minorHAnsi"/>
        </w:rPr>
      </w:pPr>
    </w:p>
    <w:p w:rsidR="00BC0414" w:rsidRPr="00174DB5" w:rsidRDefault="00D700B9" w:rsidP="00E1685F">
      <w:pPr>
        <w:spacing w:after="0"/>
        <w:jc w:val="both"/>
        <w:rPr>
          <w:rFonts w:cstheme="minorHAnsi"/>
        </w:rPr>
      </w:pPr>
      <w:r w:rsidRPr="00174DB5">
        <w:rPr>
          <w:rFonts w:cstheme="minorHAnsi"/>
        </w:rPr>
        <w:t xml:space="preserve">Changes that would align to the top of the hierarchy are those that are favoured most and are commonly cited, for example, prevention of waste by turning off </w:t>
      </w:r>
      <w:r w:rsidR="00BC0414" w:rsidRPr="00174DB5">
        <w:rPr>
          <w:rFonts w:cstheme="minorHAnsi"/>
        </w:rPr>
        <w:t>equipment</w:t>
      </w:r>
      <w:r w:rsidRPr="00174DB5">
        <w:rPr>
          <w:rFonts w:cstheme="minorHAnsi"/>
        </w:rPr>
        <w:t xml:space="preserve"> when not needed or repairing leaks in compressed air systems. </w:t>
      </w:r>
      <w:r w:rsidR="004C49BA" w:rsidRPr="00174DB5">
        <w:rPr>
          <w:rFonts w:cstheme="minorHAnsi"/>
        </w:rPr>
        <w:t>Housekeeping tasks such as these do not require new technologies (O’Callaghan &amp; Probert, 1977)</w:t>
      </w:r>
      <w:r w:rsidR="00BA655B" w:rsidRPr="00174DB5">
        <w:rPr>
          <w:rFonts w:cstheme="minorHAnsi"/>
        </w:rPr>
        <w:t>.</w:t>
      </w:r>
      <w:r w:rsidRPr="00174DB5">
        <w:rPr>
          <w:rFonts w:cstheme="minorHAnsi"/>
        </w:rPr>
        <w:t xml:space="preserve"> Examples of reduction strategies of sizing compressed air systems according to needs or replacing inefficient motors with more efficient ones do appear in the public domain and typically require capital spend</w:t>
      </w:r>
      <w:r w:rsidR="00814F5F" w:rsidRPr="00174DB5">
        <w:rPr>
          <w:rFonts w:cstheme="minorHAnsi"/>
        </w:rPr>
        <w:t xml:space="preserve"> (often with short payback)</w:t>
      </w:r>
      <w:r w:rsidRPr="00174DB5">
        <w:rPr>
          <w:rFonts w:cstheme="minorHAnsi"/>
        </w:rPr>
        <w:t xml:space="preserve">. Available examples of strategies of reuse are far less common. </w:t>
      </w:r>
      <w:r w:rsidR="00BA655B" w:rsidRPr="00174DB5">
        <w:rPr>
          <w:rFonts w:cstheme="minorHAnsi"/>
        </w:rPr>
        <w:t>T</w:t>
      </w:r>
      <w:r w:rsidRPr="00174DB5">
        <w:rPr>
          <w:rFonts w:cstheme="minorHAnsi"/>
        </w:rPr>
        <w:t xml:space="preserve">he mapping shown in Table 1 of the changes to the operation of a production system to an energy waste hierarchy </w:t>
      </w:r>
      <w:r w:rsidR="00BA655B" w:rsidRPr="00174DB5">
        <w:rPr>
          <w:rFonts w:cstheme="minorHAnsi"/>
        </w:rPr>
        <w:t xml:space="preserve">brings out </w:t>
      </w:r>
      <w:r w:rsidR="003E083D" w:rsidRPr="00174DB5">
        <w:rPr>
          <w:rFonts w:cstheme="minorHAnsi"/>
        </w:rPr>
        <w:t>generalised</w:t>
      </w:r>
      <w:r w:rsidR="00BA655B" w:rsidRPr="00174DB5">
        <w:rPr>
          <w:rFonts w:cstheme="minorHAnsi"/>
        </w:rPr>
        <w:t xml:space="preserve"> effects</w:t>
      </w:r>
      <w:r w:rsidRPr="00174DB5">
        <w:rPr>
          <w:rFonts w:cstheme="minorHAnsi"/>
        </w:rPr>
        <w:t xml:space="preserve">.  The examples shown towards the </w:t>
      </w:r>
      <w:r w:rsidR="00E1685F" w:rsidRPr="00174DB5">
        <w:rPr>
          <w:rFonts w:cstheme="minorHAnsi"/>
        </w:rPr>
        <w:t xml:space="preserve">top of the hierarchy are </w:t>
      </w:r>
      <w:r w:rsidR="001279B6" w:rsidRPr="00174DB5">
        <w:rPr>
          <w:rFonts w:cstheme="minorHAnsi"/>
        </w:rPr>
        <w:lastRenderedPageBreak/>
        <w:t>typically</w:t>
      </w:r>
      <w:r w:rsidR="00E1685F" w:rsidRPr="00174DB5">
        <w:rPr>
          <w:rFonts w:cstheme="minorHAnsi"/>
        </w:rPr>
        <w:t xml:space="preserve"> low cost, quick to implement and have a greater visual impact compared to examples lower down.  Towards the lower part of the hierarchy the capital investments needed for change become more significant and tend to reduce flexibility.  </w:t>
      </w:r>
    </w:p>
    <w:p w:rsidR="00BC0414" w:rsidRPr="00174DB5" w:rsidRDefault="00BC0414" w:rsidP="00E1685F">
      <w:pPr>
        <w:spacing w:after="0"/>
        <w:jc w:val="both"/>
        <w:rPr>
          <w:rFonts w:cstheme="minorHAnsi"/>
        </w:rPr>
      </w:pPr>
    </w:p>
    <w:p w:rsidR="003C7D91" w:rsidRPr="00174DB5" w:rsidRDefault="00E1685F" w:rsidP="00E1685F">
      <w:pPr>
        <w:spacing w:after="0"/>
        <w:jc w:val="both"/>
        <w:rPr>
          <w:rFonts w:cstheme="minorHAnsi"/>
        </w:rPr>
      </w:pPr>
      <w:r w:rsidRPr="00174DB5">
        <w:rPr>
          <w:rFonts w:cstheme="minorHAnsi"/>
        </w:rPr>
        <w:t>There is an element of lock-in with the actions to achieve the lower strategies due to the need to achieve the return on investment and the implied physical restrictions that result</w:t>
      </w:r>
      <w:r w:rsidR="0065152E" w:rsidRPr="00174DB5">
        <w:rPr>
          <w:rFonts w:cstheme="minorHAnsi"/>
        </w:rPr>
        <w:t xml:space="preserve">; lower in the hierarchy the production system operation becomes more closely coupled. </w:t>
      </w:r>
      <w:r w:rsidR="00736934" w:rsidRPr="00174DB5">
        <w:rPr>
          <w:rFonts w:cstheme="minorHAnsi"/>
        </w:rPr>
        <w:t xml:space="preserve">This could result in less linear flow to bring together energy intensive processes or slower as production is delayed to exploit energy reduction opportunities. </w:t>
      </w:r>
      <w:r w:rsidR="00BC0414" w:rsidRPr="00174DB5">
        <w:rPr>
          <w:rFonts w:cstheme="minorHAnsi"/>
        </w:rPr>
        <w:t xml:space="preserve">Whether focusing on the lower level actions </w:t>
      </w:r>
      <w:r w:rsidR="0065152E" w:rsidRPr="00174DB5">
        <w:rPr>
          <w:rFonts w:cstheme="minorHAnsi"/>
        </w:rPr>
        <w:t xml:space="preserve">that </w:t>
      </w:r>
      <w:r w:rsidR="00BC0414" w:rsidRPr="00174DB5">
        <w:rPr>
          <w:rFonts w:cstheme="minorHAnsi"/>
        </w:rPr>
        <w:t xml:space="preserve">result </w:t>
      </w:r>
      <w:r w:rsidR="0065152E" w:rsidRPr="00174DB5">
        <w:rPr>
          <w:rFonts w:cstheme="minorHAnsi"/>
        </w:rPr>
        <w:t xml:space="preserve">in </w:t>
      </w:r>
      <w:r w:rsidR="00BC0414" w:rsidRPr="00174DB5">
        <w:rPr>
          <w:rFonts w:cstheme="minorHAnsi"/>
        </w:rPr>
        <w:t>production system design changes or the higher level operational changes there is the need to better understand the impacts through procedures and metrics</w:t>
      </w:r>
      <w:r w:rsidR="0065152E" w:rsidRPr="00174DB5">
        <w:rPr>
          <w:rFonts w:cstheme="minorHAnsi"/>
        </w:rPr>
        <w:t>. O</w:t>
      </w:r>
      <w:r w:rsidR="00BC0414" w:rsidRPr="00174DB5">
        <w:rPr>
          <w:rFonts w:cstheme="minorHAnsi"/>
        </w:rPr>
        <w:t xml:space="preserve">verall there is a lack of guidance on how to address such improvement or design tasks.  The mapping of practices against the waste hierarchy presents the results of changes and does not guide what change to make in the first place. </w:t>
      </w:r>
    </w:p>
    <w:p w:rsidR="00DC7690" w:rsidRPr="00174DB5" w:rsidRDefault="00DC7690" w:rsidP="00DC7690">
      <w:pPr>
        <w:spacing w:after="0"/>
        <w:rPr>
          <w:rFonts w:cstheme="minorHAnsi"/>
        </w:rPr>
      </w:pPr>
    </w:p>
    <w:p w:rsidR="00DA758F" w:rsidRPr="00174DB5" w:rsidRDefault="00DA758F" w:rsidP="00FD3D93">
      <w:pPr>
        <w:keepNext/>
        <w:spacing w:after="0"/>
        <w:rPr>
          <w:rFonts w:cstheme="minorHAnsi"/>
          <w:b/>
        </w:rPr>
      </w:pPr>
      <w:r w:rsidRPr="00174DB5">
        <w:rPr>
          <w:rFonts w:cstheme="minorHAnsi"/>
          <w:b/>
        </w:rPr>
        <w:t>Conclusion</w:t>
      </w:r>
    </w:p>
    <w:p w:rsidR="00E72AF2" w:rsidRPr="00174DB5" w:rsidRDefault="0090305B" w:rsidP="00BA655B">
      <w:pPr>
        <w:spacing w:after="0"/>
        <w:jc w:val="both"/>
        <w:rPr>
          <w:rFonts w:cstheme="minorHAnsi"/>
        </w:rPr>
      </w:pPr>
      <w:r w:rsidRPr="00174DB5">
        <w:rPr>
          <w:rFonts w:cstheme="minorHAnsi"/>
        </w:rPr>
        <w:t xml:space="preserve">This paper sought to examine </w:t>
      </w:r>
      <w:r w:rsidR="003F5DE5" w:rsidRPr="00174DB5">
        <w:rPr>
          <w:rFonts w:cstheme="minorHAnsi"/>
        </w:rPr>
        <w:t xml:space="preserve">if the positive link between lean and green still holds for lean flow principle.  Industrial practice was investigated </w:t>
      </w:r>
      <w:r w:rsidR="00C44CF7" w:rsidRPr="00174DB5">
        <w:rPr>
          <w:rFonts w:cstheme="minorHAnsi"/>
        </w:rPr>
        <w:t>to</w:t>
      </w:r>
      <w:r w:rsidR="00E72AF2" w:rsidRPr="00174DB5">
        <w:rPr>
          <w:rFonts w:cstheme="minorHAnsi"/>
        </w:rPr>
        <w:t xml:space="preserve"> </w:t>
      </w:r>
      <w:r w:rsidR="00C44CF7" w:rsidRPr="00174DB5">
        <w:rPr>
          <w:rFonts w:cstheme="minorHAnsi"/>
        </w:rPr>
        <w:t>understand the</w:t>
      </w:r>
      <w:r w:rsidR="00E72AF2" w:rsidRPr="00174DB5">
        <w:rPr>
          <w:rFonts w:cstheme="minorHAnsi"/>
        </w:rPr>
        <w:t xml:space="preserve"> link </w:t>
      </w:r>
      <w:r w:rsidR="00C44CF7" w:rsidRPr="00174DB5">
        <w:rPr>
          <w:rFonts w:cstheme="minorHAnsi"/>
        </w:rPr>
        <w:t xml:space="preserve">between </w:t>
      </w:r>
      <w:r w:rsidR="00E72AF2" w:rsidRPr="00174DB5">
        <w:rPr>
          <w:rFonts w:cstheme="minorHAnsi"/>
        </w:rPr>
        <w:t xml:space="preserve">lean production </w:t>
      </w:r>
      <w:r w:rsidR="00C44CF7" w:rsidRPr="00174DB5">
        <w:rPr>
          <w:rFonts w:cstheme="minorHAnsi"/>
        </w:rPr>
        <w:t>and</w:t>
      </w:r>
      <w:r w:rsidR="00E72AF2" w:rsidRPr="00174DB5">
        <w:rPr>
          <w:rFonts w:cstheme="minorHAnsi"/>
        </w:rPr>
        <w:t xml:space="preserve"> green production, particularly on the impact of energy efficiency activities.  Literature commonly cites the complementary nature of </w:t>
      </w:r>
      <w:r w:rsidR="003E083D" w:rsidRPr="00174DB5">
        <w:rPr>
          <w:rFonts w:cstheme="minorHAnsi"/>
        </w:rPr>
        <w:t xml:space="preserve">lean production on </w:t>
      </w:r>
      <w:r w:rsidR="00E72AF2" w:rsidRPr="00174DB5">
        <w:rPr>
          <w:rFonts w:cstheme="minorHAnsi"/>
        </w:rPr>
        <w:t>green or environmental improvements, particularly as energy and other resource reductions can be linked to the objective within lean to reduce waste.  Given the strong likelihood of significantly higher energy costs as the demand for finite energy resources broadens, the challenge to make more significant energy reductions within production system</w:t>
      </w:r>
      <w:r w:rsidR="0065152E" w:rsidRPr="00174DB5">
        <w:rPr>
          <w:rFonts w:cstheme="minorHAnsi"/>
        </w:rPr>
        <w:t>s</w:t>
      </w:r>
      <w:r w:rsidR="00E72AF2" w:rsidRPr="00174DB5">
        <w:rPr>
          <w:rFonts w:cstheme="minorHAnsi"/>
        </w:rPr>
        <w:t xml:space="preserve"> becomes greater.</w:t>
      </w:r>
    </w:p>
    <w:p w:rsidR="00E72AF2" w:rsidRPr="00174DB5" w:rsidRDefault="00E72AF2" w:rsidP="00BA655B">
      <w:pPr>
        <w:spacing w:after="0"/>
        <w:jc w:val="both"/>
        <w:rPr>
          <w:rFonts w:cstheme="minorHAnsi"/>
        </w:rPr>
      </w:pPr>
    </w:p>
    <w:p w:rsidR="003F5DE5" w:rsidRPr="00174DB5" w:rsidRDefault="00E72AF2" w:rsidP="00BA655B">
      <w:pPr>
        <w:spacing w:after="0"/>
        <w:jc w:val="both"/>
        <w:rPr>
          <w:rFonts w:cstheme="minorHAnsi"/>
        </w:rPr>
      </w:pPr>
      <w:r w:rsidRPr="00174DB5">
        <w:rPr>
          <w:rFonts w:cstheme="minorHAnsi"/>
        </w:rPr>
        <w:t xml:space="preserve">The research </w:t>
      </w:r>
      <w:r w:rsidR="003F5DE5" w:rsidRPr="00174DB5">
        <w:rPr>
          <w:rFonts w:cstheme="minorHAnsi"/>
        </w:rPr>
        <w:t xml:space="preserve">gathered </w:t>
      </w:r>
      <w:r w:rsidRPr="00174DB5">
        <w:rPr>
          <w:rFonts w:cstheme="minorHAnsi"/>
        </w:rPr>
        <w:t xml:space="preserve">publicly available case data as well as primary data collection with </w:t>
      </w:r>
      <w:r w:rsidR="003F5DE5" w:rsidRPr="00174DB5">
        <w:rPr>
          <w:rFonts w:cstheme="minorHAnsi"/>
        </w:rPr>
        <w:t>manufacturers</w:t>
      </w:r>
      <w:r w:rsidRPr="00174DB5">
        <w:rPr>
          <w:rFonts w:cstheme="minorHAnsi"/>
        </w:rPr>
        <w:t xml:space="preserve"> known to leaders in sustainable, environmentally friendly, green production.  The data collection was categorised against a waste management hierarchy adapted to energy waste management. </w:t>
      </w:r>
      <w:r w:rsidR="003F5DE5" w:rsidRPr="00174DB5">
        <w:rPr>
          <w:rFonts w:cstheme="minorHAnsi"/>
        </w:rPr>
        <w:t>The analysis particularly focused on actions where there was an impact on both flow of energy and flow of product.</w:t>
      </w:r>
    </w:p>
    <w:p w:rsidR="003F5DE5" w:rsidRPr="00174DB5" w:rsidRDefault="003F5DE5" w:rsidP="00BA655B">
      <w:pPr>
        <w:spacing w:after="0"/>
        <w:jc w:val="both"/>
        <w:rPr>
          <w:rFonts w:cstheme="minorHAnsi"/>
        </w:rPr>
      </w:pPr>
    </w:p>
    <w:p w:rsidR="00E72AF2" w:rsidRPr="00174DB5" w:rsidRDefault="00E72AF2" w:rsidP="00BA655B">
      <w:pPr>
        <w:spacing w:after="0"/>
        <w:jc w:val="both"/>
        <w:rPr>
          <w:rFonts w:cstheme="minorHAnsi"/>
        </w:rPr>
      </w:pPr>
      <w:r w:rsidRPr="00174DB5">
        <w:rPr>
          <w:rFonts w:cstheme="minorHAnsi"/>
        </w:rPr>
        <w:t xml:space="preserve">The </w:t>
      </w:r>
      <w:r w:rsidR="003F5DE5" w:rsidRPr="00174DB5">
        <w:rPr>
          <w:rFonts w:cstheme="minorHAnsi"/>
        </w:rPr>
        <w:t>analysi</w:t>
      </w:r>
      <w:r w:rsidR="000E3D55" w:rsidRPr="00174DB5">
        <w:rPr>
          <w:rFonts w:cstheme="minorHAnsi"/>
        </w:rPr>
        <w:t>s developed actions that</w:t>
      </w:r>
      <w:r w:rsidRPr="00174DB5">
        <w:rPr>
          <w:rFonts w:cstheme="minorHAnsi"/>
        </w:rPr>
        <w:t xml:space="preserve"> showed </w:t>
      </w:r>
      <w:r w:rsidR="0065152E" w:rsidRPr="00174DB5">
        <w:rPr>
          <w:rFonts w:cstheme="minorHAnsi"/>
        </w:rPr>
        <w:t xml:space="preserve">a </w:t>
      </w:r>
      <w:r w:rsidRPr="00174DB5">
        <w:rPr>
          <w:rFonts w:cstheme="minorHAnsi"/>
        </w:rPr>
        <w:t>range of energy ef</w:t>
      </w:r>
      <w:r w:rsidR="00165044" w:rsidRPr="00174DB5">
        <w:rPr>
          <w:rFonts w:cstheme="minorHAnsi"/>
        </w:rPr>
        <w:t xml:space="preserve">ficiency practices that varied according to the perceived ease of implementation and the investment required to implement.  Some of the practices found </w:t>
      </w:r>
      <w:r w:rsidR="00814F5F" w:rsidRPr="00174DB5">
        <w:rPr>
          <w:rFonts w:cstheme="minorHAnsi"/>
        </w:rPr>
        <w:t xml:space="preserve">could </w:t>
      </w:r>
      <w:r w:rsidR="00165044" w:rsidRPr="00174DB5">
        <w:rPr>
          <w:rFonts w:cstheme="minorHAnsi"/>
        </w:rPr>
        <w:t xml:space="preserve">affect the production layout and production control that in turn compromise the existing product flow.  There were instances of product flow being linked less to </w:t>
      </w:r>
      <w:r w:rsidR="00814F5F" w:rsidRPr="00174DB5">
        <w:rPr>
          <w:rFonts w:cstheme="minorHAnsi"/>
        </w:rPr>
        <w:t xml:space="preserve">(internal) </w:t>
      </w:r>
      <w:r w:rsidR="00165044" w:rsidRPr="00174DB5">
        <w:rPr>
          <w:rFonts w:cstheme="minorHAnsi"/>
        </w:rPr>
        <w:t>customer demand and more to other constraints such as the flow of other products or the availability of energy.</w:t>
      </w:r>
    </w:p>
    <w:p w:rsidR="003F5DE5" w:rsidRPr="00174DB5" w:rsidRDefault="003F5DE5" w:rsidP="00BA655B">
      <w:pPr>
        <w:spacing w:after="0"/>
        <w:jc w:val="both"/>
        <w:rPr>
          <w:rFonts w:cstheme="minorHAnsi"/>
        </w:rPr>
      </w:pPr>
    </w:p>
    <w:p w:rsidR="000E3D55" w:rsidRPr="00174DB5" w:rsidRDefault="003F5DE5" w:rsidP="00BA655B">
      <w:pPr>
        <w:spacing w:after="0"/>
        <w:jc w:val="both"/>
        <w:rPr>
          <w:rFonts w:cstheme="minorHAnsi"/>
        </w:rPr>
      </w:pPr>
      <w:r w:rsidRPr="00174DB5">
        <w:rPr>
          <w:rFonts w:cstheme="minorHAnsi"/>
        </w:rPr>
        <w:t xml:space="preserve">The work </w:t>
      </w:r>
      <w:r w:rsidR="00137881" w:rsidRPr="00174DB5">
        <w:rPr>
          <w:rFonts w:cstheme="minorHAnsi"/>
        </w:rPr>
        <w:t>considered</w:t>
      </w:r>
      <w:r w:rsidRPr="00174DB5">
        <w:rPr>
          <w:rFonts w:cstheme="minorHAnsi"/>
        </w:rPr>
        <w:t xml:space="preserve"> existing discrete production facilities and has potential to be extended to process industry as well as </w:t>
      </w:r>
      <w:proofErr w:type="gramStart"/>
      <w:r w:rsidR="00137881" w:rsidRPr="00174DB5">
        <w:rPr>
          <w:rFonts w:cstheme="minorHAnsi"/>
        </w:rPr>
        <w:t>greenfield</w:t>
      </w:r>
      <w:proofErr w:type="gramEnd"/>
      <w:r w:rsidRPr="00174DB5">
        <w:rPr>
          <w:rFonts w:cstheme="minorHAnsi"/>
        </w:rPr>
        <w:t xml:space="preserve"> </w:t>
      </w:r>
      <w:r w:rsidR="00137881" w:rsidRPr="00174DB5">
        <w:rPr>
          <w:rFonts w:cstheme="minorHAnsi"/>
        </w:rPr>
        <w:t>design</w:t>
      </w:r>
      <w:r w:rsidRPr="00174DB5">
        <w:rPr>
          <w:rFonts w:cstheme="minorHAnsi"/>
        </w:rPr>
        <w:t xml:space="preserve">. There is </w:t>
      </w:r>
      <w:r w:rsidR="000E3D55" w:rsidRPr="00174DB5">
        <w:rPr>
          <w:rFonts w:cstheme="minorHAnsi"/>
        </w:rPr>
        <w:t>potential to explore actions</w:t>
      </w:r>
      <w:r w:rsidR="00137881" w:rsidRPr="00174DB5">
        <w:rPr>
          <w:rFonts w:cstheme="minorHAnsi"/>
        </w:rPr>
        <w:t xml:space="preserve"> which</w:t>
      </w:r>
      <w:r w:rsidR="000E3D55" w:rsidRPr="00174DB5">
        <w:rPr>
          <w:rFonts w:cstheme="minorHAnsi"/>
        </w:rPr>
        <w:t xml:space="preserve"> may favour CO2 reduction over economic metrics as well as whether manufacturers at the different stages of their sustainability journey favour energy efficiency actions at different levels of the waste hierarchy.</w:t>
      </w:r>
      <w:r w:rsidR="006F2F60" w:rsidRPr="00174DB5">
        <w:rPr>
          <w:rFonts w:cstheme="minorHAnsi"/>
        </w:rPr>
        <w:t xml:space="preserve">  Additionally</w:t>
      </w:r>
      <w:r w:rsidR="004359CA" w:rsidRPr="00174DB5">
        <w:rPr>
          <w:rFonts w:cstheme="minorHAnsi"/>
        </w:rPr>
        <w:t xml:space="preserve"> there is scope to review </w:t>
      </w:r>
      <w:r w:rsidR="006F2F60" w:rsidRPr="00174DB5">
        <w:rPr>
          <w:rFonts w:cstheme="minorHAnsi"/>
        </w:rPr>
        <w:t xml:space="preserve">the fast, short and linear flow production system design </w:t>
      </w:r>
      <w:r w:rsidR="004359CA" w:rsidRPr="00174DB5">
        <w:rPr>
          <w:rFonts w:cstheme="minorHAnsi"/>
        </w:rPr>
        <w:t>thinking that favours fast and efficient customer over minimising factory energy use.</w:t>
      </w:r>
    </w:p>
    <w:p w:rsidR="00B172E8" w:rsidRPr="00174DB5" w:rsidRDefault="00B172E8" w:rsidP="00B172E8">
      <w:pPr>
        <w:spacing w:after="0"/>
        <w:rPr>
          <w:rFonts w:cstheme="minorHAnsi"/>
          <w:b/>
        </w:rPr>
      </w:pPr>
    </w:p>
    <w:p w:rsidR="00174DB5" w:rsidRPr="00174DB5" w:rsidRDefault="00174DB5" w:rsidP="00174DB5">
      <w:pPr>
        <w:spacing w:before="240" w:after="0"/>
        <w:rPr>
          <w:rFonts w:cstheme="minorHAnsi"/>
          <w:b/>
        </w:rPr>
      </w:pPr>
      <w:r w:rsidRPr="00174DB5">
        <w:rPr>
          <w:rFonts w:cstheme="minorHAnsi"/>
          <w:b/>
        </w:rPr>
        <w:t>Acknowledgements</w:t>
      </w:r>
    </w:p>
    <w:p w:rsidR="00174DB5" w:rsidRPr="00174DB5" w:rsidRDefault="00174DB5" w:rsidP="00174DB5">
      <w:pPr>
        <w:spacing w:after="0"/>
        <w:jc w:val="both"/>
        <w:rPr>
          <w:rFonts w:cstheme="minorHAnsi"/>
        </w:rPr>
      </w:pPr>
      <w:r w:rsidRPr="00174DB5">
        <w:rPr>
          <w:rFonts w:cstheme="minorHAnsi"/>
        </w:rPr>
        <w:t xml:space="preserve">The author would like to thank those manufacturers and individuals who contributed to the data referenced in this paper including: MD, SE, </w:t>
      </w:r>
      <w:proofErr w:type="spellStart"/>
      <w:r w:rsidRPr="00174DB5">
        <w:rPr>
          <w:rFonts w:cstheme="minorHAnsi"/>
        </w:rPr>
        <w:t>SH</w:t>
      </w:r>
      <w:proofErr w:type="spellEnd"/>
      <w:r w:rsidRPr="00174DB5">
        <w:rPr>
          <w:rFonts w:cstheme="minorHAnsi"/>
        </w:rPr>
        <w:t xml:space="preserve">, AL, PL, SR, </w:t>
      </w:r>
      <w:proofErr w:type="spellStart"/>
      <w:r w:rsidRPr="00174DB5">
        <w:rPr>
          <w:rFonts w:cstheme="minorHAnsi"/>
        </w:rPr>
        <w:t>RW</w:t>
      </w:r>
      <w:proofErr w:type="spellEnd"/>
      <w:r w:rsidRPr="00174DB5">
        <w:rPr>
          <w:rFonts w:cstheme="minorHAnsi"/>
        </w:rPr>
        <w:t>.</w:t>
      </w:r>
    </w:p>
    <w:p w:rsidR="00DA758F" w:rsidRPr="00174DB5" w:rsidRDefault="00DA758F" w:rsidP="00FD3D93">
      <w:pPr>
        <w:keepNext/>
        <w:spacing w:after="0"/>
        <w:rPr>
          <w:rFonts w:cstheme="minorHAnsi"/>
          <w:b/>
        </w:rPr>
      </w:pPr>
      <w:r w:rsidRPr="00174DB5">
        <w:rPr>
          <w:rFonts w:cstheme="minorHAnsi"/>
          <w:b/>
        </w:rPr>
        <w:lastRenderedPageBreak/>
        <w:t>References</w:t>
      </w:r>
    </w:p>
    <w:p w:rsidR="00BC6586" w:rsidRPr="00174DB5" w:rsidRDefault="00BC6586" w:rsidP="00CA7F45">
      <w:pPr>
        <w:autoSpaceDE w:val="0"/>
        <w:autoSpaceDN w:val="0"/>
        <w:adjustRightInd w:val="0"/>
        <w:snapToGrid w:val="0"/>
        <w:spacing w:after="60" w:line="240" w:lineRule="auto"/>
        <w:jc w:val="both"/>
        <w:rPr>
          <w:rFonts w:cstheme="minorHAnsi"/>
          <w:color w:val="000000"/>
        </w:rPr>
      </w:pPr>
      <w:proofErr w:type="gramStart"/>
      <w:r w:rsidRPr="00174DB5">
        <w:rPr>
          <w:rFonts w:cstheme="minorHAnsi"/>
          <w:color w:val="000000"/>
        </w:rPr>
        <w:t>Ball, P.D., Evan</w:t>
      </w:r>
      <w:r w:rsidR="00A07B53" w:rsidRPr="00174DB5">
        <w:rPr>
          <w:rFonts w:cstheme="minorHAnsi"/>
          <w:color w:val="000000"/>
        </w:rPr>
        <w:t>s</w:t>
      </w:r>
      <w:r w:rsidRPr="00174DB5">
        <w:rPr>
          <w:rFonts w:cstheme="minorHAnsi"/>
          <w:color w:val="000000"/>
        </w:rPr>
        <w:t>, S., Lever</w:t>
      </w:r>
      <w:r w:rsidR="00A07B53" w:rsidRPr="00174DB5">
        <w:rPr>
          <w:rFonts w:cstheme="minorHAnsi"/>
          <w:color w:val="000000"/>
        </w:rPr>
        <w:t>s</w:t>
      </w:r>
      <w:r w:rsidR="00787650" w:rsidRPr="00174DB5">
        <w:rPr>
          <w:rFonts w:cstheme="minorHAnsi"/>
          <w:color w:val="000000"/>
        </w:rPr>
        <w:t>, A. and</w:t>
      </w:r>
      <w:r w:rsidRPr="00174DB5">
        <w:rPr>
          <w:rFonts w:cstheme="minorHAnsi"/>
          <w:color w:val="000000"/>
        </w:rPr>
        <w:t xml:space="preserve"> Ellison, D. </w:t>
      </w:r>
      <w:r w:rsidR="00346843" w:rsidRPr="00174DB5">
        <w:rPr>
          <w:rFonts w:cstheme="minorHAnsi"/>
          <w:color w:val="000000"/>
        </w:rPr>
        <w:t>(</w:t>
      </w:r>
      <w:r w:rsidRPr="00174DB5">
        <w:rPr>
          <w:rFonts w:cstheme="minorHAnsi"/>
          <w:color w:val="000000"/>
        </w:rPr>
        <w:t>2009</w:t>
      </w:r>
      <w:r w:rsidR="00346843" w:rsidRPr="00174DB5">
        <w:rPr>
          <w:rFonts w:cstheme="minorHAnsi"/>
          <w:color w:val="000000"/>
        </w:rPr>
        <w:t>)</w:t>
      </w:r>
      <w:r w:rsidR="00787650" w:rsidRPr="00174DB5">
        <w:rPr>
          <w:rFonts w:cstheme="minorHAnsi"/>
          <w:color w:val="000000"/>
        </w:rPr>
        <w:t>,</w:t>
      </w:r>
      <w:r w:rsidRPr="00174DB5">
        <w:rPr>
          <w:rFonts w:cstheme="minorHAnsi"/>
          <w:color w:val="000000"/>
        </w:rPr>
        <w:t xml:space="preserve"> “Zero Carbon Manufacturing Facility – towards integrating material, energy and waste process flows”, </w:t>
      </w:r>
      <w:r w:rsidRPr="00174DB5">
        <w:rPr>
          <w:rFonts w:cstheme="minorHAnsi"/>
          <w:i/>
          <w:color w:val="000000"/>
        </w:rPr>
        <w:t xml:space="preserve">Proceedings of the </w:t>
      </w:r>
      <w:proofErr w:type="spellStart"/>
      <w:r w:rsidRPr="00174DB5">
        <w:rPr>
          <w:rFonts w:cstheme="minorHAnsi"/>
          <w:i/>
          <w:color w:val="000000"/>
        </w:rPr>
        <w:t>IMechE</w:t>
      </w:r>
      <w:proofErr w:type="spellEnd"/>
      <w:r w:rsidRPr="00174DB5">
        <w:rPr>
          <w:rFonts w:cstheme="minorHAnsi"/>
          <w:i/>
          <w:color w:val="000000"/>
        </w:rPr>
        <w:t xml:space="preserve"> Part B Journal of Engineering Manufacture</w:t>
      </w:r>
      <w:r w:rsidRPr="00174DB5">
        <w:rPr>
          <w:rFonts w:cstheme="minorHAnsi"/>
          <w:color w:val="000000"/>
        </w:rPr>
        <w:t xml:space="preserve">, </w:t>
      </w:r>
      <w:r w:rsidR="007E0E3E" w:rsidRPr="00174DB5">
        <w:rPr>
          <w:rFonts w:cstheme="minorHAnsi"/>
          <w:color w:val="000000"/>
        </w:rPr>
        <w:t xml:space="preserve">Vol. </w:t>
      </w:r>
      <w:r w:rsidRPr="00174DB5">
        <w:rPr>
          <w:rFonts w:cstheme="minorHAnsi"/>
          <w:color w:val="000000"/>
        </w:rPr>
        <w:t>223</w:t>
      </w:r>
      <w:r w:rsidR="007E0E3E" w:rsidRPr="00174DB5">
        <w:rPr>
          <w:rFonts w:cstheme="minorHAnsi"/>
          <w:color w:val="000000"/>
        </w:rPr>
        <w:t xml:space="preserve"> No.</w:t>
      </w:r>
      <w:proofErr w:type="gramEnd"/>
      <w:r w:rsidR="007E0E3E" w:rsidRPr="00174DB5">
        <w:rPr>
          <w:rFonts w:cstheme="minorHAnsi"/>
          <w:color w:val="000000"/>
        </w:rPr>
        <w:t xml:space="preserve"> </w:t>
      </w:r>
      <w:r w:rsidRPr="00174DB5">
        <w:rPr>
          <w:rFonts w:cstheme="minorHAnsi"/>
          <w:color w:val="000000"/>
        </w:rPr>
        <w:t>B9</w:t>
      </w:r>
      <w:r w:rsidR="007E0E3E" w:rsidRPr="00174DB5">
        <w:rPr>
          <w:rFonts w:cstheme="minorHAnsi"/>
          <w:color w:val="000000"/>
        </w:rPr>
        <w:t xml:space="preserve">, pp. </w:t>
      </w:r>
      <w:r w:rsidRPr="00174DB5">
        <w:rPr>
          <w:rFonts w:cstheme="minorHAnsi"/>
          <w:color w:val="000000"/>
        </w:rPr>
        <w:t>1085-1096.</w:t>
      </w:r>
    </w:p>
    <w:p w:rsidR="002531CB" w:rsidRPr="00174DB5" w:rsidRDefault="002531CB" w:rsidP="00CA7F45">
      <w:pPr>
        <w:autoSpaceDE w:val="0"/>
        <w:autoSpaceDN w:val="0"/>
        <w:adjustRightInd w:val="0"/>
        <w:snapToGrid w:val="0"/>
        <w:spacing w:after="60" w:line="240" w:lineRule="auto"/>
        <w:jc w:val="both"/>
        <w:rPr>
          <w:rFonts w:cstheme="minorHAnsi"/>
          <w:color w:val="000000"/>
        </w:rPr>
      </w:pPr>
      <w:proofErr w:type="spellStart"/>
      <w:r w:rsidRPr="00174DB5">
        <w:rPr>
          <w:rFonts w:cstheme="minorHAnsi"/>
          <w:color w:val="000000"/>
        </w:rPr>
        <w:t>Bergmiller</w:t>
      </w:r>
      <w:proofErr w:type="spellEnd"/>
      <w:r w:rsidRPr="00174DB5">
        <w:rPr>
          <w:rFonts w:cstheme="minorHAnsi"/>
          <w:color w:val="000000"/>
        </w:rPr>
        <w:t xml:space="preserve">, </w:t>
      </w:r>
      <w:proofErr w:type="spellStart"/>
      <w:r w:rsidRPr="00174DB5">
        <w:rPr>
          <w:rFonts w:cstheme="minorHAnsi"/>
          <w:color w:val="000000"/>
        </w:rPr>
        <w:t>G.G</w:t>
      </w:r>
      <w:proofErr w:type="spellEnd"/>
      <w:r w:rsidRPr="00174DB5">
        <w:rPr>
          <w:rFonts w:cstheme="minorHAnsi"/>
          <w:color w:val="000000"/>
        </w:rPr>
        <w:t xml:space="preserve">. </w:t>
      </w:r>
      <w:r w:rsidR="00787650" w:rsidRPr="00174DB5">
        <w:rPr>
          <w:rFonts w:cstheme="minorHAnsi"/>
          <w:color w:val="000000"/>
        </w:rPr>
        <w:t>and</w:t>
      </w:r>
      <w:r w:rsidRPr="00174DB5">
        <w:rPr>
          <w:rFonts w:cstheme="minorHAnsi"/>
          <w:color w:val="000000"/>
        </w:rPr>
        <w:t xml:space="preserve"> </w:t>
      </w:r>
      <w:proofErr w:type="spellStart"/>
      <w:r w:rsidRPr="00174DB5">
        <w:rPr>
          <w:rFonts w:cstheme="minorHAnsi"/>
          <w:color w:val="000000"/>
        </w:rPr>
        <w:t>McCright</w:t>
      </w:r>
      <w:proofErr w:type="spellEnd"/>
      <w:r w:rsidRPr="00174DB5">
        <w:rPr>
          <w:rFonts w:cstheme="minorHAnsi"/>
          <w:color w:val="000000"/>
        </w:rPr>
        <w:t xml:space="preserve">, P.R. </w:t>
      </w:r>
      <w:r w:rsidR="00346843" w:rsidRPr="00174DB5">
        <w:rPr>
          <w:rFonts w:cstheme="minorHAnsi"/>
          <w:color w:val="000000"/>
        </w:rPr>
        <w:t>(</w:t>
      </w:r>
      <w:r w:rsidRPr="00174DB5">
        <w:rPr>
          <w:rFonts w:cstheme="minorHAnsi"/>
          <w:color w:val="000000"/>
        </w:rPr>
        <w:t>2009</w:t>
      </w:r>
      <w:r w:rsidR="00346843" w:rsidRPr="00174DB5">
        <w:rPr>
          <w:rFonts w:cstheme="minorHAnsi"/>
          <w:color w:val="000000"/>
        </w:rPr>
        <w:t>)</w:t>
      </w:r>
      <w:r w:rsidR="00787650" w:rsidRPr="00174DB5">
        <w:rPr>
          <w:rFonts w:cstheme="minorHAnsi"/>
          <w:color w:val="000000"/>
        </w:rPr>
        <w:t>, “</w:t>
      </w:r>
      <w:r w:rsidRPr="00174DB5">
        <w:rPr>
          <w:rFonts w:cstheme="minorHAnsi"/>
          <w:color w:val="000000"/>
        </w:rPr>
        <w:t>Lean Manufacturers’ Transcendence to Green Manufacturing</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Proceedings of the 2009 Industrial Engineering Research Conference</w:t>
      </w:r>
      <w:r w:rsidR="003626F0" w:rsidRPr="00174DB5">
        <w:rPr>
          <w:rFonts w:cstheme="minorHAnsi"/>
          <w:i/>
          <w:color w:val="000000"/>
        </w:rPr>
        <w:t xml:space="preserve">, </w:t>
      </w:r>
      <w:r w:rsidR="003626F0" w:rsidRPr="00174DB5">
        <w:rPr>
          <w:rFonts w:cstheme="minorHAnsi"/>
          <w:color w:val="000000"/>
        </w:rPr>
        <w:t>30 May - 3 June, Miami, FL</w:t>
      </w:r>
      <w:r w:rsidRPr="00174DB5">
        <w:rPr>
          <w:rFonts w:cstheme="minorHAnsi"/>
          <w:color w:val="000000"/>
        </w:rPr>
        <w:t>.</w:t>
      </w:r>
    </w:p>
    <w:p w:rsidR="00E27289" w:rsidRPr="00174DB5" w:rsidRDefault="00E27289" w:rsidP="00CA7F45">
      <w:pPr>
        <w:spacing w:after="60" w:line="240" w:lineRule="auto"/>
        <w:jc w:val="both"/>
        <w:rPr>
          <w:rFonts w:cstheme="minorHAnsi"/>
        </w:rPr>
      </w:pPr>
      <w:proofErr w:type="spellStart"/>
      <w:r w:rsidRPr="00174DB5">
        <w:rPr>
          <w:rFonts w:cstheme="minorHAnsi"/>
        </w:rPr>
        <w:t>Bicheno</w:t>
      </w:r>
      <w:proofErr w:type="spellEnd"/>
      <w:r w:rsidRPr="00174DB5">
        <w:rPr>
          <w:rFonts w:cstheme="minorHAnsi"/>
        </w:rPr>
        <w:t xml:space="preserve">, J. </w:t>
      </w:r>
      <w:r w:rsidR="00346843" w:rsidRPr="00174DB5">
        <w:rPr>
          <w:rFonts w:cstheme="minorHAnsi"/>
        </w:rPr>
        <w:t>(</w:t>
      </w:r>
      <w:r w:rsidRPr="00174DB5">
        <w:rPr>
          <w:rFonts w:cstheme="minorHAnsi"/>
        </w:rPr>
        <w:t>2000</w:t>
      </w:r>
      <w:r w:rsidR="00346843" w:rsidRPr="00174DB5">
        <w:rPr>
          <w:rFonts w:cstheme="minorHAnsi"/>
        </w:rPr>
        <w:t>)</w:t>
      </w:r>
      <w:r w:rsidR="00787650" w:rsidRPr="00174DB5">
        <w:rPr>
          <w:rFonts w:cstheme="minorHAnsi"/>
        </w:rPr>
        <w:t>,</w:t>
      </w:r>
      <w:r w:rsidRPr="00174DB5">
        <w:rPr>
          <w:rFonts w:cstheme="minorHAnsi"/>
        </w:rPr>
        <w:t xml:space="preserve"> </w:t>
      </w:r>
      <w:proofErr w:type="gramStart"/>
      <w:r w:rsidRPr="00174DB5">
        <w:rPr>
          <w:rFonts w:cstheme="minorHAnsi"/>
          <w:i/>
        </w:rPr>
        <w:t>The</w:t>
      </w:r>
      <w:proofErr w:type="gramEnd"/>
      <w:r w:rsidRPr="00174DB5">
        <w:rPr>
          <w:rFonts w:cstheme="minorHAnsi"/>
          <w:i/>
        </w:rPr>
        <w:t xml:space="preserve"> Lean Toolbox</w:t>
      </w:r>
      <w:r w:rsidRPr="00174DB5">
        <w:rPr>
          <w:rFonts w:cstheme="minorHAnsi"/>
        </w:rPr>
        <w:t>, 2</w:t>
      </w:r>
      <w:r w:rsidRPr="00174DB5">
        <w:rPr>
          <w:rFonts w:cstheme="minorHAnsi"/>
          <w:vertAlign w:val="superscript"/>
        </w:rPr>
        <w:t>nd</w:t>
      </w:r>
      <w:r w:rsidRPr="00174DB5">
        <w:rPr>
          <w:rFonts w:cstheme="minorHAnsi"/>
        </w:rPr>
        <w:t xml:space="preserve"> ed</w:t>
      </w:r>
      <w:r w:rsidR="00CA7F45" w:rsidRPr="00174DB5">
        <w:rPr>
          <w:rFonts w:cstheme="minorHAnsi"/>
        </w:rPr>
        <w:t>.</w:t>
      </w:r>
      <w:r w:rsidRPr="00174DB5">
        <w:rPr>
          <w:rFonts w:cstheme="minorHAnsi"/>
        </w:rPr>
        <w:t xml:space="preserve">, </w:t>
      </w:r>
      <w:proofErr w:type="spellStart"/>
      <w:r w:rsidRPr="00174DB5">
        <w:rPr>
          <w:rFonts w:cstheme="minorHAnsi"/>
        </w:rPr>
        <w:t>Picsie</w:t>
      </w:r>
      <w:proofErr w:type="spellEnd"/>
      <w:r w:rsidRPr="00174DB5">
        <w:rPr>
          <w:rFonts w:cstheme="minorHAnsi"/>
        </w:rPr>
        <w:t xml:space="preserve"> Books, Buckingham.</w:t>
      </w:r>
    </w:p>
    <w:p w:rsidR="00836E41" w:rsidRPr="00174DB5" w:rsidRDefault="00836E41" w:rsidP="00CA7F45">
      <w:pPr>
        <w:spacing w:after="60" w:line="240" w:lineRule="auto"/>
        <w:jc w:val="both"/>
        <w:rPr>
          <w:rFonts w:cstheme="minorHAnsi"/>
        </w:rPr>
      </w:pPr>
      <w:r w:rsidRPr="00174DB5">
        <w:rPr>
          <w:rFonts w:cstheme="minorHAnsi"/>
        </w:rPr>
        <w:t xml:space="preserve">Black, J.T. </w:t>
      </w:r>
      <w:r w:rsidR="00346843" w:rsidRPr="00174DB5">
        <w:rPr>
          <w:rFonts w:cstheme="minorHAnsi"/>
        </w:rPr>
        <w:t>(</w:t>
      </w:r>
      <w:r w:rsidRPr="00174DB5">
        <w:rPr>
          <w:rFonts w:cstheme="minorHAnsi"/>
        </w:rPr>
        <w:t>1991</w:t>
      </w:r>
      <w:r w:rsidR="00346843" w:rsidRPr="00174DB5">
        <w:rPr>
          <w:rFonts w:cstheme="minorHAnsi"/>
        </w:rPr>
        <w:t>)</w:t>
      </w:r>
      <w:r w:rsidR="00787650" w:rsidRPr="00174DB5">
        <w:rPr>
          <w:rFonts w:cstheme="minorHAnsi"/>
        </w:rPr>
        <w:t>,</w:t>
      </w:r>
      <w:r w:rsidRPr="00174DB5">
        <w:rPr>
          <w:rFonts w:cstheme="minorHAnsi"/>
        </w:rPr>
        <w:t xml:space="preserve"> </w:t>
      </w:r>
      <w:proofErr w:type="gramStart"/>
      <w:r w:rsidRPr="00174DB5">
        <w:rPr>
          <w:rFonts w:cstheme="minorHAnsi"/>
          <w:i/>
        </w:rPr>
        <w:t>The</w:t>
      </w:r>
      <w:proofErr w:type="gramEnd"/>
      <w:r w:rsidRPr="00174DB5">
        <w:rPr>
          <w:rFonts w:cstheme="minorHAnsi"/>
          <w:i/>
        </w:rPr>
        <w:t xml:space="preserve"> Design of the Factory with a Future,</w:t>
      </w:r>
      <w:r w:rsidRPr="00174DB5">
        <w:rPr>
          <w:rFonts w:cstheme="minorHAnsi"/>
        </w:rPr>
        <w:t xml:space="preserve"> McGraw-Hill, </w:t>
      </w:r>
      <w:r w:rsidR="00CB57C5" w:rsidRPr="00174DB5">
        <w:rPr>
          <w:rFonts w:cstheme="minorHAnsi"/>
        </w:rPr>
        <w:t>New York</w:t>
      </w:r>
      <w:r w:rsidRPr="00174DB5">
        <w:rPr>
          <w:rFonts w:cstheme="minorHAnsi"/>
        </w:rPr>
        <w:t>.</w:t>
      </w:r>
    </w:p>
    <w:p w:rsidR="0049702B" w:rsidRPr="00174DB5" w:rsidRDefault="0049702B"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lang w:val="de-DE"/>
        </w:rPr>
        <w:t xml:space="preserve">Bunse, K., Vodicka, M., Schönsleben, P. , Brülhart, M. </w:t>
      </w:r>
      <w:r w:rsidR="00787650" w:rsidRPr="00174DB5">
        <w:rPr>
          <w:rFonts w:cstheme="minorHAnsi"/>
          <w:color w:val="000000"/>
          <w:lang w:val="de-DE"/>
        </w:rPr>
        <w:t>and</w:t>
      </w:r>
      <w:r w:rsidRPr="00174DB5">
        <w:rPr>
          <w:rFonts w:cstheme="minorHAnsi"/>
          <w:color w:val="000000"/>
          <w:lang w:val="de-DE"/>
        </w:rPr>
        <w:t xml:space="preserve"> Ernst, F.O. </w:t>
      </w:r>
      <w:r w:rsidR="00346843" w:rsidRPr="00174DB5">
        <w:rPr>
          <w:rFonts w:cstheme="minorHAnsi"/>
          <w:color w:val="000000"/>
          <w:lang w:val="de-DE"/>
        </w:rPr>
        <w:t>(</w:t>
      </w:r>
      <w:r w:rsidRPr="00174DB5">
        <w:rPr>
          <w:rFonts w:cstheme="minorHAnsi"/>
          <w:color w:val="000000"/>
          <w:lang w:val="de-DE"/>
        </w:rPr>
        <w:t>2010</w:t>
      </w:r>
      <w:r w:rsidR="00346843" w:rsidRPr="00174DB5">
        <w:rPr>
          <w:rFonts w:cstheme="minorHAnsi"/>
          <w:color w:val="000000"/>
          <w:lang w:val="de-DE"/>
        </w:rPr>
        <w:t>)</w:t>
      </w:r>
      <w:r w:rsidR="00787650" w:rsidRPr="00174DB5">
        <w:rPr>
          <w:rFonts w:cstheme="minorHAnsi"/>
          <w:color w:val="000000"/>
          <w:lang w:val="de-DE"/>
        </w:rPr>
        <w:t xml:space="preserve">, </w:t>
      </w:r>
      <w:r w:rsidR="00787650" w:rsidRPr="00174DB5">
        <w:rPr>
          <w:rFonts w:cstheme="minorHAnsi"/>
          <w:color w:val="000000"/>
        </w:rPr>
        <w:t xml:space="preserve">“Integrating </w:t>
      </w:r>
      <w:r w:rsidRPr="00174DB5">
        <w:rPr>
          <w:rFonts w:cstheme="minorHAnsi"/>
          <w:color w:val="000000"/>
        </w:rPr>
        <w:t>energy efficiency performance in production management – gap analysis between industrial needs and scientific literature</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Journal of Cleaner Production Volume</w:t>
      </w:r>
      <w:r w:rsidRPr="00174DB5">
        <w:rPr>
          <w:rFonts w:cstheme="minorHAnsi"/>
          <w:color w:val="000000"/>
        </w:rPr>
        <w:t xml:space="preserve">, </w:t>
      </w:r>
      <w:r w:rsidR="007E0E3E" w:rsidRPr="00174DB5">
        <w:rPr>
          <w:rFonts w:cstheme="minorHAnsi"/>
          <w:color w:val="000000"/>
        </w:rPr>
        <w:t xml:space="preserve">Vol. </w:t>
      </w:r>
      <w:r w:rsidRPr="00174DB5">
        <w:rPr>
          <w:rFonts w:cstheme="minorHAnsi"/>
          <w:color w:val="000000"/>
        </w:rPr>
        <w:t xml:space="preserve">19 </w:t>
      </w:r>
      <w:r w:rsidR="007E0E3E" w:rsidRPr="00174DB5">
        <w:rPr>
          <w:rFonts w:cstheme="minorHAnsi"/>
          <w:color w:val="000000"/>
        </w:rPr>
        <w:t xml:space="preserve">No. </w:t>
      </w:r>
      <w:r w:rsidRPr="00174DB5">
        <w:rPr>
          <w:rFonts w:cstheme="minorHAnsi"/>
          <w:color w:val="000000"/>
        </w:rPr>
        <w:t>6-7</w:t>
      </w:r>
      <w:r w:rsidR="007E0E3E" w:rsidRPr="00174DB5">
        <w:rPr>
          <w:rFonts w:cstheme="minorHAnsi"/>
          <w:color w:val="000000"/>
        </w:rPr>
        <w:t>, pp.</w:t>
      </w:r>
      <w:r w:rsidRPr="00174DB5">
        <w:rPr>
          <w:rFonts w:cstheme="minorHAnsi"/>
          <w:color w:val="000000"/>
        </w:rPr>
        <w:t xml:space="preserve"> 667-679</w:t>
      </w:r>
      <w:r w:rsidR="00814F5F" w:rsidRPr="00174DB5">
        <w:rPr>
          <w:rFonts w:cstheme="minorHAnsi"/>
          <w:color w:val="000000"/>
        </w:rPr>
        <w:t>.</w:t>
      </w:r>
      <w:r w:rsidRPr="00174DB5">
        <w:rPr>
          <w:rFonts w:cstheme="minorHAnsi"/>
          <w:color w:val="000000"/>
        </w:rPr>
        <w:t xml:space="preserve"> </w:t>
      </w:r>
    </w:p>
    <w:p w:rsidR="00F716DA" w:rsidRPr="00174DB5" w:rsidRDefault="004047DE" w:rsidP="00F716DA">
      <w:pPr>
        <w:autoSpaceDE w:val="0"/>
        <w:autoSpaceDN w:val="0"/>
        <w:adjustRightInd w:val="0"/>
        <w:snapToGrid w:val="0"/>
        <w:spacing w:after="60" w:line="240" w:lineRule="auto"/>
        <w:jc w:val="both"/>
        <w:rPr>
          <w:rFonts w:cstheme="minorHAnsi"/>
          <w:color w:val="000000"/>
        </w:rPr>
      </w:pPr>
      <w:r w:rsidRPr="00174DB5">
        <w:rPr>
          <w:rFonts w:cstheme="minorHAnsi"/>
          <w:color w:val="000000"/>
        </w:rPr>
        <w:t xml:space="preserve">Carbon Trust </w:t>
      </w:r>
      <w:r w:rsidR="00346843" w:rsidRPr="00174DB5">
        <w:rPr>
          <w:rFonts w:cstheme="minorHAnsi"/>
          <w:color w:val="000000"/>
        </w:rPr>
        <w:t>(</w:t>
      </w:r>
      <w:r w:rsidRPr="00174DB5">
        <w:rPr>
          <w:rFonts w:cstheme="minorHAnsi"/>
          <w:color w:val="000000"/>
        </w:rPr>
        <w:t>2012</w:t>
      </w:r>
      <w:r w:rsidR="00346843" w:rsidRPr="00174DB5">
        <w:rPr>
          <w:rFonts w:cstheme="minorHAnsi"/>
          <w:color w:val="000000"/>
        </w:rPr>
        <w:t>)</w:t>
      </w:r>
      <w:r w:rsidR="00787650" w:rsidRPr="00174DB5">
        <w:rPr>
          <w:rFonts w:cstheme="minorHAnsi"/>
          <w:color w:val="000000"/>
        </w:rPr>
        <w:t>,</w:t>
      </w:r>
      <w:r w:rsidR="005701AF" w:rsidRPr="00174DB5">
        <w:rPr>
          <w:rFonts w:cstheme="minorHAnsi"/>
          <w:color w:val="000000"/>
        </w:rPr>
        <w:t xml:space="preserve"> </w:t>
      </w:r>
      <w:r w:rsidR="005701AF" w:rsidRPr="00174DB5">
        <w:rPr>
          <w:rFonts w:cstheme="minorHAnsi"/>
          <w:i/>
          <w:color w:val="000000"/>
        </w:rPr>
        <w:t>Carbon Trust</w:t>
      </w:r>
      <w:r w:rsidR="005701AF" w:rsidRPr="00174DB5">
        <w:rPr>
          <w:rFonts w:cstheme="minorHAnsi"/>
          <w:color w:val="000000"/>
        </w:rPr>
        <w:t>,</w:t>
      </w:r>
      <w:r w:rsidR="00F716DA" w:rsidRPr="00174DB5">
        <w:rPr>
          <w:rFonts w:cstheme="minorHAnsi"/>
          <w:color w:val="000000"/>
        </w:rPr>
        <w:t xml:space="preserve"> http://www.carbontrust.co.uk (Accessed 1</w:t>
      </w:r>
      <w:r w:rsidR="003B7ECA" w:rsidRPr="00174DB5">
        <w:rPr>
          <w:rFonts w:cstheme="minorHAnsi"/>
          <w:color w:val="000000"/>
        </w:rPr>
        <w:t>7 December</w:t>
      </w:r>
      <w:r w:rsidR="00F716DA" w:rsidRPr="00174DB5">
        <w:rPr>
          <w:rFonts w:cstheme="minorHAnsi"/>
          <w:color w:val="000000"/>
        </w:rPr>
        <w:t xml:space="preserve"> 201</w:t>
      </w:r>
      <w:r w:rsidR="003B7ECA" w:rsidRPr="00174DB5">
        <w:rPr>
          <w:rFonts w:cstheme="minorHAnsi"/>
          <w:color w:val="000000"/>
        </w:rPr>
        <w:t>2</w:t>
      </w:r>
      <w:r w:rsidR="00F716DA" w:rsidRPr="00174DB5">
        <w:rPr>
          <w:rFonts w:cstheme="minorHAnsi"/>
          <w:color w:val="000000"/>
        </w:rPr>
        <w:t>)</w:t>
      </w:r>
    </w:p>
    <w:p w:rsidR="00F716DA" w:rsidRPr="00174DB5" w:rsidRDefault="00F57522" w:rsidP="00F716DA">
      <w:pPr>
        <w:autoSpaceDE w:val="0"/>
        <w:autoSpaceDN w:val="0"/>
        <w:adjustRightInd w:val="0"/>
        <w:snapToGrid w:val="0"/>
        <w:spacing w:after="60" w:line="240" w:lineRule="auto"/>
        <w:jc w:val="both"/>
        <w:rPr>
          <w:rFonts w:cstheme="minorHAnsi"/>
          <w:color w:val="000000"/>
        </w:rPr>
      </w:pPr>
      <w:r w:rsidRPr="00174DB5">
        <w:rPr>
          <w:rFonts w:cstheme="minorHAnsi"/>
          <w:color w:val="000000"/>
        </w:rPr>
        <w:t xml:space="preserve">CO2PE! </w:t>
      </w:r>
      <w:proofErr w:type="gramStart"/>
      <w:r w:rsidR="00346843" w:rsidRPr="00174DB5">
        <w:rPr>
          <w:rFonts w:cstheme="minorHAnsi"/>
          <w:color w:val="000000"/>
        </w:rPr>
        <w:t>(</w:t>
      </w:r>
      <w:r w:rsidRPr="00174DB5">
        <w:rPr>
          <w:rFonts w:cstheme="minorHAnsi"/>
          <w:color w:val="000000"/>
        </w:rPr>
        <w:t>2012</w:t>
      </w:r>
      <w:r w:rsidR="00346843" w:rsidRPr="00174DB5">
        <w:rPr>
          <w:rFonts w:cstheme="minorHAnsi"/>
          <w:color w:val="000000"/>
        </w:rPr>
        <w:t>)</w:t>
      </w:r>
      <w:r w:rsidR="00787650" w:rsidRPr="00174DB5">
        <w:rPr>
          <w:rFonts w:cstheme="minorHAnsi"/>
          <w:color w:val="000000"/>
        </w:rPr>
        <w:t>,</w:t>
      </w:r>
      <w:r w:rsidR="00F716DA" w:rsidRPr="00174DB5">
        <w:rPr>
          <w:rFonts w:cstheme="minorHAnsi"/>
          <w:color w:val="000000"/>
        </w:rPr>
        <w:t xml:space="preserve"> </w:t>
      </w:r>
      <w:r w:rsidR="00F716DA" w:rsidRPr="00174DB5">
        <w:rPr>
          <w:rFonts w:cstheme="minorHAnsi"/>
          <w:i/>
          <w:color w:val="000000"/>
        </w:rPr>
        <w:t>Cooperative Effort on Process Emissions in Manufacturing</w:t>
      </w:r>
      <w:r w:rsidR="00F716DA" w:rsidRPr="00174DB5">
        <w:rPr>
          <w:rFonts w:cstheme="minorHAnsi"/>
          <w:color w:val="000000"/>
        </w:rPr>
        <w:t xml:space="preserve">, </w:t>
      </w:r>
      <w:r w:rsidR="003B7ECA" w:rsidRPr="00174DB5">
        <w:rPr>
          <w:rFonts w:cstheme="minorHAnsi"/>
          <w:color w:val="000000"/>
        </w:rPr>
        <w:t xml:space="preserve">http://www.co2pe.org/ </w:t>
      </w:r>
      <w:r w:rsidR="00F716DA" w:rsidRPr="00174DB5">
        <w:rPr>
          <w:rFonts w:cstheme="minorHAnsi"/>
          <w:color w:val="000000"/>
        </w:rPr>
        <w:t xml:space="preserve">(Accessed </w:t>
      </w:r>
      <w:r w:rsidR="004047DE" w:rsidRPr="00174DB5">
        <w:rPr>
          <w:rFonts w:cstheme="minorHAnsi"/>
          <w:color w:val="000000"/>
        </w:rPr>
        <w:t>25 October</w:t>
      </w:r>
      <w:r w:rsidR="003B7ECA" w:rsidRPr="00174DB5">
        <w:rPr>
          <w:rFonts w:cstheme="minorHAnsi"/>
          <w:color w:val="000000"/>
        </w:rPr>
        <w:t xml:space="preserve"> </w:t>
      </w:r>
      <w:r w:rsidR="00F716DA" w:rsidRPr="00174DB5">
        <w:rPr>
          <w:rFonts w:cstheme="minorHAnsi"/>
          <w:color w:val="000000"/>
        </w:rPr>
        <w:t>201</w:t>
      </w:r>
      <w:r w:rsidR="003B7ECA" w:rsidRPr="00174DB5">
        <w:rPr>
          <w:rFonts w:cstheme="minorHAnsi"/>
          <w:color w:val="000000"/>
        </w:rPr>
        <w:t>2</w:t>
      </w:r>
      <w:r w:rsidR="00F716DA" w:rsidRPr="00174DB5">
        <w:rPr>
          <w:rFonts w:cstheme="minorHAnsi"/>
          <w:color w:val="000000"/>
        </w:rPr>
        <w:t>).</w:t>
      </w:r>
      <w:proofErr w:type="gramEnd"/>
    </w:p>
    <w:p w:rsidR="007A6DFC" w:rsidRPr="00174DB5" w:rsidRDefault="007A6DFC" w:rsidP="00F716DA">
      <w:pPr>
        <w:autoSpaceDE w:val="0"/>
        <w:autoSpaceDN w:val="0"/>
        <w:adjustRightInd w:val="0"/>
        <w:snapToGrid w:val="0"/>
        <w:spacing w:after="60" w:line="240" w:lineRule="auto"/>
        <w:jc w:val="both"/>
        <w:rPr>
          <w:rFonts w:cstheme="minorHAnsi"/>
          <w:color w:val="000000"/>
        </w:rPr>
      </w:pPr>
      <w:proofErr w:type="spellStart"/>
      <w:r w:rsidRPr="00174DB5">
        <w:rPr>
          <w:rFonts w:cstheme="minorHAnsi"/>
          <w:color w:val="000000"/>
        </w:rPr>
        <w:t>Deif</w:t>
      </w:r>
      <w:proofErr w:type="spellEnd"/>
      <w:r w:rsidRPr="00174DB5">
        <w:rPr>
          <w:rFonts w:cstheme="minorHAnsi"/>
          <w:color w:val="000000"/>
        </w:rPr>
        <w:t xml:space="preserve">, A.M. </w:t>
      </w:r>
      <w:r w:rsidR="00346843" w:rsidRPr="00174DB5">
        <w:rPr>
          <w:rFonts w:cstheme="minorHAnsi"/>
          <w:color w:val="000000"/>
        </w:rPr>
        <w:t>(</w:t>
      </w:r>
      <w:r w:rsidRPr="00174DB5">
        <w:rPr>
          <w:rFonts w:cstheme="minorHAnsi"/>
          <w:color w:val="000000"/>
        </w:rPr>
        <w:t>2011</w:t>
      </w:r>
      <w:r w:rsidR="00346843" w:rsidRPr="00174DB5">
        <w:rPr>
          <w:rFonts w:cstheme="minorHAnsi"/>
          <w:color w:val="000000"/>
        </w:rPr>
        <w:t>)</w:t>
      </w:r>
      <w:r w:rsidR="00787650" w:rsidRPr="00174DB5">
        <w:rPr>
          <w:rFonts w:cstheme="minorHAnsi"/>
          <w:color w:val="000000"/>
        </w:rPr>
        <w:t>, “</w:t>
      </w:r>
      <w:r w:rsidRPr="00174DB5">
        <w:rPr>
          <w:rFonts w:cstheme="minorHAnsi"/>
          <w:color w:val="000000"/>
        </w:rPr>
        <w:t>A system model for green manufacturing</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Journal of Cleaner Production,</w:t>
      </w:r>
      <w:r w:rsidRPr="00174DB5">
        <w:rPr>
          <w:rFonts w:cstheme="minorHAnsi"/>
          <w:color w:val="000000"/>
        </w:rPr>
        <w:t xml:space="preserve"> </w:t>
      </w:r>
      <w:r w:rsidR="007E0E3E" w:rsidRPr="00174DB5">
        <w:rPr>
          <w:rFonts w:cstheme="minorHAnsi"/>
          <w:color w:val="000000"/>
        </w:rPr>
        <w:t xml:space="preserve">Vol. </w:t>
      </w:r>
      <w:r w:rsidRPr="00174DB5">
        <w:rPr>
          <w:rFonts w:cstheme="minorHAnsi"/>
          <w:color w:val="000000"/>
        </w:rPr>
        <w:t xml:space="preserve">19 </w:t>
      </w:r>
      <w:r w:rsidR="007E0E3E" w:rsidRPr="00174DB5">
        <w:rPr>
          <w:rFonts w:cstheme="minorHAnsi"/>
          <w:color w:val="000000"/>
        </w:rPr>
        <w:t xml:space="preserve">No. </w:t>
      </w:r>
      <w:r w:rsidRPr="00174DB5">
        <w:rPr>
          <w:rFonts w:cstheme="minorHAnsi"/>
          <w:color w:val="000000"/>
        </w:rPr>
        <w:t>14</w:t>
      </w:r>
      <w:r w:rsidR="007E0E3E" w:rsidRPr="00174DB5">
        <w:rPr>
          <w:rFonts w:cstheme="minorHAnsi"/>
          <w:color w:val="000000"/>
        </w:rPr>
        <w:t>, pp.</w:t>
      </w:r>
      <w:r w:rsidRPr="00174DB5">
        <w:rPr>
          <w:rFonts w:cstheme="minorHAnsi"/>
          <w:color w:val="000000"/>
        </w:rPr>
        <w:t xml:space="preserve"> 1553-1559</w:t>
      </w:r>
      <w:r w:rsidR="00814F5F" w:rsidRPr="00174DB5">
        <w:rPr>
          <w:rFonts w:cstheme="minorHAnsi"/>
          <w:color w:val="000000"/>
        </w:rPr>
        <w:t>.</w:t>
      </w:r>
    </w:p>
    <w:p w:rsidR="00876A28" w:rsidRPr="00174DB5" w:rsidRDefault="00876A28" w:rsidP="00CA7F45">
      <w:pPr>
        <w:autoSpaceDE w:val="0"/>
        <w:autoSpaceDN w:val="0"/>
        <w:adjustRightInd w:val="0"/>
        <w:snapToGrid w:val="0"/>
        <w:spacing w:after="60" w:line="240" w:lineRule="auto"/>
        <w:jc w:val="both"/>
        <w:rPr>
          <w:rFonts w:cstheme="minorHAnsi"/>
          <w:color w:val="000000"/>
        </w:rPr>
      </w:pPr>
      <w:proofErr w:type="gramStart"/>
      <w:r w:rsidRPr="00174DB5">
        <w:rPr>
          <w:rFonts w:cstheme="minorHAnsi"/>
          <w:color w:val="000000"/>
        </w:rPr>
        <w:t>De</w:t>
      </w:r>
      <w:r w:rsidR="00E01C90" w:rsidRPr="00174DB5">
        <w:rPr>
          <w:rFonts w:cstheme="minorHAnsi"/>
          <w:color w:val="000000"/>
        </w:rPr>
        <w:t>s</w:t>
      </w:r>
      <w:r w:rsidRPr="00174DB5">
        <w:rPr>
          <w:rFonts w:cstheme="minorHAnsi"/>
          <w:color w:val="000000"/>
        </w:rPr>
        <w:t xml:space="preserve">peisse, M., </w:t>
      </w:r>
      <w:proofErr w:type="spellStart"/>
      <w:r w:rsidRPr="00174DB5">
        <w:rPr>
          <w:rFonts w:cstheme="minorHAnsi"/>
          <w:color w:val="000000"/>
        </w:rPr>
        <w:t>Mbaye</w:t>
      </w:r>
      <w:proofErr w:type="spellEnd"/>
      <w:r w:rsidRPr="00174DB5">
        <w:rPr>
          <w:rFonts w:cstheme="minorHAnsi"/>
          <w:color w:val="000000"/>
        </w:rPr>
        <w:t xml:space="preserve">, F., Ball, P.D. </w:t>
      </w:r>
      <w:r w:rsidR="00787650" w:rsidRPr="00174DB5">
        <w:rPr>
          <w:rFonts w:cstheme="minorHAnsi"/>
          <w:color w:val="000000"/>
        </w:rPr>
        <w:t>and</w:t>
      </w:r>
      <w:r w:rsidRPr="00174DB5">
        <w:rPr>
          <w:rFonts w:cstheme="minorHAnsi"/>
          <w:color w:val="000000"/>
        </w:rPr>
        <w:t xml:space="preserve"> Levers, A. </w:t>
      </w:r>
      <w:r w:rsidR="00346843" w:rsidRPr="00174DB5">
        <w:rPr>
          <w:rFonts w:cstheme="minorHAnsi"/>
          <w:color w:val="000000"/>
        </w:rPr>
        <w:t>(</w:t>
      </w:r>
      <w:r w:rsidRPr="00174DB5">
        <w:rPr>
          <w:rFonts w:cstheme="minorHAnsi"/>
          <w:color w:val="000000"/>
        </w:rPr>
        <w:t>201</w:t>
      </w:r>
      <w:r w:rsidR="003B7ECA" w:rsidRPr="00174DB5">
        <w:rPr>
          <w:rFonts w:cstheme="minorHAnsi"/>
          <w:color w:val="000000"/>
        </w:rPr>
        <w:t>2</w:t>
      </w:r>
      <w:r w:rsidR="00346843" w:rsidRPr="00174DB5">
        <w:rPr>
          <w:rFonts w:cstheme="minorHAnsi"/>
          <w:color w:val="000000"/>
        </w:rPr>
        <w:t>)</w:t>
      </w:r>
      <w:r w:rsidR="00787650" w:rsidRPr="00174DB5">
        <w:rPr>
          <w:rFonts w:cstheme="minorHAnsi"/>
          <w:color w:val="000000"/>
        </w:rPr>
        <w:t>, “</w:t>
      </w:r>
      <w:r w:rsidRPr="00174DB5">
        <w:rPr>
          <w:rFonts w:cstheme="minorHAnsi"/>
          <w:color w:val="000000"/>
        </w:rPr>
        <w:t>Emergence of sust</w:t>
      </w:r>
      <w:r w:rsidR="0065152E" w:rsidRPr="00174DB5">
        <w:rPr>
          <w:rFonts w:cstheme="minorHAnsi"/>
          <w:color w:val="000000"/>
        </w:rPr>
        <w:t>ainable manufacturing practices</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Production Planning and Control</w:t>
      </w:r>
      <w:r w:rsidR="003B7ECA" w:rsidRPr="00174DB5">
        <w:rPr>
          <w:rFonts w:cstheme="minorHAnsi"/>
          <w:color w:val="000000"/>
        </w:rPr>
        <w:t xml:space="preserve">, </w:t>
      </w:r>
      <w:r w:rsidR="007E0E3E" w:rsidRPr="00174DB5">
        <w:rPr>
          <w:rFonts w:cstheme="minorHAnsi"/>
          <w:color w:val="000000"/>
        </w:rPr>
        <w:t xml:space="preserve">Vol. </w:t>
      </w:r>
      <w:r w:rsidR="003B7ECA" w:rsidRPr="00174DB5">
        <w:rPr>
          <w:rFonts w:cstheme="minorHAnsi"/>
          <w:color w:val="000000"/>
        </w:rPr>
        <w:t>23</w:t>
      </w:r>
      <w:r w:rsidR="007E0E3E" w:rsidRPr="00174DB5">
        <w:rPr>
          <w:rFonts w:cstheme="minorHAnsi"/>
          <w:color w:val="000000"/>
        </w:rPr>
        <w:t xml:space="preserve"> No. </w:t>
      </w:r>
      <w:r w:rsidR="003B7ECA" w:rsidRPr="00174DB5">
        <w:rPr>
          <w:rFonts w:cstheme="minorHAnsi"/>
          <w:color w:val="000000"/>
        </w:rPr>
        <w:t>5</w:t>
      </w:r>
      <w:r w:rsidR="007E0E3E" w:rsidRPr="00174DB5">
        <w:rPr>
          <w:rFonts w:cstheme="minorHAnsi"/>
          <w:color w:val="000000"/>
        </w:rPr>
        <w:t>, pp.</w:t>
      </w:r>
      <w:r w:rsidR="003B7ECA" w:rsidRPr="00174DB5">
        <w:rPr>
          <w:rFonts w:cstheme="minorHAnsi"/>
          <w:color w:val="000000"/>
        </w:rPr>
        <w:t xml:space="preserve"> 354-376</w:t>
      </w:r>
      <w:r w:rsidRPr="00174DB5">
        <w:rPr>
          <w:rFonts w:cstheme="minorHAnsi"/>
          <w:color w:val="000000"/>
        </w:rPr>
        <w:t>.</w:t>
      </w:r>
      <w:proofErr w:type="gramEnd"/>
    </w:p>
    <w:p w:rsidR="0065152E" w:rsidRPr="00174DB5" w:rsidRDefault="0065152E" w:rsidP="00CA7F45">
      <w:pPr>
        <w:autoSpaceDE w:val="0"/>
        <w:autoSpaceDN w:val="0"/>
        <w:adjustRightInd w:val="0"/>
        <w:snapToGrid w:val="0"/>
        <w:spacing w:after="60" w:line="240" w:lineRule="auto"/>
        <w:jc w:val="both"/>
        <w:rPr>
          <w:rFonts w:cstheme="minorHAnsi"/>
          <w:color w:val="000000"/>
        </w:rPr>
      </w:pPr>
      <w:proofErr w:type="spellStart"/>
      <w:r w:rsidRPr="00174DB5">
        <w:rPr>
          <w:rFonts w:cstheme="minorHAnsi"/>
          <w:color w:val="000000"/>
        </w:rPr>
        <w:t>Dües</w:t>
      </w:r>
      <w:proofErr w:type="spellEnd"/>
      <w:r w:rsidRPr="00174DB5">
        <w:rPr>
          <w:rFonts w:cstheme="minorHAnsi"/>
          <w:color w:val="000000"/>
        </w:rPr>
        <w:t xml:space="preserve">, </w:t>
      </w:r>
      <w:proofErr w:type="spellStart"/>
      <w:r w:rsidRPr="00174DB5">
        <w:rPr>
          <w:rFonts w:cstheme="minorHAnsi"/>
          <w:color w:val="000000"/>
        </w:rPr>
        <w:t>C.M</w:t>
      </w:r>
      <w:proofErr w:type="spellEnd"/>
      <w:r w:rsidRPr="00174DB5">
        <w:rPr>
          <w:rFonts w:cstheme="minorHAnsi"/>
          <w:color w:val="000000"/>
        </w:rPr>
        <w:t xml:space="preserve">., Tan, </w:t>
      </w:r>
      <w:proofErr w:type="spellStart"/>
      <w:r w:rsidRPr="00174DB5">
        <w:rPr>
          <w:rFonts w:cstheme="minorHAnsi"/>
          <w:color w:val="000000"/>
        </w:rPr>
        <w:t>K.H</w:t>
      </w:r>
      <w:proofErr w:type="spellEnd"/>
      <w:r w:rsidRPr="00174DB5">
        <w:rPr>
          <w:rFonts w:cstheme="minorHAnsi"/>
          <w:color w:val="000000"/>
        </w:rPr>
        <w:t xml:space="preserve">. </w:t>
      </w:r>
      <w:r w:rsidR="00787650" w:rsidRPr="00174DB5">
        <w:rPr>
          <w:rFonts w:cstheme="minorHAnsi"/>
          <w:color w:val="000000"/>
        </w:rPr>
        <w:t>and</w:t>
      </w:r>
      <w:r w:rsidRPr="00174DB5">
        <w:rPr>
          <w:rFonts w:cstheme="minorHAnsi"/>
          <w:color w:val="000000"/>
        </w:rPr>
        <w:t xml:space="preserve"> Lim, M. </w:t>
      </w:r>
      <w:r w:rsidR="00346843" w:rsidRPr="00174DB5">
        <w:rPr>
          <w:rFonts w:cstheme="minorHAnsi"/>
          <w:color w:val="000000"/>
        </w:rPr>
        <w:t>(</w:t>
      </w:r>
      <w:r w:rsidRPr="00174DB5">
        <w:rPr>
          <w:rFonts w:cstheme="minorHAnsi"/>
          <w:color w:val="000000"/>
        </w:rPr>
        <w:t>2013</w:t>
      </w:r>
      <w:r w:rsidR="00346843" w:rsidRPr="00174DB5">
        <w:rPr>
          <w:rFonts w:cstheme="minorHAnsi"/>
          <w:color w:val="000000"/>
        </w:rPr>
        <w:t>)</w:t>
      </w:r>
      <w:r w:rsidR="00787650" w:rsidRPr="00174DB5">
        <w:rPr>
          <w:rFonts w:cstheme="minorHAnsi"/>
          <w:color w:val="000000"/>
        </w:rPr>
        <w:t>, “</w:t>
      </w:r>
      <w:r w:rsidRPr="00174DB5">
        <w:rPr>
          <w:rFonts w:cstheme="minorHAnsi"/>
          <w:color w:val="000000"/>
        </w:rPr>
        <w:t>Green as the new lean: how to use Lean practices as a catalyst to greening your supply chain</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Journal of Cleaner Production</w:t>
      </w:r>
      <w:r w:rsidRPr="00174DB5">
        <w:rPr>
          <w:rFonts w:cstheme="minorHAnsi"/>
          <w:color w:val="000000"/>
        </w:rPr>
        <w:t xml:space="preserve">, </w:t>
      </w:r>
      <w:r w:rsidR="007E0E3E" w:rsidRPr="00174DB5">
        <w:rPr>
          <w:rFonts w:cstheme="minorHAnsi"/>
          <w:color w:val="000000"/>
        </w:rPr>
        <w:t xml:space="preserve">Vol. </w:t>
      </w:r>
      <w:r w:rsidRPr="00174DB5">
        <w:rPr>
          <w:rFonts w:cstheme="minorHAnsi"/>
          <w:color w:val="000000"/>
        </w:rPr>
        <w:t>40</w:t>
      </w:r>
      <w:r w:rsidR="007E0E3E" w:rsidRPr="00174DB5">
        <w:rPr>
          <w:rFonts w:cstheme="minorHAnsi"/>
          <w:color w:val="000000"/>
        </w:rPr>
        <w:t>, pp.</w:t>
      </w:r>
      <w:r w:rsidRPr="00174DB5">
        <w:rPr>
          <w:rFonts w:cstheme="minorHAnsi"/>
          <w:color w:val="000000"/>
        </w:rPr>
        <w:t xml:space="preserve"> 93-100.</w:t>
      </w:r>
    </w:p>
    <w:p w:rsidR="00AC5659" w:rsidRPr="00174DB5" w:rsidRDefault="00787650"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rPr>
        <w:t>DUKES (</w:t>
      </w:r>
      <w:r w:rsidR="00AC5659" w:rsidRPr="00174DB5">
        <w:rPr>
          <w:rFonts w:cstheme="minorHAnsi"/>
          <w:color w:val="000000"/>
        </w:rPr>
        <w:t>2011</w:t>
      </w:r>
      <w:r w:rsidRPr="00174DB5">
        <w:rPr>
          <w:rFonts w:cstheme="minorHAnsi"/>
          <w:color w:val="000000"/>
        </w:rPr>
        <w:t xml:space="preserve">), </w:t>
      </w:r>
      <w:r w:rsidRPr="00174DB5">
        <w:rPr>
          <w:rFonts w:cstheme="minorHAnsi"/>
          <w:i/>
          <w:color w:val="000000"/>
        </w:rPr>
        <w:t xml:space="preserve">Digest of UK Energy Statistics </w:t>
      </w:r>
      <w:r w:rsidR="00AC5659" w:rsidRPr="00174DB5">
        <w:rPr>
          <w:rFonts w:cstheme="minorHAnsi"/>
          <w:i/>
          <w:color w:val="000000"/>
        </w:rPr>
        <w:t>2011</w:t>
      </w:r>
      <w:r w:rsidRPr="00174DB5">
        <w:rPr>
          <w:rFonts w:cstheme="minorHAnsi"/>
          <w:color w:val="000000"/>
        </w:rPr>
        <w:t>,</w:t>
      </w:r>
      <w:r w:rsidR="00AC5659" w:rsidRPr="00174DB5">
        <w:rPr>
          <w:rFonts w:cstheme="minorHAnsi"/>
          <w:color w:val="000000"/>
        </w:rPr>
        <w:t xml:space="preserve"> Department for Energy and Climate Change, </w:t>
      </w:r>
      <w:r w:rsidR="005701AF" w:rsidRPr="00174DB5">
        <w:rPr>
          <w:rFonts w:cstheme="minorHAnsi"/>
          <w:color w:val="000000"/>
        </w:rPr>
        <w:t xml:space="preserve">London, </w:t>
      </w:r>
      <w:r w:rsidR="00AC5659" w:rsidRPr="00174DB5">
        <w:rPr>
          <w:rFonts w:cstheme="minorHAnsi"/>
          <w:color w:val="000000"/>
        </w:rPr>
        <w:t>UK.</w:t>
      </w:r>
      <w:r w:rsidR="007F4A89" w:rsidRPr="00174DB5">
        <w:rPr>
          <w:rFonts w:cstheme="minorHAnsi"/>
          <w:color w:val="000000"/>
        </w:rPr>
        <w:t xml:space="preserve"> </w:t>
      </w:r>
      <w:proofErr w:type="gramStart"/>
      <w:r w:rsidR="007F4A89" w:rsidRPr="00174DB5">
        <w:rPr>
          <w:rFonts w:cstheme="minorHAnsi"/>
          <w:color w:val="000000"/>
        </w:rPr>
        <w:t>ISBN 9780115155277.</w:t>
      </w:r>
      <w:proofErr w:type="gramEnd"/>
    </w:p>
    <w:p w:rsidR="00345D12" w:rsidRPr="00174DB5" w:rsidRDefault="00322669" w:rsidP="00CA7F45">
      <w:pPr>
        <w:autoSpaceDE w:val="0"/>
        <w:autoSpaceDN w:val="0"/>
        <w:adjustRightInd w:val="0"/>
        <w:snapToGrid w:val="0"/>
        <w:spacing w:after="60" w:line="240" w:lineRule="auto"/>
        <w:jc w:val="both"/>
        <w:rPr>
          <w:rFonts w:cstheme="minorHAnsi"/>
          <w:color w:val="000000"/>
        </w:rPr>
      </w:pPr>
      <w:proofErr w:type="gramStart"/>
      <w:r w:rsidRPr="00174DB5">
        <w:rPr>
          <w:rFonts w:cstheme="minorHAnsi"/>
          <w:color w:val="000000"/>
        </w:rPr>
        <w:t xml:space="preserve">EC </w:t>
      </w:r>
      <w:r w:rsidR="00346843" w:rsidRPr="00174DB5">
        <w:rPr>
          <w:rFonts w:cstheme="minorHAnsi"/>
          <w:color w:val="000000"/>
        </w:rPr>
        <w:t>(</w:t>
      </w:r>
      <w:r w:rsidRPr="00174DB5">
        <w:rPr>
          <w:rFonts w:cstheme="minorHAnsi"/>
          <w:color w:val="000000"/>
        </w:rPr>
        <w:t>2008</w:t>
      </w:r>
      <w:r w:rsidR="00346843" w:rsidRPr="00174DB5">
        <w:rPr>
          <w:rFonts w:cstheme="minorHAnsi"/>
          <w:color w:val="000000"/>
        </w:rPr>
        <w:t>)</w:t>
      </w:r>
      <w:r w:rsidR="00787650" w:rsidRPr="00174DB5">
        <w:rPr>
          <w:rFonts w:cstheme="minorHAnsi"/>
          <w:color w:val="000000"/>
        </w:rPr>
        <w:t>, “</w:t>
      </w:r>
      <w:r w:rsidR="00345D12" w:rsidRPr="00174DB5">
        <w:rPr>
          <w:rFonts w:cstheme="minorHAnsi"/>
          <w:color w:val="000000"/>
        </w:rPr>
        <w:t>Directive 2008/98/EC o</w:t>
      </w:r>
      <w:r w:rsidRPr="00174DB5">
        <w:rPr>
          <w:rFonts w:cstheme="minorHAnsi"/>
          <w:color w:val="000000"/>
        </w:rPr>
        <w:t>f the European Parliament and of the Council on waste</w:t>
      </w:r>
      <w:r w:rsidR="00787650" w:rsidRPr="00174DB5">
        <w:rPr>
          <w:rFonts w:cstheme="minorHAnsi"/>
          <w:color w:val="000000"/>
        </w:rPr>
        <w:t>”</w:t>
      </w:r>
      <w:r w:rsidR="00CD4602" w:rsidRPr="00174DB5">
        <w:rPr>
          <w:rFonts w:cstheme="minorHAnsi"/>
          <w:color w:val="000000"/>
        </w:rPr>
        <w:t xml:space="preserve">, </w:t>
      </w:r>
      <w:r w:rsidR="00CD4602" w:rsidRPr="00174DB5">
        <w:rPr>
          <w:rFonts w:cstheme="minorHAnsi"/>
          <w:i/>
          <w:color w:val="000000"/>
        </w:rPr>
        <w:t xml:space="preserve">Official </w:t>
      </w:r>
      <w:r w:rsidRPr="00174DB5">
        <w:rPr>
          <w:rFonts w:cstheme="minorHAnsi"/>
          <w:i/>
          <w:color w:val="000000"/>
        </w:rPr>
        <w:t>Journal of the European Union</w:t>
      </w:r>
      <w:r w:rsidR="00345D12" w:rsidRPr="00174DB5">
        <w:rPr>
          <w:rFonts w:cstheme="minorHAnsi"/>
          <w:color w:val="000000"/>
        </w:rPr>
        <w:t>,</w:t>
      </w:r>
      <w:r w:rsidRPr="00174DB5">
        <w:rPr>
          <w:rFonts w:cstheme="minorHAnsi"/>
          <w:color w:val="000000"/>
        </w:rPr>
        <w:t xml:space="preserve"> </w:t>
      </w:r>
      <w:r w:rsidR="00345D12" w:rsidRPr="00174DB5">
        <w:rPr>
          <w:rFonts w:cstheme="minorHAnsi"/>
          <w:color w:val="000000"/>
        </w:rPr>
        <w:t>L312/3</w:t>
      </w:r>
      <w:r w:rsidR="00663725" w:rsidRPr="00174DB5">
        <w:rPr>
          <w:rFonts w:cstheme="minorHAnsi"/>
          <w:color w:val="000000"/>
        </w:rPr>
        <w:t>.</w:t>
      </w:r>
      <w:proofErr w:type="gramEnd"/>
    </w:p>
    <w:p w:rsidR="000D52E1" w:rsidRPr="00174DB5" w:rsidRDefault="00490483" w:rsidP="000D52E1">
      <w:pPr>
        <w:autoSpaceDE w:val="0"/>
        <w:autoSpaceDN w:val="0"/>
        <w:adjustRightInd w:val="0"/>
        <w:snapToGrid w:val="0"/>
        <w:spacing w:after="60" w:line="240" w:lineRule="auto"/>
        <w:jc w:val="both"/>
        <w:rPr>
          <w:rFonts w:cstheme="minorHAnsi"/>
          <w:color w:val="000000"/>
        </w:rPr>
      </w:pPr>
      <w:r w:rsidRPr="00174DB5">
        <w:rPr>
          <w:rFonts w:cstheme="minorHAnsi"/>
          <w:color w:val="000000"/>
        </w:rPr>
        <w:t xml:space="preserve">EERE </w:t>
      </w:r>
      <w:r w:rsidR="00346843" w:rsidRPr="00174DB5">
        <w:rPr>
          <w:rFonts w:cstheme="minorHAnsi"/>
          <w:color w:val="000000"/>
        </w:rPr>
        <w:t>(</w:t>
      </w:r>
      <w:r w:rsidRPr="00174DB5">
        <w:rPr>
          <w:rFonts w:cstheme="minorHAnsi"/>
          <w:color w:val="000000"/>
        </w:rPr>
        <w:t>2012</w:t>
      </w:r>
      <w:r w:rsidR="000D52E1" w:rsidRPr="00174DB5">
        <w:rPr>
          <w:rFonts w:cstheme="minorHAnsi"/>
          <w:color w:val="000000"/>
        </w:rPr>
        <w:t>a</w:t>
      </w:r>
      <w:r w:rsidR="00346843" w:rsidRPr="00174DB5">
        <w:rPr>
          <w:rFonts w:cstheme="minorHAnsi"/>
          <w:color w:val="000000"/>
        </w:rPr>
        <w:t>)</w:t>
      </w:r>
      <w:r w:rsidR="00787650" w:rsidRPr="00174DB5">
        <w:rPr>
          <w:rFonts w:cstheme="minorHAnsi"/>
          <w:color w:val="000000"/>
        </w:rPr>
        <w:t>,</w:t>
      </w:r>
      <w:r w:rsidR="000D52E1" w:rsidRPr="00174DB5">
        <w:rPr>
          <w:rFonts w:cstheme="minorHAnsi"/>
          <w:color w:val="000000"/>
        </w:rPr>
        <w:t xml:space="preserve"> </w:t>
      </w:r>
      <w:r w:rsidR="000D52E1" w:rsidRPr="00174DB5">
        <w:rPr>
          <w:rFonts w:cstheme="minorHAnsi"/>
          <w:i/>
          <w:color w:val="000000"/>
        </w:rPr>
        <w:t>Compressed Air System Improvements Increase Production at a Tin Mill</w:t>
      </w:r>
      <w:r w:rsidR="000D52E1" w:rsidRPr="00174DB5">
        <w:rPr>
          <w:rFonts w:cstheme="minorHAnsi"/>
          <w:color w:val="000000"/>
        </w:rPr>
        <w:t xml:space="preserve">, Energy Efficiency and Renewable Energy, U.S. Department of Energy (accessed 25 </w:t>
      </w:r>
      <w:r w:rsidRPr="00174DB5">
        <w:rPr>
          <w:rFonts w:cstheme="minorHAnsi"/>
          <w:color w:val="000000"/>
        </w:rPr>
        <w:t>October</w:t>
      </w:r>
      <w:r w:rsidR="000D52E1" w:rsidRPr="00174DB5">
        <w:rPr>
          <w:rFonts w:cstheme="minorHAnsi"/>
          <w:color w:val="000000"/>
        </w:rPr>
        <w:t xml:space="preserve"> 201</w:t>
      </w:r>
      <w:r w:rsidRPr="00174DB5">
        <w:rPr>
          <w:rFonts w:cstheme="minorHAnsi"/>
          <w:color w:val="000000"/>
        </w:rPr>
        <w:t>2</w:t>
      </w:r>
      <w:r w:rsidR="000D52E1" w:rsidRPr="00174DB5">
        <w:rPr>
          <w:rFonts w:cstheme="minorHAnsi"/>
          <w:color w:val="000000"/>
        </w:rPr>
        <w:t>) http://www.compressedairchallenge.org/library/casestudies/weirtons.pdf.</w:t>
      </w:r>
    </w:p>
    <w:p w:rsidR="00663725" w:rsidRPr="00174DB5" w:rsidRDefault="00346843"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rPr>
        <w:t>EERE</w:t>
      </w:r>
      <w:r w:rsidR="00490483" w:rsidRPr="00174DB5">
        <w:rPr>
          <w:rFonts w:cstheme="minorHAnsi"/>
          <w:color w:val="000000"/>
        </w:rPr>
        <w:t xml:space="preserve"> </w:t>
      </w:r>
      <w:r w:rsidRPr="00174DB5">
        <w:rPr>
          <w:rFonts w:cstheme="minorHAnsi"/>
          <w:color w:val="000000"/>
        </w:rPr>
        <w:t>(</w:t>
      </w:r>
      <w:r w:rsidR="00490483" w:rsidRPr="00174DB5">
        <w:rPr>
          <w:rFonts w:cstheme="minorHAnsi"/>
          <w:color w:val="000000"/>
        </w:rPr>
        <w:t>2012</w:t>
      </w:r>
      <w:r w:rsidR="000D52E1" w:rsidRPr="00174DB5">
        <w:rPr>
          <w:rFonts w:cstheme="minorHAnsi"/>
          <w:color w:val="000000"/>
        </w:rPr>
        <w:t>b</w:t>
      </w:r>
      <w:r w:rsidRPr="00174DB5">
        <w:rPr>
          <w:rFonts w:cstheme="minorHAnsi"/>
          <w:color w:val="000000"/>
        </w:rPr>
        <w:t>)</w:t>
      </w:r>
      <w:r w:rsidR="00787650" w:rsidRPr="00174DB5">
        <w:rPr>
          <w:rFonts w:cstheme="minorHAnsi"/>
          <w:color w:val="000000"/>
        </w:rPr>
        <w:t>,</w:t>
      </w:r>
      <w:r w:rsidR="00663725" w:rsidRPr="00174DB5">
        <w:rPr>
          <w:rFonts w:cstheme="minorHAnsi"/>
          <w:color w:val="000000"/>
        </w:rPr>
        <w:t xml:space="preserve"> </w:t>
      </w:r>
      <w:r w:rsidR="00663725" w:rsidRPr="00174DB5">
        <w:rPr>
          <w:rFonts w:cstheme="minorHAnsi"/>
          <w:i/>
          <w:color w:val="000000"/>
        </w:rPr>
        <w:t>Case study – the challenge: Improving ventilation system energy efficiency in a textile plant</w:t>
      </w:r>
      <w:r w:rsidR="00663725" w:rsidRPr="00174DB5">
        <w:rPr>
          <w:rFonts w:cstheme="minorHAnsi"/>
          <w:color w:val="000000"/>
        </w:rPr>
        <w:t xml:space="preserve">. Energy Efficiency and Renewable Energy, U.S. Department of Energy, Industrial Technologies Program, from </w:t>
      </w:r>
      <w:r w:rsidR="00490483" w:rsidRPr="00174DB5">
        <w:rPr>
          <w:rFonts w:cstheme="minorHAnsi"/>
          <w:color w:val="000000"/>
        </w:rPr>
        <w:t>http://www1.eere.energy.gov/manufacturing/tech_deployment/case_study_ventilation_textile.html (accessed 25 October 2012</w:t>
      </w:r>
      <w:r w:rsidR="00663725" w:rsidRPr="00174DB5">
        <w:rPr>
          <w:rFonts w:cstheme="minorHAnsi"/>
          <w:color w:val="000000"/>
        </w:rPr>
        <w:t>)</w:t>
      </w:r>
      <w:r w:rsidR="00F716DA" w:rsidRPr="00174DB5">
        <w:rPr>
          <w:rFonts w:cstheme="minorHAnsi"/>
          <w:color w:val="000000"/>
        </w:rPr>
        <w:t>.</w:t>
      </w:r>
    </w:p>
    <w:p w:rsidR="005A1092" w:rsidRPr="00174DB5" w:rsidRDefault="005A1092"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rPr>
        <w:t>El-</w:t>
      </w:r>
      <w:proofErr w:type="spellStart"/>
      <w:r w:rsidRPr="00174DB5">
        <w:rPr>
          <w:rFonts w:cstheme="minorHAnsi"/>
          <w:color w:val="000000"/>
        </w:rPr>
        <w:t>Haggar</w:t>
      </w:r>
      <w:proofErr w:type="spellEnd"/>
      <w:r w:rsidRPr="00174DB5">
        <w:rPr>
          <w:rFonts w:cstheme="minorHAnsi"/>
          <w:color w:val="000000"/>
        </w:rPr>
        <w:t xml:space="preserve">, S. </w:t>
      </w:r>
      <w:r w:rsidR="00346843" w:rsidRPr="00174DB5">
        <w:rPr>
          <w:rFonts w:cstheme="minorHAnsi"/>
          <w:color w:val="000000"/>
        </w:rPr>
        <w:t>(</w:t>
      </w:r>
      <w:r w:rsidRPr="00174DB5">
        <w:rPr>
          <w:rFonts w:cstheme="minorHAnsi"/>
          <w:color w:val="000000"/>
        </w:rPr>
        <w:t>2007</w:t>
      </w:r>
      <w:r w:rsidR="00346843" w:rsidRPr="00174DB5">
        <w:rPr>
          <w:rFonts w:cstheme="minorHAnsi"/>
          <w:color w:val="000000"/>
        </w:rPr>
        <w:t>)</w:t>
      </w:r>
      <w:r w:rsidRPr="00174DB5">
        <w:rPr>
          <w:rFonts w:cstheme="minorHAnsi"/>
          <w:color w:val="000000"/>
        </w:rPr>
        <w:t xml:space="preserve">, </w:t>
      </w:r>
      <w:r w:rsidRPr="00174DB5">
        <w:rPr>
          <w:rFonts w:cstheme="minorHAnsi"/>
          <w:i/>
          <w:color w:val="000000"/>
        </w:rPr>
        <w:t>Sustainable Industrial Design and Waste Management: Cradle-to-cradle for Sustainable Development</w:t>
      </w:r>
      <w:r w:rsidRPr="00174DB5">
        <w:rPr>
          <w:rFonts w:cstheme="minorHAnsi"/>
          <w:color w:val="000000"/>
        </w:rPr>
        <w:t xml:space="preserve">, 1st </w:t>
      </w:r>
      <w:proofErr w:type="spellStart"/>
      <w:proofErr w:type="gramStart"/>
      <w:r w:rsidRPr="00174DB5">
        <w:rPr>
          <w:rFonts w:cstheme="minorHAnsi"/>
          <w:color w:val="000000"/>
        </w:rPr>
        <w:t>ed</w:t>
      </w:r>
      <w:proofErr w:type="spellEnd"/>
      <w:proofErr w:type="gramEnd"/>
      <w:r w:rsidRPr="00174DB5">
        <w:rPr>
          <w:rFonts w:cstheme="minorHAnsi"/>
          <w:color w:val="000000"/>
        </w:rPr>
        <w:t xml:space="preserve">, Elsevier Academic Press, </w:t>
      </w:r>
      <w:r w:rsidR="005701AF" w:rsidRPr="00174DB5">
        <w:rPr>
          <w:rFonts w:cstheme="minorHAnsi"/>
          <w:color w:val="000000"/>
        </w:rPr>
        <w:t>Boston, USA</w:t>
      </w:r>
      <w:r w:rsidRPr="00174DB5">
        <w:rPr>
          <w:rFonts w:cstheme="minorHAnsi"/>
          <w:color w:val="000000"/>
        </w:rPr>
        <w:t xml:space="preserve">. </w:t>
      </w:r>
    </w:p>
    <w:p w:rsidR="00F716DA" w:rsidRPr="00174DB5" w:rsidRDefault="00346843"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rPr>
        <w:t>ES KTN</w:t>
      </w:r>
      <w:r w:rsidR="00F716DA" w:rsidRPr="00174DB5">
        <w:rPr>
          <w:rFonts w:cstheme="minorHAnsi"/>
          <w:color w:val="000000"/>
        </w:rPr>
        <w:t xml:space="preserve"> </w:t>
      </w:r>
      <w:r w:rsidRPr="00174DB5">
        <w:rPr>
          <w:rFonts w:cstheme="minorHAnsi"/>
          <w:color w:val="000000"/>
        </w:rPr>
        <w:t>(</w:t>
      </w:r>
      <w:r w:rsidR="00F716DA" w:rsidRPr="00174DB5">
        <w:rPr>
          <w:rFonts w:cstheme="minorHAnsi"/>
          <w:color w:val="000000"/>
        </w:rPr>
        <w:t>201</w:t>
      </w:r>
      <w:r w:rsidR="00490483" w:rsidRPr="00174DB5">
        <w:rPr>
          <w:rFonts w:cstheme="minorHAnsi"/>
          <w:color w:val="000000"/>
        </w:rPr>
        <w:t>2</w:t>
      </w:r>
      <w:r w:rsidRPr="00174DB5">
        <w:rPr>
          <w:rFonts w:cstheme="minorHAnsi"/>
          <w:color w:val="000000"/>
        </w:rPr>
        <w:t>),</w:t>
      </w:r>
      <w:r w:rsidR="00F716DA" w:rsidRPr="00174DB5">
        <w:rPr>
          <w:rFonts w:cstheme="minorHAnsi"/>
          <w:color w:val="000000"/>
        </w:rPr>
        <w:t xml:space="preserve"> </w:t>
      </w:r>
      <w:r w:rsidR="00F716DA" w:rsidRPr="00174DB5">
        <w:rPr>
          <w:rFonts w:cstheme="minorHAnsi"/>
          <w:i/>
          <w:color w:val="000000"/>
        </w:rPr>
        <w:t>Environmental Sustainability Knowledge Transfer Network</w:t>
      </w:r>
      <w:r w:rsidR="00F716DA" w:rsidRPr="00174DB5">
        <w:rPr>
          <w:rFonts w:cstheme="minorHAnsi"/>
          <w:color w:val="000000"/>
        </w:rPr>
        <w:t xml:space="preserve">, </w:t>
      </w:r>
      <w:r w:rsidR="00490483" w:rsidRPr="00174DB5">
        <w:rPr>
          <w:rFonts w:cstheme="minorHAnsi"/>
          <w:color w:val="000000"/>
        </w:rPr>
        <w:t xml:space="preserve">https://connect.innovateuk.org/web/sustainabilityktn </w:t>
      </w:r>
      <w:r w:rsidR="00F716DA" w:rsidRPr="00174DB5">
        <w:rPr>
          <w:rFonts w:cstheme="minorHAnsi"/>
          <w:color w:val="000000"/>
        </w:rPr>
        <w:t>(accessed 1</w:t>
      </w:r>
      <w:r w:rsidR="00490483" w:rsidRPr="00174DB5">
        <w:rPr>
          <w:rFonts w:cstheme="minorHAnsi"/>
          <w:color w:val="000000"/>
        </w:rPr>
        <w:t>7</w:t>
      </w:r>
      <w:r w:rsidR="00F716DA" w:rsidRPr="00174DB5">
        <w:rPr>
          <w:rFonts w:cstheme="minorHAnsi"/>
          <w:color w:val="000000"/>
        </w:rPr>
        <w:t xml:space="preserve"> </w:t>
      </w:r>
      <w:r w:rsidR="00490483" w:rsidRPr="00174DB5">
        <w:rPr>
          <w:rFonts w:cstheme="minorHAnsi"/>
          <w:color w:val="000000"/>
        </w:rPr>
        <w:t>December</w:t>
      </w:r>
      <w:r w:rsidR="00F716DA" w:rsidRPr="00174DB5">
        <w:rPr>
          <w:rFonts w:cstheme="minorHAnsi"/>
          <w:color w:val="000000"/>
        </w:rPr>
        <w:t xml:space="preserve"> 201</w:t>
      </w:r>
      <w:r w:rsidR="00490483" w:rsidRPr="00174DB5">
        <w:rPr>
          <w:rFonts w:cstheme="minorHAnsi"/>
          <w:color w:val="000000"/>
        </w:rPr>
        <w:t>2</w:t>
      </w:r>
      <w:r w:rsidR="00F716DA" w:rsidRPr="00174DB5">
        <w:rPr>
          <w:rFonts w:cstheme="minorHAnsi"/>
          <w:color w:val="000000"/>
        </w:rPr>
        <w:t>).</w:t>
      </w:r>
    </w:p>
    <w:p w:rsidR="00951148" w:rsidRPr="00174DB5" w:rsidRDefault="00951148"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rPr>
        <w:t xml:space="preserve">Florida, R. </w:t>
      </w:r>
      <w:r w:rsidR="00346843" w:rsidRPr="00174DB5">
        <w:rPr>
          <w:rFonts w:cstheme="minorHAnsi"/>
          <w:color w:val="000000"/>
        </w:rPr>
        <w:t>(</w:t>
      </w:r>
      <w:r w:rsidR="005701AF" w:rsidRPr="00174DB5">
        <w:rPr>
          <w:rFonts w:cstheme="minorHAnsi"/>
          <w:color w:val="000000"/>
        </w:rPr>
        <w:t>199</w:t>
      </w:r>
      <w:r w:rsidRPr="00174DB5">
        <w:rPr>
          <w:rFonts w:cstheme="minorHAnsi"/>
          <w:color w:val="000000"/>
        </w:rPr>
        <w:t>6</w:t>
      </w:r>
      <w:r w:rsidR="00346843" w:rsidRPr="00174DB5">
        <w:rPr>
          <w:rFonts w:cstheme="minorHAnsi"/>
          <w:color w:val="000000"/>
        </w:rPr>
        <w:t>),</w:t>
      </w:r>
      <w:r w:rsidRPr="00174DB5">
        <w:rPr>
          <w:rFonts w:cstheme="minorHAnsi"/>
          <w:color w:val="000000"/>
        </w:rPr>
        <w:t xml:space="preserve"> </w:t>
      </w:r>
      <w:r w:rsidR="00346843" w:rsidRPr="00174DB5">
        <w:rPr>
          <w:rFonts w:cstheme="minorHAnsi"/>
          <w:color w:val="000000"/>
        </w:rPr>
        <w:t>“</w:t>
      </w:r>
      <w:r w:rsidRPr="00174DB5">
        <w:rPr>
          <w:rFonts w:cstheme="minorHAnsi"/>
          <w:color w:val="000000"/>
        </w:rPr>
        <w:t>Lean and green: The move to environmentally conscious manufacturing</w:t>
      </w:r>
      <w:r w:rsidR="00346843" w:rsidRPr="00174DB5">
        <w:rPr>
          <w:rFonts w:cstheme="minorHAnsi"/>
          <w:color w:val="000000"/>
        </w:rPr>
        <w:t>”</w:t>
      </w:r>
      <w:r w:rsidRPr="00174DB5">
        <w:rPr>
          <w:rFonts w:cstheme="minorHAnsi"/>
          <w:color w:val="000000"/>
        </w:rPr>
        <w:t xml:space="preserve">, </w:t>
      </w:r>
      <w:r w:rsidRPr="00174DB5">
        <w:rPr>
          <w:rFonts w:cstheme="minorHAnsi"/>
          <w:i/>
          <w:color w:val="000000"/>
        </w:rPr>
        <w:t>California Management Review</w:t>
      </w:r>
      <w:r w:rsidRPr="00174DB5">
        <w:rPr>
          <w:rFonts w:cstheme="minorHAnsi"/>
          <w:color w:val="000000"/>
        </w:rPr>
        <w:t xml:space="preserve">, </w:t>
      </w:r>
      <w:r w:rsidR="007E0E3E" w:rsidRPr="00174DB5">
        <w:rPr>
          <w:rFonts w:cstheme="minorHAnsi"/>
          <w:color w:val="000000"/>
        </w:rPr>
        <w:t xml:space="preserve">Vol. </w:t>
      </w:r>
      <w:r w:rsidRPr="00174DB5">
        <w:rPr>
          <w:rFonts w:cstheme="minorHAnsi"/>
          <w:color w:val="000000"/>
        </w:rPr>
        <w:t>39</w:t>
      </w:r>
      <w:r w:rsidR="007E0E3E" w:rsidRPr="00174DB5">
        <w:rPr>
          <w:rFonts w:cstheme="minorHAnsi"/>
          <w:color w:val="000000"/>
        </w:rPr>
        <w:t xml:space="preserve"> No. </w:t>
      </w:r>
      <w:r w:rsidRPr="00174DB5">
        <w:rPr>
          <w:rFonts w:cstheme="minorHAnsi"/>
          <w:color w:val="000000"/>
        </w:rPr>
        <w:t>1</w:t>
      </w:r>
      <w:r w:rsidR="007E0E3E" w:rsidRPr="00174DB5">
        <w:rPr>
          <w:rFonts w:cstheme="minorHAnsi"/>
          <w:color w:val="000000"/>
        </w:rPr>
        <w:t>, pp.</w:t>
      </w:r>
      <w:r w:rsidRPr="00174DB5">
        <w:rPr>
          <w:rFonts w:cstheme="minorHAnsi"/>
          <w:color w:val="000000"/>
        </w:rPr>
        <w:t xml:space="preserve"> 80-105.</w:t>
      </w:r>
    </w:p>
    <w:p w:rsidR="00CA7F45" w:rsidRPr="00174DB5" w:rsidRDefault="00CA7F45" w:rsidP="00CA7F45">
      <w:pPr>
        <w:autoSpaceDE w:val="0"/>
        <w:autoSpaceDN w:val="0"/>
        <w:adjustRightInd w:val="0"/>
        <w:snapToGrid w:val="0"/>
        <w:spacing w:after="60" w:line="240" w:lineRule="auto"/>
        <w:jc w:val="both"/>
        <w:rPr>
          <w:rFonts w:cstheme="minorHAnsi"/>
          <w:color w:val="000000"/>
        </w:rPr>
      </w:pPr>
      <w:proofErr w:type="spellStart"/>
      <w:proofErr w:type="gramStart"/>
      <w:r w:rsidRPr="00174DB5">
        <w:rPr>
          <w:rFonts w:cstheme="minorHAnsi"/>
          <w:color w:val="000000"/>
        </w:rPr>
        <w:t>Graedel</w:t>
      </w:r>
      <w:proofErr w:type="spellEnd"/>
      <w:r w:rsidRPr="00174DB5">
        <w:rPr>
          <w:rFonts w:cstheme="minorHAnsi"/>
          <w:color w:val="000000"/>
        </w:rPr>
        <w:t xml:space="preserve">, </w:t>
      </w:r>
      <w:proofErr w:type="spellStart"/>
      <w:r w:rsidRPr="00174DB5">
        <w:rPr>
          <w:rFonts w:cstheme="minorHAnsi"/>
          <w:color w:val="000000"/>
        </w:rPr>
        <w:t>T.E</w:t>
      </w:r>
      <w:proofErr w:type="spellEnd"/>
      <w:r w:rsidRPr="00174DB5">
        <w:rPr>
          <w:rFonts w:cstheme="minorHAnsi"/>
          <w:color w:val="000000"/>
        </w:rPr>
        <w:t xml:space="preserve">. </w:t>
      </w:r>
      <w:r w:rsidR="00787650" w:rsidRPr="00174DB5">
        <w:rPr>
          <w:rFonts w:cstheme="minorHAnsi"/>
          <w:color w:val="000000"/>
        </w:rPr>
        <w:t>and</w:t>
      </w:r>
      <w:r w:rsidRPr="00174DB5">
        <w:rPr>
          <w:rFonts w:cstheme="minorHAnsi"/>
          <w:color w:val="000000"/>
        </w:rPr>
        <w:t xml:space="preserve"> Allenby, B.R. </w:t>
      </w:r>
      <w:r w:rsidR="00346843" w:rsidRPr="00174DB5">
        <w:rPr>
          <w:rFonts w:cstheme="minorHAnsi"/>
          <w:color w:val="000000"/>
        </w:rPr>
        <w:t>(</w:t>
      </w:r>
      <w:r w:rsidRPr="00174DB5">
        <w:rPr>
          <w:rFonts w:cstheme="minorHAnsi"/>
          <w:color w:val="000000"/>
        </w:rPr>
        <w:t>2010</w:t>
      </w:r>
      <w:r w:rsidR="00346843" w:rsidRPr="00174DB5">
        <w:rPr>
          <w:rFonts w:cstheme="minorHAnsi"/>
          <w:color w:val="000000"/>
        </w:rPr>
        <w:t>)</w:t>
      </w:r>
      <w:r w:rsidRPr="00174DB5">
        <w:rPr>
          <w:rFonts w:cstheme="minorHAnsi"/>
          <w:color w:val="000000"/>
        </w:rPr>
        <w:t>.</w:t>
      </w:r>
      <w:proofErr w:type="gramEnd"/>
      <w:r w:rsidRPr="00174DB5">
        <w:rPr>
          <w:rFonts w:cstheme="minorHAnsi"/>
          <w:color w:val="000000"/>
        </w:rPr>
        <w:t xml:space="preserve"> </w:t>
      </w:r>
      <w:proofErr w:type="gramStart"/>
      <w:r w:rsidRPr="00174DB5">
        <w:rPr>
          <w:rFonts w:cstheme="minorHAnsi"/>
          <w:i/>
          <w:color w:val="000000"/>
        </w:rPr>
        <w:t>Industrial ecology and sustainable engineering</w:t>
      </w:r>
      <w:r w:rsidRPr="00174DB5">
        <w:rPr>
          <w:rFonts w:cstheme="minorHAnsi"/>
          <w:color w:val="000000"/>
        </w:rPr>
        <w:t xml:space="preserve">, Pearson Education, </w:t>
      </w:r>
      <w:r w:rsidR="005701AF" w:rsidRPr="00174DB5">
        <w:rPr>
          <w:rFonts w:cstheme="minorHAnsi"/>
          <w:color w:val="000000"/>
        </w:rPr>
        <w:t>Upper Saddle River, NJ</w:t>
      </w:r>
      <w:r w:rsidRPr="00174DB5">
        <w:rPr>
          <w:rFonts w:cstheme="minorHAnsi"/>
          <w:color w:val="000000"/>
        </w:rPr>
        <w:t>.</w:t>
      </w:r>
      <w:proofErr w:type="gramEnd"/>
    </w:p>
    <w:p w:rsidR="00367CE2" w:rsidRPr="00174DB5" w:rsidRDefault="00367CE2" w:rsidP="00CA7F45">
      <w:pPr>
        <w:autoSpaceDE w:val="0"/>
        <w:autoSpaceDN w:val="0"/>
        <w:adjustRightInd w:val="0"/>
        <w:snapToGrid w:val="0"/>
        <w:spacing w:after="60" w:line="240" w:lineRule="auto"/>
        <w:jc w:val="both"/>
        <w:rPr>
          <w:rFonts w:cstheme="minorHAnsi"/>
          <w:color w:val="000000"/>
          <w:lang w:val="de-DE"/>
        </w:rPr>
      </w:pPr>
      <w:r w:rsidRPr="00174DB5">
        <w:rPr>
          <w:rFonts w:cstheme="minorHAnsi"/>
          <w:color w:val="000000"/>
          <w:lang w:val="de-DE"/>
        </w:rPr>
        <w:t>Hajmohamm</w:t>
      </w:r>
      <w:r w:rsidR="005701AF" w:rsidRPr="00174DB5">
        <w:rPr>
          <w:rFonts w:cstheme="minorHAnsi"/>
          <w:color w:val="000000"/>
          <w:lang w:val="de-DE"/>
        </w:rPr>
        <w:t>a</w:t>
      </w:r>
      <w:r w:rsidRPr="00174DB5">
        <w:rPr>
          <w:rFonts w:cstheme="minorHAnsi"/>
          <w:color w:val="000000"/>
          <w:lang w:val="de-DE"/>
        </w:rPr>
        <w:t xml:space="preserve">d, S., Vachon, S., Klassen, R.D. </w:t>
      </w:r>
      <w:r w:rsidR="00346843" w:rsidRPr="00174DB5">
        <w:rPr>
          <w:rFonts w:cstheme="minorHAnsi"/>
          <w:color w:val="000000"/>
          <w:lang w:val="de-DE"/>
        </w:rPr>
        <w:t>and</w:t>
      </w:r>
      <w:r w:rsidRPr="00174DB5">
        <w:rPr>
          <w:rFonts w:cstheme="minorHAnsi"/>
          <w:color w:val="000000"/>
          <w:lang w:val="de-DE"/>
        </w:rPr>
        <w:t xml:space="preserve"> Gavronski, I. </w:t>
      </w:r>
      <w:r w:rsidR="00346843" w:rsidRPr="00174DB5">
        <w:rPr>
          <w:rFonts w:cstheme="minorHAnsi"/>
          <w:color w:val="000000"/>
          <w:lang w:val="de-DE"/>
        </w:rPr>
        <w:t>(</w:t>
      </w:r>
      <w:r w:rsidRPr="00174DB5">
        <w:rPr>
          <w:rFonts w:cstheme="minorHAnsi"/>
          <w:color w:val="000000"/>
          <w:lang w:val="de-DE"/>
        </w:rPr>
        <w:t>2013</w:t>
      </w:r>
      <w:r w:rsidR="00346843" w:rsidRPr="00174DB5">
        <w:rPr>
          <w:rFonts w:cstheme="minorHAnsi"/>
          <w:color w:val="000000"/>
          <w:lang w:val="de-DE"/>
        </w:rPr>
        <w:t>)</w:t>
      </w:r>
      <w:r w:rsidRPr="00174DB5">
        <w:rPr>
          <w:rFonts w:cstheme="minorHAnsi"/>
          <w:color w:val="000000"/>
          <w:lang w:val="de-DE"/>
        </w:rPr>
        <w:t xml:space="preserve">. </w:t>
      </w:r>
      <w:r w:rsidR="00787650" w:rsidRPr="00174DB5">
        <w:rPr>
          <w:rFonts w:cstheme="minorHAnsi"/>
          <w:color w:val="000000"/>
          <w:lang w:val="de-DE"/>
        </w:rPr>
        <w:t>"</w:t>
      </w:r>
      <w:r w:rsidRPr="00174DB5">
        <w:rPr>
          <w:rFonts w:cstheme="minorHAnsi"/>
          <w:color w:val="000000"/>
          <w:lang w:val="de-DE"/>
        </w:rPr>
        <w:t>Lean management and supply management: their role in green practices and performance</w:t>
      </w:r>
      <w:r w:rsidR="00787650" w:rsidRPr="00174DB5">
        <w:rPr>
          <w:rFonts w:cstheme="minorHAnsi"/>
          <w:color w:val="000000"/>
          <w:lang w:val="de-DE"/>
        </w:rPr>
        <w:t>"</w:t>
      </w:r>
      <w:r w:rsidRPr="00174DB5">
        <w:rPr>
          <w:rFonts w:cstheme="minorHAnsi"/>
          <w:color w:val="000000"/>
          <w:lang w:val="de-DE"/>
        </w:rPr>
        <w:t xml:space="preserve">, </w:t>
      </w:r>
      <w:r w:rsidRPr="00174DB5">
        <w:rPr>
          <w:rFonts w:cstheme="minorHAnsi"/>
          <w:i/>
          <w:color w:val="000000"/>
          <w:lang w:val="de-DE"/>
        </w:rPr>
        <w:t>Journal of Cleaner Production</w:t>
      </w:r>
      <w:r w:rsidRPr="00174DB5">
        <w:rPr>
          <w:rFonts w:cstheme="minorHAnsi"/>
          <w:color w:val="000000"/>
          <w:lang w:val="de-DE"/>
        </w:rPr>
        <w:t xml:space="preserve">, </w:t>
      </w:r>
      <w:r w:rsidR="007E0E3E" w:rsidRPr="00174DB5">
        <w:rPr>
          <w:rFonts w:cstheme="minorHAnsi"/>
          <w:color w:val="000000"/>
          <w:lang w:val="de-DE"/>
        </w:rPr>
        <w:t xml:space="preserve">Vol. </w:t>
      </w:r>
      <w:r w:rsidRPr="00174DB5">
        <w:rPr>
          <w:rFonts w:cstheme="minorHAnsi"/>
          <w:color w:val="000000"/>
          <w:lang w:val="de-DE"/>
        </w:rPr>
        <w:t>39</w:t>
      </w:r>
      <w:r w:rsidR="007E0E3E" w:rsidRPr="00174DB5">
        <w:rPr>
          <w:rFonts w:cstheme="minorHAnsi"/>
          <w:color w:val="000000"/>
          <w:lang w:val="de-DE"/>
        </w:rPr>
        <w:t xml:space="preserve">, pp. </w:t>
      </w:r>
      <w:r w:rsidRPr="00174DB5">
        <w:rPr>
          <w:rFonts w:cstheme="minorHAnsi"/>
          <w:color w:val="000000"/>
          <w:lang w:val="de-DE"/>
        </w:rPr>
        <w:t>312-320.</w:t>
      </w:r>
    </w:p>
    <w:p w:rsidR="00736104" w:rsidRPr="00174DB5" w:rsidRDefault="00736104"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lang w:val="de-DE"/>
        </w:rPr>
        <w:t xml:space="preserve">Heilala, J., Vatanen, S., Montonen, J., Tonteri, H., Johansson, B., Stahre, J. </w:t>
      </w:r>
      <w:r w:rsidR="00346843" w:rsidRPr="00174DB5">
        <w:rPr>
          <w:rFonts w:cstheme="minorHAnsi"/>
          <w:color w:val="000000"/>
          <w:lang w:val="de-DE"/>
        </w:rPr>
        <w:t>and</w:t>
      </w:r>
      <w:r w:rsidRPr="00174DB5">
        <w:rPr>
          <w:rFonts w:cstheme="minorHAnsi"/>
          <w:color w:val="000000"/>
          <w:lang w:val="de-DE"/>
        </w:rPr>
        <w:t xml:space="preserve"> Lind, S. </w:t>
      </w:r>
      <w:r w:rsidR="00346843" w:rsidRPr="00174DB5">
        <w:rPr>
          <w:rFonts w:cstheme="minorHAnsi"/>
          <w:color w:val="000000"/>
          <w:lang w:val="de-DE"/>
        </w:rPr>
        <w:t>(</w:t>
      </w:r>
      <w:r w:rsidRPr="00174DB5">
        <w:rPr>
          <w:rFonts w:cstheme="minorHAnsi"/>
          <w:color w:val="000000"/>
          <w:lang w:val="de-DE"/>
        </w:rPr>
        <w:t>2008</w:t>
      </w:r>
      <w:r w:rsidR="00346843" w:rsidRPr="00174DB5">
        <w:rPr>
          <w:rFonts w:cstheme="minorHAnsi"/>
          <w:color w:val="000000"/>
          <w:lang w:val="de-DE"/>
        </w:rPr>
        <w:t>)</w:t>
      </w:r>
      <w:r w:rsidR="00787650" w:rsidRPr="00174DB5">
        <w:rPr>
          <w:rFonts w:cstheme="minorHAnsi"/>
          <w:color w:val="000000"/>
          <w:lang w:val="de-DE"/>
        </w:rPr>
        <w:t>, "</w:t>
      </w:r>
      <w:r w:rsidRPr="00174DB5">
        <w:rPr>
          <w:rFonts w:cstheme="minorHAnsi"/>
          <w:color w:val="000000"/>
        </w:rPr>
        <w:t>Simulation-Based Sustainable Manufacturing System Design</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Proceedings of the 2008 Winter Simulation Conference</w:t>
      </w:r>
      <w:r w:rsidR="00E73B95" w:rsidRPr="00174DB5">
        <w:rPr>
          <w:rFonts w:cstheme="minorHAnsi"/>
          <w:i/>
          <w:color w:val="000000"/>
        </w:rPr>
        <w:t xml:space="preserve">, </w:t>
      </w:r>
      <w:r w:rsidR="00E73B95" w:rsidRPr="00174DB5">
        <w:rPr>
          <w:rFonts w:cstheme="minorHAnsi"/>
          <w:color w:val="000000"/>
        </w:rPr>
        <w:t>Miami, Florida, USA</w:t>
      </w:r>
      <w:r w:rsidRPr="00174DB5">
        <w:rPr>
          <w:rFonts w:cstheme="minorHAnsi"/>
          <w:color w:val="000000"/>
        </w:rPr>
        <w:t>.</w:t>
      </w:r>
    </w:p>
    <w:p w:rsidR="005D2837" w:rsidRPr="00174DB5" w:rsidRDefault="005D2837" w:rsidP="00CA7F45">
      <w:pPr>
        <w:autoSpaceDE w:val="0"/>
        <w:autoSpaceDN w:val="0"/>
        <w:adjustRightInd w:val="0"/>
        <w:snapToGrid w:val="0"/>
        <w:spacing w:after="60" w:line="240" w:lineRule="auto"/>
        <w:jc w:val="both"/>
        <w:rPr>
          <w:rFonts w:cstheme="minorHAnsi"/>
          <w:color w:val="000000"/>
        </w:rPr>
      </w:pPr>
      <w:proofErr w:type="gramStart"/>
      <w:r w:rsidRPr="00174DB5">
        <w:rPr>
          <w:rFonts w:cstheme="minorHAnsi"/>
          <w:color w:val="000000"/>
        </w:rPr>
        <w:t xml:space="preserve">Herrmann, C. </w:t>
      </w:r>
      <w:r w:rsidR="00346843" w:rsidRPr="00174DB5">
        <w:rPr>
          <w:rFonts w:cstheme="minorHAnsi"/>
          <w:color w:val="000000"/>
        </w:rPr>
        <w:t>and</w:t>
      </w:r>
      <w:r w:rsidRPr="00174DB5">
        <w:rPr>
          <w:rFonts w:cstheme="minorHAnsi"/>
          <w:color w:val="000000"/>
        </w:rPr>
        <w:t xml:space="preserve"> </w:t>
      </w:r>
      <w:proofErr w:type="spellStart"/>
      <w:r w:rsidRPr="00174DB5">
        <w:rPr>
          <w:rFonts w:cstheme="minorHAnsi"/>
          <w:color w:val="000000"/>
        </w:rPr>
        <w:t>Thiede</w:t>
      </w:r>
      <w:proofErr w:type="spellEnd"/>
      <w:r w:rsidRPr="00174DB5">
        <w:rPr>
          <w:rFonts w:cstheme="minorHAnsi"/>
          <w:color w:val="000000"/>
        </w:rPr>
        <w:t xml:space="preserve">, S. </w:t>
      </w:r>
      <w:r w:rsidR="00346843" w:rsidRPr="00174DB5">
        <w:rPr>
          <w:rFonts w:cstheme="minorHAnsi"/>
          <w:color w:val="000000"/>
        </w:rPr>
        <w:t>(</w:t>
      </w:r>
      <w:r w:rsidRPr="00174DB5">
        <w:rPr>
          <w:rFonts w:cstheme="minorHAnsi"/>
          <w:color w:val="000000"/>
        </w:rPr>
        <w:t>2009</w:t>
      </w:r>
      <w:r w:rsidR="00346843" w:rsidRPr="00174DB5">
        <w:rPr>
          <w:rFonts w:cstheme="minorHAnsi"/>
          <w:color w:val="000000"/>
        </w:rPr>
        <w:t>)</w:t>
      </w:r>
      <w:r w:rsidR="00787650" w:rsidRPr="00174DB5">
        <w:rPr>
          <w:rFonts w:cstheme="minorHAnsi"/>
          <w:color w:val="000000"/>
        </w:rPr>
        <w:t>, “</w:t>
      </w:r>
      <w:r w:rsidRPr="00174DB5">
        <w:rPr>
          <w:rFonts w:cstheme="minorHAnsi"/>
          <w:color w:val="000000"/>
        </w:rPr>
        <w:t>Process chain simulation to foster energy efficiency in manufacturing</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CIRP Journal of Manufacturing Science and Technology</w:t>
      </w:r>
      <w:r w:rsidRPr="00174DB5">
        <w:rPr>
          <w:rFonts w:cstheme="minorHAnsi"/>
          <w:color w:val="000000"/>
        </w:rPr>
        <w:t xml:space="preserve">, </w:t>
      </w:r>
      <w:r w:rsidR="007E0E3E" w:rsidRPr="00174DB5">
        <w:rPr>
          <w:rFonts w:cstheme="minorHAnsi"/>
          <w:color w:val="000000"/>
        </w:rPr>
        <w:t xml:space="preserve">Vol. </w:t>
      </w:r>
      <w:r w:rsidRPr="00174DB5">
        <w:rPr>
          <w:rFonts w:cstheme="minorHAnsi"/>
          <w:color w:val="000000"/>
        </w:rPr>
        <w:t>1</w:t>
      </w:r>
      <w:r w:rsidR="007E0E3E" w:rsidRPr="00174DB5">
        <w:rPr>
          <w:rFonts w:cstheme="minorHAnsi"/>
          <w:color w:val="000000"/>
        </w:rPr>
        <w:t xml:space="preserve">, </w:t>
      </w:r>
      <w:r w:rsidR="005701AF" w:rsidRPr="00174DB5">
        <w:rPr>
          <w:rFonts w:cstheme="minorHAnsi"/>
          <w:color w:val="000000"/>
        </w:rPr>
        <w:t xml:space="preserve">No. 4, </w:t>
      </w:r>
      <w:r w:rsidR="007E0E3E" w:rsidRPr="00174DB5">
        <w:rPr>
          <w:rFonts w:cstheme="minorHAnsi"/>
          <w:color w:val="000000"/>
        </w:rPr>
        <w:t>pp.</w:t>
      </w:r>
      <w:r w:rsidRPr="00174DB5">
        <w:rPr>
          <w:rFonts w:cstheme="minorHAnsi"/>
          <w:color w:val="000000"/>
        </w:rPr>
        <w:t xml:space="preserve"> 221–229.</w:t>
      </w:r>
      <w:proofErr w:type="gramEnd"/>
    </w:p>
    <w:p w:rsidR="000D52E1" w:rsidRPr="00174DB5" w:rsidRDefault="000D52E1" w:rsidP="000D52E1">
      <w:pPr>
        <w:autoSpaceDE w:val="0"/>
        <w:autoSpaceDN w:val="0"/>
        <w:adjustRightInd w:val="0"/>
        <w:snapToGrid w:val="0"/>
        <w:spacing w:after="60" w:line="240" w:lineRule="auto"/>
        <w:jc w:val="both"/>
        <w:rPr>
          <w:rFonts w:cstheme="minorHAnsi"/>
          <w:color w:val="000000"/>
        </w:rPr>
      </w:pPr>
      <w:r w:rsidRPr="00174DB5">
        <w:rPr>
          <w:rFonts w:cstheme="minorHAnsi"/>
          <w:color w:val="000000"/>
          <w:lang w:val="de-DE"/>
        </w:rPr>
        <w:lastRenderedPageBreak/>
        <w:t>Herrmann, C., Zein</w:t>
      </w:r>
      <w:r w:rsidR="00346843" w:rsidRPr="00174DB5">
        <w:rPr>
          <w:rFonts w:cstheme="minorHAnsi"/>
          <w:color w:val="000000"/>
          <w:lang w:val="de-DE"/>
        </w:rPr>
        <w:t>, A., Thiede, S., Bergmann, L. and</w:t>
      </w:r>
      <w:r w:rsidRPr="00174DB5">
        <w:rPr>
          <w:rFonts w:cstheme="minorHAnsi"/>
          <w:color w:val="000000"/>
          <w:lang w:val="de-DE"/>
        </w:rPr>
        <w:t xml:space="preserve"> Bock, R. </w:t>
      </w:r>
      <w:r w:rsidR="00346843" w:rsidRPr="00174DB5">
        <w:rPr>
          <w:rFonts w:cstheme="minorHAnsi"/>
          <w:color w:val="000000"/>
          <w:lang w:val="de-DE"/>
        </w:rPr>
        <w:t>(</w:t>
      </w:r>
      <w:r w:rsidRPr="00174DB5">
        <w:rPr>
          <w:rFonts w:cstheme="minorHAnsi"/>
          <w:color w:val="000000"/>
          <w:lang w:val="de-DE"/>
        </w:rPr>
        <w:t>2008</w:t>
      </w:r>
      <w:r w:rsidR="00CF5E5A" w:rsidRPr="00174DB5">
        <w:rPr>
          <w:rFonts w:cstheme="minorHAnsi"/>
          <w:color w:val="000000"/>
          <w:lang w:val="de-DE"/>
        </w:rPr>
        <w:t>a</w:t>
      </w:r>
      <w:r w:rsidR="00346843" w:rsidRPr="00174DB5">
        <w:rPr>
          <w:rFonts w:cstheme="minorHAnsi"/>
          <w:color w:val="000000"/>
          <w:lang w:val="de-DE"/>
        </w:rPr>
        <w:t>)</w:t>
      </w:r>
      <w:r w:rsidR="00787650" w:rsidRPr="00174DB5">
        <w:rPr>
          <w:rFonts w:cstheme="minorHAnsi"/>
          <w:color w:val="000000"/>
          <w:lang w:val="de-DE"/>
        </w:rPr>
        <w:t>, "</w:t>
      </w:r>
      <w:r w:rsidRPr="00174DB5">
        <w:rPr>
          <w:rFonts w:cstheme="minorHAnsi"/>
          <w:color w:val="000000"/>
        </w:rPr>
        <w:t>Bringing sustainable manufacturing into practice: The machine tool case</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Global Conference on Sustainable Product Development and Life Cycle Engineering</w:t>
      </w:r>
      <w:r w:rsidRPr="00174DB5">
        <w:rPr>
          <w:rFonts w:cstheme="minorHAnsi"/>
          <w:color w:val="000000"/>
        </w:rPr>
        <w:t xml:space="preserve">, Busan (Korea): </w:t>
      </w:r>
      <w:r w:rsidR="007E0E3E" w:rsidRPr="00174DB5">
        <w:rPr>
          <w:rFonts w:cstheme="minorHAnsi"/>
          <w:color w:val="000000"/>
        </w:rPr>
        <w:t xml:space="preserve">p. </w:t>
      </w:r>
      <w:r w:rsidRPr="00174DB5">
        <w:rPr>
          <w:rFonts w:cstheme="minorHAnsi"/>
          <w:color w:val="000000"/>
        </w:rPr>
        <w:t>272.</w:t>
      </w:r>
    </w:p>
    <w:p w:rsidR="00CF5E5A" w:rsidRPr="00174DB5" w:rsidRDefault="00CF5E5A" w:rsidP="00CF5E5A">
      <w:pPr>
        <w:autoSpaceDE w:val="0"/>
        <w:autoSpaceDN w:val="0"/>
        <w:adjustRightInd w:val="0"/>
        <w:snapToGrid w:val="0"/>
        <w:spacing w:after="60" w:line="240" w:lineRule="auto"/>
        <w:jc w:val="both"/>
        <w:rPr>
          <w:rFonts w:cstheme="minorHAnsi"/>
          <w:color w:val="000000"/>
        </w:rPr>
      </w:pPr>
      <w:r w:rsidRPr="00174DB5">
        <w:rPr>
          <w:rFonts w:cstheme="minorHAnsi"/>
          <w:color w:val="000000"/>
          <w:lang w:val="de-DE"/>
        </w:rPr>
        <w:t xml:space="preserve">Herrmann, C., Thiede, S., Stehr, J. </w:t>
      </w:r>
      <w:r w:rsidR="00346843" w:rsidRPr="00174DB5">
        <w:rPr>
          <w:rFonts w:cstheme="minorHAnsi"/>
          <w:color w:val="000000"/>
          <w:lang w:val="de-DE"/>
        </w:rPr>
        <w:t>and</w:t>
      </w:r>
      <w:r w:rsidRPr="00174DB5">
        <w:rPr>
          <w:rFonts w:cstheme="minorHAnsi"/>
          <w:color w:val="000000"/>
          <w:lang w:val="de-DE"/>
        </w:rPr>
        <w:t xml:space="preserve"> Bergmann, L. </w:t>
      </w:r>
      <w:r w:rsidR="00346843" w:rsidRPr="00174DB5">
        <w:rPr>
          <w:rFonts w:cstheme="minorHAnsi"/>
          <w:color w:val="000000"/>
          <w:lang w:val="de-DE"/>
        </w:rPr>
        <w:t>(</w:t>
      </w:r>
      <w:r w:rsidRPr="00174DB5">
        <w:rPr>
          <w:rFonts w:cstheme="minorHAnsi"/>
          <w:color w:val="000000"/>
          <w:lang w:val="de-DE"/>
        </w:rPr>
        <w:t>2008b</w:t>
      </w:r>
      <w:r w:rsidR="00346843" w:rsidRPr="00174DB5">
        <w:rPr>
          <w:rFonts w:cstheme="minorHAnsi"/>
          <w:color w:val="000000"/>
          <w:lang w:val="de-DE"/>
        </w:rPr>
        <w:t>)</w:t>
      </w:r>
      <w:r w:rsidR="00787650" w:rsidRPr="00174DB5">
        <w:rPr>
          <w:rFonts w:cstheme="minorHAnsi"/>
          <w:color w:val="000000"/>
          <w:lang w:val="de-DE"/>
        </w:rPr>
        <w:t>, "</w:t>
      </w:r>
      <w:r w:rsidRPr="00174DB5">
        <w:rPr>
          <w:rFonts w:cstheme="minorHAnsi"/>
          <w:color w:val="000000"/>
        </w:rPr>
        <w:t>An Environmental Perspective on Lean Production</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41th CIRP International Seminar on Manufacturing Systems</w:t>
      </w:r>
      <w:r w:rsidRPr="00174DB5">
        <w:rPr>
          <w:rFonts w:cstheme="minorHAnsi"/>
          <w:color w:val="000000"/>
        </w:rPr>
        <w:t xml:space="preserve">, Tokyo, Japan, </w:t>
      </w:r>
      <w:r w:rsidR="007E0E3E" w:rsidRPr="00174DB5">
        <w:rPr>
          <w:rFonts w:cstheme="minorHAnsi"/>
          <w:color w:val="000000"/>
        </w:rPr>
        <w:t xml:space="preserve">pp. </w:t>
      </w:r>
      <w:proofErr w:type="gramStart"/>
      <w:r w:rsidRPr="00174DB5">
        <w:rPr>
          <w:rFonts w:cstheme="minorHAnsi"/>
          <w:color w:val="000000"/>
        </w:rPr>
        <w:t>83–88.</w:t>
      </w:r>
      <w:proofErr w:type="gramEnd"/>
    </w:p>
    <w:p w:rsidR="00B95934" w:rsidRPr="00174DB5" w:rsidRDefault="00B95934"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lang w:val="de-DE"/>
        </w:rPr>
        <w:t xml:space="preserve">Hesselbach, J., Herrmann, C., Detzer, R., Martin, L., Thiede, S. </w:t>
      </w:r>
      <w:r w:rsidR="00346843" w:rsidRPr="00174DB5">
        <w:rPr>
          <w:rFonts w:cstheme="minorHAnsi"/>
          <w:color w:val="000000"/>
          <w:lang w:val="de-DE"/>
        </w:rPr>
        <w:t>and</w:t>
      </w:r>
      <w:r w:rsidRPr="00174DB5">
        <w:rPr>
          <w:rFonts w:cstheme="minorHAnsi"/>
          <w:color w:val="000000"/>
          <w:lang w:val="de-DE"/>
        </w:rPr>
        <w:t xml:space="preserve"> Ludemann, B. </w:t>
      </w:r>
      <w:r w:rsidR="00346843" w:rsidRPr="00174DB5">
        <w:rPr>
          <w:rFonts w:cstheme="minorHAnsi"/>
          <w:color w:val="000000"/>
          <w:lang w:val="de-DE"/>
        </w:rPr>
        <w:t>(</w:t>
      </w:r>
      <w:r w:rsidRPr="00174DB5">
        <w:rPr>
          <w:rFonts w:cstheme="minorHAnsi"/>
          <w:color w:val="000000"/>
          <w:lang w:val="de-DE"/>
        </w:rPr>
        <w:t>2008</w:t>
      </w:r>
      <w:r w:rsidR="00346843" w:rsidRPr="00174DB5">
        <w:rPr>
          <w:rFonts w:cstheme="minorHAnsi"/>
          <w:color w:val="000000"/>
          <w:lang w:val="de-DE"/>
        </w:rPr>
        <w:t>)</w:t>
      </w:r>
      <w:r w:rsidR="00787650" w:rsidRPr="00174DB5">
        <w:rPr>
          <w:rFonts w:cstheme="minorHAnsi"/>
          <w:color w:val="000000"/>
          <w:lang w:val="de-DE"/>
        </w:rPr>
        <w:t>, "</w:t>
      </w:r>
      <w:r w:rsidRPr="00174DB5">
        <w:rPr>
          <w:rFonts w:cstheme="minorHAnsi"/>
          <w:color w:val="000000"/>
        </w:rPr>
        <w:t>Energy Efficiency through optimized coordination of production and technical building services</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Proceedings LCE2008 - 15th CIRP International Conference on Life Cycle Engineering</w:t>
      </w:r>
      <w:r w:rsidRPr="00174DB5">
        <w:rPr>
          <w:rFonts w:cstheme="minorHAnsi"/>
          <w:color w:val="000000"/>
        </w:rPr>
        <w:t>, 17-19 March, The University of New South Wales, Sydney</w:t>
      </w:r>
      <w:r w:rsidR="0073707E" w:rsidRPr="00174DB5">
        <w:rPr>
          <w:rFonts w:cstheme="minorHAnsi"/>
          <w:color w:val="000000"/>
        </w:rPr>
        <w:t>,</w:t>
      </w:r>
      <w:r w:rsidRPr="00174DB5">
        <w:rPr>
          <w:rFonts w:cstheme="minorHAnsi"/>
          <w:color w:val="000000"/>
        </w:rPr>
        <w:t xml:space="preserve"> </w:t>
      </w:r>
      <w:r w:rsidR="007E0E3E" w:rsidRPr="00174DB5">
        <w:rPr>
          <w:rFonts w:cstheme="minorHAnsi"/>
          <w:color w:val="000000"/>
        </w:rPr>
        <w:t xml:space="preserve">pp. </w:t>
      </w:r>
      <w:proofErr w:type="gramStart"/>
      <w:r w:rsidRPr="00174DB5">
        <w:rPr>
          <w:rFonts w:cstheme="minorHAnsi"/>
          <w:color w:val="000000"/>
        </w:rPr>
        <w:t>624-628.</w:t>
      </w:r>
      <w:proofErr w:type="gramEnd"/>
    </w:p>
    <w:p w:rsidR="003D2EAB" w:rsidRPr="00174DB5" w:rsidRDefault="003D2EAB" w:rsidP="00CA7F45">
      <w:pPr>
        <w:autoSpaceDE w:val="0"/>
        <w:autoSpaceDN w:val="0"/>
        <w:adjustRightInd w:val="0"/>
        <w:snapToGrid w:val="0"/>
        <w:spacing w:after="60" w:line="240" w:lineRule="auto"/>
        <w:jc w:val="both"/>
        <w:rPr>
          <w:rFonts w:cstheme="minorHAnsi"/>
          <w:color w:val="000000"/>
        </w:rPr>
      </w:pPr>
      <w:proofErr w:type="gramStart"/>
      <w:r w:rsidRPr="00174DB5">
        <w:rPr>
          <w:rFonts w:cstheme="minorHAnsi"/>
          <w:color w:val="000000"/>
        </w:rPr>
        <w:t xml:space="preserve">Jones, D.T. </w:t>
      </w:r>
      <w:r w:rsidR="00346843" w:rsidRPr="00174DB5">
        <w:rPr>
          <w:rFonts w:cstheme="minorHAnsi"/>
          <w:color w:val="000000"/>
        </w:rPr>
        <w:t>and</w:t>
      </w:r>
      <w:r w:rsidRPr="00174DB5">
        <w:rPr>
          <w:rFonts w:cstheme="minorHAnsi"/>
          <w:color w:val="000000"/>
        </w:rPr>
        <w:t xml:space="preserve"> Rich, N. </w:t>
      </w:r>
      <w:r w:rsidR="00346843" w:rsidRPr="00174DB5">
        <w:rPr>
          <w:rFonts w:cstheme="minorHAnsi"/>
          <w:color w:val="000000"/>
        </w:rPr>
        <w:t>(</w:t>
      </w:r>
      <w:r w:rsidRPr="00174DB5">
        <w:rPr>
          <w:rFonts w:cstheme="minorHAnsi"/>
          <w:color w:val="000000"/>
        </w:rPr>
        <w:t>2001</w:t>
      </w:r>
      <w:r w:rsidR="00346843" w:rsidRPr="00174DB5">
        <w:rPr>
          <w:rFonts w:cstheme="minorHAnsi"/>
          <w:color w:val="000000"/>
        </w:rPr>
        <w:t>)</w:t>
      </w:r>
      <w:r w:rsidRPr="00174DB5">
        <w:rPr>
          <w:rFonts w:cstheme="minorHAnsi"/>
          <w:color w:val="000000"/>
        </w:rPr>
        <w:t>.</w:t>
      </w:r>
      <w:proofErr w:type="gramEnd"/>
      <w:r w:rsidRPr="00174DB5">
        <w:rPr>
          <w:rFonts w:cstheme="minorHAnsi"/>
          <w:color w:val="000000"/>
        </w:rPr>
        <w:t xml:space="preserve"> </w:t>
      </w:r>
      <w:r w:rsidRPr="00174DB5">
        <w:rPr>
          <w:rFonts w:cstheme="minorHAnsi"/>
          <w:i/>
          <w:color w:val="000000"/>
        </w:rPr>
        <w:t>Total Productive Maintenance</w:t>
      </w:r>
      <w:r w:rsidRPr="00174DB5">
        <w:rPr>
          <w:rFonts w:cstheme="minorHAnsi"/>
          <w:color w:val="000000"/>
        </w:rPr>
        <w:t>, 2</w:t>
      </w:r>
      <w:r w:rsidRPr="00174DB5">
        <w:rPr>
          <w:rFonts w:cstheme="minorHAnsi"/>
          <w:color w:val="000000"/>
          <w:vertAlign w:val="superscript"/>
        </w:rPr>
        <w:t>nd</w:t>
      </w:r>
      <w:r w:rsidRPr="00174DB5">
        <w:rPr>
          <w:rFonts w:cstheme="minorHAnsi"/>
          <w:color w:val="000000"/>
        </w:rPr>
        <w:t xml:space="preserve"> Ed, Liverpool Business Publishing</w:t>
      </w:r>
      <w:r w:rsidR="005278C7" w:rsidRPr="00174DB5">
        <w:rPr>
          <w:rFonts w:cstheme="minorHAnsi"/>
          <w:color w:val="000000"/>
        </w:rPr>
        <w:t>, Wirral, UK</w:t>
      </w:r>
      <w:r w:rsidRPr="00174DB5">
        <w:rPr>
          <w:rFonts w:cstheme="minorHAnsi"/>
          <w:color w:val="000000"/>
        </w:rPr>
        <w:t>.</w:t>
      </w:r>
    </w:p>
    <w:p w:rsidR="00A06B6B" w:rsidRPr="00174DB5" w:rsidRDefault="00A06B6B" w:rsidP="00CA7F45">
      <w:pPr>
        <w:autoSpaceDE w:val="0"/>
        <w:autoSpaceDN w:val="0"/>
        <w:adjustRightInd w:val="0"/>
        <w:snapToGrid w:val="0"/>
        <w:spacing w:after="60" w:line="240" w:lineRule="auto"/>
        <w:jc w:val="both"/>
        <w:rPr>
          <w:rFonts w:cstheme="minorHAnsi"/>
          <w:color w:val="000000"/>
        </w:rPr>
      </w:pPr>
      <w:proofErr w:type="spellStart"/>
      <w:proofErr w:type="gramStart"/>
      <w:r w:rsidRPr="00174DB5">
        <w:rPr>
          <w:rFonts w:cstheme="minorHAnsi"/>
          <w:color w:val="000000"/>
        </w:rPr>
        <w:t>Jovane</w:t>
      </w:r>
      <w:proofErr w:type="spellEnd"/>
      <w:r w:rsidRPr="00174DB5">
        <w:rPr>
          <w:rFonts w:cstheme="minorHAnsi"/>
          <w:color w:val="000000"/>
        </w:rPr>
        <w:t xml:space="preserve">, F., Yoshikawa, H., </w:t>
      </w:r>
      <w:proofErr w:type="spellStart"/>
      <w:r w:rsidRPr="00174DB5">
        <w:rPr>
          <w:rFonts w:cstheme="minorHAnsi"/>
          <w:color w:val="000000"/>
        </w:rPr>
        <w:t>Alting</w:t>
      </w:r>
      <w:proofErr w:type="spellEnd"/>
      <w:r w:rsidRPr="00174DB5">
        <w:rPr>
          <w:rFonts w:cstheme="minorHAnsi"/>
          <w:color w:val="000000"/>
        </w:rPr>
        <w:t xml:space="preserve">, L., Boer, C.R., </w:t>
      </w:r>
      <w:proofErr w:type="spellStart"/>
      <w:r w:rsidRPr="00174DB5">
        <w:rPr>
          <w:rFonts w:cstheme="minorHAnsi"/>
          <w:color w:val="000000"/>
        </w:rPr>
        <w:t>Westkamper</w:t>
      </w:r>
      <w:proofErr w:type="spellEnd"/>
      <w:r w:rsidRPr="00174DB5">
        <w:rPr>
          <w:rFonts w:cstheme="minorHAnsi"/>
          <w:color w:val="000000"/>
        </w:rPr>
        <w:t xml:space="preserve">, E., Williams, D., Tseng, M., Seliger, G. </w:t>
      </w:r>
      <w:r w:rsidR="00346843" w:rsidRPr="00174DB5">
        <w:rPr>
          <w:rFonts w:cstheme="minorHAnsi"/>
          <w:color w:val="000000"/>
        </w:rPr>
        <w:t>and</w:t>
      </w:r>
      <w:r w:rsidRPr="00174DB5">
        <w:rPr>
          <w:rFonts w:cstheme="minorHAnsi"/>
          <w:color w:val="000000"/>
        </w:rPr>
        <w:t xml:space="preserve"> </w:t>
      </w:r>
      <w:proofErr w:type="spellStart"/>
      <w:r w:rsidRPr="00174DB5">
        <w:rPr>
          <w:rFonts w:cstheme="minorHAnsi"/>
          <w:color w:val="000000"/>
        </w:rPr>
        <w:t>Paci</w:t>
      </w:r>
      <w:proofErr w:type="spellEnd"/>
      <w:r w:rsidRPr="00174DB5">
        <w:rPr>
          <w:rFonts w:cstheme="minorHAnsi"/>
          <w:color w:val="000000"/>
        </w:rPr>
        <w:t xml:space="preserve">, A.M. </w:t>
      </w:r>
      <w:r w:rsidR="00346843" w:rsidRPr="00174DB5">
        <w:rPr>
          <w:rFonts w:cstheme="minorHAnsi"/>
          <w:color w:val="000000"/>
        </w:rPr>
        <w:t>(</w:t>
      </w:r>
      <w:r w:rsidRPr="00174DB5">
        <w:rPr>
          <w:rFonts w:cstheme="minorHAnsi"/>
          <w:color w:val="000000"/>
        </w:rPr>
        <w:t>2008</w:t>
      </w:r>
      <w:r w:rsidR="00346843" w:rsidRPr="00174DB5">
        <w:rPr>
          <w:rFonts w:cstheme="minorHAnsi"/>
          <w:color w:val="000000"/>
        </w:rPr>
        <w:t>)</w:t>
      </w:r>
      <w:r w:rsidRPr="00174DB5">
        <w:rPr>
          <w:rFonts w:cstheme="minorHAnsi"/>
          <w:color w:val="000000"/>
        </w:rPr>
        <w:t>.</w:t>
      </w:r>
      <w:proofErr w:type="gramEnd"/>
      <w:r w:rsidRPr="00174DB5">
        <w:rPr>
          <w:rFonts w:cstheme="minorHAnsi"/>
          <w:color w:val="000000"/>
        </w:rPr>
        <w:t xml:space="preserve"> </w:t>
      </w:r>
      <w:r w:rsidR="00346843" w:rsidRPr="00174DB5">
        <w:rPr>
          <w:rFonts w:cstheme="minorHAnsi"/>
          <w:color w:val="000000"/>
        </w:rPr>
        <w:t>“</w:t>
      </w:r>
      <w:r w:rsidRPr="00174DB5">
        <w:rPr>
          <w:rFonts w:cstheme="minorHAnsi"/>
          <w:color w:val="000000"/>
        </w:rPr>
        <w:t>The incoming global technological and industrial revolution towards competitive sustainable manufacturing</w:t>
      </w:r>
      <w:r w:rsidR="00346843" w:rsidRPr="00174DB5">
        <w:rPr>
          <w:rFonts w:cstheme="minorHAnsi"/>
          <w:color w:val="000000"/>
        </w:rPr>
        <w:t>”</w:t>
      </w:r>
      <w:r w:rsidRPr="00174DB5">
        <w:rPr>
          <w:rFonts w:cstheme="minorHAnsi"/>
          <w:color w:val="000000"/>
        </w:rPr>
        <w:t xml:space="preserve">, </w:t>
      </w:r>
      <w:r w:rsidRPr="00174DB5">
        <w:rPr>
          <w:rFonts w:cstheme="minorHAnsi"/>
          <w:i/>
          <w:color w:val="000000"/>
        </w:rPr>
        <w:t>CIRP Annals - Manufacturing Technology</w:t>
      </w:r>
      <w:r w:rsidRPr="00174DB5">
        <w:rPr>
          <w:rFonts w:cstheme="minorHAnsi"/>
          <w:color w:val="000000"/>
        </w:rPr>
        <w:t xml:space="preserve">, </w:t>
      </w:r>
      <w:r w:rsidR="007E0E3E" w:rsidRPr="00174DB5">
        <w:rPr>
          <w:rFonts w:cstheme="minorHAnsi"/>
          <w:color w:val="000000"/>
        </w:rPr>
        <w:t xml:space="preserve">Vol. </w:t>
      </w:r>
      <w:r w:rsidRPr="00174DB5">
        <w:rPr>
          <w:rFonts w:cstheme="minorHAnsi"/>
          <w:color w:val="000000"/>
        </w:rPr>
        <w:t>57</w:t>
      </w:r>
      <w:r w:rsidR="007E0E3E" w:rsidRPr="00174DB5">
        <w:rPr>
          <w:rFonts w:cstheme="minorHAnsi"/>
          <w:color w:val="000000"/>
        </w:rPr>
        <w:t xml:space="preserve">, </w:t>
      </w:r>
      <w:r w:rsidR="005701AF" w:rsidRPr="00174DB5">
        <w:rPr>
          <w:rFonts w:cstheme="minorHAnsi"/>
          <w:color w:val="000000"/>
        </w:rPr>
        <w:t xml:space="preserve">No. 2, </w:t>
      </w:r>
      <w:r w:rsidR="007E0E3E" w:rsidRPr="00174DB5">
        <w:rPr>
          <w:rFonts w:cstheme="minorHAnsi"/>
          <w:color w:val="000000"/>
        </w:rPr>
        <w:t>pp.</w:t>
      </w:r>
      <w:r w:rsidRPr="00174DB5">
        <w:rPr>
          <w:rFonts w:cstheme="minorHAnsi"/>
          <w:color w:val="000000"/>
        </w:rPr>
        <w:t xml:space="preserve"> 641–659</w:t>
      </w:r>
    </w:p>
    <w:p w:rsidR="009B573E" w:rsidRPr="00174DB5" w:rsidRDefault="009B573E" w:rsidP="00CA7F45">
      <w:pPr>
        <w:autoSpaceDE w:val="0"/>
        <w:autoSpaceDN w:val="0"/>
        <w:adjustRightInd w:val="0"/>
        <w:snapToGrid w:val="0"/>
        <w:spacing w:after="60" w:line="240" w:lineRule="auto"/>
        <w:jc w:val="both"/>
        <w:rPr>
          <w:rFonts w:cstheme="minorHAnsi"/>
          <w:color w:val="000000"/>
        </w:rPr>
      </w:pPr>
      <w:proofErr w:type="gramStart"/>
      <w:r w:rsidRPr="00174DB5">
        <w:rPr>
          <w:rFonts w:cstheme="minorHAnsi"/>
          <w:color w:val="000000"/>
        </w:rPr>
        <w:t xml:space="preserve">King, A.A. </w:t>
      </w:r>
      <w:r w:rsidR="00346843" w:rsidRPr="00174DB5">
        <w:rPr>
          <w:rFonts w:cstheme="minorHAnsi"/>
          <w:color w:val="000000"/>
        </w:rPr>
        <w:t>and</w:t>
      </w:r>
      <w:r w:rsidR="000B6FB9" w:rsidRPr="00174DB5">
        <w:rPr>
          <w:rFonts w:cstheme="minorHAnsi"/>
          <w:color w:val="000000"/>
        </w:rPr>
        <w:t xml:space="preserve"> </w:t>
      </w:r>
      <w:r w:rsidR="00444D52" w:rsidRPr="00174DB5">
        <w:rPr>
          <w:rFonts w:cstheme="minorHAnsi"/>
          <w:color w:val="000000"/>
        </w:rPr>
        <w:t>Lenox, M.</w:t>
      </w:r>
      <w:r w:rsidRPr="00174DB5">
        <w:rPr>
          <w:rFonts w:cstheme="minorHAnsi"/>
          <w:color w:val="000000"/>
        </w:rPr>
        <w:t xml:space="preserve">J. </w:t>
      </w:r>
      <w:r w:rsidR="00346843" w:rsidRPr="00174DB5">
        <w:rPr>
          <w:rFonts w:cstheme="minorHAnsi"/>
          <w:color w:val="000000"/>
        </w:rPr>
        <w:t>(</w:t>
      </w:r>
      <w:r w:rsidR="000B6FB9" w:rsidRPr="00174DB5">
        <w:rPr>
          <w:rFonts w:cstheme="minorHAnsi"/>
          <w:color w:val="000000"/>
        </w:rPr>
        <w:t>2001</w:t>
      </w:r>
      <w:r w:rsidR="00346843" w:rsidRPr="00174DB5">
        <w:rPr>
          <w:rFonts w:cstheme="minorHAnsi"/>
          <w:color w:val="000000"/>
        </w:rPr>
        <w:t>)</w:t>
      </w:r>
      <w:r w:rsidR="000B6FB9" w:rsidRPr="00174DB5">
        <w:rPr>
          <w:rFonts w:cstheme="minorHAnsi"/>
          <w:color w:val="000000"/>
        </w:rPr>
        <w:t>.</w:t>
      </w:r>
      <w:proofErr w:type="gramEnd"/>
      <w:r w:rsidR="000B6FB9" w:rsidRPr="00174DB5">
        <w:rPr>
          <w:rFonts w:cstheme="minorHAnsi"/>
          <w:color w:val="000000"/>
        </w:rPr>
        <w:t xml:space="preserve"> </w:t>
      </w:r>
      <w:proofErr w:type="gramStart"/>
      <w:r w:rsidR="00346843" w:rsidRPr="00174DB5">
        <w:rPr>
          <w:rFonts w:cstheme="minorHAnsi"/>
          <w:color w:val="000000"/>
        </w:rPr>
        <w:t>“</w:t>
      </w:r>
      <w:r w:rsidRPr="00174DB5">
        <w:rPr>
          <w:rFonts w:cstheme="minorHAnsi"/>
          <w:color w:val="000000"/>
        </w:rPr>
        <w:t>Lean and Green?</w:t>
      </w:r>
      <w:proofErr w:type="gramEnd"/>
      <w:r w:rsidRPr="00174DB5">
        <w:rPr>
          <w:rFonts w:cstheme="minorHAnsi"/>
          <w:color w:val="000000"/>
        </w:rPr>
        <w:t xml:space="preserve"> </w:t>
      </w:r>
      <w:proofErr w:type="gramStart"/>
      <w:r w:rsidRPr="00174DB5">
        <w:rPr>
          <w:rFonts w:cstheme="minorHAnsi"/>
          <w:color w:val="000000"/>
        </w:rPr>
        <w:t xml:space="preserve">An </w:t>
      </w:r>
      <w:r w:rsidR="000B6FB9" w:rsidRPr="00174DB5">
        <w:rPr>
          <w:rFonts w:cstheme="minorHAnsi"/>
          <w:color w:val="000000"/>
        </w:rPr>
        <w:t>e</w:t>
      </w:r>
      <w:r w:rsidRPr="00174DB5">
        <w:rPr>
          <w:rFonts w:cstheme="minorHAnsi"/>
          <w:color w:val="000000"/>
        </w:rPr>
        <w:t xml:space="preserve">mpirical </w:t>
      </w:r>
      <w:r w:rsidR="000B6FB9" w:rsidRPr="00174DB5">
        <w:rPr>
          <w:rFonts w:cstheme="minorHAnsi"/>
          <w:color w:val="000000"/>
        </w:rPr>
        <w:t>e</w:t>
      </w:r>
      <w:r w:rsidRPr="00174DB5">
        <w:rPr>
          <w:rFonts w:cstheme="minorHAnsi"/>
          <w:color w:val="000000"/>
        </w:rPr>
        <w:t xml:space="preserve">xamination of the </w:t>
      </w:r>
      <w:r w:rsidR="000B6FB9" w:rsidRPr="00174DB5">
        <w:rPr>
          <w:rFonts w:cstheme="minorHAnsi"/>
          <w:color w:val="000000"/>
        </w:rPr>
        <w:t>r</w:t>
      </w:r>
      <w:r w:rsidRPr="00174DB5">
        <w:rPr>
          <w:rFonts w:cstheme="minorHAnsi"/>
          <w:color w:val="000000"/>
        </w:rPr>
        <w:t xml:space="preserve">elationship </w:t>
      </w:r>
      <w:r w:rsidR="000B6FB9" w:rsidRPr="00174DB5">
        <w:rPr>
          <w:rFonts w:cstheme="minorHAnsi"/>
          <w:color w:val="000000"/>
        </w:rPr>
        <w:t>b</w:t>
      </w:r>
      <w:r w:rsidRPr="00174DB5">
        <w:rPr>
          <w:rFonts w:cstheme="minorHAnsi"/>
          <w:color w:val="000000"/>
        </w:rPr>
        <w:t xml:space="preserve">etween </w:t>
      </w:r>
      <w:r w:rsidR="000B6FB9" w:rsidRPr="00174DB5">
        <w:rPr>
          <w:rFonts w:cstheme="minorHAnsi"/>
          <w:color w:val="000000"/>
        </w:rPr>
        <w:t>l</w:t>
      </w:r>
      <w:r w:rsidRPr="00174DB5">
        <w:rPr>
          <w:rFonts w:cstheme="minorHAnsi"/>
          <w:color w:val="000000"/>
        </w:rPr>
        <w:t xml:space="preserve">ean </w:t>
      </w:r>
      <w:r w:rsidR="000B6FB9" w:rsidRPr="00174DB5">
        <w:rPr>
          <w:rFonts w:cstheme="minorHAnsi"/>
          <w:color w:val="000000"/>
        </w:rPr>
        <w:t>p</w:t>
      </w:r>
      <w:r w:rsidRPr="00174DB5">
        <w:rPr>
          <w:rFonts w:cstheme="minorHAnsi"/>
          <w:color w:val="000000"/>
        </w:rPr>
        <w:t xml:space="preserve">roduction and </w:t>
      </w:r>
      <w:r w:rsidR="000B6FB9" w:rsidRPr="00174DB5">
        <w:rPr>
          <w:rFonts w:cstheme="minorHAnsi"/>
          <w:color w:val="000000"/>
        </w:rPr>
        <w:t>e</w:t>
      </w:r>
      <w:r w:rsidRPr="00174DB5">
        <w:rPr>
          <w:rFonts w:cstheme="minorHAnsi"/>
          <w:color w:val="000000"/>
        </w:rPr>
        <w:t xml:space="preserve">nvironmental </w:t>
      </w:r>
      <w:r w:rsidR="000B6FB9" w:rsidRPr="00174DB5">
        <w:rPr>
          <w:rFonts w:cstheme="minorHAnsi"/>
          <w:color w:val="000000"/>
        </w:rPr>
        <w:t>p</w:t>
      </w:r>
      <w:r w:rsidRPr="00174DB5">
        <w:rPr>
          <w:rFonts w:cstheme="minorHAnsi"/>
          <w:color w:val="000000"/>
        </w:rPr>
        <w:t>erformance</w:t>
      </w:r>
      <w:r w:rsidR="00346843" w:rsidRPr="00174DB5">
        <w:rPr>
          <w:rFonts w:cstheme="minorHAnsi"/>
          <w:color w:val="000000"/>
        </w:rPr>
        <w:t>”</w:t>
      </w:r>
      <w:r w:rsidR="000B6FB9" w:rsidRPr="00174DB5">
        <w:rPr>
          <w:rFonts w:cstheme="minorHAnsi"/>
          <w:color w:val="000000"/>
        </w:rPr>
        <w:t xml:space="preserve">, </w:t>
      </w:r>
      <w:r w:rsidR="000B6FB9" w:rsidRPr="00174DB5">
        <w:rPr>
          <w:rFonts w:cstheme="minorHAnsi"/>
          <w:i/>
          <w:color w:val="000000"/>
        </w:rPr>
        <w:t>Production and Operations Management</w:t>
      </w:r>
      <w:r w:rsidR="000B6FB9" w:rsidRPr="00174DB5">
        <w:rPr>
          <w:rFonts w:cstheme="minorHAnsi"/>
          <w:color w:val="000000"/>
        </w:rPr>
        <w:t>,</w:t>
      </w:r>
      <w:r w:rsidRPr="00174DB5">
        <w:rPr>
          <w:rFonts w:cstheme="minorHAnsi"/>
          <w:color w:val="000000"/>
        </w:rPr>
        <w:t xml:space="preserve"> </w:t>
      </w:r>
      <w:r w:rsidR="007E0E3E" w:rsidRPr="00174DB5">
        <w:rPr>
          <w:rFonts w:cstheme="minorHAnsi"/>
          <w:color w:val="000000"/>
        </w:rPr>
        <w:t xml:space="preserve">Vol. </w:t>
      </w:r>
      <w:r w:rsidR="000B6FB9" w:rsidRPr="00174DB5">
        <w:rPr>
          <w:rFonts w:cstheme="minorHAnsi"/>
          <w:color w:val="000000"/>
        </w:rPr>
        <w:t>10</w:t>
      </w:r>
      <w:r w:rsidR="007E0E3E" w:rsidRPr="00174DB5">
        <w:rPr>
          <w:rFonts w:cstheme="minorHAnsi"/>
          <w:color w:val="000000"/>
        </w:rPr>
        <w:t xml:space="preserve"> No. </w:t>
      </w:r>
      <w:r w:rsidR="000B6FB9" w:rsidRPr="00174DB5">
        <w:rPr>
          <w:rFonts w:cstheme="minorHAnsi"/>
          <w:color w:val="000000"/>
        </w:rPr>
        <w:t>3</w:t>
      </w:r>
      <w:r w:rsidR="007E0E3E" w:rsidRPr="00174DB5">
        <w:rPr>
          <w:rFonts w:cstheme="minorHAnsi"/>
          <w:color w:val="000000"/>
        </w:rPr>
        <w:t>, pp.</w:t>
      </w:r>
      <w:r w:rsidRPr="00174DB5">
        <w:rPr>
          <w:rFonts w:cstheme="minorHAnsi"/>
          <w:color w:val="000000"/>
        </w:rPr>
        <w:t xml:space="preserve"> 244-256</w:t>
      </w:r>
      <w:r w:rsidR="000B6FB9" w:rsidRPr="00174DB5">
        <w:rPr>
          <w:rFonts w:cstheme="minorHAnsi"/>
          <w:color w:val="000000"/>
        </w:rPr>
        <w:t>.</w:t>
      </w:r>
      <w:proofErr w:type="gramEnd"/>
    </w:p>
    <w:p w:rsidR="00BB23E6" w:rsidRPr="00174DB5" w:rsidRDefault="00BB23E6" w:rsidP="00CA7F45">
      <w:pPr>
        <w:spacing w:after="60" w:line="240" w:lineRule="auto"/>
        <w:jc w:val="both"/>
        <w:rPr>
          <w:rFonts w:cstheme="minorHAnsi"/>
        </w:rPr>
      </w:pPr>
      <w:proofErr w:type="spellStart"/>
      <w:r w:rsidRPr="00174DB5">
        <w:rPr>
          <w:rFonts w:cstheme="minorHAnsi"/>
        </w:rPr>
        <w:t>Karnouskos</w:t>
      </w:r>
      <w:proofErr w:type="spellEnd"/>
      <w:r w:rsidRPr="00174DB5">
        <w:rPr>
          <w:rFonts w:cstheme="minorHAnsi"/>
        </w:rPr>
        <w:t xml:space="preserve">, S., Colombo, </w:t>
      </w:r>
      <w:proofErr w:type="spellStart"/>
      <w:r w:rsidRPr="00174DB5">
        <w:rPr>
          <w:rFonts w:cstheme="minorHAnsi"/>
        </w:rPr>
        <w:t>A.W</w:t>
      </w:r>
      <w:proofErr w:type="spellEnd"/>
      <w:r w:rsidRPr="00174DB5">
        <w:rPr>
          <w:rFonts w:cstheme="minorHAnsi"/>
        </w:rPr>
        <w:t xml:space="preserve">., </w:t>
      </w:r>
      <w:proofErr w:type="spellStart"/>
      <w:r w:rsidRPr="00174DB5">
        <w:rPr>
          <w:rFonts w:cstheme="minorHAnsi"/>
        </w:rPr>
        <w:t>Lastra</w:t>
      </w:r>
      <w:proofErr w:type="spellEnd"/>
      <w:r w:rsidRPr="00174DB5">
        <w:rPr>
          <w:rFonts w:cstheme="minorHAnsi"/>
        </w:rPr>
        <w:t xml:space="preserve">, </w:t>
      </w:r>
      <w:proofErr w:type="spellStart"/>
      <w:r w:rsidRPr="00174DB5">
        <w:rPr>
          <w:rFonts w:cstheme="minorHAnsi"/>
        </w:rPr>
        <w:t>J.L.M</w:t>
      </w:r>
      <w:proofErr w:type="spellEnd"/>
      <w:r w:rsidRPr="00174DB5">
        <w:rPr>
          <w:rFonts w:cstheme="minorHAnsi"/>
        </w:rPr>
        <w:t xml:space="preserve">. </w:t>
      </w:r>
      <w:r w:rsidR="00346843" w:rsidRPr="00174DB5">
        <w:rPr>
          <w:rFonts w:cstheme="minorHAnsi"/>
        </w:rPr>
        <w:t>and</w:t>
      </w:r>
      <w:r w:rsidRPr="00174DB5">
        <w:rPr>
          <w:rFonts w:cstheme="minorHAnsi"/>
        </w:rPr>
        <w:t xml:space="preserve"> </w:t>
      </w:r>
      <w:proofErr w:type="spellStart"/>
      <w:r w:rsidRPr="00174DB5">
        <w:rPr>
          <w:rFonts w:cstheme="minorHAnsi"/>
        </w:rPr>
        <w:t>Popescu</w:t>
      </w:r>
      <w:proofErr w:type="spellEnd"/>
      <w:r w:rsidRPr="00174DB5">
        <w:rPr>
          <w:rFonts w:cstheme="minorHAnsi"/>
        </w:rPr>
        <w:t xml:space="preserve">, C. </w:t>
      </w:r>
      <w:r w:rsidR="00346843" w:rsidRPr="00174DB5">
        <w:rPr>
          <w:rFonts w:cstheme="minorHAnsi"/>
        </w:rPr>
        <w:t>(</w:t>
      </w:r>
      <w:r w:rsidRPr="00174DB5">
        <w:rPr>
          <w:rFonts w:cstheme="minorHAnsi"/>
        </w:rPr>
        <w:t>2009</w:t>
      </w:r>
      <w:r w:rsidR="00346843" w:rsidRPr="00174DB5">
        <w:rPr>
          <w:rFonts w:cstheme="minorHAnsi"/>
        </w:rPr>
        <w:t>)</w:t>
      </w:r>
      <w:r w:rsidRPr="00174DB5">
        <w:rPr>
          <w:rFonts w:cstheme="minorHAnsi"/>
        </w:rPr>
        <w:t xml:space="preserve">. </w:t>
      </w:r>
      <w:proofErr w:type="gramStart"/>
      <w:r w:rsidR="00346843" w:rsidRPr="00174DB5">
        <w:rPr>
          <w:rFonts w:cstheme="minorHAnsi"/>
        </w:rPr>
        <w:t>“</w:t>
      </w:r>
      <w:r w:rsidRPr="00174DB5">
        <w:rPr>
          <w:rFonts w:cstheme="minorHAnsi"/>
        </w:rPr>
        <w:t>Towards the energy efficient future factory Industrial Informatics</w:t>
      </w:r>
      <w:r w:rsidR="00346843" w:rsidRPr="00174DB5">
        <w:rPr>
          <w:rFonts w:cstheme="minorHAnsi"/>
        </w:rPr>
        <w:t>”</w:t>
      </w:r>
      <w:r w:rsidRPr="00174DB5">
        <w:rPr>
          <w:rFonts w:cstheme="minorHAnsi"/>
        </w:rPr>
        <w:t xml:space="preserve">, </w:t>
      </w:r>
      <w:r w:rsidRPr="00174DB5">
        <w:rPr>
          <w:rFonts w:cstheme="minorHAnsi"/>
          <w:i/>
        </w:rPr>
        <w:t>INDIN 7th IEEE International Conference</w:t>
      </w:r>
      <w:r w:rsidR="007E0E3E" w:rsidRPr="00174DB5">
        <w:rPr>
          <w:rFonts w:cstheme="minorHAnsi"/>
          <w:i/>
        </w:rPr>
        <w:t xml:space="preserve">, </w:t>
      </w:r>
      <w:r w:rsidR="007E0E3E" w:rsidRPr="00174DB5">
        <w:rPr>
          <w:rFonts w:cstheme="minorHAnsi"/>
        </w:rPr>
        <w:t>pp.</w:t>
      </w:r>
      <w:r w:rsidRPr="00174DB5">
        <w:rPr>
          <w:rFonts w:cstheme="minorHAnsi"/>
        </w:rPr>
        <w:t xml:space="preserve"> 367-371.</w:t>
      </w:r>
      <w:proofErr w:type="gramEnd"/>
    </w:p>
    <w:p w:rsidR="008422F4" w:rsidRPr="00174DB5" w:rsidRDefault="008422F4" w:rsidP="00CA7F45">
      <w:pPr>
        <w:spacing w:after="60" w:line="240" w:lineRule="auto"/>
        <w:jc w:val="both"/>
        <w:rPr>
          <w:rFonts w:cstheme="minorHAnsi"/>
        </w:rPr>
      </w:pPr>
      <w:proofErr w:type="gramStart"/>
      <w:r w:rsidRPr="00174DB5">
        <w:rPr>
          <w:rFonts w:cstheme="minorHAnsi"/>
        </w:rPr>
        <w:t xml:space="preserve">Lewis, M. </w:t>
      </w:r>
      <w:r w:rsidR="00346843" w:rsidRPr="00174DB5">
        <w:rPr>
          <w:rFonts w:cstheme="minorHAnsi"/>
        </w:rPr>
        <w:t>(</w:t>
      </w:r>
      <w:r w:rsidRPr="00174DB5">
        <w:rPr>
          <w:rFonts w:cstheme="minorHAnsi"/>
        </w:rPr>
        <w:t>2000</w:t>
      </w:r>
      <w:r w:rsidR="00346843" w:rsidRPr="00174DB5">
        <w:rPr>
          <w:rFonts w:cstheme="minorHAnsi"/>
        </w:rPr>
        <w:t>),</w:t>
      </w:r>
      <w:r w:rsidRPr="00174DB5">
        <w:rPr>
          <w:rFonts w:cstheme="minorHAnsi"/>
        </w:rPr>
        <w:t xml:space="preserve"> </w:t>
      </w:r>
      <w:r w:rsidR="00346843" w:rsidRPr="00174DB5">
        <w:rPr>
          <w:rFonts w:cstheme="minorHAnsi"/>
        </w:rPr>
        <w:t>“</w:t>
      </w:r>
      <w:r w:rsidRPr="00174DB5">
        <w:rPr>
          <w:rFonts w:cstheme="minorHAnsi"/>
        </w:rPr>
        <w:t>Lean production and sustainable competitive advantage</w:t>
      </w:r>
      <w:r w:rsidR="00346843" w:rsidRPr="00174DB5">
        <w:rPr>
          <w:rFonts w:cstheme="minorHAnsi"/>
        </w:rPr>
        <w:t>”</w:t>
      </w:r>
      <w:r w:rsidRPr="00174DB5">
        <w:rPr>
          <w:rFonts w:cstheme="minorHAnsi"/>
        </w:rPr>
        <w:t xml:space="preserve">, </w:t>
      </w:r>
      <w:r w:rsidRPr="00174DB5">
        <w:rPr>
          <w:rFonts w:cstheme="minorHAnsi"/>
          <w:i/>
        </w:rPr>
        <w:t>International Journal of Operations and Production Management</w:t>
      </w:r>
      <w:r w:rsidRPr="00174DB5">
        <w:rPr>
          <w:rFonts w:cstheme="minorHAnsi"/>
        </w:rPr>
        <w:t xml:space="preserve">, </w:t>
      </w:r>
      <w:r w:rsidR="007E0E3E" w:rsidRPr="00174DB5">
        <w:rPr>
          <w:rFonts w:cstheme="minorHAnsi"/>
        </w:rPr>
        <w:t xml:space="preserve">Vol. </w:t>
      </w:r>
      <w:r w:rsidRPr="00174DB5">
        <w:rPr>
          <w:rFonts w:cstheme="minorHAnsi"/>
        </w:rPr>
        <w:t xml:space="preserve">20 </w:t>
      </w:r>
      <w:r w:rsidR="007E0E3E" w:rsidRPr="00174DB5">
        <w:rPr>
          <w:rFonts w:cstheme="minorHAnsi"/>
        </w:rPr>
        <w:t xml:space="preserve">No. </w:t>
      </w:r>
      <w:r w:rsidRPr="00174DB5">
        <w:rPr>
          <w:rFonts w:cstheme="minorHAnsi"/>
        </w:rPr>
        <w:t>8</w:t>
      </w:r>
      <w:r w:rsidR="007E0E3E" w:rsidRPr="00174DB5">
        <w:rPr>
          <w:rFonts w:cstheme="minorHAnsi"/>
        </w:rPr>
        <w:t>, pp.</w:t>
      </w:r>
      <w:r w:rsidRPr="00174DB5">
        <w:rPr>
          <w:rFonts w:cstheme="minorHAnsi"/>
        </w:rPr>
        <w:t xml:space="preserve"> 959-978.</w:t>
      </w:r>
      <w:proofErr w:type="gramEnd"/>
    </w:p>
    <w:p w:rsidR="00422079" w:rsidRPr="00174DB5" w:rsidRDefault="00422079" w:rsidP="00CA7F45">
      <w:pPr>
        <w:spacing w:after="60" w:line="240" w:lineRule="auto"/>
        <w:jc w:val="both"/>
        <w:rPr>
          <w:rFonts w:cstheme="minorHAnsi"/>
        </w:rPr>
      </w:pPr>
      <w:proofErr w:type="gramStart"/>
      <w:r w:rsidRPr="00174DB5">
        <w:rPr>
          <w:rFonts w:cstheme="minorHAnsi"/>
        </w:rPr>
        <w:t xml:space="preserve">Lunt, P. </w:t>
      </w:r>
      <w:r w:rsidR="00346843" w:rsidRPr="00174DB5">
        <w:rPr>
          <w:rFonts w:cstheme="minorHAnsi"/>
        </w:rPr>
        <w:t>and Levers, A. (</w:t>
      </w:r>
      <w:r w:rsidRPr="00174DB5">
        <w:rPr>
          <w:rFonts w:cstheme="minorHAnsi"/>
        </w:rPr>
        <w:t>2011</w:t>
      </w:r>
      <w:r w:rsidR="00346843" w:rsidRPr="00174DB5">
        <w:rPr>
          <w:rFonts w:cstheme="minorHAnsi"/>
        </w:rPr>
        <w:t>), “</w:t>
      </w:r>
      <w:r w:rsidRPr="00174DB5">
        <w:rPr>
          <w:rFonts w:cstheme="minorHAnsi"/>
        </w:rPr>
        <w:t>Reducing Energy Use in Aircraft Component Manufacture - Applying Best Practice in Sustainable Manufacturing</w:t>
      </w:r>
      <w:r w:rsidR="00346843" w:rsidRPr="00174DB5">
        <w:rPr>
          <w:rFonts w:cstheme="minorHAnsi"/>
        </w:rPr>
        <w:t>”</w:t>
      </w:r>
      <w:r w:rsidRPr="00174DB5">
        <w:rPr>
          <w:rFonts w:cstheme="minorHAnsi"/>
        </w:rPr>
        <w:t xml:space="preserve">, </w:t>
      </w:r>
      <w:r w:rsidRPr="00174DB5">
        <w:rPr>
          <w:rFonts w:cstheme="minorHAnsi"/>
          <w:i/>
        </w:rPr>
        <w:t xml:space="preserve">SAE </w:t>
      </w:r>
      <w:proofErr w:type="spellStart"/>
      <w:r w:rsidRPr="00174DB5">
        <w:rPr>
          <w:rFonts w:cstheme="minorHAnsi"/>
          <w:i/>
        </w:rPr>
        <w:t>AeroTech</w:t>
      </w:r>
      <w:proofErr w:type="spellEnd"/>
      <w:r w:rsidRPr="00174DB5">
        <w:rPr>
          <w:rFonts w:cstheme="minorHAnsi"/>
          <w:i/>
        </w:rPr>
        <w:t xml:space="preserve"> Congress</w:t>
      </w:r>
      <w:r w:rsidRPr="00174DB5">
        <w:rPr>
          <w:rFonts w:cstheme="minorHAnsi"/>
        </w:rPr>
        <w:t>.</w:t>
      </w:r>
      <w:proofErr w:type="gramEnd"/>
      <w:r w:rsidRPr="00174DB5">
        <w:rPr>
          <w:rFonts w:cstheme="minorHAnsi"/>
        </w:rPr>
        <w:t xml:space="preserve"> </w:t>
      </w:r>
      <w:proofErr w:type="spellStart"/>
      <w:r w:rsidRPr="00174DB5">
        <w:rPr>
          <w:rFonts w:cstheme="minorHAnsi"/>
        </w:rPr>
        <w:t>Warrendale</w:t>
      </w:r>
      <w:proofErr w:type="spellEnd"/>
      <w:r w:rsidRPr="00174DB5">
        <w:rPr>
          <w:rFonts w:cstheme="minorHAnsi"/>
        </w:rPr>
        <w:t>, PA: SAE International.</w:t>
      </w:r>
    </w:p>
    <w:p w:rsidR="001F39EB" w:rsidRPr="00174DB5" w:rsidRDefault="001F39EB" w:rsidP="00CA7F45">
      <w:pPr>
        <w:spacing w:after="60" w:line="240" w:lineRule="auto"/>
        <w:jc w:val="both"/>
        <w:rPr>
          <w:rFonts w:cstheme="minorHAnsi"/>
        </w:rPr>
      </w:pPr>
      <w:proofErr w:type="spellStart"/>
      <w:r w:rsidRPr="00174DB5">
        <w:rPr>
          <w:rFonts w:cstheme="minorHAnsi"/>
        </w:rPr>
        <w:t>Melnyk</w:t>
      </w:r>
      <w:proofErr w:type="spellEnd"/>
      <w:r w:rsidRPr="00174DB5">
        <w:rPr>
          <w:rFonts w:cstheme="minorHAnsi"/>
        </w:rPr>
        <w:t xml:space="preserve">, S.A., </w:t>
      </w:r>
      <w:proofErr w:type="spellStart"/>
      <w:r w:rsidRPr="00174DB5">
        <w:rPr>
          <w:rFonts w:cstheme="minorHAnsi"/>
        </w:rPr>
        <w:t>Sroufe</w:t>
      </w:r>
      <w:proofErr w:type="spellEnd"/>
      <w:r w:rsidRPr="00174DB5">
        <w:rPr>
          <w:rFonts w:cstheme="minorHAnsi"/>
        </w:rPr>
        <w:t xml:space="preserve">, R.P., </w:t>
      </w:r>
      <w:proofErr w:type="spellStart"/>
      <w:r w:rsidRPr="00174DB5">
        <w:rPr>
          <w:rFonts w:cstheme="minorHAnsi"/>
        </w:rPr>
        <w:t>Montabon</w:t>
      </w:r>
      <w:proofErr w:type="spellEnd"/>
      <w:r w:rsidRPr="00174DB5">
        <w:rPr>
          <w:rFonts w:cstheme="minorHAnsi"/>
        </w:rPr>
        <w:t xml:space="preserve">, </w:t>
      </w:r>
      <w:proofErr w:type="spellStart"/>
      <w:r w:rsidRPr="00174DB5">
        <w:rPr>
          <w:rFonts w:cstheme="minorHAnsi"/>
        </w:rPr>
        <w:t>F.L</w:t>
      </w:r>
      <w:proofErr w:type="spellEnd"/>
      <w:r w:rsidRPr="00174DB5">
        <w:rPr>
          <w:rFonts w:cstheme="minorHAnsi"/>
        </w:rPr>
        <w:t xml:space="preserve">. </w:t>
      </w:r>
      <w:r w:rsidR="00346843" w:rsidRPr="00174DB5">
        <w:rPr>
          <w:rFonts w:cstheme="minorHAnsi"/>
        </w:rPr>
        <w:t>and</w:t>
      </w:r>
      <w:r w:rsidRPr="00174DB5">
        <w:rPr>
          <w:rFonts w:cstheme="minorHAnsi"/>
        </w:rPr>
        <w:t xml:space="preserve"> Hinds, T.J. </w:t>
      </w:r>
      <w:r w:rsidR="00346843" w:rsidRPr="00174DB5">
        <w:rPr>
          <w:rFonts w:cstheme="minorHAnsi"/>
        </w:rPr>
        <w:t>(</w:t>
      </w:r>
      <w:r w:rsidRPr="00174DB5">
        <w:rPr>
          <w:rFonts w:cstheme="minorHAnsi"/>
        </w:rPr>
        <w:t>2001</w:t>
      </w:r>
      <w:r w:rsidR="00346843" w:rsidRPr="00174DB5">
        <w:rPr>
          <w:rFonts w:cstheme="minorHAnsi"/>
        </w:rPr>
        <w:t>), “</w:t>
      </w:r>
      <w:r w:rsidRPr="00174DB5">
        <w:rPr>
          <w:rFonts w:cstheme="minorHAnsi"/>
        </w:rPr>
        <w:t>Green MRP: Identifying the material and environmental impacts of production schedules</w:t>
      </w:r>
      <w:r w:rsidR="00346843" w:rsidRPr="00174DB5">
        <w:rPr>
          <w:rFonts w:cstheme="minorHAnsi"/>
        </w:rPr>
        <w:t>”</w:t>
      </w:r>
      <w:r w:rsidRPr="00174DB5">
        <w:rPr>
          <w:rFonts w:cstheme="minorHAnsi"/>
        </w:rPr>
        <w:t xml:space="preserve">, </w:t>
      </w:r>
      <w:r w:rsidRPr="00174DB5">
        <w:rPr>
          <w:rFonts w:cstheme="minorHAnsi"/>
          <w:i/>
        </w:rPr>
        <w:t>International Journal of Production Research</w:t>
      </w:r>
      <w:r w:rsidRPr="00174DB5">
        <w:rPr>
          <w:rFonts w:cstheme="minorHAnsi"/>
        </w:rPr>
        <w:t xml:space="preserve">, </w:t>
      </w:r>
      <w:r w:rsidR="007E0E3E" w:rsidRPr="00174DB5">
        <w:rPr>
          <w:rFonts w:cstheme="minorHAnsi"/>
        </w:rPr>
        <w:t xml:space="preserve">Vol. </w:t>
      </w:r>
      <w:r w:rsidRPr="00174DB5">
        <w:rPr>
          <w:rFonts w:cstheme="minorHAnsi"/>
        </w:rPr>
        <w:t xml:space="preserve">39 </w:t>
      </w:r>
      <w:r w:rsidR="007E0E3E" w:rsidRPr="00174DB5">
        <w:rPr>
          <w:rFonts w:cstheme="minorHAnsi"/>
        </w:rPr>
        <w:t xml:space="preserve">No. </w:t>
      </w:r>
      <w:r w:rsidRPr="00174DB5">
        <w:rPr>
          <w:rFonts w:cstheme="minorHAnsi"/>
        </w:rPr>
        <w:t>8</w:t>
      </w:r>
      <w:r w:rsidR="007E0E3E" w:rsidRPr="00174DB5">
        <w:rPr>
          <w:rFonts w:cstheme="minorHAnsi"/>
        </w:rPr>
        <w:t>, pp.</w:t>
      </w:r>
      <w:r w:rsidRPr="00174DB5">
        <w:rPr>
          <w:rFonts w:cstheme="minorHAnsi"/>
        </w:rPr>
        <w:t xml:space="preserve"> 1559-1573.</w:t>
      </w:r>
    </w:p>
    <w:p w:rsidR="006F07D5" w:rsidRPr="00174DB5" w:rsidRDefault="006F07D5" w:rsidP="00CA7F45">
      <w:pPr>
        <w:spacing w:after="60" w:line="240" w:lineRule="auto"/>
        <w:jc w:val="both"/>
        <w:rPr>
          <w:rFonts w:cstheme="minorHAnsi"/>
        </w:rPr>
      </w:pPr>
      <w:r w:rsidRPr="00174DB5">
        <w:rPr>
          <w:rFonts w:cstheme="minorHAnsi"/>
        </w:rPr>
        <w:t xml:space="preserve">Miller, G., </w:t>
      </w:r>
      <w:proofErr w:type="spellStart"/>
      <w:r w:rsidRPr="00174DB5">
        <w:rPr>
          <w:rFonts w:cstheme="minorHAnsi"/>
        </w:rPr>
        <w:t>Pawloski</w:t>
      </w:r>
      <w:proofErr w:type="spellEnd"/>
      <w:r w:rsidRPr="00174DB5">
        <w:rPr>
          <w:rFonts w:cstheme="minorHAnsi"/>
        </w:rPr>
        <w:t xml:space="preserve">, J. </w:t>
      </w:r>
      <w:r w:rsidR="00346843" w:rsidRPr="00174DB5">
        <w:rPr>
          <w:rFonts w:cstheme="minorHAnsi"/>
        </w:rPr>
        <w:t>and</w:t>
      </w:r>
      <w:r w:rsidRPr="00174DB5">
        <w:rPr>
          <w:rFonts w:cstheme="minorHAnsi"/>
        </w:rPr>
        <w:t xml:space="preserve"> </w:t>
      </w:r>
      <w:proofErr w:type="spellStart"/>
      <w:r w:rsidRPr="00174DB5">
        <w:rPr>
          <w:rFonts w:cstheme="minorHAnsi"/>
        </w:rPr>
        <w:t>Standridge</w:t>
      </w:r>
      <w:proofErr w:type="spellEnd"/>
      <w:r w:rsidRPr="00174DB5">
        <w:rPr>
          <w:rFonts w:cstheme="minorHAnsi"/>
        </w:rPr>
        <w:t xml:space="preserve">, C. </w:t>
      </w:r>
      <w:r w:rsidR="00346843" w:rsidRPr="00174DB5">
        <w:rPr>
          <w:rFonts w:cstheme="minorHAnsi"/>
        </w:rPr>
        <w:t>(</w:t>
      </w:r>
      <w:r w:rsidRPr="00174DB5">
        <w:rPr>
          <w:rFonts w:cstheme="minorHAnsi"/>
        </w:rPr>
        <w:t>2010</w:t>
      </w:r>
      <w:r w:rsidR="00346843" w:rsidRPr="00174DB5">
        <w:rPr>
          <w:rFonts w:cstheme="minorHAnsi"/>
        </w:rPr>
        <w:t>), “</w:t>
      </w:r>
      <w:r w:rsidRPr="00174DB5">
        <w:rPr>
          <w:rFonts w:cstheme="minorHAnsi"/>
        </w:rPr>
        <w:t>A case study of lean, sustainable manufacturing</w:t>
      </w:r>
      <w:r w:rsidR="00346843" w:rsidRPr="00174DB5">
        <w:rPr>
          <w:rFonts w:cstheme="minorHAnsi"/>
        </w:rPr>
        <w:t>”</w:t>
      </w:r>
      <w:r w:rsidRPr="00174DB5">
        <w:rPr>
          <w:rFonts w:cstheme="minorHAnsi"/>
        </w:rPr>
        <w:t xml:space="preserve">, </w:t>
      </w:r>
      <w:r w:rsidRPr="00174DB5">
        <w:rPr>
          <w:rFonts w:cstheme="minorHAnsi"/>
          <w:i/>
        </w:rPr>
        <w:t>Journal of Industrial Engineering and Management</w:t>
      </w:r>
      <w:r w:rsidRPr="00174DB5">
        <w:rPr>
          <w:rFonts w:cstheme="minorHAnsi"/>
        </w:rPr>
        <w:t xml:space="preserve">, </w:t>
      </w:r>
      <w:r w:rsidR="007E0E3E" w:rsidRPr="00174DB5">
        <w:rPr>
          <w:rFonts w:cstheme="minorHAnsi"/>
        </w:rPr>
        <w:t xml:space="preserve">Vol. </w:t>
      </w:r>
      <w:r w:rsidRPr="00174DB5">
        <w:rPr>
          <w:rFonts w:cstheme="minorHAnsi"/>
        </w:rPr>
        <w:t>3</w:t>
      </w:r>
      <w:r w:rsidR="007E0E3E" w:rsidRPr="00174DB5">
        <w:rPr>
          <w:rFonts w:cstheme="minorHAnsi"/>
        </w:rPr>
        <w:t xml:space="preserve"> No. </w:t>
      </w:r>
      <w:r w:rsidRPr="00174DB5">
        <w:rPr>
          <w:rFonts w:cstheme="minorHAnsi"/>
        </w:rPr>
        <w:t>1</w:t>
      </w:r>
      <w:r w:rsidR="007E0E3E" w:rsidRPr="00174DB5">
        <w:rPr>
          <w:rFonts w:cstheme="minorHAnsi"/>
        </w:rPr>
        <w:t>, pp.</w:t>
      </w:r>
      <w:r w:rsidRPr="00174DB5">
        <w:rPr>
          <w:rFonts w:cstheme="minorHAnsi"/>
        </w:rPr>
        <w:t xml:space="preserve"> 11-32.</w:t>
      </w:r>
    </w:p>
    <w:p w:rsidR="001110E3" w:rsidRPr="00174DB5" w:rsidRDefault="001110E3" w:rsidP="00CA7F45">
      <w:pPr>
        <w:spacing w:after="60" w:line="240" w:lineRule="auto"/>
        <w:jc w:val="both"/>
        <w:rPr>
          <w:rFonts w:cstheme="minorHAnsi"/>
        </w:rPr>
      </w:pPr>
      <w:proofErr w:type="spellStart"/>
      <w:r w:rsidRPr="00174DB5">
        <w:rPr>
          <w:rFonts w:cstheme="minorHAnsi"/>
        </w:rPr>
        <w:t>Monden</w:t>
      </w:r>
      <w:proofErr w:type="spellEnd"/>
      <w:r w:rsidRPr="00174DB5">
        <w:rPr>
          <w:rFonts w:cstheme="minorHAnsi"/>
        </w:rPr>
        <w:t>,</w:t>
      </w:r>
      <w:r w:rsidR="00E27289" w:rsidRPr="00174DB5">
        <w:rPr>
          <w:rFonts w:cstheme="minorHAnsi"/>
        </w:rPr>
        <w:t xml:space="preserve"> Y.</w:t>
      </w:r>
      <w:r w:rsidR="007F4A89" w:rsidRPr="00174DB5">
        <w:rPr>
          <w:rFonts w:cstheme="minorHAnsi"/>
        </w:rPr>
        <w:t xml:space="preserve"> </w:t>
      </w:r>
      <w:r w:rsidR="00346843" w:rsidRPr="00174DB5">
        <w:rPr>
          <w:rFonts w:cstheme="minorHAnsi"/>
        </w:rPr>
        <w:t>(</w:t>
      </w:r>
      <w:r w:rsidR="007F4A89" w:rsidRPr="00174DB5">
        <w:rPr>
          <w:rFonts w:cstheme="minorHAnsi"/>
        </w:rPr>
        <w:t>1983</w:t>
      </w:r>
      <w:r w:rsidR="00346843" w:rsidRPr="00174DB5">
        <w:rPr>
          <w:rFonts w:cstheme="minorHAnsi"/>
        </w:rPr>
        <w:t>),</w:t>
      </w:r>
      <w:r w:rsidR="00E27289" w:rsidRPr="00174DB5">
        <w:rPr>
          <w:rFonts w:cstheme="minorHAnsi"/>
        </w:rPr>
        <w:t xml:space="preserve"> </w:t>
      </w:r>
      <w:r w:rsidR="00E27289" w:rsidRPr="00174DB5">
        <w:rPr>
          <w:rFonts w:cstheme="minorHAnsi"/>
          <w:i/>
        </w:rPr>
        <w:t xml:space="preserve">Toyota Production System: </w:t>
      </w:r>
      <w:r w:rsidR="007F4A89" w:rsidRPr="00174DB5">
        <w:rPr>
          <w:rFonts w:cstheme="minorHAnsi"/>
          <w:i/>
        </w:rPr>
        <w:t>Practical approach to production management</w:t>
      </w:r>
      <w:r w:rsidR="007F4A89" w:rsidRPr="00174DB5">
        <w:rPr>
          <w:rFonts w:cstheme="minorHAnsi"/>
        </w:rPr>
        <w:t>, Industrial Engineering and Management Press</w:t>
      </w:r>
      <w:r w:rsidR="005278C7" w:rsidRPr="00174DB5">
        <w:rPr>
          <w:rFonts w:cstheme="minorHAnsi"/>
        </w:rPr>
        <w:t>, Norcross GA USA</w:t>
      </w:r>
      <w:r w:rsidR="00E27289" w:rsidRPr="00174DB5">
        <w:rPr>
          <w:rFonts w:cstheme="minorHAnsi"/>
        </w:rPr>
        <w:t>.</w:t>
      </w:r>
    </w:p>
    <w:p w:rsidR="00A62D8A" w:rsidRPr="00174DB5" w:rsidRDefault="00A62D8A" w:rsidP="00CA7F45">
      <w:pPr>
        <w:spacing w:after="60" w:line="240" w:lineRule="auto"/>
        <w:jc w:val="both"/>
        <w:rPr>
          <w:rFonts w:cstheme="minorHAnsi"/>
        </w:rPr>
      </w:pPr>
      <w:proofErr w:type="spellStart"/>
      <w:r w:rsidRPr="00174DB5">
        <w:rPr>
          <w:rFonts w:cstheme="minorHAnsi"/>
        </w:rPr>
        <w:t>Monden</w:t>
      </w:r>
      <w:proofErr w:type="spellEnd"/>
      <w:r w:rsidRPr="00174DB5">
        <w:rPr>
          <w:rFonts w:cstheme="minorHAnsi"/>
        </w:rPr>
        <w:t xml:space="preserve">, </w:t>
      </w:r>
      <w:r w:rsidR="006A4565" w:rsidRPr="00174DB5">
        <w:rPr>
          <w:rFonts w:cstheme="minorHAnsi"/>
        </w:rPr>
        <w:t xml:space="preserve">Y. </w:t>
      </w:r>
      <w:r w:rsidR="00346843" w:rsidRPr="00174DB5">
        <w:rPr>
          <w:rFonts w:cstheme="minorHAnsi"/>
        </w:rPr>
        <w:t>(</w:t>
      </w:r>
      <w:r w:rsidRPr="00174DB5">
        <w:rPr>
          <w:rFonts w:cstheme="minorHAnsi"/>
        </w:rPr>
        <w:t>1994</w:t>
      </w:r>
      <w:r w:rsidR="00346843" w:rsidRPr="00174DB5">
        <w:rPr>
          <w:rFonts w:cstheme="minorHAnsi"/>
        </w:rPr>
        <w:t>),</w:t>
      </w:r>
      <w:r w:rsidR="006A4565" w:rsidRPr="00174DB5">
        <w:rPr>
          <w:rFonts w:cstheme="minorHAnsi"/>
        </w:rPr>
        <w:t xml:space="preserve"> </w:t>
      </w:r>
      <w:r w:rsidR="006A4565" w:rsidRPr="00174DB5">
        <w:rPr>
          <w:rFonts w:cstheme="minorHAnsi"/>
          <w:i/>
        </w:rPr>
        <w:t>Toyota Production System: An Integrated Approach to Just-In-Time</w:t>
      </w:r>
      <w:r w:rsidR="006A4565" w:rsidRPr="00174DB5">
        <w:rPr>
          <w:rFonts w:cstheme="minorHAnsi"/>
        </w:rPr>
        <w:t xml:space="preserve">, </w:t>
      </w:r>
      <w:r w:rsidR="00380B37" w:rsidRPr="00174DB5">
        <w:rPr>
          <w:rFonts w:cstheme="minorHAnsi"/>
        </w:rPr>
        <w:t>Chapman &amp; Hall, London</w:t>
      </w:r>
      <w:r w:rsidR="006A4565" w:rsidRPr="00174DB5">
        <w:rPr>
          <w:rFonts w:cstheme="minorHAnsi"/>
        </w:rPr>
        <w:t>.</w:t>
      </w:r>
    </w:p>
    <w:p w:rsidR="00A57EFD" w:rsidRPr="00174DB5" w:rsidRDefault="00A57EFD" w:rsidP="00CA7F45">
      <w:pPr>
        <w:spacing w:after="60" w:line="240" w:lineRule="auto"/>
        <w:jc w:val="both"/>
        <w:rPr>
          <w:rFonts w:cstheme="minorHAnsi"/>
        </w:rPr>
      </w:pPr>
      <w:proofErr w:type="gramStart"/>
      <w:r w:rsidRPr="00174DB5">
        <w:rPr>
          <w:rFonts w:cstheme="minorHAnsi"/>
        </w:rPr>
        <w:t xml:space="preserve">Murillo-Luna, </w:t>
      </w:r>
      <w:proofErr w:type="spellStart"/>
      <w:r w:rsidRPr="00174DB5">
        <w:rPr>
          <w:rFonts w:cstheme="minorHAnsi"/>
        </w:rPr>
        <w:t>J.L</w:t>
      </w:r>
      <w:proofErr w:type="spellEnd"/>
      <w:r w:rsidRPr="00174DB5">
        <w:rPr>
          <w:rFonts w:cstheme="minorHAnsi"/>
        </w:rPr>
        <w:t xml:space="preserve">., </w:t>
      </w:r>
      <w:proofErr w:type="spellStart"/>
      <w:r w:rsidRPr="00174DB5">
        <w:rPr>
          <w:rFonts w:cstheme="minorHAnsi"/>
        </w:rPr>
        <w:t>Garcés-Ayerbe</w:t>
      </w:r>
      <w:proofErr w:type="spellEnd"/>
      <w:r w:rsidRPr="00174DB5">
        <w:rPr>
          <w:rFonts w:cstheme="minorHAnsi"/>
        </w:rPr>
        <w:t xml:space="preserve">, C. </w:t>
      </w:r>
      <w:r w:rsidR="00346843" w:rsidRPr="00174DB5">
        <w:rPr>
          <w:rFonts w:cstheme="minorHAnsi"/>
        </w:rPr>
        <w:t>and</w:t>
      </w:r>
      <w:r w:rsidRPr="00174DB5">
        <w:rPr>
          <w:rFonts w:cstheme="minorHAnsi"/>
        </w:rPr>
        <w:t xml:space="preserve"> Rivera-Torres, P. </w:t>
      </w:r>
      <w:r w:rsidR="00346843" w:rsidRPr="00174DB5">
        <w:rPr>
          <w:rFonts w:cstheme="minorHAnsi"/>
        </w:rPr>
        <w:t>(</w:t>
      </w:r>
      <w:r w:rsidRPr="00174DB5">
        <w:rPr>
          <w:rFonts w:cstheme="minorHAnsi"/>
        </w:rPr>
        <w:t>2011</w:t>
      </w:r>
      <w:r w:rsidR="00346843" w:rsidRPr="00174DB5">
        <w:rPr>
          <w:rFonts w:cstheme="minorHAnsi"/>
        </w:rPr>
        <w:t>), “</w:t>
      </w:r>
      <w:r w:rsidRPr="00174DB5">
        <w:rPr>
          <w:rFonts w:cstheme="minorHAnsi"/>
        </w:rPr>
        <w:t>Barriers to the adoption of proactive environmental strategies</w:t>
      </w:r>
      <w:r w:rsidR="00346843" w:rsidRPr="00174DB5">
        <w:rPr>
          <w:rFonts w:cstheme="minorHAnsi"/>
        </w:rPr>
        <w:t>”</w:t>
      </w:r>
      <w:r w:rsidRPr="00174DB5">
        <w:rPr>
          <w:rFonts w:cstheme="minorHAnsi"/>
        </w:rPr>
        <w:t xml:space="preserve">, </w:t>
      </w:r>
      <w:r w:rsidRPr="00174DB5">
        <w:rPr>
          <w:rFonts w:cstheme="minorHAnsi"/>
          <w:i/>
        </w:rPr>
        <w:t>Journal of Cleaner Production</w:t>
      </w:r>
      <w:r w:rsidRPr="00174DB5">
        <w:rPr>
          <w:rFonts w:cstheme="minorHAnsi"/>
        </w:rPr>
        <w:t xml:space="preserve">, </w:t>
      </w:r>
      <w:r w:rsidR="007E0E3E" w:rsidRPr="00174DB5">
        <w:rPr>
          <w:rFonts w:cstheme="minorHAnsi"/>
        </w:rPr>
        <w:t xml:space="preserve">Vol. </w:t>
      </w:r>
      <w:r w:rsidRPr="00174DB5">
        <w:rPr>
          <w:rFonts w:cstheme="minorHAnsi"/>
        </w:rPr>
        <w:t xml:space="preserve">19 </w:t>
      </w:r>
      <w:r w:rsidR="007E0E3E" w:rsidRPr="00174DB5">
        <w:rPr>
          <w:rFonts w:cstheme="minorHAnsi"/>
        </w:rPr>
        <w:t xml:space="preserve">No. </w:t>
      </w:r>
      <w:r w:rsidRPr="00174DB5">
        <w:rPr>
          <w:rFonts w:cstheme="minorHAnsi"/>
        </w:rPr>
        <w:t>13</w:t>
      </w:r>
      <w:r w:rsidR="007E0E3E" w:rsidRPr="00174DB5">
        <w:rPr>
          <w:rFonts w:cstheme="minorHAnsi"/>
        </w:rPr>
        <w:t>, pp.</w:t>
      </w:r>
      <w:r w:rsidRPr="00174DB5">
        <w:rPr>
          <w:rFonts w:cstheme="minorHAnsi"/>
        </w:rPr>
        <w:t xml:space="preserve"> 1417-1425.</w:t>
      </w:r>
      <w:proofErr w:type="gramEnd"/>
    </w:p>
    <w:p w:rsidR="00736177" w:rsidRPr="00174DB5" w:rsidRDefault="00736177" w:rsidP="00CA7F45">
      <w:pPr>
        <w:spacing w:after="60" w:line="240" w:lineRule="auto"/>
        <w:jc w:val="both"/>
        <w:rPr>
          <w:rFonts w:cstheme="minorHAnsi"/>
        </w:rPr>
      </w:pPr>
      <w:r w:rsidRPr="00174DB5">
        <w:rPr>
          <w:rFonts w:cstheme="minorHAnsi"/>
        </w:rPr>
        <w:t xml:space="preserve">O’Brien, C. </w:t>
      </w:r>
      <w:r w:rsidR="00346843" w:rsidRPr="00174DB5">
        <w:rPr>
          <w:rFonts w:cstheme="minorHAnsi"/>
        </w:rPr>
        <w:t>(</w:t>
      </w:r>
      <w:r w:rsidRPr="00174DB5">
        <w:rPr>
          <w:rFonts w:cstheme="minorHAnsi"/>
        </w:rPr>
        <w:t>1999</w:t>
      </w:r>
      <w:r w:rsidR="00346843" w:rsidRPr="00174DB5">
        <w:rPr>
          <w:rFonts w:cstheme="minorHAnsi"/>
        </w:rPr>
        <w:t>), “</w:t>
      </w:r>
      <w:r w:rsidRPr="00174DB5">
        <w:rPr>
          <w:rFonts w:cstheme="minorHAnsi"/>
        </w:rPr>
        <w:t>Sustainable production – a new paradigm for the millennium</w:t>
      </w:r>
      <w:r w:rsidR="00346843" w:rsidRPr="00174DB5">
        <w:rPr>
          <w:rFonts w:cstheme="minorHAnsi"/>
        </w:rPr>
        <w:t>”,</w:t>
      </w:r>
      <w:r w:rsidRPr="00174DB5">
        <w:rPr>
          <w:rFonts w:cstheme="minorHAnsi"/>
        </w:rPr>
        <w:t xml:space="preserve"> </w:t>
      </w:r>
      <w:r w:rsidRPr="00174DB5">
        <w:rPr>
          <w:rFonts w:cstheme="minorHAnsi"/>
          <w:i/>
        </w:rPr>
        <w:t>International Journal of Production Economics</w:t>
      </w:r>
      <w:r w:rsidR="007E0E3E" w:rsidRPr="00174DB5">
        <w:rPr>
          <w:rFonts w:cstheme="minorHAnsi"/>
        </w:rPr>
        <w:t xml:space="preserve">, </w:t>
      </w:r>
      <w:r w:rsidR="0073707E" w:rsidRPr="00174DB5">
        <w:rPr>
          <w:rFonts w:cstheme="minorHAnsi"/>
        </w:rPr>
        <w:t>No</w:t>
      </w:r>
      <w:r w:rsidR="007E0E3E" w:rsidRPr="00174DB5">
        <w:rPr>
          <w:rFonts w:cstheme="minorHAnsi"/>
        </w:rPr>
        <w:t>. 60-61, pp.</w:t>
      </w:r>
      <w:r w:rsidRPr="00174DB5">
        <w:rPr>
          <w:rFonts w:cstheme="minorHAnsi"/>
        </w:rPr>
        <w:t xml:space="preserve"> 1-7.</w:t>
      </w:r>
    </w:p>
    <w:p w:rsidR="00FD3D93" w:rsidRPr="00174DB5" w:rsidRDefault="00FD3D93" w:rsidP="00CA7F45">
      <w:pPr>
        <w:spacing w:after="60" w:line="240" w:lineRule="auto"/>
        <w:jc w:val="both"/>
        <w:rPr>
          <w:rFonts w:cstheme="minorHAnsi"/>
        </w:rPr>
      </w:pPr>
      <w:r w:rsidRPr="00174DB5">
        <w:rPr>
          <w:rFonts w:cstheme="minorHAnsi"/>
        </w:rPr>
        <w:t xml:space="preserve">O’Callaghan P.W. </w:t>
      </w:r>
      <w:r w:rsidR="00346843" w:rsidRPr="00174DB5">
        <w:rPr>
          <w:rFonts w:cstheme="minorHAnsi"/>
        </w:rPr>
        <w:t>and</w:t>
      </w:r>
      <w:r w:rsidRPr="00174DB5">
        <w:rPr>
          <w:rFonts w:cstheme="minorHAnsi"/>
        </w:rPr>
        <w:t xml:space="preserve"> Probert, S.D. </w:t>
      </w:r>
      <w:r w:rsidR="00346843" w:rsidRPr="00174DB5">
        <w:rPr>
          <w:rFonts w:cstheme="minorHAnsi"/>
        </w:rPr>
        <w:t>(</w:t>
      </w:r>
      <w:r w:rsidRPr="00174DB5">
        <w:rPr>
          <w:rFonts w:cstheme="minorHAnsi"/>
        </w:rPr>
        <w:t>1977</w:t>
      </w:r>
      <w:r w:rsidR="00346843" w:rsidRPr="00174DB5">
        <w:rPr>
          <w:rFonts w:cstheme="minorHAnsi"/>
        </w:rPr>
        <w:t>),</w:t>
      </w:r>
      <w:r w:rsidRPr="00174DB5">
        <w:rPr>
          <w:rFonts w:cstheme="minorHAnsi"/>
        </w:rPr>
        <w:t xml:space="preserve"> </w:t>
      </w:r>
      <w:r w:rsidR="00346843" w:rsidRPr="00174DB5">
        <w:rPr>
          <w:rFonts w:cstheme="minorHAnsi"/>
        </w:rPr>
        <w:t>“</w:t>
      </w:r>
      <w:r w:rsidRPr="00174DB5">
        <w:rPr>
          <w:rFonts w:cstheme="minorHAnsi"/>
        </w:rPr>
        <w:t>Energy management</w:t>
      </w:r>
      <w:r w:rsidR="00346843" w:rsidRPr="00174DB5">
        <w:rPr>
          <w:rFonts w:cstheme="minorHAnsi"/>
        </w:rPr>
        <w:t>”</w:t>
      </w:r>
      <w:r w:rsidRPr="00174DB5">
        <w:rPr>
          <w:rFonts w:cstheme="minorHAnsi"/>
        </w:rPr>
        <w:t xml:space="preserve">, </w:t>
      </w:r>
      <w:r w:rsidRPr="00174DB5">
        <w:rPr>
          <w:rFonts w:cstheme="minorHAnsi"/>
          <w:i/>
        </w:rPr>
        <w:t>Applied Energy</w:t>
      </w:r>
      <w:r w:rsidRPr="00174DB5">
        <w:rPr>
          <w:rFonts w:cstheme="minorHAnsi"/>
        </w:rPr>
        <w:t xml:space="preserve">, </w:t>
      </w:r>
      <w:r w:rsidR="0073707E" w:rsidRPr="00174DB5">
        <w:rPr>
          <w:rFonts w:cstheme="minorHAnsi"/>
        </w:rPr>
        <w:t xml:space="preserve">Vol. </w:t>
      </w:r>
      <w:r w:rsidRPr="00174DB5">
        <w:rPr>
          <w:rFonts w:cstheme="minorHAnsi"/>
        </w:rPr>
        <w:t>3</w:t>
      </w:r>
      <w:r w:rsidR="0073707E" w:rsidRPr="00174DB5">
        <w:rPr>
          <w:rFonts w:cstheme="minorHAnsi"/>
        </w:rPr>
        <w:t>,</w:t>
      </w:r>
      <w:r w:rsidR="005701AF" w:rsidRPr="00174DB5">
        <w:rPr>
          <w:rFonts w:cstheme="minorHAnsi"/>
        </w:rPr>
        <w:t xml:space="preserve"> No. 2,</w:t>
      </w:r>
      <w:r w:rsidR="0073707E" w:rsidRPr="00174DB5">
        <w:rPr>
          <w:rFonts w:cstheme="minorHAnsi"/>
        </w:rPr>
        <w:t xml:space="preserve"> pp.</w:t>
      </w:r>
      <w:r w:rsidRPr="00174DB5">
        <w:rPr>
          <w:rFonts w:cstheme="minorHAnsi"/>
        </w:rPr>
        <w:t xml:space="preserve"> 127–138.</w:t>
      </w:r>
    </w:p>
    <w:p w:rsidR="00FA4BF8" w:rsidRPr="00174DB5" w:rsidRDefault="00FA4BF8" w:rsidP="00CA7F45">
      <w:pPr>
        <w:spacing w:after="60" w:line="240" w:lineRule="auto"/>
        <w:jc w:val="both"/>
        <w:rPr>
          <w:rFonts w:cstheme="minorHAnsi"/>
        </w:rPr>
      </w:pPr>
      <w:proofErr w:type="spellStart"/>
      <w:r w:rsidRPr="00174DB5">
        <w:rPr>
          <w:rFonts w:cstheme="minorHAnsi"/>
        </w:rPr>
        <w:t>Ohno</w:t>
      </w:r>
      <w:proofErr w:type="spellEnd"/>
      <w:r w:rsidRPr="00174DB5">
        <w:rPr>
          <w:rFonts w:cstheme="minorHAnsi"/>
        </w:rPr>
        <w:t xml:space="preserve">, T. </w:t>
      </w:r>
      <w:r w:rsidR="00346843" w:rsidRPr="00174DB5">
        <w:rPr>
          <w:rFonts w:cstheme="minorHAnsi"/>
        </w:rPr>
        <w:t>(</w:t>
      </w:r>
      <w:r w:rsidRPr="00174DB5">
        <w:rPr>
          <w:rFonts w:cstheme="minorHAnsi"/>
        </w:rPr>
        <w:t>1988</w:t>
      </w:r>
      <w:r w:rsidR="00346843" w:rsidRPr="00174DB5">
        <w:rPr>
          <w:rFonts w:cstheme="minorHAnsi"/>
        </w:rPr>
        <w:t>),</w:t>
      </w:r>
      <w:r w:rsidRPr="00174DB5">
        <w:rPr>
          <w:rFonts w:cstheme="minorHAnsi"/>
        </w:rPr>
        <w:t xml:space="preserve"> </w:t>
      </w:r>
      <w:r w:rsidRPr="00174DB5">
        <w:rPr>
          <w:rFonts w:cstheme="minorHAnsi"/>
          <w:i/>
        </w:rPr>
        <w:t>Toyota Production System: Beyond large-scale production</w:t>
      </w:r>
      <w:r w:rsidRPr="00174DB5">
        <w:rPr>
          <w:rFonts w:cstheme="minorHAnsi"/>
        </w:rPr>
        <w:t>, Productivity P</w:t>
      </w:r>
      <w:r w:rsidR="00DC4669" w:rsidRPr="00174DB5">
        <w:rPr>
          <w:rFonts w:cstheme="minorHAnsi"/>
        </w:rPr>
        <w:t>ress: Portland, Oregon, USA.</w:t>
      </w:r>
    </w:p>
    <w:p w:rsidR="00CB57C5" w:rsidRPr="00174DB5" w:rsidRDefault="00322669" w:rsidP="00CA7F45">
      <w:pPr>
        <w:spacing w:after="60" w:line="240" w:lineRule="auto"/>
        <w:jc w:val="both"/>
        <w:rPr>
          <w:rFonts w:cstheme="minorHAnsi"/>
        </w:rPr>
      </w:pPr>
      <w:proofErr w:type="spellStart"/>
      <w:r w:rsidRPr="00174DB5">
        <w:rPr>
          <w:rFonts w:cstheme="minorHAnsi"/>
        </w:rPr>
        <w:t>Parnaby</w:t>
      </w:r>
      <w:proofErr w:type="spellEnd"/>
      <w:r w:rsidRPr="00174DB5">
        <w:rPr>
          <w:rFonts w:cstheme="minorHAnsi"/>
        </w:rPr>
        <w:t xml:space="preserve">, J.  </w:t>
      </w:r>
      <w:proofErr w:type="gramStart"/>
      <w:r w:rsidR="00346843" w:rsidRPr="00174DB5">
        <w:rPr>
          <w:rFonts w:cstheme="minorHAnsi"/>
        </w:rPr>
        <w:t>(</w:t>
      </w:r>
      <w:r w:rsidRPr="00174DB5">
        <w:rPr>
          <w:rFonts w:cstheme="minorHAnsi"/>
        </w:rPr>
        <w:t>1986</w:t>
      </w:r>
      <w:r w:rsidR="00346843" w:rsidRPr="00174DB5">
        <w:rPr>
          <w:rFonts w:cstheme="minorHAnsi"/>
        </w:rPr>
        <w:t>), “</w:t>
      </w:r>
      <w:r w:rsidR="00CB57C5" w:rsidRPr="00174DB5">
        <w:rPr>
          <w:rFonts w:cstheme="minorHAnsi"/>
        </w:rPr>
        <w:t>The design of competitive manufacturing systems</w:t>
      </w:r>
      <w:r w:rsidR="00346843" w:rsidRPr="00174DB5">
        <w:rPr>
          <w:rFonts w:cstheme="minorHAnsi"/>
        </w:rPr>
        <w:t>”,</w:t>
      </w:r>
      <w:r w:rsidR="00CB57C5" w:rsidRPr="00174DB5">
        <w:rPr>
          <w:rFonts w:cstheme="minorHAnsi"/>
        </w:rPr>
        <w:t xml:space="preserve"> </w:t>
      </w:r>
      <w:r w:rsidR="00CB57C5" w:rsidRPr="00174DB5">
        <w:rPr>
          <w:rFonts w:cstheme="minorHAnsi"/>
          <w:i/>
        </w:rPr>
        <w:t>International Journal of Technology Management</w:t>
      </w:r>
      <w:r w:rsidR="00CB57C5" w:rsidRPr="00174DB5">
        <w:rPr>
          <w:rFonts w:cstheme="minorHAnsi"/>
        </w:rPr>
        <w:t xml:space="preserve">, </w:t>
      </w:r>
      <w:r w:rsidR="0073707E" w:rsidRPr="00174DB5">
        <w:rPr>
          <w:rFonts w:cstheme="minorHAnsi"/>
        </w:rPr>
        <w:t xml:space="preserve">Vol. </w:t>
      </w:r>
      <w:r w:rsidR="00CB57C5" w:rsidRPr="00174DB5">
        <w:rPr>
          <w:rFonts w:cstheme="minorHAnsi"/>
        </w:rPr>
        <w:t>1</w:t>
      </w:r>
      <w:r w:rsidR="0073707E" w:rsidRPr="00174DB5">
        <w:rPr>
          <w:rFonts w:cstheme="minorHAnsi"/>
        </w:rPr>
        <w:t xml:space="preserve"> No. </w:t>
      </w:r>
      <w:r w:rsidR="00CB57C5" w:rsidRPr="00174DB5">
        <w:rPr>
          <w:rFonts w:cstheme="minorHAnsi"/>
        </w:rPr>
        <w:t>3/4</w:t>
      </w:r>
      <w:r w:rsidR="0073707E" w:rsidRPr="00174DB5">
        <w:rPr>
          <w:rFonts w:cstheme="minorHAnsi"/>
        </w:rPr>
        <w:t>, pp.</w:t>
      </w:r>
      <w:r w:rsidR="00CB57C5" w:rsidRPr="00174DB5">
        <w:rPr>
          <w:rFonts w:cstheme="minorHAnsi"/>
        </w:rPr>
        <w:t xml:space="preserve"> 385-396.</w:t>
      </w:r>
      <w:proofErr w:type="gramEnd"/>
    </w:p>
    <w:p w:rsidR="00C31D43" w:rsidRPr="00174DB5" w:rsidRDefault="00C31D43" w:rsidP="00CA7F45">
      <w:pPr>
        <w:autoSpaceDE w:val="0"/>
        <w:autoSpaceDN w:val="0"/>
        <w:adjustRightInd w:val="0"/>
        <w:snapToGrid w:val="0"/>
        <w:spacing w:after="60" w:line="240" w:lineRule="auto"/>
        <w:jc w:val="both"/>
        <w:rPr>
          <w:rFonts w:cstheme="minorHAnsi"/>
          <w:color w:val="000000"/>
        </w:rPr>
      </w:pPr>
      <w:proofErr w:type="gramStart"/>
      <w:r w:rsidRPr="00174DB5">
        <w:rPr>
          <w:rFonts w:cstheme="minorHAnsi"/>
          <w:color w:val="000000"/>
        </w:rPr>
        <w:t xml:space="preserve">Rothenberg, S., </w:t>
      </w:r>
      <w:proofErr w:type="spellStart"/>
      <w:r w:rsidRPr="00174DB5">
        <w:rPr>
          <w:rFonts w:cstheme="minorHAnsi"/>
          <w:color w:val="000000"/>
        </w:rPr>
        <w:t>Pil</w:t>
      </w:r>
      <w:proofErr w:type="spellEnd"/>
      <w:r w:rsidRPr="00174DB5">
        <w:rPr>
          <w:rFonts w:cstheme="minorHAnsi"/>
          <w:color w:val="000000"/>
        </w:rPr>
        <w:t xml:space="preserve">, </w:t>
      </w:r>
      <w:proofErr w:type="spellStart"/>
      <w:r w:rsidRPr="00174DB5">
        <w:rPr>
          <w:rFonts w:cstheme="minorHAnsi"/>
          <w:color w:val="000000"/>
        </w:rPr>
        <w:t>F.K</w:t>
      </w:r>
      <w:proofErr w:type="spellEnd"/>
      <w:r w:rsidRPr="00174DB5">
        <w:rPr>
          <w:rFonts w:cstheme="minorHAnsi"/>
          <w:color w:val="000000"/>
        </w:rPr>
        <w:t xml:space="preserve">. </w:t>
      </w:r>
      <w:r w:rsidR="00346843" w:rsidRPr="00174DB5">
        <w:rPr>
          <w:rFonts w:cstheme="minorHAnsi"/>
          <w:color w:val="000000"/>
        </w:rPr>
        <w:t>and</w:t>
      </w:r>
      <w:r w:rsidRPr="00174DB5">
        <w:rPr>
          <w:rFonts w:cstheme="minorHAnsi"/>
          <w:color w:val="000000"/>
        </w:rPr>
        <w:t xml:space="preserve"> Maxwell, J. </w:t>
      </w:r>
      <w:r w:rsidR="00346843" w:rsidRPr="00174DB5">
        <w:rPr>
          <w:rFonts w:cstheme="minorHAnsi"/>
          <w:color w:val="000000"/>
        </w:rPr>
        <w:t>(</w:t>
      </w:r>
      <w:r w:rsidRPr="00174DB5">
        <w:rPr>
          <w:rFonts w:cstheme="minorHAnsi"/>
          <w:color w:val="000000"/>
        </w:rPr>
        <w:t>2001</w:t>
      </w:r>
      <w:r w:rsidR="00346843" w:rsidRPr="00174DB5">
        <w:rPr>
          <w:rFonts w:cstheme="minorHAnsi"/>
          <w:color w:val="000000"/>
        </w:rPr>
        <w:t>), “</w:t>
      </w:r>
      <w:r w:rsidRPr="00174DB5">
        <w:rPr>
          <w:rFonts w:cstheme="minorHAnsi"/>
          <w:color w:val="000000"/>
        </w:rPr>
        <w:t>Lean, green and the quest for su</w:t>
      </w:r>
      <w:r w:rsidR="00CA115A" w:rsidRPr="00174DB5">
        <w:rPr>
          <w:rFonts w:cstheme="minorHAnsi"/>
          <w:color w:val="000000"/>
        </w:rPr>
        <w:t>perior environmental performance</w:t>
      </w:r>
      <w:r w:rsidR="00346843" w:rsidRPr="00174DB5">
        <w:rPr>
          <w:rFonts w:cstheme="minorHAnsi"/>
          <w:color w:val="000000"/>
        </w:rPr>
        <w:t>”</w:t>
      </w:r>
      <w:r w:rsidR="00CA115A" w:rsidRPr="00174DB5">
        <w:rPr>
          <w:rFonts w:cstheme="minorHAnsi"/>
          <w:color w:val="000000"/>
        </w:rPr>
        <w:t>,</w:t>
      </w:r>
      <w:r w:rsidRPr="00174DB5">
        <w:rPr>
          <w:rFonts w:cstheme="minorHAnsi"/>
          <w:color w:val="000000"/>
        </w:rPr>
        <w:t xml:space="preserve"> </w:t>
      </w:r>
      <w:r w:rsidRPr="00174DB5">
        <w:rPr>
          <w:rFonts w:cstheme="minorHAnsi"/>
          <w:i/>
          <w:color w:val="000000"/>
        </w:rPr>
        <w:t>Production and Operations Management</w:t>
      </w:r>
      <w:r w:rsidRPr="00174DB5">
        <w:rPr>
          <w:rFonts w:cstheme="minorHAnsi"/>
          <w:color w:val="000000"/>
        </w:rPr>
        <w:t>,</w:t>
      </w:r>
      <w:r w:rsidR="0073707E" w:rsidRPr="00174DB5">
        <w:rPr>
          <w:rFonts w:cstheme="minorHAnsi"/>
          <w:color w:val="000000"/>
        </w:rPr>
        <w:t xml:space="preserve"> Vol.</w:t>
      </w:r>
      <w:r w:rsidRPr="00174DB5">
        <w:rPr>
          <w:rFonts w:cstheme="minorHAnsi"/>
          <w:color w:val="000000"/>
        </w:rPr>
        <w:t xml:space="preserve"> 10</w:t>
      </w:r>
      <w:r w:rsidR="0073707E" w:rsidRPr="00174DB5">
        <w:rPr>
          <w:rFonts w:cstheme="minorHAnsi"/>
          <w:color w:val="000000"/>
        </w:rPr>
        <w:t xml:space="preserve">, </w:t>
      </w:r>
      <w:r w:rsidR="005701AF" w:rsidRPr="00174DB5">
        <w:rPr>
          <w:rFonts w:cstheme="minorHAnsi"/>
          <w:color w:val="000000"/>
        </w:rPr>
        <w:t xml:space="preserve">No. 3, </w:t>
      </w:r>
      <w:r w:rsidR="0073707E" w:rsidRPr="00174DB5">
        <w:rPr>
          <w:rFonts w:cstheme="minorHAnsi"/>
          <w:color w:val="000000"/>
        </w:rPr>
        <w:t>pp.</w:t>
      </w:r>
      <w:r w:rsidRPr="00174DB5">
        <w:rPr>
          <w:rFonts w:cstheme="minorHAnsi"/>
          <w:color w:val="000000"/>
        </w:rPr>
        <w:t xml:space="preserve"> 228–243.</w:t>
      </w:r>
      <w:proofErr w:type="gramEnd"/>
    </w:p>
    <w:p w:rsidR="006F07D5" w:rsidRPr="00174DB5" w:rsidRDefault="006F07D5" w:rsidP="00CA7F45">
      <w:pPr>
        <w:autoSpaceDE w:val="0"/>
        <w:autoSpaceDN w:val="0"/>
        <w:adjustRightInd w:val="0"/>
        <w:snapToGrid w:val="0"/>
        <w:spacing w:after="60" w:line="240" w:lineRule="auto"/>
        <w:jc w:val="both"/>
        <w:rPr>
          <w:rFonts w:cstheme="minorHAnsi"/>
          <w:color w:val="000000"/>
        </w:rPr>
      </w:pPr>
      <w:proofErr w:type="spellStart"/>
      <w:proofErr w:type="gramStart"/>
      <w:r w:rsidRPr="00174DB5">
        <w:rPr>
          <w:rFonts w:cstheme="minorHAnsi"/>
          <w:color w:val="000000"/>
        </w:rPr>
        <w:t>Schönsleben</w:t>
      </w:r>
      <w:proofErr w:type="spellEnd"/>
      <w:r w:rsidRPr="00174DB5">
        <w:rPr>
          <w:rFonts w:cstheme="minorHAnsi"/>
          <w:color w:val="000000"/>
        </w:rPr>
        <w:t xml:space="preserve">, P., </w:t>
      </w:r>
      <w:proofErr w:type="spellStart"/>
      <w:r w:rsidRPr="00174DB5">
        <w:rPr>
          <w:rFonts w:cstheme="minorHAnsi"/>
          <w:color w:val="000000"/>
        </w:rPr>
        <w:t>Vodicka</w:t>
      </w:r>
      <w:proofErr w:type="spellEnd"/>
      <w:r w:rsidRPr="00174DB5">
        <w:rPr>
          <w:rFonts w:cstheme="minorHAnsi"/>
          <w:color w:val="000000"/>
        </w:rPr>
        <w:t xml:space="preserve">, M., </w:t>
      </w:r>
      <w:proofErr w:type="spellStart"/>
      <w:r w:rsidRPr="00174DB5">
        <w:rPr>
          <w:rFonts w:cstheme="minorHAnsi"/>
          <w:color w:val="000000"/>
        </w:rPr>
        <w:t>Bunse</w:t>
      </w:r>
      <w:proofErr w:type="spellEnd"/>
      <w:r w:rsidRPr="00174DB5">
        <w:rPr>
          <w:rFonts w:cstheme="minorHAnsi"/>
          <w:color w:val="000000"/>
        </w:rPr>
        <w:t xml:space="preserve">, K. </w:t>
      </w:r>
      <w:r w:rsidR="00346843" w:rsidRPr="00174DB5">
        <w:rPr>
          <w:rFonts w:cstheme="minorHAnsi"/>
          <w:color w:val="000000"/>
        </w:rPr>
        <w:t>and</w:t>
      </w:r>
      <w:r w:rsidRPr="00174DB5">
        <w:rPr>
          <w:rFonts w:cstheme="minorHAnsi"/>
          <w:color w:val="000000"/>
        </w:rPr>
        <w:t xml:space="preserve"> Ernst, F.O. </w:t>
      </w:r>
      <w:r w:rsidR="00346843" w:rsidRPr="00174DB5">
        <w:rPr>
          <w:rFonts w:cstheme="minorHAnsi"/>
          <w:color w:val="000000"/>
        </w:rPr>
        <w:t>(</w:t>
      </w:r>
      <w:r w:rsidRPr="00174DB5">
        <w:rPr>
          <w:rFonts w:cstheme="minorHAnsi"/>
          <w:color w:val="000000"/>
        </w:rPr>
        <w:t>2010</w:t>
      </w:r>
      <w:r w:rsidR="00346843" w:rsidRPr="00174DB5">
        <w:rPr>
          <w:rFonts w:cstheme="minorHAnsi"/>
          <w:color w:val="000000"/>
        </w:rPr>
        <w:t>), “</w:t>
      </w:r>
      <w:r w:rsidRPr="00174DB5">
        <w:rPr>
          <w:rFonts w:cstheme="minorHAnsi"/>
          <w:color w:val="000000"/>
        </w:rPr>
        <w:t>The changing concept of sustainability and economic opportunities for energy-intensive industries</w:t>
      </w:r>
      <w:r w:rsidR="00346843" w:rsidRPr="00174DB5">
        <w:rPr>
          <w:rFonts w:cstheme="minorHAnsi"/>
          <w:color w:val="000000"/>
        </w:rPr>
        <w:t>”</w:t>
      </w:r>
      <w:r w:rsidRPr="00174DB5">
        <w:rPr>
          <w:rFonts w:cstheme="minorHAnsi"/>
          <w:color w:val="000000"/>
        </w:rPr>
        <w:t xml:space="preserve">, </w:t>
      </w:r>
      <w:r w:rsidRPr="00174DB5">
        <w:rPr>
          <w:rFonts w:cstheme="minorHAnsi"/>
          <w:i/>
          <w:color w:val="000000"/>
        </w:rPr>
        <w:t>CIRP Annals - Manufacturing Technology</w:t>
      </w:r>
      <w:r w:rsidRPr="00174DB5">
        <w:rPr>
          <w:rFonts w:cstheme="minorHAnsi"/>
          <w:color w:val="000000"/>
        </w:rPr>
        <w:t xml:space="preserve">, </w:t>
      </w:r>
      <w:r w:rsidR="0073707E" w:rsidRPr="00174DB5">
        <w:rPr>
          <w:rFonts w:cstheme="minorHAnsi"/>
          <w:color w:val="000000"/>
        </w:rPr>
        <w:t xml:space="preserve">Vol. </w:t>
      </w:r>
      <w:r w:rsidRPr="00174DB5">
        <w:rPr>
          <w:rFonts w:cstheme="minorHAnsi"/>
          <w:color w:val="000000"/>
        </w:rPr>
        <w:t>59</w:t>
      </w:r>
      <w:r w:rsidR="0073707E" w:rsidRPr="00174DB5">
        <w:rPr>
          <w:rFonts w:cstheme="minorHAnsi"/>
          <w:color w:val="000000"/>
        </w:rPr>
        <w:t xml:space="preserve"> No. </w:t>
      </w:r>
      <w:r w:rsidRPr="00174DB5">
        <w:rPr>
          <w:rFonts w:cstheme="minorHAnsi"/>
          <w:color w:val="000000"/>
        </w:rPr>
        <w:t>1</w:t>
      </w:r>
      <w:r w:rsidR="0073707E" w:rsidRPr="00174DB5">
        <w:rPr>
          <w:rFonts w:cstheme="minorHAnsi"/>
          <w:color w:val="000000"/>
        </w:rPr>
        <w:t>, pp.</w:t>
      </w:r>
      <w:r w:rsidRPr="00174DB5">
        <w:rPr>
          <w:rFonts w:cstheme="minorHAnsi"/>
          <w:color w:val="000000"/>
        </w:rPr>
        <w:t xml:space="preserve"> 477-480.</w:t>
      </w:r>
      <w:proofErr w:type="gramEnd"/>
    </w:p>
    <w:p w:rsidR="00736177" w:rsidRPr="00174DB5" w:rsidRDefault="00736177"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rPr>
        <w:t xml:space="preserve">Seliger, G. </w:t>
      </w:r>
      <w:r w:rsidR="00346843" w:rsidRPr="00174DB5">
        <w:rPr>
          <w:rFonts w:cstheme="minorHAnsi"/>
          <w:color w:val="000000"/>
        </w:rPr>
        <w:t>(</w:t>
      </w:r>
      <w:r w:rsidRPr="00174DB5">
        <w:rPr>
          <w:rFonts w:cstheme="minorHAnsi"/>
          <w:color w:val="000000"/>
        </w:rPr>
        <w:t>2007</w:t>
      </w:r>
      <w:r w:rsidR="00346843" w:rsidRPr="00174DB5">
        <w:rPr>
          <w:rFonts w:cstheme="minorHAnsi"/>
          <w:color w:val="000000"/>
        </w:rPr>
        <w:t>),</w:t>
      </w:r>
      <w:r w:rsidRPr="00174DB5">
        <w:rPr>
          <w:rFonts w:cstheme="minorHAnsi"/>
          <w:color w:val="000000"/>
        </w:rPr>
        <w:t xml:space="preserve"> </w:t>
      </w:r>
      <w:r w:rsidRPr="00174DB5">
        <w:rPr>
          <w:rFonts w:cstheme="minorHAnsi"/>
          <w:i/>
          <w:color w:val="000000"/>
        </w:rPr>
        <w:t>Sustainability in manufacturing: recovery of resources in product and material cycles</w:t>
      </w:r>
      <w:r w:rsidRPr="00174DB5">
        <w:rPr>
          <w:rFonts w:cstheme="minorHAnsi"/>
          <w:color w:val="000000"/>
        </w:rPr>
        <w:t>, Springer, Berlin.</w:t>
      </w:r>
    </w:p>
    <w:p w:rsidR="005427F1" w:rsidRPr="00174DB5" w:rsidRDefault="005427F1" w:rsidP="00CA7F45">
      <w:pPr>
        <w:autoSpaceDE w:val="0"/>
        <w:autoSpaceDN w:val="0"/>
        <w:adjustRightInd w:val="0"/>
        <w:snapToGrid w:val="0"/>
        <w:spacing w:after="60" w:line="240" w:lineRule="auto"/>
        <w:jc w:val="both"/>
        <w:rPr>
          <w:rFonts w:cstheme="minorHAnsi"/>
          <w:color w:val="000000"/>
        </w:rPr>
      </w:pPr>
      <w:r w:rsidRPr="00174DB5">
        <w:rPr>
          <w:rFonts w:cstheme="minorHAnsi"/>
          <w:color w:val="000000"/>
          <w:lang w:val="de-DE"/>
        </w:rPr>
        <w:lastRenderedPageBreak/>
        <w:t xml:space="preserve">Seryak, J., Epstein, G. </w:t>
      </w:r>
      <w:r w:rsidR="00346843" w:rsidRPr="00174DB5">
        <w:rPr>
          <w:rFonts w:cstheme="minorHAnsi"/>
          <w:color w:val="000000"/>
          <w:lang w:val="de-DE"/>
        </w:rPr>
        <w:t>and</w:t>
      </w:r>
      <w:r w:rsidRPr="00174DB5">
        <w:rPr>
          <w:rFonts w:cstheme="minorHAnsi"/>
          <w:color w:val="000000"/>
          <w:lang w:val="de-DE"/>
        </w:rPr>
        <w:t xml:space="preserve"> D’Antonio, M. </w:t>
      </w:r>
      <w:r w:rsidR="00346843" w:rsidRPr="00174DB5">
        <w:rPr>
          <w:rFonts w:cstheme="minorHAnsi"/>
          <w:color w:val="000000"/>
          <w:lang w:val="de-DE"/>
        </w:rPr>
        <w:t>(</w:t>
      </w:r>
      <w:r w:rsidRPr="00174DB5">
        <w:rPr>
          <w:rFonts w:cstheme="minorHAnsi"/>
          <w:color w:val="000000"/>
          <w:lang w:val="de-DE"/>
        </w:rPr>
        <w:t>2006</w:t>
      </w:r>
      <w:r w:rsidR="00346843" w:rsidRPr="00174DB5">
        <w:rPr>
          <w:rFonts w:cstheme="minorHAnsi"/>
          <w:color w:val="000000"/>
          <w:lang w:val="de-DE"/>
        </w:rPr>
        <w:t xml:space="preserve">), </w:t>
      </w:r>
      <w:r w:rsidR="00787650" w:rsidRPr="00174DB5">
        <w:rPr>
          <w:rFonts w:cstheme="minorHAnsi"/>
          <w:color w:val="000000"/>
          <w:lang w:val="de-DE"/>
        </w:rPr>
        <w:t>“</w:t>
      </w:r>
      <w:r w:rsidR="00787650" w:rsidRPr="00174DB5">
        <w:rPr>
          <w:rFonts w:cstheme="minorHAnsi"/>
          <w:color w:val="000000"/>
        </w:rPr>
        <w:t xml:space="preserve">Lost </w:t>
      </w:r>
      <w:r w:rsidRPr="00174DB5">
        <w:rPr>
          <w:rFonts w:cstheme="minorHAnsi"/>
          <w:color w:val="000000"/>
        </w:rPr>
        <w:t>Opportunities in Industrial Energy Efficiency: New Production, Lean Manufacturing and Lean Energy</w:t>
      </w:r>
      <w:r w:rsidR="00787650" w:rsidRPr="00174DB5">
        <w:rPr>
          <w:rFonts w:cstheme="minorHAnsi"/>
          <w:color w:val="000000"/>
        </w:rPr>
        <w:t>”</w:t>
      </w:r>
      <w:r w:rsidRPr="00174DB5">
        <w:rPr>
          <w:rFonts w:cstheme="minorHAnsi"/>
          <w:color w:val="000000"/>
        </w:rPr>
        <w:t xml:space="preserve">, </w:t>
      </w:r>
      <w:r w:rsidRPr="00174DB5">
        <w:rPr>
          <w:rFonts w:cstheme="minorHAnsi"/>
          <w:i/>
          <w:color w:val="000000"/>
        </w:rPr>
        <w:t>Proceedings of the Twenty-Eighth Industrial Energy Technology Conference</w:t>
      </w:r>
      <w:r w:rsidRPr="00174DB5">
        <w:rPr>
          <w:rFonts w:cstheme="minorHAnsi"/>
          <w:color w:val="000000"/>
        </w:rPr>
        <w:t>, New Orleans, LA, 9-12</w:t>
      </w:r>
      <w:r w:rsidR="00517A63" w:rsidRPr="00174DB5">
        <w:rPr>
          <w:rFonts w:cstheme="minorHAnsi"/>
          <w:color w:val="000000"/>
        </w:rPr>
        <w:t xml:space="preserve"> May.</w:t>
      </w:r>
    </w:p>
    <w:p w:rsidR="006828A3" w:rsidRPr="00174DB5" w:rsidRDefault="006828A3" w:rsidP="00CA7F45">
      <w:pPr>
        <w:spacing w:after="60" w:line="240" w:lineRule="auto"/>
        <w:jc w:val="both"/>
        <w:rPr>
          <w:rFonts w:cstheme="minorHAnsi"/>
          <w:i/>
        </w:rPr>
      </w:pPr>
      <w:proofErr w:type="gramStart"/>
      <w:r w:rsidRPr="00174DB5">
        <w:rPr>
          <w:rFonts w:cstheme="minorHAnsi"/>
        </w:rPr>
        <w:t xml:space="preserve">Skinner, W. (1969), “Manufacturing – missing link in corporate strategy”, </w:t>
      </w:r>
      <w:r w:rsidRPr="00174DB5">
        <w:rPr>
          <w:rFonts w:cstheme="minorHAnsi"/>
          <w:i/>
        </w:rPr>
        <w:t>Harvard Business Review</w:t>
      </w:r>
      <w:r w:rsidRPr="00174DB5">
        <w:rPr>
          <w:rFonts w:cstheme="minorHAnsi"/>
        </w:rPr>
        <w:t>, Vol. 47 No. 3, pp. 136-145.</w:t>
      </w:r>
      <w:proofErr w:type="gramEnd"/>
    </w:p>
    <w:p w:rsidR="00736104" w:rsidRPr="00174DB5" w:rsidRDefault="00736104" w:rsidP="00CA7F45">
      <w:pPr>
        <w:spacing w:after="60" w:line="240" w:lineRule="auto"/>
        <w:jc w:val="both"/>
        <w:rPr>
          <w:rFonts w:cstheme="minorHAnsi"/>
        </w:rPr>
      </w:pPr>
      <w:proofErr w:type="spellStart"/>
      <w:proofErr w:type="gramStart"/>
      <w:r w:rsidRPr="00174DB5">
        <w:rPr>
          <w:rFonts w:cstheme="minorHAnsi"/>
        </w:rPr>
        <w:t>Solding</w:t>
      </w:r>
      <w:proofErr w:type="spellEnd"/>
      <w:r w:rsidRPr="00174DB5">
        <w:rPr>
          <w:rFonts w:cstheme="minorHAnsi"/>
        </w:rPr>
        <w:t xml:space="preserve">, P. </w:t>
      </w:r>
      <w:r w:rsidR="00787650" w:rsidRPr="00174DB5">
        <w:rPr>
          <w:rFonts w:cstheme="minorHAnsi"/>
        </w:rPr>
        <w:t>and</w:t>
      </w:r>
      <w:r w:rsidRPr="00174DB5">
        <w:rPr>
          <w:rFonts w:cstheme="minorHAnsi"/>
        </w:rPr>
        <w:t xml:space="preserve"> </w:t>
      </w:r>
      <w:proofErr w:type="spellStart"/>
      <w:r w:rsidRPr="00174DB5">
        <w:rPr>
          <w:rFonts w:cstheme="minorHAnsi"/>
        </w:rPr>
        <w:t>Thollander</w:t>
      </w:r>
      <w:proofErr w:type="spellEnd"/>
      <w:r w:rsidRPr="00174DB5">
        <w:rPr>
          <w:rFonts w:cstheme="minorHAnsi"/>
        </w:rPr>
        <w:t xml:space="preserve">, P. </w:t>
      </w:r>
      <w:r w:rsidR="00787650" w:rsidRPr="00174DB5">
        <w:rPr>
          <w:rFonts w:cstheme="minorHAnsi"/>
        </w:rPr>
        <w:t>(</w:t>
      </w:r>
      <w:r w:rsidRPr="00174DB5">
        <w:rPr>
          <w:rFonts w:cstheme="minorHAnsi"/>
        </w:rPr>
        <w:t>2006</w:t>
      </w:r>
      <w:r w:rsidR="00787650" w:rsidRPr="00174DB5">
        <w:rPr>
          <w:rFonts w:cstheme="minorHAnsi"/>
        </w:rPr>
        <w:t>), “</w:t>
      </w:r>
      <w:r w:rsidRPr="00174DB5">
        <w:rPr>
          <w:rFonts w:cstheme="minorHAnsi"/>
        </w:rPr>
        <w:t>Increased energy efficiency in a Swedish iron foundry through use of discrete event simulation</w:t>
      </w:r>
      <w:r w:rsidR="00787650" w:rsidRPr="00174DB5">
        <w:rPr>
          <w:rFonts w:cstheme="minorHAnsi"/>
        </w:rPr>
        <w:t>”</w:t>
      </w:r>
      <w:r w:rsidRPr="00174DB5">
        <w:rPr>
          <w:rFonts w:cstheme="minorHAnsi"/>
        </w:rPr>
        <w:t xml:space="preserve">, </w:t>
      </w:r>
      <w:r w:rsidRPr="00174DB5">
        <w:rPr>
          <w:rFonts w:cstheme="minorHAnsi"/>
          <w:i/>
        </w:rPr>
        <w:t>Proceedings of the 2006 Winter Simulation Conference</w:t>
      </w:r>
      <w:r w:rsidRPr="00174DB5">
        <w:rPr>
          <w:rFonts w:cstheme="minorHAnsi"/>
        </w:rPr>
        <w:t xml:space="preserve">, </w:t>
      </w:r>
      <w:r w:rsidR="0073707E" w:rsidRPr="00174DB5">
        <w:rPr>
          <w:rFonts w:cstheme="minorHAnsi"/>
        </w:rPr>
        <w:t xml:space="preserve">pp. </w:t>
      </w:r>
      <w:r w:rsidRPr="00174DB5">
        <w:rPr>
          <w:rFonts w:cstheme="minorHAnsi"/>
        </w:rPr>
        <w:t>1971-1976.</w:t>
      </w:r>
      <w:proofErr w:type="gramEnd"/>
    </w:p>
    <w:p w:rsidR="0065152E" w:rsidRPr="00174DB5" w:rsidRDefault="0065152E" w:rsidP="00CA7F45">
      <w:pPr>
        <w:spacing w:after="60" w:line="240" w:lineRule="auto"/>
        <w:jc w:val="both"/>
        <w:rPr>
          <w:rFonts w:cstheme="minorHAnsi"/>
        </w:rPr>
      </w:pPr>
      <w:r w:rsidRPr="00174DB5">
        <w:rPr>
          <w:rFonts w:cstheme="minorHAnsi"/>
        </w:rPr>
        <w:t xml:space="preserve">Thomas, A., Francis, M., John, E. </w:t>
      </w:r>
      <w:r w:rsidR="00787650" w:rsidRPr="00174DB5">
        <w:rPr>
          <w:rFonts w:cstheme="minorHAnsi"/>
        </w:rPr>
        <w:t>and</w:t>
      </w:r>
      <w:r w:rsidRPr="00174DB5">
        <w:rPr>
          <w:rFonts w:cstheme="minorHAnsi"/>
        </w:rPr>
        <w:t xml:space="preserve"> Davies, A. </w:t>
      </w:r>
      <w:r w:rsidR="00787650" w:rsidRPr="00174DB5">
        <w:rPr>
          <w:rFonts w:cstheme="minorHAnsi"/>
        </w:rPr>
        <w:t>(</w:t>
      </w:r>
      <w:r w:rsidRPr="00174DB5">
        <w:rPr>
          <w:rFonts w:cstheme="minorHAnsi"/>
        </w:rPr>
        <w:t>2012</w:t>
      </w:r>
      <w:r w:rsidR="00787650" w:rsidRPr="00174DB5">
        <w:rPr>
          <w:rFonts w:cstheme="minorHAnsi"/>
        </w:rPr>
        <w:t>), “</w:t>
      </w:r>
      <w:r w:rsidRPr="00174DB5">
        <w:rPr>
          <w:rFonts w:cstheme="minorHAnsi"/>
        </w:rPr>
        <w:t>Identifying the characteristics for achieving sustainable manufacturing companies</w:t>
      </w:r>
      <w:r w:rsidR="00787650" w:rsidRPr="00174DB5">
        <w:rPr>
          <w:rFonts w:cstheme="minorHAnsi"/>
        </w:rPr>
        <w:t>”</w:t>
      </w:r>
      <w:r w:rsidRPr="00174DB5">
        <w:rPr>
          <w:rFonts w:cstheme="minorHAnsi"/>
        </w:rPr>
        <w:t xml:space="preserve">, </w:t>
      </w:r>
      <w:r w:rsidRPr="00174DB5">
        <w:rPr>
          <w:rFonts w:cstheme="minorHAnsi"/>
          <w:i/>
        </w:rPr>
        <w:t>Journal of Manufacturing Technology Management</w:t>
      </w:r>
      <w:r w:rsidRPr="00174DB5">
        <w:rPr>
          <w:rFonts w:cstheme="minorHAnsi"/>
        </w:rPr>
        <w:t xml:space="preserve">, </w:t>
      </w:r>
      <w:r w:rsidR="0073707E" w:rsidRPr="00174DB5">
        <w:rPr>
          <w:rFonts w:cstheme="minorHAnsi"/>
        </w:rPr>
        <w:t xml:space="preserve">Vol. </w:t>
      </w:r>
      <w:r w:rsidRPr="00174DB5">
        <w:rPr>
          <w:rFonts w:cstheme="minorHAnsi"/>
        </w:rPr>
        <w:t>23</w:t>
      </w:r>
      <w:r w:rsidR="0073707E" w:rsidRPr="00174DB5">
        <w:rPr>
          <w:rFonts w:cstheme="minorHAnsi"/>
        </w:rPr>
        <w:t xml:space="preserve"> No. </w:t>
      </w:r>
      <w:r w:rsidRPr="00174DB5">
        <w:rPr>
          <w:rFonts w:cstheme="minorHAnsi"/>
        </w:rPr>
        <w:t>4</w:t>
      </w:r>
      <w:r w:rsidR="0073707E" w:rsidRPr="00174DB5">
        <w:rPr>
          <w:rFonts w:cstheme="minorHAnsi"/>
        </w:rPr>
        <w:t>, pp.</w:t>
      </w:r>
      <w:r w:rsidRPr="00174DB5">
        <w:rPr>
          <w:rFonts w:cstheme="minorHAnsi"/>
        </w:rPr>
        <w:t xml:space="preserve"> 426-440.</w:t>
      </w:r>
    </w:p>
    <w:p w:rsidR="00E57B3A" w:rsidRPr="00174DB5" w:rsidRDefault="00E57B3A" w:rsidP="00CA7F45">
      <w:pPr>
        <w:spacing w:after="60" w:line="240" w:lineRule="auto"/>
        <w:jc w:val="both"/>
        <w:rPr>
          <w:rFonts w:cstheme="minorHAnsi"/>
        </w:rPr>
      </w:pPr>
      <w:proofErr w:type="gramStart"/>
      <w:r w:rsidRPr="00174DB5">
        <w:rPr>
          <w:rFonts w:cstheme="minorHAnsi"/>
        </w:rPr>
        <w:t xml:space="preserve">Toyota </w:t>
      </w:r>
      <w:r w:rsidR="00787650" w:rsidRPr="00174DB5">
        <w:rPr>
          <w:rFonts w:cstheme="minorHAnsi"/>
        </w:rPr>
        <w:t>(</w:t>
      </w:r>
      <w:r w:rsidRPr="00174DB5">
        <w:rPr>
          <w:rFonts w:cstheme="minorHAnsi"/>
        </w:rPr>
        <w:t>2011</w:t>
      </w:r>
      <w:r w:rsidR="00787650" w:rsidRPr="00174DB5">
        <w:rPr>
          <w:rFonts w:cstheme="minorHAnsi"/>
        </w:rPr>
        <w:t xml:space="preserve">), </w:t>
      </w:r>
      <w:r w:rsidRPr="00174DB5">
        <w:rPr>
          <w:rFonts w:cstheme="minorHAnsi"/>
          <w:i/>
        </w:rPr>
        <w:t>Toyota European Sustainability Report 2011</w:t>
      </w:r>
      <w:r w:rsidRPr="00174DB5">
        <w:rPr>
          <w:rFonts w:cstheme="minorHAnsi"/>
        </w:rPr>
        <w:t>.</w:t>
      </w:r>
      <w:proofErr w:type="gramEnd"/>
      <w:r w:rsidRPr="00174DB5">
        <w:rPr>
          <w:rFonts w:cstheme="minorHAnsi"/>
        </w:rPr>
        <w:t xml:space="preserve"> Toyota Motor Europe, Brussels.</w:t>
      </w:r>
    </w:p>
    <w:p w:rsidR="00D079CF" w:rsidRPr="00174DB5" w:rsidRDefault="00D079CF" w:rsidP="00CA7F45">
      <w:pPr>
        <w:spacing w:after="60" w:line="240" w:lineRule="auto"/>
        <w:jc w:val="both"/>
        <w:rPr>
          <w:rFonts w:cstheme="minorHAnsi"/>
        </w:rPr>
      </w:pPr>
      <w:r w:rsidRPr="00174DB5">
        <w:rPr>
          <w:rFonts w:cstheme="minorHAnsi"/>
        </w:rPr>
        <w:t xml:space="preserve">Womack, J.P., Jones, D.T. </w:t>
      </w:r>
      <w:r w:rsidR="00787650" w:rsidRPr="00174DB5">
        <w:rPr>
          <w:rFonts w:cstheme="minorHAnsi"/>
        </w:rPr>
        <w:t>and</w:t>
      </w:r>
      <w:r w:rsidRPr="00174DB5">
        <w:rPr>
          <w:rFonts w:cstheme="minorHAnsi"/>
        </w:rPr>
        <w:t xml:space="preserve"> </w:t>
      </w:r>
      <w:proofErr w:type="spellStart"/>
      <w:r w:rsidRPr="00174DB5">
        <w:rPr>
          <w:rFonts w:cstheme="minorHAnsi"/>
        </w:rPr>
        <w:t>Roos</w:t>
      </w:r>
      <w:proofErr w:type="spellEnd"/>
      <w:r w:rsidRPr="00174DB5">
        <w:rPr>
          <w:rFonts w:cstheme="minorHAnsi"/>
        </w:rPr>
        <w:t xml:space="preserve">, D. </w:t>
      </w:r>
      <w:r w:rsidR="00787650" w:rsidRPr="00174DB5">
        <w:rPr>
          <w:rFonts w:cstheme="minorHAnsi"/>
        </w:rPr>
        <w:t>(</w:t>
      </w:r>
      <w:r w:rsidRPr="00174DB5">
        <w:rPr>
          <w:rFonts w:cstheme="minorHAnsi"/>
        </w:rPr>
        <w:t>1990</w:t>
      </w:r>
      <w:r w:rsidR="00787650" w:rsidRPr="00174DB5">
        <w:rPr>
          <w:rFonts w:cstheme="minorHAnsi"/>
        </w:rPr>
        <w:t>),</w:t>
      </w:r>
      <w:r w:rsidRPr="00174DB5">
        <w:rPr>
          <w:rFonts w:cstheme="minorHAnsi"/>
        </w:rPr>
        <w:t xml:space="preserve"> </w:t>
      </w:r>
      <w:proofErr w:type="gramStart"/>
      <w:r w:rsidRPr="00174DB5">
        <w:rPr>
          <w:rFonts w:cstheme="minorHAnsi"/>
          <w:i/>
        </w:rPr>
        <w:t>The</w:t>
      </w:r>
      <w:proofErr w:type="gramEnd"/>
      <w:r w:rsidRPr="00174DB5">
        <w:rPr>
          <w:rFonts w:cstheme="minorHAnsi"/>
          <w:i/>
        </w:rPr>
        <w:t xml:space="preserve"> machine that change the world</w:t>
      </w:r>
      <w:r w:rsidRPr="00174DB5">
        <w:rPr>
          <w:rFonts w:cstheme="minorHAnsi"/>
        </w:rPr>
        <w:t xml:space="preserve">. </w:t>
      </w:r>
      <w:r w:rsidR="00DC4669" w:rsidRPr="00174DB5">
        <w:rPr>
          <w:rFonts w:cstheme="minorHAnsi"/>
        </w:rPr>
        <w:t xml:space="preserve">London, </w:t>
      </w:r>
      <w:r w:rsidRPr="00174DB5">
        <w:rPr>
          <w:rFonts w:cstheme="minorHAnsi"/>
        </w:rPr>
        <w:t>Simon &amp; Schuster Ltd</w:t>
      </w:r>
    </w:p>
    <w:p w:rsidR="006828A3" w:rsidRPr="00174DB5" w:rsidRDefault="006828A3" w:rsidP="00CA7F45">
      <w:pPr>
        <w:spacing w:after="60" w:line="240" w:lineRule="auto"/>
        <w:jc w:val="both"/>
        <w:rPr>
          <w:rFonts w:cstheme="minorHAnsi"/>
        </w:rPr>
      </w:pPr>
      <w:r w:rsidRPr="00174DB5">
        <w:rPr>
          <w:rFonts w:cstheme="minorHAnsi"/>
        </w:rPr>
        <w:t xml:space="preserve">Wheelwright, S.C. (1984), “Manufacturing Strategy: Defining the Missing Link”, </w:t>
      </w:r>
      <w:r w:rsidRPr="00174DB5">
        <w:rPr>
          <w:rFonts w:cstheme="minorHAnsi"/>
          <w:i/>
        </w:rPr>
        <w:t xml:space="preserve">Strategic Management Journal, </w:t>
      </w:r>
      <w:r w:rsidRPr="00174DB5">
        <w:rPr>
          <w:rFonts w:cstheme="minorHAnsi"/>
        </w:rPr>
        <w:t xml:space="preserve">Vol. 5, </w:t>
      </w:r>
      <w:r w:rsidR="005701AF" w:rsidRPr="00174DB5">
        <w:rPr>
          <w:rFonts w:cstheme="minorHAnsi"/>
        </w:rPr>
        <w:t xml:space="preserve">No. 1, </w:t>
      </w:r>
      <w:r w:rsidRPr="00174DB5">
        <w:rPr>
          <w:rFonts w:cstheme="minorHAnsi"/>
        </w:rPr>
        <w:t>pp. 77-91.</w:t>
      </w:r>
    </w:p>
    <w:p w:rsidR="00DA758F" w:rsidRPr="00174DB5" w:rsidRDefault="001110E3" w:rsidP="00CA7F45">
      <w:pPr>
        <w:spacing w:after="60" w:line="240" w:lineRule="auto"/>
        <w:jc w:val="both"/>
        <w:rPr>
          <w:rFonts w:cstheme="minorHAnsi"/>
        </w:rPr>
      </w:pPr>
      <w:r w:rsidRPr="00174DB5">
        <w:rPr>
          <w:rFonts w:cstheme="minorHAnsi"/>
        </w:rPr>
        <w:t>Womack</w:t>
      </w:r>
      <w:r w:rsidR="00E27289" w:rsidRPr="00174DB5">
        <w:rPr>
          <w:rFonts w:cstheme="minorHAnsi"/>
        </w:rPr>
        <w:t>, J.P.</w:t>
      </w:r>
      <w:r w:rsidRPr="00174DB5">
        <w:rPr>
          <w:rFonts w:cstheme="minorHAnsi"/>
        </w:rPr>
        <w:t xml:space="preserve"> </w:t>
      </w:r>
      <w:r w:rsidR="00787650" w:rsidRPr="00174DB5">
        <w:rPr>
          <w:rFonts w:cstheme="minorHAnsi"/>
        </w:rPr>
        <w:t>and</w:t>
      </w:r>
      <w:r w:rsidRPr="00174DB5">
        <w:rPr>
          <w:rFonts w:cstheme="minorHAnsi"/>
        </w:rPr>
        <w:t xml:space="preserve"> Jones</w:t>
      </w:r>
      <w:r w:rsidR="00E27289" w:rsidRPr="00174DB5">
        <w:rPr>
          <w:rFonts w:cstheme="minorHAnsi"/>
        </w:rPr>
        <w:t>, D.T.</w:t>
      </w:r>
      <w:r w:rsidRPr="00174DB5">
        <w:rPr>
          <w:rFonts w:cstheme="minorHAnsi"/>
        </w:rPr>
        <w:t xml:space="preserve"> </w:t>
      </w:r>
      <w:r w:rsidR="00787650" w:rsidRPr="00174DB5">
        <w:rPr>
          <w:rFonts w:cstheme="minorHAnsi"/>
        </w:rPr>
        <w:t>(</w:t>
      </w:r>
      <w:r w:rsidRPr="00174DB5">
        <w:rPr>
          <w:rFonts w:cstheme="minorHAnsi"/>
        </w:rPr>
        <w:t>2005</w:t>
      </w:r>
      <w:r w:rsidR="00787650" w:rsidRPr="00174DB5">
        <w:rPr>
          <w:rFonts w:cstheme="minorHAnsi"/>
        </w:rPr>
        <w:t xml:space="preserve">), </w:t>
      </w:r>
      <w:r w:rsidR="00E27289" w:rsidRPr="00174DB5">
        <w:rPr>
          <w:rFonts w:cstheme="minorHAnsi"/>
          <w:i/>
        </w:rPr>
        <w:t>Lean solutions: how companies and customers can create value and wealth together</w:t>
      </w:r>
      <w:r w:rsidR="00E27289" w:rsidRPr="00174DB5">
        <w:rPr>
          <w:rFonts w:cstheme="minorHAnsi"/>
        </w:rPr>
        <w:t>, Simon &amp; Schuster, London.</w:t>
      </w:r>
    </w:p>
    <w:p w:rsidR="00444D52" w:rsidRDefault="00444D52" w:rsidP="00444D52">
      <w:pPr>
        <w:spacing w:after="60" w:line="240" w:lineRule="auto"/>
        <w:jc w:val="both"/>
        <w:rPr>
          <w:rFonts w:cstheme="minorHAnsi"/>
        </w:rPr>
      </w:pPr>
      <w:r w:rsidRPr="00174DB5">
        <w:rPr>
          <w:rFonts w:cstheme="minorHAnsi"/>
        </w:rPr>
        <w:t xml:space="preserve">Yang, M.G., Hong, P. </w:t>
      </w:r>
      <w:r w:rsidR="00787650" w:rsidRPr="00174DB5">
        <w:rPr>
          <w:rFonts w:cstheme="minorHAnsi"/>
        </w:rPr>
        <w:t>and</w:t>
      </w:r>
      <w:r w:rsidRPr="00174DB5">
        <w:rPr>
          <w:rFonts w:cstheme="minorHAnsi"/>
        </w:rPr>
        <w:t xml:space="preserve"> </w:t>
      </w:r>
      <w:proofErr w:type="spellStart"/>
      <w:r w:rsidRPr="00174DB5">
        <w:rPr>
          <w:rFonts w:cstheme="minorHAnsi"/>
        </w:rPr>
        <w:t>Modi</w:t>
      </w:r>
      <w:proofErr w:type="spellEnd"/>
      <w:r w:rsidRPr="00174DB5">
        <w:rPr>
          <w:rFonts w:cstheme="minorHAnsi"/>
        </w:rPr>
        <w:t xml:space="preserve">, </w:t>
      </w:r>
      <w:proofErr w:type="spellStart"/>
      <w:r w:rsidRPr="00174DB5">
        <w:rPr>
          <w:rFonts w:cstheme="minorHAnsi"/>
        </w:rPr>
        <w:t>S.B</w:t>
      </w:r>
      <w:proofErr w:type="spellEnd"/>
      <w:r w:rsidRPr="00174DB5">
        <w:rPr>
          <w:rFonts w:cstheme="minorHAnsi"/>
        </w:rPr>
        <w:t>.</w:t>
      </w:r>
      <w:r w:rsidR="00787650" w:rsidRPr="00174DB5">
        <w:rPr>
          <w:rFonts w:cstheme="minorHAnsi"/>
        </w:rPr>
        <w:t xml:space="preserve"> (</w:t>
      </w:r>
      <w:r w:rsidRPr="00174DB5">
        <w:rPr>
          <w:rFonts w:cstheme="minorHAnsi"/>
        </w:rPr>
        <w:t>2011</w:t>
      </w:r>
      <w:r w:rsidR="00787650" w:rsidRPr="00174DB5">
        <w:rPr>
          <w:rFonts w:cstheme="minorHAnsi"/>
        </w:rPr>
        <w:t>), “</w:t>
      </w:r>
      <w:r w:rsidRPr="00174DB5">
        <w:rPr>
          <w:rFonts w:cstheme="minorHAnsi"/>
        </w:rPr>
        <w:t xml:space="preserve">Impact of lean manufacturing and environmental management on business performance: An empirical study of manufacturing ﬁrms, </w:t>
      </w:r>
      <w:r w:rsidRPr="00174DB5">
        <w:rPr>
          <w:rFonts w:cstheme="minorHAnsi"/>
          <w:i/>
        </w:rPr>
        <w:t>International Journal of Production Economics</w:t>
      </w:r>
      <w:r w:rsidRPr="00174DB5">
        <w:rPr>
          <w:rFonts w:cstheme="minorHAnsi"/>
        </w:rPr>
        <w:t xml:space="preserve">, </w:t>
      </w:r>
      <w:r w:rsidR="0073707E" w:rsidRPr="00174DB5">
        <w:rPr>
          <w:rFonts w:cstheme="minorHAnsi"/>
        </w:rPr>
        <w:t xml:space="preserve">Vol. </w:t>
      </w:r>
      <w:r w:rsidRPr="00174DB5">
        <w:rPr>
          <w:rFonts w:cstheme="minorHAnsi"/>
        </w:rPr>
        <w:t>129</w:t>
      </w:r>
      <w:r w:rsidR="0073707E" w:rsidRPr="00174DB5">
        <w:rPr>
          <w:rFonts w:cstheme="minorHAnsi"/>
        </w:rPr>
        <w:t xml:space="preserve">, </w:t>
      </w:r>
      <w:r w:rsidR="005701AF" w:rsidRPr="00174DB5">
        <w:rPr>
          <w:rFonts w:cstheme="minorHAnsi"/>
        </w:rPr>
        <w:t xml:space="preserve">No. 2, </w:t>
      </w:r>
      <w:r w:rsidR="0073707E" w:rsidRPr="00174DB5">
        <w:rPr>
          <w:rFonts w:cstheme="minorHAnsi"/>
        </w:rPr>
        <w:t>pp.</w:t>
      </w:r>
      <w:r w:rsidRPr="00174DB5">
        <w:rPr>
          <w:rFonts w:cstheme="minorHAnsi"/>
        </w:rPr>
        <w:t xml:space="preserve"> 251-261.</w:t>
      </w:r>
    </w:p>
    <w:p w:rsidR="00174DB5" w:rsidRDefault="00174DB5" w:rsidP="00444D52">
      <w:pPr>
        <w:spacing w:after="60" w:line="240" w:lineRule="auto"/>
        <w:jc w:val="both"/>
        <w:rPr>
          <w:rFonts w:cstheme="minorHAnsi"/>
        </w:rPr>
      </w:pPr>
    </w:p>
    <w:p w:rsidR="00174DB5" w:rsidRDefault="00174DB5" w:rsidP="00444D52">
      <w:pPr>
        <w:spacing w:after="60" w:line="240" w:lineRule="auto"/>
        <w:jc w:val="both"/>
        <w:rPr>
          <w:rFonts w:cstheme="minorHAnsi"/>
        </w:rPr>
      </w:pPr>
    </w:p>
    <w:p w:rsidR="00174DB5" w:rsidRDefault="00174DB5" w:rsidP="00444D52">
      <w:pPr>
        <w:spacing w:after="60" w:line="240" w:lineRule="auto"/>
        <w:jc w:val="both"/>
        <w:rPr>
          <w:rFonts w:cstheme="minorHAnsi"/>
        </w:rPr>
      </w:pPr>
    </w:p>
    <w:p w:rsidR="00174DB5" w:rsidRPr="00174DB5" w:rsidRDefault="00174DB5" w:rsidP="00174DB5">
      <w:pPr>
        <w:spacing w:before="240" w:after="0"/>
        <w:rPr>
          <w:rFonts w:cstheme="minorHAnsi"/>
          <w:b/>
        </w:rPr>
      </w:pPr>
      <w:r w:rsidRPr="00174DB5">
        <w:rPr>
          <w:rFonts w:cstheme="minorHAnsi"/>
          <w:b/>
        </w:rPr>
        <w:t>Biography</w:t>
      </w:r>
    </w:p>
    <w:p w:rsidR="00174DB5" w:rsidRPr="00174DB5" w:rsidRDefault="00174DB5" w:rsidP="00174DB5">
      <w:pPr>
        <w:spacing w:after="0"/>
        <w:rPr>
          <w:rFonts w:cstheme="minorHAnsi"/>
        </w:rPr>
      </w:pPr>
      <w:r w:rsidRPr="00174DB5">
        <w:rPr>
          <w:rFonts w:cstheme="minorHAnsi"/>
        </w:rPr>
        <w:t xml:space="preserve">Dr Peter Ball is a Reader in Manufacturing Operations in the Sustainable Manufacturing Systems Centre at Cranfield University.  As a mechanical engineering graduate he undertook a PhD in manufacturing simulation at Aston University before joining the University of Strathclyde as a lecturer.  Peter’s work focuses on manufacturing simulation and its support for manufacturing system design and sustainable manufacturing.   Research projects have ranged from production improvement to systems implementation and from supply chain diagnostics to sustainable manufacturing. He is investigator for TSB/EPSRC </w:t>
      </w:r>
      <w:proofErr w:type="spellStart"/>
      <w:proofErr w:type="gramStart"/>
      <w:r w:rsidRPr="00174DB5">
        <w:rPr>
          <w:rFonts w:cstheme="minorHAnsi"/>
        </w:rPr>
        <w:t>THrough</w:t>
      </w:r>
      <w:proofErr w:type="spellEnd"/>
      <w:proofErr w:type="gramEnd"/>
      <w:r w:rsidRPr="00174DB5">
        <w:rPr>
          <w:rFonts w:cstheme="minorHAnsi"/>
        </w:rPr>
        <w:t xml:space="preserve"> Life Energy and Resource Modelling (</w:t>
      </w:r>
      <w:proofErr w:type="spellStart"/>
      <w:r w:rsidRPr="00174DB5">
        <w:rPr>
          <w:rFonts w:cstheme="minorHAnsi"/>
        </w:rPr>
        <w:t>THERM</w:t>
      </w:r>
      <w:proofErr w:type="spellEnd"/>
      <w:r w:rsidRPr="00174DB5">
        <w:rPr>
          <w:rFonts w:cstheme="minorHAnsi"/>
        </w:rPr>
        <w:t>) and the EPSRC Centre for Innovative Manufacturing (</w:t>
      </w:r>
      <w:proofErr w:type="spellStart"/>
      <w:r w:rsidRPr="00174DB5">
        <w:rPr>
          <w:rFonts w:cstheme="minorHAnsi"/>
        </w:rPr>
        <w:t>CIM</w:t>
      </w:r>
      <w:proofErr w:type="spellEnd"/>
      <w:r w:rsidRPr="00174DB5">
        <w:rPr>
          <w:rFonts w:cstheme="minorHAnsi"/>
        </w:rPr>
        <w:t>) in Industrial Sustainability. He is a chartered member (CEng) of the Institution of Engineering and Technology (</w:t>
      </w:r>
      <w:proofErr w:type="spellStart"/>
      <w:r w:rsidRPr="00174DB5">
        <w:rPr>
          <w:rFonts w:cstheme="minorHAnsi"/>
        </w:rPr>
        <w:t>IET</w:t>
      </w:r>
      <w:proofErr w:type="spellEnd"/>
      <w:r w:rsidRPr="00174DB5">
        <w:rPr>
          <w:rFonts w:cstheme="minorHAnsi"/>
        </w:rPr>
        <w:t>) and a Fellow of the Higher Education Academy (</w:t>
      </w:r>
      <w:proofErr w:type="spellStart"/>
      <w:r w:rsidRPr="00174DB5">
        <w:rPr>
          <w:rFonts w:cstheme="minorHAnsi"/>
        </w:rPr>
        <w:t>HEA</w:t>
      </w:r>
      <w:proofErr w:type="spellEnd"/>
      <w:r w:rsidRPr="00174DB5">
        <w:rPr>
          <w:rFonts w:cstheme="minorHAnsi"/>
        </w:rPr>
        <w:t>). Peter is the Course Director for the MSc in Engineering and Management of Manufacturing Systems. He is also the academic lead for the Manufacturing &amp; Materials Doctoral Training Centre (</w:t>
      </w:r>
      <w:proofErr w:type="spellStart"/>
      <w:r w:rsidRPr="00174DB5">
        <w:rPr>
          <w:rFonts w:cstheme="minorHAnsi"/>
        </w:rPr>
        <w:t>DTC</w:t>
      </w:r>
      <w:proofErr w:type="spellEnd"/>
      <w:r w:rsidRPr="00174DB5">
        <w:rPr>
          <w:rFonts w:cstheme="minorHAnsi"/>
        </w:rPr>
        <w:t>).</w:t>
      </w:r>
    </w:p>
    <w:p w:rsidR="00174DB5" w:rsidRPr="00736104" w:rsidRDefault="00174DB5" w:rsidP="00444D52">
      <w:pPr>
        <w:spacing w:after="60" w:line="240" w:lineRule="auto"/>
        <w:jc w:val="both"/>
        <w:rPr>
          <w:rFonts w:cstheme="minorHAnsi"/>
        </w:rPr>
      </w:pPr>
    </w:p>
    <w:sectPr w:rsidR="00174DB5" w:rsidRPr="00736104" w:rsidSect="00D816EF">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45" w:rsidRDefault="00FA5845" w:rsidP="00BA655B">
      <w:pPr>
        <w:spacing w:after="0" w:line="240" w:lineRule="auto"/>
      </w:pPr>
      <w:r>
        <w:separator/>
      </w:r>
    </w:p>
  </w:endnote>
  <w:endnote w:type="continuationSeparator" w:id="0">
    <w:p w:rsidR="00FA5845" w:rsidRDefault="00FA5845" w:rsidP="00BA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88613"/>
      <w:docPartObj>
        <w:docPartGallery w:val="Page Numbers (Bottom of Page)"/>
        <w:docPartUnique/>
      </w:docPartObj>
    </w:sdtPr>
    <w:sdtEndPr/>
    <w:sdtContent>
      <w:p w:rsidR="00346843" w:rsidRDefault="00346843">
        <w:pPr>
          <w:pStyle w:val="Footer"/>
          <w:jc w:val="center"/>
        </w:pPr>
        <w:r>
          <w:fldChar w:fldCharType="begin"/>
        </w:r>
        <w:r>
          <w:instrText xml:space="preserve"> PAGE   \* MERGEFORMAT </w:instrText>
        </w:r>
        <w:r>
          <w:fldChar w:fldCharType="separate"/>
        </w:r>
        <w:r w:rsidR="00174DB5">
          <w:rPr>
            <w:noProof/>
          </w:rPr>
          <w:t>1</w:t>
        </w:r>
        <w:r>
          <w:rPr>
            <w:noProof/>
          </w:rPr>
          <w:fldChar w:fldCharType="end"/>
        </w:r>
      </w:p>
    </w:sdtContent>
  </w:sdt>
  <w:p w:rsidR="00346843" w:rsidRDefault="00346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45" w:rsidRDefault="00FA5845" w:rsidP="00BA655B">
      <w:pPr>
        <w:spacing w:after="0" w:line="240" w:lineRule="auto"/>
      </w:pPr>
      <w:r>
        <w:separator/>
      </w:r>
    </w:p>
  </w:footnote>
  <w:footnote w:type="continuationSeparator" w:id="0">
    <w:p w:rsidR="00FA5845" w:rsidRDefault="00FA5845" w:rsidP="00BA6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3C6B"/>
    <w:multiLevelType w:val="multilevel"/>
    <w:tmpl w:val="39EC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6C6467"/>
    <w:multiLevelType w:val="multilevel"/>
    <w:tmpl w:val="1C5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C45AE"/>
    <w:multiLevelType w:val="hybridMultilevel"/>
    <w:tmpl w:val="80607DE4"/>
    <w:lvl w:ilvl="0" w:tplc="23584EA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F07B48"/>
    <w:multiLevelType w:val="hybridMultilevel"/>
    <w:tmpl w:val="6C648F1C"/>
    <w:lvl w:ilvl="0" w:tplc="23584E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A86879"/>
    <w:multiLevelType w:val="hybridMultilevel"/>
    <w:tmpl w:val="7838A26A"/>
    <w:lvl w:ilvl="0" w:tplc="23584E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AE399C"/>
    <w:multiLevelType w:val="hybridMultilevel"/>
    <w:tmpl w:val="BAAC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8E"/>
    <w:rsid w:val="000037E9"/>
    <w:rsid w:val="0000391B"/>
    <w:rsid w:val="00027400"/>
    <w:rsid w:val="00041D22"/>
    <w:rsid w:val="00047C60"/>
    <w:rsid w:val="0006004C"/>
    <w:rsid w:val="00081D9D"/>
    <w:rsid w:val="00082A20"/>
    <w:rsid w:val="00083AC6"/>
    <w:rsid w:val="000A1787"/>
    <w:rsid w:val="000A50D4"/>
    <w:rsid w:val="000B118F"/>
    <w:rsid w:val="000B6FB9"/>
    <w:rsid w:val="000D259F"/>
    <w:rsid w:val="000D52E1"/>
    <w:rsid w:val="000E3D55"/>
    <w:rsid w:val="000E5409"/>
    <w:rsid w:val="000E76EE"/>
    <w:rsid w:val="000F02A8"/>
    <w:rsid w:val="000F1113"/>
    <w:rsid w:val="000F5D2D"/>
    <w:rsid w:val="0010116C"/>
    <w:rsid w:val="00101670"/>
    <w:rsid w:val="00106D0F"/>
    <w:rsid w:val="001110E3"/>
    <w:rsid w:val="0011204E"/>
    <w:rsid w:val="00117D49"/>
    <w:rsid w:val="00124B6A"/>
    <w:rsid w:val="00127400"/>
    <w:rsid w:val="001279B6"/>
    <w:rsid w:val="00130168"/>
    <w:rsid w:val="00130494"/>
    <w:rsid w:val="00137881"/>
    <w:rsid w:val="00150DB2"/>
    <w:rsid w:val="001602ED"/>
    <w:rsid w:val="00165044"/>
    <w:rsid w:val="00167032"/>
    <w:rsid w:val="00170DBF"/>
    <w:rsid w:val="00173BF3"/>
    <w:rsid w:val="00174DB5"/>
    <w:rsid w:val="00174F48"/>
    <w:rsid w:val="00187EE6"/>
    <w:rsid w:val="0019687F"/>
    <w:rsid w:val="00197307"/>
    <w:rsid w:val="001A2DF8"/>
    <w:rsid w:val="001A540F"/>
    <w:rsid w:val="001D4402"/>
    <w:rsid w:val="001F39EB"/>
    <w:rsid w:val="001F546D"/>
    <w:rsid w:val="002059E0"/>
    <w:rsid w:val="00220C01"/>
    <w:rsid w:val="0023448E"/>
    <w:rsid w:val="0023766C"/>
    <w:rsid w:val="002445A5"/>
    <w:rsid w:val="00244747"/>
    <w:rsid w:val="002531CB"/>
    <w:rsid w:val="00272C87"/>
    <w:rsid w:val="00281536"/>
    <w:rsid w:val="002848C7"/>
    <w:rsid w:val="00292A0F"/>
    <w:rsid w:val="00293851"/>
    <w:rsid w:val="002A023E"/>
    <w:rsid w:val="002B43C2"/>
    <w:rsid w:val="002C00C8"/>
    <w:rsid w:val="002D0699"/>
    <w:rsid w:val="002F02BA"/>
    <w:rsid w:val="002F4BB9"/>
    <w:rsid w:val="00305442"/>
    <w:rsid w:val="00322669"/>
    <w:rsid w:val="00323EB0"/>
    <w:rsid w:val="00325D15"/>
    <w:rsid w:val="0033323C"/>
    <w:rsid w:val="00342413"/>
    <w:rsid w:val="00345D12"/>
    <w:rsid w:val="00346843"/>
    <w:rsid w:val="00350D43"/>
    <w:rsid w:val="00357D7B"/>
    <w:rsid w:val="003626F0"/>
    <w:rsid w:val="00367CE2"/>
    <w:rsid w:val="003764AC"/>
    <w:rsid w:val="00376DF9"/>
    <w:rsid w:val="003772D7"/>
    <w:rsid w:val="00380B37"/>
    <w:rsid w:val="00382309"/>
    <w:rsid w:val="003B1347"/>
    <w:rsid w:val="003B2461"/>
    <w:rsid w:val="003B6346"/>
    <w:rsid w:val="003B639A"/>
    <w:rsid w:val="003B7ECA"/>
    <w:rsid w:val="003C14B7"/>
    <w:rsid w:val="003C3ACD"/>
    <w:rsid w:val="003C53EF"/>
    <w:rsid w:val="003C7D91"/>
    <w:rsid w:val="003D1158"/>
    <w:rsid w:val="003D22C2"/>
    <w:rsid w:val="003D2EAB"/>
    <w:rsid w:val="003E083D"/>
    <w:rsid w:val="003F4E5E"/>
    <w:rsid w:val="003F5DE5"/>
    <w:rsid w:val="003F721C"/>
    <w:rsid w:val="0040435E"/>
    <w:rsid w:val="004047DE"/>
    <w:rsid w:val="00405C0D"/>
    <w:rsid w:val="00410734"/>
    <w:rsid w:val="00413D43"/>
    <w:rsid w:val="0041662C"/>
    <w:rsid w:val="00422079"/>
    <w:rsid w:val="00422700"/>
    <w:rsid w:val="00427145"/>
    <w:rsid w:val="004308FD"/>
    <w:rsid w:val="004359CA"/>
    <w:rsid w:val="0044059C"/>
    <w:rsid w:val="00444D52"/>
    <w:rsid w:val="00453C1A"/>
    <w:rsid w:val="00456539"/>
    <w:rsid w:val="00462F08"/>
    <w:rsid w:val="004840F0"/>
    <w:rsid w:val="00490483"/>
    <w:rsid w:val="0049702B"/>
    <w:rsid w:val="004A5778"/>
    <w:rsid w:val="004C49BA"/>
    <w:rsid w:val="004C6179"/>
    <w:rsid w:val="004D1D8A"/>
    <w:rsid w:val="005034C1"/>
    <w:rsid w:val="005057B8"/>
    <w:rsid w:val="00517A63"/>
    <w:rsid w:val="00522CF6"/>
    <w:rsid w:val="005266AA"/>
    <w:rsid w:val="005278C7"/>
    <w:rsid w:val="0054037D"/>
    <w:rsid w:val="005427F1"/>
    <w:rsid w:val="00552412"/>
    <w:rsid w:val="005701AF"/>
    <w:rsid w:val="005826CC"/>
    <w:rsid w:val="00584AA8"/>
    <w:rsid w:val="005908A5"/>
    <w:rsid w:val="00594932"/>
    <w:rsid w:val="005957C4"/>
    <w:rsid w:val="005A1092"/>
    <w:rsid w:val="005B0CC5"/>
    <w:rsid w:val="005B429A"/>
    <w:rsid w:val="005B5CA0"/>
    <w:rsid w:val="005C4D4B"/>
    <w:rsid w:val="005C74C1"/>
    <w:rsid w:val="005D171F"/>
    <w:rsid w:val="005D2837"/>
    <w:rsid w:val="005E698B"/>
    <w:rsid w:val="005F045E"/>
    <w:rsid w:val="005F7541"/>
    <w:rsid w:val="00601018"/>
    <w:rsid w:val="006126A9"/>
    <w:rsid w:val="00627147"/>
    <w:rsid w:val="0065152E"/>
    <w:rsid w:val="00663725"/>
    <w:rsid w:val="0066750C"/>
    <w:rsid w:val="00680B56"/>
    <w:rsid w:val="006819BB"/>
    <w:rsid w:val="006828A3"/>
    <w:rsid w:val="006A2FF3"/>
    <w:rsid w:val="006A4565"/>
    <w:rsid w:val="006B09F7"/>
    <w:rsid w:val="006E339D"/>
    <w:rsid w:val="006E53AE"/>
    <w:rsid w:val="006F07D5"/>
    <w:rsid w:val="006F2F60"/>
    <w:rsid w:val="007102C6"/>
    <w:rsid w:val="00710B9D"/>
    <w:rsid w:val="00713813"/>
    <w:rsid w:val="00715F9C"/>
    <w:rsid w:val="00717E1F"/>
    <w:rsid w:val="00717FD4"/>
    <w:rsid w:val="007329BA"/>
    <w:rsid w:val="00736104"/>
    <w:rsid w:val="00736177"/>
    <w:rsid w:val="00736934"/>
    <w:rsid w:val="0073707E"/>
    <w:rsid w:val="00745955"/>
    <w:rsid w:val="00753E72"/>
    <w:rsid w:val="00762A5A"/>
    <w:rsid w:val="00780B90"/>
    <w:rsid w:val="00787650"/>
    <w:rsid w:val="00791CC6"/>
    <w:rsid w:val="00792CB5"/>
    <w:rsid w:val="007933F4"/>
    <w:rsid w:val="007A30A7"/>
    <w:rsid w:val="007A6DFC"/>
    <w:rsid w:val="007A7A9B"/>
    <w:rsid w:val="007B3177"/>
    <w:rsid w:val="007B348E"/>
    <w:rsid w:val="007B6863"/>
    <w:rsid w:val="007C78A4"/>
    <w:rsid w:val="007D576F"/>
    <w:rsid w:val="007E0E3E"/>
    <w:rsid w:val="007E23EE"/>
    <w:rsid w:val="007E32CC"/>
    <w:rsid w:val="007F4A89"/>
    <w:rsid w:val="007F7B1A"/>
    <w:rsid w:val="00800E07"/>
    <w:rsid w:val="008028F1"/>
    <w:rsid w:val="00806982"/>
    <w:rsid w:val="008128A9"/>
    <w:rsid w:val="00813659"/>
    <w:rsid w:val="00814F5F"/>
    <w:rsid w:val="00815799"/>
    <w:rsid w:val="00823439"/>
    <w:rsid w:val="0082546F"/>
    <w:rsid w:val="0082661A"/>
    <w:rsid w:val="008315D8"/>
    <w:rsid w:val="00836CBC"/>
    <w:rsid w:val="00836E41"/>
    <w:rsid w:val="008422F4"/>
    <w:rsid w:val="00851CA9"/>
    <w:rsid w:val="008531AC"/>
    <w:rsid w:val="00853B6C"/>
    <w:rsid w:val="00861B83"/>
    <w:rsid w:val="00861C1A"/>
    <w:rsid w:val="00865B13"/>
    <w:rsid w:val="00865C81"/>
    <w:rsid w:val="00873FC6"/>
    <w:rsid w:val="00876A28"/>
    <w:rsid w:val="00883918"/>
    <w:rsid w:val="008866CD"/>
    <w:rsid w:val="00887A51"/>
    <w:rsid w:val="008924DC"/>
    <w:rsid w:val="00895D31"/>
    <w:rsid w:val="008B27C6"/>
    <w:rsid w:val="008B34C1"/>
    <w:rsid w:val="008B7090"/>
    <w:rsid w:val="008C0D28"/>
    <w:rsid w:val="008C600F"/>
    <w:rsid w:val="008C7B5F"/>
    <w:rsid w:val="008F2741"/>
    <w:rsid w:val="008F3470"/>
    <w:rsid w:val="00900F9B"/>
    <w:rsid w:val="009020AA"/>
    <w:rsid w:val="0090305B"/>
    <w:rsid w:val="00914BFB"/>
    <w:rsid w:val="00923A81"/>
    <w:rsid w:val="009262D4"/>
    <w:rsid w:val="00927C4F"/>
    <w:rsid w:val="009434DD"/>
    <w:rsid w:val="00951148"/>
    <w:rsid w:val="00956691"/>
    <w:rsid w:val="00956739"/>
    <w:rsid w:val="00961443"/>
    <w:rsid w:val="00972234"/>
    <w:rsid w:val="009775A6"/>
    <w:rsid w:val="00982A3F"/>
    <w:rsid w:val="00991D9D"/>
    <w:rsid w:val="009A341E"/>
    <w:rsid w:val="009A666F"/>
    <w:rsid w:val="009B573E"/>
    <w:rsid w:val="009C2ACA"/>
    <w:rsid w:val="009C50E5"/>
    <w:rsid w:val="009D0AB3"/>
    <w:rsid w:val="009F64EA"/>
    <w:rsid w:val="00A029E0"/>
    <w:rsid w:val="00A05B5E"/>
    <w:rsid w:val="00A06B6B"/>
    <w:rsid w:val="00A07B53"/>
    <w:rsid w:val="00A07F2E"/>
    <w:rsid w:val="00A25CB2"/>
    <w:rsid w:val="00A270D7"/>
    <w:rsid w:val="00A275F0"/>
    <w:rsid w:val="00A31952"/>
    <w:rsid w:val="00A34893"/>
    <w:rsid w:val="00A423A8"/>
    <w:rsid w:val="00A45315"/>
    <w:rsid w:val="00A57EFD"/>
    <w:rsid w:val="00A607D1"/>
    <w:rsid w:val="00A62D8A"/>
    <w:rsid w:val="00A67807"/>
    <w:rsid w:val="00A67840"/>
    <w:rsid w:val="00A725B9"/>
    <w:rsid w:val="00A77C89"/>
    <w:rsid w:val="00AA09C1"/>
    <w:rsid w:val="00AB1C92"/>
    <w:rsid w:val="00AC0043"/>
    <w:rsid w:val="00AC1AC9"/>
    <w:rsid w:val="00AC5659"/>
    <w:rsid w:val="00AC7ABB"/>
    <w:rsid w:val="00AC7BDA"/>
    <w:rsid w:val="00AD0B79"/>
    <w:rsid w:val="00AD23B4"/>
    <w:rsid w:val="00AD3AC7"/>
    <w:rsid w:val="00AD536F"/>
    <w:rsid w:val="00AE0A22"/>
    <w:rsid w:val="00AE0C64"/>
    <w:rsid w:val="00AE2A0B"/>
    <w:rsid w:val="00AF03D8"/>
    <w:rsid w:val="00AF66D5"/>
    <w:rsid w:val="00B00725"/>
    <w:rsid w:val="00B01D67"/>
    <w:rsid w:val="00B03260"/>
    <w:rsid w:val="00B04F57"/>
    <w:rsid w:val="00B12E96"/>
    <w:rsid w:val="00B15248"/>
    <w:rsid w:val="00B172E8"/>
    <w:rsid w:val="00B22510"/>
    <w:rsid w:val="00B261B9"/>
    <w:rsid w:val="00B272C6"/>
    <w:rsid w:val="00B355D6"/>
    <w:rsid w:val="00B3730B"/>
    <w:rsid w:val="00B77D84"/>
    <w:rsid w:val="00B80132"/>
    <w:rsid w:val="00B86EE6"/>
    <w:rsid w:val="00B95934"/>
    <w:rsid w:val="00BA655B"/>
    <w:rsid w:val="00BA6E94"/>
    <w:rsid w:val="00BB23E6"/>
    <w:rsid w:val="00BC0414"/>
    <w:rsid w:val="00BC0D64"/>
    <w:rsid w:val="00BC6586"/>
    <w:rsid w:val="00BC7211"/>
    <w:rsid w:val="00BC7985"/>
    <w:rsid w:val="00BD1E2E"/>
    <w:rsid w:val="00BE19D9"/>
    <w:rsid w:val="00BE51C4"/>
    <w:rsid w:val="00BF2D39"/>
    <w:rsid w:val="00C31D43"/>
    <w:rsid w:val="00C33AE6"/>
    <w:rsid w:val="00C44CF7"/>
    <w:rsid w:val="00C47274"/>
    <w:rsid w:val="00C47AEA"/>
    <w:rsid w:val="00C53232"/>
    <w:rsid w:val="00C535A1"/>
    <w:rsid w:val="00C634A5"/>
    <w:rsid w:val="00C63FB8"/>
    <w:rsid w:val="00C6426D"/>
    <w:rsid w:val="00C65B33"/>
    <w:rsid w:val="00C70FCF"/>
    <w:rsid w:val="00C71135"/>
    <w:rsid w:val="00C76EAC"/>
    <w:rsid w:val="00C85578"/>
    <w:rsid w:val="00C867C1"/>
    <w:rsid w:val="00C871E9"/>
    <w:rsid w:val="00C95A79"/>
    <w:rsid w:val="00C96FC1"/>
    <w:rsid w:val="00CA115A"/>
    <w:rsid w:val="00CA7F45"/>
    <w:rsid w:val="00CB18B5"/>
    <w:rsid w:val="00CB57C5"/>
    <w:rsid w:val="00CC50D0"/>
    <w:rsid w:val="00CD04E5"/>
    <w:rsid w:val="00CD4602"/>
    <w:rsid w:val="00CD5EA9"/>
    <w:rsid w:val="00CF5E5A"/>
    <w:rsid w:val="00D034C1"/>
    <w:rsid w:val="00D065C6"/>
    <w:rsid w:val="00D079CF"/>
    <w:rsid w:val="00D11703"/>
    <w:rsid w:val="00D3082F"/>
    <w:rsid w:val="00D31040"/>
    <w:rsid w:val="00D32650"/>
    <w:rsid w:val="00D44464"/>
    <w:rsid w:val="00D467C0"/>
    <w:rsid w:val="00D511D4"/>
    <w:rsid w:val="00D52B7D"/>
    <w:rsid w:val="00D67773"/>
    <w:rsid w:val="00D700B9"/>
    <w:rsid w:val="00D701EA"/>
    <w:rsid w:val="00D816EF"/>
    <w:rsid w:val="00D829C5"/>
    <w:rsid w:val="00D8638B"/>
    <w:rsid w:val="00D87D13"/>
    <w:rsid w:val="00DA262C"/>
    <w:rsid w:val="00DA758F"/>
    <w:rsid w:val="00DB58AE"/>
    <w:rsid w:val="00DC3965"/>
    <w:rsid w:val="00DC4669"/>
    <w:rsid w:val="00DC5090"/>
    <w:rsid w:val="00DC7690"/>
    <w:rsid w:val="00DD4802"/>
    <w:rsid w:val="00DD74E0"/>
    <w:rsid w:val="00DE7425"/>
    <w:rsid w:val="00DF0E45"/>
    <w:rsid w:val="00E01C90"/>
    <w:rsid w:val="00E06DC9"/>
    <w:rsid w:val="00E11B5B"/>
    <w:rsid w:val="00E1376C"/>
    <w:rsid w:val="00E13BC2"/>
    <w:rsid w:val="00E1685F"/>
    <w:rsid w:val="00E263DC"/>
    <w:rsid w:val="00E27289"/>
    <w:rsid w:val="00E332E0"/>
    <w:rsid w:val="00E40882"/>
    <w:rsid w:val="00E50D95"/>
    <w:rsid w:val="00E57B3A"/>
    <w:rsid w:val="00E57D20"/>
    <w:rsid w:val="00E72AF2"/>
    <w:rsid w:val="00E73B95"/>
    <w:rsid w:val="00E74E3E"/>
    <w:rsid w:val="00E90189"/>
    <w:rsid w:val="00E96EAE"/>
    <w:rsid w:val="00EA58A0"/>
    <w:rsid w:val="00EC0E0A"/>
    <w:rsid w:val="00EE22A4"/>
    <w:rsid w:val="00EE3A54"/>
    <w:rsid w:val="00EF4C2A"/>
    <w:rsid w:val="00EF6F29"/>
    <w:rsid w:val="00F013BE"/>
    <w:rsid w:val="00F25CEB"/>
    <w:rsid w:val="00F27CA9"/>
    <w:rsid w:val="00F37859"/>
    <w:rsid w:val="00F57522"/>
    <w:rsid w:val="00F6144E"/>
    <w:rsid w:val="00F716DA"/>
    <w:rsid w:val="00FA048F"/>
    <w:rsid w:val="00FA4BF8"/>
    <w:rsid w:val="00FA5845"/>
    <w:rsid w:val="00FB2353"/>
    <w:rsid w:val="00FC41CF"/>
    <w:rsid w:val="00FD258C"/>
    <w:rsid w:val="00FD3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1E2E"/>
    <w:pPr>
      <w:spacing w:after="0" w:line="240" w:lineRule="auto"/>
      <w:outlineLvl w:val="0"/>
    </w:pPr>
    <w:rPr>
      <w:rFonts w:ascii="Times New Roman" w:eastAsia="Times New Roman" w:hAnsi="Times New Roman" w:cs="Times New Roman"/>
      <w:b/>
      <w:bCs/>
      <w:color w:val="5D5D5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B5"/>
    <w:pPr>
      <w:ind w:left="720"/>
      <w:contextualSpacing/>
    </w:pPr>
  </w:style>
  <w:style w:type="table" w:styleId="TableGrid">
    <w:name w:val="Table Grid"/>
    <w:basedOn w:val="TableNormal"/>
    <w:uiPriority w:val="59"/>
    <w:rsid w:val="00B04F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8C7"/>
    <w:rPr>
      <w:rFonts w:ascii="Tahoma" w:hAnsi="Tahoma" w:cs="Tahoma"/>
      <w:sz w:val="16"/>
      <w:szCs w:val="16"/>
    </w:rPr>
  </w:style>
  <w:style w:type="character" w:styleId="Hyperlink">
    <w:name w:val="Hyperlink"/>
    <w:basedOn w:val="DefaultParagraphFont"/>
    <w:uiPriority w:val="99"/>
    <w:unhideWhenUsed/>
    <w:rsid w:val="00174F48"/>
    <w:rPr>
      <w:strike w:val="0"/>
      <w:dstrike w:val="0"/>
      <w:color w:val="0156AA"/>
      <w:u w:val="none"/>
      <w:effect w:val="none"/>
      <w:bdr w:val="none" w:sz="0" w:space="0" w:color="auto" w:frame="1"/>
    </w:rPr>
  </w:style>
  <w:style w:type="character" w:customStyle="1" w:styleId="Heading1Char">
    <w:name w:val="Heading 1 Char"/>
    <w:basedOn w:val="DefaultParagraphFont"/>
    <w:link w:val="Heading1"/>
    <w:uiPriority w:val="9"/>
    <w:rsid w:val="00BD1E2E"/>
    <w:rPr>
      <w:rFonts w:ascii="Times New Roman" w:eastAsia="Times New Roman" w:hAnsi="Times New Roman" w:cs="Times New Roman"/>
      <w:b/>
      <w:bCs/>
      <w:color w:val="5D5D5D"/>
      <w:kern w:val="36"/>
      <w:sz w:val="48"/>
      <w:szCs w:val="48"/>
      <w:lang w:eastAsia="en-GB"/>
    </w:rPr>
  </w:style>
  <w:style w:type="paragraph" w:styleId="NormalWeb">
    <w:name w:val="Normal (Web)"/>
    <w:basedOn w:val="Normal"/>
    <w:uiPriority w:val="99"/>
    <w:semiHidden/>
    <w:unhideWhenUsed/>
    <w:rsid w:val="005C74C1"/>
    <w:pPr>
      <w:spacing w:before="100" w:beforeAutospacing="1" w:after="100" w:afterAutospacing="1" w:line="240" w:lineRule="auto"/>
    </w:pPr>
    <w:rPr>
      <w:rFonts w:ascii="Verdana" w:eastAsia="Times New Roman" w:hAnsi="Verdana" w:cs="Times New Roman"/>
      <w:sz w:val="24"/>
      <w:szCs w:val="24"/>
    </w:rPr>
  </w:style>
  <w:style w:type="paragraph" w:styleId="Header">
    <w:name w:val="header"/>
    <w:basedOn w:val="Normal"/>
    <w:link w:val="HeaderChar"/>
    <w:uiPriority w:val="99"/>
    <w:semiHidden/>
    <w:unhideWhenUsed/>
    <w:rsid w:val="00BA65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655B"/>
  </w:style>
  <w:style w:type="paragraph" w:styleId="Footer">
    <w:name w:val="footer"/>
    <w:basedOn w:val="Normal"/>
    <w:link w:val="FooterChar"/>
    <w:uiPriority w:val="99"/>
    <w:unhideWhenUsed/>
    <w:rsid w:val="00BA6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1E2E"/>
    <w:pPr>
      <w:spacing w:after="0" w:line="240" w:lineRule="auto"/>
      <w:outlineLvl w:val="0"/>
    </w:pPr>
    <w:rPr>
      <w:rFonts w:ascii="Times New Roman" w:eastAsia="Times New Roman" w:hAnsi="Times New Roman" w:cs="Times New Roman"/>
      <w:b/>
      <w:bCs/>
      <w:color w:val="5D5D5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B5"/>
    <w:pPr>
      <w:ind w:left="720"/>
      <w:contextualSpacing/>
    </w:pPr>
  </w:style>
  <w:style w:type="table" w:styleId="TableGrid">
    <w:name w:val="Table Grid"/>
    <w:basedOn w:val="TableNormal"/>
    <w:uiPriority w:val="59"/>
    <w:rsid w:val="00B04F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8C7"/>
    <w:rPr>
      <w:rFonts w:ascii="Tahoma" w:hAnsi="Tahoma" w:cs="Tahoma"/>
      <w:sz w:val="16"/>
      <w:szCs w:val="16"/>
    </w:rPr>
  </w:style>
  <w:style w:type="character" w:styleId="Hyperlink">
    <w:name w:val="Hyperlink"/>
    <w:basedOn w:val="DefaultParagraphFont"/>
    <w:uiPriority w:val="99"/>
    <w:unhideWhenUsed/>
    <w:rsid w:val="00174F48"/>
    <w:rPr>
      <w:strike w:val="0"/>
      <w:dstrike w:val="0"/>
      <w:color w:val="0156AA"/>
      <w:u w:val="none"/>
      <w:effect w:val="none"/>
      <w:bdr w:val="none" w:sz="0" w:space="0" w:color="auto" w:frame="1"/>
    </w:rPr>
  </w:style>
  <w:style w:type="character" w:customStyle="1" w:styleId="Heading1Char">
    <w:name w:val="Heading 1 Char"/>
    <w:basedOn w:val="DefaultParagraphFont"/>
    <w:link w:val="Heading1"/>
    <w:uiPriority w:val="9"/>
    <w:rsid w:val="00BD1E2E"/>
    <w:rPr>
      <w:rFonts w:ascii="Times New Roman" w:eastAsia="Times New Roman" w:hAnsi="Times New Roman" w:cs="Times New Roman"/>
      <w:b/>
      <w:bCs/>
      <w:color w:val="5D5D5D"/>
      <w:kern w:val="36"/>
      <w:sz w:val="48"/>
      <w:szCs w:val="48"/>
      <w:lang w:eastAsia="en-GB"/>
    </w:rPr>
  </w:style>
  <w:style w:type="paragraph" w:styleId="NormalWeb">
    <w:name w:val="Normal (Web)"/>
    <w:basedOn w:val="Normal"/>
    <w:uiPriority w:val="99"/>
    <w:semiHidden/>
    <w:unhideWhenUsed/>
    <w:rsid w:val="005C74C1"/>
    <w:pPr>
      <w:spacing w:before="100" w:beforeAutospacing="1" w:after="100" w:afterAutospacing="1" w:line="240" w:lineRule="auto"/>
    </w:pPr>
    <w:rPr>
      <w:rFonts w:ascii="Verdana" w:eastAsia="Times New Roman" w:hAnsi="Verdana" w:cs="Times New Roman"/>
      <w:sz w:val="24"/>
      <w:szCs w:val="24"/>
    </w:rPr>
  </w:style>
  <w:style w:type="paragraph" w:styleId="Header">
    <w:name w:val="header"/>
    <w:basedOn w:val="Normal"/>
    <w:link w:val="HeaderChar"/>
    <w:uiPriority w:val="99"/>
    <w:semiHidden/>
    <w:unhideWhenUsed/>
    <w:rsid w:val="00BA65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655B"/>
  </w:style>
  <w:style w:type="paragraph" w:styleId="Footer">
    <w:name w:val="footer"/>
    <w:basedOn w:val="Normal"/>
    <w:link w:val="FooterChar"/>
    <w:uiPriority w:val="99"/>
    <w:unhideWhenUsed/>
    <w:rsid w:val="00BA6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02443">
      <w:bodyDiv w:val="1"/>
      <w:marLeft w:val="0"/>
      <w:marRight w:val="0"/>
      <w:marTop w:val="0"/>
      <w:marBottom w:val="0"/>
      <w:divBdr>
        <w:top w:val="none" w:sz="0" w:space="0" w:color="auto"/>
        <w:left w:val="none" w:sz="0" w:space="0" w:color="auto"/>
        <w:bottom w:val="none" w:sz="0" w:space="0" w:color="auto"/>
        <w:right w:val="none" w:sz="0" w:space="0" w:color="auto"/>
      </w:divBdr>
      <w:divsChild>
        <w:div w:id="550922949">
          <w:marLeft w:val="0"/>
          <w:marRight w:val="0"/>
          <w:marTop w:val="0"/>
          <w:marBottom w:val="0"/>
          <w:divBdr>
            <w:top w:val="none" w:sz="0" w:space="0" w:color="auto"/>
            <w:left w:val="none" w:sz="0" w:space="0" w:color="auto"/>
            <w:bottom w:val="none" w:sz="0" w:space="0" w:color="auto"/>
            <w:right w:val="none" w:sz="0" w:space="0" w:color="auto"/>
          </w:divBdr>
          <w:divsChild>
            <w:div w:id="355230938">
              <w:marLeft w:val="0"/>
              <w:marRight w:val="0"/>
              <w:marTop w:val="0"/>
              <w:marBottom w:val="0"/>
              <w:divBdr>
                <w:top w:val="none" w:sz="0" w:space="0" w:color="auto"/>
                <w:left w:val="none" w:sz="0" w:space="0" w:color="auto"/>
                <w:bottom w:val="none" w:sz="0" w:space="0" w:color="auto"/>
                <w:right w:val="none" w:sz="0" w:space="0" w:color="auto"/>
              </w:divBdr>
              <w:divsChild>
                <w:div w:id="1378356819">
                  <w:marLeft w:val="0"/>
                  <w:marRight w:val="0"/>
                  <w:marTop w:val="0"/>
                  <w:marBottom w:val="0"/>
                  <w:divBdr>
                    <w:top w:val="none" w:sz="0" w:space="0" w:color="auto"/>
                    <w:left w:val="none" w:sz="0" w:space="0" w:color="auto"/>
                    <w:bottom w:val="none" w:sz="0" w:space="0" w:color="auto"/>
                    <w:right w:val="none" w:sz="0" w:space="0" w:color="auto"/>
                  </w:divBdr>
                  <w:divsChild>
                    <w:div w:id="1015499276">
                      <w:marLeft w:val="100"/>
                      <w:marRight w:val="100"/>
                      <w:marTop w:val="100"/>
                      <w:marBottom w:val="100"/>
                      <w:divBdr>
                        <w:top w:val="none" w:sz="0" w:space="0" w:color="auto"/>
                        <w:left w:val="none" w:sz="0" w:space="0" w:color="auto"/>
                        <w:bottom w:val="none" w:sz="0" w:space="0" w:color="auto"/>
                        <w:right w:val="none" w:sz="0" w:space="0" w:color="auto"/>
                      </w:divBdr>
                      <w:divsChild>
                        <w:div w:id="18154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510291">
      <w:bodyDiv w:val="1"/>
      <w:marLeft w:val="-480"/>
      <w:marRight w:val="0"/>
      <w:marTop w:val="0"/>
      <w:marBottom w:val="0"/>
      <w:divBdr>
        <w:top w:val="none" w:sz="0" w:space="0" w:color="auto"/>
        <w:left w:val="none" w:sz="0" w:space="0" w:color="auto"/>
        <w:bottom w:val="none" w:sz="0" w:space="0" w:color="auto"/>
        <w:right w:val="none" w:sz="0" w:space="0" w:color="auto"/>
      </w:divBdr>
      <w:divsChild>
        <w:div w:id="286401877">
          <w:marLeft w:val="0"/>
          <w:marRight w:val="0"/>
          <w:marTop w:val="0"/>
          <w:marBottom w:val="0"/>
          <w:divBdr>
            <w:top w:val="none" w:sz="0" w:space="0" w:color="auto"/>
            <w:left w:val="none" w:sz="0" w:space="0" w:color="auto"/>
            <w:bottom w:val="none" w:sz="0" w:space="0" w:color="auto"/>
            <w:right w:val="none" w:sz="0" w:space="0" w:color="auto"/>
          </w:divBdr>
          <w:divsChild>
            <w:div w:id="540748967">
              <w:marLeft w:val="0"/>
              <w:marRight w:val="0"/>
              <w:marTop w:val="0"/>
              <w:marBottom w:val="0"/>
              <w:divBdr>
                <w:top w:val="none" w:sz="0" w:space="0" w:color="auto"/>
                <w:left w:val="none" w:sz="0" w:space="0" w:color="auto"/>
                <w:bottom w:val="none" w:sz="0" w:space="0" w:color="auto"/>
                <w:right w:val="none" w:sz="0" w:space="0" w:color="auto"/>
              </w:divBdr>
              <w:divsChild>
                <w:div w:id="1040784580">
                  <w:marLeft w:val="0"/>
                  <w:marRight w:val="0"/>
                  <w:marTop w:val="0"/>
                  <w:marBottom w:val="240"/>
                  <w:divBdr>
                    <w:top w:val="none" w:sz="0" w:space="0" w:color="auto"/>
                    <w:left w:val="none" w:sz="0" w:space="0" w:color="auto"/>
                    <w:bottom w:val="none" w:sz="0" w:space="0" w:color="auto"/>
                    <w:right w:val="none" w:sz="0" w:space="0" w:color="auto"/>
                  </w:divBdr>
                  <w:divsChild>
                    <w:div w:id="172647149">
                      <w:marLeft w:val="0"/>
                      <w:marRight w:val="0"/>
                      <w:marTop w:val="0"/>
                      <w:marBottom w:val="0"/>
                      <w:divBdr>
                        <w:top w:val="none" w:sz="0" w:space="0" w:color="auto"/>
                        <w:left w:val="none" w:sz="0" w:space="0" w:color="auto"/>
                        <w:bottom w:val="none" w:sz="0" w:space="0" w:color="auto"/>
                        <w:right w:val="none" w:sz="0" w:space="0" w:color="auto"/>
                      </w:divBdr>
                      <w:divsChild>
                        <w:div w:id="541863346">
                          <w:marLeft w:val="0"/>
                          <w:marRight w:val="0"/>
                          <w:marTop w:val="0"/>
                          <w:marBottom w:val="240"/>
                          <w:divBdr>
                            <w:top w:val="none" w:sz="0" w:space="0" w:color="auto"/>
                            <w:left w:val="none" w:sz="0" w:space="0" w:color="auto"/>
                            <w:bottom w:val="none" w:sz="0" w:space="0" w:color="auto"/>
                            <w:right w:val="none" w:sz="0" w:space="0" w:color="auto"/>
                          </w:divBdr>
                          <w:divsChild>
                            <w:div w:id="340205651">
                              <w:marLeft w:val="0"/>
                              <w:marRight w:val="0"/>
                              <w:marTop w:val="0"/>
                              <w:marBottom w:val="0"/>
                              <w:divBdr>
                                <w:top w:val="none" w:sz="0" w:space="0" w:color="auto"/>
                                <w:left w:val="none" w:sz="0" w:space="0" w:color="auto"/>
                                <w:bottom w:val="none" w:sz="0" w:space="0" w:color="auto"/>
                                <w:right w:val="none" w:sz="0" w:space="0" w:color="auto"/>
                              </w:divBdr>
                              <w:divsChild>
                                <w:div w:id="1018389455">
                                  <w:marLeft w:val="0"/>
                                  <w:marRight w:val="0"/>
                                  <w:marTop w:val="0"/>
                                  <w:marBottom w:val="0"/>
                                  <w:divBdr>
                                    <w:top w:val="single" w:sz="18" w:space="6" w:color="E1E9EB"/>
                                    <w:left w:val="none" w:sz="0" w:space="0" w:color="auto"/>
                                    <w:bottom w:val="none" w:sz="0" w:space="0" w:color="auto"/>
                                    <w:right w:val="none" w:sz="0" w:space="0" w:color="auto"/>
                                  </w:divBdr>
                                </w:div>
                                <w:div w:id="10938670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818996">
      <w:bodyDiv w:val="1"/>
      <w:marLeft w:val="0"/>
      <w:marRight w:val="0"/>
      <w:marTop w:val="0"/>
      <w:marBottom w:val="0"/>
      <w:divBdr>
        <w:top w:val="none" w:sz="0" w:space="0" w:color="auto"/>
        <w:left w:val="none" w:sz="0" w:space="0" w:color="auto"/>
        <w:bottom w:val="none" w:sz="0" w:space="0" w:color="auto"/>
        <w:right w:val="none" w:sz="0" w:space="0" w:color="auto"/>
      </w:divBdr>
      <w:divsChild>
        <w:div w:id="1633366949">
          <w:marLeft w:val="0"/>
          <w:marRight w:val="0"/>
          <w:marTop w:val="0"/>
          <w:marBottom w:val="0"/>
          <w:divBdr>
            <w:top w:val="none" w:sz="0" w:space="0" w:color="auto"/>
            <w:left w:val="none" w:sz="0" w:space="0" w:color="auto"/>
            <w:bottom w:val="none" w:sz="0" w:space="0" w:color="auto"/>
            <w:right w:val="none" w:sz="0" w:space="0" w:color="auto"/>
          </w:divBdr>
          <w:divsChild>
            <w:div w:id="837692485">
              <w:marLeft w:val="0"/>
              <w:marRight w:val="0"/>
              <w:marTop w:val="0"/>
              <w:marBottom w:val="0"/>
              <w:divBdr>
                <w:top w:val="none" w:sz="0" w:space="0" w:color="auto"/>
                <w:left w:val="none" w:sz="0" w:space="0" w:color="auto"/>
                <w:bottom w:val="none" w:sz="0" w:space="0" w:color="auto"/>
                <w:right w:val="none" w:sz="0" w:space="0" w:color="auto"/>
              </w:divBdr>
              <w:divsChild>
                <w:div w:id="1610117966">
                  <w:marLeft w:val="0"/>
                  <w:marRight w:val="0"/>
                  <w:marTop w:val="0"/>
                  <w:marBottom w:val="0"/>
                  <w:divBdr>
                    <w:top w:val="none" w:sz="0" w:space="0" w:color="auto"/>
                    <w:left w:val="none" w:sz="0" w:space="0" w:color="auto"/>
                    <w:bottom w:val="none" w:sz="0" w:space="0" w:color="auto"/>
                    <w:right w:val="none" w:sz="0" w:space="0" w:color="auto"/>
                  </w:divBdr>
                  <w:divsChild>
                    <w:div w:id="1430664758">
                      <w:marLeft w:val="0"/>
                      <w:marRight w:val="0"/>
                      <w:marTop w:val="0"/>
                      <w:marBottom w:val="0"/>
                      <w:divBdr>
                        <w:top w:val="single" w:sz="18" w:space="0" w:color="E8E8E8"/>
                        <w:left w:val="none" w:sz="0" w:space="0" w:color="auto"/>
                        <w:bottom w:val="none" w:sz="0" w:space="0" w:color="auto"/>
                        <w:right w:val="none" w:sz="0" w:space="0" w:color="auto"/>
                      </w:divBdr>
                      <w:divsChild>
                        <w:div w:id="597910217">
                          <w:marLeft w:val="0"/>
                          <w:marRight w:val="3610"/>
                          <w:marTop w:val="0"/>
                          <w:marBottom w:val="0"/>
                          <w:divBdr>
                            <w:top w:val="none" w:sz="0" w:space="0" w:color="auto"/>
                            <w:left w:val="none" w:sz="0" w:space="0" w:color="auto"/>
                            <w:bottom w:val="none" w:sz="0" w:space="0" w:color="auto"/>
                            <w:right w:val="none" w:sz="0" w:space="0" w:color="auto"/>
                          </w:divBdr>
                          <w:divsChild>
                            <w:div w:id="1509980466">
                              <w:marLeft w:val="0"/>
                              <w:marRight w:val="0"/>
                              <w:marTop w:val="0"/>
                              <w:marBottom w:val="0"/>
                              <w:divBdr>
                                <w:top w:val="none" w:sz="0" w:space="0" w:color="auto"/>
                                <w:left w:val="none" w:sz="0" w:space="0" w:color="auto"/>
                                <w:bottom w:val="none" w:sz="0" w:space="0" w:color="auto"/>
                                <w:right w:val="none" w:sz="0" w:space="0" w:color="auto"/>
                              </w:divBdr>
                              <w:divsChild>
                                <w:div w:id="359279448">
                                  <w:marLeft w:val="0"/>
                                  <w:marRight w:val="0"/>
                                  <w:marTop w:val="0"/>
                                  <w:marBottom w:val="0"/>
                                  <w:divBdr>
                                    <w:top w:val="single" w:sz="4" w:space="0" w:color="FFFFFF"/>
                                    <w:left w:val="none" w:sz="0" w:space="0" w:color="auto"/>
                                    <w:bottom w:val="none" w:sz="0" w:space="0" w:color="auto"/>
                                    <w:right w:val="none" w:sz="0" w:space="0" w:color="auto"/>
                                  </w:divBdr>
                                  <w:divsChild>
                                    <w:div w:id="499731518">
                                      <w:marLeft w:val="0"/>
                                      <w:marRight w:val="0"/>
                                      <w:marTop w:val="0"/>
                                      <w:marBottom w:val="0"/>
                                      <w:divBdr>
                                        <w:top w:val="none" w:sz="0" w:space="0" w:color="auto"/>
                                        <w:left w:val="none" w:sz="0" w:space="0" w:color="auto"/>
                                        <w:bottom w:val="none" w:sz="0" w:space="0" w:color="auto"/>
                                        <w:right w:val="none" w:sz="0" w:space="0" w:color="auto"/>
                                      </w:divBdr>
                                      <w:divsChild>
                                        <w:div w:id="968127213">
                                          <w:marLeft w:val="0"/>
                                          <w:marRight w:val="0"/>
                                          <w:marTop w:val="0"/>
                                          <w:marBottom w:val="0"/>
                                          <w:divBdr>
                                            <w:top w:val="none" w:sz="0" w:space="0" w:color="auto"/>
                                            <w:left w:val="none" w:sz="0" w:space="0" w:color="auto"/>
                                            <w:bottom w:val="none" w:sz="0" w:space="0" w:color="auto"/>
                                            <w:right w:val="none" w:sz="0" w:space="0" w:color="auto"/>
                                          </w:divBdr>
                                          <w:divsChild>
                                            <w:div w:id="462114816">
                                              <w:marLeft w:val="0"/>
                                              <w:marRight w:val="0"/>
                                              <w:marTop w:val="0"/>
                                              <w:marBottom w:val="0"/>
                                              <w:divBdr>
                                                <w:top w:val="none" w:sz="0" w:space="0" w:color="auto"/>
                                                <w:left w:val="none" w:sz="0" w:space="0" w:color="auto"/>
                                                <w:bottom w:val="none" w:sz="0" w:space="0" w:color="auto"/>
                                                <w:right w:val="none" w:sz="0" w:space="0" w:color="auto"/>
                                              </w:divBdr>
                                              <w:divsChild>
                                                <w:div w:id="945696572">
                                                  <w:marLeft w:val="30"/>
                                                  <w:marRight w:val="50"/>
                                                  <w:marTop w:val="0"/>
                                                  <w:marBottom w:val="0"/>
                                                  <w:divBdr>
                                                    <w:top w:val="none" w:sz="0" w:space="0" w:color="auto"/>
                                                    <w:left w:val="none" w:sz="0" w:space="0" w:color="auto"/>
                                                    <w:bottom w:val="none" w:sz="0" w:space="0" w:color="auto"/>
                                                    <w:right w:val="none" w:sz="0" w:space="0" w:color="auto"/>
                                                  </w:divBdr>
                                                  <w:divsChild>
                                                    <w:div w:id="1808080893">
                                                      <w:marLeft w:val="0"/>
                                                      <w:marRight w:val="0"/>
                                                      <w:marTop w:val="0"/>
                                                      <w:marBottom w:val="0"/>
                                                      <w:divBdr>
                                                        <w:top w:val="none" w:sz="0" w:space="0" w:color="auto"/>
                                                        <w:left w:val="none" w:sz="0" w:space="0" w:color="auto"/>
                                                        <w:bottom w:val="none" w:sz="0" w:space="0" w:color="auto"/>
                                                        <w:right w:val="none" w:sz="0" w:space="0" w:color="auto"/>
                                                      </w:divBdr>
                                                      <w:divsChild>
                                                        <w:div w:id="1104227250">
                                                          <w:marLeft w:val="0"/>
                                                          <w:marRight w:val="-24000"/>
                                                          <w:marTop w:val="0"/>
                                                          <w:marBottom w:val="0"/>
                                                          <w:divBdr>
                                                            <w:top w:val="none" w:sz="0" w:space="0" w:color="auto"/>
                                                            <w:left w:val="none" w:sz="0" w:space="0" w:color="auto"/>
                                                            <w:bottom w:val="none" w:sz="0" w:space="0" w:color="auto"/>
                                                            <w:right w:val="none" w:sz="0" w:space="0" w:color="auto"/>
                                                          </w:divBdr>
                                                          <w:divsChild>
                                                            <w:div w:id="1690987105">
                                                              <w:marLeft w:val="0"/>
                                                              <w:marRight w:val="0"/>
                                                              <w:marTop w:val="0"/>
                                                              <w:marBottom w:val="0"/>
                                                              <w:divBdr>
                                                                <w:top w:val="none" w:sz="0" w:space="0" w:color="auto"/>
                                                                <w:left w:val="none" w:sz="0" w:space="0" w:color="auto"/>
                                                                <w:bottom w:val="none" w:sz="0" w:space="0" w:color="auto"/>
                                                                <w:right w:val="none" w:sz="0" w:space="0" w:color="auto"/>
                                                              </w:divBdr>
                                                              <w:divsChild>
                                                                <w:div w:id="15394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04378">
      <w:bodyDiv w:val="1"/>
      <w:marLeft w:val="0"/>
      <w:marRight w:val="0"/>
      <w:marTop w:val="0"/>
      <w:marBottom w:val="0"/>
      <w:divBdr>
        <w:top w:val="none" w:sz="0" w:space="0" w:color="auto"/>
        <w:left w:val="none" w:sz="0" w:space="0" w:color="auto"/>
        <w:bottom w:val="none" w:sz="0" w:space="0" w:color="auto"/>
        <w:right w:val="none" w:sz="0" w:space="0" w:color="auto"/>
      </w:divBdr>
      <w:divsChild>
        <w:div w:id="1275790245">
          <w:marLeft w:val="0"/>
          <w:marRight w:val="0"/>
          <w:marTop w:val="0"/>
          <w:marBottom w:val="0"/>
          <w:divBdr>
            <w:top w:val="none" w:sz="0" w:space="0" w:color="auto"/>
            <w:left w:val="none" w:sz="0" w:space="0" w:color="auto"/>
            <w:bottom w:val="none" w:sz="0" w:space="0" w:color="auto"/>
            <w:right w:val="none" w:sz="0" w:space="0" w:color="auto"/>
          </w:divBdr>
          <w:divsChild>
            <w:div w:id="1191799020">
              <w:marLeft w:val="0"/>
              <w:marRight w:val="0"/>
              <w:marTop w:val="0"/>
              <w:marBottom w:val="0"/>
              <w:divBdr>
                <w:top w:val="none" w:sz="0" w:space="0" w:color="auto"/>
                <w:left w:val="none" w:sz="0" w:space="0" w:color="auto"/>
                <w:bottom w:val="none" w:sz="0" w:space="0" w:color="auto"/>
                <w:right w:val="none" w:sz="0" w:space="0" w:color="auto"/>
              </w:divBdr>
              <w:divsChild>
                <w:div w:id="455491600">
                  <w:marLeft w:val="0"/>
                  <w:marRight w:val="0"/>
                  <w:marTop w:val="0"/>
                  <w:marBottom w:val="0"/>
                  <w:divBdr>
                    <w:top w:val="none" w:sz="0" w:space="0" w:color="auto"/>
                    <w:left w:val="none" w:sz="0" w:space="0" w:color="auto"/>
                    <w:bottom w:val="none" w:sz="0" w:space="0" w:color="auto"/>
                    <w:right w:val="none" w:sz="0" w:space="0" w:color="auto"/>
                  </w:divBdr>
                  <w:divsChild>
                    <w:div w:id="390428961">
                      <w:marLeft w:val="0"/>
                      <w:marRight w:val="0"/>
                      <w:marTop w:val="0"/>
                      <w:marBottom w:val="0"/>
                      <w:divBdr>
                        <w:top w:val="single" w:sz="18" w:space="0" w:color="E8E8E8"/>
                        <w:left w:val="none" w:sz="0" w:space="0" w:color="auto"/>
                        <w:bottom w:val="none" w:sz="0" w:space="0" w:color="auto"/>
                        <w:right w:val="none" w:sz="0" w:space="0" w:color="auto"/>
                      </w:divBdr>
                      <w:divsChild>
                        <w:div w:id="285821354">
                          <w:marLeft w:val="0"/>
                          <w:marRight w:val="3610"/>
                          <w:marTop w:val="0"/>
                          <w:marBottom w:val="0"/>
                          <w:divBdr>
                            <w:top w:val="none" w:sz="0" w:space="0" w:color="auto"/>
                            <w:left w:val="none" w:sz="0" w:space="0" w:color="auto"/>
                            <w:bottom w:val="none" w:sz="0" w:space="0" w:color="auto"/>
                            <w:right w:val="none" w:sz="0" w:space="0" w:color="auto"/>
                          </w:divBdr>
                          <w:divsChild>
                            <w:div w:id="970014488">
                              <w:marLeft w:val="0"/>
                              <w:marRight w:val="0"/>
                              <w:marTop w:val="0"/>
                              <w:marBottom w:val="0"/>
                              <w:divBdr>
                                <w:top w:val="none" w:sz="0" w:space="0" w:color="auto"/>
                                <w:left w:val="none" w:sz="0" w:space="0" w:color="auto"/>
                                <w:bottom w:val="none" w:sz="0" w:space="0" w:color="auto"/>
                                <w:right w:val="none" w:sz="0" w:space="0" w:color="auto"/>
                              </w:divBdr>
                              <w:divsChild>
                                <w:div w:id="1591962543">
                                  <w:marLeft w:val="0"/>
                                  <w:marRight w:val="0"/>
                                  <w:marTop w:val="0"/>
                                  <w:marBottom w:val="0"/>
                                  <w:divBdr>
                                    <w:top w:val="single" w:sz="4" w:space="0" w:color="FFFFFF"/>
                                    <w:left w:val="none" w:sz="0" w:space="0" w:color="auto"/>
                                    <w:bottom w:val="none" w:sz="0" w:space="0" w:color="auto"/>
                                    <w:right w:val="none" w:sz="0" w:space="0" w:color="auto"/>
                                  </w:divBdr>
                                  <w:divsChild>
                                    <w:div w:id="2105226763">
                                      <w:marLeft w:val="0"/>
                                      <w:marRight w:val="0"/>
                                      <w:marTop w:val="0"/>
                                      <w:marBottom w:val="0"/>
                                      <w:divBdr>
                                        <w:top w:val="none" w:sz="0" w:space="0" w:color="auto"/>
                                        <w:left w:val="none" w:sz="0" w:space="0" w:color="auto"/>
                                        <w:bottom w:val="none" w:sz="0" w:space="0" w:color="auto"/>
                                        <w:right w:val="none" w:sz="0" w:space="0" w:color="auto"/>
                                      </w:divBdr>
                                      <w:divsChild>
                                        <w:div w:id="202403534">
                                          <w:marLeft w:val="0"/>
                                          <w:marRight w:val="0"/>
                                          <w:marTop w:val="0"/>
                                          <w:marBottom w:val="0"/>
                                          <w:divBdr>
                                            <w:top w:val="none" w:sz="0" w:space="0" w:color="auto"/>
                                            <w:left w:val="none" w:sz="0" w:space="0" w:color="auto"/>
                                            <w:bottom w:val="none" w:sz="0" w:space="0" w:color="auto"/>
                                            <w:right w:val="none" w:sz="0" w:space="0" w:color="auto"/>
                                          </w:divBdr>
                                          <w:divsChild>
                                            <w:div w:id="376586221">
                                              <w:marLeft w:val="0"/>
                                              <w:marRight w:val="0"/>
                                              <w:marTop w:val="0"/>
                                              <w:marBottom w:val="0"/>
                                              <w:divBdr>
                                                <w:top w:val="none" w:sz="0" w:space="0" w:color="auto"/>
                                                <w:left w:val="none" w:sz="0" w:space="0" w:color="auto"/>
                                                <w:bottom w:val="none" w:sz="0" w:space="0" w:color="auto"/>
                                                <w:right w:val="none" w:sz="0" w:space="0" w:color="auto"/>
                                              </w:divBdr>
                                              <w:divsChild>
                                                <w:div w:id="145052835">
                                                  <w:marLeft w:val="30"/>
                                                  <w:marRight w:val="50"/>
                                                  <w:marTop w:val="0"/>
                                                  <w:marBottom w:val="0"/>
                                                  <w:divBdr>
                                                    <w:top w:val="none" w:sz="0" w:space="0" w:color="auto"/>
                                                    <w:left w:val="none" w:sz="0" w:space="0" w:color="auto"/>
                                                    <w:bottom w:val="none" w:sz="0" w:space="0" w:color="auto"/>
                                                    <w:right w:val="none" w:sz="0" w:space="0" w:color="auto"/>
                                                  </w:divBdr>
                                                  <w:divsChild>
                                                    <w:div w:id="1240559167">
                                                      <w:marLeft w:val="0"/>
                                                      <w:marRight w:val="0"/>
                                                      <w:marTop w:val="0"/>
                                                      <w:marBottom w:val="0"/>
                                                      <w:divBdr>
                                                        <w:top w:val="none" w:sz="0" w:space="0" w:color="auto"/>
                                                        <w:left w:val="none" w:sz="0" w:space="0" w:color="auto"/>
                                                        <w:bottom w:val="none" w:sz="0" w:space="0" w:color="auto"/>
                                                        <w:right w:val="none" w:sz="0" w:space="0" w:color="auto"/>
                                                      </w:divBdr>
                                                      <w:divsChild>
                                                        <w:div w:id="66274017">
                                                          <w:marLeft w:val="0"/>
                                                          <w:marRight w:val="-24000"/>
                                                          <w:marTop w:val="0"/>
                                                          <w:marBottom w:val="0"/>
                                                          <w:divBdr>
                                                            <w:top w:val="none" w:sz="0" w:space="0" w:color="auto"/>
                                                            <w:left w:val="none" w:sz="0" w:space="0" w:color="auto"/>
                                                            <w:bottom w:val="none" w:sz="0" w:space="0" w:color="auto"/>
                                                            <w:right w:val="none" w:sz="0" w:space="0" w:color="auto"/>
                                                          </w:divBdr>
                                                          <w:divsChild>
                                                            <w:div w:id="1523012620">
                                                              <w:marLeft w:val="0"/>
                                                              <w:marRight w:val="0"/>
                                                              <w:marTop w:val="0"/>
                                                              <w:marBottom w:val="0"/>
                                                              <w:divBdr>
                                                                <w:top w:val="none" w:sz="0" w:space="0" w:color="auto"/>
                                                                <w:left w:val="none" w:sz="0" w:space="0" w:color="auto"/>
                                                                <w:bottom w:val="none" w:sz="0" w:space="0" w:color="auto"/>
                                                                <w:right w:val="none" w:sz="0" w:space="0" w:color="auto"/>
                                                              </w:divBdr>
                                                              <w:divsChild>
                                                                <w:div w:id="8371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97059">
      <w:bodyDiv w:val="1"/>
      <w:marLeft w:val="0"/>
      <w:marRight w:val="0"/>
      <w:marTop w:val="0"/>
      <w:marBottom w:val="0"/>
      <w:divBdr>
        <w:top w:val="none" w:sz="0" w:space="0" w:color="auto"/>
        <w:left w:val="none" w:sz="0" w:space="0" w:color="auto"/>
        <w:bottom w:val="none" w:sz="0" w:space="0" w:color="auto"/>
        <w:right w:val="none" w:sz="0" w:space="0" w:color="auto"/>
      </w:divBdr>
      <w:divsChild>
        <w:div w:id="2046100907">
          <w:marLeft w:val="0"/>
          <w:marRight w:val="0"/>
          <w:marTop w:val="0"/>
          <w:marBottom w:val="0"/>
          <w:divBdr>
            <w:top w:val="none" w:sz="0" w:space="0" w:color="auto"/>
            <w:left w:val="none" w:sz="0" w:space="0" w:color="auto"/>
            <w:bottom w:val="none" w:sz="0" w:space="0" w:color="auto"/>
            <w:right w:val="none" w:sz="0" w:space="0" w:color="auto"/>
          </w:divBdr>
          <w:divsChild>
            <w:div w:id="77606281">
              <w:marLeft w:val="0"/>
              <w:marRight w:val="0"/>
              <w:marTop w:val="0"/>
              <w:marBottom w:val="0"/>
              <w:divBdr>
                <w:top w:val="none" w:sz="0" w:space="0" w:color="auto"/>
                <w:left w:val="none" w:sz="0" w:space="0" w:color="auto"/>
                <w:bottom w:val="none" w:sz="0" w:space="0" w:color="auto"/>
                <w:right w:val="none" w:sz="0" w:space="0" w:color="auto"/>
              </w:divBdr>
              <w:divsChild>
                <w:div w:id="480193012">
                  <w:marLeft w:val="0"/>
                  <w:marRight w:val="0"/>
                  <w:marTop w:val="0"/>
                  <w:marBottom w:val="0"/>
                  <w:divBdr>
                    <w:top w:val="none" w:sz="0" w:space="0" w:color="auto"/>
                    <w:left w:val="none" w:sz="0" w:space="0" w:color="auto"/>
                    <w:bottom w:val="none" w:sz="0" w:space="0" w:color="auto"/>
                    <w:right w:val="none" w:sz="0" w:space="0" w:color="auto"/>
                  </w:divBdr>
                  <w:divsChild>
                    <w:div w:id="731388981">
                      <w:marLeft w:val="0"/>
                      <w:marRight w:val="0"/>
                      <w:marTop w:val="0"/>
                      <w:marBottom w:val="0"/>
                      <w:divBdr>
                        <w:top w:val="single" w:sz="18" w:space="0" w:color="E8E8E8"/>
                        <w:left w:val="none" w:sz="0" w:space="0" w:color="auto"/>
                        <w:bottom w:val="none" w:sz="0" w:space="0" w:color="auto"/>
                        <w:right w:val="none" w:sz="0" w:space="0" w:color="auto"/>
                      </w:divBdr>
                      <w:divsChild>
                        <w:div w:id="99377717">
                          <w:marLeft w:val="0"/>
                          <w:marRight w:val="3610"/>
                          <w:marTop w:val="0"/>
                          <w:marBottom w:val="0"/>
                          <w:divBdr>
                            <w:top w:val="none" w:sz="0" w:space="0" w:color="auto"/>
                            <w:left w:val="none" w:sz="0" w:space="0" w:color="auto"/>
                            <w:bottom w:val="none" w:sz="0" w:space="0" w:color="auto"/>
                            <w:right w:val="none" w:sz="0" w:space="0" w:color="auto"/>
                          </w:divBdr>
                          <w:divsChild>
                            <w:div w:id="1385176159">
                              <w:marLeft w:val="0"/>
                              <w:marRight w:val="0"/>
                              <w:marTop w:val="0"/>
                              <w:marBottom w:val="0"/>
                              <w:divBdr>
                                <w:top w:val="none" w:sz="0" w:space="0" w:color="auto"/>
                                <w:left w:val="none" w:sz="0" w:space="0" w:color="auto"/>
                                <w:bottom w:val="none" w:sz="0" w:space="0" w:color="auto"/>
                                <w:right w:val="none" w:sz="0" w:space="0" w:color="auto"/>
                              </w:divBdr>
                              <w:divsChild>
                                <w:div w:id="1213418627">
                                  <w:marLeft w:val="0"/>
                                  <w:marRight w:val="0"/>
                                  <w:marTop w:val="0"/>
                                  <w:marBottom w:val="0"/>
                                  <w:divBdr>
                                    <w:top w:val="single" w:sz="4" w:space="0" w:color="FFFFFF"/>
                                    <w:left w:val="none" w:sz="0" w:space="0" w:color="auto"/>
                                    <w:bottom w:val="none" w:sz="0" w:space="0" w:color="auto"/>
                                    <w:right w:val="none" w:sz="0" w:space="0" w:color="auto"/>
                                  </w:divBdr>
                                  <w:divsChild>
                                    <w:div w:id="1209562702">
                                      <w:marLeft w:val="0"/>
                                      <w:marRight w:val="0"/>
                                      <w:marTop w:val="0"/>
                                      <w:marBottom w:val="0"/>
                                      <w:divBdr>
                                        <w:top w:val="none" w:sz="0" w:space="0" w:color="auto"/>
                                        <w:left w:val="none" w:sz="0" w:space="0" w:color="auto"/>
                                        <w:bottom w:val="none" w:sz="0" w:space="0" w:color="auto"/>
                                        <w:right w:val="none" w:sz="0" w:space="0" w:color="auto"/>
                                      </w:divBdr>
                                      <w:divsChild>
                                        <w:div w:id="2090690239">
                                          <w:marLeft w:val="0"/>
                                          <w:marRight w:val="0"/>
                                          <w:marTop w:val="0"/>
                                          <w:marBottom w:val="0"/>
                                          <w:divBdr>
                                            <w:top w:val="none" w:sz="0" w:space="0" w:color="auto"/>
                                            <w:left w:val="none" w:sz="0" w:space="0" w:color="auto"/>
                                            <w:bottom w:val="none" w:sz="0" w:space="0" w:color="auto"/>
                                            <w:right w:val="none" w:sz="0" w:space="0" w:color="auto"/>
                                          </w:divBdr>
                                          <w:divsChild>
                                            <w:div w:id="1839418036">
                                              <w:marLeft w:val="0"/>
                                              <w:marRight w:val="0"/>
                                              <w:marTop w:val="0"/>
                                              <w:marBottom w:val="0"/>
                                              <w:divBdr>
                                                <w:top w:val="none" w:sz="0" w:space="0" w:color="auto"/>
                                                <w:left w:val="none" w:sz="0" w:space="0" w:color="auto"/>
                                                <w:bottom w:val="none" w:sz="0" w:space="0" w:color="auto"/>
                                                <w:right w:val="none" w:sz="0" w:space="0" w:color="auto"/>
                                              </w:divBdr>
                                              <w:divsChild>
                                                <w:div w:id="1460492734">
                                                  <w:marLeft w:val="30"/>
                                                  <w:marRight w:val="50"/>
                                                  <w:marTop w:val="0"/>
                                                  <w:marBottom w:val="0"/>
                                                  <w:divBdr>
                                                    <w:top w:val="none" w:sz="0" w:space="0" w:color="auto"/>
                                                    <w:left w:val="none" w:sz="0" w:space="0" w:color="auto"/>
                                                    <w:bottom w:val="none" w:sz="0" w:space="0" w:color="auto"/>
                                                    <w:right w:val="none" w:sz="0" w:space="0" w:color="auto"/>
                                                  </w:divBdr>
                                                  <w:divsChild>
                                                    <w:div w:id="150218677">
                                                      <w:marLeft w:val="0"/>
                                                      <w:marRight w:val="0"/>
                                                      <w:marTop w:val="0"/>
                                                      <w:marBottom w:val="0"/>
                                                      <w:divBdr>
                                                        <w:top w:val="none" w:sz="0" w:space="0" w:color="auto"/>
                                                        <w:left w:val="none" w:sz="0" w:space="0" w:color="auto"/>
                                                        <w:bottom w:val="none" w:sz="0" w:space="0" w:color="auto"/>
                                                        <w:right w:val="none" w:sz="0" w:space="0" w:color="auto"/>
                                                      </w:divBdr>
                                                      <w:divsChild>
                                                        <w:div w:id="1263339013">
                                                          <w:marLeft w:val="0"/>
                                                          <w:marRight w:val="-24000"/>
                                                          <w:marTop w:val="0"/>
                                                          <w:marBottom w:val="0"/>
                                                          <w:divBdr>
                                                            <w:top w:val="none" w:sz="0" w:space="0" w:color="auto"/>
                                                            <w:left w:val="none" w:sz="0" w:space="0" w:color="auto"/>
                                                            <w:bottom w:val="none" w:sz="0" w:space="0" w:color="auto"/>
                                                            <w:right w:val="none" w:sz="0" w:space="0" w:color="auto"/>
                                                          </w:divBdr>
                                                          <w:divsChild>
                                                            <w:div w:id="1100416980">
                                                              <w:marLeft w:val="0"/>
                                                              <w:marRight w:val="0"/>
                                                              <w:marTop w:val="0"/>
                                                              <w:marBottom w:val="0"/>
                                                              <w:divBdr>
                                                                <w:top w:val="none" w:sz="0" w:space="0" w:color="auto"/>
                                                                <w:left w:val="none" w:sz="0" w:space="0" w:color="auto"/>
                                                                <w:bottom w:val="none" w:sz="0" w:space="0" w:color="auto"/>
                                                                <w:right w:val="none" w:sz="0" w:space="0" w:color="auto"/>
                                                              </w:divBdr>
                                                              <w:divsChild>
                                                                <w:div w:id="5832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5936416">
      <w:bodyDiv w:val="1"/>
      <w:marLeft w:val="0"/>
      <w:marRight w:val="0"/>
      <w:marTop w:val="0"/>
      <w:marBottom w:val="0"/>
      <w:divBdr>
        <w:top w:val="none" w:sz="0" w:space="0" w:color="auto"/>
        <w:left w:val="none" w:sz="0" w:space="0" w:color="auto"/>
        <w:bottom w:val="none" w:sz="0" w:space="0" w:color="auto"/>
        <w:right w:val="none" w:sz="0" w:space="0" w:color="auto"/>
      </w:divBdr>
      <w:divsChild>
        <w:div w:id="897670150">
          <w:marLeft w:val="0"/>
          <w:marRight w:val="0"/>
          <w:marTop w:val="0"/>
          <w:marBottom w:val="0"/>
          <w:divBdr>
            <w:top w:val="none" w:sz="0" w:space="0" w:color="auto"/>
            <w:left w:val="none" w:sz="0" w:space="0" w:color="auto"/>
            <w:bottom w:val="none" w:sz="0" w:space="0" w:color="auto"/>
            <w:right w:val="none" w:sz="0" w:space="0" w:color="auto"/>
          </w:divBdr>
          <w:divsChild>
            <w:div w:id="1948123778">
              <w:marLeft w:val="0"/>
              <w:marRight w:val="0"/>
              <w:marTop w:val="0"/>
              <w:marBottom w:val="0"/>
              <w:divBdr>
                <w:top w:val="none" w:sz="0" w:space="0" w:color="auto"/>
                <w:left w:val="none" w:sz="0" w:space="0" w:color="auto"/>
                <w:bottom w:val="none" w:sz="0" w:space="0" w:color="auto"/>
                <w:right w:val="none" w:sz="0" w:space="0" w:color="auto"/>
              </w:divBdr>
            </w:div>
          </w:divsChild>
        </w:div>
        <w:div w:id="2086874963">
          <w:marLeft w:val="0"/>
          <w:marRight w:val="0"/>
          <w:marTop w:val="0"/>
          <w:marBottom w:val="0"/>
          <w:divBdr>
            <w:top w:val="none" w:sz="0" w:space="0" w:color="auto"/>
            <w:left w:val="none" w:sz="0" w:space="0" w:color="auto"/>
            <w:bottom w:val="none" w:sz="0" w:space="0" w:color="auto"/>
            <w:right w:val="none" w:sz="0" w:space="0" w:color="auto"/>
          </w:divBdr>
        </w:div>
        <w:div w:id="25744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EEA3-C1EC-46ED-AF3E-08986481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8632</Words>
  <Characters>49203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57720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PDBall</dc:creator>
  <cp:lastModifiedBy>Ball, Peter</cp:lastModifiedBy>
  <cp:revision>2</cp:revision>
  <cp:lastPrinted>2011-07-14T10:56:00Z</cp:lastPrinted>
  <dcterms:created xsi:type="dcterms:W3CDTF">2015-10-30T18:37:00Z</dcterms:created>
  <dcterms:modified xsi:type="dcterms:W3CDTF">2015-10-30T18:37:00Z</dcterms:modified>
</cp:coreProperties>
</file>