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EA" w:rsidRPr="002F6061" w:rsidRDefault="008D1CEA" w:rsidP="008D1CEA">
      <w:pPr>
        <w:pBdr>
          <w:bottom w:val="single" w:sz="4" w:space="1" w:color="auto"/>
        </w:pBdr>
        <w:spacing w:before="0" w:after="0" w:line="240" w:lineRule="auto"/>
        <w:rPr>
          <w:b/>
          <w:sz w:val="28"/>
          <w:szCs w:val="28"/>
        </w:rPr>
      </w:pPr>
      <w:r w:rsidRPr="002F6061">
        <w:rPr>
          <w:b/>
          <w:sz w:val="28"/>
          <w:szCs w:val="28"/>
        </w:rPr>
        <w:t xml:space="preserve">Industrial Ecology at factory level – A </w:t>
      </w:r>
      <w:r w:rsidR="00CA2AC4" w:rsidRPr="002F6061">
        <w:rPr>
          <w:b/>
          <w:sz w:val="28"/>
          <w:szCs w:val="28"/>
        </w:rPr>
        <w:t xml:space="preserve">prototype </w:t>
      </w:r>
      <w:r w:rsidRPr="002F6061">
        <w:rPr>
          <w:b/>
          <w:sz w:val="28"/>
          <w:szCs w:val="28"/>
        </w:rPr>
        <w:t>methodology</w:t>
      </w:r>
    </w:p>
    <w:p w:rsidR="008D1CEA" w:rsidRPr="00C322BF" w:rsidRDefault="008D1CEA" w:rsidP="008D1CEA">
      <w:pPr>
        <w:pStyle w:val="NormalSmall"/>
        <w:spacing w:before="0" w:after="0"/>
        <w:rPr>
          <w:lang w:val="sv-SE"/>
        </w:rPr>
      </w:pPr>
      <w:r w:rsidRPr="00C322BF">
        <w:rPr>
          <w:lang w:val="sv-SE"/>
        </w:rPr>
        <w:t>M</w:t>
      </w:r>
      <w:r w:rsidR="00C322BF">
        <w:rPr>
          <w:lang w:val="sv-SE"/>
        </w:rPr>
        <w:t xml:space="preserve">. </w:t>
      </w:r>
      <w:r w:rsidRPr="00C322BF">
        <w:rPr>
          <w:lang w:val="sv-SE"/>
        </w:rPr>
        <w:t>Despeisse, P.D</w:t>
      </w:r>
      <w:r w:rsidR="00C322BF">
        <w:rPr>
          <w:lang w:val="sv-SE"/>
        </w:rPr>
        <w:t xml:space="preserve">. </w:t>
      </w:r>
      <w:r w:rsidRPr="00C322BF">
        <w:rPr>
          <w:lang w:val="sv-SE"/>
        </w:rPr>
        <w:t>Ball, S</w:t>
      </w:r>
      <w:r w:rsidR="00C322BF">
        <w:rPr>
          <w:lang w:val="sv-SE"/>
        </w:rPr>
        <w:t xml:space="preserve">. </w:t>
      </w:r>
      <w:r w:rsidRPr="00C322BF">
        <w:rPr>
          <w:lang w:val="sv-SE"/>
        </w:rPr>
        <w:t>Evans, A</w:t>
      </w:r>
      <w:r w:rsidR="00C322BF">
        <w:rPr>
          <w:lang w:val="sv-SE"/>
        </w:rPr>
        <w:t xml:space="preserve">. </w:t>
      </w:r>
      <w:r w:rsidRPr="00C322BF">
        <w:rPr>
          <w:lang w:val="sv-SE"/>
        </w:rPr>
        <w:t>Levers</w:t>
      </w:r>
    </w:p>
    <w:p w:rsidR="008D1CEA" w:rsidRPr="002F6061" w:rsidRDefault="008D1CEA" w:rsidP="008D1CEA">
      <w:pPr>
        <w:pStyle w:val="NormalSmall"/>
        <w:spacing w:before="0" w:after="0"/>
      </w:pPr>
      <w:r w:rsidRPr="002F6061">
        <w:t>Department of Manufacturing, Cranfield University, Cranfield, UK</w:t>
      </w:r>
    </w:p>
    <w:p w:rsidR="008D1CEA" w:rsidRPr="002F6061" w:rsidRDefault="000C613A" w:rsidP="008D1CEA">
      <w:pPr>
        <w:pStyle w:val="NormalSmall"/>
        <w:spacing w:before="0" w:after="0"/>
        <w:rPr>
          <w:i/>
        </w:rPr>
      </w:pPr>
      <w:r w:rsidRPr="002F6061">
        <w:rPr>
          <w:i/>
        </w:rPr>
        <w:t>M</w:t>
      </w:r>
      <w:r w:rsidR="008D1CEA" w:rsidRPr="002F6061">
        <w:rPr>
          <w:i/>
        </w:rPr>
        <w:t>anuscript</w:t>
      </w:r>
      <w:r w:rsidR="00592A98" w:rsidRPr="002F6061">
        <w:rPr>
          <w:i/>
        </w:rPr>
        <w:t xml:space="preserve"> </w:t>
      </w:r>
      <w:r w:rsidRPr="002F6061">
        <w:rPr>
          <w:i/>
        </w:rPr>
        <w:t xml:space="preserve">submitted to </w:t>
      </w:r>
      <w:r w:rsidR="00C322BF" w:rsidRPr="00C322BF">
        <w:rPr>
          <w:i/>
        </w:rPr>
        <w:t>Proc</w:t>
      </w:r>
      <w:r w:rsidR="00C322BF">
        <w:rPr>
          <w:i/>
        </w:rPr>
        <w:t xml:space="preserve">. </w:t>
      </w:r>
      <w:proofErr w:type="spellStart"/>
      <w:r w:rsidR="00C322BF" w:rsidRPr="00C322BF">
        <w:rPr>
          <w:i/>
        </w:rPr>
        <w:t>IMechE</w:t>
      </w:r>
      <w:proofErr w:type="spellEnd"/>
      <w:r w:rsidR="00C322BF" w:rsidRPr="00C322BF">
        <w:rPr>
          <w:i/>
        </w:rPr>
        <w:t>, Part B: J</w:t>
      </w:r>
      <w:r w:rsidR="00C322BF">
        <w:rPr>
          <w:i/>
        </w:rPr>
        <w:t xml:space="preserve">. </w:t>
      </w:r>
      <w:r w:rsidR="00C322BF" w:rsidRPr="00C322BF">
        <w:rPr>
          <w:i/>
        </w:rPr>
        <w:t>Eng</w:t>
      </w:r>
      <w:r w:rsidR="0018410E">
        <w:rPr>
          <w:i/>
        </w:rPr>
        <w:t>.</w:t>
      </w:r>
      <w:r w:rsidR="00C322BF" w:rsidRPr="00C322BF">
        <w:rPr>
          <w:i/>
        </w:rPr>
        <w:t xml:space="preserve"> Manuf</w:t>
      </w:r>
      <w:r w:rsidR="0018410E">
        <w:rPr>
          <w:i/>
        </w:rPr>
        <w:t>.</w:t>
      </w:r>
      <w:r w:rsidR="00C322BF">
        <w:rPr>
          <w:i/>
        </w:rPr>
        <w:t xml:space="preserve"> </w:t>
      </w:r>
      <w:r w:rsidRPr="002F6061">
        <w:rPr>
          <w:i/>
        </w:rPr>
        <w:t xml:space="preserve">on </w:t>
      </w:r>
      <w:r w:rsidR="00F20EDA" w:rsidRPr="002F6061">
        <w:rPr>
          <w:i/>
        </w:rPr>
        <w:t>2</w:t>
      </w:r>
      <w:r w:rsidRPr="002F6061">
        <w:rPr>
          <w:i/>
        </w:rPr>
        <w:t>8</w:t>
      </w:r>
      <w:r w:rsidR="001063ED" w:rsidRPr="002F6061">
        <w:rPr>
          <w:i/>
        </w:rPr>
        <w:t xml:space="preserve"> Fe</w:t>
      </w:r>
      <w:r w:rsidR="0018410E">
        <w:rPr>
          <w:i/>
        </w:rPr>
        <w:t>b.</w:t>
      </w:r>
      <w:r w:rsidR="001063ED" w:rsidRPr="002F6061">
        <w:rPr>
          <w:i/>
        </w:rPr>
        <w:t xml:space="preserve"> </w:t>
      </w:r>
      <w:r w:rsidR="008D1CEA" w:rsidRPr="002F6061">
        <w:rPr>
          <w:i/>
        </w:rPr>
        <w:t>2011</w:t>
      </w:r>
      <w:r w:rsidR="00805F48" w:rsidRPr="002F6061">
        <w:rPr>
          <w:i/>
        </w:rPr>
        <w:t>, revised on 24 Jan</w:t>
      </w:r>
      <w:r w:rsidR="001A4F96">
        <w:rPr>
          <w:i/>
        </w:rPr>
        <w:t>.</w:t>
      </w:r>
      <w:r w:rsidR="00805F48" w:rsidRPr="002F6061">
        <w:rPr>
          <w:i/>
        </w:rPr>
        <w:t xml:space="preserve"> 2012</w:t>
      </w:r>
      <w:r w:rsidR="008D1CEA" w:rsidRPr="002F6061">
        <w:rPr>
          <w:i/>
        </w:rPr>
        <w:t>.</w:t>
      </w:r>
    </w:p>
    <w:p w:rsidR="00A503A3" w:rsidRPr="002F6061" w:rsidRDefault="0055502E" w:rsidP="008D1CEA">
      <w:pPr>
        <w:spacing w:before="240" w:after="240"/>
      </w:pPr>
      <w:r w:rsidRPr="002F6061">
        <w:rPr>
          <w:b/>
        </w:rPr>
        <w:t>Abstract:</w:t>
      </w:r>
      <w:r w:rsidR="00BA7FC3" w:rsidRPr="002F6061">
        <w:t xml:space="preserve"> </w:t>
      </w:r>
      <w:r w:rsidR="00760907" w:rsidRPr="002F6061">
        <w:t xml:space="preserve">The concept of </w:t>
      </w:r>
      <w:r w:rsidR="00805F48" w:rsidRPr="002F6061">
        <w:t xml:space="preserve">sustainable manufacturing </w:t>
      </w:r>
      <w:r w:rsidR="00EC7872" w:rsidRPr="002F6061">
        <w:t xml:space="preserve">is </w:t>
      </w:r>
      <w:r w:rsidR="00760907" w:rsidRPr="002F6061">
        <w:t xml:space="preserve">a form of </w:t>
      </w:r>
      <w:r w:rsidR="00805F48" w:rsidRPr="002F6061">
        <w:t xml:space="preserve">pollution prevention </w:t>
      </w:r>
      <w:r w:rsidR="00EC7872" w:rsidRPr="002F6061">
        <w:t xml:space="preserve">that integrates </w:t>
      </w:r>
      <w:r w:rsidR="00760907" w:rsidRPr="002F6061">
        <w:t xml:space="preserve">environmental considerations in the production of goods </w:t>
      </w:r>
      <w:r w:rsidR="00FE3A1A" w:rsidRPr="002F6061">
        <w:t xml:space="preserve">whilst </w:t>
      </w:r>
      <w:r w:rsidR="00760907" w:rsidRPr="002F6061">
        <w:t>focus</w:t>
      </w:r>
      <w:r w:rsidR="00FE3A1A" w:rsidRPr="002F6061">
        <w:t>ing</w:t>
      </w:r>
      <w:r w:rsidR="00760907" w:rsidRPr="002F6061">
        <w:t xml:space="preserve"> on efficient resource</w:t>
      </w:r>
      <w:r w:rsidR="007E4593" w:rsidRPr="002F6061">
        <w:t xml:space="preserve"> </w:t>
      </w:r>
      <w:r w:rsidR="00760907" w:rsidRPr="002F6061">
        <w:t>use</w:t>
      </w:r>
      <w:r w:rsidR="00C322BF">
        <w:t xml:space="preserve">.  </w:t>
      </w:r>
      <w:r w:rsidR="00AC2CA8" w:rsidRPr="002F6061">
        <w:t xml:space="preserve">Taking </w:t>
      </w:r>
      <w:r w:rsidR="007E4593" w:rsidRPr="002F6061">
        <w:t xml:space="preserve">the </w:t>
      </w:r>
      <w:r w:rsidR="00AC2CA8" w:rsidRPr="002F6061">
        <w:t>Industrial Ecology (IE) perspective, t</w:t>
      </w:r>
      <w:r w:rsidR="00800447" w:rsidRPr="002F6061">
        <w:t>his efficiency come</w:t>
      </w:r>
      <w:r w:rsidR="00EE5F41" w:rsidRPr="002F6061">
        <w:t>s</w:t>
      </w:r>
      <w:r w:rsidR="00800447" w:rsidRPr="002F6061">
        <w:t xml:space="preserve"> from </w:t>
      </w:r>
      <w:r w:rsidR="00F57FA7" w:rsidRPr="002F6061">
        <w:t>improved resource</w:t>
      </w:r>
      <w:r w:rsidR="00FE3A1A" w:rsidRPr="002F6061">
        <w:t xml:space="preserve"> </w:t>
      </w:r>
      <w:r w:rsidR="00F57FA7" w:rsidRPr="002F6061">
        <w:t>flow management</w:t>
      </w:r>
      <w:r w:rsidR="00C322BF">
        <w:t xml:space="preserve">.  </w:t>
      </w:r>
      <w:r w:rsidR="00800447" w:rsidRPr="002F6061">
        <w:t xml:space="preserve">The assessment of material, energy and waste (MEW) </w:t>
      </w:r>
      <w:r w:rsidR="00F57FA7" w:rsidRPr="002F6061">
        <w:t xml:space="preserve">resource </w:t>
      </w:r>
      <w:r w:rsidR="00800447" w:rsidRPr="002F6061">
        <w:t>flows therefore offers a route to viewing and analysing a manufacturing system</w:t>
      </w:r>
      <w:r w:rsidR="00F57FA7" w:rsidRPr="002F6061">
        <w:t xml:space="preserve"> </w:t>
      </w:r>
      <w:r w:rsidR="00E043EE" w:rsidRPr="002F6061">
        <w:t xml:space="preserve">as an ecosystem </w:t>
      </w:r>
      <w:r w:rsidR="00805F48" w:rsidRPr="002F6061">
        <w:t>using IE biological analogy and can in turn support the identification of improvement opportunities in the MEW flows</w:t>
      </w:r>
      <w:r w:rsidR="00C322BF">
        <w:t xml:space="preserve">.  </w:t>
      </w:r>
      <w:r w:rsidR="00805F48" w:rsidRPr="002F6061">
        <w:t xml:space="preserve">This application of IE at factory level </w:t>
      </w:r>
      <w:r w:rsidR="00F57FA7" w:rsidRPr="002F6061">
        <w:t>is absent from the literature</w:t>
      </w:r>
      <w:r w:rsidR="00C322BF">
        <w:t xml:space="preserve">.  </w:t>
      </w:r>
      <w:r w:rsidR="00443733" w:rsidRPr="002F6061">
        <w:t>This paper p</w:t>
      </w:r>
      <w:r w:rsidR="0096385A" w:rsidRPr="002F6061">
        <w:t>rovide</w:t>
      </w:r>
      <w:r w:rsidR="00AC2CA8" w:rsidRPr="002F6061">
        <w:t>s</w:t>
      </w:r>
      <w:r w:rsidR="0096385A" w:rsidRPr="002F6061">
        <w:t xml:space="preserve"> a </w:t>
      </w:r>
      <w:r w:rsidR="00CA2AC4" w:rsidRPr="002F6061">
        <w:t xml:space="preserve">prototype </w:t>
      </w:r>
      <w:r w:rsidR="00443733" w:rsidRPr="002F6061">
        <w:t>methodology</w:t>
      </w:r>
      <w:r w:rsidR="007B7B62" w:rsidRPr="002F6061">
        <w:t xml:space="preserve"> </w:t>
      </w:r>
      <w:r w:rsidR="00760907" w:rsidRPr="002F6061">
        <w:t>to apply the concept</w:t>
      </w:r>
      <w:r w:rsidR="00AC2CA8" w:rsidRPr="002F6061">
        <w:t>s</w:t>
      </w:r>
      <w:r w:rsidR="00760907" w:rsidRPr="002F6061">
        <w:t xml:space="preserve"> of </w:t>
      </w:r>
      <w:r w:rsidR="00AC2CA8" w:rsidRPr="002F6061">
        <w:t xml:space="preserve">IE using </w:t>
      </w:r>
      <w:r w:rsidR="00443733" w:rsidRPr="002F6061">
        <w:t>MEW process flows</w:t>
      </w:r>
      <w:r w:rsidR="00AC2CA8" w:rsidRPr="002F6061">
        <w:t xml:space="preserve"> to address th</w:t>
      </w:r>
      <w:r w:rsidR="00F57FA7" w:rsidRPr="002F6061">
        <w:t>is gap</w:t>
      </w:r>
      <w:r w:rsidR="00AC2CA8" w:rsidRPr="002F6061">
        <w:t xml:space="preserve"> </w:t>
      </w:r>
      <w:r w:rsidR="007E4593" w:rsidRPr="002F6061">
        <w:t xml:space="preserve">in </w:t>
      </w:r>
      <w:r w:rsidR="00AC2CA8" w:rsidRPr="002F6061">
        <w:t>the literature</w:t>
      </w:r>
      <w:r w:rsidR="00C322BF">
        <w:t xml:space="preserve">.  </w:t>
      </w:r>
      <w:r w:rsidR="00443733" w:rsidRPr="002F6061">
        <w:t xml:space="preserve">Various modelling techniques were reviewed and candidates selected to test the </w:t>
      </w:r>
      <w:r w:rsidR="00CA2AC4" w:rsidRPr="002F6061">
        <w:t xml:space="preserve">prototype </w:t>
      </w:r>
      <w:r w:rsidR="00443733" w:rsidRPr="002F6061">
        <w:t xml:space="preserve">methodology in </w:t>
      </w:r>
      <w:r w:rsidR="00F57FA7" w:rsidRPr="002F6061">
        <w:t xml:space="preserve">an </w:t>
      </w:r>
      <w:r w:rsidR="00443733" w:rsidRPr="002F6061">
        <w:t xml:space="preserve">industrial </w:t>
      </w:r>
      <w:r w:rsidR="00F57FA7" w:rsidRPr="002F6061">
        <w:t>case</w:t>
      </w:r>
      <w:r w:rsidR="00C322BF">
        <w:t xml:space="preserve">.  </w:t>
      </w:r>
      <w:r w:rsidR="00443733" w:rsidRPr="002F6061">
        <w:t xml:space="preserve">The application of the </w:t>
      </w:r>
      <w:r w:rsidR="00CA2AC4" w:rsidRPr="002F6061">
        <w:t xml:space="preserve">prototype </w:t>
      </w:r>
      <w:r w:rsidR="00443733" w:rsidRPr="002F6061">
        <w:t xml:space="preserve">methodology </w:t>
      </w:r>
      <w:r w:rsidR="00805F48" w:rsidRPr="002F6061">
        <w:t xml:space="preserve">showed </w:t>
      </w:r>
      <w:r w:rsidR="00443733" w:rsidRPr="002F6061">
        <w:t xml:space="preserve">the possibility </w:t>
      </w:r>
      <w:r w:rsidR="007E4593" w:rsidRPr="002F6061">
        <w:t xml:space="preserve">of using </w:t>
      </w:r>
      <w:r w:rsidR="00443733" w:rsidRPr="002F6061">
        <w:t xml:space="preserve">the MEW resource flows through the factory to link manufacturing operations and supporting facilities, and to </w:t>
      </w:r>
      <w:r w:rsidR="00816A10" w:rsidRPr="002F6061">
        <w:t>identify potential improvements in resource use</w:t>
      </w:r>
      <w:r w:rsidR="00C322BF">
        <w:t xml:space="preserve">.  </w:t>
      </w:r>
      <w:r w:rsidR="00816A10" w:rsidRPr="002F6061">
        <w:t xml:space="preserve">The </w:t>
      </w:r>
      <w:r w:rsidR="00D82CC5" w:rsidRPr="002F6061">
        <w:t>outcomes of the work provide a basis</w:t>
      </w:r>
      <w:r w:rsidR="008D39EE" w:rsidRPr="002F6061">
        <w:t xml:space="preserve"> to build the </w:t>
      </w:r>
      <w:r w:rsidR="00502F90" w:rsidRPr="002F6061">
        <w:t>specifications for a</w:t>
      </w:r>
      <w:r w:rsidR="008D39EE" w:rsidRPr="002F6061">
        <w:t xml:space="preserve"> modelling </w:t>
      </w:r>
      <w:r w:rsidR="00502F90" w:rsidRPr="002F6061">
        <w:t xml:space="preserve">tool which </w:t>
      </w:r>
      <w:r w:rsidR="00816A10" w:rsidRPr="002F6061">
        <w:t xml:space="preserve">can </w:t>
      </w:r>
      <w:r w:rsidR="00D622F0" w:rsidRPr="002F6061">
        <w:t xml:space="preserve">support those analysing their manufacturing </w:t>
      </w:r>
      <w:r w:rsidR="00F57FA7" w:rsidRPr="002F6061">
        <w:t>system</w:t>
      </w:r>
      <w:r w:rsidR="00760907" w:rsidRPr="002F6061">
        <w:t xml:space="preserve"> to improve their environmental performance and move towards </w:t>
      </w:r>
      <w:r w:rsidR="00805F48" w:rsidRPr="002F6061">
        <w:t>sustainable manufacturing</w:t>
      </w:r>
      <w:r w:rsidR="00FE3A1A" w:rsidRPr="002F6061">
        <w:t>.</w:t>
      </w:r>
    </w:p>
    <w:p w:rsidR="008D1CEA" w:rsidRPr="002F6061" w:rsidRDefault="0055502E" w:rsidP="008D1CEA">
      <w:pPr>
        <w:spacing w:before="240" w:after="480"/>
      </w:pPr>
      <w:r w:rsidRPr="002F6061">
        <w:rPr>
          <w:b/>
        </w:rPr>
        <w:t>Keywords:</w:t>
      </w:r>
      <w:r w:rsidRPr="002F6061">
        <w:t xml:space="preserve"> sustainable manufacturing, </w:t>
      </w:r>
      <w:r w:rsidR="001F6870" w:rsidRPr="002F6061">
        <w:t xml:space="preserve">manufacturing ecosystem, </w:t>
      </w:r>
      <w:r w:rsidRPr="002F6061">
        <w:t>industrial ecology, modelling methodology</w:t>
      </w:r>
      <w:r w:rsidR="00C31220" w:rsidRPr="002F6061">
        <w:t xml:space="preserve">, </w:t>
      </w:r>
      <w:r w:rsidR="00E1342C" w:rsidRPr="002F6061">
        <w:t>resource flow, material flow</w:t>
      </w:r>
      <w:r w:rsidR="00C31220" w:rsidRPr="002F6061">
        <w:t>, energy</w:t>
      </w:r>
      <w:r w:rsidR="00E1342C" w:rsidRPr="002F6061">
        <w:t>, waste</w:t>
      </w:r>
      <w:r w:rsidR="007E4593" w:rsidRPr="002F6061">
        <w:t>.</w:t>
      </w:r>
    </w:p>
    <w:p w:rsidR="00BB6459" w:rsidRPr="002F6061" w:rsidRDefault="00BB6459" w:rsidP="003E1A94">
      <w:pPr>
        <w:pStyle w:val="Heading1"/>
      </w:pPr>
      <w:r w:rsidRPr="002F6061">
        <w:t>Introduction</w:t>
      </w:r>
    </w:p>
    <w:p w:rsidR="008D1CEA" w:rsidRPr="002F6061" w:rsidRDefault="00FC6E87" w:rsidP="0081163C">
      <w:pPr>
        <w:pStyle w:val="NormalParagraph"/>
      </w:pPr>
      <w:r w:rsidRPr="002F6061">
        <w:t xml:space="preserve">Manufacturing </w:t>
      </w:r>
      <w:r w:rsidR="00C31220" w:rsidRPr="002F6061">
        <w:t xml:space="preserve">has </w:t>
      </w:r>
      <w:r w:rsidRPr="002F6061">
        <w:t xml:space="preserve">traditionally been associated with </w:t>
      </w:r>
      <w:r w:rsidR="001F1050" w:rsidRPr="002F6061">
        <w:t xml:space="preserve">undesirable environmental side effects </w:t>
      </w:r>
      <w:r w:rsidR="00920678" w:rsidRPr="002F6061">
        <w:fldChar w:fldCharType="begin"/>
      </w:r>
      <w:r w:rsidR="001F1050" w:rsidRPr="002F6061">
        <w:instrText>ADDIN RW.CITE{{20 Frosch,Robert A. 1989}}</w:instrText>
      </w:r>
      <w:r w:rsidR="00920678" w:rsidRPr="002F6061">
        <w:fldChar w:fldCharType="separate"/>
      </w:r>
      <w:r w:rsidR="002E1AB1">
        <w:rPr>
          <w:szCs w:val="22"/>
        </w:rPr>
        <w:t>[1]</w:t>
      </w:r>
      <w:r w:rsidR="00920678" w:rsidRPr="002F6061">
        <w:fldChar w:fldCharType="end"/>
      </w:r>
      <w:r w:rsidR="00C322BF">
        <w:t xml:space="preserve">.  </w:t>
      </w:r>
      <w:r w:rsidR="00EE00C9" w:rsidRPr="002F6061">
        <w:t>Over</w:t>
      </w:r>
      <w:r w:rsidRPr="002F6061">
        <w:t xml:space="preserve"> the last </w:t>
      </w:r>
      <w:r w:rsidR="0056677A" w:rsidRPr="002F6061">
        <w:t xml:space="preserve">four </w:t>
      </w:r>
      <w:r w:rsidRPr="002F6061">
        <w:t xml:space="preserve">decades, the environmental burden linked to </w:t>
      </w:r>
      <w:r w:rsidR="00EE00C9" w:rsidRPr="002F6061">
        <w:t>industrial</w:t>
      </w:r>
      <w:r w:rsidRPr="002F6061">
        <w:t xml:space="preserve"> activities has </w:t>
      </w:r>
      <w:r w:rsidR="006B5914" w:rsidRPr="002F6061">
        <w:t>become a</w:t>
      </w:r>
      <w:r w:rsidR="001F1050" w:rsidRPr="002F6061">
        <w:t>n increasingly</w:t>
      </w:r>
      <w:r w:rsidR="006B5914" w:rsidRPr="002F6061">
        <w:t xml:space="preserve"> </w:t>
      </w:r>
      <w:r w:rsidR="001F1050" w:rsidRPr="002F6061">
        <w:t xml:space="preserve">important </w:t>
      </w:r>
      <w:r w:rsidR="006B5914" w:rsidRPr="002F6061">
        <w:t>global issue</w:t>
      </w:r>
      <w:r w:rsidR="00524D38" w:rsidRPr="002F6061">
        <w:t xml:space="preserve"> </w:t>
      </w:r>
      <w:r w:rsidR="00920678" w:rsidRPr="002F6061">
        <w:fldChar w:fldCharType="begin"/>
      </w:r>
      <w:r w:rsidR="00524D38" w:rsidRPr="002F6061">
        <w:instrText>ADDIN RW.CITE{{269 Holdren,J.P. 1974; 67 Meadows,Donella H. 1974; 283 World Commission on Environment and Development 1987}}</w:instrText>
      </w:r>
      <w:r w:rsidR="00920678" w:rsidRPr="002F6061">
        <w:fldChar w:fldCharType="separate"/>
      </w:r>
      <w:r w:rsidR="002E1AB1">
        <w:rPr>
          <w:rFonts w:eastAsia="Times New Roman"/>
          <w:szCs w:val="22"/>
        </w:rPr>
        <w:t>[2–4]</w:t>
      </w:r>
      <w:r w:rsidR="00920678" w:rsidRPr="002F6061">
        <w:fldChar w:fldCharType="end"/>
      </w:r>
      <w:r w:rsidR="00524D38" w:rsidRPr="002F6061">
        <w:t xml:space="preserve"> </w:t>
      </w:r>
      <w:r w:rsidR="001F1050" w:rsidRPr="002F6061">
        <w:t>as</w:t>
      </w:r>
      <w:r w:rsidR="00524D38" w:rsidRPr="002F6061">
        <w:t xml:space="preserve"> well as</w:t>
      </w:r>
      <w:r w:rsidR="001F1050" w:rsidRPr="002F6061">
        <w:t xml:space="preserve"> </w:t>
      </w:r>
      <w:r w:rsidR="006B5914" w:rsidRPr="002F6061">
        <w:t xml:space="preserve">a </w:t>
      </w:r>
      <w:r w:rsidR="001F1050" w:rsidRPr="002F6061">
        <w:t>great</w:t>
      </w:r>
      <w:r w:rsidR="006B5914" w:rsidRPr="002F6061">
        <w:t xml:space="preserve"> challenge for our society </w:t>
      </w:r>
      <w:r w:rsidR="00920678" w:rsidRPr="002F6061">
        <w:fldChar w:fldCharType="begin"/>
      </w:r>
      <w:r w:rsidR="001F1050" w:rsidRPr="002F6061">
        <w:instrText>ADDIN RW.CITE{{336 Erkman,S. 1997; 76 Jovane,F. 2008}}</w:instrText>
      </w:r>
      <w:r w:rsidR="00920678" w:rsidRPr="002F6061">
        <w:fldChar w:fldCharType="separate"/>
      </w:r>
      <w:r w:rsidR="002E1AB1">
        <w:rPr>
          <w:szCs w:val="22"/>
        </w:rPr>
        <w:t>[5, 6]</w:t>
      </w:r>
      <w:r w:rsidR="00920678" w:rsidRPr="002F6061">
        <w:fldChar w:fldCharType="end"/>
      </w:r>
      <w:r w:rsidR="00C322BF">
        <w:t xml:space="preserve">.  </w:t>
      </w:r>
      <w:r w:rsidR="003E0FA6" w:rsidRPr="002F6061">
        <w:t>Manufacturing</w:t>
      </w:r>
      <w:r w:rsidR="008D39EE" w:rsidRPr="002F6061">
        <w:t xml:space="preserve"> is </w:t>
      </w:r>
      <w:r w:rsidR="003E0FA6" w:rsidRPr="002F6061">
        <w:t xml:space="preserve">deeply </w:t>
      </w:r>
      <w:r w:rsidR="008D39EE" w:rsidRPr="002F6061">
        <w:t>affected by</w:t>
      </w:r>
      <w:r w:rsidR="003E0FA6" w:rsidRPr="002F6061">
        <w:t xml:space="preserve"> these issues, and</w:t>
      </w:r>
      <w:r w:rsidR="008D39EE" w:rsidRPr="002F6061">
        <w:t xml:space="preserve"> </w:t>
      </w:r>
      <w:r w:rsidR="003E0FA6" w:rsidRPr="002F6061">
        <w:t xml:space="preserve">has </w:t>
      </w:r>
      <w:r w:rsidR="008D39EE" w:rsidRPr="002F6061">
        <w:t xml:space="preserve">a major role to play in addressing this </w:t>
      </w:r>
      <w:r w:rsidR="003E0FA6" w:rsidRPr="002F6061">
        <w:t xml:space="preserve">sustainability </w:t>
      </w:r>
      <w:r w:rsidR="008D39EE" w:rsidRPr="002F6061">
        <w:t xml:space="preserve">challenge </w:t>
      </w:r>
      <w:r w:rsidR="00805F48" w:rsidRPr="002F6061">
        <w:fldChar w:fldCharType="begin"/>
      </w:r>
      <w:r w:rsidR="00805F48" w:rsidRPr="002F6061">
        <w:instrText>ADDIN RW.CITE{{874 Garetti,Marco 2012}}</w:instrText>
      </w:r>
      <w:r w:rsidR="00805F48" w:rsidRPr="002F6061">
        <w:fldChar w:fldCharType="separate"/>
      </w:r>
      <w:r w:rsidR="002E1AB1">
        <w:t>[7]</w:t>
      </w:r>
      <w:r w:rsidR="00805F48" w:rsidRPr="002F6061">
        <w:fldChar w:fldCharType="end"/>
      </w:r>
      <w:r w:rsidR="003E0FA6" w:rsidRPr="002F6061">
        <w:t xml:space="preserve"> </w:t>
      </w:r>
      <w:r w:rsidR="00637C3B" w:rsidRPr="002F6061">
        <w:t>as</w:t>
      </w:r>
      <w:r w:rsidR="008D39EE" w:rsidRPr="002F6061">
        <w:t xml:space="preserve"> manufacturers are responsible for the transformation of resource inputs into useful outputs (i.e</w:t>
      </w:r>
      <w:r w:rsidR="00A0340A">
        <w:t xml:space="preserve">. </w:t>
      </w:r>
      <w:r w:rsidR="008D39EE" w:rsidRPr="002F6061">
        <w:t xml:space="preserve">products with economic value) with limits on efficiency due to the laws of thermodynamics </w:t>
      </w:r>
      <w:r w:rsidR="008D39EE" w:rsidRPr="002F6061">
        <w:fldChar w:fldCharType="begin"/>
      </w:r>
      <w:r w:rsidR="008D39EE" w:rsidRPr="002F6061">
        <w:instrText>ADDIN RW.CITE{{355 Gutowski,T.G. 2009;}}</w:instrText>
      </w:r>
      <w:r w:rsidR="008D39EE" w:rsidRPr="002F6061">
        <w:fldChar w:fldCharType="separate"/>
      </w:r>
      <w:r w:rsidR="002E1AB1">
        <w:rPr>
          <w:szCs w:val="22"/>
        </w:rPr>
        <w:t>[8]</w:t>
      </w:r>
      <w:r w:rsidR="008D39EE" w:rsidRPr="002F6061">
        <w:fldChar w:fldCharType="end"/>
      </w:r>
      <w:r w:rsidR="008D39EE" w:rsidRPr="002F6061">
        <w:t>.</w:t>
      </w:r>
      <w:r w:rsidR="00C322BF">
        <w:t xml:space="preserve"> </w:t>
      </w:r>
    </w:p>
    <w:p w:rsidR="00C322BF" w:rsidRDefault="00147CF4" w:rsidP="0081163C">
      <w:pPr>
        <w:pStyle w:val="NormalParagraph"/>
      </w:pPr>
      <w:r w:rsidRPr="002F6061">
        <w:t>Various s</w:t>
      </w:r>
      <w:r w:rsidR="00FC6E87" w:rsidRPr="002F6061">
        <w:t xml:space="preserve">olutions have been developed to address these </w:t>
      </w:r>
      <w:r w:rsidR="00637C3B" w:rsidRPr="002F6061">
        <w:t>global</w:t>
      </w:r>
      <w:r w:rsidR="00C322BF">
        <w:t xml:space="preserve"> </w:t>
      </w:r>
      <w:r w:rsidR="00637C3B" w:rsidRPr="002F6061">
        <w:t xml:space="preserve">environmental </w:t>
      </w:r>
      <w:r w:rsidR="00FC6E87" w:rsidRPr="002F6061">
        <w:t>concerns</w:t>
      </w:r>
      <w:r w:rsidRPr="002F6061">
        <w:t xml:space="preserve">, such as </w:t>
      </w:r>
      <w:r w:rsidR="00EE00C9" w:rsidRPr="002F6061">
        <w:t>Industrial Ecology</w:t>
      </w:r>
      <w:r w:rsidR="00805F48" w:rsidRPr="002F6061">
        <w:t xml:space="preserve"> (IE)</w:t>
      </w:r>
      <w:r w:rsidR="00EE00C9" w:rsidRPr="002F6061">
        <w:t xml:space="preserve"> </w:t>
      </w:r>
      <w:r w:rsidR="00920678" w:rsidRPr="002F6061">
        <w:fldChar w:fldCharType="begin"/>
      </w:r>
      <w:r w:rsidR="00EE00C9" w:rsidRPr="002F6061">
        <w:instrText>ADDIN RW.CITE{{14 Ayres,Robert U. 1989}}</w:instrText>
      </w:r>
      <w:r w:rsidR="00920678" w:rsidRPr="002F6061">
        <w:fldChar w:fldCharType="separate"/>
      </w:r>
      <w:r w:rsidR="002E1AB1">
        <w:rPr>
          <w:szCs w:val="22"/>
        </w:rPr>
        <w:t>[9]</w:t>
      </w:r>
      <w:r w:rsidR="00920678" w:rsidRPr="002F6061">
        <w:fldChar w:fldCharType="end"/>
      </w:r>
      <w:r w:rsidR="00EE00C9" w:rsidRPr="002F6061">
        <w:t xml:space="preserve">, </w:t>
      </w:r>
      <w:r w:rsidRPr="002F6061">
        <w:t>Green Supply</w:t>
      </w:r>
      <w:r w:rsidR="007E4593" w:rsidRPr="002F6061">
        <w:t xml:space="preserve"> </w:t>
      </w:r>
      <w:r w:rsidRPr="002F6061">
        <w:t>Chain Management</w:t>
      </w:r>
      <w:r w:rsidR="00EE00C9" w:rsidRPr="002F6061">
        <w:t xml:space="preserve"> </w:t>
      </w:r>
      <w:r w:rsidR="00920678" w:rsidRPr="002F6061">
        <w:fldChar w:fldCharType="begin"/>
      </w:r>
      <w:r w:rsidR="00EE00C9" w:rsidRPr="002F6061">
        <w:instrText>ADDIN RW.CITE{{301 Beamon,Benita M. 1999}}</w:instrText>
      </w:r>
      <w:r w:rsidR="00920678" w:rsidRPr="002F6061">
        <w:fldChar w:fldCharType="separate"/>
      </w:r>
      <w:r w:rsidR="002E1AB1">
        <w:rPr>
          <w:szCs w:val="22"/>
        </w:rPr>
        <w:t>[10]</w:t>
      </w:r>
      <w:r w:rsidR="00920678" w:rsidRPr="002F6061">
        <w:fldChar w:fldCharType="end"/>
      </w:r>
      <w:r w:rsidRPr="002F6061">
        <w:t xml:space="preserve">, </w:t>
      </w:r>
      <w:r w:rsidR="00EE00C9" w:rsidRPr="002F6061">
        <w:t>Product Life</w:t>
      </w:r>
      <w:r w:rsidR="007E4593" w:rsidRPr="002F6061">
        <w:t xml:space="preserve"> </w:t>
      </w:r>
      <w:r w:rsidR="00EE00C9" w:rsidRPr="002F6061">
        <w:t xml:space="preserve">Cycle </w:t>
      </w:r>
      <w:r w:rsidR="00FE4952" w:rsidRPr="002F6061">
        <w:t>Management</w:t>
      </w:r>
      <w:r w:rsidR="00EE00C9" w:rsidRPr="002F6061">
        <w:t xml:space="preserve"> </w:t>
      </w:r>
      <w:r w:rsidR="00920678" w:rsidRPr="002F6061">
        <w:fldChar w:fldCharType="begin"/>
      </w:r>
      <w:r w:rsidR="00EE00C9" w:rsidRPr="002F6061">
        <w:instrText>ADDIN RW.CITE{{86 Westkämper,E. 2001}}</w:instrText>
      </w:r>
      <w:r w:rsidR="00920678" w:rsidRPr="002F6061">
        <w:fldChar w:fldCharType="separate"/>
      </w:r>
      <w:r w:rsidR="002E1AB1">
        <w:rPr>
          <w:szCs w:val="22"/>
        </w:rPr>
        <w:t>[11]</w:t>
      </w:r>
      <w:r w:rsidR="00920678" w:rsidRPr="002F6061">
        <w:fldChar w:fldCharType="end"/>
      </w:r>
      <w:r w:rsidR="00EE00C9" w:rsidRPr="002F6061">
        <w:t xml:space="preserve">, Corporate Environmental Management </w:t>
      </w:r>
      <w:r w:rsidR="00920678" w:rsidRPr="002F6061">
        <w:fldChar w:fldCharType="begin"/>
      </w:r>
      <w:r w:rsidR="00EE00C9" w:rsidRPr="002F6061">
        <w:instrText>ADDIN RW.CITE{{795 Welford,R. 2003}}</w:instrText>
      </w:r>
      <w:r w:rsidR="00920678" w:rsidRPr="002F6061">
        <w:fldChar w:fldCharType="separate"/>
      </w:r>
      <w:r w:rsidR="002E1AB1">
        <w:rPr>
          <w:szCs w:val="22"/>
        </w:rPr>
        <w:t>[12]</w:t>
      </w:r>
      <w:r w:rsidR="00920678" w:rsidRPr="002F6061">
        <w:fldChar w:fldCharType="end"/>
      </w:r>
      <w:r w:rsidR="00EE00C9" w:rsidRPr="002F6061">
        <w:t xml:space="preserve">, Design for Environment </w:t>
      </w:r>
      <w:r w:rsidR="00920678" w:rsidRPr="002F6061">
        <w:fldChar w:fldCharType="begin"/>
      </w:r>
      <w:r w:rsidR="00EE00C9" w:rsidRPr="002F6061">
        <w:instrText>ADDIN RW.CITE{{70 Bhamra,T.A. 2004}}</w:instrText>
      </w:r>
      <w:r w:rsidR="00920678" w:rsidRPr="002F6061">
        <w:fldChar w:fldCharType="separate"/>
      </w:r>
      <w:r w:rsidR="002E1AB1">
        <w:rPr>
          <w:szCs w:val="22"/>
        </w:rPr>
        <w:t>[13]</w:t>
      </w:r>
      <w:r w:rsidR="00920678" w:rsidRPr="002F6061">
        <w:fldChar w:fldCharType="end"/>
      </w:r>
      <w:r w:rsidR="00EE00C9" w:rsidRPr="002F6061">
        <w:t xml:space="preserve">, </w:t>
      </w:r>
      <w:r w:rsidRPr="002F6061">
        <w:t>Product-Service Systems</w:t>
      </w:r>
      <w:r w:rsidR="00EE00C9" w:rsidRPr="002F6061">
        <w:t xml:space="preserve"> </w:t>
      </w:r>
      <w:r w:rsidR="00920678" w:rsidRPr="0081163C">
        <w:fldChar w:fldCharType="begin"/>
      </w:r>
      <w:r w:rsidR="00EE00C9" w:rsidRPr="0081163C">
        <w:instrText>ADDIN RW.CITE{{308 Baines,T.S. 2007}}</w:instrText>
      </w:r>
      <w:r w:rsidR="00920678" w:rsidRPr="0081163C">
        <w:fldChar w:fldCharType="separate"/>
      </w:r>
      <w:r w:rsidR="002E1AB1">
        <w:rPr>
          <w:szCs w:val="22"/>
        </w:rPr>
        <w:t>[14]</w:t>
      </w:r>
      <w:r w:rsidR="00920678" w:rsidRPr="0081163C">
        <w:fldChar w:fldCharType="end"/>
      </w:r>
      <w:r w:rsidR="00EE00C9" w:rsidRPr="0081163C">
        <w:t xml:space="preserve">, and many others </w:t>
      </w:r>
      <w:r w:rsidR="00920678" w:rsidRPr="0081163C">
        <w:fldChar w:fldCharType="begin"/>
      </w:r>
      <w:r w:rsidR="00EE00C9" w:rsidRPr="0081163C">
        <w:instrText>ADDIN RW.CITE{{796 Sarkis,J. 1998; 422 Van Berkel,R. 1997}}</w:instrText>
      </w:r>
      <w:r w:rsidR="00920678" w:rsidRPr="0081163C">
        <w:fldChar w:fldCharType="separate"/>
      </w:r>
      <w:r w:rsidR="002E1AB1">
        <w:rPr>
          <w:szCs w:val="22"/>
        </w:rPr>
        <w:t>[15, 16]</w:t>
      </w:r>
      <w:r w:rsidR="00920678" w:rsidRPr="0081163C">
        <w:fldChar w:fldCharType="end"/>
      </w:r>
      <w:r w:rsidR="00C322BF">
        <w:t xml:space="preserve">.  </w:t>
      </w:r>
      <w:r w:rsidR="00EE00C9" w:rsidRPr="002F6061">
        <w:t xml:space="preserve">There are numerous factors playing a significant role in defining the requirements for </w:t>
      </w:r>
      <w:r w:rsidR="00805F48" w:rsidRPr="002F6061">
        <w:t>the</w:t>
      </w:r>
      <w:r w:rsidR="00EE00C9" w:rsidRPr="002F6061">
        <w:t xml:space="preserve"> next</w:t>
      </w:r>
      <w:r w:rsidR="007E4593" w:rsidRPr="002F6061">
        <w:t xml:space="preserve"> </w:t>
      </w:r>
      <w:r w:rsidR="00EE00C9" w:rsidRPr="002F6061">
        <w:t xml:space="preserve">manufacturing paradigm, such as increased product and systems complexity, </w:t>
      </w:r>
      <w:r w:rsidR="0018397E" w:rsidRPr="002F6061">
        <w:t xml:space="preserve">growing </w:t>
      </w:r>
      <w:r w:rsidR="00EE00C9" w:rsidRPr="002F6061">
        <w:t xml:space="preserve">environmental concerns, lack of knowledge integration, </w:t>
      </w:r>
      <w:r w:rsidR="00DE4FD2">
        <w:t xml:space="preserve">and </w:t>
      </w:r>
      <w:r w:rsidR="00EE00C9" w:rsidRPr="002F6061">
        <w:t xml:space="preserve">advances in </w:t>
      </w:r>
      <w:r w:rsidR="00197932" w:rsidRPr="002F6061">
        <w:t xml:space="preserve">technology </w:t>
      </w:r>
      <w:r w:rsidR="00920678" w:rsidRPr="002F6061">
        <w:fldChar w:fldCharType="begin"/>
      </w:r>
      <w:r w:rsidR="00EE00C9" w:rsidRPr="002F6061">
        <w:instrText>ADDIN RW.CITE{{289 Alvi,A.U. 2001}}</w:instrText>
      </w:r>
      <w:r w:rsidR="00920678" w:rsidRPr="002F6061">
        <w:fldChar w:fldCharType="separate"/>
      </w:r>
      <w:r w:rsidR="002E1AB1">
        <w:rPr>
          <w:szCs w:val="22"/>
        </w:rPr>
        <w:t>[17]</w:t>
      </w:r>
      <w:r w:rsidR="00920678" w:rsidRPr="002F6061">
        <w:fldChar w:fldCharType="end"/>
      </w:r>
      <w:r w:rsidR="00C322BF">
        <w:t xml:space="preserve">.  </w:t>
      </w:r>
      <w:r w:rsidR="004F02E5" w:rsidRPr="002F6061">
        <w:t>Many researchers have worked on combining those topics using information technology (IT) to develop</w:t>
      </w:r>
      <w:r w:rsidR="00197932" w:rsidRPr="002F6061">
        <w:t xml:space="preserve"> modelling and simulation</w:t>
      </w:r>
      <w:r w:rsidR="004F02E5" w:rsidRPr="002F6061">
        <w:t xml:space="preserve"> tools which can </w:t>
      </w:r>
      <w:r w:rsidR="00197932" w:rsidRPr="002F6061">
        <w:t xml:space="preserve">capture and manage systems </w:t>
      </w:r>
      <w:r w:rsidR="004F02E5" w:rsidRPr="002F6061">
        <w:t>complexity</w:t>
      </w:r>
      <w:r w:rsidR="00C322BF">
        <w:t xml:space="preserve">.  </w:t>
      </w:r>
      <w:r w:rsidR="00197932" w:rsidRPr="002F6061">
        <w:t>For instance</w:t>
      </w:r>
      <w:r w:rsidR="00670AD6">
        <w:t>,</w:t>
      </w:r>
      <w:r w:rsidR="00197932" w:rsidRPr="002F6061">
        <w:t xml:space="preserve"> discrete event simulation has demonstrated the </w:t>
      </w:r>
      <w:r w:rsidR="00805F48" w:rsidRPr="002F6061">
        <w:t>potential</w:t>
      </w:r>
      <w:r w:rsidR="00197932" w:rsidRPr="002F6061">
        <w:t xml:space="preserve"> to support the analysis of interactions in complex systems for sustainability in manufacturing </w:t>
      </w:r>
      <w:r w:rsidR="00805F48" w:rsidRPr="002F6061">
        <w:fldChar w:fldCharType="begin"/>
      </w:r>
      <w:r w:rsidR="00805F48" w:rsidRPr="002F6061">
        <w:instrText>ADDIN RW.CITE{{357 Heilala,J. 2008; 830 Michaloski,John L. 2011}}</w:instrText>
      </w:r>
      <w:r w:rsidR="00805F48" w:rsidRPr="002F6061">
        <w:fldChar w:fldCharType="separate"/>
      </w:r>
      <w:r w:rsidR="002E1AB1">
        <w:t>[18, 19]</w:t>
      </w:r>
      <w:r w:rsidR="00805F48" w:rsidRPr="002F6061">
        <w:fldChar w:fldCharType="end"/>
      </w:r>
      <w:r w:rsidR="00C322BF">
        <w:t xml:space="preserve">.  </w:t>
      </w:r>
      <w:r w:rsidR="00197932" w:rsidRPr="002F6061">
        <w:t xml:space="preserve">There is </w:t>
      </w:r>
      <w:r w:rsidR="00670AD6" w:rsidRPr="002F6061">
        <w:t xml:space="preserve">also </w:t>
      </w:r>
      <w:r w:rsidR="00197932" w:rsidRPr="002F6061">
        <w:t>an increasing number of tools</w:t>
      </w:r>
      <w:r w:rsidR="004F02E5" w:rsidRPr="002F6061">
        <w:t xml:space="preserve"> </w:t>
      </w:r>
      <w:r w:rsidR="00197932" w:rsidRPr="002F6061">
        <w:t xml:space="preserve">available to assess the life cycle impact </w:t>
      </w:r>
      <w:r w:rsidR="004F02E5" w:rsidRPr="002F6061">
        <w:t>of products</w:t>
      </w:r>
      <w:r w:rsidR="00197932" w:rsidRPr="002F6061">
        <w:t xml:space="preserve"> and services as well as companies’ environmental performance </w:t>
      </w:r>
      <w:r w:rsidR="00197932" w:rsidRPr="002F6061">
        <w:fldChar w:fldCharType="begin"/>
      </w:r>
      <w:r w:rsidR="00197932" w:rsidRPr="002F6061">
        <w:instrText>ADDIN RW.CITE{{367 Glavič,P. 2007; 793 Ahlroth,Sofia 2011}}</w:instrText>
      </w:r>
      <w:r w:rsidR="00197932" w:rsidRPr="002F6061">
        <w:fldChar w:fldCharType="separate"/>
      </w:r>
      <w:r w:rsidR="002E1AB1">
        <w:t>[20, 21]</w:t>
      </w:r>
      <w:r w:rsidR="00197932" w:rsidRPr="002F6061">
        <w:fldChar w:fldCharType="end"/>
      </w:r>
      <w:r w:rsidR="00C322BF">
        <w:t xml:space="preserve">. </w:t>
      </w:r>
    </w:p>
    <w:p w:rsidR="00C322BF" w:rsidRDefault="004F02E5" w:rsidP="0081163C">
      <w:pPr>
        <w:pStyle w:val="NormalParagraph"/>
      </w:pPr>
      <w:r w:rsidRPr="002F6061">
        <w:lastRenderedPageBreak/>
        <w:t>In the last two decades</w:t>
      </w:r>
      <w:r w:rsidR="00147CF4" w:rsidRPr="002F6061">
        <w:t>, t</w:t>
      </w:r>
      <w:r w:rsidR="00ED5D79" w:rsidRPr="002F6061">
        <w:t xml:space="preserve">he concept of Sustainable Manufacturing (SM) </w:t>
      </w:r>
      <w:r w:rsidR="00147CF4" w:rsidRPr="002F6061">
        <w:t>ha</w:t>
      </w:r>
      <w:r w:rsidR="00ED5D79" w:rsidRPr="002F6061">
        <w:t xml:space="preserve">s </w:t>
      </w:r>
      <w:r w:rsidR="00147CF4" w:rsidRPr="002F6061">
        <w:t xml:space="preserve">been developed </w:t>
      </w:r>
      <w:r w:rsidR="00EE00C9" w:rsidRPr="002F6061">
        <w:t>under various labels (e.g</w:t>
      </w:r>
      <w:r w:rsidR="00A0340A">
        <w:t>.,</w:t>
      </w:r>
      <w:r w:rsidR="00C322BF">
        <w:t xml:space="preserve"> </w:t>
      </w:r>
      <w:r w:rsidR="00EE00C9" w:rsidRPr="002F6061">
        <w:t xml:space="preserve">Environmentally Conscious Manufacturing </w:t>
      </w:r>
      <w:r w:rsidR="00920678" w:rsidRPr="002F6061">
        <w:fldChar w:fldCharType="begin"/>
      </w:r>
      <w:r w:rsidR="00EE00C9" w:rsidRPr="002F6061">
        <w:instrText>ADDIN RW.CITE{{525 Owen,Jean V. 1993; 390 Richards,Deanna J. 1994}}</w:instrText>
      </w:r>
      <w:r w:rsidR="00920678" w:rsidRPr="002F6061">
        <w:fldChar w:fldCharType="separate"/>
      </w:r>
      <w:r w:rsidR="002E1AB1">
        <w:rPr>
          <w:szCs w:val="22"/>
        </w:rPr>
        <w:t>[22, 23]</w:t>
      </w:r>
      <w:r w:rsidR="00920678" w:rsidRPr="002F6061">
        <w:fldChar w:fldCharType="end"/>
      </w:r>
      <w:r w:rsidR="00EE00C9" w:rsidRPr="002F6061">
        <w:t xml:space="preserve"> or Green Manufacturing </w:t>
      </w:r>
      <w:r w:rsidR="00920678" w:rsidRPr="002F6061">
        <w:fldChar w:fldCharType="begin"/>
      </w:r>
      <w:r w:rsidR="00EE00C9" w:rsidRPr="002F6061">
        <w:instrText>ADDIN RW.CITE{{625 Rusinko,A. 2007}}</w:instrText>
      </w:r>
      <w:r w:rsidR="00920678" w:rsidRPr="002F6061">
        <w:fldChar w:fldCharType="separate"/>
      </w:r>
      <w:r w:rsidR="002E1AB1">
        <w:rPr>
          <w:szCs w:val="22"/>
        </w:rPr>
        <w:t>[24]</w:t>
      </w:r>
      <w:r w:rsidR="00920678" w:rsidRPr="002F6061">
        <w:fldChar w:fldCharType="end"/>
      </w:r>
      <w:r w:rsidR="00EE00C9" w:rsidRPr="002F6061">
        <w:t>) as a sub-concept of</w:t>
      </w:r>
      <w:r w:rsidR="00ED5D79" w:rsidRPr="002F6061">
        <w:t xml:space="preserve"> </w:t>
      </w:r>
      <w:r w:rsidR="00EE00C9" w:rsidRPr="002F6061">
        <w:t>P</w:t>
      </w:r>
      <w:r w:rsidR="00ED5D79" w:rsidRPr="002F6061">
        <w:t xml:space="preserve">ollution </w:t>
      </w:r>
      <w:r w:rsidR="00EE00C9" w:rsidRPr="002F6061">
        <w:t>P</w:t>
      </w:r>
      <w:r w:rsidR="00ED5D79" w:rsidRPr="002F6061">
        <w:t>revention</w:t>
      </w:r>
      <w:r w:rsidR="00EE00C9" w:rsidRPr="002F6061">
        <w:t xml:space="preserve"> (P2) </w:t>
      </w:r>
      <w:r w:rsidR="00920678" w:rsidRPr="002F6061">
        <w:fldChar w:fldCharType="begin"/>
      </w:r>
      <w:r w:rsidR="00EE00C9" w:rsidRPr="002F6061">
        <w:instrText>ADDIN RW.CITE{{527 Davis,Robyn L. 1995}}</w:instrText>
      </w:r>
      <w:r w:rsidR="00920678" w:rsidRPr="002F6061">
        <w:fldChar w:fldCharType="separate"/>
      </w:r>
      <w:r w:rsidR="002E1AB1">
        <w:rPr>
          <w:szCs w:val="22"/>
        </w:rPr>
        <w:t>[25]</w:t>
      </w:r>
      <w:r w:rsidR="00920678" w:rsidRPr="002F6061">
        <w:fldChar w:fldCharType="end"/>
      </w:r>
      <w:r w:rsidR="00C322BF">
        <w:t xml:space="preserve">.  </w:t>
      </w:r>
      <w:r w:rsidR="00ED5D79" w:rsidRPr="002F6061">
        <w:t xml:space="preserve">The </w:t>
      </w:r>
      <w:r w:rsidR="00616F6C" w:rsidRPr="002F6061">
        <w:t xml:space="preserve">main objective of SM </w:t>
      </w:r>
      <w:r w:rsidR="00ED5D79" w:rsidRPr="002F6061">
        <w:t xml:space="preserve">is </w:t>
      </w:r>
      <w:r w:rsidR="00616F6C" w:rsidRPr="002F6061">
        <w:t xml:space="preserve">to </w:t>
      </w:r>
      <w:r w:rsidR="00ED5D79" w:rsidRPr="002F6061">
        <w:t xml:space="preserve">lower </w:t>
      </w:r>
      <w:r w:rsidR="00616F6C" w:rsidRPr="002F6061">
        <w:t xml:space="preserve">the </w:t>
      </w:r>
      <w:r w:rsidR="00ED5D79" w:rsidRPr="002F6061">
        <w:t xml:space="preserve">environmental impact </w:t>
      </w:r>
      <w:r w:rsidR="00CB7FD7" w:rsidRPr="002F6061">
        <w:t>linked to</w:t>
      </w:r>
      <w:r w:rsidR="00616F6C" w:rsidRPr="002F6061">
        <w:t xml:space="preserve"> manufacturing</w:t>
      </w:r>
      <w:r w:rsidR="00C322BF">
        <w:t xml:space="preserve">.  </w:t>
      </w:r>
      <w:r w:rsidR="00EE00C9" w:rsidRPr="002F6061">
        <w:t xml:space="preserve">Environmental activities have long been associated with a negative impact on business performance but this assumption has been proved wrong by many researchers </w:t>
      </w:r>
      <w:r w:rsidR="00920678" w:rsidRPr="002F6061">
        <w:fldChar w:fldCharType="begin"/>
      </w:r>
      <w:r w:rsidR="00EE00C9" w:rsidRPr="002F6061">
        <w:instrText>ADDIN RW.CITE{{625 Rusinko,A. 2007; 798 Menzel,V. 2010}}</w:instrText>
      </w:r>
      <w:r w:rsidR="00920678" w:rsidRPr="002F6061">
        <w:fldChar w:fldCharType="separate"/>
      </w:r>
      <w:r w:rsidR="002E1AB1">
        <w:rPr>
          <w:szCs w:val="22"/>
        </w:rPr>
        <w:t>[24, 26]</w:t>
      </w:r>
      <w:r w:rsidR="00920678" w:rsidRPr="002F6061">
        <w:fldChar w:fldCharType="end"/>
      </w:r>
      <w:r w:rsidR="00C322BF">
        <w:t xml:space="preserve">.  </w:t>
      </w:r>
      <w:r w:rsidR="00ED5D79" w:rsidRPr="002F6061">
        <w:t xml:space="preserve">An illustration of both the </w:t>
      </w:r>
      <w:r w:rsidR="00EE00C9" w:rsidRPr="002F6061">
        <w:t>economic</w:t>
      </w:r>
      <w:r w:rsidR="00ED5D79" w:rsidRPr="002F6061">
        <w:t xml:space="preserve"> and environmental benefits of SM is apparent in </w:t>
      </w:r>
      <w:r w:rsidR="00147CF4" w:rsidRPr="002F6061">
        <w:t>the cost savings due to energy reduction and waste minimisation</w:t>
      </w:r>
      <w:r w:rsidR="00C322BF">
        <w:t xml:space="preserve">. </w:t>
      </w:r>
    </w:p>
    <w:p w:rsidR="008D1CEA" w:rsidRPr="002F6061" w:rsidRDefault="00C31220" w:rsidP="0081163C">
      <w:pPr>
        <w:pStyle w:val="NormalParagraph"/>
      </w:pPr>
      <w:r w:rsidRPr="002F6061">
        <w:t xml:space="preserve">Throughout </w:t>
      </w:r>
      <w:r w:rsidR="00805F48" w:rsidRPr="002F6061">
        <w:t xml:space="preserve">the SM </w:t>
      </w:r>
      <w:r w:rsidRPr="002F6061">
        <w:t>literature the flows of resources in the form of material, energy and associated wastes reoccur</w:t>
      </w:r>
      <w:r w:rsidR="00C322BF">
        <w:t xml:space="preserve">.  </w:t>
      </w:r>
      <w:r w:rsidRPr="002F6061">
        <w:t>The material, energy and waste (MEW) flows must be interpreted in the widest forms to include not just primary material conversion but other inputs and wastes such as water, consumables and packaging</w:t>
      </w:r>
      <w:r w:rsidR="00C322BF">
        <w:t xml:space="preserve">.  </w:t>
      </w:r>
      <w:r w:rsidR="00805F48" w:rsidRPr="002F6061">
        <w:t>Additionally, flows are typically considered in isolation within their functional boundaries</w:t>
      </w:r>
      <w:r w:rsidR="00C322BF">
        <w:t xml:space="preserve">.  </w:t>
      </w:r>
      <w:r w:rsidR="00805F48" w:rsidRPr="002F6061">
        <w:t xml:space="preserve">For instance the joint analysis of energy usage in buildings and in manufacturing processes for environmental sustainability has only recently been investigated by various researchers </w:t>
      </w:r>
      <w:r w:rsidR="00805F48" w:rsidRPr="002F6061">
        <w:fldChar w:fldCharType="begin"/>
      </w:r>
      <w:r w:rsidR="00805F48" w:rsidRPr="002F6061">
        <w:instrText>ADDIN RW.CITE{{347 Herrmann,C. 2009; 830 Michaloski,John L. 2011}}</w:instrText>
      </w:r>
      <w:r w:rsidR="00805F48" w:rsidRPr="002F6061">
        <w:fldChar w:fldCharType="separate"/>
      </w:r>
      <w:r w:rsidR="002E1AB1">
        <w:t>[19, 27]</w:t>
      </w:r>
      <w:r w:rsidR="00805F48" w:rsidRPr="002F6061">
        <w:fldChar w:fldCharType="end"/>
      </w:r>
      <w:r w:rsidR="00C322BF">
        <w:t>.  C</w:t>
      </w:r>
      <w:r w:rsidR="00805F48" w:rsidRPr="002F6061">
        <w:t>onduct</w:t>
      </w:r>
      <w:r w:rsidR="00C322BF">
        <w:t>ing</w:t>
      </w:r>
      <w:r w:rsidR="00805F48" w:rsidRPr="002F6061">
        <w:t xml:space="preserve"> such combined analysis brings complexity which requires tools to support </w:t>
      </w:r>
      <w:r w:rsidR="004F429D">
        <w:t xml:space="preserve">it </w:t>
      </w:r>
      <w:r w:rsidR="00805F48" w:rsidRPr="002F6061">
        <w:t>across functional boundaries</w:t>
      </w:r>
      <w:r w:rsidR="00C322BF">
        <w:t xml:space="preserve">.  </w:t>
      </w:r>
      <w:r w:rsidR="00805F48" w:rsidRPr="002F6061">
        <w:t>However, tools enabling this type of analysis are not available</w:t>
      </w:r>
      <w:r w:rsidR="00C322BF">
        <w:t xml:space="preserve">.  </w:t>
      </w:r>
      <w:r w:rsidR="00805F48" w:rsidRPr="002F6061">
        <w:t>Therefore there is a need for approaches to support and guide the development of such SM tools.</w:t>
      </w:r>
      <w:r w:rsidR="00C322BF">
        <w:t xml:space="preserve"> </w:t>
      </w:r>
    </w:p>
    <w:p w:rsidR="008D1CEA" w:rsidRPr="002F6061" w:rsidRDefault="00805F48" w:rsidP="0081163C">
      <w:pPr>
        <w:pStyle w:val="NormalParagraph"/>
      </w:pPr>
      <w:r w:rsidRPr="002F6061">
        <w:t xml:space="preserve">In this research </w:t>
      </w:r>
      <w:r w:rsidR="00EC54A1" w:rsidRPr="002F6061">
        <w:t xml:space="preserve">SM </w:t>
      </w:r>
      <w:r w:rsidRPr="002F6061">
        <w:t xml:space="preserve">is considered </w:t>
      </w:r>
      <w:r w:rsidR="00EC54A1" w:rsidRPr="002F6061">
        <w:t xml:space="preserve">as a manufacturing strategy that integrates environmental </w:t>
      </w:r>
      <w:r w:rsidR="004A68FB" w:rsidRPr="002F6061">
        <w:t>and social</w:t>
      </w:r>
      <w:r w:rsidR="00EC54A1" w:rsidRPr="002F6061">
        <w:t xml:space="preserve"> considerations in addition to technological and economic ones</w:t>
      </w:r>
      <w:r w:rsidR="00C322BF">
        <w:t xml:space="preserve">.  </w:t>
      </w:r>
      <w:r w:rsidR="004A68FB" w:rsidRPr="002F6061">
        <w:t>T</w:t>
      </w:r>
      <w:r w:rsidR="00ED5D79" w:rsidRPr="002F6061">
        <w:t xml:space="preserve">he </w:t>
      </w:r>
      <w:r w:rsidR="00EC54A1" w:rsidRPr="002F6061">
        <w:t>work presented</w:t>
      </w:r>
      <w:r w:rsidR="00ED5D79" w:rsidRPr="002F6061">
        <w:t xml:space="preserve"> in this paper </w:t>
      </w:r>
      <w:r w:rsidR="00EC54A1" w:rsidRPr="002F6061">
        <w:t>focus</w:t>
      </w:r>
      <w:r w:rsidR="004A68FB" w:rsidRPr="002F6061">
        <w:t>es</w:t>
      </w:r>
      <w:r w:rsidR="00EC54A1" w:rsidRPr="002F6061">
        <w:t xml:space="preserve"> on environmental aspects and emphasis</w:t>
      </w:r>
      <w:r w:rsidR="00CB7FD7" w:rsidRPr="002F6061">
        <w:t>e</w:t>
      </w:r>
      <w:r w:rsidR="00EC54A1" w:rsidRPr="002F6061">
        <w:t xml:space="preserve">s </w:t>
      </w:r>
      <w:r w:rsidR="00334B71" w:rsidRPr="002F6061">
        <w:t>on-site</w:t>
      </w:r>
      <w:r w:rsidR="00EC54A1" w:rsidRPr="002F6061">
        <w:t xml:space="preserve"> solutions rather than ‘product life cycle’ or ‘product supply chain’</w:t>
      </w:r>
      <w:r w:rsidRPr="002F6061">
        <w:t xml:space="preserve"> solutions</w:t>
      </w:r>
      <w:r w:rsidR="00C322BF">
        <w:t xml:space="preserve">.  </w:t>
      </w:r>
      <w:r w:rsidR="009D1843" w:rsidRPr="002F6061">
        <w:t>Using a biological analogy</w:t>
      </w:r>
      <w:r w:rsidR="004F02E5" w:rsidRPr="002F6061">
        <w:t xml:space="preserve"> as promoted by </w:t>
      </w:r>
      <w:r w:rsidRPr="002F6061">
        <w:t xml:space="preserve">IE </w:t>
      </w:r>
      <w:r w:rsidR="004F02E5" w:rsidRPr="002F6061">
        <w:t>concept</w:t>
      </w:r>
      <w:r w:rsidR="009D1843" w:rsidRPr="002F6061">
        <w:t>, an ecosystem view can capture the interactions within the manufacturing plant</w:t>
      </w:r>
      <w:r w:rsidR="00C322BF">
        <w:t xml:space="preserve">.  </w:t>
      </w:r>
      <w:r w:rsidRPr="002F6061">
        <w:t xml:space="preserve">This ecosystem view enables the study of interactions and interrelationships between components of a system and its environment </w:t>
      </w:r>
      <w:r w:rsidRPr="002F6061">
        <w:fldChar w:fldCharType="begin"/>
      </w:r>
      <w:r w:rsidRPr="002F6061">
        <w:instrText>ADDIN RW.CITE{{20 Frosch,Robert A. 1989; 280 Jelinski,L.W. 1992; 16 Graedel,Thomas E. 1994; 472 Ayres,Robert U. 2002}}</w:instrText>
      </w:r>
      <w:r w:rsidRPr="002F6061">
        <w:fldChar w:fldCharType="separate"/>
      </w:r>
      <w:r w:rsidR="002E1AB1">
        <w:rPr>
          <w:rFonts w:eastAsia="Times New Roman"/>
          <w:szCs w:val="22"/>
        </w:rPr>
        <w:t>[1, 28–30]</w:t>
      </w:r>
      <w:r w:rsidRPr="002F6061">
        <w:fldChar w:fldCharType="end"/>
      </w:r>
      <w:r w:rsidR="00C322BF">
        <w:t xml:space="preserve">.  </w:t>
      </w:r>
      <w:r w:rsidRPr="002F6061">
        <w:t xml:space="preserve">This research </w:t>
      </w:r>
      <w:r w:rsidR="00C31220" w:rsidRPr="002F6061">
        <w:t xml:space="preserve">focuses on the MEW flows within a site </w:t>
      </w:r>
      <w:r w:rsidR="00E043EE" w:rsidRPr="002F6061">
        <w:t xml:space="preserve">to </w:t>
      </w:r>
      <w:r w:rsidR="009D1843" w:rsidRPr="002F6061">
        <w:t xml:space="preserve">view </w:t>
      </w:r>
      <w:r w:rsidR="00E043EE" w:rsidRPr="002F6061">
        <w:t xml:space="preserve">the factory </w:t>
      </w:r>
      <w:r w:rsidR="009D1843" w:rsidRPr="002F6061">
        <w:t xml:space="preserve">as an ecosystem </w:t>
      </w:r>
      <w:r w:rsidR="00C31220" w:rsidRPr="002F6061">
        <w:t xml:space="preserve">and examines the approach by which </w:t>
      </w:r>
      <w:r w:rsidR="00E043EE" w:rsidRPr="002F6061">
        <w:t xml:space="preserve">the flows </w:t>
      </w:r>
      <w:r w:rsidR="00C31220" w:rsidRPr="002F6061">
        <w:t xml:space="preserve">can be </w:t>
      </w:r>
      <w:r w:rsidR="009D1843" w:rsidRPr="002F6061">
        <w:t xml:space="preserve">analysed </w:t>
      </w:r>
      <w:r w:rsidR="00C31220" w:rsidRPr="002F6061">
        <w:t xml:space="preserve">and the </w:t>
      </w:r>
      <w:r w:rsidRPr="002F6061">
        <w:t xml:space="preserve">techniques </w:t>
      </w:r>
      <w:r w:rsidR="00A91226" w:rsidRPr="002F6061">
        <w:t>to support this</w:t>
      </w:r>
      <w:r w:rsidR="00C322BF">
        <w:t xml:space="preserve">.  </w:t>
      </w:r>
      <w:r w:rsidR="00A91226" w:rsidRPr="002F6061">
        <w:t>Th</w:t>
      </w:r>
      <w:r w:rsidR="00CB7FD7" w:rsidRPr="002F6061">
        <w:t>is</w:t>
      </w:r>
      <w:r w:rsidR="00A91226" w:rsidRPr="002F6061">
        <w:t xml:space="preserve"> approach and </w:t>
      </w:r>
      <w:r w:rsidR="007E20CA" w:rsidRPr="002F6061">
        <w:t>modelling technique</w:t>
      </w:r>
      <w:r w:rsidR="00A91226" w:rsidRPr="002F6061">
        <w:t xml:space="preserve">s </w:t>
      </w:r>
      <w:r w:rsidR="004F429D">
        <w:t>can be combined and used via</w:t>
      </w:r>
      <w:r w:rsidR="007E4593" w:rsidRPr="002F6061">
        <w:t xml:space="preserve"> </w:t>
      </w:r>
      <w:r w:rsidR="004F429D">
        <w:t>the</w:t>
      </w:r>
      <w:r w:rsidR="00197932" w:rsidRPr="002F6061">
        <w:t xml:space="preserve"> </w:t>
      </w:r>
      <w:r w:rsidR="00CA2AC4" w:rsidRPr="002F6061">
        <w:t>prototype</w:t>
      </w:r>
      <w:r w:rsidR="0081163C">
        <w:t xml:space="preserve"> </w:t>
      </w:r>
      <w:r w:rsidR="00A91226" w:rsidRPr="002F6061">
        <w:t xml:space="preserve">methodology </w:t>
      </w:r>
      <w:r w:rsidR="004F429D">
        <w:t>proposed in this paper in order to improve</w:t>
      </w:r>
      <w:r w:rsidR="00A91226" w:rsidRPr="002F6061">
        <w:t xml:space="preserve"> the sustainability of manufacturing systems.</w:t>
      </w:r>
    </w:p>
    <w:p w:rsidR="003E1A94" w:rsidRPr="002F6061" w:rsidRDefault="00A36F65" w:rsidP="003E1A94">
      <w:pPr>
        <w:pStyle w:val="Heading1"/>
      </w:pPr>
      <w:r w:rsidRPr="002F6061">
        <w:t xml:space="preserve">Research </w:t>
      </w:r>
      <w:r w:rsidR="00393E8C" w:rsidRPr="002F6061">
        <w:t>Programmme</w:t>
      </w:r>
    </w:p>
    <w:p w:rsidR="004E4CD1" w:rsidRPr="002F6061" w:rsidRDefault="00EC54A1" w:rsidP="004E4CD1">
      <w:pPr>
        <w:pStyle w:val="Heading2"/>
      </w:pPr>
      <w:r w:rsidRPr="002F6061">
        <w:t>Aim and Research Question</w:t>
      </w:r>
    </w:p>
    <w:p w:rsidR="00587334" w:rsidRDefault="00EC54A1" w:rsidP="0081163C">
      <w:pPr>
        <w:pStyle w:val="NormalParagraph"/>
      </w:pPr>
      <w:r w:rsidRPr="002F6061">
        <w:t>The aim of th</w:t>
      </w:r>
      <w:r w:rsidR="00637C3B" w:rsidRPr="002F6061">
        <w:t xml:space="preserve">e work presented </w:t>
      </w:r>
      <w:r w:rsidR="00CB7FD7" w:rsidRPr="002F6061">
        <w:t>i</w:t>
      </w:r>
      <w:r w:rsidRPr="002F6061">
        <w:t>s to develop a</w:t>
      </w:r>
      <w:r w:rsidR="00197932" w:rsidRPr="002F6061">
        <w:rPr>
          <w:i/>
        </w:rPr>
        <w:t xml:space="preserve"> </w:t>
      </w:r>
      <w:r w:rsidR="00CA2AC4" w:rsidRPr="002F6061">
        <w:rPr>
          <w:i/>
        </w:rPr>
        <w:t xml:space="preserve">prototype </w:t>
      </w:r>
      <w:r w:rsidRPr="002F6061">
        <w:rPr>
          <w:i/>
        </w:rPr>
        <w:t>methodology</w:t>
      </w:r>
      <w:r w:rsidR="00A91226" w:rsidRPr="002F6061">
        <w:t xml:space="preserve"> </w:t>
      </w:r>
      <w:r w:rsidRPr="002F6061">
        <w:t>to guide manufacturer</w:t>
      </w:r>
      <w:r w:rsidR="009C6B6A" w:rsidRPr="002F6061">
        <w:t>s</w:t>
      </w:r>
      <w:r w:rsidRPr="002F6061">
        <w:t xml:space="preserve"> in the adoption of a systems view of their factory by focusing on the material, energy and waste process flows</w:t>
      </w:r>
      <w:r w:rsidR="00F81674" w:rsidRPr="002F6061">
        <w:t xml:space="preserve"> (</w:t>
      </w:r>
      <w:r w:rsidR="00F81674" w:rsidRPr="002F6061">
        <w:rPr>
          <w:i/>
        </w:rPr>
        <w:t>modelling approach</w:t>
      </w:r>
      <w:r w:rsidR="00F81674" w:rsidRPr="002F6061">
        <w:t>)</w:t>
      </w:r>
      <w:r w:rsidR="00C322BF">
        <w:t xml:space="preserve">.  </w:t>
      </w:r>
      <w:r w:rsidR="00F81674" w:rsidRPr="002F6061">
        <w:t xml:space="preserve">Various </w:t>
      </w:r>
      <w:r w:rsidR="00F81674" w:rsidRPr="002F6061">
        <w:rPr>
          <w:i/>
        </w:rPr>
        <w:t>modelling techniques</w:t>
      </w:r>
      <w:r w:rsidR="00F81674" w:rsidRPr="002F6061">
        <w:t xml:space="preserve"> are reviewed to </w:t>
      </w:r>
      <w:r w:rsidR="00805F48" w:rsidRPr="002F6061">
        <w:t xml:space="preserve">identify </w:t>
      </w:r>
      <w:r w:rsidR="00670AD6">
        <w:t>those</w:t>
      </w:r>
      <w:r w:rsidR="00805F48" w:rsidRPr="002F6061">
        <w:t xml:space="preserve"> which can </w:t>
      </w:r>
      <w:r w:rsidR="004F429D">
        <w:t>form</w:t>
      </w:r>
      <w:r w:rsidR="00805F48" w:rsidRPr="002F6061">
        <w:t xml:space="preserve"> the foundations for developing</w:t>
      </w:r>
      <w:r w:rsidR="00805F48" w:rsidRPr="002F6061" w:rsidDel="00805F48">
        <w:t xml:space="preserve"> </w:t>
      </w:r>
      <w:r w:rsidR="00F81674" w:rsidRPr="002F6061">
        <w:t xml:space="preserve">a </w:t>
      </w:r>
      <w:r w:rsidR="00F81674" w:rsidRPr="002F6061">
        <w:rPr>
          <w:i/>
        </w:rPr>
        <w:t>tool</w:t>
      </w:r>
      <w:r w:rsidR="00F81674" w:rsidRPr="002F6061">
        <w:t xml:space="preserve"> </w:t>
      </w:r>
      <w:r w:rsidR="004F429D">
        <w:t>to be</w:t>
      </w:r>
      <w:r w:rsidR="00805F48" w:rsidRPr="002F6061">
        <w:t xml:space="preserve"> </w:t>
      </w:r>
      <w:r w:rsidR="00683754" w:rsidRPr="002F6061">
        <w:t xml:space="preserve">used via </w:t>
      </w:r>
      <w:r w:rsidR="00F81674" w:rsidRPr="002F6061">
        <w:t xml:space="preserve">the </w:t>
      </w:r>
      <w:r w:rsidR="00F81674" w:rsidRPr="00587334">
        <w:t>methodology</w:t>
      </w:r>
      <w:r w:rsidR="00F81674" w:rsidRPr="002F6061">
        <w:t xml:space="preserve"> proposed</w:t>
      </w:r>
      <w:r w:rsidR="00C322BF">
        <w:t xml:space="preserve">.  </w:t>
      </w:r>
      <w:r w:rsidR="00587334">
        <w:t xml:space="preserve">This paper focuses on the </w:t>
      </w:r>
      <w:r w:rsidR="00587334" w:rsidRPr="00587334">
        <w:rPr>
          <w:i/>
        </w:rPr>
        <w:t>modelling approach</w:t>
      </w:r>
      <w:r w:rsidR="00587334">
        <w:t xml:space="preserve"> and the </w:t>
      </w:r>
      <w:r w:rsidR="00587334" w:rsidRPr="00587334">
        <w:rPr>
          <w:i/>
        </w:rPr>
        <w:t>prototype methodology</w:t>
      </w:r>
      <w:r w:rsidR="00587334">
        <w:t xml:space="preserve"> which feed into the specification of a tool currently being developed as part of a wider project.</w:t>
      </w:r>
    </w:p>
    <w:p w:rsidR="008D1CEA" w:rsidRPr="002F6061" w:rsidRDefault="00587334" w:rsidP="0081163C">
      <w:pPr>
        <w:pStyle w:val="NormalParagraph"/>
      </w:pPr>
      <w:r>
        <w:t>T</w:t>
      </w:r>
      <w:r w:rsidR="00EC54A1" w:rsidRPr="002F6061">
        <w:t>he research question</w:t>
      </w:r>
      <w:r>
        <w:t xml:space="preserve"> addressed is</w:t>
      </w:r>
      <w:r w:rsidR="00EC54A1" w:rsidRPr="002F6061">
        <w:t xml:space="preserve">: how to adopt an </w:t>
      </w:r>
      <w:r w:rsidR="004F429D">
        <w:t>eco</w:t>
      </w:r>
      <w:r w:rsidR="00EC54A1" w:rsidRPr="002F6061">
        <w:t xml:space="preserve">systems view </w:t>
      </w:r>
      <w:r w:rsidR="004F429D">
        <w:t xml:space="preserve">of a factory </w:t>
      </w:r>
      <w:r w:rsidR="00EC54A1" w:rsidRPr="002F6061">
        <w:t>using modelling of MEW process flows in order to move towards more sustainable manufacturing? The work demonstrates tha</w:t>
      </w:r>
      <w:r w:rsidR="00525573" w:rsidRPr="002F6061">
        <w:t>t the integration of operations and</w:t>
      </w:r>
      <w:r w:rsidR="00EC54A1" w:rsidRPr="002F6061">
        <w:t xml:space="preserve"> facility systems can be achieved through modelling of MEW process flows and provides the </w:t>
      </w:r>
      <w:r w:rsidR="004F429D">
        <w:t>prototype</w:t>
      </w:r>
      <w:r w:rsidR="00EC54A1" w:rsidRPr="002F6061">
        <w:t xml:space="preserve"> methodology </w:t>
      </w:r>
      <w:r w:rsidR="00805F48" w:rsidRPr="002F6061">
        <w:t>for industrial application</w:t>
      </w:r>
      <w:r w:rsidR="00C322BF">
        <w:t xml:space="preserve">.  </w:t>
      </w:r>
      <w:r w:rsidR="00EC54A1" w:rsidRPr="002F6061">
        <w:t xml:space="preserve">Ultimately </w:t>
      </w:r>
      <w:r w:rsidR="00525573" w:rsidRPr="002F6061">
        <w:t xml:space="preserve">it provides </w:t>
      </w:r>
      <w:r w:rsidR="00EC54A1" w:rsidRPr="002F6061">
        <w:t xml:space="preserve">support </w:t>
      </w:r>
      <w:r w:rsidR="00525573" w:rsidRPr="002F6061">
        <w:t>to approach</w:t>
      </w:r>
      <w:r w:rsidR="00371711" w:rsidRPr="002F6061">
        <w:t>ing</w:t>
      </w:r>
      <w:r w:rsidR="00EC54A1" w:rsidRPr="002F6061">
        <w:t xml:space="preserve"> </w:t>
      </w:r>
      <w:r w:rsidR="004F429D">
        <w:t>s</w:t>
      </w:r>
      <w:r w:rsidR="00EC54A1" w:rsidRPr="002F6061">
        <w:t xml:space="preserve">ustainable </w:t>
      </w:r>
      <w:r w:rsidR="004F429D">
        <w:t>m</w:t>
      </w:r>
      <w:r w:rsidR="00EC54A1" w:rsidRPr="002F6061">
        <w:t>anufacturing.</w:t>
      </w:r>
    </w:p>
    <w:p w:rsidR="00A36F65" w:rsidRPr="002F6061" w:rsidRDefault="00174F4B" w:rsidP="004E4CD1">
      <w:pPr>
        <w:pStyle w:val="Heading2"/>
      </w:pPr>
      <w:r w:rsidRPr="002F6061">
        <w:lastRenderedPageBreak/>
        <w:t>Research Methods</w:t>
      </w:r>
    </w:p>
    <w:p w:rsidR="008D1CEA" w:rsidRPr="002F6061" w:rsidRDefault="00601C3C" w:rsidP="0081163C">
      <w:pPr>
        <w:pStyle w:val="NormalParagraph"/>
      </w:pPr>
      <w:r w:rsidRPr="002F6061">
        <w:t>The work was conducted in two main phases</w:t>
      </w:r>
      <w:r w:rsidR="00CB7FD7" w:rsidRPr="002F6061">
        <w:t xml:space="preserve"> of description and explanation followed by test</w:t>
      </w:r>
      <w:r w:rsidR="007E4593" w:rsidRPr="002F6061">
        <w:t>ing</w:t>
      </w:r>
      <w:r w:rsidR="00CB7FD7" w:rsidRPr="002F6061">
        <w:t xml:space="preserve"> </w:t>
      </w:r>
      <w:r w:rsidRPr="002F6061">
        <w:t>as show</w:t>
      </w:r>
      <w:r w:rsidR="00CB7FD7" w:rsidRPr="002F6061">
        <w:t>n</w:t>
      </w:r>
      <w:r w:rsidRPr="002F6061">
        <w:t xml:space="preserve"> in </w:t>
      </w:r>
      <w:r w:rsidR="00920678" w:rsidRPr="002F6061">
        <w:fldChar w:fldCharType="begin"/>
      </w:r>
      <w:r w:rsidRPr="002F6061">
        <w:instrText xml:space="preserve"> REF _Ref284150417 \h </w:instrText>
      </w:r>
      <w:r w:rsidR="002F6061" w:rsidRPr="002F6061">
        <w:instrText xml:space="preserve"> \* MERGEFORMAT </w:instrText>
      </w:r>
      <w:r w:rsidR="00920678" w:rsidRPr="002F6061">
        <w:fldChar w:fldCharType="separate"/>
      </w:r>
      <w:r w:rsidR="00727161" w:rsidRPr="002F6061">
        <w:t xml:space="preserve">Figure </w:t>
      </w:r>
      <w:r w:rsidR="00727161">
        <w:t>1</w:t>
      </w:r>
      <w:r w:rsidR="00920678" w:rsidRPr="002F6061">
        <w:fldChar w:fldCharType="end"/>
      </w:r>
      <w:r w:rsidR="00C322BF">
        <w:t xml:space="preserve">.  </w:t>
      </w:r>
      <w:r w:rsidR="008C44ED" w:rsidRPr="002F6061">
        <w:t>Phase 1 is covered by s</w:t>
      </w:r>
      <w:r w:rsidR="008D1CEA" w:rsidRPr="002F6061">
        <w:t xml:space="preserve">ection 3 of this paper </w:t>
      </w:r>
      <w:r w:rsidR="008C44ED" w:rsidRPr="002F6061">
        <w:t xml:space="preserve">and </w:t>
      </w:r>
      <w:r w:rsidR="008D1CEA" w:rsidRPr="002F6061">
        <w:t>Phase 2</w:t>
      </w:r>
      <w:r w:rsidR="008C44ED" w:rsidRPr="002F6061">
        <w:t xml:space="preserve"> by sections 4 and 5</w:t>
      </w:r>
      <w:r w:rsidR="008D1CEA" w:rsidRPr="002F6061">
        <w:t>.</w:t>
      </w:r>
      <w:r w:rsidR="00C322BF">
        <w:t xml:space="preserve"> </w:t>
      </w:r>
    </w:p>
    <w:p w:rsidR="00C322BF" w:rsidRDefault="000174FA" w:rsidP="0081163C">
      <w:pPr>
        <w:pStyle w:val="NormalParagraph"/>
      </w:pPr>
      <w:r w:rsidRPr="002F6061">
        <w:t xml:space="preserve">First, to gain a better </w:t>
      </w:r>
      <w:r w:rsidR="00393E8C" w:rsidRPr="002F6061">
        <w:t>insight in</w:t>
      </w:r>
      <w:r w:rsidR="007E4593" w:rsidRPr="002F6061">
        <w:t>to</w:t>
      </w:r>
      <w:r w:rsidR="00393E8C" w:rsidRPr="002F6061">
        <w:t xml:space="preserve"> the </w:t>
      </w:r>
      <w:r w:rsidRPr="002F6061">
        <w:t xml:space="preserve">current progress in SM, a literature review was conducted </w:t>
      </w:r>
      <w:r w:rsidR="0056677A" w:rsidRPr="002F6061">
        <w:t xml:space="preserve">and industrial cases were collected </w:t>
      </w:r>
      <w:r w:rsidRPr="002F6061">
        <w:t>using a broad set of search keywords</w:t>
      </w:r>
      <w:r w:rsidR="00C322BF">
        <w:t xml:space="preserve">.  </w:t>
      </w:r>
      <w:r w:rsidR="00EC54A1" w:rsidRPr="002F6061">
        <w:t xml:space="preserve">Due to the exploratory nature of this research, </w:t>
      </w:r>
      <w:r w:rsidR="000A7F6E" w:rsidRPr="002F6061">
        <w:t xml:space="preserve">not only academic journals were used, but also </w:t>
      </w:r>
      <w:r w:rsidR="00EC54A1" w:rsidRPr="002F6061">
        <w:t>commercial and governmental websites</w:t>
      </w:r>
      <w:r w:rsidR="00C322BF">
        <w:t xml:space="preserve">.  </w:t>
      </w:r>
      <w:r w:rsidR="00860059" w:rsidRPr="002F6061">
        <w:t xml:space="preserve">Whilst </w:t>
      </w:r>
      <w:r w:rsidR="00095B8B" w:rsidRPr="002F6061">
        <w:t xml:space="preserve">there are numerous reported cases of sustainable manufacturing practices illustrating </w:t>
      </w:r>
      <w:r w:rsidR="00095B8B" w:rsidRPr="002F6061">
        <w:rPr>
          <w:i/>
        </w:rPr>
        <w:t>what</w:t>
      </w:r>
      <w:r w:rsidR="00095B8B" w:rsidRPr="002F6061">
        <w:t xml:space="preserve"> was achieved, few, if any, provide details on </w:t>
      </w:r>
      <w:r w:rsidR="00095B8B" w:rsidRPr="002F6061">
        <w:rPr>
          <w:i/>
        </w:rPr>
        <w:t>how</w:t>
      </w:r>
      <w:r w:rsidR="00095B8B" w:rsidRPr="002F6061">
        <w:t xml:space="preserve"> these improvements were </w:t>
      </w:r>
      <w:r w:rsidR="001F6870" w:rsidRPr="002F6061">
        <w:t xml:space="preserve">identified </w:t>
      </w:r>
      <w:r w:rsidR="00920678" w:rsidRPr="002F6061">
        <w:fldChar w:fldCharType="begin"/>
      </w:r>
      <w:r w:rsidR="00095B8B" w:rsidRPr="002F6061">
        <w:instrText>ADDIN RW.CITE{{440 Despeisse,M. 2010}}</w:instrText>
      </w:r>
      <w:r w:rsidR="00920678" w:rsidRPr="002F6061">
        <w:fldChar w:fldCharType="separate"/>
      </w:r>
      <w:r w:rsidR="002E1AB1">
        <w:t>[31]</w:t>
      </w:r>
      <w:r w:rsidR="00920678" w:rsidRPr="002F6061">
        <w:fldChar w:fldCharType="end"/>
      </w:r>
      <w:r w:rsidR="00C322BF">
        <w:t xml:space="preserve">.  </w:t>
      </w:r>
      <w:r w:rsidR="00EC54A1" w:rsidRPr="002F6061">
        <w:t>The literature review and case collection formed the founda</w:t>
      </w:r>
      <w:r w:rsidR="00B92D87" w:rsidRPr="002F6061">
        <w:t xml:space="preserve">tion </w:t>
      </w:r>
      <w:r w:rsidR="007E4593" w:rsidRPr="002F6061">
        <w:t xml:space="preserve">for the development of </w:t>
      </w:r>
      <w:r w:rsidR="00B92D87" w:rsidRPr="002F6061">
        <w:t xml:space="preserve">the modelling approach </w:t>
      </w:r>
      <w:r w:rsidR="005F4FE3" w:rsidRPr="002F6061">
        <w:t>presented in this paper</w:t>
      </w:r>
      <w:r w:rsidR="00C322BF">
        <w:t xml:space="preserve">.  </w:t>
      </w:r>
      <w:r w:rsidR="001F6870" w:rsidRPr="002F6061">
        <w:t xml:space="preserve">The research aims to bridge the gap between existing sustainability concepts applicable at factory level and to guide manufacturers towards more sustainable practice by providing a modelling </w:t>
      </w:r>
      <w:r w:rsidR="001C3BC2" w:rsidRPr="002F6061">
        <w:t xml:space="preserve">approach which </w:t>
      </w:r>
      <w:r w:rsidR="001F6870" w:rsidRPr="002F6061">
        <w:t xml:space="preserve">captures the MEW flows throughout the manufacturing system and supports the adoption of a </w:t>
      </w:r>
      <w:r w:rsidR="00E043EE" w:rsidRPr="002F6061">
        <w:t xml:space="preserve">manufacturing ecosystem view </w:t>
      </w:r>
      <w:r w:rsidR="001F6870" w:rsidRPr="002F6061">
        <w:t>of the factory</w:t>
      </w:r>
      <w:r w:rsidR="00C322BF">
        <w:t xml:space="preserve">.  </w:t>
      </w:r>
      <w:r w:rsidR="0001408F" w:rsidRPr="002F6061">
        <w:t>The modelling approach developed contribut</w:t>
      </w:r>
      <w:r w:rsidR="002A5889" w:rsidRPr="002F6061">
        <w:t>es</w:t>
      </w:r>
      <w:r w:rsidR="0001408F" w:rsidRPr="002F6061">
        <w:t xml:space="preserve"> to the specification for </w:t>
      </w:r>
      <w:r w:rsidR="001C3BC2" w:rsidRPr="002F6061">
        <w:t xml:space="preserve">the development of </w:t>
      </w:r>
      <w:r w:rsidR="0001408F" w:rsidRPr="002F6061">
        <w:t>a</w:t>
      </w:r>
      <w:r w:rsidR="00214E50" w:rsidRPr="002F6061">
        <w:t xml:space="preserve"> modelling</w:t>
      </w:r>
      <w:r w:rsidR="0001408F" w:rsidRPr="002F6061">
        <w:t xml:space="preserve"> tool to help manufacturers identify potential i</w:t>
      </w:r>
      <w:r w:rsidR="005F4FE3" w:rsidRPr="002F6061">
        <w:t>mprovements in their activities</w:t>
      </w:r>
      <w:r w:rsidR="00C322BF">
        <w:t xml:space="preserve">. </w:t>
      </w:r>
    </w:p>
    <w:p w:rsidR="008D1CEA" w:rsidRPr="002F6061" w:rsidRDefault="0056677A" w:rsidP="0081163C">
      <w:pPr>
        <w:pStyle w:val="NormalParagraph"/>
      </w:pPr>
      <w:r w:rsidRPr="002F6061">
        <w:t>Secondly, t</w:t>
      </w:r>
      <w:r w:rsidR="00705DDF" w:rsidRPr="002F6061">
        <w:t xml:space="preserve">he </w:t>
      </w:r>
      <w:r w:rsidR="00EC54A1" w:rsidRPr="002F6061">
        <w:t xml:space="preserve">review of currently available </w:t>
      </w:r>
      <w:r w:rsidR="001C3BC2" w:rsidRPr="002F6061">
        <w:t>modelling</w:t>
      </w:r>
      <w:r w:rsidR="00B66148" w:rsidRPr="002F6061">
        <w:t xml:space="preserve"> </w:t>
      </w:r>
      <w:r w:rsidR="00EC54A1" w:rsidRPr="002F6061">
        <w:t xml:space="preserve">techniques was conducted </w:t>
      </w:r>
      <w:r w:rsidR="0001408F" w:rsidRPr="002F6061">
        <w:t xml:space="preserve">covering </w:t>
      </w:r>
      <w:r w:rsidR="00B66148" w:rsidRPr="002F6061">
        <w:t xml:space="preserve">various </w:t>
      </w:r>
      <w:r w:rsidR="0001408F" w:rsidRPr="002F6061">
        <w:t>fields</w:t>
      </w:r>
      <w:r w:rsidR="00B66148" w:rsidRPr="002F6061">
        <w:t xml:space="preserve"> of complex systems modelling</w:t>
      </w:r>
      <w:r w:rsidR="00C322BF">
        <w:t xml:space="preserve">.  </w:t>
      </w:r>
      <w:r w:rsidR="003201A4" w:rsidRPr="002F6061">
        <w:t>These modelling techniques were then categorised and compared</w:t>
      </w:r>
      <w:r w:rsidR="0001408F" w:rsidRPr="002F6061">
        <w:t xml:space="preserve">, </w:t>
      </w:r>
      <w:r w:rsidR="003201A4" w:rsidRPr="002F6061">
        <w:t xml:space="preserve">and </w:t>
      </w:r>
      <w:r w:rsidR="0001408F" w:rsidRPr="002F6061">
        <w:t xml:space="preserve">potential candidates selected to test the </w:t>
      </w:r>
      <w:r w:rsidR="00705DDF" w:rsidRPr="002F6061">
        <w:t>initial step</w:t>
      </w:r>
      <w:r w:rsidR="00A11094" w:rsidRPr="002F6061">
        <w:t>s</w:t>
      </w:r>
      <w:r w:rsidR="00705DDF" w:rsidRPr="002F6061">
        <w:t xml:space="preserve"> of the </w:t>
      </w:r>
      <w:r w:rsidR="0001408F" w:rsidRPr="002F6061">
        <w:t xml:space="preserve">modelling </w:t>
      </w:r>
      <w:r w:rsidR="00705DDF" w:rsidRPr="002F6061">
        <w:t xml:space="preserve">methodology </w:t>
      </w:r>
      <w:r w:rsidR="007E4593" w:rsidRPr="002F6061">
        <w:t xml:space="preserve">in </w:t>
      </w:r>
      <w:r w:rsidR="0001408F" w:rsidRPr="002F6061">
        <w:t>a</w:t>
      </w:r>
      <w:r w:rsidR="00D14B6D" w:rsidRPr="002F6061">
        <w:t>n industrial</w:t>
      </w:r>
      <w:r w:rsidR="0001408F" w:rsidRPr="002F6061">
        <w:t xml:space="preserve"> </w:t>
      </w:r>
      <w:r w:rsidR="00CB7FD7" w:rsidRPr="002F6061">
        <w:t xml:space="preserve">case </w:t>
      </w:r>
      <w:r w:rsidR="00D14B6D" w:rsidRPr="002F6061">
        <w:t>study</w:t>
      </w:r>
      <w:r w:rsidR="00C322BF">
        <w:t xml:space="preserve">.  </w:t>
      </w:r>
      <w:r w:rsidR="00EC54A1" w:rsidRPr="002F6061">
        <w:t xml:space="preserve">The criteria for selecting the </w:t>
      </w:r>
      <w:r w:rsidR="00805F48" w:rsidRPr="002F6061">
        <w:t xml:space="preserve">case </w:t>
      </w:r>
      <w:r w:rsidR="00EC54A1" w:rsidRPr="002F6061">
        <w:t xml:space="preserve">included the energy intensity of the process (and therefore the potential for significant savings), the inclusion of </w:t>
      </w:r>
      <w:r w:rsidR="00DE4FD2">
        <w:t xml:space="preserve">a </w:t>
      </w:r>
      <w:r w:rsidR="00EC54A1" w:rsidRPr="002F6061">
        <w:t xml:space="preserve">production process </w:t>
      </w:r>
      <w:r w:rsidR="00DE4FD2">
        <w:t xml:space="preserve">and its </w:t>
      </w:r>
      <w:r w:rsidR="00EC54A1" w:rsidRPr="002F6061">
        <w:t>supporting facilities</w:t>
      </w:r>
      <w:r w:rsidR="00DE4FD2">
        <w:t>,</w:t>
      </w:r>
      <w:r w:rsidR="00EC54A1" w:rsidRPr="002F6061">
        <w:t xml:space="preserve"> and the incorporation of multiple MEW flows</w:t>
      </w:r>
      <w:r w:rsidR="00C322BF">
        <w:t xml:space="preserve">.  </w:t>
      </w:r>
      <w:r w:rsidR="000C4245" w:rsidRPr="002F6061">
        <w:t>Through the application of the modelling approach the strengths and limitations</w:t>
      </w:r>
      <w:r w:rsidR="00214E50" w:rsidRPr="002F6061">
        <w:t xml:space="preserve"> of various existing modelling techniques</w:t>
      </w:r>
      <w:r w:rsidR="000C4245" w:rsidRPr="002F6061">
        <w:t xml:space="preserve"> could be understood </w:t>
      </w:r>
      <w:r w:rsidR="00D14B6D" w:rsidRPr="002F6061">
        <w:t xml:space="preserve">which helped </w:t>
      </w:r>
      <w:r w:rsidR="000C4245" w:rsidRPr="002F6061">
        <w:t>work towards the specification of a modelling tool that could effectively capture the MEW flows.</w:t>
      </w:r>
    </w:p>
    <w:p w:rsidR="00601C3C" w:rsidRPr="002F6061" w:rsidRDefault="007E20CA" w:rsidP="0081163C">
      <w:pPr>
        <w:pStyle w:val="NormalParagraph"/>
      </w:pPr>
      <w:r w:rsidRPr="002F6061">
        <w:drawing>
          <wp:inline distT="0" distB="0" distL="0" distR="0" wp14:anchorId="11667AC4" wp14:editId="23805E89">
            <wp:extent cx="4320000" cy="3063820"/>
            <wp:effectExtent l="0" t="0" r="4445"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ranfield\My work\Archive\J. &amp; Conf. papers\IMechE paper\Research Methodology - Workflow.emf"/>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320000" cy="3063820"/>
                    </a:xfrm>
                    <a:prstGeom prst="rect">
                      <a:avLst/>
                    </a:prstGeom>
                    <a:noFill/>
                    <a:ln w="9525">
                      <a:noFill/>
                      <a:miter lim="800000"/>
                      <a:headEnd/>
                      <a:tailEnd/>
                    </a:ln>
                  </pic:spPr>
                </pic:pic>
              </a:graphicData>
            </a:graphic>
          </wp:inline>
        </w:drawing>
      </w:r>
    </w:p>
    <w:p w:rsidR="008D1CEA" w:rsidRPr="002F6061" w:rsidRDefault="00601C3C" w:rsidP="009A293C">
      <w:pPr>
        <w:pStyle w:val="Caption"/>
        <w:spacing w:after="240"/>
      </w:pPr>
      <w:bookmarkStart w:id="0" w:name="_Ref284150417"/>
      <w:proofErr w:type="gramStart"/>
      <w:r w:rsidRPr="002F6061">
        <w:t xml:space="preserve">Figure </w:t>
      </w:r>
      <w:r w:rsidR="00920678" w:rsidRPr="002F6061">
        <w:fldChar w:fldCharType="begin"/>
      </w:r>
      <w:r w:rsidRPr="002F6061">
        <w:instrText xml:space="preserve"> SEQ Figure \* ARABIC </w:instrText>
      </w:r>
      <w:r w:rsidR="00920678" w:rsidRPr="002F6061">
        <w:fldChar w:fldCharType="separate"/>
      </w:r>
      <w:r w:rsidR="00727161">
        <w:rPr>
          <w:noProof/>
        </w:rPr>
        <w:t>1</w:t>
      </w:r>
      <w:r w:rsidR="00920678" w:rsidRPr="002F6061">
        <w:fldChar w:fldCharType="end"/>
      </w:r>
      <w:bookmarkEnd w:id="0"/>
      <w:r w:rsidR="00C322BF">
        <w:t>.</w:t>
      </w:r>
      <w:proofErr w:type="gramEnd"/>
      <w:r w:rsidR="00C322BF">
        <w:t xml:space="preserve">  </w:t>
      </w:r>
      <w:r w:rsidRPr="002F6061">
        <w:t>Research workflow</w:t>
      </w:r>
      <w:r w:rsidR="002D7069" w:rsidRPr="002F6061">
        <w:t xml:space="preserve">: </w:t>
      </w:r>
      <w:r w:rsidR="00CA2AC4" w:rsidRPr="002F6061">
        <w:t xml:space="preserve">prototype </w:t>
      </w:r>
      <w:r w:rsidR="002D7069" w:rsidRPr="002F6061">
        <w:t>methodology development</w:t>
      </w:r>
      <w:r w:rsidRPr="002F6061">
        <w:t xml:space="preserve"> (phase</w:t>
      </w:r>
      <w:r w:rsidR="00805F48" w:rsidRPr="002F6061">
        <w:t>s</w:t>
      </w:r>
      <w:r w:rsidRPr="002F6061">
        <w:t xml:space="preserve"> 1 and 2)</w:t>
      </w:r>
    </w:p>
    <w:p w:rsidR="003E1A94" w:rsidRPr="002F6061" w:rsidRDefault="0083775A" w:rsidP="003E1A94">
      <w:pPr>
        <w:pStyle w:val="Heading1"/>
      </w:pPr>
      <w:r w:rsidRPr="002F6061">
        <w:lastRenderedPageBreak/>
        <w:t xml:space="preserve">Manufacturing Ecosystem </w:t>
      </w:r>
      <w:r w:rsidR="00223724" w:rsidRPr="002F6061">
        <w:t>Modelling</w:t>
      </w:r>
    </w:p>
    <w:p w:rsidR="008E1F6A" w:rsidRPr="002F6061" w:rsidRDefault="00A70854" w:rsidP="0081163C">
      <w:pPr>
        <w:pStyle w:val="NormalParagraph"/>
      </w:pPr>
      <w:r w:rsidRPr="002F6061">
        <w:t xml:space="preserve">Existing modelling </w:t>
      </w:r>
      <w:r w:rsidR="001C3BC2" w:rsidRPr="002F6061">
        <w:t xml:space="preserve">techniques </w:t>
      </w:r>
      <w:r w:rsidR="0064653B" w:rsidRPr="002F6061">
        <w:t>may cover the physical building, product flows between machines, the timing of process flows, etc</w:t>
      </w:r>
      <w:r w:rsidR="00C322BF">
        <w:t xml:space="preserve">.  </w:t>
      </w:r>
      <w:r w:rsidR="004F00BF" w:rsidRPr="002F6061">
        <w:t xml:space="preserve">But </w:t>
      </w:r>
      <w:r w:rsidR="0064653B" w:rsidRPr="002F6061">
        <w:t>none cover</w:t>
      </w:r>
      <w:r w:rsidR="00CB7FD7" w:rsidRPr="002F6061">
        <w:t>s</w:t>
      </w:r>
      <w:r w:rsidR="0064653B" w:rsidRPr="002F6061">
        <w:t xml:space="preserve"> all aspects to account for all MEW flows, intermittency of processes and spatial dimensions</w:t>
      </w:r>
      <w:r w:rsidR="00C322BF">
        <w:t xml:space="preserve">.  </w:t>
      </w:r>
      <w:r w:rsidRPr="002F6061">
        <w:t xml:space="preserve">In this section, a modelling approach and associated methodology are proposed to </w:t>
      </w:r>
      <w:r w:rsidR="0064653B" w:rsidRPr="002F6061">
        <w:t>adopt an integrated systems view of a factory</w:t>
      </w:r>
      <w:r w:rsidR="00E043EE" w:rsidRPr="002F6061">
        <w:t xml:space="preserve"> to view it as an ecosystem</w:t>
      </w:r>
      <w:r w:rsidR="0064653B" w:rsidRPr="002F6061">
        <w:t xml:space="preserve"> in a sustainable context</w:t>
      </w:r>
      <w:r w:rsidR="00C322BF">
        <w:t xml:space="preserve">.  </w:t>
      </w:r>
      <w:r w:rsidR="0064653B" w:rsidRPr="002F6061">
        <w:t xml:space="preserve">It </w:t>
      </w:r>
      <w:r w:rsidRPr="002F6061">
        <w:t>combine</w:t>
      </w:r>
      <w:r w:rsidR="0064653B" w:rsidRPr="002F6061">
        <w:t>s</w:t>
      </w:r>
      <w:r w:rsidRPr="002F6061">
        <w:t xml:space="preserve"> various techniques which could potentially </w:t>
      </w:r>
      <w:r w:rsidR="00D14B6D" w:rsidRPr="002F6061">
        <w:t xml:space="preserve">form </w:t>
      </w:r>
      <w:r w:rsidRPr="002F6061">
        <w:t>the modelling tool being developed in the context of a larger project of which this research is part.</w:t>
      </w:r>
    </w:p>
    <w:p w:rsidR="00A36F65" w:rsidRPr="002F6061" w:rsidRDefault="00A36F65" w:rsidP="00265E3B">
      <w:pPr>
        <w:pStyle w:val="Heading2"/>
      </w:pPr>
      <w:bookmarkStart w:id="1" w:name="_Ref285789464"/>
      <w:bookmarkStart w:id="2" w:name="_Toc270157394"/>
      <w:bookmarkStart w:id="3" w:name="_Toc270157395"/>
      <w:r w:rsidRPr="002F6061">
        <w:t>Modelling Approach</w:t>
      </w:r>
      <w:bookmarkEnd w:id="1"/>
    </w:p>
    <w:p w:rsidR="008D1CEA" w:rsidRPr="002F6061" w:rsidRDefault="00A36F65" w:rsidP="0081163C">
      <w:pPr>
        <w:pStyle w:val="NormalParagraph"/>
      </w:pPr>
      <w:r w:rsidRPr="002F6061">
        <w:t>The literature review revealed that most efforts in the field of SM are concentrated around product design, te</w:t>
      </w:r>
      <w:r w:rsidR="00DE4FD2">
        <w:t>chnologies, the ‘Rs’ strategies</w:t>
      </w:r>
      <w:r w:rsidR="00DE4FD2" w:rsidRPr="002F6061">
        <w:t xml:space="preserve"> (reduce, reuse, repair, remanufacture, recycle, etc.)</w:t>
      </w:r>
      <w:r w:rsidR="00DE4FD2">
        <w:t xml:space="preserve"> </w:t>
      </w:r>
      <w:r w:rsidRPr="002F6061">
        <w:t>and supply chain management rather than the manufacturing system itself</w:t>
      </w:r>
      <w:r w:rsidR="00C322BF">
        <w:t xml:space="preserve">.  </w:t>
      </w:r>
      <w:r w:rsidRPr="002F6061">
        <w:t>Most approaches fail to consider MEW flows throughout operations, facility and buildings systems</w:t>
      </w:r>
      <w:r w:rsidR="00C322BF">
        <w:t xml:space="preserve">.  </w:t>
      </w:r>
      <w:r w:rsidRPr="002F6061">
        <w:t xml:space="preserve">They also fail to recognise the value of wastes as they can be reused within the system rather than </w:t>
      </w:r>
      <w:r w:rsidR="00670AD6">
        <w:t>being treated</w:t>
      </w:r>
      <w:r w:rsidRPr="002F6061">
        <w:t xml:space="preserve"> as losses to the </w:t>
      </w:r>
      <w:r w:rsidR="008D2AE9" w:rsidRPr="002F6061">
        <w:t xml:space="preserve">manufacturing </w:t>
      </w:r>
      <w:r w:rsidRPr="002F6061">
        <w:t>system</w:t>
      </w:r>
      <w:r w:rsidR="00C322BF">
        <w:t xml:space="preserve">.  </w:t>
      </w:r>
      <w:r w:rsidR="00055935" w:rsidRPr="002F6061">
        <w:t>Whilst material waste would not normally be consumed within the system that created it, it is possible that energy waste could</w:t>
      </w:r>
      <w:r w:rsidR="00C322BF">
        <w:t xml:space="preserve">.  </w:t>
      </w:r>
      <w:r w:rsidR="00055935" w:rsidRPr="002F6061">
        <w:t>For example heat being produced by chillers could be used to pre-heat water for a separate application.</w:t>
      </w:r>
      <w:r w:rsidR="00C322BF">
        <w:t xml:space="preserve"> </w:t>
      </w:r>
    </w:p>
    <w:p w:rsidR="008D1CEA" w:rsidRPr="002F6061" w:rsidRDefault="001F6A33" w:rsidP="0081163C">
      <w:pPr>
        <w:pStyle w:val="NormalParagraph"/>
      </w:pPr>
      <w:r w:rsidRPr="002F6061">
        <w:t xml:space="preserve">Industrial Ecology (IE) was introduced as a shift from </w:t>
      </w:r>
      <w:r w:rsidR="00DE4FD2">
        <w:t>‘</w:t>
      </w:r>
      <w:r w:rsidRPr="002F6061">
        <w:t>end-of-pipe</w:t>
      </w:r>
      <w:r w:rsidR="00DE4FD2">
        <w:t>’</w:t>
      </w:r>
      <w:r w:rsidRPr="002F6061">
        <w:t xml:space="preserve"> approach to </w:t>
      </w:r>
      <w:r w:rsidR="008D2AE9" w:rsidRPr="002F6061">
        <w:t xml:space="preserve">Pollution Prevention (P2) </w:t>
      </w:r>
      <w:r w:rsidRPr="002F6061">
        <w:t xml:space="preserve">approach </w:t>
      </w:r>
      <w:r w:rsidR="00920678" w:rsidRPr="002F6061">
        <w:rPr>
          <w:szCs w:val="24"/>
        </w:rPr>
        <w:fldChar w:fldCharType="begin"/>
      </w:r>
      <w:r w:rsidR="0096385A" w:rsidRPr="002F6061">
        <w:instrText>ADDIN RW.CITE{{336 Erkman,S. 1997; 515 Oldenburg,K.U. 1997}}</w:instrText>
      </w:r>
      <w:r w:rsidR="00920678" w:rsidRPr="002F6061">
        <w:rPr>
          <w:szCs w:val="24"/>
        </w:rPr>
        <w:fldChar w:fldCharType="separate"/>
      </w:r>
      <w:r w:rsidR="002E1AB1">
        <w:rPr>
          <w:szCs w:val="22"/>
        </w:rPr>
        <w:t>[5, 32]</w:t>
      </w:r>
      <w:r w:rsidR="00920678" w:rsidRPr="002F6061">
        <w:rPr>
          <w:szCs w:val="22"/>
        </w:rPr>
        <w:fldChar w:fldCharType="end"/>
      </w:r>
      <w:r w:rsidR="00C322BF">
        <w:t xml:space="preserve">.  </w:t>
      </w:r>
      <w:r w:rsidR="00DE4FD2">
        <w:t>‘</w:t>
      </w:r>
      <w:r w:rsidRPr="002F6061">
        <w:t>End-of-pipe</w:t>
      </w:r>
      <w:r w:rsidR="00DE4FD2">
        <w:t>’</w:t>
      </w:r>
      <w:r w:rsidRPr="002F6061">
        <w:t xml:space="preserve"> approach is a metaphoric version of pollution control which allows "correction" of pollution by cleaning up, installing wastewater treatment facilities downstream of the source of pollution or filtering emissions from industrial unit chimneys</w:t>
      </w:r>
      <w:r w:rsidR="00C322BF">
        <w:t xml:space="preserve">.  </w:t>
      </w:r>
      <w:r w:rsidRPr="002F6061">
        <w:t xml:space="preserve">Interpretations of P2 diverge whether taken from </w:t>
      </w:r>
      <w:r w:rsidR="00D14B6D" w:rsidRPr="002F6061">
        <w:t xml:space="preserve">the </w:t>
      </w:r>
      <w:r w:rsidRPr="002F6061">
        <w:t xml:space="preserve">IE or </w:t>
      </w:r>
      <w:r w:rsidR="00D14B6D" w:rsidRPr="002F6061">
        <w:t xml:space="preserve">the </w:t>
      </w:r>
      <w:r w:rsidR="008D2AE9" w:rsidRPr="002F6061">
        <w:t>Cleaner Production (</w:t>
      </w:r>
      <w:r w:rsidRPr="002F6061">
        <w:t>CP</w:t>
      </w:r>
      <w:r w:rsidR="008D2AE9" w:rsidRPr="002F6061">
        <w:t>)</w:t>
      </w:r>
      <w:r w:rsidRPr="002F6061">
        <w:t xml:space="preserve"> perspective </w:t>
      </w:r>
      <w:r w:rsidR="00920678" w:rsidRPr="002F6061">
        <w:rPr>
          <w:szCs w:val="24"/>
        </w:rPr>
        <w:fldChar w:fldCharType="begin"/>
      </w:r>
      <w:r w:rsidR="0096385A" w:rsidRPr="002F6061">
        <w:instrText>ADDIN RW.CITE{{422 Van Berkel,R. 1997; 515 Oldenburg,K.U. 1997; 315 Baas,L. 1998; 545 Basu,A.J. 2006}}</w:instrText>
      </w:r>
      <w:r w:rsidR="00920678" w:rsidRPr="002F6061">
        <w:rPr>
          <w:szCs w:val="24"/>
        </w:rPr>
        <w:fldChar w:fldCharType="separate"/>
      </w:r>
      <w:r w:rsidR="002E1AB1">
        <w:rPr>
          <w:rFonts w:eastAsia="Times New Roman"/>
          <w:szCs w:val="22"/>
        </w:rPr>
        <w:t>[16, 32–34]</w:t>
      </w:r>
      <w:r w:rsidR="00920678" w:rsidRPr="002F6061">
        <w:rPr>
          <w:szCs w:val="22"/>
        </w:rPr>
        <w:fldChar w:fldCharType="end"/>
      </w:r>
      <w:r w:rsidRPr="002F6061">
        <w:t xml:space="preserve">: in CP, P2 aims at reduction or avoidance of undesired outputs (wastes to be disposed of), whereas IE additionally considers the possibility </w:t>
      </w:r>
      <w:r w:rsidR="00D14B6D" w:rsidRPr="002F6061">
        <w:t xml:space="preserve">of </w:t>
      </w:r>
      <w:r w:rsidRPr="002F6061">
        <w:t>exploit</w:t>
      </w:r>
      <w:r w:rsidR="00D14B6D" w:rsidRPr="002F6061">
        <w:t>ing</w:t>
      </w:r>
      <w:r w:rsidRPr="002F6061">
        <w:t xml:space="preserve"> those same wastes as a resource somewhere else</w:t>
      </w:r>
      <w:r w:rsidR="00C322BF">
        <w:t xml:space="preserve">.  </w:t>
      </w:r>
      <w:r w:rsidR="00DE4FD2">
        <w:t>O</w:t>
      </w:r>
      <w:r w:rsidRPr="002F6061">
        <w:t>ther difference</w:t>
      </w:r>
      <w:r w:rsidR="00DE4FD2">
        <w:t>s</w:t>
      </w:r>
      <w:r w:rsidRPr="002F6061">
        <w:t xml:space="preserve"> </w:t>
      </w:r>
      <w:r w:rsidR="00DE4FD2">
        <w:t>are</w:t>
      </w:r>
      <w:r w:rsidRPr="002F6061">
        <w:t xml:space="preserve"> physical and time boundaries of the system: CP focuses on intra-enterprise (micro-level) and preventive process-oriented measures developed after the design phase, whereas IE is a system-oriented approach (inter-enterprise</w:t>
      </w:r>
      <w:r w:rsidR="007B7B62" w:rsidRPr="002F6061">
        <w:t xml:space="preserve"> or </w:t>
      </w:r>
      <w:r w:rsidRPr="002F6061">
        <w:t xml:space="preserve">macro-level) that integrates environmental concern in </w:t>
      </w:r>
      <w:r w:rsidR="00D14B6D" w:rsidRPr="002F6061">
        <w:t xml:space="preserve">the </w:t>
      </w:r>
      <w:r w:rsidRPr="002F6061">
        <w:t>early stage</w:t>
      </w:r>
      <w:r w:rsidR="00D14B6D" w:rsidRPr="002F6061">
        <w:t>s</w:t>
      </w:r>
      <w:r w:rsidRPr="002F6061">
        <w:t xml:space="preserve"> of the product’s life</w:t>
      </w:r>
      <w:r w:rsidR="00554F15" w:rsidRPr="002F6061">
        <w:t xml:space="preserve"> </w:t>
      </w:r>
      <w:r w:rsidRPr="002F6061">
        <w:t>cycle and focuses on closing the loop of resource flow within the system</w:t>
      </w:r>
      <w:r w:rsidR="00C322BF">
        <w:t xml:space="preserve">.  </w:t>
      </w:r>
      <w:r w:rsidRPr="002F6061">
        <w:t xml:space="preserve">Aside from preventive and cleaner technological solutions proposed by </w:t>
      </w:r>
      <w:r w:rsidR="00D14B6D" w:rsidRPr="002F6061">
        <w:t xml:space="preserve">the </w:t>
      </w:r>
      <w:r w:rsidRPr="002F6061">
        <w:t xml:space="preserve">CP approach, IE requires a highly multidisciplinary </w:t>
      </w:r>
      <w:r w:rsidR="00805F48" w:rsidRPr="002F6061">
        <w:t xml:space="preserve">approach </w:t>
      </w:r>
      <w:r w:rsidR="00920678" w:rsidRPr="002F6061">
        <w:rPr>
          <w:szCs w:val="24"/>
        </w:rPr>
        <w:fldChar w:fldCharType="begin"/>
      </w:r>
      <w:r w:rsidR="0096385A" w:rsidRPr="002F6061">
        <w:instrText>ADDIN RW.CITE{{497 Allenby,Braden R. 1992}}</w:instrText>
      </w:r>
      <w:r w:rsidR="00920678" w:rsidRPr="002F6061">
        <w:rPr>
          <w:szCs w:val="24"/>
        </w:rPr>
        <w:fldChar w:fldCharType="separate"/>
      </w:r>
      <w:r w:rsidR="002E1AB1">
        <w:rPr>
          <w:szCs w:val="22"/>
        </w:rPr>
        <w:t>[35]</w:t>
      </w:r>
      <w:r w:rsidR="00920678" w:rsidRPr="002F6061">
        <w:rPr>
          <w:szCs w:val="22"/>
        </w:rPr>
        <w:fldChar w:fldCharType="end"/>
      </w:r>
      <w:r w:rsidRPr="002F6061">
        <w:t xml:space="preserve"> and fundamental paradigm shift for the move towards </w:t>
      </w:r>
      <w:r w:rsidR="00342AFC" w:rsidRPr="002F6061">
        <w:t>s</w:t>
      </w:r>
      <w:r w:rsidR="008D2AE9" w:rsidRPr="002F6061">
        <w:t xml:space="preserve">ustainable </w:t>
      </w:r>
      <w:r w:rsidR="00342AFC" w:rsidRPr="002F6061">
        <w:t>d</w:t>
      </w:r>
      <w:r w:rsidR="008D2AE9" w:rsidRPr="002F6061">
        <w:t>evelopment</w:t>
      </w:r>
      <w:r w:rsidRPr="002F6061">
        <w:t xml:space="preserve"> </w:t>
      </w:r>
      <w:r w:rsidR="00920678" w:rsidRPr="002F6061">
        <w:rPr>
          <w:szCs w:val="24"/>
        </w:rPr>
        <w:fldChar w:fldCharType="begin"/>
      </w:r>
      <w:r w:rsidR="0096385A" w:rsidRPr="002F6061">
        <w:instrText>ADDIN RW.CITE{{15 Graedel,Thomas E. 2002}}</w:instrText>
      </w:r>
      <w:r w:rsidR="00920678" w:rsidRPr="002F6061">
        <w:rPr>
          <w:szCs w:val="24"/>
        </w:rPr>
        <w:fldChar w:fldCharType="separate"/>
      </w:r>
      <w:r w:rsidR="002E1AB1">
        <w:rPr>
          <w:szCs w:val="22"/>
        </w:rPr>
        <w:t>[36]</w:t>
      </w:r>
      <w:r w:rsidR="00920678" w:rsidRPr="002F6061">
        <w:rPr>
          <w:szCs w:val="22"/>
        </w:rPr>
        <w:fldChar w:fldCharType="end"/>
      </w:r>
      <w:r w:rsidRPr="002F6061">
        <w:t>.</w:t>
      </w:r>
      <w:r w:rsidR="00C322BF">
        <w:t xml:space="preserve"> </w:t>
      </w:r>
    </w:p>
    <w:p w:rsidR="00C322BF" w:rsidRDefault="004532B1" w:rsidP="0081163C">
      <w:pPr>
        <w:pStyle w:val="NormalParagraph"/>
      </w:pPr>
      <w:r w:rsidRPr="002F6061">
        <w:t>The modelling approach presented in this section was developed under the influence of IE</w:t>
      </w:r>
      <w:r w:rsidR="00C322BF">
        <w:t xml:space="preserve">.  </w:t>
      </w:r>
      <w:r w:rsidR="003978D6" w:rsidRPr="002F6061">
        <w:t xml:space="preserve">The </w:t>
      </w:r>
      <w:r w:rsidR="0020636B" w:rsidRPr="002F6061">
        <w:t xml:space="preserve">material life cycle model </w:t>
      </w:r>
      <w:r w:rsidRPr="002F6061">
        <w:t xml:space="preserve">shows the value </w:t>
      </w:r>
      <w:r w:rsidR="003978D6" w:rsidRPr="002F6061">
        <w:t>of material as it flows through the technosphere (</w:t>
      </w:r>
      <w:r w:rsidR="00920678" w:rsidRPr="002F6061">
        <w:fldChar w:fldCharType="begin"/>
      </w:r>
      <w:r w:rsidR="003978D6" w:rsidRPr="002F6061">
        <w:instrText xml:space="preserve"> REF _Ref272049848 \h </w:instrText>
      </w:r>
      <w:r w:rsidR="002F6061" w:rsidRPr="002F6061">
        <w:instrText xml:space="preserve"> \* MERGEFORMAT </w:instrText>
      </w:r>
      <w:r w:rsidR="00920678" w:rsidRPr="002F6061">
        <w:fldChar w:fldCharType="separate"/>
      </w:r>
      <w:r w:rsidR="00727161" w:rsidRPr="002F6061">
        <w:t xml:space="preserve">Figure </w:t>
      </w:r>
      <w:r w:rsidR="00727161">
        <w:t>2</w:t>
      </w:r>
      <w:r w:rsidR="00920678" w:rsidRPr="002F6061">
        <w:fldChar w:fldCharType="end"/>
      </w:r>
      <w:r w:rsidR="003978D6" w:rsidRPr="002F6061">
        <w:t>)</w:t>
      </w:r>
      <w:r w:rsidR="00C322BF">
        <w:t xml:space="preserve">.  </w:t>
      </w:r>
      <w:r w:rsidR="003978D6" w:rsidRPr="002F6061">
        <w:t xml:space="preserve">This embedded value </w:t>
      </w:r>
      <w:r w:rsidRPr="002F6061">
        <w:t>is conceptually described as the economic value of material as it is converted from raw form to components, then into assembled products (i.e</w:t>
      </w:r>
      <w:r w:rsidR="00A0340A">
        <w:t>.</w:t>
      </w:r>
      <w:r w:rsidR="00C322BF">
        <w:t xml:space="preserve"> </w:t>
      </w:r>
      <w:r w:rsidRPr="002F6061">
        <w:t>economically valuable goods) before deteriorating in use</w:t>
      </w:r>
      <w:r w:rsidR="00C322BF">
        <w:t xml:space="preserve">.  </w:t>
      </w:r>
      <w:r w:rsidRPr="002F6061">
        <w:t>Energy must be consumed to take material to another state whether it is adding value or not</w:t>
      </w:r>
      <w:r w:rsidR="00C322BF">
        <w:t xml:space="preserve">.  </w:t>
      </w:r>
      <w:r w:rsidRPr="002F6061">
        <w:t xml:space="preserve">The </w:t>
      </w:r>
      <w:r w:rsidR="0020636B" w:rsidRPr="002F6061">
        <w:t xml:space="preserve">material life cycle model </w:t>
      </w:r>
      <w:r w:rsidRPr="002F6061">
        <w:t>also shows how this value can be retained by closing the loop using the shortest path</w:t>
      </w:r>
      <w:r w:rsidR="00C322BF">
        <w:t xml:space="preserve">.  </w:t>
      </w:r>
      <w:r w:rsidR="00197932" w:rsidRPr="002F6061">
        <w:t>T</w:t>
      </w:r>
      <w:r w:rsidR="002B7903" w:rsidRPr="002F6061">
        <w:t xml:space="preserve">he </w:t>
      </w:r>
      <w:r w:rsidR="00C322BF">
        <w:t>‘</w:t>
      </w:r>
      <w:r w:rsidR="002B7903" w:rsidRPr="002F6061">
        <w:t>Rs</w:t>
      </w:r>
      <w:r w:rsidR="00C322BF">
        <w:t>’</w:t>
      </w:r>
      <w:r w:rsidR="002B7903" w:rsidRPr="002F6061">
        <w:t xml:space="preserve"> strategies</w:t>
      </w:r>
      <w:r w:rsidR="00197932" w:rsidRPr="002F6061">
        <w:t xml:space="preserve"> have been developed to show the various possible paths to close the loop and</w:t>
      </w:r>
      <w:r w:rsidR="002B7903" w:rsidRPr="002F6061">
        <w:t xml:space="preserve"> can be mapped against the life cycle stages to highlight how value changes depending on the path taken</w:t>
      </w:r>
      <w:r w:rsidR="008521CC" w:rsidRPr="002F6061">
        <w:t xml:space="preserve"> to close the loop</w:t>
      </w:r>
      <w:r w:rsidR="00197932" w:rsidRPr="002F6061">
        <w:t xml:space="preserve"> </w:t>
      </w:r>
      <w:r w:rsidR="00197932" w:rsidRPr="002F6061">
        <w:fldChar w:fldCharType="begin"/>
      </w:r>
      <w:r w:rsidR="00197932" w:rsidRPr="002F6061">
        <w:instrText>ADDIN RW.CITE{{526 Sarkis,J. 1995}}</w:instrText>
      </w:r>
      <w:r w:rsidR="00197932" w:rsidRPr="002F6061">
        <w:fldChar w:fldCharType="separate"/>
      </w:r>
      <w:r w:rsidR="002E1AB1">
        <w:t>[37]</w:t>
      </w:r>
      <w:r w:rsidR="00197932" w:rsidRPr="002F6061">
        <w:fldChar w:fldCharType="end"/>
      </w:r>
      <w:r w:rsidR="00C322BF">
        <w:t xml:space="preserve">. </w:t>
      </w:r>
    </w:p>
    <w:p w:rsidR="00C322BF" w:rsidRDefault="00D82CC5" w:rsidP="0081163C">
      <w:pPr>
        <w:pStyle w:val="NormalParagraph"/>
      </w:pPr>
      <w:r w:rsidRPr="002F6061">
        <w:t>The first and most desirable option</w:t>
      </w:r>
      <w:r w:rsidR="00BE0691" w:rsidRPr="002F6061">
        <w:t>s</w:t>
      </w:r>
      <w:r w:rsidRPr="002F6061">
        <w:t xml:space="preserve"> </w:t>
      </w:r>
      <w:r w:rsidR="00BE0691" w:rsidRPr="002F6061">
        <w:t xml:space="preserve">are </w:t>
      </w:r>
      <w:r w:rsidRPr="002F6061">
        <w:t xml:space="preserve">to </w:t>
      </w:r>
      <w:r w:rsidR="00BE0691" w:rsidRPr="002F6061">
        <w:t xml:space="preserve">minimise the </w:t>
      </w:r>
      <w:r w:rsidR="00855BE5" w:rsidRPr="002F6061">
        <w:t xml:space="preserve">consumption </w:t>
      </w:r>
      <w:r w:rsidR="00BE0691" w:rsidRPr="002F6061">
        <w:t xml:space="preserve">of resources </w:t>
      </w:r>
      <w:r w:rsidR="00855BE5" w:rsidRPr="002F6061">
        <w:t xml:space="preserve">during use phase and to extend product life span </w:t>
      </w:r>
      <w:r w:rsidR="00BE0691" w:rsidRPr="002F6061">
        <w:t xml:space="preserve">through </w:t>
      </w:r>
      <w:r w:rsidR="00BE0691" w:rsidRPr="002F6061">
        <w:rPr>
          <w:i/>
        </w:rPr>
        <w:t>reduce</w:t>
      </w:r>
      <w:r w:rsidR="00855BE5" w:rsidRPr="002F6061">
        <w:t xml:space="preserve"> and </w:t>
      </w:r>
      <w:r w:rsidR="00855BE5" w:rsidRPr="002F6061">
        <w:rPr>
          <w:i/>
        </w:rPr>
        <w:t>reuse</w:t>
      </w:r>
      <w:r w:rsidR="00C322BF">
        <w:t xml:space="preserve">.  </w:t>
      </w:r>
      <w:r w:rsidR="00BE0691" w:rsidRPr="002F6061">
        <w:t>No resources are needed to apply these strategies</w:t>
      </w:r>
      <w:r w:rsidR="00C322BF">
        <w:t xml:space="preserve">.  </w:t>
      </w:r>
      <w:r w:rsidR="00BE0691" w:rsidRPr="002F6061">
        <w:t xml:space="preserve">Then </w:t>
      </w:r>
      <w:r w:rsidR="00BE0691" w:rsidRPr="002F6061">
        <w:rPr>
          <w:i/>
        </w:rPr>
        <w:t>repair</w:t>
      </w:r>
      <w:r w:rsidR="00BE0691" w:rsidRPr="002F6061">
        <w:t xml:space="preserve"> and </w:t>
      </w:r>
      <w:r w:rsidR="00BE0691" w:rsidRPr="002F6061">
        <w:rPr>
          <w:i/>
        </w:rPr>
        <w:t>remanufacture</w:t>
      </w:r>
      <w:r w:rsidR="00BE0691" w:rsidRPr="002F6061">
        <w:t xml:space="preserve"> extend the life span of the product or parts of the product by going through one or multiple processes</w:t>
      </w:r>
      <w:r w:rsidR="00C322BF">
        <w:t xml:space="preserve">.  </w:t>
      </w:r>
      <w:r w:rsidR="00BE0691" w:rsidRPr="002F6061">
        <w:t xml:space="preserve">Some resources are consumed to achieve closed-loop </w:t>
      </w:r>
      <w:r w:rsidR="00855BE5" w:rsidRPr="002F6061">
        <w:lastRenderedPageBreak/>
        <w:t>circula</w:t>
      </w:r>
      <w:r w:rsidR="00BE0691" w:rsidRPr="002F6061">
        <w:t>tion of material using these strategies</w:t>
      </w:r>
      <w:r w:rsidR="00C322BF">
        <w:t xml:space="preserve">.  </w:t>
      </w:r>
      <w:r w:rsidR="00BE0691" w:rsidRPr="002F6061">
        <w:rPr>
          <w:i/>
        </w:rPr>
        <w:t>Recycle</w:t>
      </w:r>
      <w:r w:rsidR="00BE0691" w:rsidRPr="002F6061">
        <w:t xml:space="preserve"> is closing the loop of material by taking a longer route</w:t>
      </w:r>
      <w:r w:rsidR="00C322BF">
        <w:t xml:space="preserve">.  </w:t>
      </w:r>
      <w:r w:rsidR="00855BE5" w:rsidRPr="002F6061">
        <w:t>Typically, recycling results in losing some of the value as it requires even more energy to be consumed to restore the material to a finished product</w:t>
      </w:r>
      <w:r w:rsidR="00C322BF">
        <w:t xml:space="preserve">.  </w:t>
      </w:r>
      <w:r w:rsidR="00855BE5" w:rsidRPr="002F6061">
        <w:t>Therefore companies are increasingly reusing and remanufacturing components rather than recycling them, thereby making economic savings and “keeping the value”</w:t>
      </w:r>
      <w:r w:rsidR="00C322BF">
        <w:t xml:space="preserve">.  </w:t>
      </w:r>
      <w:r w:rsidR="00855BE5" w:rsidRPr="002F6061">
        <w:t xml:space="preserve">Other options exist </w:t>
      </w:r>
      <w:r w:rsidR="00670AD6">
        <w:t xml:space="preserve">in addition to </w:t>
      </w:r>
      <w:r w:rsidR="00855BE5" w:rsidRPr="002F6061">
        <w:t xml:space="preserve"> these </w:t>
      </w:r>
      <w:r w:rsidR="00C322BF">
        <w:t>‘</w:t>
      </w:r>
      <w:r w:rsidR="00855BE5" w:rsidRPr="002F6061">
        <w:t>Rs</w:t>
      </w:r>
      <w:r w:rsidR="00C322BF">
        <w:t>’</w:t>
      </w:r>
      <w:r w:rsidR="00855BE5" w:rsidRPr="002F6061">
        <w:t xml:space="preserve"> strategies</w:t>
      </w:r>
      <w:r w:rsidR="00C322BF">
        <w:t xml:space="preserve">.  </w:t>
      </w:r>
      <w:r w:rsidR="008B0DD7" w:rsidRPr="002F6061">
        <w:t xml:space="preserve">Following product use, energy </w:t>
      </w:r>
      <w:r w:rsidR="00670AD6">
        <w:t>c</w:t>
      </w:r>
      <w:r w:rsidR="008B0DD7" w:rsidRPr="002F6061">
        <w:t>ould be used to recover the value in material to</w:t>
      </w:r>
      <w:r w:rsidR="008521CC" w:rsidRPr="002F6061">
        <w:t xml:space="preserve"> give it a second life by</w:t>
      </w:r>
      <w:r w:rsidR="008B0DD7" w:rsidRPr="002F6061">
        <w:t xml:space="preserve"> creat</w:t>
      </w:r>
      <w:r w:rsidR="008521CC" w:rsidRPr="002F6061">
        <w:t>ing</w:t>
      </w:r>
      <w:r w:rsidR="008B0DD7" w:rsidRPr="002F6061">
        <w:t xml:space="preserve"> an even more valuable product (</w:t>
      </w:r>
      <w:r w:rsidR="008B0DD7" w:rsidRPr="002F6061">
        <w:rPr>
          <w:i/>
        </w:rPr>
        <w:t>upcycling</w:t>
      </w:r>
      <w:r w:rsidR="008B0DD7" w:rsidRPr="002F6061">
        <w:t>) or a product that still retains some value (</w:t>
      </w:r>
      <w:r w:rsidR="008B0DD7" w:rsidRPr="002F6061">
        <w:rPr>
          <w:i/>
        </w:rPr>
        <w:t>downcycling</w:t>
      </w:r>
      <w:r w:rsidR="008B0DD7" w:rsidRPr="002F6061">
        <w:t>)</w:t>
      </w:r>
      <w:r w:rsidR="00C322BF">
        <w:t>.</w:t>
      </w:r>
    </w:p>
    <w:p w:rsidR="00F7246D" w:rsidRPr="002F6061" w:rsidRDefault="00F7246D" w:rsidP="0081163C">
      <w:pPr>
        <w:pStyle w:val="NormalParagraph"/>
      </w:pPr>
      <w:r w:rsidRPr="002F6061">
        <w:drawing>
          <wp:inline distT="0" distB="0" distL="0" distR="0" wp14:anchorId="0EB7837E" wp14:editId="313C2475">
            <wp:extent cx="5760000" cy="3262177"/>
            <wp:effectExtent l="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ValueAdded.emf"/>
                    <pic:cNvPicPr/>
                  </pic:nvPicPr>
                  <pic:blipFill rotWithShape="1">
                    <a:blip r:embed="rId11" cstate="print">
                      <a:extLst>
                        <a:ext uri="{28A0092B-C50C-407E-A947-70E740481C1C}">
                          <a14:useLocalDpi xmlns:a14="http://schemas.microsoft.com/office/drawing/2010/main" val="0"/>
                        </a:ext>
                      </a:extLst>
                    </a:blip>
                    <a:srcRect b="3510"/>
                    <a:stretch/>
                  </pic:blipFill>
                  <pic:spPr bwMode="auto">
                    <a:xfrm>
                      <a:off x="0" y="0"/>
                      <a:ext cx="5760000" cy="3262177"/>
                    </a:xfrm>
                    <a:prstGeom prst="rect">
                      <a:avLst/>
                    </a:prstGeom>
                    <a:ln>
                      <a:noFill/>
                    </a:ln>
                    <a:extLst>
                      <a:ext uri="{53640926-AAD7-44D8-BBD7-CCE9431645EC}">
                        <a14:shadowObscured xmlns:a14="http://schemas.microsoft.com/office/drawing/2010/main"/>
                      </a:ext>
                    </a:extLst>
                  </pic:spPr>
                </pic:pic>
              </a:graphicData>
            </a:graphic>
          </wp:inline>
        </w:drawing>
      </w:r>
    </w:p>
    <w:p w:rsidR="008C44ED" w:rsidRPr="002F6061" w:rsidRDefault="00F7246D" w:rsidP="009A293C">
      <w:pPr>
        <w:pStyle w:val="Caption"/>
        <w:spacing w:after="240"/>
      </w:pPr>
      <w:bookmarkStart w:id="4" w:name="_Ref272049848"/>
      <w:proofErr w:type="gramStart"/>
      <w:r w:rsidRPr="002F6061">
        <w:t xml:space="preserve">Figure </w:t>
      </w:r>
      <w:r w:rsidR="00920678" w:rsidRPr="002F6061">
        <w:fldChar w:fldCharType="begin"/>
      </w:r>
      <w:r w:rsidRPr="002F6061">
        <w:instrText xml:space="preserve"> SEQ Figure \* ARABIC </w:instrText>
      </w:r>
      <w:r w:rsidR="00920678" w:rsidRPr="002F6061">
        <w:fldChar w:fldCharType="separate"/>
      </w:r>
      <w:r w:rsidR="00727161">
        <w:rPr>
          <w:noProof/>
        </w:rPr>
        <w:t>2</w:t>
      </w:r>
      <w:r w:rsidR="00920678" w:rsidRPr="002F6061">
        <w:fldChar w:fldCharType="end"/>
      </w:r>
      <w:bookmarkEnd w:id="4"/>
      <w:r w:rsidR="00C322BF">
        <w:t>.</w:t>
      </w:r>
      <w:proofErr w:type="gramEnd"/>
      <w:r w:rsidR="00C322BF">
        <w:t xml:space="preserve">  </w:t>
      </w:r>
      <w:r w:rsidR="008521CC" w:rsidRPr="002F6061">
        <w:t>Material</w:t>
      </w:r>
      <w:r w:rsidRPr="002F6061">
        <w:t xml:space="preserve"> life</w:t>
      </w:r>
      <w:r w:rsidR="0020636B" w:rsidRPr="002F6061">
        <w:t xml:space="preserve"> </w:t>
      </w:r>
      <w:r w:rsidRPr="002F6061">
        <w:t xml:space="preserve">cycle </w:t>
      </w:r>
      <w:r w:rsidR="0020636B" w:rsidRPr="002F6061">
        <w:t>model</w:t>
      </w:r>
      <w:r w:rsidR="008521CC" w:rsidRPr="002F6061">
        <w:t xml:space="preserve"> with the</w:t>
      </w:r>
      <w:r w:rsidR="008B0DD7" w:rsidRPr="002F6061">
        <w:t xml:space="preserve"> </w:t>
      </w:r>
      <w:r w:rsidR="00C322BF">
        <w:t>‘</w:t>
      </w:r>
      <w:proofErr w:type="spellStart"/>
      <w:r w:rsidR="008B0DD7" w:rsidRPr="002F6061">
        <w:t>Rs</w:t>
      </w:r>
      <w:proofErr w:type="spellEnd"/>
      <w:r w:rsidR="00C322BF">
        <w:t>’</w:t>
      </w:r>
      <w:r w:rsidR="008B0DD7" w:rsidRPr="002F6061">
        <w:t xml:space="preserve"> strategies for</w:t>
      </w:r>
      <w:r w:rsidR="00297D88" w:rsidRPr="002F6061">
        <w:t xml:space="preserve"> keeping</w:t>
      </w:r>
      <w:r w:rsidR="008B0DD7" w:rsidRPr="002F6061">
        <w:t xml:space="preserve"> </w:t>
      </w:r>
      <w:r w:rsidR="00297D88" w:rsidRPr="002F6061">
        <w:t>the value</w:t>
      </w:r>
    </w:p>
    <w:p w:rsidR="00D321ED" w:rsidRPr="002F6061" w:rsidRDefault="00D321ED" w:rsidP="0081163C">
      <w:pPr>
        <w:pStyle w:val="NormalParagraph"/>
      </w:pPr>
      <w:bookmarkStart w:id="5" w:name="_Ref268610351"/>
      <w:bookmarkStart w:id="6" w:name="_Toc270157472"/>
      <w:r w:rsidRPr="002F6061">
        <w:t>The work reported in this paper focuses on the factory level and therefore encompasses component manufacture and assembly</w:t>
      </w:r>
      <w:r w:rsidR="00C322BF">
        <w:t xml:space="preserve">.  </w:t>
      </w:r>
      <w:r w:rsidRPr="002F6061">
        <w:t>Manufacturing operations are part of a systems view that integrates three sub-systems: manufacturing operations, supporting facilities and the surrounding buildings</w:t>
      </w:r>
      <w:r w:rsidR="00C322BF">
        <w:t xml:space="preserve">.  </w:t>
      </w:r>
      <w:r w:rsidRPr="002F6061">
        <w:t xml:space="preserve">This integration is achieved by using the MEW flows that link these sub-systems as per </w:t>
      </w:r>
      <w:r w:rsidRPr="002F6061">
        <w:rPr>
          <w:color w:val="0070C0"/>
        </w:rPr>
        <w:fldChar w:fldCharType="begin"/>
      </w:r>
      <w:r w:rsidRPr="002F6061">
        <w:rPr>
          <w:color w:val="0070C0"/>
        </w:rPr>
        <w:instrText xml:space="preserve"> REF _Ref282416772 \h </w:instrText>
      </w:r>
      <w:r w:rsidR="002F6061" w:rsidRPr="002F6061">
        <w:rPr>
          <w:color w:val="0070C0"/>
        </w:rPr>
        <w:instrText xml:space="preserve"> \* MERGEFORMAT </w:instrText>
      </w:r>
      <w:r w:rsidRPr="002F6061">
        <w:rPr>
          <w:color w:val="0070C0"/>
        </w:rPr>
      </w:r>
      <w:r w:rsidRPr="002F6061">
        <w:rPr>
          <w:color w:val="0070C0"/>
        </w:rPr>
        <w:fldChar w:fldCharType="separate"/>
      </w:r>
      <w:r w:rsidR="00727161" w:rsidRPr="002F6061">
        <w:t xml:space="preserve">Figure </w:t>
      </w:r>
      <w:r w:rsidR="00727161">
        <w:t>3</w:t>
      </w:r>
      <w:r w:rsidRPr="002F6061">
        <w:rPr>
          <w:color w:val="0070C0"/>
        </w:rPr>
        <w:fldChar w:fldCharType="end"/>
      </w:r>
      <w:r w:rsidR="00C322BF">
        <w:t xml:space="preserve">.  </w:t>
      </w:r>
      <w:r w:rsidRPr="002F6061">
        <w:t>The MEW flows within and between these sub-systems are crossing functional boundaries and therefore promote an ecosystem view of the factory as well as a factory-wide analysis</w:t>
      </w:r>
      <w:r w:rsidR="00C322BF">
        <w:t xml:space="preserve">.  </w:t>
      </w:r>
      <w:r w:rsidRPr="002F6061">
        <w:t xml:space="preserve">With this perspective in mind, the aim is to reduce the overall input (associated with resource depletion) and undesirable outputs (waste and pollutants) of the complete system rather </w:t>
      </w:r>
      <w:r w:rsidR="00670AD6">
        <w:t xml:space="preserve">than </w:t>
      </w:r>
      <w:r w:rsidRPr="002F6061">
        <w:t>the efficiency of individual components of the system</w:t>
      </w:r>
      <w:r w:rsidR="00C322BF">
        <w:t xml:space="preserve">.  </w:t>
      </w:r>
      <w:r w:rsidRPr="002F6061">
        <w:t>In addition to classic prevention and technological measures, the material life cycle model also provides an effective way to improve resource flow: closed loop circulation of resource within the system using the shortest path.</w:t>
      </w:r>
      <w:r w:rsidR="00C322BF">
        <w:t xml:space="preserve"> </w:t>
      </w:r>
    </w:p>
    <w:p w:rsidR="00D321ED" w:rsidRPr="002F6061" w:rsidRDefault="00D321ED" w:rsidP="0081163C">
      <w:pPr>
        <w:pStyle w:val="NormalParagraph"/>
      </w:pPr>
      <w:r w:rsidRPr="002F6061">
        <w:t>This modelling approach (</w:t>
      </w:r>
      <w:r w:rsidRPr="002F6061">
        <w:fldChar w:fldCharType="begin"/>
      </w:r>
      <w:r w:rsidRPr="002F6061">
        <w:instrText xml:space="preserve"> REF _Ref282416772 \h </w:instrText>
      </w:r>
      <w:r w:rsidR="002F6061" w:rsidRPr="002F6061">
        <w:instrText xml:space="preserve"> \* MERGEFORMAT </w:instrText>
      </w:r>
      <w:r w:rsidRPr="002F6061">
        <w:fldChar w:fldCharType="separate"/>
      </w:r>
      <w:r w:rsidR="00727161" w:rsidRPr="002F6061">
        <w:t xml:space="preserve">Figure </w:t>
      </w:r>
      <w:r w:rsidR="00727161">
        <w:t>3</w:t>
      </w:r>
      <w:r w:rsidRPr="002F6061">
        <w:fldChar w:fldCharType="end"/>
      </w:r>
      <w:r w:rsidRPr="002F6061">
        <w:t>) provides a systems view of a manufacturing plant to support the identification of improvement opportunities in the resource flows through the system</w:t>
      </w:r>
      <w:r w:rsidR="00C322BF">
        <w:t xml:space="preserve">.  </w:t>
      </w:r>
      <w:r w:rsidRPr="002F6061">
        <w:t>It takes into account the manufacturing processes/operations, the supporting facilities and the surrounding building, as well as the flows linking all those system components</w:t>
      </w:r>
      <w:r w:rsidR="00C322BF">
        <w:t xml:space="preserve">.  </w:t>
      </w:r>
      <w:r w:rsidRPr="002F6061">
        <w:t>In order to adopt such a perspective on a manufacturing system, a modelling methodology that combines a modelling approach with supporting modelling techniques is required</w:t>
      </w:r>
      <w:r w:rsidR="00C322BF">
        <w:t xml:space="preserve">.  </w:t>
      </w:r>
      <w:r w:rsidRPr="002F6061">
        <w:t>Such a methodology is described in the next section.</w:t>
      </w:r>
    </w:p>
    <w:p w:rsidR="00F7246D" w:rsidRPr="002F6061" w:rsidRDefault="004E29F1" w:rsidP="0081163C">
      <w:pPr>
        <w:pStyle w:val="NormalParagraph"/>
      </w:pPr>
      <w:r w:rsidRPr="002F6061">
        <w:lastRenderedPageBreak/>
        <w:drawing>
          <wp:inline distT="0" distB="0" distL="0" distR="0" wp14:anchorId="6B4F725F" wp14:editId="61E3867E">
            <wp:extent cx="5760000" cy="3047362"/>
            <wp:effectExtent l="0" t="0" r="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 ecosyst.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00" cy="3047362"/>
                    </a:xfrm>
                    <a:prstGeom prst="rect">
                      <a:avLst/>
                    </a:prstGeom>
                  </pic:spPr>
                </pic:pic>
              </a:graphicData>
            </a:graphic>
          </wp:inline>
        </w:drawing>
      </w:r>
    </w:p>
    <w:p w:rsidR="008D1CEA" w:rsidRPr="002F6061" w:rsidRDefault="00F7246D" w:rsidP="009A293C">
      <w:pPr>
        <w:pStyle w:val="Caption"/>
        <w:spacing w:after="240"/>
      </w:pPr>
      <w:bookmarkStart w:id="7" w:name="_Ref282416772"/>
      <w:proofErr w:type="gramStart"/>
      <w:r w:rsidRPr="002F6061">
        <w:t xml:space="preserve">Figure </w:t>
      </w:r>
      <w:r w:rsidR="00920678" w:rsidRPr="002F6061">
        <w:fldChar w:fldCharType="begin"/>
      </w:r>
      <w:r w:rsidR="00F56C06" w:rsidRPr="002F6061">
        <w:instrText xml:space="preserve"> SEQ Figure \* ARABIC </w:instrText>
      </w:r>
      <w:r w:rsidR="00920678" w:rsidRPr="002F6061">
        <w:fldChar w:fldCharType="separate"/>
      </w:r>
      <w:r w:rsidR="00727161">
        <w:rPr>
          <w:noProof/>
        </w:rPr>
        <w:t>3</w:t>
      </w:r>
      <w:r w:rsidR="00920678" w:rsidRPr="002F6061">
        <w:fldChar w:fldCharType="end"/>
      </w:r>
      <w:bookmarkEnd w:id="7"/>
      <w:r w:rsidR="00C322BF">
        <w:t>.</w:t>
      </w:r>
      <w:proofErr w:type="gramEnd"/>
      <w:r w:rsidR="00C322BF">
        <w:t xml:space="preserve">  </w:t>
      </w:r>
      <w:r w:rsidR="008A31B8" w:rsidRPr="002F6061">
        <w:t>Manufacturing eco</w:t>
      </w:r>
      <w:r w:rsidRPr="002F6061">
        <w:t>system model with the three subsystems</w:t>
      </w:r>
      <w:r w:rsidR="00E823FD" w:rsidRPr="002F6061">
        <w:t xml:space="preserve"> based on Industrial Ecology</w:t>
      </w:r>
      <w:bookmarkEnd w:id="5"/>
      <w:bookmarkEnd w:id="6"/>
    </w:p>
    <w:bookmarkEnd w:id="2"/>
    <w:p w:rsidR="003201A4" w:rsidRPr="002F6061" w:rsidRDefault="00CA2AC4" w:rsidP="00CA2AC4">
      <w:pPr>
        <w:pStyle w:val="Heading2"/>
      </w:pPr>
      <w:r w:rsidRPr="002F6061">
        <w:t xml:space="preserve">Prototype </w:t>
      </w:r>
      <w:r w:rsidR="003201A4" w:rsidRPr="002F6061">
        <w:t>Methodology</w:t>
      </w:r>
    </w:p>
    <w:p w:rsidR="001F6A33" w:rsidRPr="002F6061" w:rsidRDefault="003201A4" w:rsidP="0081163C">
      <w:pPr>
        <w:pStyle w:val="NormalParagraph"/>
      </w:pPr>
      <w:r w:rsidRPr="002F6061">
        <w:t>The methodology proposed in this section</w:t>
      </w:r>
      <w:r w:rsidR="001F6A33" w:rsidRPr="002F6061">
        <w:t xml:space="preserve"> (</w:t>
      </w:r>
      <w:r w:rsidR="00920678" w:rsidRPr="002F6061">
        <w:fldChar w:fldCharType="begin"/>
      </w:r>
      <w:r w:rsidR="001F6A33" w:rsidRPr="002F6061">
        <w:instrText xml:space="preserve"> REF _Ref273431668 \h </w:instrText>
      </w:r>
      <w:r w:rsidR="002F6061" w:rsidRPr="002F6061">
        <w:instrText xml:space="preserve"> \* MERGEFORMAT </w:instrText>
      </w:r>
      <w:r w:rsidR="00920678" w:rsidRPr="002F6061">
        <w:fldChar w:fldCharType="separate"/>
      </w:r>
      <w:r w:rsidR="00727161" w:rsidRPr="002F6061">
        <w:t xml:space="preserve">Figure </w:t>
      </w:r>
      <w:r w:rsidR="00727161">
        <w:t>4</w:t>
      </w:r>
      <w:r w:rsidR="00920678" w:rsidRPr="002F6061">
        <w:fldChar w:fldCharType="end"/>
      </w:r>
      <w:r w:rsidR="001F6A33" w:rsidRPr="002F6061">
        <w:t>)</w:t>
      </w:r>
      <w:r w:rsidR="00223724" w:rsidRPr="002F6061">
        <w:t xml:space="preserve"> </w:t>
      </w:r>
      <w:r w:rsidRPr="002F6061">
        <w:t xml:space="preserve">is based on </w:t>
      </w:r>
      <w:r w:rsidRPr="002F6061">
        <w:rPr>
          <w:i/>
        </w:rPr>
        <w:t>industrial process flow/energy analysis</w:t>
      </w:r>
      <w:r w:rsidRPr="002F6061">
        <w:t xml:space="preserve"> </w:t>
      </w:r>
      <w:r w:rsidR="00C56812" w:rsidRPr="002F6061">
        <w:t xml:space="preserve">by </w:t>
      </w:r>
      <w:r w:rsidR="00C56812" w:rsidRPr="002F6061">
        <w:rPr>
          <w:szCs w:val="22"/>
        </w:rPr>
        <w:t>Brown and Shah</w:t>
      </w:r>
      <w:r w:rsidR="00C56812" w:rsidRPr="002F6061">
        <w:t xml:space="preserve"> </w:t>
      </w:r>
      <w:r w:rsidR="00920678" w:rsidRPr="002F6061">
        <w:rPr>
          <w:szCs w:val="24"/>
        </w:rPr>
        <w:fldChar w:fldCharType="begin"/>
      </w:r>
      <w:r w:rsidR="0096385A" w:rsidRPr="002F6061">
        <w:instrText>ADDIN RW.CITE{{697 Brown,Harry L. 1996}}</w:instrText>
      </w:r>
      <w:r w:rsidR="00920678" w:rsidRPr="002F6061">
        <w:rPr>
          <w:szCs w:val="24"/>
        </w:rPr>
        <w:fldChar w:fldCharType="separate"/>
      </w:r>
      <w:r w:rsidR="002E1AB1">
        <w:rPr>
          <w:szCs w:val="22"/>
        </w:rPr>
        <w:t>[38]</w:t>
      </w:r>
      <w:r w:rsidR="00920678" w:rsidRPr="002F6061">
        <w:rPr>
          <w:szCs w:val="22"/>
        </w:rPr>
        <w:fldChar w:fldCharType="end"/>
      </w:r>
      <w:r w:rsidR="00FE4952" w:rsidRPr="002F6061">
        <w:t xml:space="preserve"> in the context of CP</w:t>
      </w:r>
      <w:r w:rsidR="00C322BF">
        <w:t xml:space="preserve">.  </w:t>
      </w:r>
      <w:r w:rsidR="00810953" w:rsidRPr="002F6061">
        <w:t>Their analysis is composed of six steps: 1) conduct plant walkthrough, 2) develop a process flow diagram, 3) complete an energy and mass flow balance for each process, 4) prepare a profile of energy, energy costs, and waste by process step, 5) develop process performance parameters, and 6) assess process improvement opportunities</w:t>
      </w:r>
      <w:r w:rsidR="00C322BF">
        <w:t xml:space="preserve">.  </w:t>
      </w:r>
      <w:r w:rsidR="00035333" w:rsidRPr="002F6061">
        <w:t xml:space="preserve">This </w:t>
      </w:r>
      <w:r w:rsidR="001F6A33" w:rsidRPr="002F6061">
        <w:t>process flow/energy analysis includes the waste streams such as stack emission</w:t>
      </w:r>
      <w:r w:rsidR="00B51AD0" w:rsidRPr="002F6061">
        <w:t>s</w:t>
      </w:r>
      <w:r w:rsidR="001F6A33" w:rsidRPr="002F6061">
        <w:t>, heat losses (unrecoverable) and heat waste (recoverable), solid waste and wastewater</w:t>
      </w:r>
      <w:r w:rsidR="00C322BF">
        <w:t xml:space="preserve">.  </w:t>
      </w:r>
      <w:r w:rsidR="001F6A33" w:rsidRPr="002F6061">
        <w:t>It gives a “snap-shot” picture of the manufacturing operations.</w:t>
      </w:r>
    </w:p>
    <w:p w:rsidR="009A293C" w:rsidRPr="002F6061" w:rsidRDefault="009A293C" w:rsidP="009A293C">
      <w:pPr>
        <w:pStyle w:val="NormalParagraph"/>
      </w:pPr>
      <w:r w:rsidRPr="002F6061">
        <w:drawing>
          <wp:inline distT="0" distB="0" distL="0" distR="0" wp14:anchorId="70AB83D6" wp14:editId="7EED9070">
            <wp:extent cx="5760000" cy="3416205"/>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ing methodology.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000" cy="3416205"/>
                    </a:xfrm>
                    <a:prstGeom prst="rect">
                      <a:avLst/>
                    </a:prstGeom>
                  </pic:spPr>
                </pic:pic>
              </a:graphicData>
            </a:graphic>
          </wp:inline>
        </w:drawing>
      </w:r>
    </w:p>
    <w:p w:rsidR="009A293C" w:rsidRPr="002F6061" w:rsidRDefault="009A293C" w:rsidP="009A293C">
      <w:pPr>
        <w:pStyle w:val="Caption"/>
        <w:spacing w:after="240"/>
      </w:pPr>
      <w:bookmarkStart w:id="8" w:name="_Ref273431668"/>
      <w:proofErr w:type="gramStart"/>
      <w:r w:rsidRPr="002F6061">
        <w:t xml:space="preserve">Figure </w:t>
      </w:r>
      <w:r w:rsidRPr="002F6061">
        <w:fldChar w:fldCharType="begin"/>
      </w:r>
      <w:r w:rsidRPr="002F6061">
        <w:instrText xml:space="preserve"> SEQ Figure \* ARABIC </w:instrText>
      </w:r>
      <w:r w:rsidRPr="002F6061">
        <w:fldChar w:fldCharType="separate"/>
      </w:r>
      <w:r w:rsidR="00727161">
        <w:rPr>
          <w:noProof/>
        </w:rPr>
        <w:t>4</w:t>
      </w:r>
      <w:r w:rsidRPr="002F6061">
        <w:fldChar w:fldCharType="end"/>
      </w:r>
      <w:bookmarkEnd w:id="8"/>
      <w:r w:rsidR="00C322BF">
        <w:t>.</w:t>
      </w:r>
      <w:proofErr w:type="gramEnd"/>
      <w:r w:rsidR="00C322BF">
        <w:t xml:space="preserve">  </w:t>
      </w:r>
      <w:r w:rsidRPr="002F6061">
        <w:t xml:space="preserve">A prototype methodology to identify improvements </w:t>
      </w:r>
      <w:r>
        <w:t xml:space="preserve">using </w:t>
      </w:r>
      <w:r w:rsidRPr="002F6061">
        <w:t>the model</w:t>
      </w:r>
      <w:r>
        <w:t>ling approach</w:t>
      </w:r>
    </w:p>
    <w:p w:rsidR="008D1CEA" w:rsidRPr="002F6061" w:rsidRDefault="001F6A33" w:rsidP="0081163C">
      <w:pPr>
        <w:pStyle w:val="NormalParagraph"/>
      </w:pPr>
      <w:r w:rsidRPr="002F6061">
        <w:lastRenderedPageBreak/>
        <w:t>This methodology has been adapted to support the application of the modelling approach described in the previous section</w:t>
      </w:r>
      <w:r w:rsidR="00EE7AE7" w:rsidRPr="002F6061">
        <w:t xml:space="preserve"> and </w:t>
      </w:r>
      <w:r w:rsidR="00DE4FD2">
        <w:t xml:space="preserve">to </w:t>
      </w:r>
      <w:r w:rsidR="00EE7AE7" w:rsidRPr="002F6061">
        <w:t>incorporate an analysis which support</w:t>
      </w:r>
      <w:r w:rsidR="00DE4FD2">
        <w:t>s</w:t>
      </w:r>
      <w:r w:rsidR="00EE7AE7" w:rsidRPr="002F6061">
        <w:t xml:space="preserve"> the identification of improvements derived from the </w:t>
      </w:r>
      <w:r w:rsidR="00C322BF">
        <w:t>‘</w:t>
      </w:r>
      <w:r w:rsidR="00EE7AE7" w:rsidRPr="002F6061">
        <w:t>Rs</w:t>
      </w:r>
      <w:r w:rsidR="00C322BF">
        <w:t>’</w:t>
      </w:r>
      <w:r w:rsidR="00EE7AE7" w:rsidRPr="002F6061">
        <w:t xml:space="preserve"> strategies</w:t>
      </w:r>
      <w:r w:rsidRPr="002F6061">
        <w:t xml:space="preserve">: the </w:t>
      </w:r>
      <w:r w:rsidRPr="002F6061">
        <w:rPr>
          <w:szCs w:val="22"/>
        </w:rPr>
        <w:t>Brown and Shah</w:t>
      </w:r>
      <w:r w:rsidRPr="002F6061">
        <w:t xml:space="preserve"> methodology has been modified to bring together the IE approach of closed-loop circulation of resources and the CP perspective on industrial system</w:t>
      </w:r>
      <w:r w:rsidR="00D14B6D" w:rsidRPr="002F6061">
        <w:t>s</w:t>
      </w:r>
      <w:r w:rsidRPr="002F6061">
        <w:t xml:space="preserve"> (</w:t>
      </w:r>
      <w:r w:rsidR="00A0340A" w:rsidRPr="002F6061">
        <w:t>micro-level</w:t>
      </w:r>
      <w:r w:rsidR="00A0340A">
        <w:t>,</w:t>
      </w:r>
      <w:r w:rsidR="00A0340A" w:rsidRPr="002F6061">
        <w:t xml:space="preserve"> </w:t>
      </w:r>
      <w:r w:rsidR="00EC4E65" w:rsidRPr="002F6061">
        <w:t>gate-to-gate</w:t>
      </w:r>
      <w:r w:rsidR="00A0340A">
        <w:t xml:space="preserve">, or </w:t>
      </w:r>
      <w:r w:rsidR="00EC4E65" w:rsidRPr="002F6061">
        <w:t>intra-enterprise</w:t>
      </w:r>
      <w:r w:rsidRPr="002F6061">
        <w:t>).</w:t>
      </w:r>
      <w:r w:rsidR="00C322BF">
        <w:t xml:space="preserve"> </w:t>
      </w:r>
    </w:p>
    <w:p w:rsidR="00C322BF" w:rsidRDefault="002713CC" w:rsidP="0081163C">
      <w:pPr>
        <w:pStyle w:val="NormalParagraph"/>
      </w:pPr>
      <w:r w:rsidRPr="002F6061">
        <w:t xml:space="preserve">The first step of the </w:t>
      </w:r>
      <w:r w:rsidR="00CA2AC4" w:rsidRPr="002F6061">
        <w:t xml:space="preserve">prototype </w:t>
      </w:r>
      <w:r w:rsidRPr="002F6061">
        <w:t>methodology is to define the system and set targets</w:t>
      </w:r>
      <w:r w:rsidR="00C322BF">
        <w:t xml:space="preserve">.  </w:t>
      </w:r>
      <w:r w:rsidRPr="002F6061">
        <w:t>Examples of targets are CO</w:t>
      </w:r>
      <w:r w:rsidRPr="002F6061">
        <w:rPr>
          <w:vertAlign w:val="subscript"/>
        </w:rPr>
        <w:t>2</w:t>
      </w:r>
      <w:r w:rsidRPr="002F6061">
        <w:t xml:space="preserve"> reduction, energy savings, energy cost</w:t>
      </w:r>
      <w:r w:rsidR="00542491">
        <w:t xml:space="preserve"> reduction</w:t>
      </w:r>
      <w:r w:rsidRPr="002F6061">
        <w:t>, water preservation or waste reduction</w:t>
      </w:r>
      <w:r w:rsidR="00C322BF">
        <w:t xml:space="preserve">.  </w:t>
      </w:r>
      <w:r w:rsidRPr="002F6061">
        <w:t xml:space="preserve">In this first step, a “walkthrough” and detailed description by a specialist are conducted to gain a deep understanding of the processes selected for </w:t>
      </w:r>
      <w:r w:rsidR="00DE4FD2">
        <w:t xml:space="preserve">the </w:t>
      </w:r>
      <w:r w:rsidRPr="002F6061">
        <w:t>analysis</w:t>
      </w:r>
      <w:r w:rsidR="009A293C">
        <w:t xml:space="preserve"> (step 5) which is carried out in parallel to steps 2 to 4</w:t>
      </w:r>
      <w:r w:rsidR="00C322BF">
        <w:t xml:space="preserve">.  </w:t>
      </w:r>
      <w:r w:rsidRPr="002F6061">
        <w:t xml:space="preserve">Typical examples of system boundary definition are delimited by a production line, a physical area of the factory such as a single building, or a specific process with multiple </w:t>
      </w:r>
      <w:r w:rsidR="00542491">
        <w:t xml:space="preserve">pieces of </w:t>
      </w:r>
      <w:r w:rsidRPr="002F6061">
        <w:t>equipment or machines</w:t>
      </w:r>
      <w:r w:rsidR="00C322BF">
        <w:t xml:space="preserve">.  </w:t>
      </w:r>
      <w:r w:rsidRPr="002F6061">
        <w:t>Ideally the system would correspond to the complete factory and the flow map would stop at the factory gate</w:t>
      </w:r>
      <w:r w:rsidR="00C322BF">
        <w:t xml:space="preserve">.  </w:t>
      </w:r>
      <w:r w:rsidRPr="002F6061">
        <w:t xml:space="preserve">This is achieved </w:t>
      </w:r>
      <w:r w:rsidR="00625B4B" w:rsidRPr="002F6061">
        <w:t>through iteration</w:t>
      </w:r>
      <w:r w:rsidRPr="002F6061">
        <w:t xml:space="preserve"> where subsystems are put together until a complete model of the factory</w:t>
      </w:r>
      <w:r w:rsidR="00542491">
        <w:t xml:space="preserve"> is obtained</w:t>
      </w:r>
      <w:r w:rsidR="00C322BF">
        <w:t xml:space="preserve">. </w:t>
      </w:r>
    </w:p>
    <w:p w:rsidR="002713CC" w:rsidRPr="002F6061" w:rsidRDefault="002713CC" w:rsidP="0081163C">
      <w:pPr>
        <w:pStyle w:val="NormalParagraph"/>
      </w:pPr>
      <w:r w:rsidRPr="002F6061">
        <w:t>The second step is qualitative mapping</w:t>
      </w:r>
      <w:r w:rsidR="00C322BF">
        <w:t xml:space="preserve">.  </w:t>
      </w:r>
      <w:r w:rsidRPr="002F6061">
        <w:t>It guides the manufacturer in mapping the system previously defined</w:t>
      </w:r>
      <w:r w:rsidR="00C322BF">
        <w:t xml:space="preserve">.  </w:t>
      </w:r>
      <w:r w:rsidRPr="002F6061">
        <w:t>In this step of the methodology, the technological components (i.e</w:t>
      </w:r>
      <w:r w:rsidR="00C322BF">
        <w:t xml:space="preserve">. </w:t>
      </w:r>
      <w:r w:rsidRPr="002F6061">
        <w:t>processes and equipment) are mapped against the factory layout to integrate spatial aspects into the model</w:t>
      </w:r>
      <w:r w:rsidR="00C322BF">
        <w:t xml:space="preserve">.  </w:t>
      </w:r>
      <w:r w:rsidRPr="002F6061">
        <w:t>The list of processes and equipment as well as their sequence for various flows are also defined: the most common way of defining the process sequence is to follow the product flow, but other sequences must be defined to follow the utility flows such as compressed air, steam and cooling water</w:t>
      </w:r>
      <w:r w:rsidR="00C322BF">
        <w:t xml:space="preserve">.  </w:t>
      </w:r>
      <w:r w:rsidRPr="002F6061">
        <w:t>Inputs and outputs are documented so that each flow clearly links to the processes it goes to or comes from</w:t>
      </w:r>
      <w:r w:rsidR="00C322BF">
        <w:t xml:space="preserve">.  </w:t>
      </w:r>
      <w:r w:rsidRPr="002F6061">
        <w:t xml:space="preserve">This particular focus on the flows is crucial as MEW flows are not simply inputs and outputs </w:t>
      </w:r>
      <w:r w:rsidR="00625B4B" w:rsidRPr="002F6061">
        <w:t xml:space="preserve">of processes, but entities </w:t>
      </w:r>
      <w:r w:rsidRPr="002F6061">
        <w:t>themselves</w:t>
      </w:r>
      <w:r w:rsidR="00C322BF">
        <w:t xml:space="preserve">.  </w:t>
      </w:r>
      <w:r w:rsidRPr="002F6061">
        <w:t>T</w:t>
      </w:r>
      <w:r w:rsidR="00625B4B" w:rsidRPr="002F6061">
        <w:t xml:space="preserve">his modelling approach brings </w:t>
      </w:r>
      <w:r w:rsidRPr="002F6061">
        <w:t xml:space="preserve">to light the links and interactions between processes </w:t>
      </w:r>
      <w:r w:rsidR="00625B4B" w:rsidRPr="002F6061">
        <w:t xml:space="preserve">across functional boundaries </w:t>
      </w:r>
      <w:r w:rsidRPr="002F6061">
        <w:t>and enables the user to adopt an ecosystem view of the system studied</w:t>
      </w:r>
      <w:r w:rsidR="00C322BF">
        <w:t xml:space="preserve">.  </w:t>
      </w:r>
      <w:r w:rsidR="005A4FC1" w:rsidRPr="002F6061">
        <w:t>In this second step, a coarse analysis</w:t>
      </w:r>
      <w:r w:rsidR="009A293C">
        <w:t xml:space="preserve"> (step 5)</w:t>
      </w:r>
      <w:r w:rsidR="005A4FC1" w:rsidRPr="002F6061">
        <w:t xml:space="preserve"> is carried out to check for improvement opportunities in removing unnecessary elements or replacing them for more efficient ones (based on best available technology and best practice).</w:t>
      </w:r>
      <w:r w:rsidR="00C322BF">
        <w:t xml:space="preserve"> </w:t>
      </w:r>
    </w:p>
    <w:p w:rsidR="002713CC" w:rsidRPr="002F6061" w:rsidRDefault="002713CC" w:rsidP="0081163C">
      <w:pPr>
        <w:pStyle w:val="NormalParagraph"/>
      </w:pPr>
      <w:r w:rsidRPr="002F6061">
        <w:t xml:space="preserve">In the third step, the quantitative model is created by inputting </w:t>
      </w:r>
      <w:r w:rsidR="005A4FC1" w:rsidRPr="002F6061">
        <w:t>process data, i.e</w:t>
      </w:r>
      <w:r w:rsidR="00C322BF">
        <w:t xml:space="preserve">. </w:t>
      </w:r>
      <w:r w:rsidRPr="002F6061">
        <w:t>metered data and characteristics of resource flow</w:t>
      </w:r>
      <w:r w:rsidR="005A4FC1" w:rsidRPr="002F6061">
        <w:t>s</w:t>
      </w:r>
      <w:r w:rsidRPr="002F6061">
        <w:t xml:space="preserve"> and technological component</w:t>
      </w:r>
      <w:r w:rsidR="005A4FC1" w:rsidRPr="002F6061">
        <w:t>s</w:t>
      </w:r>
      <w:r w:rsidR="00C322BF">
        <w:t xml:space="preserve">.  </w:t>
      </w:r>
      <w:r w:rsidRPr="002F6061">
        <w:t>The elements modelled are the buildings, the technology components</w:t>
      </w:r>
      <w:r w:rsidR="00ED1012" w:rsidRPr="002F6061">
        <w:t xml:space="preserve"> </w:t>
      </w:r>
      <w:r w:rsidRPr="002F6061">
        <w:t>placed in and near the buildings, and the resource flows linking all elements of the model (inputs: energy and material including water and chemical; outputs: product and wastes including physical waste accumulating in bins as well as energy waste mostly in the form of heat)</w:t>
      </w:r>
      <w:r w:rsidR="00C322BF">
        <w:t xml:space="preserve">.  </w:t>
      </w:r>
      <w:r w:rsidRPr="002F6061">
        <w:t xml:space="preserve">All elements of the system </w:t>
      </w:r>
      <w:r w:rsidR="005A4FC1" w:rsidRPr="002F6061">
        <w:t>must be</w:t>
      </w:r>
      <w:r w:rsidRPr="002F6061">
        <w:t xml:space="preserve"> characterised by process data</w:t>
      </w:r>
      <w:r w:rsidR="00C322BF">
        <w:t xml:space="preserve">.  </w:t>
      </w:r>
      <w:r w:rsidRPr="002F6061">
        <w:t xml:space="preserve">Table 1 shows the list of </w:t>
      </w:r>
      <w:r w:rsidR="00625B4B" w:rsidRPr="002F6061">
        <w:t xml:space="preserve">model </w:t>
      </w:r>
      <w:r w:rsidRPr="002F6061">
        <w:t xml:space="preserve">process data and the corresponding </w:t>
      </w:r>
      <w:r w:rsidR="00625B4B" w:rsidRPr="002F6061">
        <w:t>sources</w:t>
      </w:r>
      <w:r w:rsidR="00542491">
        <w:t xml:space="preserve"> (right</w:t>
      </w:r>
      <w:r w:rsidRPr="002F6061">
        <w:t>hand column)</w:t>
      </w:r>
      <w:r w:rsidR="00C322BF">
        <w:t xml:space="preserve">.  </w:t>
      </w:r>
      <w:r w:rsidR="005A4FC1" w:rsidRPr="002F6061">
        <w:t>To enable the analysis and identification of improvement opportunities</w:t>
      </w:r>
      <w:r w:rsidR="009A293C">
        <w:t xml:space="preserve"> (step 5)</w:t>
      </w:r>
      <w:r w:rsidR="005A4FC1" w:rsidRPr="002F6061">
        <w:t>, some process data are defined as constraints to determine the minimum requirements (inputs quantity and quality) for the manufacturing processes to achieve their function correctly (product output quantity and quality): mainly production schedule and set points</w:t>
      </w:r>
      <w:r w:rsidR="00C322BF">
        <w:t xml:space="preserve">.  </w:t>
      </w:r>
      <w:r w:rsidR="00532AAB" w:rsidRPr="002F6061">
        <w:t>Additional</w:t>
      </w:r>
      <w:r w:rsidR="005A4FC1" w:rsidRPr="002F6061">
        <w:t xml:space="preserve"> variables </w:t>
      </w:r>
      <w:r w:rsidR="00532AAB" w:rsidRPr="002F6061">
        <w:t>characteris</w:t>
      </w:r>
      <w:r w:rsidR="00625B4B" w:rsidRPr="002F6061">
        <w:t>e</w:t>
      </w:r>
      <w:r w:rsidR="005A4FC1" w:rsidRPr="002F6061">
        <w:t xml:space="preserve"> the technology components: capacity or equipment rating, running load (including the minimum</w:t>
      </w:r>
      <w:r w:rsidR="00A0340A">
        <w:t xml:space="preserve">demand or </w:t>
      </w:r>
      <w:r w:rsidR="005A4FC1" w:rsidRPr="002F6061">
        <w:t>base load</w:t>
      </w:r>
      <w:r w:rsidR="00A0340A">
        <w:t>,</w:t>
      </w:r>
      <w:r w:rsidR="005A4FC1" w:rsidRPr="002F6061">
        <w:t xml:space="preserve"> and maximum</w:t>
      </w:r>
      <w:r w:rsidR="00A0340A">
        <w:t xml:space="preserve"> demand or </w:t>
      </w:r>
      <w:r w:rsidR="005A4FC1" w:rsidRPr="002F6061">
        <w:t>peak load), the performance or efficiency curve (ratio output/input as function of running load), etc</w:t>
      </w:r>
      <w:r w:rsidR="00C322BF">
        <w:t xml:space="preserve">.  </w:t>
      </w:r>
      <w:r w:rsidR="00532AAB" w:rsidRPr="002F6061">
        <w:t>O</w:t>
      </w:r>
      <w:r w:rsidR="005A4FC1" w:rsidRPr="002F6061">
        <w:t>ptional information can be added to increase the quality of the analysis, such as equipment age (depreciation time), operating cost, etc</w:t>
      </w:r>
      <w:r w:rsidR="00C322BF">
        <w:t xml:space="preserve">.  </w:t>
      </w:r>
      <w:r w:rsidR="00532AAB" w:rsidRPr="002F6061">
        <w:t>This stage of the analysis mainly identifies local improvement opportunities to prevent and reduce the use of resource</w:t>
      </w:r>
      <w:r w:rsidR="00DE4FD2">
        <w:t>s</w:t>
      </w:r>
      <w:r w:rsidR="00532AAB" w:rsidRPr="002F6061">
        <w:t>, increase efficiency and reduce waste.</w:t>
      </w:r>
    </w:p>
    <w:p w:rsidR="00013462" w:rsidRPr="002F6061" w:rsidRDefault="00013462" w:rsidP="0081163C">
      <w:pPr>
        <w:pStyle w:val="NormalParagraph"/>
      </w:pPr>
    </w:p>
    <w:p w:rsidR="002713CC" w:rsidRPr="002F6061" w:rsidRDefault="002713CC" w:rsidP="009A293C">
      <w:pPr>
        <w:pStyle w:val="CaptionTable"/>
      </w:pPr>
      <w:bookmarkStart w:id="9" w:name="_Ref297791771"/>
      <w:proofErr w:type="gramStart"/>
      <w:r w:rsidRPr="002F6061">
        <w:lastRenderedPageBreak/>
        <w:t xml:space="preserve">Table </w:t>
      </w:r>
      <w:r w:rsidRPr="002F6061">
        <w:fldChar w:fldCharType="begin"/>
      </w:r>
      <w:r w:rsidRPr="002F6061">
        <w:instrText xml:space="preserve"> SEQ Table \* ARABIC </w:instrText>
      </w:r>
      <w:r w:rsidRPr="002F6061">
        <w:fldChar w:fldCharType="separate"/>
      </w:r>
      <w:r w:rsidR="00727161">
        <w:rPr>
          <w:noProof/>
        </w:rPr>
        <w:t>1</w:t>
      </w:r>
      <w:r w:rsidRPr="002F6061">
        <w:fldChar w:fldCharType="end"/>
      </w:r>
      <w:bookmarkEnd w:id="9"/>
      <w:r w:rsidR="00C322BF">
        <w:t>.</w:t>
      </w:r>
      <w:proofErr w:type="gramEnd"/>
      <w:r w:rsidR="00C322BF">
        <w:t xml:space="preserve">  </w:t>
      </w:r>
      <w:r w:rsidRPr="002F6061">
        <w:t>List of process data for modelling and sources</w:t>
      </w:r>
      <w:r w:rsidR="005A4FC1" w:rsidRPr="002F6061">
        <w:t xml:space="preserve"> of data</w:t>
      </w:r>
    </w:p>
    <w:p w:rsidR="002713CC" w:rsidRPr="002F6061" w:rsidRDefault="002713CC" w:rsidP="009A293C">
      <w:pPr>
        <w:pStyle w:val="NormalParagraph"/>
        <w:spacing w:before="0"/>
      </w:pPr>
      <w:r w:rsidRPr="002F6061">
        <w:drawing>
          <wp:inline distT="0" distB="0" distL="0" distR="0" wp14:anchorId="7ACB27DF" wp14:editId="5EC59AB5">
            <wp:extent cx="5760000" cy="37332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1.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000" cy="3733205"/>
                    </a:xfrm>
                    <a:prstGeom prst="rect">
                      <a:avLst/>
                    </a:prstGeom>
                  </pic:spPr>
                </pic:pic>
              </a:graphicData>
            </a:graphic>
          </wp:inline>
        </w:drawing>
      </w:r>
    </w:p>
    <w:p w:rsidR="00532AAB" w:rsidRPr="002F6061" w:rsidRDefault="00532AAB" w:rsidP="0081163C">
      <w:pPr>
        <w:pStyle w:val="NormalParagraph"/>
      </w:pPr>
      <w:r w:rsidRPr="002F6061">
        <w:t>In the fourth step, the process data are used to simulate the system’s performance</w:t>
      </w:r>
      <w:r w:rsidR="00C322BF">
        <w:t xml:space="preserve">.  </w:t>
      </w:r>
      <w:r w:rsidRPr="002F6061">
        <w:t xml:space="preserve">The analysis </w:t>
      </w:r>
      <w:r w:rsidR="009A293C">
        <w:t xml:space="preserve">(step 5) </w:t>
      </w:r>
      <w:r w:rsidRPr="002F6061">
        <w:t>identifies factory-wide improvement opportunities with reduction in resource use by following a chain of cons</w:t>
      </w:r>
      <w:r w:rsidR="00960B1B" w:rsidRPr="002F6061">
        <w:t>traints from process to process</w:t>
      </w:r>
      <w:r w:rsidRPr="002F6061">
        <w:t xml:space="preserve"> or potential reuse of waste output from one process elsewhere in the system.</w:t>
      </w:r>
      <w:r w:rsidR="00C322BF">
        <w:t xml:space="preserve"> </w:t>
      </w:r>
    </w:p>
    <w:p w:rsidR="008C44ED" w:rsidRPr="002F6061" w:rsidRDefault="006931FD" w:rsidP="0081163C">
      <w:pPr>
        <w:pStyle w:val="NormalParagraph"/>
      </w:pPr>
      <w:r w:rsidRPr="002F6061">
        <w:t xml:space="preserve">This </w:t>
      </w:r>
      <w:r w:rsidR="00CA2AC4" w:rsidRPr="002F6061">
        <w:t xml:space="preserve">prototype </w:t>
      </w:r>
      <w:r w:rsidRPr="002F6061">
        <w:t xml:space="preserve">methodology </w:t>
      </w:r>
      <w:r w:rsidR="0059103D" w:rsidRPr="002F6061">
        <w:t>has been tested in case stud</w:t>
      </w:r>
      <w:r w:rsidRPr="002F6061">
        <w:t>ies</w:t>
      </w:r>
      <w:r w:rsidR="00C322BF">
        <w:t xml:space="preserve">.  </w:t>
      </w:r>
      <w:r w:rsidR="0083775A" w:rsidRPr="002F6061">
        <w:t>M</w:t>
      </w:r>
      <w:r w:rsidR="0059103D" w:rsidRPr="002F6061">
        <w:t>odelling techniques were reviewed and candidates selected based on fulfilment of requirements for a modelling tool (as stated in the next section) and their representational abilities</w:t>
      </w:r>
      <w:r w:rsidR="00C322BF">
        <w:t xml:space="preserve">.  </w:t>
      </w:r>
      <w:r w:rsidRPr="002F6061">
        <w:t>The analysis of the process data was also applied to test the capability of the methodology to identify improvement opportunities</w:t>
      </w:r>
      <w:r w:rsidR="00532AAB" w:rsidRPr="002F6061">
        <w:t xml:space="preserve"> for various processes</w:t>
      </w:r>
      <w:r w:rsidRPr="002F6061">
        <w:t>.</w:t>
      </w:r>
    </w:p>
    <w:p w:rsidR="00223724" w:rsidRPr="002F6061" w:rsidRDefault="00223724" w:rsidP="00223724">
      <w:pPr>
        <w:pStyle w:val="Heading1"/>
      </w:pPr>
      <w:r w:rsidRPr="002F6061">
        <w:t>T</w:t>
      </w:r>
      <w:r w:rsidR="0083775A" w:rsidRPr="002F6061">
        <w:t>echniques for MEW Flow Modelling</w:t>
      </w:r>
    </w:p>
    <w:p w:rsidR="008C44ED" w:rsidRPr="002F6061" w:rsidRDefault="006E74BD" w:rsidP="0081163C">
      <w:pPr>
        <w:pStyle w:val="NormalParagraph"/>
      </w:pPr>
      <w:r w:rsidRPr="002F6061">
        <w:t xml:space="preserve">In this </w:t>
      </w:r>
      <w:r w:rsidR="00FE4952" w:rsidRPr="002F6061">
        <w:t>section the requirements for the tool</w:t>
      </w:r>
      <w:r w:rsidR="001C3BC2" w:rsidRPr="002F6061">
        <w:t xml:space="preserve"> to be developed</w:t>
      </w:r>
      <w:r w:rsidR="00FE4952" w:rsidRPr="002F6061">
        <w:t xml:space="preserve"> from </w:t>
      </w:r>
      <w:r w:rsidR="00542491">
        <w:t>two different</w:t>
      </w:r>
      <w:r w:rsidR="00FE4952" w:rsidRPr="002F6061">
        <w:t xml:space="preserve"> perspectives (user and developer)</w:t>
      </w:r>
      <w:r w:rsidRPr="002F6061">
        <w:t xml:space="preserve"> are first detailed</w:t>
      </w:r>
      <w:r w:rsidR="00C322BF">
        <w:t xml:space="preserve">.  </w:t>
      </w:r>
      <w:r w:rsidR="00FE4952" w:rsidRPr="002F6061">
        <w:t xml:space="preserve">Then available </w:t>
      </w:r>
      <w:r w:rsidRPr="002F6061">
        <w:t xml:space="preserve">modelling </w:t>
      </w:r>
      <w:r w:rsidR="00FE4952" w:rsidRPr="002F6061">
        <w:t xml:space="preserve">techniques are reviewed and compared based on their suitability for the application of the </w:t>
      </w:r>
      <w:r w:rsidR="0083775A" w:rsidRPr="002F6061">
        <w:t>manufacturing eco</w:t>
      </w:r>
      <w:r w:rsidR="00406ACE" w:rsidRPr="002F6061">
        <w:t xml:space="preserve">system model </w:t>
      </w:r>
      <w:r w:rsidRPr="002F6061">
        <w:t>presented in</w:t>
      </w:r>
      <w:r w:rsidR="00202B44" w:rsidRPr="002F6061">
        <w:t xml:space="preserve"> </w:t>
      </w:r>
      <w:r w:rsidR="00920678" w:rsidRPr="002F6061">
        <w:fldChar w:fldCharType="begin"/>
      </w:r>
      <w:r w:rsidR="00202B44" w:rsidRPr="002F6061">
        <w:instrText xml:space="preserve"> REF _Ref282416772 \h </w:instrText>
      </w:r>
      <w:r w:rsidR="002F6061" w:rsidRPr="002F6061">
        <w:instrText xml:space="preserve"> \* MERGEFORMAT </w:instrText>
      </w:r>
      <w:r w:rsidR="00920678" w:rsidRPr="002F6061">
        <w:fldChar w:fldCharType="separate"/>
      </w:r>
      <w:r w:rsidR="00727161" w:rsidRPr="002F6061">
        <w:t xml:space="preserve">Figure </w:t>
      </w:r>
      <w:r w:rsidR="00727161">
        <w:t>3</w:t>
      </w:r>
      <w:r w:rsidR="00920678" w:rsidRPr="002F6061">
        <w:fldChar w:fldCharType="end"/>
      </w:r>
      <w:r w:rsidR="00FE4952" w:rsidRPr="002F6061">
        <w:t>.</w:t>
      </w:r>
    </w:p>
    <w:p w:rsidR="00A36F65" w:rsidRPr="002F6061" w:rsidRDefault="00A36F65" w:rsidP="00265E3B">
      <w:pPr>
        <w:pStyle w:val="Heading2"/>
      </w:pPr>
      <w:r w:rsidRPr="002F6061">
        <w:t>Requirements</w:t>
      </w:r>
      <w:r w:rsidR="0029532F" w:rsidRPr="002F6061">
        <w:t xml:space="preserve"> for a Modelling Tool</w:t>
      </w:r>
    </w:p>
    <w:p w:rsidR="008D1CEA" w:rsidRPr="002F6061" w:rsidRDefault="0083775A" w:rsidP="0081163C">
      <w:pPr>
        <w:pStyle w:val="NormalParagraph"/>
      </w:pPr>
      <w:r w:rsidRPr="002F6061">
        <w:t xml:space="preserve">Candidate </w:t>
      </w:r>
      <w:r w:rsidR="00A36F65" w:rsidRPr="002F6061">
        <w:t xml:space="preserve">modelling techniques need to </w:t>
      </w:r>
      <w:r w:rsidRPr="002F6061">
        <w:t>capture</w:t>
      </w:r>
      <w:r w:rsidR="00A36F65" w:rsidRPr="002F6061">
        <w:t xml:space="preserve"> the MEW flows through the operations, facility and building systems to highlight wasteful</w:t>
      </w:r>
      <w:r w:rsidR="006E74BD" w:rsidRPr="002F6061">
        <w:t xml:space="preserve"> output</w:t>
      </w:r>
      <w:r w:rsidR="00A36F65" w:rsidRPr="002F6061">
        <w:t xml:space="preserve"> flows and potential for links to the inputs of another activity, thus promoting the understanding of a wider systems view rather than functional operations.</w:t>
      </w:r>
      <w:r w:rsidR="00C322BF">
        <w:t xml:space="preserve"> </w:t>
      </w:r>
    </w:p>
    <w:p w:rsidR="008D1CEA" w:rsidRPr="002F6061" w:rsidRDefault="00A36F65" w:rsidP="0081163C">
      <w:pPr>
        <w:pStyle w:val="NormalParagraph"/>
      </w:pPr>
      <w:r w:rsidRPr="002F6061">
        <w:t xml:space="preserve">From </w:t>
      </w:r>
      <w:r w:rsidR="000732CE" w:rsidRPr="002F6061">
        <w:t>a</w:t>
      </w:r>
      <w:r w:rsidRPr="002F6061">
        <w:t xml:space="preserve"> user perspective, the techniques must be flexible enough to allow </w:t>
      </w:r>
      <w:r w:rsidR="006E74BD" w:rsidRPr="002F6061">
        <w:t>access by non-experts</w:t>
      </w:r>
      <w:r w:rsidR="00C322BF">
        <w:t xml:space="preserve">.  </w:t>
      </w:r>
      <w:r w:rsidRPr="002F6061">
        <w:t>Generally, data collection is a costly activity, thus it is important that the techniques handle different level</w:t>
      </w:r>
      <w:r w:rsidR="00D14B6D" w:rsidRPr="002F6061">
        <w:t>s</w:t>
      </w:r>
      <w:r w:rsidRPr="002F6061">
        <w:t xml:space="preserve"> of granularity in the data</w:t>
      </w:r>
      <w:r w:rsidR="006E74BD" w:rsidRPr="002F6061">
        <w:t xml:space="preserve"> so that only data sufficient for analysis is collected rather than default detailed data required </w:t>
      </w:r>
      <w:r w:rsidR="00542491">
        <w:t>before starting the analysis</w:t>
      </w:r>
      <w:r w:rsidR="00C322BF">
        <w:t xml:space="preserve">.  </w:t>
      </w:r>
      <w:r w:rsidRPr="002F6061">
        <w:t>It is common that the consumption of different types of resources are measured at different levels</w:t>
      </w:r>
      <w:r w:rsidR="00C322BF">
        <w:t xml:space="preserve">.  </w:t>
      </w:r>
      <w:r w:rsidR="00D14B6D" w:rsidRPr="002F6061">
        <w:t xml:space="preserve">For </w:t>
      </w:r>
      <w:r w:rsidRPr="002F6061">
        <w:t xml:space="preserve">instance, the total resource use (water, gas, </w:t>
      </w:r>
      <w:r w:rsidRPr="002F6061">
        <w:lastRenderedPageBreak/>
        <w:t xml:space="preserve">electricity, chemicals, etc.) of a manufacturing plant </w:t>
      </w:r>
      <w:r w:rsidR="00BC2786" w:rsidRPr="002F6061">
        <w:t>may be</w:t>
      </w:r>
      <w:r w:rsidRPr="002F6061">
        <w:t xml:space="preserve"> known based on the consumption bills, </w:t>
      </w:r>
      <w:r w:rsidR="00BC2786" w:rsidRPr="002F6061">
        <w:t xml:space="preserve">but only </w:t>
      </w:r>
      <w:r w:rsidRPr="002F6061">
        <w:t xml:space="preserve">gas and electricity is metered inside the manufacturing system, and again, electricity could be metered at a more detailed level than gas </w:t>
      </w:r>
      <w:r w:rsidR="00960B1B" w:rsidRPr="002F6061">
        <w:t xml:space="preserve">due to supply to </w:t>
      </w:r>
      <w:r w:rsidRPr="002F6061">
        <w:t>different facility networks</w:t>
      </w:r>
      <w:r w:rsidR="00C322BF">
        <w:t xml:space="preserve">.  </w:t>
      </w:r>
      <w:r w:rsidRPr="002F6061">
        <w:t xml:space="preserve">Another important characteristic required </w:t>
      </w:r>
      <w:r w:rsidR="00D14B6D" w:rsidRPr="002F6061">
        <w:t xml:space="preserve">of </w:t>
      </w:r>
      <w:r w:rsidRPr="002F6061">
        <w:t>the modelling techniques is their ease of use and understanding</w:t>
      </w:r>
      <w:r w:rsidR="00C322BF">
        <w:t xml:space="preserve">.  </w:t>
      </w:r>
      <w:r w:rsidRPr="002F6061">
        <w:t>Different people with different background</w:t>
      </w:r>
      <w:r w:rsidR="006E74BD" w:rsidRPr="002F6061">
        <w:t>s</w:t>
      </w:r>
      <w:r w:rsidRPr="002F6061">
        <w:t xml:space="preserve"> (</w:t>
      </w:r>
      <w:r w:rsidR="006E74BD" w:rsidRPr="002F6061">
        <w:t xml:space="preserve">industrial </w:t>
      </w:r>
      <w:r w:rsidRPr="002F6061">
        <w:t>engineers, energy managers, environmental specialists, etc</w:t>
      </w:r>
      <w:r w:rsidR="00BC2786" w:rsidRPr="002F6061">
        <w:t>.</w:t>
      </w:r>
      <w:r w:rsidRPr="002F6061">
        <w:t xml:space="preserve">) must be able to work with these techniques without </w:t>
      </w:r>
      <w:r w:rsidR="006E74BD" w:rsidRPr="002F6061">
        <w:t>extensive training</w:t>
      </w:r>
      <w:r w:rsidRPr="002F6061">
        <w:t>.</w:t>
      </w:r>
      <w:r w:rsidR="00C322BF">
        <w:t xml:space="preserve"> </w:t>
      </w:r>
    </w:p>
    <w:p w:rsidR="008C44ED" w:rsidRPr="002F6061" w:rsidRDefault="00A36F65" w:rsidP="0081163C">
      <w:pPr>
        <w:pStyle w:val="NormalParagraph"/>
      </w:pPr>
      <w:r w:rsidRPr="002F6061">
        <w:t xml:space="preserve">From a developer perspective, the techniques must be well-structured to enable software development using a set of </w:t>
      </w:r>
      <w:r w:rsidR="006E74BD" w:rsidRPr="002F6061">
        <w:t xml:space="preserve">simple </w:t>
      </w:r>
      <w:r w:rsidRPr="002F6061">
        <w:t>rules, codes and languages</w:t>
      </w:r>
      <w:r w:rsidR="00C322BF">
        <w:t xml:space="preserve">.  </w:t>
      </w:r>
      <w:r w:rsidR="006E74BD" w:rsidRPr="002F6061">
        <w:t>Should there be a combination of tools then</w:t>
      </w:r>
      <w:r w:rsidRPr="002F6061">
        <w:t xml:space="preserve"> compatibility and convertibility of construct</w:t>
      </w:r>
      <w:r w:rsidR="006E74BD" w:rsidRPr="002F6061">
        <w:t>s</w:t>
      </w:r>
      <w:r w:rsidRPr="002F6061">
        <w:t xml:space="preserve"> of some techniques </w:t>
      </w:r>
      <w:r w:rsidR="006E74BD" w:rsidRPr="002F6061">
        <w:t>need to be achieved</w:t>
      </w:r>
      <w:r w:rsidR="00C322BF">
        <w:t xml:space="preserve">.  </w:t>
      </w:r>
      <w:r w:rsidRPr="002F6061">
        <w:t>If two techniques take different perspectives, the models created might be difficult to combine by associating elements of one model with those of the other</w:t>
      </w:r>
      <w:r w:rsidR="00C322BF">
        <w:t xml:space="preserve">.  </w:t>
      </w:r>
      <w:r w:rsidRPr="002F6061">
        <w:t xml:space="preserve">For instance, the IDEF0 technique will map the functions of the system rather than the physical manufacturing operations and thus it might be unclear how its elements can be related to elements </w:t>
      </w:r>
      <w:r w:rsidR="006E74BD" w:rsidRPr="002F6061">
        <w:t>with</w:t>
      </w:r>
      <w:r w:rsidR="00064232" w:rsidRPr="002F6061">
        <w:t>in</w:t>
      </w:r>
      <w:r w:rsidR="006E74BD" w:rsidRPr="002F6061">
        <w:t xml:space="preserve"> manufacturing operations specific</w:t>
      </w:r>
      <w:r w:rsidR="00064232" w:rsidRPr="002F6061">
        <w:t xml:space="preserve"> tools such as Value Stream Mapping (</w:t>
      </w:r>
      <w:r w:rsidRPr="002F6061">
        <w:t>VSM</w:t>
      </w:r>
      <w:r w:rsidR="00064232" w:rsidRPr="002F6061">
        <w:t>)</w:t>
      </w:r>
      <w:r w:rsidRPr="002F6061">
        <w:t>.</w:t>
      </w:r>
    </w:p>
    <w:p w:rsidR="00D70B2D" w:rsidRPr="002F6061" w:rsidRDefault="00D70B2D" w:rsidP="00265E3B">
      <w:pPr>
        <w:pStyle w:val="Heading2"/>
      </w:pPr>
      <w:r w:rsidRPr="002F6061">
        <w:t>Modelling Techniques Review</w:t>
      </w:r>
      <w:bookmarkEnd w:id="3"/>
    </w:p>
    <w:p w:rsidR="008D1CEA" w:rsidRPr="002F6061" w:rsidRDefault="00D70B2D" w:rsidP="0081163C">
      <w:pPr>
        <w:pStyle w:val="NormalParagraph"/>
      </w:pPr>
      <w:r w:rsidRPr="002F6061">
        <w:t>There are numerous techniques and tools for modelling manufacturing systems</w:t>
      </w:r>
      <w:r w:rsidR="00C322BF">
        <w:t xml:space="preserve">.  </w:t>
      </w:r>
      <w:r w:rsidR="00D14B6D" w:rsidRPr="002F6061">
        <w:t xml:space="preserve">Advances </w:t>
      </w:r>
      <w:r w:rsidRPr="002F6061">
        <w:t>in information technology over the last</w:t>
      </w:r>
      <w:r w:rsidR="00DF7268" w:rsidRPr="002F6061">
        <w:t xml:space="preserve"> 30 years </w:t>
      </w:r>
      <w:r w:rsidR="000B583D" w:rsidRPr="002F6061">
        <w:t xml:space="preserve">have </w:t>
      </w:r>
      <w:r w:rsidRPr="002F6061">
        <w:t>enabled the development of more powerful and more complex computer tools</w:t>
      </w:r>
      <w:r w:rsidR="00C322BF">
        <w:t xml:space="preserve">.  </w:t>
      </w:r>
      <w:r w:rsidR="009C6B6A" w:rsidRPr="002F6061">
        <w:t xml:space="preserve">This section summarises the comparison analysis of groups of techniques to determine </w:t>
      </w:r>
      <w:r w:rsidR="00B66148" w:rsidRPr="002F6061">
        <w:t>their strengths and weaknesses.</w:t>
      </w:r>
      <w:r w:rsidR="00C322BF">
        <w:t xml:space="preserve"> </w:t>
      </w:r>
    </w:p>
    <w:p w:rsidR="00C56812" w:rsidRPr="002F6061" w:rsidRDefault="0004182C" w:rsidP="0081163C">
      <w:pPr>
        <w:pStyle w:val="NormalParagraph"/>
      </w:pPr>
      <w:r w:rsidRPr="002F6061">
        <w:t>First, l</w:t>
      </w:r>
      <w:r w:rsidR="009C6B6A" w:rsidRPr="002F6061">
        <w:t xml:space="preserve">ists of tools and techniques </w:t>
      </w:r>
      <w:r w:rsidRPr="002F6061">
        <w:t xml:space="preserve">were collected </w:t>
      </w:r>
      <w:r w:rsidR="009C6B6A" w:rsidRPr="002F6061">
        <w:t>from the literature</w:t>
      </w:r>
      <w:r w:rsidRPr="002F6061">
        <w:t xml:space="preserve"> in various disciplines</w:t>
      </w:r>
      <w:r w:rsidR="009C6B6A" w:rsidRPr="002F6061">
        <w:t>:</w:t>
      </w:r>
      <w:r w:rsidR="00C56812" w:rsidRPr="002F6061">
        <w:t xml:space="preserve"> </w:t>
      </w:r>
      <w:r w:rsidR="009C6B6A" w:rsidRPr="002F6061">
        <w:t xml:space="preserve">information engineering </w:t>
      </w:r>
      <w:r w:rsidR="00920678" w:rsidRPr="002F6061">
        <w:rPr>
          <w:szCs w:val="24"/>
        </w:rPr>
        <w:fldChar w:fldCharType="begin"/>
      </w:r>
      <w:r w:rsidR="0096385A" w:rsidRPr="002F6061">
        <w:instrText>ADDIN RW.CITE{{461 Hackathorn,R.D. 1988}}</w:instrText>
      </w:r>
      <w:r w:rsidR="00920678" w:rsidRPr="002F6061">
        <w:rPr>
          <w:szCs w:val="24"/>
        </w:rPr>
        <w:fldChar w:fldCharType="separate"/>
      </w:r>
      <w:r w:rsidR="002E1AB1">
        <w:rPr>
          <w:szCs w:val="22"/>
        </w:rPr>
        <w:t>[39]</w:t>
      </w:r>
      <w:r w:rsidR="00920678" w:rsidRPr="002F6061">
        <w:rPr>
          <w:szCs w:val="22"/>
        </w:rPr>
        <w:fldChar w:fldCharType="end"/>
      </w:r>
      <w:r w:rsidR="00C56812" w:rsidRPr="002F6061">
        <w:t xml:space="preserve">, </w:t>
      </w:r>
      <w:r w:rsidR="009C6B6A" w:rsidRPr="002F6061">
        <w:t xml:space="preserve">system life cycle </w:t>
      </w:r>
      <w:r w:rsidR="00920678" w:rsidRPr="002F6061">
        <w:rPr>
          <w:szCs w:val="24"/>
        </w:rPr>
        <w:fldChar w:fldCharType="begin"/>
      </w:r>
      <w:r w:rsidR="0096385A" w:rsidRPr="002F6061">
        <w:instrText>ADDIN RW.CITE{{459 Palvia,P. 1993}}</w:instrText>
      </w:r>
      <w:r w:rsidR="00920678" w:rsidRPr="002F6061">
        <w:rPr>
          <w:szCs w:val="24"/>
        </w:rPr>
        <w:fldChar w:fldCharType="separate"/>
      </w:r>
      <w:r w:rsidR="002E1AB1">
        <w:rPr>
          <w:szCs w:val="22"/>
        </w:rPr>
        <w:t>[40]</w:t>
      </w:r>
      <w:r w:rsidR="00920678" w:rsidRPr="002F6061">
        <w:rPr>
          <w:szCs w:val="22"/>
        </w:rPr>
        <w:fldChar w:fldCharType="end"/>
      </w:r>
      <w:r w:rsidR="00C56812" w:rsidRPr="002F6061">
        <w:t xml:space="preserve">, </w:t>
      </w:r>
      <w:r w:rsidR="009C6B6A" w:rsidRPr="002F6061">
        <w:t xml:space="preserve">software engineering </w:t>
      </w:r>
      <w:r w:rsidR="00920678" w:rsidRPr="002F6061">
        <w:rPr>
          <w:szCs w:val="24"/>
        </w:rPr>
        <w:fldChar w:fldCharType="begin"/>
      </w:r>
      <w:r w:rsidR="0096385A" w:rsidRPr="002F6061">
        <w:instrText>ADDIN RW.CITE{{543 Keen,C.D. 1996}}</w:instrText>
      </w:r>
      <w:r w:rsidR="00920678" w:rsidRPr="002F6061">
        <w:rPr>
          <w:szCs w:val="24"/>
        </w:rPr>
        <w:fldChar w:fldCharType="separate"/>
      </w:r>
      <w:r w:rsidR="002E1AB1">
        <w:rPr>
          <w:szCs w:val="22"/>
        </w:rPr>
        <w:t>[41]</w:t>
      </w:r>
      <w:r w:rsidR="00920678" w:rsidRPr="002F6061">
        <w:rPr>
          <w:szCs w:val="22"/>
        </w:rPr>
        <w:fldChar w:fldCharType="end"/>
      </w:r>
      <w:r w:rsidR="00C56812" w:rsidRPr="002F6061">
        <w:t xml:space="preserve">, </w:t>
      </w:r>
      <w:r w:rsidR="009C6B6A" w:rsidRPr="002F6061">
        <w:t xml:space="preserve">production economics </w:t>
      </w:r>
      <w:r w:rsidR="00920678" w:rsidRPr="002F6061">
        <w:rPr>
          <w:szCs w:val="24"/>
        </w:rPr>
        <w:fldChar w:fldCharType="begin"/>
      </w:r>
      <w:r w:rsidR="0096385A" w:rsidRPr="002F6061">
        <w:instrText>ADDIN RW.CITE{{452 Aguilar-Savén,R.S. 2004}}</w:instrText>
      </w:r>
      <w:r w:rsidR="00920678" w:rsidRPr="002F6061">
        <w:rPr>
          <w:szCs w:val="24"/>
        </w:rPr>
        <w:fldChar w:fldCharType="separate"/>
      </w:r>
      <w:r w:rsidR="002E1AB1">
        <w:rPr>
          <w:szCs w:val="22"/>
        </w:rPr>
        <w:t>[42]</w:t>
      </w:r>
      <w:r w:rsidR="00920678" w:rsidRPr="002F6061">
        <w:rPr>
          <w:szCs w:val="22"/>
        </w:rPr>
        <w:fldChar w:fldCharType="end"/>
      </w:r>
      <w:r w:rsidR="00C56812" w:rsidRPr="002F6061">
        <w:t>,</w:t>
      </w:r>
      <w:r w:rsidR="000732CE" w:rsidRPr="002F6061">
        <w:t xml:space="preserve"> and</w:t>
      </w:r>
      <w:r w:rsidR="00C56812" w:rsidRPr="002F6061">
        <w:t xml:space="preserve"> </w:t>
      </w:r>
      <w:r w:rsidR="009C6B6A" w:rsidRPr="002F6061">
        <w:t xml:space="preserve">lean production literature </w:t>
      </w:r>
      <w:r w:rsidR="00920678" w:rsidRPr="002F6061">
        <w:fldChar w:fldCharType="begin"/>
      </w:r>
      <w:r w:rsidR="009C6B6A" w:rsidRPr="002F6061">
        <w:instrText>ADDIN RW.CITE{{544 Bicheno,John 2004}}</w:instrText>
      </w:r>
      <w:r w:rsidR="00920678" w:rsidRPr="002F6061">
        <w:fldChar w:fldCharType="separate"/>
      </w:r>
      <w:r w:rsidR="002E1AB1">
        <w:rPr>
          <w:szCs w:val="22"/>
        </w:rPr>
        <w:t>[43]</w:t>
      </w:r>
      <w:r w:rsidR="00920678" w:rsidRPr="002F6061">
        <w:fldChar w:fldCharType="end"/>
      </w:r>
      <w:r w:rsidR="00C322BF">
        <w:t xml:space="preserve">.  </w:t>
      </w:r>
      <w:r w:rsidR="003201A4" w:rsidRPr="002F6061">
        <w:t>These lists can be found in Appendix</w:t>
      </w:r>
      <w:r w:rsidR="00C322BF">
        <w:t xml:space="preserve">.  </w:t>
      </w:r>
      <w:r w:rsidR="003201A4" w:rsidRPr="002F6061">
        <w:t>The author</w:t>
      </w:r>
      <w:r w:rsidR="00D65D33" w:rsidRPr="002F6061">
        <w:t>s</w:t>
      </w:r>
      <w:r w:rsidR="003201A4" w:rsidRPr="002F6061">
        <w:t xml:space="preserve"> did not try to modify or extend them</w:t>
      </w:r>
      <w:r w:rsidR="00C322BF">
        <w:t xml:space="preserve">.  </w:t>
      </w:r>
      <w:r w:rsidR="003201A4" w:rsidRPr="002F6061">
        <w:t xml:space="preserve">The lists have been taken </w:t>
      </w:r>
      <w:r w:rsidR="003201A4" w:rsidRPr="002F6061">
        <w:rPr>
          <w:i/>
        </w:rPr>
        <w:t>as is</w:t>
      </w:r>
      <w:r w:rsidR="003201A4" w:rsidRPr="002F6061">
        <w:t xml:space="preserve"> from the literature, which explains the possible different wording interpretation for similar items</w:t>
      </w:r>
      <w:r w:rsidR="00C322BF">
        <w:t xml:space="preserve">.  </w:t>
      </w:r>
      <w:r w:rsidR="003201A4" w:rsidRPr="002F6061">
        <w:t xml:space="preserve">The objective was to show the range of tools and techniques currently available for </w:t>
      </w:r>
      <w:r w:rsidR="00DE4FD2">
        <w:t>complex system</w:t>
      </w:r>
      <w:r w:rsidR="00DE4FD2" w:rsidRPr="002F6061">
        <w:t xml:space="preserve"> </w:t>
      </w:r>
      <w:r w:rsidR="003201A4" w:rsidRPr="002F6061">
        <w:t>modelling.</w:t>
      </w:r>
      <w:r w:rsidR="00C322BF">
        <w:t xml:space="preserve"> </w:t>
      </w:r>
    </w:p>
    <w:p w:rsidR="00C56812" w:rsidRPr="002F6061" w:rsidRDefault="00C56812" w:rsidP="0081163C">
      <w:pPr>
        <w:pStyle w:val="NormalParagraph"/>
      </w:pPr>
      <w:r w:rsidRPr="002F6061">
        <w:t>After a preliminary analysis of these lists, tools and techniques were categorised into groups according to their representational characteristics (ability to represent certain elements and perspective taken):</w:t>
      </w:r>
    </w:p>
    <w:p w:rsidR="00C56812" w:rsidRPr="002F6061" w:rsidRDefault="00C56812" w:rsidP="008D1CEA">
      <w:pPr>
        <w:pStyle w:val="ListParagraph"/>
        <w:numPr>
          <w:ilvl w:val="0"/>
          <w:numId w:val="20"/>
        </w:numPr>
      </w:pPr>
      <w:r w:rsidRPr="002F6061">
        <w:t>Raw data exploitation;</w:t>
      </w:r>
    </w:p>
    <w:p w:rsidR="00C56812" w:rsidRPr="002F6061" w:rsidRDefault="00C56812" w:rsidP="008D1CEA">
      <w:pPr>
        <w:pStyle w:val="ListParagraph"/>
        <w:numPr>
          <w:ilvl w:val="0"/>
          <w:numId w:val="20"/>
        </w:numPr>
      </w:pPr>
      <w:r w:rsidRPr="002F6061">
        <w:t>Flowchart techniques;</w:t>
      </w:r>
    </w:p>
    <w:p w:rsidR="00516673" w:rsidRPr="002F6061" w:rsidRDefault="00516673" w:rsidP="00516673">
      <w:pPr>
        <w:pStyle w:val="ListParagraph"/>
        <w:numPr>
          <w:ilvl w:val="0"/>
          <w:numId w:val="20"/>
        </w:numPr>
      </w:pPr>
      <w:r w:rsidRPr="002F6061">
        <w:t>Physical layout flowchart;</w:t>
      </w:r>
    </w:p>
    <w:p w:rsidR="00C56812" w:rsidRPr="002F6061" w:rsidRDefault="00C56812" w:rsidP="008D1CEA">
      <w:pPr>
        <w:pStyle w:val="ListParagraph"/>
        <w:numPr>
          <w:ilvl w:val="0"/>
          <w:numId w:val="20"/>
        </w:numPr>
      </w:pPr>
      <w:r w:rsidRPr="002F6061">
        <w:t>Quantitative flow map;</w:t>
      </w:r>
    </w:p>
    <w:p w:rsidR="00C56812" w:rsidRPr="002F6061" w:rsidRDefault="00C56812" w:rsidP="008D1CEA">
      <w:pPr>
        <w:pStyle w:val="ListParagraph"/>
        <w:numPr>
          <w:ilvl w:val="0"/>
          <w:numId w:val="20"/>
        </w:numPr>
      </w:pPr>
      <w:r w:rsidRPr="002F6061">
        <w:t>Planning and scheduling;</w:t>
      </w:r>
    </w:p>
    <w:p w:rsidR="00C56812" w:rsidRPr="002F6061" w:rsidRDefault="00C56812" w:rsidP="008D1CEA">
      <w:pPr>
        <w:pStyle w:val="ListParagraph"/>
        <w:numPr>
          <w:ilvl w:val="0"/>
          <w:numId w:val="20"/>
        </w:numPr>
      </w:pPr>
      <w:r w:rsidRPr="002F6061">
        <w:t>Information flowchart;</w:t>
      </w:r>
    </w:p>
    <w:p w:rsidR="00C56812" w:rsidRPr="002F6061" w:rsidRDefault="00C56812" w:rsidP="008D1CEA">
      <w:pPr>
        <w:pStyle w:val="ListParagraph"/>
        <w:numPr>
          <w:ilvl w:val="0"/>
          <w:numId w:val="20"/>
        </w:numPr>
      </w:pPr>
      <w:r w:rsidRPr="002F6061">
        <w:t>Functional flow diagram;</w:t>
      </w:r>
    </w:p>
    <w:p w:rsidR="00C56812" w:rsidRPr="002F6061" w:rsidRDefault="00C56812" w:rsidP="008D1CEA">
      <w:pPr>
        <w:pStyle w:val="ListParagraph"/>
        <w:numPr>
          <w:ilvl w:val="0"/>
          <w:numId w:val="20"/>
        </w:numPr>
      </w:pPr>
      <w:r w:rsidRPr="002F6061">
        <w:t>Architectural view.</w:t>
      </w:r>
    </w:p>
    <w:p w:rsidR="00601C3C" w:rsidRPr="002F6061" w:rsidRDefault="003201A4" w:rsidP="0081163C">
      <w:pPr>
        <w:pStyle w:val="NormalParagraph"/>
      </w:pPr>
      <w:r w:rsidRPr="002F6061">
        <w:t xml:space="preserve">The </w:t>
      </w:r>
      <w:r w:rsidR="00C56812" w:rsidRPr="002F6061">
        <w:t xml:space="preserve">groups of modelling </w:t>
      </w:r>
      <w:r w:rsidRPr="002F6061">
        <w:t xml:space="preserve">techniques were </w:t>
      </w:r>
      <w:r w:rsidR="00C56812" w:rsidRPr="002F6061">
        <w:t xml:space="preserve">then </w:t>
      </w:r>
      <w:r w:rsidRPr="002F6061">
        <w:t>compared based on their construct (formal code, structured language or free-form, flexible design), the possibility to adjust the level of detail, and the ease of use and compatibility with other techniques</w:t>
      </w:r>
      <w:r w:rsidR="00C322BF">
        <w:t xml:space="preserve">.  </w:t>
      </w:r>
      <w:r w:rsidRPr="002F6061">
        <w:t>The techniques were also assessed with respect to their capability to represent specific items such as the manufacturing processes, the supporting facilities (boilers, compressors, chillers, storage), the process characteristics (efficiency, duration</w:t>
      </w:r>
      <w:r w:rsidR="00BC2786" w:rsidRPr="002F6061">
        <w:t>, location</w:t>
      </w:r>
      <w:r w:rsidRPr="002F6061">
        <w:t xml:space="preserve">, temperature/pressure/humidity set points) and the input and output flow dynamics based on metered data (inputs: raw materials, electricity, gas, water, steam, compressed air, chemicals; </w:t>
      </w:r>
      <w:r w:rsidRPr="002F6061">
        <w:lastRenderedPageBreak/>
        <w:t>“desired” outputs: components or products; “unwanted” outputs: waste heat, solid waste, wastewater, steam, compressed air)</w:t>
      </w:r>
      <w:r w:rsidR="00C322BF">
        <w:t xml:space="preserve">.  </w:t>
      </w:r>
      <w:r w:rsidR="00D70B2D" w:rsidRPr="002F6061">
        <w:t xml:space="preserve">Other </w:t>
      </w:r>
      <w:r w:rsidR="00C56812" w:rsidRPr="002F6061">
        <w:t xml:space="preserve">aspects were considered but </w:t>
      </w:r>
      <w:r w:rsidR="00D70B2D" w:rsidRPr="002F6061">
        <w:t xml:space="preserve">not </w:t>
      </w:r>
      <w:r w:rsidR="0004182C" w:rsidRPr="002F6061">
        <w:t xml:space="preserve">included </w:t>
      </w:r>
      <w:r w:rsidR="00D70B2D" w:rsidRPr="002F6061">
        <w:t>in the comparison analysis:</w:t>
      </w:r>
    </w:p>
    <w:p w:rsidR="00D70B2D" w:rsidRPr="002F6061" w:rsidRDefault="00D70B2D" w:rsidP="008D1CEA">
      <w:pPr>
        <w:pStyle w:val="ListParagraph"/>
        <w:numPr>
          <w:ilvl w:val="0"/>
          <w:numId w:val="20"/>
        </w:numPr>
      </w:pPr>
      <w:r w:rsidRPr="002F6061">
        <w:t>Organisational units: company structure, responsibilities of individuals, authorities, department cells, work centres, etc.;</w:t>
      </w:r>
    </w:p>
    <w:p w:rsidR="00D70B2D" w:rsidRPr="002F6061" w:rsidRDefault="00D70B2D" w:rsidP="008D1CEA">
      <w:pPr>
        <w:pStyle w:val="ListParagraph"/>
        <w:numPr>
          <w:ilvl w:val="0"/>
          <w:numId w:val="20"/>
        </w:numPr>
      </w:pPr>
      <w:r w:rsidRPr="002F6061">
        <w:t>Control mechanisms: events, triggers, decisions, controls, etc.</w:t>
      </w:r>
      <w:r w:rsidR="000B583D" w:rsidRPr="002F6061">
        <w:t>;</w:t>
      </w:r>
    </w:p>
    <w:p w:rsidR="00D70B2D" w:rsidRPr="002F6061" w:rsidRDefault="00D70B2D" w:rsidP="008D1CEA">
      <w:pPr>
        <w:pStyle w:val="ListParagraph"/>
        <w:numPr>
          <w:ilvl w:val="0"/>
          <w:numId w:val="20"/>
        </w:numPr>
      </w:pPr>
      <w:r w:rsidRPr="002F6061">
        <w:t>Information resources: knowledge, information, data, etc.;</w:t>
      </w:r>
    </w:p>
    <w:p w:rsidR="00D70B2D" w:rsidRPr="002F6061" w:rsidRDefault="00D70B2D" w:rsidP="008D1CEA">
      <w:pPr>
        <w:pStyle w:val="ListParagraph"/>
        <w:numPr>
          <w:ilvl w:val="0"/>
          <w:numId w:val="20"/>
        </w:numPr>
      </w:pPr>
      <w:r w:rsidRPr="002F6061">
        <w:t>Human resource: behaviour, skills, physical/intellectual competencies, etc.;</w:t>
      </w:r>
    </w:p>
    <w:p w:rsidR="00D70B2D" w:rsidRPr="002F6061" w:rsidRDefault="00D70B2D" w:rsidP="008D1CEA">
      <w:pPr>
        <w:pStyle w:val="ListParagraph"/>
        <w:numPr>
          <w:ilvl w:val="0"/>
          <w:numId w:val="20"/>
        </w:numPr>
      </w:pPr>
      <w:r w:rsidRPr="002F6061">
        <w:t>Environmental impact: toxicity, GWP, resource depletion, biodiversity loss, etc.;</w:t>
      </w:r>
    </w:p>
    <w:p w:rsidR="008D1CEA" w:rsidRPr="002F6061" w:rsidRDefault="00D70B2D" w:rsidP="008D1CEA">
      <w:pPr>
        <w:pStyle w:val="ListParagraph"/>
        <w:numPr>
          <w:ilvl w:val="0"/>
          <w:numId w:val="20"/>
        </w:numPr>
      </w:pPr>
      <w:r w:rsidRPr="002F6061">
        <w:t>Economic performance and financial resources.</w:t>
      </w:r>
    </w:p>
    <w:p w:rsidR="008D1CEA" w:rsidRPr="002F6061" w:rsidRDefault="00CD06B4" w:rsidP="0081163C">
      <w:pPr>
        <w:pStyle w:val="NormalParagraph"/>
      </w:pPr>
      <w:r w:rsidRPr="002F6061">
        <w:t xml:space="preserve">It is important to note that this analysis was done in the context of manufacturing </w:t>
      </w:r>
      <w:r w:rsidR="00BC2786" w:rsidRPr="002F6061">
        <w:t>system</w:t>
      </w:r>
      <w:r w:rsidRPr="002F6061">
        <w:t xml:space="preserve"> modelling</w:t>
      </w:r>
      <w:r w:rsidR="00C322BF">
        <w:t xml:space="preserve">.  </w:t>
      </w:r>
      <w:r w:rsidRPr="002F6061">
        <w:t xml:space="preserve">The results of this comparison analysis are summarised in </w:t>
      </w:r>
      <w:r w:rsidR="00517004" w:rsidRPr="002F6061">
        <w:fldChar w:fldCharType="begin"/>
      </w:r>
      <w:r w:rsidR="00517004" w:rsidRPr="002F6061">
        <w:instrText xml:space="preserve"> REF _Ref282418210 \h  \* MERGEFORMAT </w:instrText>
      </w:r>
      <w:r w:rsidR="00517004" w:rsidRPr="002F6061">
        <w:fldChar w:fldCharType="separate"/>
      </w:r>
      <w:r w:rsidR="00727161" w:rsidRPr="002F6061">
        <w:t xml:space="preserve">Table </w:t>
      </w:r>
      <w:r w:rsidR="00727161">
        <w:t>2</w:t>
      </w:r>
      <w:r w:rsidR="00517004" w:rsidRPr="002F6061">
        <w:fldChar w:fldCharType="end"/>
      </w:r>
      <w:r w:rsidR="0004182C" w:rsidRPr="002F6061">
        <w:t xml:space="preserve">, </w:t>
      </w:r>
      <w:r w:rsidR="00517004" w:rsidRPr="002F6061">
        <w:fldChar w:fldCharType="begin"/>
      </w:r>
      <w:r w:rsidR="00517004" w:rsidRPr="002F6061">
        <w:instrText xml:space="preserve"> REF _Ref270175119 \h  \* MERGEFORMAT </w:instrText>
      </w:r>
      <w:r w:rsidR="00517004" w:rsidRPr="002F6061">
        <w:fldChar w:fldCharType="separate"/>
      </w:r>
      <w:r w:rsidR="00727161" w:rsidRPr="002F6061">
        <w:t xml:space="preserve">Table </w:t>
      </w:r>
      <w:r w:rsidR="00727161">
        <w:t>3</w:t>
      </w:r>
      <w:r w:rsidR="00517004" w:rsidRPr="002F6061">
        <w:fldChar w:fldCharType="end"/>
      </w:r>
      <w:r w:rsidR="0004182C" w:rsidRPr="002F6061">
        <w:t xml:space="preserve"> and </w:t>
      </w:r>
      <w:r w:rsidR="00517004" w:rsidRPr="002F6061">
        <w:fldChar w:fldCharType="begin"/>
      </w:r>
      <w:r w:rsidR="00517004" w:rsidRPr="002F6061">
        <w:instrText xml:space="preserve"> REF _Ref282418219 \h  \* MERGEFORMAT </w:instrText>
      </w:r>
      <w:r w:rsidR="00517004" w:rsidRPr="002F6061">
        <w:fldChar w:fldCharType="separate"/>
      </w:r>
      <w:r w:rsidR="00727161" w:rsidRPr="002F6061">
        <w:t xml:space="preserve">Table </w:t>
      </w:r>
      <w:r w:rsidR="00727161">
        <w:t>4</w:t>
      </w:r>
      <w:r w:rsidR="00517004" w:rsidRPr="002F6061">
        <w:fldChar w:fldCharType="end"/>
      </w:r>
      <w:r w:rsidR="0004182C" w:rsidRPr="002F6061">
        <w:t>.</w:t>
      </w:r>
      <w:r w:rsidR="00C322BF">
        <w:t xml:space="preserve"> </w:t>
      </w:r>
    </w:p>
    <w:p w:rsidR="004532B1" w:rsidRDefault="004532B1" w:rsidP="0081163C">
      <w:pPr>
        <w:pStyle w:val="NormalParagraph"/>
      </w:pPr>
      <w:r w:rsidRPr="002F6061">
        <w:t xml:space="preserve">The tables presented contain no </w:t>
      </w:r>
      <w:r w:rsidR="00960B1B" w:rsidRPr="002F6061">
        <w:t xml:space="preserve">single </w:t>
      </w:r>
      <w:r w:rsidRPr="002F6061">
        <w:t xml:space="preserve">candidate technique or </w:t>
      </w:r>
      <w:r w:rsidR="00960B1B" w:rsidRPr="002F6061">
        <w:t xml:space="preserve">obvious </w:t>
      </w:r>
      <w:r w:rsidRPr="002F6061">
        <w:t xml:space="preserve">groups of candidate techniques to support the modelling approach presented in section </w:t>
      </w:r>
      <w:r w:rsidR="00920678" w:rsidRPr="002F6061">
        <w:fldChar w:fldCharType="begin"/>
      </w:r>
      <w:r w:rsidRPr="002F6061">
        <w:instrText xml:space="preserve"> REF _Ref285789464 \r \h </w:instrText>
      </w:r>
      <w:r w:rsidR="002F6061" w:rsidRPr="002F6061">
        <w:instrText xml:space="preserve"> \* MERGEFORMAT </w:instrText>
      </w:r>
      <w:r w:rsidR="00920678" w:rsidRPr="002F6061">
        <w:fldChar w:fldCharType="separate"/>
      </w:r>
      <w:r w:rsidR="00727161">
        <w:t>3.1</w:t>
      </w:r>
      <w:r w:rsidR="00920678" w:rsidRPr="002F6061">
        <w:fldChar w:fldCharType="end"/>
      </w:r>
      <w:r w:rsidR="00C322BF">
        <w:t xml:space="preserve">.  </w:t>
      </w:r>
      <w:r w:rsidRPr="002F6061">
        <w:t>To form the modelling tool desired, qualitative then quantitative modelling of material, energy and waste (MEW) resource flows over time is required</w:t>
      </w:r>
      <w:r w:rsidR="00C322BF">
        <w:t xml:space="preserve">.  </w:t>
      </w:r>
      <w:r w:rsidR="00960B1B" w:rsidRPr="002F6061">
        <w:t xml:space="preserve">One potential cluster of techniques was the </w:t>
      </w:r>
      <w:r w:rsidR="00DE4FD2">
        <w:t>combination</w:t>
      </w:r>
      <w:r w:rsidR="00960B1B" w:rsidRPr="002F6061">
        <w:t xml:space="preserve"> of </w:t>
      </w:r>
      <w:r w:rsidR="00516673" w:rsidRPr="002F6061">
        <w:t xml:space="preserve">raw data, </w:t>
      </w:r>
      <w:r w:rsidR="00960B1B" w:rsidRPr="002F6061">
        <w:t>basic flowchart, physical layout flowchart (spaghetti diagram) and quantitative flow map (Sankey diagram)</w:t>
      </w:r>
      <w:r w:rsidR="00DE4FD2">
        <w:t>.</w:t>
      </w:r>
      <w:r w:rsidR="00960B1B" w:rsidRPr="002F6061">
        <w:t xml:space="preserve"> </w:t>
      </w:r>
      <w:r w:rsidR="00DE4FD2">
        <w:t>A</w:t>
      </w:r>
      <w:r w:rsidRPr="002F6061">
        <w:t xml:space="preserve">n industrial case </w:t>
      </w:r>
      <w:r w:rsidR="00DE4FD2">
        <w:t xml:space="preserve">was used </w:t>
      </w:r>
      <w:r w:rsidRPr="002F6061">
        <w:t xml:space="preserve">to test the modelling approach and associated methodology and to assess the suitability of </w:t>
      </w:r>
      <w:r w:rsidR="00960B1B" w:rsidRPr="002F6061">
        <w:t xml:space="preserve">these </w:t>
      </w:r>
      <w:r w:rsidRPr="002F6061">
        <w:t>modelling techniques to perform the stages of mapping and analysis.</w:t>
      </w:r>
    </w:p>
    <w:p w:rsidR="00EA1264" w:rsidRPr="002F6061" w:rsidRDefault="00EA1264" w:rsidP="0081163C">
      <w:pPr>
        <w:pStyle w:val="NormalParagraph"/>
      </w:pPr>
    </w:p>
    <w:p w:rsidR="00CA2A11" w:rsidRPr="002F6061" w:rsidRDefault="00CA2A11" w:rsidP="009A293C">
      <w:pPr>
        <w:pStyle w:val="CaptionTable"/>
      </w:pPr>
      <w:bookmarkStart w:id="10" w:name="_Ref257704424"/>
      <w:bookmarkStart w:id="11" w:name="_Ref282418210"/>
      <w:bookmarkStart w:id="12" w:name="_Toc270431366"/>
      <w:proofErr w:type="gramStart"/>
      <w:r w:rsidRPr="002F6061">
        <w:t xml:space="preserve">Table </w:t>
      </w:r>
      <w:r w:rsidR="00920678" w:rsidRPr="002F6061">
        <w:fldChar w:fldCharType="begin"/>
      </w:r>
      <w:r w:rsidRPr="002F6061">
        <w:instrText xml:space="preserve"> SEQ Table \* ARABIC </w:instrText>
      </w:r>
      <w:r w:rsidR="00920678" w:rsidRPr="002F6061">
        <w:fldChar w:fldCharType="separate"/>
      </w:r>
      <w:r w:rsidR="00727161">
        <w:rPr>
          <w:noProof/>
        </w:rPr>
        <w:t>2</w:t>
      </w:r>
      <w:r w:rsidR="00920678" w:rsidRPr="002F6061">
        <w:fldChar w:fldCharType="end"/>
      </w:r>
      <w:bookmarkEnd w:id="10"/>
      <w:bookmarkEnd w:id="11"/>
      <w:r w:rsidR="00C322BF">
        <w:t>.</w:t>
      </w:r>
      <w:proofErr w:type="gramEnd"/>
      <w:r w:rsidR="00C322BF">
        <w:t xml:space="preserve">  </w:t>
      </w:r>
      <w:r w:rsidRPr="002F6061">
        <w:t>Summary of techniques comparison analysis</w:t>
      </w:r>
      <w:r w:rsidR="00BC2786" w:rsidRPr="002F6061">
        <w:t xml:space="preserve"> for MEW flow modelling</w:t>
      </w:r>
      <w:r w:rsidRPr="002F6061">
        <w:t>: strength</w:t>
      </w:r>
      <w:r w:rsidR="000B583D" w:rsidRPr="002F6061">
        <w:t>s</w:t>
      </w:r>
      <w:r w:rsidRPr="002F6061">
        <w:t xml:space="preserve"> and weaknesses</w:t>
      </w:r>
      <w:bookmarkEnd w:id="12"/>
    </w:p>
    <w:p w:rsidR="00CA2A11" w:rsidRPr="002F6061" w:rsidRDefault="00B47C8C" w:rsidP="009A293C">
      <w:pPr>
        <w:pStyle w:val="NormalParagraph"/>
        <w:spacing w:before="0"/>
      </w:pPr>
      <w:bookmarkStart w:id="13" w:name="_Ref253667159"/>
      <w:r w:rsidRPr="002F6061">
        <w:drawing>
          <wp:inline distT="0" distB="0" distL="0" distR="0" wp14:anchorId="5DCD05F7" wp14:editId="1D6ACA5F">
            <wp:extent cx="5760000" cy="272367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ranfield\My work\Archive\J. &amp; Conf. papers\2012 IMechE\Tab2.emf"/>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760000" cy="2723677"/>
                    </a:xfrm>
                    <a:prstGeom prst="rect">
                      <a:avLst/>
                    </a:prstGeom>
                    <a:noFill/>
                    <a:ln>
                      <a:noFill/>
                    </a:ln>
                  </pic:spPr>
                </pic:pic>
              </a:graphicData>
            </a:graphic>
          </wp:inline>
        </w:drawing>
      </w:r>
    </w:p>
    <w:p w:rsidR="00B47C8C" w:rsidRPr="002F6061" w:rsidRDefault="00B47C8C" w:rsidP="0081163C">
      <w:pPr>
        <w:pStyle w:val="NormalParagraph"/>
      </w:pPr>
    </w:p>
    <w:p w:rsidR="00CA2A11" w:rsidRPr="002F6061" w:rsidRDefault="00223724" w:rsidP="009A293C">
      <w:pPr>
        <w:pStyle w:val="CaptionTable"/>
      </w:pPr>
      <w:bookmarkStart w:id="14" w:name="_Ref270175119"/>
      <w:bookmarkStart w:id="15" w:name="_Ref270175116"/>
      <w:bookmarkStart w:id="16" w:name="_Toc270431367"/>
      <w:proofErr w:type="gramStart"/>
      <w:r w:rsidRPr="002F6061">
        <w:lastRenderedPageBreak/>
        <w:t xml:space="preserve">Table </w:t>
      </w:r>
      <w:r w:rsidR="00920678" w:rsidRPr="002F6061">
        <w:fldChar w:fldCharType="begin"/>
      </w:r>
      <w:r w:rsidRPr="002F6061">
        <w:instrText xml:space="preserve"> SEQ Table \* ARABIC </w:instrText>
      </w:r>
      <w:r w:rsidR="00920678" w:rsidRPr="002F6061">
        <w:fldChar w:fldCharType="separate"/>
      </w:r>
      <w:r w:rsidR="00727161">
        <w:rPr>
          <w:noProof/>
        </w:rPr>
        <w:t>3</w:t>
      </w:r>
      <w:r w:rsidR="00920678" w:rsidRPr="002F6061">
        <w:fldChar w:fldCharType="end"/>
      </w:r>
      <w:bookmarkEnd w:id="13"/>
      <w:bookmarkEnd w:id="14"/>
      <w:r w:rsidR="00C322BF">
        <w:t>.</w:t>
      </w:r>
      <w:proofErr w:type="gramEnd"/>
      <w:r w:rsidR="00C322BF">
        <w:t xml:space="preserve">  </w:t>
      </w:r>
      <w:r w:rsidR="00CA2A11" w:rsidRPr="002F6061">
        <w:t>Summary of techniques comparison analysis</w:t>
      </w:r>
      <w:r w:rsidR="00BC2786" w:rsidRPr="002F6061">
        <w:t xml:space="preserve"> for MEW flow modelling</w:t>
      </w:r>
      <w:r w:rsidR="00CA2A11" w:rsidRPr="002F6061">
        <w:t>: technique capabilities</w:t>
      </w:r>
      <w:bookmarkEnd w:id="15"/>
      <w:bookmarkEnd w:id="16"/>
    </w:p>
    <w:p w:rsidR="00CA2A11" w:rsidRPr="002F6061" w:rsidRDefault="00B47C8C" w:rsidP="009A293C">
      <w:pPr>
        <w:pStyle w:val="NormalParagraph"/>
        <w:spacing w:before="0"/>
      </w:pPr>
      <w:r w:rsidRPr="002F6061">
        <w:drawing>
          <wp:inline distT="0" distB="0" distL="0" distR="0" wp14:anchorId="24E258BC" wp14:editId="1A72DCF2">
            <wp:extent cx="5760000" cy="352345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ranfield\My work\Archive\J. &amp; Conf. papers\2012 IMechE\Tab3.e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000" cy="3523451"/>
                    </a:xfrm>
                    <a:prstGeom prst="rect">
                      <a:avLst/>
                    </a:prstGeom>
                    <a:noFill/>
                    <a:ln>
                      <a:noFill/>
                    </a:ln>
                  </pic:spPr>
                </pic:pic>
              </a:graphicData>
            </a:graphic>
          </wp:inline>
        </w:drawing>
      </w:r>
    </w:p>
    <w:p w:rsidR="00B47C8C" w:rsidRPr="002F6061" w:rsidRDefault="00B47C8C" w:rsidP="0081163C">
      <w:pPr>
        <w:pStyle w:val="NormalParagraph"/>
      </w:pPr>
    </w:p>
    <w:p w:rsidR="00B47C8C" w:rsidRPr="002F6061" w:rsidRDefault="00B47C8C" w:rsidP="009A293C">
      <w:pPr>
        <w:pStyle w:val="CaptionTable"/>
      </w:pPr>
      <w:bookmarkStart w:id="17" w:name="_Ref282418219"/>
      <w:proofErr w:type="gramStart"/>
      <w:r w:rsidRPr="002F6061">
        <w:t xml:space="preserve">Table </w:t>
      </w:r>
      <w:r w:rsidRPr="002F6061">
        <w:fldChar w:fldCharType="begin"/>
      </w:r>
      <w:r w:rsidRPr="002F6061">
        <w:instrText xml:space="preserve"> SEQ Table \* ARABIC </w:instrText>
      </w:r>
      <w:r w:rsidRPr="002F6061">
        <w:fldChar w:fldCharType="separate"/>
      </w:r>
      <w:r w:rsidR="00727161">
        <w:rPr>
          <w:noProof/>
        </w:rPr>
        <w:t>4</w:t>
      </w:r>
      <w:r w:rsidRPr="002F6061">
        <w:fldChar w:fldCharType="end"/>
      </w:r>
      <w:bookmarkEnd w:id="17"/>
      <w:r w:rsidR="00C322BF">
        <w:t>.</w:t>
      </w:r>
      <w:proofErr w:type="gramEnd"/>
      <w:r w:rsidR="00C322BF">
        <w:t xml:space="preserve">  </w:t>
      </w:r>
      <w:r w:rsidRPr="002F6061">
        <w:t>Summary of techniques comparison analysis for MEW flow modelling: represented items</w:t>
      </w:r>
    </w:p>
    <w:p w:rsidR="00CA2A11" w:rsidRPr="002F6061" w:rsidRDefault="00B47C8C" w:rsidP="009A293C">
      <w:pPr>
        <w:pStyle w:val="NormalParagraph"/>
        <w:spacing w:before="0"/>
      </w:pPr>
      <w:bookmarkStart w:id="18" w:name="_Ref267309457"/>
      <w:bookmarkStart w:id="19" w:name="_Toc270157398"/>
      <w:r w:rsidRPr="002F6061">
        <w:drawing>
          <wp:inline distT="0" distB="0" distL="0" distR="0" wp14:anchorId="4392EFAE" wp14:editId="7701AFCA">
            <wp:extent cx="5760000" cy="40514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ranfield\My work\Archive\J. &amp; Conf. papers\2012 IMechE\Tab4.emf"/>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60000" cy="4051492"/>
                    </a:xfrm>
                    <a:prstGeom prst="rect">
                      <a:avLst/>
                    </a:prstGeom>
                    <a:noFill/>
                    <a:ln>
                      <a:noFill/>
                    </a:ln>
                  </pic:spPr>
                </pic:pic>
              </a:graphicData>
            </a:graphic>
          </wp:inline>
        </w:drawing>
      </w:r>
    </w:p>
    <w:p w:rsidR="00592A98" w:rsidRPr="002F6061" w:rsidRDefault="00592A98" w:rsidP="0081163C">
      <w:pPr>
        <w:pStyle w:val="NormalParagraph"/>
        <w:rPr>
          <w:rFonts w:cs="Arial"/>
          <w:kern w:val="32"/>
          <w:szCs w:val="36"/>
        </w:rPr>
      </w:pPr>
      <w:bookmarkStart w:id="20" w:name="_Toc270157399"/>
      <w:bookmarkEnd w:id="18"/>
      <w:bookmarkEnd w:id="19"/>
      <w:r w:rsidRPr="002F6061">
        <w:br w:type="page"/>
      </w:r>
    </w:p>
    <w:p w:rsidR="00D70B2D" w:rsidRPr="002F6061" w:rsidRDefault="00D70B2D" w:rsidP="00223724">
      <w:pPr>
        <w:pStyle w:val="Heading1"/>
      </w:pPr>
      <w:r w:rsidRPr="002F6061">
        <w:lastRenderedPageBreak/>
        <w:t xml:space="preserve">Industrial </w:t>
      </w:r>
      <w:bookmarkEnd w:id="20"/>
      <w:r w:rsidR="00CA2A11" w:rsidRPr="002F6061">
        <w:t>Case Stud</w:t>
      </w:r>
      <w:r w:rsidR="00532AAB" w:rsidRPr="002F6061">
        <w:t>ies</w:t>
      </w:r>
    </w:p>
    <w:p w:rsidR="00FE4952" w:rsidRPr="002F6061" w:rsidRDefault="00FE4952" w:rsidP="0081163C">
      <w:pPr>
        <w:pStyle w:val="NormalParagraph"/>
      </w:pPr>
      <w:r w:rsidRPr="002F6061">
        <w:t xml:space="preserve">The modelling approach and </w:t>
      </w:r>
      <w:r w:rsidR="00CA2AC4" w:rsidRPr="002F6061">
        <w:t xml:space="preserve">prototype </w:t>
      </w:r>
      <w:r w:rsidRPr="002F6061">
        <w:t xml:space="preserve">methodology </w:t>
      </w:r>
      <w:r w:rsidR="00675B02" w:rsidRPr="002F6061">
        <w:t>we</w:t>
      </w:r>
      <w:r w:rsidRPr="002F6061">
        <w:t>re applied to manufacturing process</w:t>
      </w:r>
      <w:r w:rsidR="00532AAB" w:rsidRPr="002F6061">
        <w:t>es</w:t>
      </w:r>
      <w:r w:rsidRPr="002F6061">
        <w:t xml:space="preserve"> in </w:t>
      </w:r>
      <w:r w:rsidR="00675B02" w:rsidRPr="002F6061">
        <w:t>an</w:t>
      </w:r>
      <w:r w:rsidRPr="002F6061">
        <w:t xml:space="preserve"> industrial system in order to test</w:t>
      </w:r>
      <w:r w:rsidR="00675B02" w:rsidRPr="002F6061">
        <w:t xml:space="preserve"> the steps</w:t>
      </w:r>
      <w:r w:rsidR="006931FD" w:rsidRPr="002F6061">
        <w:t xml:space="preserve"> of the methodology</w:t>
      </w:r>
      <w:r w:rsidR="00675B02" w:rsidRPr="002F6061">
        <w:t xml:space="preserve"> as well as the applicability of </w:t>
      </w:r>
      <w:r w:rsidR="006931FD" w:rsidRPr="002F6061">
        <w:t xml:space="preserve">various </w:t>
      </w:r>
      <w:r w:rsidR="00532AAB" w:rsidRPr="002F6061">
        <w:t xml:space="preserve">modelling </w:t>
      </w:r>
      <w:r w:rsidR="00675B02" w:rsidRPr="002F6061">
        <w:t>t</w:t>
      </w:r>
      <w:r w:rsidR="00A11094" w:rsidRPr="002F6061">
        <w:t>echnique</w:t>
      </w:r>
      <w:r w:rsidR="00675B02" w:rsidRPr="002F6061">
        <w:t>s</w:t>
      </w:r>
      <w:r w:rsidR="00C322BF">
        <w:t xml:space="preserve">.  </w:t>
      </w:r>
      <w:r w:rsidR="006931FD" w:rsidRPr="002F6061">
        <w:t>This section shows that the use of a combination of techniques can represent all elements of interest to support the identification of improvement opportunities</w:t>
      </w:r>
      <w:r w:rsidR="00C322BF">
        <w:t xml:space="preserve">.  </w:t>
      </w:r>
      <w:r w:rsidR="006931FD" w:rsidRPr="002F6061">
        <w:t xml:space="preserve">The </w:t>
      </w:r>
      <w:r w:rsidR="00EA1264">
        <w:t>flowchart</w:t>
      </w:r>
      <w:r w:rsidR="006931FD" w:rsidRPr="002F6061">
        <w:t xml:space="preserve"> technique can represent the resource flows through the manufacturing system while Sankey diagrams highlight where losses or wastes are occurring</w:t>
      </w:r>
      <w:r w:rsidR="00C322BF">
        <w:t xml:space="preserve">.  </w:t>
      </w:r>
      <w:r w:rsidR="006931FD" w:rsidRPr="002F6061">
        <w:t>The simulation helps to capture the intermittency of demand and supply</w:t>
      </w:r>
      <w:r w:rsidR="00532AAB" w:rsidRPr="002F6061">
        <w:t>, the relationship between inputs and outputs at factory level,</w:t>
      </w:r>
      <w:r w:rsidR="006931FD" w:rsidRPr="002F6061">
        <w:t xml:space="preserve"> and enable the identification of </w:t>
      </w:r>
      <w:r w:rsidR="00EA1264">
        <w:t>improvement</w:t>
      </w:r>
      <w:r w:rsidR="006931FD" w:rsidRPr="002F6061">
        <w:t xml:space="preserve"> opportunities.</w:t>
      </w:r>
      <w:r w:rsidR="00C322BF">
        <w:t xml:space="preserve"> </w:t>
      </w:r>
    </w:p>
    <w:p w:rsidR="00CA2A11" w:rsidRPr="002F6061" w:rsidRDefault="00CA2A11" w:rsidP="0081163C">
      <w:pPr>
        <w:pStyle w:val="NormalParagraph"/>
      </w:pPr>
      <w:r w:rsidRPr="002F6061">
        <w:t xml:space="preserve">The </w:t>
      </w:r>
      <w:r w:rsidR="00EA1264">
        <w:t xml:space="preserve">five-step </w:t>
      </w:r>
      <w:r w:rsidR="00CA2AC4" w:rsidRPr="002F6061">
        <w:t xml:space="preserve">prototype </w:t>
      </w:r>
      <w:r w:rsidRPr="002F6061">
        <w:t xml:space="preserve">methodology </w:t>
      </w:r>
      <w:r w:rsidR="001F6A33" w:rsidRPr="002F6061">
        <w:t>(</w:t>
      </w:r>
      <w:r w:rsidR="00517004" w:rsidRPr="002F6061">
        <w:fldChar w:fldCharType="begin"/>
      </w:r>
      <w:r w:rsidR="00517004" w:rsidRPr="002F6061">
        <w:instrText xml:space="preserve"> REF _Ref273431668 \h  \* MERGEFORMAT </w:instrText>
      </w:r>
      <w:r w:rsidR="00517004" w:rsidRPr="002F6061">
        <w:fldChar w:fldCharType="separate"/>
      </w:r>
      <w:r w:rsidR="00727161" w:rsidRPr="002F6061">
        <w:t xml:space="preserve">Figure </w:t>
      </w:r>
      <w:r w:rsidR="00727161">
        <w:t>4</w:t>
      </w:r>
      <w:r w:rsidR="00517004" w:rsidRPr="002F6061">
        <w:fldChar w:fldCharType="end"/>
      </w:r>
      <w:r w:rsidR="001F6A33" w:rsidRPr="002F6061">
        <w:t>)</w:t>
      </w:r>
      <w:r w:rsidR="00EA1264">
        <w:t xml:space="preserve"> was applied as follow on industrial cases</w:t>
      </w:r>
      <w:r w:rsidRPr="002F6061">
        <w:t>:</w:t>
      </w:r>
    </w:p>
    <w:p w:rsidR="00CA2A11" w:rsidRPr="002F6061" w:rsidRDefault="00BC7FC6" w:rsidP="00EA1264">
      <w:pPr>
        <w:pStyle w:val="ListParagraph"/>
        <w:numPr>
          <w:ilvl w:val="0"/>
          <w:numId w:val="13"/>
        </w:numPr>
        <w:ind w:left="0" w:firstLine="0"/>
      </w:pPr>
      <w:r w:rsidRPr="002F6061">
        <w:t xml:space="preserve">System understanding </w:t>
      </w:r>
      <w:r w:rsidR="00A35174" w:rsidRPr="002F6061">
        <w:t xml:space="preserve">and definition </w:t>
      </w:r>
      <w:r w:rsidR="00DF0397">
        <w:t xml:space="preserve">was achieved </w:t>
      </w:r>
      <w:r w:rsidR="00670AD6">
        <w:t>with a “walk</w:t>
      </w:r>
      <w:r w:rsidRPr="002F6061">
        <w:t xml:space="preserve">through” and </w:t>
      </w:r>
      <w:r w:rsidR="00DF0397">
        <w:t xml:space="preserve">a </w:t>
      </w:r>
      <w:r w:rsidRPr="002F6061">
        <w:t>description of the processes by a specialist to create a first brown paper diagram (</w:t>
      </w:r>
      <w:r w:rsidR="006F1428" w:rsidRPr="002F6061">
        <w:t xml:space="preserve">simplified </w:t>
      </w:r>
      <w:r w:rsidRPr="002F6061">
        <w:t xml:space="preserve">representation of the system using </w:t>
      </w:r>
      <w:r w:rsidR="006F1428" w:rsidRPr="002F6061">
        <w:t>free-form</w:t>
      </w:r>
      <w:r w:rsidRPr="002F6061">
        <w:t xml:space="preserve"> </w:t>
      </w:r>
      <w:r w:rsidR="006F1428" w:rsidRPr="002F6061">
        <w:t>diagram</w:t>
      </w:r>
      <w:r w:rsidRPr="002F6061">
        <w:t>)</w:t>
      </w:r>
      <w:r w:rsidR="00C322BF">
        <w:t xml:space="preserve">.  </w:t>
      </w:r>
      <w:r w:rsidR="00CA2A11" w:rsidRPr="002F6061">
        <w:t xml:space="preserve">This step brings the </w:t>
      </w:r>
      <w:r w:rsidR="00081EAE" w:rsidRPr="002F6061">
        <w:t xml:space="preserve">production </w:t>
      </w:r>
      <w:r w:rsidR="00CA2A11" w:rsidRPr="002F6061">
        <w:t xml:space="preserve">engineers and energy managers together to allow a preliminary </w:t>
      </w:r>
      <w:r w:rsidR="008159F5" w:rsidRPr="002F6061">
        <w:t xml:space="preserve">description and </w:t>
      </w:r>
      <w:r w:rsidR="00CA2A11" w:rsidRPr="002F6061">
        <w:t>understanding of the system.</w:t>
      </w:r>
      <w:r w:rsidR="00C322BF">
        <w:t xml:space="preserve"> </w:t>
      </w:r>
    </w:p>
    <w:p w:rsidR="00CA2A11" w:rsidRPr="002F6061" w:rsidRDefault="00DF0397" w:rsidP="00EA1264">
      <w:pPr>
        <w:pStyle w:val="ListParagraph"/>
        <w:numPr>
          <w:ilvl w:val="0"/>
          <w:numId w:val="13"/>
        </w:numPr>
        <w:ind w:left="0" w:firstLine="0"/>
      </w:pPr>
      <w:r>
        <w:t>A q</w:t>
      </w:r>
      <w:r w:rsidR="00561A2B" w:rsidRPr="002F6061">
        <w:t>ualitative</w:t>
      </w:r>
      <w:r>
        <w:t xml:space="preserve"> map</w:t>
      </w:r>
      <w:r w:rsidR="00675B02" w:rsidRPr="002F6061">
        <w:t xml:space="preserve"> of </w:t>
      </w:r>
      <w:r w:rsidR="000B583D" w:rsidRPr="002F6061">
        <w:t xml:space="preserve">the </w:t>
      </w:r>
      <w:r w:rsidR="00675B02" w:rsidRPr="002F6061">
        <w:t>process</w:t>
      </w:r>
      <w:r w:rsidR="00561A2B" w:rsidRPr="002F6061">
        <w:t>es</w:t>
      </w:r>
      <w:r w:rsidR="00675B02" w:rsidRPr="002F6061">
        <w:t xml:space="preserve"> </w:t>
      </w:r>
      <w:r w:rsidR="00FB2340" w:rsidRPr="002F6061">
        <w:t xml:space="preserve">described in </w:t>
      </w:r>
      <w:r w:rsidR="00675B02" w:rsidRPr="002F6061">
        <w:t xml:space="preserve">step 1 </w:t>
      </w:r>
      <w:r>
        <w:t xml:space="preserve">was created </w:t>
      </w:r>
      <w:r w:rsidR="00675B02" w:rsidRPr="002F6061">
        <w:t xml:space="preserve">by </w:t>
      </w:r>
      <w:r w:rsidR="00FB2340" w:rsidRPr="002F6061">
        <w:t>completing</w:t>
      </w:r>
      <w:r w:rsidR="00675B02" w:rsidRPr="002F6061">
        <w:t xml:space="preserve"> the </w:t>
      </w:r>
      <w:r w:rsidR="00FB2340" w:rsidRPr="002F6061">
        <w:t xml:space="preserve">map of </w:t>
      </w:r>
      <w:r w:rsidR="00675B02" w:rsidRPr="002F6061">
        <w:t>MEW flows</w:t>
      </w:r>
      <w:r w:rsidR="00BC7FC6" w:rsidRPr="002F6061">
        <w:t xml:space="preserve"> through the manufacturing processes and the supporting facilities</w:t>
      </w:r>
      <w:r w:rsidR="00C322BF">
        <w:t xml:space="preserve">.  </w:t>
      </w:r>
      <w:r w:rsidR="00561A2B" w:rsidRPr="002F6061">
        <w:t>This step integrates the MEW process flows and the spatial aspects</w:t>
      </w:r>
      <w:r w:rsidR="00C322BF">
        <w:t xml:space="preserve">.  </w:t>
      </w:r>
      <w:r w:rsidR="00561A2B" w:rsidRPr="002F6061">
        <w:t>It</w:t>
      </w:r>
      <w:r w:rsidR="00CA2A11" w:rsidRPr="002F6061">
        <w:t xml:space="preserve"> enables the integration of buildings and facilities as well as the scale of the processes</w:t>
      </w:r>
      <w:r w:rsidR="00C322BF">
        <w:t xml:space="preserve">.  </w:t>
      </w:r>
      <w:r w:rsidR="00CA2A11" w:rsidRPr="002F6061">
        <w:t>Buildings are rarely included in manufacturing analysis, but there are potential opportunities to reduce energy use by linking the operations and building systems</w:t>
      </w:r>
      <w:r w:rsidR="00C322BF">
        <w:t xml:space="preserve">.  </w:t>
      </w:r>
      <w:r w:rsidR="00081EAE" w:rsidRPr="002F6061">
        <w:t>A</w:t>
      </w:r>
      <w:r w:rsidR="00E07D8D" w:rsidRPr="002F6061">
        <w:t>n initial analysis is conducted to identify opportunities to prevent resource use or to identify elements of the model which can be substituted (based on best practices).</w:t>
      </w:r>
      <w:r w:rsidR="00C322BF">
        <w:t xml:space="preserve"> </w:t>
      </w:r>
    </w:p>
    <w:p w:rsidR="00E07D8D" w:rsidRPr="002F6061" w:rsidRDefault="00081EAE" w:rsidP="00EA1264">
      <w:pPr>
        <w:pStyle w:val="ListParagraph"/>
        <w:numPr>
          <w:ilvl w:val="0"/>
          <w:numId w:val="13"/>
        </w:numPr>
        <w:ind w:left="0" w:firstLine="0"/>
      </w:pPr>
      <w:r w:rsidRPr="002F6061">
        <w:t>F</w:t>
      </w:r>
      <w:r w:rsidR="00CA2A11" w:rsidRPr="002F6061">
        <w:t xml:space="preserve">lows are quantified (a </w:t>
      </w:r>
      <w:proofErr w:type="spellStart"/>
      <w:r w:rsidR="00CA2A11" w:rsidRPr="002F6061">
        <w:t>Sankey</w:t>
      </w:r>
      <w:proofErr w:type="spellEnd"/>
      <w:r w:rsidR="00CA2A11" w:rsidRPr="002F6061">
        <w:t xml:space="preserve"> diagram is an appropriate technique to represent flow magnitude) using the monitored data</w:t>
      </w:r>
      <w:r w:rsidR="00E07D8D" w:rsidRPr="002F6061">
        <w:t xml:space="preserve"> (process data)</w:t>
      </w:r>
      <w:r w:rsidR="00CA2A11" w:rsidRPr="002F6061">
        <w:t xml:space="preserve"> directly from the building management systems, the energy facilities and the manufacturing operations</w:t>
      </w:r>
      <w:r w:rsidR="00C322BF">
        <w:t xml:space="preserve">.  </w:t>
      </w:r>
      <w:r w:rsidR="00B92D87" w:rsidRPr="002F6061">
        <w:t xml:space="preserve">If </w:t>
      </w:r>
      <w:r w:rsidR="000033DF" w:rsidRPr="002F6061">
        <w:t>there is a significant variation in the level of detail for data corresponding to different types of resource</w:t>
      </w:r>
      <w:r w:rsidR="00B92D87" w:rsidRPr="002F6061">
        <w:t xml:space="preserve">, </w:t>
      </w:r>
      <w:r w:rsidR="00FC62C7" w:rsidRPr="002F6061">
        <w:t xml:space="preserve">flows </w:t>
      </w:r>
      <w:r w:rsidR="00B92D87" w:rsidRPr="002F6061">
        <w:t xml:space="preserve">can be </w:t>
      </w:r>
      <w:r w:rsidR="00FC62C7" w:rsidRPr="002F6061">
        <w:t xml:space="preserve">represented </w:t>
      </w:r>
      <w:r w:rsidR="000B583D" w:rsidRPr="002F6061">
        <w:t xml:space="preserve">in </w:t>
      </w:r>
      <w:r w:rsidR="00B92D87" w:rsidRPr="002F6061">
        <w:t>different layers which are then connected</w:t>
      </w:r>
      <w:r w:rsidR="00FC62C7" w:rsidRPr="002F6061">
        <w:t xml:space="preserve"> using the process map</w:t>
      </w:r>
      <w:r w:rsidR="00C322BF">
        <w:t xml:space="preserve">.  </w:t>
      </w:r>
      <w:r w:rsidR="00E07D8D" w:rsidRPr="002F6061">
        <w:t>The analysis identifies opportunities to reduce resource use and improve efficiency using static comparison of data in magnitude.</w:t>
      </w:r>
      <w:r w:rsidR="00C322BF">
        <w:t xml:space="preserve"> </w:t>
      </w:r>
    </w:p>
    <w:p w:rsidR="008D1CEA" w:rsidRPr="002F6061" w:rsidRDefault="00081EAE" w:rsidP="00EA1264">
      <w:pPr>
        <w:pStyle w:val="ListParagraph"/>
        <w:numPr>
          <w:ilvl w:val="0"/>
          <w:numId w:val="13"/>
        </w:numPr>
        <w:ind w:left="0" w:firstLine="0"/>
      </w:pPr>
      <w:r w:rsidRPr="002F6061">
        <w:t>D</w:t>
      </w:r>
      <w:r w:rsidR="00CA2A11" w:rsidRPr="002F6061">
        <w:t xml:space="preserve">ynamic </w:t>
      </w:r>
      <w:r w:rsidRPr="002F6061">
        <w:t xml:space="preserve">simulation </w:t>
      </w:r>
      <w:r w:rsidR="00CA2A11" w:rsidRPr="002F6061">
        <w:t>show</w:t>
      </w:r>
      <w:r w:rsidR="00E07D8D" w:rsidRPr="002F6061">
        <w:t>s</w:t>
      </w:r>
      <w:r w:rsidR="00CA2A11" w:rsidRPr="002F6061">
        <w:t xml:space="preserve"> the evolution of the resource flows in time and space</w:t>
      </w:r>
      <w:r w:rsidR="00C322BF">
        <w:t xml:space="preserve">.  </w:t>
      </w:r>
      <w:r w:rsidR="00E07D8D" w:rsidRPr="002F6061">
        <w:t xml:space="preserve">This stage allows </w:t>
      </w:r>
      <w:r w:rsidRPr="002F6061">
        <w:t xml:space="preserve">the </w:t>
      </w:r>
      <w:r w:rsidR="00E07D8D" w:rsidRPr="002F6061">
        <w:t xml:space="preserve">analysis of </w:t>
      </w:r>
      <w:r w:rsidRPr="002F6061">
        <w:t>MEW</w:t>
      </w:r>
      <w:r w:rsidR="00E07D8D" w:rsidRPr="002F6061">
        <w:t xml:space="preserve"> flows local</w:t>
      </w:r>
      <w:r w:rsidRPr="002F6061">
        <w:t>ly</w:t>
      </w:r>
      <w:r w:rsidR="00E07D8D" w:rsidRPr="002F6061">
        <w:t xml:space="preserve"> (a selection of processes involved) as well as system-wide, and enables the identification of improvements to prevent and reduce resource use, reduce waste and losses, reuse waste flows as a resource input and substitute elements of the model.</w:t>
      </w:r>
      <w:r w:rsidR="00C322BF">
        <w:t xml:space="preserve"> </w:t>
      </w:r>
    </w:p>
    <w:p w:rsidR="00286C99" w:rsidRPr="002F6061" w:rsidRDefault="00286C99" w:rsidP="00EA1264">
      <w:pPr>
        <w:pStyle w:val="ListParagraph"/>
        <w:numPr>
          <w:ilvl w:val="0"/>
          <w:numId w:val="13"/>
        </w:numPr>
        <w:ind w:left="0" w:firstLine="0"/>
      </w:pPr>
      <w:r w:rsidRPr="002F6061">
        <w:t>The analysis is carried in parallel to steps 2 to 4 and support</w:t>
      </w:r>
      <w:r w:rsidR="00542491">
        <w:t>s</w:t>
      </w:r>
      <w:r w:rsidRPr="002F6061">
        <w:t xml:space="preserve"> the identification of improvement opportunities using process data.</w:t>
      </w:r>
      <w:r w:rsidR="00C322BF">
        <w:t xml:space="preserve"> </w:t>
      </w:r>
    </w:p>
    <w:p w:rsidR="00EA1264" w:rsidRPr="002F6061" w:rsidRDefault="00EA1264" w:rsidP="00EA1264">
      <w:pPr>
        <w:pStyle w:val="NormalParagraph"/>
      </w:pPr>
      <w:r w:rsidRPr="002F6061">
        <w:t>The next sections show how process data was used by the authors to build models of a manufacturing process and the supporting facilities and demonstrate the use of the prototype methodology</w:t>
      </w:r>
      <w:r w:rsidR="00C322BF">
        <w:t xml:space="preserve">.  </w:t>
      </w:r>
      <w:r w:rsidRPr="002F6061">
        <w:t xml:space="preserve">The first four steps of the methodology </w:t>
      </w:r>
      <w:r w:rsidR="00542491">
        <w:t>we</w:t>
      </w:r>
      <w:r w:rsidRPr="002F6061">
        <w:t>re tested on an actual company’s process that provides heat and pressure treatment to components</w:t>
      </w:r>
      <w:r w:rsidR="00C322BF">
        <w:t xml:space="preserve">.  </w:t>
      </w:r>
      <w:r w:rsidRPr="002F6061">
        <w:t xml:space="preserve">A schematic of the process </w:t>
      </w:r>
      <w:r w:rsidR="00542491">
        <w:t>was</w:t>
      </w:r>
      <w:r w:rsidRPr="002F6061">
        <w:t xml:space="preserve"> created</w:t>
      </w:r>
      <w:r w:rsidR="00C322BF">
        <w:t xml:space="preserve">.  </w:t>
      </w:r>
      <w:r w:rsidRPr="002F6061">
        <w:t>The flows can be revealed but their magnitudes cannot for confidentiality reasons</w:t>
      </w:r>
      <w:r w:rsidR="00C322BF">
        <w:t xml:space="preserve">.  </w:t>
      </w:r>
      <w:r w:rsidRPr="002F6061">
        <w:t>The process transforms the material properties of components through a well-defined and concentrated use of energy with potential for reuse</w:t>
      </w:r>
      <w:r w:rsidR="00C322BF">
        <w:t xml:space="preserve">.  </w:t>
      </w:r>
      <w:r w:rsidRPr="002F6061">
        <w:t>There is no material removal, however, there is consumable waste</w:t>
      </w:r>
      <w:r w:rsidR="00C322BF">
        <w:t xml:space="preserve">.  </w:t>
      </w:r>
      <w:r w:rsidRPr="002F6061">
        <w:t>The waste from separate supporting equipment, not traditionally considered by production engineers, is significant</w:t>
      </w:r>
      <w:r w:rsidR="00C322BF">
        <w:t xml:space="preserve">.  </w:t>
      </w:r>
      <w:r w:rsidRPr="002F6061">
        <w:t xml:space="preserve">There is potential to reduce consumption at each point in the process as well as potential to reuse wastes elsewhere using the mindset of keeping flows within the technosphere as per </w:t>
      </w:r>
      <w:r w:rsidRPr="002F6061">
        <w:fldChar w:fldCharType="begin"/>
      </w:r>
      <w:r w:rsidRPr="002F6061">
        <w:instrText xml:space="preserve"> REF _Ref282416772 \h  \* MERGEFORMAT </w:instrText>
      </w:r>
      <w:r w:rsidRPr="002F6061">
        <w:fldChar w:fldCharType="separate"/>
      </w:r>
      <w:r w:rsidR="00727161" w:rsidRPr="002F6061">
        <w:t xml:space="preserve">Figure </w:t>
      </w:r>
      <w:r w:rsidR="00727161">
        <w:t>3</w:t>
      </w:r>
      <w:r w:rsidRPr="002F6061">
        <w:fldChar w:fldCharType="end"/>
      </w:r>
      <w:r w:rsidR="00C322BF">
        <w:t xml:space="preserve">.  </w:t>
      </w:r>
      <w:r w:rsidRPr="002F6061">
        <w:t>Finally a generic example</w:t>
      </w:r>
      <w:r w:rsidR="00DF0397">
        <w:t xml:space="preserve"> of cooling system</w:t>
      </w:r>
      <w:r w:rsidRPr="002F6061">
        <w:t xml:space="preserve"> </w:t>
      </w:r>
      <w:r w:rsidR="00542491">
        <w:t>wa</w:t>
      </w:r>
      <w:r>
        <w:t xml:space="preserve">s </w:t>
      </w:r>
      <w:r w:rsidRPr="002F6061">
        <w:t>used to test the identification of improvement opportunities for each strategy (prevent, reduce, reuse and substitute).</w:t>
      </w:r>
    </w:p>
    <w:p w:rsidR="006F1428" w:rsidRPr="002F6061" w:rsidRDefault="00081EAE" w:rsidP="006F1428">
      <w:pPr>
        <w:pStyle w:val="Heading2"/>
      </w:pPr>
      <w:r w:rsidRPr="002F6061">
        <w:lastRenderedPageBreak/>
        <w:t xml:space="preserve">Manufacturing </w:t>
      </w:r>
      <w:r w:rsidR="006F1428" w:rsidRPr="002F6061">
        <w:t xml:space="preserve">System Understanding </w:t>
      </w:r>
    </w:p>
    <w:p w:rsidR="008E1F6A" w:rsidRPr="002F6061" w:rsidRDefault="00CA2A11" w:rsidP="0081163C">
      <w:pPr>
        <w:pStyle w:val="NormalParagraph"/>
      </w:pPr>
      <w:r w:rsidRPr="002F6061">
        <w:t xml:space="preserve">First, the process was described by </w:t>
      </w:r>
      <w:r w:rsidR="00405630" w:rsidRPr="002F6061">
        <w:t>an</w:t>
      </w:r>
      <w:r w:rsidRPr="002F6061">
        <w:t xml:space="preserve"> expert and a first drawing </w:t>
      </w:r>
      <w:r w:rsidR="00CB25C9" w:rsidRPr="002F6061">
        <w:t>(</w:t>
      </w:r>
      <w:r w:rsidR="00920678" w:rsidRPr="002F6061">
        <w:fldChar w:fldCharType="begin"/>
      </w:r>
      <w:r w:rsidR="00CB25C9" w:rsidRPr="002F6061">
        <w:instrText xml:space="preserve"> REF _Ref284255843 \h </w:instrText>
      </w:r>
      <w:r w:rsidR="002F6061" w:rsidRPr="002F6061">
        <w:instrText xml:space="preserve"> \* MERGEFORMAT </w:instrText>
      </w:r>
      <w:r w:rsidR="00920678" w:rsidRPr="002F6061">
        <w:fldChar w:fldCharType="separate"/>
      </w:r>
      <w:r w:rsidR="00727161" w:rsidRPr="002F6061">
        <w:t xml:space="preserve">Figure </w:t>
      </w:r>
      <w:r w:rsidR="00727161">
        <w:t>5</w:t>
      </w:r>
      <w:r w:rsidR="00920678" w:rsidRPr="002F6061">
        <w:fldChar w:fldCharType="end"/>
      </w:r>
      <w:r w:rsidR="00CB25C9" w:rsidRPr="002F6061">
        <w:t xml:space="preserve">) </w:t>
      </w:r>
      <w:r w:rsidRPr="002F6061">
        <w:t xml:space="preserve">was created in </w:t>
      </w:r>
      <w:r w:rsidR="001C79C2" w:rsidRPr="002F6061">
        <w:t xml:space="preserve">a </w:t>
      </w:r>
      <w:r w:rsidR="000B583D" w:rsidRPr="002F6061">
        <w:t>free-</w:t>
      </w:r>
      <w:r w:rsidRPr="002F6061">
        <w:t xml:space="preserve">form </w:t>
      </w:r>
      <w:r w:rsidR="001C79C2" w:rsidRPr="002F6061">
        <w:t xml:space="preserve">diagram </w:t>
      </w:r>
      <w:r w:rsidRPr="002F6061">
        <w:t>which allowed a clear visualisation of the supporting facilities providing the resources for the process</w:t>
      </w:r>
      <w:r w:rsidR="00C322BF">
        <w:t xml:space="preserve">.  </w:t>
      </w:r>
      <w:r w:rsidRPr="002F6061">
        <w:t xml:space="preserve">This drawing was used to explain the different elements of the process after a “walkthrough” the factory to better understand the whole process of the product manufacture and assembly, and to take </w:t>
      </w:r>
      <w:r w:rsidR="000B583D" w:rsidRPr="002F6061">
        <w:t xml:space="preserve">account </w:t>
      </w:r>
      <w:r w:rsidRPr="002F6061">
        <w:t>of the scale of the activities.</w:t>
      </w:r>
    </w:p>
    <w:p w:rsidR="003F11BB" w:rsidRPr="002F6061" w:rsidRDefault="007E20CA" w:rsidP="000265D2">
      <w:pPr>
        <w:pStyle w:val="NormalParagraph"/>
        <w:spacing w:before="120" w:after="0"/>
      </w:pPr>
      <w:r w:rsidRPr="002F6061">
        <w:drawing>
          <wp:inline distT="0" distB="0" distL="0" distR="0" wp14:anchorId="16C1C076" wp14:editId="22012DE2">
            <wp:extent cx="5192300" cy="26640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rial.e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92300" cy="2664000"/>
                    </a:xfrm>
                    <a:prstGeom prst="rect">
                      <a:avLst/>
                    </a:prstGeom>
                  </pic:spPr>
                </pic:pic>
              </a:graphicData>
            </a:graphic>
          </wp:inline>
        </w:drawing>
      </w:r>
    </w:p>
    <w:p w:rsidR="008C44ED" w:rsidRPr="002F6061" w:rsidRDefault="003F11BB" w:rsidP="009A293C">
      <w:pPr>
        <w:pStyle w:val="Caption"/>
        <w:spacing w:after="240"/>
      </w:pPr>
      <w:bookmarkStart w:id="21" w:name="_Ref284255843"/>
      <w:proofErr w:type="gramStart"/>
      <w:r w:rsidRPr="002F6061">
        <w:t xml:space="preserve">Figure </w:t>
      </w:r>
      <w:r w:rsidR="00920678" w:rsidRPr="002F6061">
        <w:fldChar w:fldCharType="begin"/>
      </w:r>
      <w:r w:rsidRPr="002F6061">
        <w:instrText xml:space="preserve"> SEQ Figure \* ARABIC </w:instrText>
      </w:r>
      <w:r w:rsidR="00920678" w:rsidRPr="002F6061">
        <w:fldChar w:fldCharType="separate"/>
      </w:r>
      <w:r w:rsidR="00727161">
        <w:rPr>
          <w:noProof/>
        </w:rPr>
        <w:t>5</w:t>
      </w:r>
      <w:r w:rsidR="00920678" w:rsidRPr="002F6061">
        <w:fldChar w:fldCharType="end"/>
      </w:r>
      <w:bookmarkEnd w:id="21"/>
      <w:r w:rsidR="00C322BF">
        <w:t>.</w:t>
      </w:r>
      <w:proofErr w:type="gramEnd"/>
      <w:r w:rsidR="00C322BF">
        <w:t xml:space="preserve">  </w:t>
      </w:r>
      <w:r w:rsidRPr="002F6061">
        <w:t>Pictorial representation of the manufacturing process</w:t>
      </w:r>
      <w:r w:rsidR="00EC4E65" w:rsidRPr="002F6061">
        <w:t xml:space="preserve"> (free-form diagram)</w:t>
      </w:r>
    </w:p>
    <w:p w:rsidR="00FB2340" w:rsidRPr="002F6061" w:rsidRDefault="00081EAE" w:rsidP="00FB2340">
      <w:pPr>
        <w:pStyle w:val="Heading2"/>
      </w:pPr>
      <w:r w:rsidRPr="002F6061">
        <w:t xml:space="preserve">Qualitative </w:t>
      </w:r>
      <w:r w:rsidR="00FB2340" w:rsidRPr="002F6061">
        <w:t xml:space="preserve">Mapping </w:t>
      </w:r>
    </w:p>
    <w:p w:rsidR="008D1CEA" w:rsidRPr="002F6061" w:rsidRDefault="00CA2A11" w:rsidP="0081163C">
      <w:pPr>
        <w:pStyle w:val="NormalParagraph"/>
      </w:pPr>
      <w:r w:rsidRPr="002F6061">
        <w:t>From this first drawing</w:t>
      </w:r>
      <w:r w:rsidR="00F134A7" w:rsidRPr="002F6061">
        <w:t xml:space="preserve"> (</w:t>
      </w:r>
      <w:r w:rsidR="00F134A7" w:rsidRPr="002F6061">
        <w:fldChar w:fldCharType="begin"/>
      </w:r>
      <w:r w:rsidR="00F134A7" w:rsidRPr="002F6061">
        <w:instrText xml:space="preserve"> REF _Ref284255843 \h </w:instrText>
      </w:r>
      <w:r w:rsidR="002F6061" w:rsidRPr="002F6061">
        <w:instrText xml:space="preserve"> \* MERGEFORMAT </w:instrText>
      </w:r>
      <w:r w:rsidR="00F134A7" w:rsidRPr="002F6061">
        <w:fldChar w:fldCharType="separate"/>
      </w:r>
      <w:r w:rsidR="00727161" w:rsidRPr="002F6061">
        <w:t xml:space="preserve">Figure </w:t>
      </w:r>
      <w:r w:rsidR="00727161">
        <w:t>5</w:t>
      </w:r>
      <w:r w:rsidR="00F134A7" w:rsidRPr="002F6061">
        <w:fldChar w:fldCharType="end"/>
      </w:r>
      <w:r w:rsidR="00F134A7" w:rsidRPr="002F6061">
        <w:t>)</w:t>
      </w:r>
      <w:r w:rsidRPr="002F6061">
        <w:t xml:space="preserve">, the process map in </w:t>
      </w:r>
      <w:r w:rsidR="000B583D" w:rsidRPr="002F6061">
        <w:t xml:space="preserve">the </w:t>
      </w:r>
      <w:r w:rsidRPr="002F6061">
        <w:t xml:space="preserve">form of a box-arrow diagram as shown in </w:t>
      </w:r>
      <w:r w:rsidR="00517004" w:rsidRPr="002F6061">
        <w:fldChar w:fldCharType="begin"/>
      </w:r>
      <w:r w:rsidR="00517004" w:rsidRPr="002F6061">
        <w:instrText xml:space="preserve"> REF _Ref282419317 \h  \* MERGEFORMAT </w:instrText>
      </w:r>
      <w:r w:rsidR="00517004" w:rsidRPr="002F6061">
        <w:fldChar w:fldCharType="separate"/>
      </w:r>
      <w:r w:rsidR="00727161" w:rsidRPr="002F6061">
        <w:t xml:space="preserve">Figure </w:t>
      </w:r>
      <w:r w:rsidR="00727161">
        <w:t>6</w:t>
      </w:r>
      <w:r w:rsidR="00517004" w:rsidRPr="002F6061">
        <w:fldChar w:fldCharType="end"/>
      </w:r>
      <w:r w:rsidRPr="002F6061">
        <w:t xml:space="preserve"> was developed</w:t>
      </w:r>
      <w:r w:rsidR="00C322BF">
        <w:t xml:space="preserve">.  </w:t>
      </w:r>
      <w:r w:rsidRPr="002F6061">
        <w:t xml:space="preserve">This representation offers the advantage of a simple, standardised format widely understood across various disciplines and </w:t>
      </w:r>
      <w:r w:rsidR="000B583D" w:rsidRPr="002F6061">
        <w:t xml:space="preserve">by </w:t>
      </w:r>
      <w:r w:rsidRPr="002F6061">
        <w:t>people with different backgrounds</w:t>
      </w:r>
      <w:r w:rsidR="00C322BF">
        <w:t xml:space="preserve">.  </w:t>
      </w:r>
      <w:r w:rsidRPr="002F6061">
        <w:t xml:space="preserve">Additionally, this format can easily be adapted </w:t>
      </w:r>
      <w:r w:rsidR="000B583D" w:rsidRPr="002F6061">
        <w:t xml:space="preserve">for </w:t>
      </w:r>
      <w:r w:rsidRPr="002F6061">
        <w:t>other techniques</w:t>
      </w:r>
      <w:r w:rsidR="00C322BF">
        <w:t xml:space="preserve">.  </w:t>
      </w:r>
      <w:r w:rsidR="00675B02" w:rsidRPr="002F6061">
        <w:t>For those highly familiar with the process, the walkthrough may be used to confirm the map rather than for initial understanding</w:t>
      </w:r>
      <w:r w:rsidR="00C322BF">
        <w:t xml:space="preserve">.  </w:t>
      </w:r>
      <w:r w:rsidR="00675B02" w:rsidRPr="002F6061">
        <w:t>For this application there was no obvious candidate from</w:t>
      </w:r>
      <w:r w:rsidR="00A503A3" w:rsidRPr="002F6061">
        <w:t xml:space="preserve"> the modelling techniques comparison analysis (</w:t>
      </w:r>
      <w:r w:rsidR="00FC62C7" w:rsidRPr="002F6061">
        <w:t>T</w:t>
      </w:r>
      <w:r w:rsidR="00675B02" w:rsidRPr="002F6061">
        <w:t>ables 1</w:t>
      </w:r>
      <w:r w:rsidR="000265D2">
        <w:t>-</w:t>
      </w:r>
      <w:r w:rsidR="00675B02" w:rsidRPr="002F6061">
        <w:t>2</w:t>
      </w:r>
      <w:r w:rsidR="00A503A3" w:rsidRPr="002F6061">
        <w:t>)</w:t>
      </w:r>
      <w:r w:rsidR="00675B02" w:rsidRPr="002F6061">
        <w:t xml:space="preserve">, hence the technique used </w:t>
      </w:r>
      <w:r w:rsidR="00FF249E" w:rsidRPr="002F6061">
        <w:t xml:space="preserve">at </w:t>
      </w:r>
      <w:r w:rsidR="007B7B62" w:rsidRPr="002F6061">
        <w:t xml:space="preserve">this stage </w:t>
      </w:r>
      <w:r w:rsidR="004971C8" w:rsidRPr="002F6061">
        <w:t xml:space="preserve">can be decided by </w:t>
      </w:r>
      <w:r w:rsidR="00FF249E" w:rsidRPr="002F6061">
        <w:t>the user.</w:t>
      </w:r>
    </w:p>
    <w:p w:rsidR="00CA2A11" w:rsidRPr="002F6061" w:rsidRDefault="00CA2A11" w:rsidP="0081163C">
      <w:pPr>
        <w:pStyle w:val="NormalParagraph"/>
      </w:pPr>
      <w:r w:rsidRPr="002F6061">
        <w:drawing>
          <wp:inline distT="0" distB="0" distL="0" distR="0" wp14:anchorId="224A07BA" wp14:editId="0D172F22">
            <wp:extent cx="4736453" cy="2664000"/>
            <wp:effectExtent l="0" t="0" r="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125403\My Documents\My Work\Current from USB\APMS2010\Mapping.emf"/>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736453" cy="2664000"/>
                    </a:xfrm>
                    <a:prstGeom prst="rect">
                      <a:avLst/>
                    </a:prstGeom>
                    <a:noFill/>
                    <a:ln w="9525">
                      <a:noFill/>
                      <a:miter lim="800000"/>
                      <a:headEnd/>
                      <a:tailEnd/>
                    </a:ln>
                  </pic:spPr>
                </pic:pic>
              </a:graphicData>
            </a:graphic>
          </wp:inline>
        </w:drawing>
      </w:r>
    </w:p>
    <w:p w:rsidR="008C44ED" w:rsidRPr="002F6061" w:rsidRDefault="00CA2A11" w:rsidP="009A293C">
      <w:pPr>
        <w:pStyle w:val="Caption"/>
        <w:spacing w:after="240"/>
      </w:pPr>
      <w:bookmarkStart w:id="22" w:name="_Ref282419317"/>
      <w:proofErr w:type="gramStart"/>
      <w:r w:rsidRPr="002F6061">
        <w:t xml:space="preserve">Figure </w:t>
      </w:r>
      <w:r w:rsidR="00920678" w:rsidRPr="002F6061">
        <w:fldChar w:fldCharType="begin"/>
      </w:r>
      <w:r w:rsidR="007B28C5" w:rsidRPr="002F6061">
        <w:instrText xml:space="preserve"> SEQ Figure \* ARABIC </w:instrText>
      </w:r>
      <w:r w:rsidR="00920678" w:rsidRPr="002F6061">
        <w:fldChar w:fldCharType="separate"/>
      </w:r>
      <w:r w:rsidR="00727161">
        <w:rPr>
          <w:noProof/>
        </w:rPr>
        <w:t>6</w:t>
      </w:r>
      <w:r w:rsidR="00920678" w:rsidRPr="002F6061">
        <w:fldChar w:fldCharType="end"/>
      </w:r>
      <w:bookmarkEnd w:id="22"/>
      <w:r w:rsidR="00C322BF">
        <w:t>.</w:t>
      </w:r>
      <w:proofErr w:type="gramEnd"/>
      <w:r w:rsidR="00C322BF">
        <w:t xml:space="preserve">  </w:t>
      </w:r>
      <w:r w:rsidRPr="002F6061">
        <w:t>Mapping of the process by production and facilities engineers</w:t>
      </w:r>
    </w:p>
    <w:p w:rsidR="000265D2" w:rsidRPr="002F6061" w:rsidRDefault="000265D2" w:rsidP="000265D2">
      <w:pPr>
        <w:pStyle w:val="NormalParagraph"/>
      </w:pPr>
      <w:r w:rsidRPr="002F6061">
        <w:lastRenderedPageBreak/>
        <w:t xml:space="preserve">This representation treats individual technology as a “black box” to highlight the </w:t>
      </w:r>
      <w:r w:rsidR="00DF0397">
        <w:t>MEW process</w:t>
      </w:r>
      <w:r w:rsidRPr="002F6061">
        <w:t xml:space="preserve"> flows between these “boxes” (elements of the system)</w:t>
      </w:r>
      <w:r w:rsidR="00C322BF">
        <w:t xml:space="preserve">.  </w:t>
      </w:r>
      <w:r w:rsidRPr="002F6061">
        <w:fldChar w:fldCharType="begin"/>
      </w:r>
      <w:r w:rsidRPr="002F6061">
        <w:instrText xml:space="preserve"> REF _Ref268593759 \h  \* MERGEFORMAT </w:instrText>
      </w:r>
      <w:r w:rsidRPr="002F6061">
        <w:fldChar w:fldCharType="separate"/>
      </w:r>
      <w:r w:rsidR="00727161" w:rsidRPr="002F6061">
        <w:t xml:space="preserve">Table </w:t>
      </w:r>
      <w:r w:rsidR="00727161">
        <w:t>5</w:t>
      </w:r>
      <w:r w:rsidRPr="002F6061">
        <w:fldChar w:fldCharType="end"/>
      </w:r>
      <w:r w:rsidRPr="002F6061">
        <w:t xml:space="preserve"> gives an overview of the qualitative characteristics associated with the process flows.</w:t>
      </w:r>
    </w:p>
    <w:p w:rsidR="00CA2A11" w:rsidRPr="002F6061" w:rsidRDefault="00CA2A11" w:rsidP="009A293C">
      <w:pPr>
        <w:pStyle w:val="CaptionTable"/>
      </w:pPr>
      <w:bookmarkStart w:id="23" w:name="_Ref268593759"/>
      <w:bookmarkStart w:id="24" w:name="_Toc270431369"/>
      <w:proofErr w:type="gramStart"/>
      <w:r w:rsidRPr="002F6061">
        <w:t xml:space="preserve">Table </w:t>
      </w:r>
      <w:r w:rsidR="00920678" w:rsidRPr="002F6061">
        <w:fldChar w:fldCharType="begin"/>
      </w:r>
      <w:r w:rsidR="007B28C5" w:rsidRPr="002F6061">
        <w:instrText xml:space="preserve"> SEQ Table \* ARABIC </w:instrText>
      </w:r>
      <w:r w:rsidR="00920678" w:rsidRPr="002F6061">
        <w:fldChar w:fldCharType="separate"/>
      </w:r>
      <w:r w:rsidR="00727161">
        <w:rPr>
          <w:noProof/>
        </w:rPr>
        <w:t>5</w:t>
      </w:r>
      <w:r w:rsidR="00920678" w:rsidRPr="002F6061">
        <w:fldChar w:fldCharType="end"/>
      </w:r>
      <w:bookmarkEnd w:id="23"/>
      <w:r w:rsidR="00C322BF">
        <w:t>.</w:t>
      </w:r>
      <w:proofErr w:type="gramEnd"/>
      <w:r w:rsidR="00C322BF">
        <w:t xml:space="preserve">  </w:t>
      </w:r>
      <w:r w:rsidRPr="002F6061">
        <w:t>Qualitative characteristics of process flows</w:t>
      </w:r>
      <w:bookmarkEnd w:id="24"/>
    </w:p>
    <w:tbl>
      <w:tblPr>
        <w:tblW w:w="9010" w:type="dxa"/>
        <w:tblInd w:w="51" w:type="dxa"/>
        <w:tblLayout w:type="fixed"/>
        <w:tblCellMar>
          <w:left w:w="70" w:type="dxa"/>
          <w:right w:w="70" w:type="dxa"/>
        </w:tblCellMar>
        <w:tblLook w:val="04A0" w:firstRow="1" w:lastRow="0" w:firstColumn="1" w:lastColumn="0" w:noHBand="0" w:noVBand="1"/>
      </w:tblPr>
      <w:tblGrid>
        <w:gridCol w:w="1012"/>
        <w:gridCol w:w="885"/>
        <w:gridCol w:w="573"/>
        <w:gridCol w:w="850"/>
        <w:gridCol w:w="1094"/>
        <w:gridCol w:w="1134"/>
        <w:gridCol w:w="992"/>
        <w:gridCol w:w="1134"/>
        <w:gridCol w:w="1336"/>
      </w:tblGrid>
      <w:tr w:rsidR="004E318B" w:rsidRPr="002F6061" w:rsidTr="00D862FC">
        <w:trPr>
          <w:trHeight w:val="489"/>
        </w:trPr>
        <w:tc>
          <w:tcPr>
            <w:tcW w:w="1012" w:type="dxa"/>
            <w:tcBorders>
              <w:top w:val="single" w:sz="4" w:space="0" w:color="auto"/>
              <w:left w:val="nil"/>
              <w:bottom w:val="single" w:sz="4" w:space="0" w:color="auto"/>
              <w:right w:val="nil"/>
            </w:tcBorders>
            <w:shd w:val="clear" w:color="auto" w:fill="auto"/>
            <w:vAlign w:val="center"/>
            <w:hideMark/>
          </w:tcPr>
          <w:p w:rsidR="004E318B" w:rsidRPr="002F6061" w:rsidRDefault="004E318B" w:rsidP="00D862FC">
            <w:pPr>
              <w:spacing w:before="0" w:after="0"/>
              <w:rPr>
                <w:color w:val="000000"/>
                <w:sz w:val="20"/>
              </w:rPr>
            </w:pPr>
          </w:p>
        </w:tc>
        <w:tc>
          <w:tcPr>
            <w:tcW w:w="885" w:type="dxa"/>
            <w:tcBorders>
              <w:top w:val="single" w:sz="4" w:space="0" w:color="auto"/>
              <w:left w:val="nil"/>
              <w:bottom w:val="single" w:sz="4" w:space="0" w:color="auto"/>
              <w:right w:val="nil"/>
            </w:tcBorders>
            <w:shd w:val="clear" w:color="auto" w:fill="auto"/>
            <w:vAlign w:val="center"/>
            <w:hideMark/>
          </w:tcPr>
          <w:p w:rsidR="004E318B" w:rsidRPr="002F6061" w:rsidRDefault="004E318B" w:rsidP="00D862FC">
            <w:pPr>
              <w:spacing w:before="0" w:after="0"/>
              <w:jc w:val="center"/>
              <w:rPr>
                <w:color w:val="000000"/>
                <w:sz w:val="20"/>
              </w:rPr>
            </w:pPr>
            <w:r w:rsidRPr="002F6061">
              <w:rPr>
                <w:color w:val="000000"/>
                <w:sz w:val="20"/>
              </w:rPr>
              <w:t>Quantity</w:t>
            </w:r>
            <w:r w:rsidRPr="002F6061">
              <w:rPr>
                <w:color w:val="000000"/>
                <w:sz w:val="20"/>
                <w:vertAlign w:val="superscript"/>
              </w:rPr>
              <w:t xml:space="preserve"> </w:t>
            </w:r>
          </w:p>
        </w:tc>
        <w:tc>
          <w:tcPr>
            <w:tcW w:w="573" w:type="dxa"/>
            <w:tcBorders>
              <w:top w:val="single" w:sz="4" w:space="0" w:color="auto"/>
              <w:left w:val="nil"/>
              <w:bottom w:val="single" w:sz="4" w:space="0" w:color="auto"/>
              <w:right w:val="nil"/>
            </w:tcBorders>
            <w:shd w:val="clear" w:color="auto" w:fill="auto"/>
            <w:vAlign w:val="center"/>
            <w:hideMark/>
          </w:tcPr>
          <w:p w:rsidR="004E318B" w:rsidRPr="002F6061" w:rsidRDefault="004E318B" w:rsidP="00D862FC">
            <w:pPr>
              <w:spacing w:before="0" w:after="0"/>
              <w:jc w:val="center"/>
              <w:rPr>
                <w:color w:val="000000"/>
                <w:sz w:val="20"/>
              </w:rPr>
            </w:pPr>
            <w:r w:rsidRPr="002F6061">
              <w:rPr>
                <w:color w:val="000000"/>
                <w:sz w:val="20"/>
              </w:rPr>
              <w:t>Flow</w:t>
            </w:r>
          </w:p>
        </w:tc>
        <w:tc>
          <w:tcPr>
            <w:tcW w:w="850" w:type="dxa"/>
            <w:tcBorders>
              <w:top w:val="single" w:sz="4" w:space="0" w:color="auto"/>
              <w:left w:val="nil"/>
              <w:bottom w:val="single" w:sz="4" w:space="0" w:color="auto"/>
              <w:right w:val="nil"/>
            </w:tcBorders>
            <w:shd w:val="clear" w:color="auto" w:fill="auto"/>
            <w:vAlign w:val="center"/>
            <w:hideMark/>
          </w:tcPr>
          <w:p w:rsidR="004E318B" w:rsidRPr="002F6061" w:rsidRDefault="004E318B" w:rsidP="00D862FC">
            <w:pPr>
              <w:spacing w:before="0" w:after="0"/>
              <w:jc w:val="center"/>
              <w:rPr>
                <w:color w:val="000000"/>
                <w:sz w:val="20"/>
              </w:rPr>
            </w:pPr>
            <w:proofErr w:type="spellStart"/>
            <w:r w:rsidRPr="002F6061">
              <w:rPr>
                <w:color w:val="000000"/>
                <w:sz w:val="20"/>
              </w:rPr>
              <w:t>Temp.</w:t>
            </w:r>
            <w:r w:rsidRPr="002F6061">
              <w:rPr>
                <w:color w:val="000000"/>
                <w:sz w:val="20"/>
                <w:vertAlign w:val="superscript"/>
              </w:rPr>
              <w:t>a</w:t>
            </w:r>
            <w:proofErr w:type="spellEnd"/>
          </w:p>
        </w:tc>
        <w:tc>
          <w:tcPr>
            <w:tcW w:w="1094" w:type="dxa"/>
            <w:tcBorders>
              <w:top w:val="single" w:sz="4" w:space="0" w:color="auto"/>
              <w:left w:val="nil"/>
              <w:bottom w:val="single" w:sz="4" w:space="0" w:color="auto"/>
              <w:right w:val="nil"/>
            </w:tcBorders>
            <w:shd w:val="clear" w:color="auto" w:fill="auto"/>
            <w:vAlign w:val="center"/>
            <w:hideMark/>
          </w:tcPr>
          <w:p w:rsidR="004E318B" w:rsidRPr="002F6061" w:rsidRDefault="004E318B" w:rsidP="00D862FC">
            <w:pPr>
              <w:spacing w:before="0" w:after="0"/>
              <w:jc w:val="center"/>
              <w:rPr>
                <w:color w:val="000000"/>
                <w:sz w:val="20"/>
              </w:rPr>
            </w:pPr>
            <w:proofErr w:type="spellStart"/>
            <w:r w:rsidRPr="002F6061">
              <w:rPr>
                <w:color w:val="000000"/>
                <w:sz w:val="20"/>
              </w:rPr>
              <w:t>Pressure</w:t>
            </w:r>
            <w:r w:rsidRPr="002F6061">
              <w:rPr>
                <w:color w:val="000000"/>
                <w:sz w:val="20"/>
                <w:vertAlign w:val="superscript"/>
              </w:rPr>
              <w:t>a</w:t>
            </w:r>
            <w:proofErr w:type="spellEnd"/>
          </w:p>
        </w:tc>
        <w:tc>
          <w:tcPr>
            <w:tcW w:w="1134" w:type="dxa"/>
            <w:tcBorders>
              <w:top w:val="single" w:sz="4" w:space="0" w:color="auto"/>
              <w:left w:val="nil"/>
              <w:bottom w:val="single" w:sz="4" w:space="0" w:color="auto"/>
              <w:right w:val="nil"/>
            </w:tcBorders>
            <w:shd w:val="clear" w:color="auto" w:fill="auto"/>
            <w:vAlign w:val="center"/>
            <w:hideMark/>
          </w:tcPr>
          <w:p w:rsidR="004E318B" w:rsidRPr="002F6061" w:rsidRDefault="004E318B" w:rsidP="00D862FC">
            <w:pPr>
              <w:spacing w:before="0" w:after="0"/>
              <w:jc w:val="center"/>
              <w:rPr>
                <w:color w:val="000000"/>
                <w:sz w:val="20"/>
              </w:rPr>
            </w:pPr>
            <w:r w:rsidRPr="002F6061">
              <w:rPr>
                <w:color w:val="000000"/>
                <w:sz w:val="20"/>
              </w:rPr>
              <w:t xml:space="preserve">Carbon </w:t>
            </w:r>
            <w:proofErr w:type="spellStart"/>
            <w:r w:rsidRPr="002F6061">
              <w:rPr>
                <w:color w:val="000000"/>
                <w:sz w:val="20"/>
              </w:rPr>
              <w:t>content</w:t>
            </w:r>
            <w:r w:rsidRPr="002F6061">
              <w:rPr>
                <w:color w:val="000000"/>
                <w:sz w:val="20"/>
                <w:vertAlign w:val="superscript"/>
              </w:rPr>
              <w:t>b</w:t>
            </w:r>
            <w:proofErr w:type="spellEnd"/>
          </w:p>
        </w:tc>
        <w:tc>
          <w:tcPr>
            <w:tcW w:w="992" w:type="dxa"/>
            <w:tcBorders>
              <w:top w:val="single" w:sz="4" w:space="0" w:color="auto"/>
              <w:left w:val="nil"/>
              <w:bottom w:val="single" w:sz="4" w:space="0" w:color="auto"/>
              <w:right w:val="nil"/>
            </w:tcBorders>
            <w:shd w:val="clear" w:color="auto" w:fill="auto"/>
            <w:vAlign w:val="center"/>
            <w:hideMark/>
          </w:tcPr>
          <w:p w:rsidR="004E318B" w:rsidRPr="002F6061" w:rsidRDefault="004E318B" w:rsidP="00D862FC">
            <w:pPr>
              <w:spacing w:before="0" w:after="0"/>
              <w:jc w:val="center"/>
              <w:rPr>
                <w:color w:val="000000"/>
                <w:sz w:val="20"/>
              </w:rPr>
            </w:pPr>
            <w:proofErr w:type="spellStart"/>
            <w:r w:rsidRPr="002F6061">
              <w:rPr>
                <w:color w:val="000000"/>
                <w:sz w:val="20"/>
              </w:rPr>
              <w:t>Density</w:t>
            </w:r>
            <w:r w:rsidRPr="002F6061">
              <w:rPr>
                <w:color w:val="000000"/>
                <w:sz w:val="20"/>
                <w:vertAlign w:val="superscript"/>
              </w:rPr>
              <w:t>b</w:t>
            </w:r>
            <w:proofErr w:type="spellEnd"/>
            <w:r w:rsidRPr="002F6061">
              <w:rPr>
                <w:color w:val="000000"/>
                <w:sz w:val="20"/>
              </w:rPr>
              <w:t xml:space="preserve"> </w:t>
            </w:r>
          </w:p>
        </w:tc>
        <w:tc>
          <w:tcPr>
            <w:tcW w:w="1134" w:type="dxa"/>
            <w:tcBorders>
              <w:top w:val="single" w:sz="4" w:space="0" w:color="auto"/>
              <w:left w:val="nil"/>
              <w:bottom w:val="single" w:sz="4" w:space="0" w:color="auto"/>
              <w:right w:val="nil"/>
            </w:tcBorders>
            <w:shd w:val="clear" w:color="auto" w:fill="auto"/>
            <w:vAlign w:val="center"/>
            <w:hideMark/>
          </w:tcPr>
          <w:p w:rsidR="004E318B" w:rsidRPr="002F6061" w:rsidRDefault="004E318B" w:rsidP="00D862FC">
            <w:pPr>
              <w:spacing w:before="0" w:after="0"/>
              <w:jc w:val="center"/>
              <w:rPr>
                <w:color w:val="000000"/>
                <w:sz w:val="20"/>
              </w:rPr>
            </w:pPr>
            <w:proofErr w:type="spellStart"/>
            <w:r w:rsidRPr="002F6061">
              <w:rPr>
                <w:color w:val="000000"/>
                <w:sz w:val="20"/>
              </w:rPr>
              <w:t>Storable</w:t>
            </w:r>
            <w:r w:rsidRPr="002F6061">
              <w:rPr>
                <w:color w:val="000000"/>
                <w:sz w:val="20"/>
                <w:vertAlign w:val="superscript"/>
              </w:rPr>
              <w:t>b</w:t>
            </w:r>
            <w:proofErr w:type="spellEnd"/>
          </w:p>
        </w:tc>
        <w:tc>
          <w:tcPr>
            <w:tcW w:w="1336" w:type="dxa"/>
            <w:tcBorders>
              <w:top w:val="single" w:sz="4" w:space="0" w:color="auto"/>
              <w:left w:val="nil"/>
              <w:bottom w:val="single" w:sz="4" w:space="0" w:color="auto"/>
              <w:right w:val="nil"/>
            </w:tcBorders>
            <w:shd w:val="clear" w:color="auto" w:fill="auto"/>
            <w:vAlign w:val="center"/>
            <w:hideMark/>
          </w:tcPr>
          <w:p w:rsidR="004E318B" w:rsidRPr="002F6061" w:rsidRDefault="004E318B" w:rsidP="00D862FC">
            <w:pPr>
              <w:spacing w:before="0" w:after="0"/>
              <w:jc w:val="center"/>
              <w:rPr>
                <w:color w:val="000000"/>
                <w:sz w:val="20"/>
              </w:rPr>
            </w:pPr>
            <w:proofErr w:type="spellStart"/>
            <w:r w:rsidRPr="002F6061">
              <w:rPr>
                <w:color w:val="000000"/>
                <w:sz w:val="20"/>
              </w:rPr>
              <w:t>Recoverable</w:t>
            </w:r>
            <w:r w:rsidRPr="002F6061">
              <w:rPr>
                <w:color w:val="000000"/>
                <w:sz w:val="20"/>
                <w:vertAlign w:val="superscript"/>
              </w:rPr>
              <w:t>b</w:t>
            </w:r>
            <w:proofErr w:type="spellEnd"/>
          </w:p>
        </w:tc>
      </w:tr>
      <w:tr w:rsidR="004E318B" w:rsidRPr="002F6061" w:rsidTr="00D862FC">
        <w:trPr>
          <w:trHeight w:val="303"/>
        </w:trPr>
        <w:tc>
          <w:tcPr>
            <w:tcW w:w="1012" w:type="dxa"/>
            <w:tcBorders>
              <w:top w:val="single" w:sz="4" w:space="0" w:color="auto"/>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Electricity</w:t>
            </w:r>
          </w:p>
        </w:tc>
        <w:tc>
          <w:tcPr>
            <w:tcW w:w="885" w:type="dxa"/>
            <w:tcBorders>
              <w:top w:val="single" w:sz="4" w:space="0" w:color="auto"/>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kW</w:t>
            </w:r>
          </w:p>
        </w:tc>
        <w:tc>
          <w:tcPr>
            <w:tcW w:w="573" w:type="dxa"/>
            <w:tcBorders>
              <w:top w:val="single" w:sz="4" w:space="0" w:color="auto"/>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 xml:space="preserve">h </w:t>
            </w:r>
          </w:p>
        </w:tc>
        <w:tc>
          <w:tcPr>
            <w:tcW w:w="850" w:type="dxa"/>
            <w:tcBorders>
              <w:top w:val="single" w:sz="4" w:space="0" w:color="auto"/>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 xml:space="preserve">○ </w:t>
            </w:r>
          </w:p>
        </w:tc>
        <w:tc>
          <w:tcPr>
            <w:tcW w:w="1094" w:type="dxa"/>
            <w:tcBorders>
              <w:top w:val="single" w:sz="4" w:space="0" w:color="auto"/>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 xml:space="preserve">○ </w:t>
            </w:r>
          </w:p>
        </w:tc>
        <w:tc>
          <w:tcPr>
            <w:tcW w:w="1134" w:type="dxa"/>
            <w:tcBorders>
              <w:top w:val="single" w:sz="4" w:space="0" w:color="auto"/>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 to ●</w:t>
            </w:r>
          </w:p>
        </w:tc>
        <w:tc>
          <w:tcPr>
            <w:tcW w:w="992" w:type="dxa"/>
            <w:tcBorders>
              <w:top w:val="single" w:sz="4" w:space="0" w:color="auto"/>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w:t>
            </w:r>
          </w:p>
        </w:tc>
        <w:tc>
          <w:tcPr>
            <w:tcW w:w="1134" w:type="dxa"/>
            <w:tcBorders>
              <w:top w:val="single" w:sz="4" w:space="0" w:color="auto"/>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w:t>
            </w:r>
          </w:p>
        </w:tc>
        <w:tc>
          <w:tcPr>
            <w:tcW w:w="1336" w:type="dxa"/>
            <w:tcBorders>
              <w:top w:val="single" w:sz="4" w:space="0" w:color="auto"/>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7F7F7F"/>
                <w:sz w:val="20"/>
              </w:rPr>
            </w:pPr>
            <w:r w:rsidRPr="002F6061">
              <w:rPr>
                <w:color w:val="7F7F7F"/>
                <w:sz w:val="20"/>
              </w:rPr>
              <w:t>●</w:t>
            </w:r>
          </w:p>
        </w:tc>
      </w:tr>
      <w:tr w:rsidR="004E318B" w:rsidRPr="002F6061" w:rsidTr="00D862FC">
        <w:trPr>
          <w:trHeight w:val="303"/>
        </w:trPr>
        <w:tc>
          <w:tcPr>
            <w:tcW w:w="1012" w:type="dxa"/>
            <w:tcBorders>
              <w:top w:val="nil"/>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Gas</w:t>
            </w:r>
          </w:p>
        </w:tc>
        <w:tc>
          <w:tcPr>
            <w:tcW w:w="885" w:type="dxa"/>
            <w:tcBorders>
              <w:top w:val="nil"/>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m</w:t>
            </w:r>
            <w:r w:rsidRPr="002F6061">
              <w:rPr>
                <w:color w:val="000000"/>
                <w:sz w:val="20"/>
                <w:vertAlign w:val="superscript"/>
              </w:rPr>
              <w:t xml:space="preserve">3 </w:t>
            </w:r>
          </w:p>
        </w:tc>
        <w:tc>
          <w:tcPr>
            <w:tcW w:w="573" w:type="dxa"/>
            <w:tcBorders>
              <w:top w:val="nil"/>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 xml:space="preserve">h </w:t>
            </w:r>
          </w:p>
        </w:tc>
        <w:tc>
          <w:tcPr>
            <w:tcW w:w="850" w:type="dxa"/>
            <w:tcBorders>
              <w:top w:val="nil"/>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w:t>
            </w:r>
          </w:p>
        </w:tc>
        <w:tc>
          <w:tcPr>
            <w:tcW w:w="1094" w:type="dxa"/>
            <w:tcBorders>
              <w:top w:val="nil"/>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w:t>
            </w:r>
          </w:p>
        </w:tc>
        <w:tc>
          <w:tcPr>
            <w:tcW w:w="1134" w:type="dxa"/>
            <w:tcBorders>
              <w:top w:val="nil"/>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w:t>
            </w:r>
          </w:p>
        </w:tc>
        <w:tc>
          <w:tcPr>
            <w:tcW w:w="992" w:type="dxa"/>
            <w:tcBorders>
              <w:top w:val="nil"/>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w:t>
            </w:r>
          </w:p>
        </w:tc>
        <w:tc>
          <w:tcPr>
            <w:tcW w:w="1134" w:type="dxa"/>
            <w:tcBorders>
              <w:top w:val="nil"/>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w:t>
            </w:r>
          </w:p>
        </w:tc>
        <w:tc>
          <w:tcPr>
            <w:tcW w:w="1336" w:type="dxa"/>
            <w:tcBorders>
              <w:top w:val="nil"/>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w:t>
            </w:r>
          </w:p>
        </w:tc>
      </w:tr>
      <w:tr w:rsidR="004E318B" w:rsidRPr="002F6061" w:rsidTr="00D862FC">
        <w:trPr>
          <w:trHeight w:val="303"/>
        </w:trPr>
        <w:tc>
          <w:tcPr>
            <w:tcW w:w="1012" w:type="dxa"/>
            <w:tcBorders>
              <w:top w:val="nil"/>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Material</w:t>
            </w:r>
          </w:p>
        </w:tc>
        <w:tc>
          <w:tcPr>
            <w:tcW w:w="885" w:type="dxa"/>
            <w:tcBorders>
              <w:top w:val="nil"/>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kg</w:t>
            </w:r>
          </w:p>
        </w:tc>
        <w:tc>
          <w:tcPr>
            <w:tcW w:w="573" w:type="dxa"/>
            <w:tcBorders>
              <w:top w:val="nil"/>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 xml:space="preserve">h </w:t>
            </w:r>
          </w:p>
        </w:tc>
        <w:tc>
          <w:tcPr>
            <w:tcW w:w="850" w:type="dxa"/>
            <w:tcBorders>
              <w:top w:val="nil"/>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w:t>
            </w:r>
          </w:p>
        </w:tc>
        <w:tc>
          <w:tcPr>
            <w:tcW w:w="1094" w:type="dxa"/>
            <w:tcBorders>
              <w:top w:val="nil"/>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w:t>
            </w:r>
          </w:p>
        </w:tc>
        <w:tc>
          <w:tcPr>
            <w:tcW w:w="1134" w:type="dxa"/>
            <w:tcBorders>
              <w:top w:val="nil"/>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 to ●</w:t>
            </w:r>
          </w:p>
        </w:tc>
        <w:tc>
          <w:tcPr>
            <w:tcW w:w="992" w:type="dxa"/>
            <w:tcBorders>
              <w:top w:val="nil"/>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7F7F7F"/>
                <w:sz w:val="20"/>
              </w:rPr>
            </w:pPr>
            <w:r w:rsidRPr="002F6061">
              <w:rPr>
                <w:color w:val="7F7F7F"/>
                <w:sz w:val="20"/>
              </w:rPr>
              <w:t>●</w:t>
            </w:r>
            <w:r w:rsidRPr="002F6061">
              <w:rPr>
                <w:color w:val="000000"/>
                <w:sz w:val="20"/>
              </w:rPr>
              <w:t xml:space="preserve"> to ●</w:t>
            </w:r>
          </w:p>
        </w:tc>
        <w:tc>
          <w:tcPr>
            <w:tcW w:w="1134" w:type="dxa"/>
            <w:tcBorders>
              <w:top w:val="nil"/>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w:t>
            </w:r>
          </w:p>
        </w:tc>
        <w:tc>
          <w:tcPr>
            <w:tcW w:w="1336" w:type="dxa"/>
            <w:tcBorders>
              <w:top w:val="nil"/>
              <w:left w:val="nil"/>
              <w:bottom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w:t>
            </w:r>
          </w:p>
        </w:tc>
      </w:tr>
      <w:tr w:rsidR="004E318B" w:rsidRPr="002F6061" w:rsidTr="00D862FC">
        <w:trPr>
          <w:trHeight w:val="303"/>
        </w:trPr>
        <w:tc>
          <w:tcPr>
            <w:tcW w:w="1012" w:type="dxa"/>
            <w:tcBorders>
              <w:top w:val="nil"/>
              <w:left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Water</w:t>
            </w:r>
          </w:p>
        </w:tc>
        <w:tc>
          <w:tcPr>
            <w:tcW w:w="885" w:type="dxa"/>
            <w:tcBorders>
              <w:top w:val="nil"/>
              <w:left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m</w:t>
            </w:r>
            <w:r w:rsidRPr="002F6061">
              <w:rPr>
                <w:color w:val="000000"/>
                <w:sz w:val="20"/>
                <w:vertAlign w:val="superscript"/>
              </w:rPr>
              <w:t>3</w:t>
            </w:r>
          </w:p>
        </w:tc>
        <w:tc>
          <w:tcPr>
            <w:tcW w:w="573" w:type="dxa"/>
            <w:tcBorders>
              <w:top w:val="nil"/>
              <w:left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 xml:space="preserve">h </w:t>
            </w:r>
          </w:p>
        </w:tc>
        <w:tc>
          <w:tcPr>
            <w:tcW w:w="850" w:type="dxa"/>
            <w:tcBorders>
              <w:top w:val="nil"/>
              <w:left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w:t>
            </w:r>
          </w:p>
        </w:tc>
        <w:tc>
          <w:tcPr>
            <w:tcW w:w="1094" w:type="dxa"/>
            <w:tcBorders>
              <w:top w:val="nil"/>
              <w:left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w:t>
            </w:r>
          </w:p>
        </w:tc>
        <w:tc>
          <w:tcPr>
            <w:tcW w:w="1134" w:type="dxa"/>
            <w:tcBorders>
              <w:top w:val="nil"/>
              <w:left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 to ●</w:t>
            </w:r>
          </w:p>
        </w:tc>
        <w:tc>
          <w:tcPr>
            <w:tcW w:w="992" w:type="dxa"/>
            <w:tcBorders>
              <w:top w:val="nil"/>
              <w:left w:val="nil"/>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 to ●</w:t>
            </w:r>
          </w:p>
        </w:tc>
        <w:tc>
          <w:tcPr>
            <w:tcW w:w="1134" w:type="dxa"/>
            <w:tcBorders>
              <w:top w:val="nil"/>
              <w:left w:val="nil"/>
              <w:right w:val="nil"/>
            </w:tcBorders>
            <w:shd w:val="clear" w:color="auto" w:fill="auto"/>
            <w:vAlign w:val="center"/>
            <w:hideMark/>
          </w:tcPr>
          <w:p w:rsidR="004E318B" w:rsidRPr="002F6061" w:rsidRDefault="004E318B" w:rsidP="00D862FC">
            <w:pPr>
              <w:spacing w:before="0" w:after="0" w:line="240" w:lineRule="auto"/>
              <w:jc w:val="center"/>
              <w:rPr>
                <w:color w:val="7F7F7F"/>
                <w:sz w:val="20"/>
              </w:rPr>
            </w:pPr>
            <w:r w:rsidRPr="002F6061">
              <w:rPr>
                <w:color w:val="7F7F7F"/>
                <w:sz w:val="20"/>
              </w:rPr>
              <w:t>●</w:t>
            </w:r>
            <w:r w:rsidRPr="002F6061">
              <w:rPr>
                <w:color w:val="000000"/>
                <w:sz w:val="20"/>
              </w:rPr>
              <w:t xml:space="preserve"> to ●</w:t>
            </w:r>
          </w:p>
        </w:tc>
        <w:tc>
          <w:tcPr>
            <w:tcW w:w="1336" w:type="dxa"/>
            <w:tcBorders>
              <w:top w:val="nil"/>
              <w:left w:val="nil"/>
              <w:right w:val="nil"/>
            </w:tcBorders>
            <w:shd w:val="clear" w:color="auto" w:fill="auto"/>
            <w:vAlign w:val="center"/>
            <w:hideMark/>
          </w:tcPr>
          <w:p w:rsidR="004E318B" w:rsidRPr="002F6061" w:rsidRDefault="004E318B" w:rsidP="00D862FC">
            <w:pPr>
              <w:spacing w:before="0" w:after="0" w:line="240" w:lineRule="auto"/>
              <w:jc w:val="center"/>
              <w:rPr>
                <w:color w:val="7F7F7F"/>
                <w:sz w:val="20"/>
              </w:rPr>
            </w:pPr>
            <w:r w:rsidRPr="002F6061">
              <w:rPr>
                <w:color w:val="7F7F7F"/>
                <w:sz w:val="20"/>
              </w:rPr>
              <w:t>●</w:t>
            </w:r>
            <w:r w:rsidRPr="002F6061">
              <w:rPr>
                <w:color w:val="000000"/>
                <w:sz w:val="20"/>
              </w:rPr>
              <w:t xml:space="preserve"> to ●</w:t>
            </w:r>
          </w:p>
        </w:tc>
      </w:tr>
      <w:tr w:rsidR="004E318B" w:rsidRPr="002F6061" w:rsidTr="00D862FC">
        <w:trPr>
          <w:trHeight w:val="303"/>
        </w:trPr>
        <w:tc>
          <w:tcPr>
            <w:tcW w:w="1012" w:type="dxa"/>
            <w:tcBorders>
              <w:top w:val="nil"/>
              <w:left w:val="nil"/>
              <w:bottom w:val="single" w:sz="4" w:space="0" w:color="auto"/>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Air</w:t>
            </w:r>
          </w:p>
        </w:tc>
        <w:tc>
          <w:tcPr>
            <w:tcW w:w="885" w:type="dxa"/>
            <w:tcBorders>
              <w:top w:val="nil"/>
              <w:left w:val="nil"/>
              <w:bottom w:val="single" w:sz="4" w:space="0" w:color="auto"/>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m</w:t>
            </w:r>
            <w:r w:rsidRPr="002F6061">
              <w:rPr>
                <w:color w:val="000000"/>
                <w:sz w:val="20"/>
                <w:vertAlign w:val="superscript"/>
              </w:rPr>
              <w:t xml:space="preserve">3 </w:t>
            </w:r>
          </w:p>
        </w:tc>
        <w:tc>
          <w:tcPr>
            <w:tcW w:w="573" w:type="dxa"/>
            <w:tcBorders>
              <w:top w:val="nil"/>
              <w:left w:val="nil"/>
              <w:bottom w:val="single" w:sz="4" w:space="0" w:color="auto"/>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 xml:space="preserve">h </w:t>
            </w:r>
          </w:p>
        </w:tc>
        <w:tc>
          <w:tcPr>
            <w:tcW w:w="850" w:type="dxa"/>
            <w:tcBorders>
              <w:top w:val="nil"/>
              <w:left w:val="nil"/>
              <w:bottom w:val="single" w:sz="4" w:space="0" w:color="auto"/>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w:t>
            </w:r>
          </w:p>
        </w:tc>
        <w:tc>
          <w:tcPr>
            <w:tcW w:w="1094" w:type="dxa"/>
            <w:tcBorders>
              <w:top w:val="nil"/>
              <w:left w:val="nil"/>
              <w:bottom w:val="single" w:sz="4" w:space="0" w:color="auto"/>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w:t>
            </w:r>
          </w:p>
        </w:tc>
        <w:tc>
          <w:tcPr>
            <w:tcW w:w="1134" w:type="dxa"/>
            <w:tcBorders>
              <w:top w:val="nil"/>
              <w:left w:val="nil"/>
              <w:bottom w:val="single" w:sz="4" w:space="0" w:color="auto"/>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 to ●</w:t>
            </w:r>
          </w:p>
        </w:tc>
        <w:tc>
          <w:tcPr>
            <w:tcW w:w="992" w:type="dxa"/>
            <w:tcBorders>
              <w:top w:val="nil"/>
              <w:left w:val="nil"/>
              <w:bottom w:val="single" w:sz="4" w:space="0" w:color="auto"/>
              <w:right w:val="nil"/>
            </w:tcBorders>
            <w:shd w:val="clear" w:color="auto" w:fill="auto"/>
            <w:vAlign w:val="center"/>
            <w:hideMark/>
          </w:tcPr>
          <w:p w:rsidR="004E318B" w:rsidRPr="002F6061" w:rsidRDefault="004E318B" w:rsidP="00D862FC">
            <w:pPr>
              <w:spacing w:before="0" w:after="0" w:line="240" w:lineRule="auto"/>
              <w:jc w:val="center"/>
              <w:rPr>
                <w:color w:val="000000"/>
                <w:sz w:val="20"/>
              </w:rPr>
            </w:pPr>
            <w:r w:rsidRPr="002F6061">
              <w:rPr>
                <w:color w:val="000000"/>
                <w:sz w:val="20"/>
              </w:rPr>
              <w:t xml:space="preserve">○ to </w:t>
            </w:r>
            <w:r w:rsidRPr="002F6061">
              <w:rPr>
                <w:color w:val="7F7F7F"/>
                <w:sz w:val="20"/>
              </w:rPr>
              <w:t>●</w:t>
            </w:r>
          </w:p>
        </w:tc>
        <w:tc>
          <w:tcPr>
            <w:tcW w:w="1134" w:type="dxa"/>
            <w:tcBorders>
              <w:top w:val="nil"/>
              <w:left w:val="nil"/>
              <w:bottom w:val="single" w:sz="4" w:space="0" w:color="auto"/>
              <w:right w:val="nil"/>
            </w:tcBorders>
            <w:shd w:val="clear" w:color="auto" w:fill="auto"/>
            <w:vAlign w:val="center"/>
            <w:hideMark/>
          </w:tcPr>
          <w:p w:rsidR="004E318B" w:rsidRPr="002F6061" w:rsidRDefault="004E318B" w:rsidP="00D862FC">
            <w:pPr>
              <w:spacing w:before="0" w:after="0" w:line="240" w:lineRule="auto"/>
              <w:jc w:val="center"/>
              <w:rPr>
                <w:color w:val="7F7F7F"/>
                <w:sz w:val="20"/>
              </w:rPr>
            </w:pPr>
            <w:r w:rsidRPr="002F6061">
              <w:rPr>
                <w:color w:val="7F7F7F"/>
                <w:sz w:val="20"/>
              </w:rPr>
              <w:t>●</w:t>
            </w:r>
          </w:p>
        </w:tc>
        <w:tc>
          <w:tcPr>
            <w:tcW w:w="1336" w:type="dxa"/>
            <w:tcBorders>
              <w:top w:val="nil"/>
              <w:left w:val="nil"/>
              <w:bottom w:val="single" w:sz="4" w:space="0" w:color="auto"/>
              <w:right w:val="nil"/>
            </w:tcBorders>
            <w:shd w:val="clear" w:color="auto" w:fill="auto"/>
            <w:vAlign w:val="center"/>
            <w:hideMark/>
          </w:tcPr>
          <w:p w:rsidR="004E318B" w:rsidRPr="002F6061" w:rsidRDefault="004E318B" w:rsidP="00D862FC">
            <w:pPr>
              <w:spacing w:before="0" w:after="0" w:line="240" w:lineRule="auto"/>
              <w:jc w:val="center"/>
              <w:rPr>
                <w:color w:val="7F7F7F"/>
                <w:sz w:val="20"/>
              </w:rPr>
            </w:pPr>
            <w:r w:rsidRPr="002F6061">
              <w:rPr>
                <w:color w:val="7F7F7F"/>
                <w:sz w:val="20"/>
              </w:rPr>
              <w:t>●</w:t>
            </w:r>
          </w:p>
        </w:tc>
      </w:tr>
      <w:tr w:rsidR="004E318B" w:rsidRPr="002F6061" w:rsidTr="00D862FC">
        <w:trPr>
          <w:trHeight w:val="110"/>
        </w:trPr>
        <w:tc>
          <w:tcPr>
            <w:tcW w:w="1012" w:type="dxa"/>
            <w:tcBorders>
              <w:top w:val="single" w:sz="4" w:space="0" w:color="auto"/>
              <w:left w:val="nil"/>
              <w:right w:val="nil"/>
            </w:tcBorders>
            <w:shd w:val="clear" w:color="auto" w:fill="auto"/>
            <w:vAlign w:val="center"/>
            <w:hideMark/>
          </w:tcPr>
          <w:p w:rsidR="004E318B" w:rsidRPr="002F6061" w:rsidRDefault="004E318B" w:rsidP="009A293C">
            <w:pPr>
              <w:spacing w:after="0"/>
              <w:jc w:val="center"/>
              <w:rPr>
                <w:color w:val="000000"/>
                <w:sz w:val="18"/>
              </w:rPr>
            </w:pPr>
          </w:p>
        </w:tc>
        <w:tc>
          <w:tcPr>
            <w:tcW w:w="885" w:type="dxa"/>
            <w:tcBorders>
              <w:top w:val="single" w:sz="4" w:space="0" w:color="auto"/>
              <w:left w:val="nil"/>
              <w:right w:val="nil"/>
            </w:tcBorders>
            <w:shd w:val="clear" w:color="auto" w:fill="auto"/>
            <w:vAlign w:val="center"/>
            <w:hideMark/>
          </w:tcPr>
          <w:p w:rsidR="004E318B" w:rsidRPr="002F6061" w:rsidRDefault="004E318B" w:rsidP="009A293C">
            <w:pPr>
              <w:spacing w:after="0"/>
              <w:jc w:val="center"/>
              <w:rPr>
                <w:color w:val="000000"/>
                <w:sz w:val="18"/>
              </w:rPr>
            </w:pPr>
          </w:p>
        </w:tc>
        <w:tc>
          <w:tcPr>
            <w:tcW w:w="573" w:type="dxa"/>
            <w:tcBorders>
              <w:top w:val="single" w:sz="4" w:space="0" w:color="auto"/>
              <w:left w:val="nil"/>
              <w:right w:val="nil"/>
            </w:tcBorders>
            <w:shd w:val="clear" w:color="auto" w:fill="auto"/>
            <w:vAlign w:val="center"/>
            <w:hideMark/>
          </w:tcPr>
          <w:p w:rsidR="004E318B" w:rsidRPr="002F6061" w:rsidRDefault="004E318B" w:rsidP="009A293C">
            <w:pPr>
              <w:spacing w:after="0"/>
              <w:jc w:val="center"/>
              <w:rPr>
                <w:color w:val="000000"/>
                <w:sz w:val="18"/>
              </w:rPr>
            </w:pPr>
          </w:p>
        </w:tc>
        <w:tc>
          <w:tcPr>
            <w:tcW w:w="1944" w:type="dxa"/>
            <w:gridSpan w:val="2"/>
            <w:tcBorders>
              <w:top w:val="single" w:sz="4" w:space="0" w:color="auto"/>
              <w:left w:val="nil"/>
              <w:right w:val="nil"/>
            </w:tcBorders>
            <w:shd w:val="clear" w:color="auto" w:fill="auto"/>
            <w:vAlign w:val="center"/>
            <w:hideMark/>
          </w:tcPr>
          <w:p w:rsidR="004E318B" w:rsidRPr="002F6061" w:rsidRDefault="004E318B" w:rsidP="009A293C">
            <w:pPr>
              <w:spacing w:after="0"/>
              <w:jc w:val="center"/>
              <w:rPr>
                <w:color w:val="000000"/>
                <w:sz w:val="18"/>
              </w:rPr>
            </w:pPr>
            <w:r w:rsidRPr="002F6061">
              <w:rPr>
                <w:sz w:val="18"/>
                <w:szCs w:val="20"/>
                <w:vertAlign w:val="superscript"/>
              </w:rPr>
              <w:t>a</w:t>
            </w:r>
            <w:r w:rsidRPr="002F6061">
              <w:rPr>
                <w:rStyle w:val="CaptionChar"/>
                <w:b w:val="0"/>
                <w:sz w:val="18"/>
                <w:szCs w:val="20"/>
              </w:rPr>
              <w:t xml:space="preserve"> ● YES; ○ NO</w:t>
            </w:r>
          </w:p>
        </w:tc>
        <w:tc>
          <w:tcPr>
            <w:tcW w:w="4596" w:type="dxa"/>
            <w:gridSpan w:val="4"/>
            <w:tcBorders>
              <w:top w:val="single" w:sz="4" w:space="0" w:color="auto"/>
              <w:left w:val="nil"/>
              <w:right w:val="nil"/>
            </w:tcBorders>
            <w:shd w:val="clear" w:color="auto" w:fill="auto"/>
            <w:vAlign w:val="center"/>
            <w:hideMark/>
          </w:tcPr>
          <w:p w:rsidR="004E318B" w:rsidRPr="002F6061" w:rsidRDefault="004E318B" w:rsidP="009A293C">
            <w:pPr>
              <w:spacing w:after="0"/>
              <w:jc w:val="center"/>
              <w:rPr>
                <w:color w:val="7F7F7F"/>
                <w:sz w:val="18"/>
              </w:rPr>
            </w:pPr>
            <w:r w:rsidRPr="002F6061">
              <w:rPr>
                <w:sz w:val="18"/>
                <w:szCs w:val="20"/>
                <w:vertAlign w:val="superscript"/>
              </w:rPr>
              <w:t>b</w:t>
            </w:r>
            <w:r w:rsidRPr="002F6061">
              <w:rPr>
                <w:rStyle w:val="CaptionChar"/>
                <w:b w:val="0"/>
                <w:sz w:val="18"/>
                <w:szCs w:val="20"/>
              </w:rPr>
              <w:t xml:space="preserve"> ● </w:t>
            </w:r>
            <w:r w:rsidR="004971C8" w:rsidRPr="002F6061">
              <w:rPr>
                <w:rStyle w:val="CaptionChar"/>
                <w:b w:val="0"/>
                <w:sz w:val="18"/>
                <w:szCs w:val="20"/>
              </w:rPr>
              <w:t>h</w:t>
            </w:r>
            <w:r w:rsidRPr="002F6061">
              <w:rPr>
                <w:rStyle w:val="CaptionChar"/>
                <w:b w:val="0"/>
                <w:sz w:val="18"/>
                <w:szCs w:val="20"/>
              </w:rPr>
              <w:t xml:space="preserve">igh / easy; </w:t>
            </w:r>
            <w:r w:rsidRPr="002F6061">
              <w:rPr>
                <w:b/>
                <w:color w:val="7F7F7F"/>
                <w:sz w:val="18"/>
                <w:szCs w:val="20"/>
              </w:rPr>
              <w:t>●</w:t>
            </w:r>
            <w:r w:rsidRPr="002F6061">
              <w:rPr>
                <w:rStyle w:val="CaptionChar"/>
                <w:b w:val="0"/>
                <w:sz w:val="18"/>
                <w:szCs w:val="20"/>
              </w:rPr>
              <w:t xml:space="preserve"> </w:t>
            </w:r>
            <w:r w:rsidR="004971C8" w:rsidRPr="002F6061">
              <w:rPr>
                <w:rStyle w:val="CaptionChar"/>
                <w:b w:val="0"/>
                <w:sz w:val="18"/>
                <w:szCs w:val="20"/>
              </w:rPr>
              <w:t>m</w:t>
            </w:r>
            <w:r w:rsidRPr="002F6061">
              <w:rPr>
                <w:rStyle w:val="CaptionChar"/>
                <w:b w:val="0"/>
                <w:sz w:val="18"/>
                <w:szCs w:val="20"/>
              </w:rPr>
              <w:t xml:space="preserve">edium / feasible; ○ </w:t>
            </w:r>
            <w:r w:rsidR="004971C8" w:rsidRPr="002F6061">
              <w:rPr>
                <w:rStyle w:val="CaptionChar"/>
                <w:b w:val="0"/>
                <w:sz w:val="18"/>
                <w:szCs w:val="20"/>
              </w:rPr>
              <w:t>l</w:t>
            </w:r>
            <w:r w:rsidRPr="002F6061">
              <w:rPr>
                <w:rStyle w:val="CaptionChar"/>
                <w:b w:val="0"/>
                <w:sz w:val="18"/>
                <w:szCs w:val="20"/>
              </w:rPr>
              <w:t>ow / difficult</w:t>
            </w:r>
          </w:p>
        </w:tc>
      </w:tr>
    </w:tbl>
    <w:p w:rsidR="008E1F6A" w:rsidRPr="002F6061" w:rsidRDefault="00CA2A11" w:rsidP="0081163C">
      <w:pPr>
        <w:pStyle w:val="NormalParagraph"/>
      </w:pPr>
      <w:r w:rsidRPr="002F6061">
        <w:t xml:space="preserve">Following the conceptual mapping of the processes and supporting facilities, the physical </w:t>
      </w:r>
      <w:r w:rsidR="00542491">
        <w:t>representation of the factory wa</w:t>
      </w:r>
      <w:r w:rsidRPr="002F6061">
        <w:t>s integrated</w:t>
      </w:r>
      <w:r w:rsidR="00C322BF">
        <w:t xml:space="preserve">.  </w:t>
      </w:r>
      <w:r w:rsidR="00C52BEE" w:rsidRPr="002F6061">
        <w:t xml:space="preserve">Whilst </w:t>
      </w:r>
      <w:r w:rsidR="00227B0A" w:rsidRPr="002F6061">
        <w:t>a</w:t>
      </w:r>
      <w:r w:rsidR="00C52BEE" w:rsidRPr="002F6061">
        <w:t xml:space="preserve"> </w:t>
      </w:r>
      <w:r w:rsidR="00227B0A" w:rsidRPr="002F6061">
        <w:t>2</w:t>
      </w:r>
      <w:r w:rsidR="00C52BEE" w:rsidRPr="002F6061">
        <w:t xml:space="preserve">D model </w:t>
      </w:r>
      <w:r w:rsidR="00227B0A" w:rsidRPr="002F6061">
        <w:t xml:space="preserve">can be shown in this paper, the 3D model </w:t>
      </w:r>
      <w:r w:rsidR="00C52BEE" w:rsidRPr="002F6061">
        <w:t>c</w:t>
      </w:r>
      <w:r w:rsidR="00227B0A" w:rsidRPr="002F6061">
        <w:t xml:space="preserve">ould not </w:t>
      </w:r>
      <w:r w:rsidR="00C52BEE" w:rsidRPr="002F6061">
        <w:t>be disguised sufficiently to provide meaningful input</w:t>
      </w:r>
      <w:r w:rsidR="00C322BF">
        <w:t xml:space="preserve">.  </w:t>
      </w:r>
      <w:r w:rsidR="00920678" w:rsidRPr="002F6061">
        <w:fldChar w:fldCharType="begin"/>
      </w:r>
      <w:r w:rsidR="00C52BEE" w:rsidRPr="002F6061">
        <w:instrText xml:space="preserve"> REF _Ref286130306 \h </w:instrText>
      </w:r>
      <w:r w:rsidR="002F6061" w:rsidRPr="002F6061">
        <w:instrText xml:space="preserve"> \* MERGEFORMAT </w:instrText>
      </w:r>
      <w:r w:rsidR="00920678" w:rsidRPr="002F6061">
        <w:fldChar w:fldCharType="separate"/>
      </w:r>
      <w:r w:rsidR="00727161" w:rsidRPr="002F6061">
        <w:t xml:space="preserve">Figure </w:t>
      </w:r>
      <w:r w:rsidR="00727161">
        <w:t>7</w:t>
      </w:r>
      <w:r w:rsidR="00920678" w:rsidRPr="002F6061">
        <w:fldChar w:fldCharType="end"/>
      </w:r>
      <w:r w:rsidR="00C52BEE" w:rsidRPr="002F6061">
        <w:t xml:space="preserve"> is a spaghetti diagram (or string diagram) which capture</w:t>
      </w:r>
      <w:r w:rsidR="00B92D87" w:rsidRPr="002F6061">
        <w:t>s</w:t>
      </w:r>
      <w:r w:rsidR="00C52BEE" w:rsidRPr="002F6061">
        <w:t xml:space="preserve"> the physical dimensions of the system and the processes</w:t>
      </w:r>
      <w:r w:rsidR="00C322BF">
        <w:t xml:space="preserve">.  </w:t>
      </w:r>
      <w:r w:rsidR="00C52BEE" w:rsidRPr="002F6061">
        <w:t xml:space="preserve">This is an established tool for manufacturing </w:t>
      </w:r>
      <w:r w:rsidR="00081EAE" w:rsidRPr="002F6061">
        <w:t>generally</w:t>
      </w:r>
      <w:r w:rsidR="00C12E8F" w:rsidRPr="002F6061">
        <w:t>;</w:t>
      </w:r>
      <w:r w:rsidR="00081EAE" w:rsidRPr="002F6061">
        <w:t xml:space="preserve"> </w:t>
      </w:r>
      <w:r w:rsidR="00C52BEE" w:rsidRPr="002F6061">
        <w:t xml:space="preserve">it helps </w:t>
      </w:r>
      <w:r w:rsidR="00081EAE" w:rsidRPr="002F6061">
        <w:t xml:space="preserve">here </w:t>
      </w:r>
      <w:r w:rsidR="004971C8" w:rsidRPr="002F6061">
        <w:t xml:space="preserve">to </w:t>
      </w:r>
      <w:r w:rsidR="00C52BEE" w:rsidRPr="002F6061">
        <w:t xml:space="preserve">identify </w:t>
      </w:r>
      <w:r w:rsidR="004971C8" w:rsidRPr="002F6061">
        <w:t xml:space="preserve">movement </w:t>
      </w:r>
      <w:r w:rsidR="00C52BEE" w:rsidRPr="002F6061">
        <w:t xml:space="preserve">waste by </w:t>
      </w:r>
      <w:r w:rsidR="004971C8" w:rsidRPr="002F6061">
        <w:t xml:space="preserve">mapping </w:t>
      </w:r>
      <w:r w:rsidR="00C52BEE" w:rsidRPr="002F6061">
        <w:t>the resource flows onto the factory layout.</w:t>
      </w:r>
      <w:r w:rsidR="00C322BF">
        <w:t xml:space="preserve"> </w:t>
      </w:r>
    </w:p>
    <w:p w:rsidR="008D1CEA" w:rsidRPr="002F6061" w:rsidRDefault="00CA2A11" w:rsidP="0081163C">
      <w:pPr>
        <w:pStyle w:val="NormalParagraph"/>
      </w:pPr>
      <w:r w:rsidRPr="002F6061">
        <w:t xml:space="preserve">The benefits of this stage are integrating the </w:t>
      </w:r>
      <w:r w:rsidR="00081EAE" w:rsidRPr="002F6061">
        <w:t xml:space="preserve">local </w:t>
      </w:r>
      <w:r w:rsidRPr="002F6061">
        <w:t xml:space="preserve">flows with the wider facility and in turn </w:t>
      </w:r>
      <w:r w:rsidR="004971C8" w:rsidRPr="002F6061">
        <w:t xml:space="preserve">showing </w:t>
      </w:r>
      <w:r w:rsidRPr="002F6061">
        <w:t>constraints as well as opportunities for change</w:t>
      </w:r>
      <w:r w:rsidR="00C322BF">
        <w:t xml:space="preserve">.  </w:t>
      </w:r>
      <w:r w:rsidRPr="002F6061">
        <w:t xml:space="preserve">An example is the </w:t>
      </w:r>
      <w:r w:rsidR="00081EAE" w:rsidRPr="002F6061">
        <w:t xml:space="preserve">use of </w:t>
      </w:r>
      <w:r w:rsidRPr="002F6061">
        <w:t>waste heat from one process as a potential feed for another nearby process</w:t>
      </w:r>
      <w:r w:rsidR="00542491">
        <w:t>,</w:t>
      </w:r>
      <w:r w:rsidRPr="002F6061">
        <w:t xml:space="preserve"> thereby reducing net demand</w:t>
      </w:r>
      <w:r w:rsidR="00227B0A" w:rsidRPr="002F6061">
        <w:t>.</w:t>
      </w:r>
    </w:p>
    <w:p w:rsidR="00C52BEE" w:rsidRPr="002F6061" w:rsidRDefault="00C52BEE" w:rsidP="0081163C">
      <w:pPr>
        <w:pStyle w:val="NormalParagraph"/>
      </w:pPr>
      <w:r w:rsidRPr="002F6061">
        <w:drawing>
          <wp:inline distT="0" distB="0" distL="0" distR="0" wp14:anchorId="4D77E68B" wp14:editId="0BD44F5F">
            <wp:extent cx="5760000" cy="246719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ghetti diagram.e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0" cy="2467198"/>
                    </a:xfrm>
                    <a:prstGeom prst="rect">
                      <a:avLst/>
                    </a:prstGeom>
                  </pic:spPr>
                </pic:pic>
              </a:graphicData>
            </a:graphic>
          </wp:inline>
        </w:drawing>
      </w:r>
    </w:p>
    <w:p w:rsidR="008C44ED" w:rsidRPr="002F6061" w:rsidRDefault="00C52BEE" w:rsidP="009A293C">
      <w:pPr>
        <w:pStyle w:val="Caption"/>
        <w:spacing w:after="240"/>
      </w:pPr>
      <w:bookmarkStart w:id="25" w:name="_Ref286130306"/>
      <w:proofErr w:type="gramStart"/>
      <w:r w:rsidRPr="002F6061">
        <w:t xml:space="preserve">Figure </w:t>
      </w:r>
      <w:r w:rsidR="00920678" w:rsidRPr="002F6061">
        <w:fldChar w:fldCharType="begin"/>
      </w:r>
      <w:r w:rsidRPr="002F6061">
        <w:instrText xml:space="preserve"> SEQ Figure \* ARABIC </w:instrText>
      </w:r>
      <w:r w:rsidR="00920678" w:rsidRPr="002F6061">
        <w:fldChar w:fldCharType="separate"/>
      </w:r>
      <w:r w:rsidR="00727161">
        <w:rPr>
          <w:noProof/>
        </w:rPr>
        <w:t>7</w:t>
      </w:r>
      <w:r w:rsidR="00920678" w:rsidRPr="002F6061">
        <w:fldChar w:fldCharType="end"/>
      </w:r>
      <w:bookmarkEnd w:id="25"/>
      <w:r w:rsidR="00C322BF">
        <w:t>.</w:t>
      </w:r>
      <w:proofErr w:type="gramEnd"/>
      <w:r w:rsidR="00C322BF">
        <w:t xml:space="preserve">  </w:t>
      </w:r>
      <w:r w:rsidRPr="002F6061">
        <w:t xml:space="preserve">Spaghetti diagram: resource flows </w:t>
      </w:r>
      <w:r w:rsidR="004971C8" w:rsidRPr="002F6061">
        <w:t xml:space="preserve">mapped </w:t>
      </w:r>
      <w:r w:rsidRPr="002F6061">
        <w:t>onto the factory layout</w:t>
      </w:r>
    </w:p>
    <w:p w:rsidR="00CA2A11" w:rsidRPr="002F6061" w:rsidRDefault="00CA2A11" w:rsidP="00223724">
      <w:pPr>
        <w:pStyle w:val="Heading2"/>
      </w:pPr>
      <w:r w:rsidRPr="002F6061">
        <w:t>Quanti</w:t>
      </w:r>
      <w:r w:rsidR="00081EAE" w:rsidRPr="002F6061">
        <w:t>tative Modelling</w:t>
      </w:r>
    </w:p>
    <w:p w:rsidR="0064653B" w:rsidRPr="002F6061" w:rsidRDefault="0064653B" w:rsidP="0081163C">
      <w:pPr>
        <w:pStyle w:val="NormalParagraph"/>
      </w:pPr>
      <w:r w:rsidRPr="002F6061">
        <w:t>Process data can be monitored for programming operations control, documentation and reporting</w:t>
      </w:r>
      <w:r w:rsidR="00C322BF">
        <w:t xml:space="preserve">.  </w:t>
      </w:r>
      <w:r w:rsidR="004971C8" w:rsidRPr="002F6061">
        <w:t xml:space="preserve">This </w:t>
      </w:r>
      <w:r w:rsidRPr="002F6061">
        <w:t>data (temperature, pressure, electricity and gas consumption, water, steam or compressed air usage) capture</w:t>
      </w:r>
      <w:r w:rsidR="004971C8" w:rsidRPr="002F6061">
        <w:t>s</w:t>
      </w:r>
      <w:r w:rsidRPr="002F6061">
        <w:t xml:space="preserve"> the evolution of process parameters </w:t>
      </w:r>
      <w:r w:rsidR="004971C8" w:rsidRPr="002F6061">
        <w:t xml:space="preserve">over </w:t>
      </w:r>
      <w:r w:rsidRPr="002F6061">
        <w:t>time and the</w:t>
      </w:r>
      <w:r w:rsidR="004971C8" w:rsidRPr="002F6061">
        <w:t>ir</w:t>
      </w:r>
      <w:r w:rsidRPr="002F6061">
        <w:t xml:space="preserve"> intermittency.</w:t>
      </w:r>
      <w:r w:rsidR="00C322BF">
        <w:t xml:space="preserve"> </w:t>
      </w:r>
    </w:p>
    <w:p w:rsidR="008E1F6A" w:rsidRPr="002F6061" w:rsidRDefault="0064653B" w:rsidP="0081163C">
      <w:pPr>
        <w:pStyle w:val="NormalParagraph"/>
      </w:pPr>
      <w:r w:rsidRPr="002F6061">
        <w:t xml:space="preserve">As there is no structured template for data recording (data can be stored in different formats: list, matrix, text, graphs, etc.), process data monitoring can support various modelling techniques and can be used for dynamic simulation: it is possible to associate process data time series </w:t>
      </w:r>
      <w:r w:rsidR="004971C8" w:rsidRPr="002F6061">
        <w:t xml:space="preserve">with </w:t>
      </w:r>
      <w:r w:rsidRPr="002F6061">
        <w:t xml:space="preserve">elements of the </w:t>
      </w:r>
      <w:r w:rsidRPr="002F6061">
        <w:lastRenderedPageBreak/>
        <w:t>system, at varying levels of granularity (such as specific or groups of machines, processes, shop floor zones/areas, etc.).</w:t>
      </w:r>
      <w:r w:rsidR="00C322BF">
        <w:t xml:space="preserve"> </w:t>
      </w:r>
    </w:p>
    <w:p w:rsidR="001E1DB2" w:rsidRPr="002F6061" w:rsidRDefault="001E1DB2" w:rsidP="0081163C">
      <w:pPr>
        <w:pStyle w:val="NormalParagraph"/>
      </w:pPr>
      <w:r w:rsidRPr="002F6061">
        <w:t>The most commonly used technique for quantitative mapping is the Sankey diagram</w:t>
      </w:r>
      <w:r w:rsidR="00C322BF">
        <w:t xml:space="preserve">.  </w:t>
      </w:r>
      <w:r w:rsidRPr="002F6061">
        <w:t>It allows the visualisation of the amount of energy or material flowing through the system</w:t>
      </w:r>
      <w:r w:rsidR="004971C8" w:rsidRPr="002F6061">
        <w:t xml:space="preserve"> and</w:t>
      </w:r>
      <w:r w:rsidRPr="002F6061">
        <w:t xml:space="preserve"> the efficiency of conversion when resources (energy or material) are processed</w:t>
      </w:r>
      <w:r w:rsidR="00C322BF">
        <w:t xml:space="preserve">.  </w:t>
      </w:r>
      <w:r w:rsidRPr="002F6061">
        <w:t>This technique is based on energy and mass balance (laws of thermodynamics)</w:t>
      </w:r>
      <w:r w:rsidR="00C322BF">
        <w:t xml:space="preserve">.  </w:t>
      </w:r>
      <w:r w:rsidRPr="002F6061">
        <w:t xml:space="preserve">Additionally, this technique is able to </w:t>
      </w:r>
      <w:r w:rsidR="00180612" w:rsidRPr="002F6061">
        <w:t xml:space="preserve">show </w:t>
      </w:r>
      <w:r w:rsidRPr="002F6061">
        <w:t>supporting facilities such as boilers or compressors</w:t>
      </w:r>
      <w:r w:rsidR="00C322BF">
        <w:t xml:space="preserve">.  </w:t>
      </w:r>
      <w:r w:rsidRPr="002F6061">
        <w:t>Quantitative flow maps are commonly used to visualise flow quantity for system understanding and as a communication tool or documentation support for techniques such as Material Flow Analysis (MFA)</w:t>
      </w:r>
      <w:r w:rsidR="00C322BF">
        <w:t xml:space="preserve">.  </w:t>
      </w:r>
      <w:r w:rsidRPr="002F6061">
        <w:t>They can also be used for management and decision-making by mapping value flow at operational level or for cost accounting.</w:t>
      </w:r>
      <w:r w:rsidR="00C322BF">
        <w:t xml:space="preserve"> </w:t>
      </w:r>
    </w:p>
    <w:p w:rsidR="008C44ED" w:rsidRPr="002F6061" w:rsidRDefault="004971C8" w:rsidP="0081163C">
      <w:pPr>
        <w:pStyle w:val="NormalParagraph"/>
        <w:rPr>
          <w:rFonts w:cs="Times"/>
        </w:rPr>
      </w:pPr>
      <w:r w:rsidRPr="002F6061">
        <w:fldChar w:fldCharType="begin"/>
      </w:r>
      <w:r w:rsidRPr="002F6061">
        <w:instrText xml:space="preserve"> REF _Ref282419000 \h  \* MERGEFORMAT </w:instrText>
      </w:r>
      <w:r w:rsidRPr="002F6061">
        <w:fldChar w:fldCharType="separate"/>
      </w:r>
      <w:r w:rsidR="00727161" w:rsidRPr="002F6061">
        <w:t xml:space="preserve">Figure </w:t>
      </w:r>
      <w:r w:rsidR="00727161">
        <w:t>8</w:t>
      </w:r>
      <w:r w:rsidRPr="002F6061">
        <w:fldChar w:fldCharType="end"/>
      </w:r>
      <w:r w:rsidRPr="002F6061">
        <w:rPr>
          <w:rFonts w:cs="Times"/>
        </w:rPr>
        <w:t xml:space="preserve"> is a Sankey diagram of the material, energy and waste (MEW) flows into and out of a production process</w:t>
      </w:r>
      <w:r w:rsidR="00C322BF">
        <w:rPr>
          <w:rFonts w:cs="Times"/>
        </w:rPr>
        <w:t xml:space="preserve">.  </w:t>
      </w:r>
      <w:r w:rsidRPr="002F6061">
        <w:rPr>
          <w:rFonts w:cs="Times"/>
        </w:rPr>
        <w:t xml:space="preserve">The diagram </w:t>
      </w:r>
      <w:r w:rsidR="00A84CE5" w:rsidRPr="002F6061">
        <w:t xml:space="preserve">provides quantitative </w:t>
      </w:r>
      <w:r w:rsidRPr="002F6061">
        <w:t>visualisation of flow and consequently the efficiency of conversion when resources (energy or material) are processed</w:t>
      </w:r>
      <w:r w:rsidR="00C322BF">
        <w:t xml:space="preserve">.  </w:t>
      </w:r>
      <w:r w:rsidRPr="002F6061">
        <w:t xml:space="preserve">It </w:t>
      </w:r>
      <w:r w:rsidRPr="002F6061">
        <w:rPr>
          <w:rFonts w:cs="Times"/>
        </w:rPr>
        <w:t>incorporates product and consumable material flow, energy flows in the form of gas and electricity, and waste flows in the form of consumables, heat and pressure release.</w:t>
      </w:r>
    </w:p>
    <w:p w:rsidR="00CA2A11" w:rsidRPr="002F6061" w:rsidRDefault="001F6A33" w:rsidP="0081163C">
      <w:pPr>
        <w:pStyle w:val="NormalParagraph"/>
      </w:pPr>
      <w:r w:rsidRPr="002F6061">
        <w:drawing>
          <wp:inline distT="0" distB="0" distL="0" distR="0" wp14:anchorId="6AF5A010" wp14:editId="6C0A7AA0">
            <wp:extent cx="5040000" cy="3565483"/>
            <wp:effectExtent l="0" t="0" r="8255" b="0"/>
            <wp:docPr id="4" name="Picture 3" descr="Sankey diagram BW.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key diagram BW.emf"/>
                    <pic:cNvPicPr/>
                  </pic:nvPicPr>
                  <pic:blipFill>
                    <a:blip r:embed="rId21" cstate="print"/>
                    <a:stretch>
                      <a:fillRect/>
                    </a:stretch>
                  </pic:blipFill>
                  <pic:spPr>
                    <a:xfrm>
                      <a:off x="0" y="0"/>
                      <a:ext cx="5040000" cy="3565483"/>
                    </a:xfrm>
                    <a:prstGeom prst="rect">
                      <a:avLst/>
                    </a:prstGeom>
                  </pic:spPr>
                </pic:pic>
              </a:graphicData>
            </a:graphic>
          </wp:inline>
        </w:drawing>
      </w:r>
    </w:p>
    <w:p w:rsidR="008D1CEA" w:rsidRPr="002F6061" w:rsidRDefault="00CA2A11" w:rsidP="009A293C">
      <w:pPr>
        <w:pStyle w:val="Caption"/>
        <w:spacing w:after="240"/>
      </w:pPr>
      <w:bookmarkStart w:id="26" w:name="_Ref282419000"/>
      <w:proofErr w:type="gramStart"/>
      <w:r w:rsidRPr="002F6061">
        <w:t xml:space="preserve">Figure </w:t>
      </w:r>
      <w:r w:rsidR="00920678" w:rsidRPr="002F6061">
        <w:fldChar w:fldCharType="begin"/>
      </w:r>
      <w:r w:rsidR="007B28C5" w:rsidRPr="002F6061">
        <w:instrText xml:space="preserve"> SEQ Figure \* ARABIC </w:instrText>
      </w:r>
      <w:r w:rsidR="00920678" w:rsidRPr="002F6061">
        <w:fldChar w:fldCharType="separate"/>
      </w:r>
      <w:r w:rsidR="00727161">
        <w:rPr>
          <w:noProof/>
        </w:rPr>
        <w:t>8</w:t>
      </w:r>
      <w:r w:rsidR="00920678" w:rsidRPr="002F6061">
        <w:fldChar w:fldCharType="end"/>
      </w:r>
      <w:bookmarkEnd w:id="26"/>
      <w:r w:rsidR="00C322BF">
        <w:t>.</w:t>
      </w:r>
      <w:proofErr w:type="gramEnd"/>
      <w:r w:rsidR="00C322BF">
        <w:t xml:space="preserve">  </w:t>
      </w:r>
      <w:proofErr w:type="spellStart"/>
      <w:r w:rsidRPr="002F6061">
        <w:t>Sankey</w:t>
      </w:r>
      <w:proofErr w:type="spellEnd"/>
      <w:r w:rsidRPr="002F6061">
        <w:t xml:space="preserve"> diagram: resource flow th</w:t>
      </w:r>
      <w:r w:rsidR="00542491">
        <w:t>r</w:t>
      </w:r>
      <w:r w:rsidRPr="002F6061">
        <w:t>ough the company’s manufacturing process</w:t>
      </w:r>
    </w:p>
    <w:p w:rsidR="008C44ED" w:rsidRPr="002F6061" w:rsidRDefault="00081EAE" w:rsidP="0081163C">
      <w:pPr>
        <w:pStyle w:val="NormalParagraph"/>
      </w:pPr>
      <w:r w:rsidRPr="002F6061">
        <w:t>The boundaries of the system studied have been drawn around the process and its supporting facilities</w:t>
      </w:r>
      <w:r w:rsidR="00C322BF">
        <w:t xml:space="preserve">.  </w:t>
      </w:r>
      <w:r w:rsidR="001E1DB2" w:rsidRPr="002F6061">
        <w:t>Some of the supporting facilities (chillers, compressed air and cooling water storage) are outside the building</w:t>
      </w:r>
      <w:r w:rsidR="00C322BF">
        <w:t xml:space="preserve">.  </w:t>
      </w:r>
      <w:r w:rsidR="002C32CC" w:rsidRPr="002F6061">
        <w:t>The process being investigated is the only process taking place in a large facility with no Heating, Ventilation and Air-Conditioning (HVAC) system</w:t>
      </w:r>
      <w:r w:rsidR="001E1DB2" w:rsidRPr="002F6061">
        <w:t xml:space="preserve"> </w:t>
      </w:r>
      <w:r w:rsidR="002C32CC" w:rsidRPr="002F6061">
        <w:t xml:space="preserve">therefore </w:t>
      </w:r>
      <w:r w:rsidR="001E1DB2" w:rsidRPr="002F6061">
        <w:t>the building system is not represented.</w:t>
      </w:r>
    </w:p>
    <w:p w:rsidR="00E07D8D" w:rsidRPr="002F6061" w:rsidRDefault="00E07D8D" w:rsidP="00A03A4E">
      <w:pPr>
        <w:pStyle w:val="Heading2"/>
      </w:pPr>
      <w:r w:rsidRPr="002F6061">
        <w:t>Simulation</w:t>
      </w:r>
    </w:p>
    <w:p w:rsidR="00E07D8D" w:rsidRPr="002F6061" w:rsidRDefault="00E07D8D" w:rsidP="0081163C">
      <w:pPr>
        <w:pStyle w:val="NormalParagraph"/>
      </w:pPr>
      <w:r w:rsidRPr="002F6061">
        <w:t>In the example given, serious consideration must be given to the timing of the flows as the process is intermittent</w:t>
      </w:r>
      <w:r w:rsidR="00C322BF">
        <w:t xml:space="preserve">.  </w:t>
      </w:r>
      <w:r w:rsidR="002C32CC" w:rsidRPr="002F6061">
        <w:fldChar w:fldCharType="begin"/>
      </w:r>
      <w:r w:rsidR="002C32CC" w:rsidRPr="002F6061">
        <w:instrText xml:space="preserve"> REF _Ref315251535 \h </w:instrText>
      </w:r>
      <w:r w:rsidR="002F6061" w:rsidRPr="002F6061">
        <w:instrText xml:space="preserve"> \* MERGEFORMAT </w:instrText>
      </w:r>
      <w:r w:rsidR="002C32CC" w:rsidRPr="002F6061">
        <w:fldChar w:fldCharType="separate"/>
      </w:r>
      <w:r w:rsidR="00727161" w:rsidRPr="002F6061">
        <w:t xml:space="preserve">Figure </w:t>
      </w:r>
      <w:r w:rsidR="00727161">
        <w:t>9</w:t>
      </w:r>
      <w:r w:rsidR="002C32CC" w:rsidRPr="002F6061">
        <w:fldChar w:fldCharType="end"/>
      </w:r>
      <w:r w:rsidRPr="002F6061">
        <w:t xml:space="preserve"> shows the temperature and pressure profiles and the energy demand of the </w:t>
      </w:r>
      <w:r w:rsidRPr="002F6061">
        <w:lastRenderedPageBreak/>
        <w:t>manufacturing process over a period of time (T)</w:t>
      </w:r>
      <w:r w:rsidR="00C322BF">
        <w:t xml:space="preserve">.  </w:t>
      </w:r>
      <w:r w:rsidRPr="002F6061">
        <w:t>The magnitude of temperature and pressure set points cannot be shown but the process is energy intensive and occurs a few times a week at most</w:t>
      </w:r>
      <w:r w:rsidR="00C322BF">
        <w:t xml:space="preserve">.  </w:t>
      </w:r>
      <w:r w:rsidRPr="002F6061">
        <w:t>There is potential for energy recovery from pressurised gas and significant heat loss from the manufacturing process over a period of hours with varying intensity (pressure and thermal rejections in</w:t>
      </w:r>
      <w:r w:rsidR="002C32CC" w:rsidRPr="002F6061">
        <w:t xml:space="preserve"> </w:t>
      </w:r>
      <w:r w:rsidR="002C32CC" w:rsidRPr="002F6061">
        <w:fldChar w:fldCharType="begin"/>
      </w:r>
      <w:r w:rsidR="002C32CC" w:rsidRPr="002F6061">
        <w:instrText xml:space="preserve"> REF _Ref315251535 \h </w:instrText>
      </w:r>
      <w:r w:rsidR="002F6061" w:rsidRPr="002F6061">
        <w:instrText xml:space="preserve"> \* MERGEFORMAT </w:instrText>
      </w:r>
      <w:r w:rsidR="002C32CC" w:rsidRPr="002F6061">
        <w:fldChar w:fldCharType="separate"/>
      </w:r>
      <w:r w:rsidR="00727161" w:rsidRPr="002F6061">
        <w:t xml:space="preserve">Figure </w:t>
      </w:r>
      <w:r w:rsidR="00727161">
        <w:t>9</w:t>
      </w:r>
      <w:r w:rsidR="002C32CC" w:rsidRPr="002F6061">
        <w:fldChar w:fldCharType="end"/>
      </w:r>
      <w:r w:rsidRPr="002F6061">
        <w:t>) but then the opportunity may not occur again for another day.</w:t>
      </w:r>
    </w:p>
    <w:p w:rsidR="00E07D8D" w:rsidRPr="002F6061" w:rsidRDefault="00E07D8D" w:rsidP="0081163C">
      <w:pPr>
        <w:pStyle w:val="NormalParagraph"/>
      </w:pPr>
      <w:r w:rsidRPr="002F6061">
        <w:drawing>
          <wp:inline distT="0" distB="0" distL="0" distR="0" wp14:anchorId="690F2CDB" wp14:editId="0638BA95">
            <wp:extent cx="5220000" cy="36043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ranfield\My work\Archive\J. &amp; Conf. papers\2011 IMechE\Load curve.emf"/>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220000" cy="3604330"/>
                    </a:xfrm>
                    <a:prstGeom prst="rect">
                      <a:avLst/>
                    </a:prstGeom>
                    <a:noFill/>
                    <a:ln>
                      <a:noFill/>
                    </a:ln>
                    <a:extLst>
                      <a:ext uri="{53640926-AAD7-44D8-BBD7-CCE9431645EC}">
                        <a14:shadowObscured xmlns:a14="http://schemas.microsoft.com/office/drawing/2010/main"/>
                      </a:ext>
                    </a:extLst>
                  </pic:spPr>
                </pic:pic>
              </a:graphicData>
            </a:graphic>
          </wp:inline>
        </w:drawing>
      </w:r>
    </w:p>
    <w:p w:rsidR="00E07D8D" w:rsidRPr="002F6061" w:rsidRDefault="00E07D8D" w:rsidP="00D862FC">
      <w:pPr>
        <w:pStyle w:val="Caption"/>
        <w:spacing w:after="240"/>
      </w:pPr>
      <w:bookmarkStart w:id="27" w:name="_Ref315251535"/>
      <w:proofErr w:type="gramStart"/>
      <w:r w:rsidRPr="002F6061">
        <w:t xml:space="preserve">Figure </w:t>
      </w:r>
      <w:r w:rsidRPr="002F6061">
        <w:fldChar w:fldCharType="begin"/>
      </w:r>
      <w:r w:rsidRPr="002F6061">
        <w:instrText xml:space="preserve"> SEQ Figure \* ARABIC </w:instrText>
      </w:r>
      <w:r w:rsidRPr="002F6061">
        <w:fldChar w:fldCharType="separate"/>
      </w:r>
      <w:r w:rsidR="00727161">
        <w:rPr>
          <w:noProof/>
        </w:rPr>
        <w:t>9</w:t>
      </w:r>
      <w:r w:rsidRPr="002F6061">
        <w:fldChar w:fldCharType="end"/>
      </w:r>
      <w:bookmarkEnd w:id="27"/>
      <w:r w:rsidR="00C322BF">
        <w:t>.</w:t>
      </w:r>
      <w:proofErr w:type="gramEnd"/>
      <w:r w:rsidR="00C322BF">
        <w:t xml:space="preserve">  </w:t>
      </w:r>
      <w:r w:rsidRPr="002F6061">
        <w:t xml:space="preserve">Process </w:t>
      </w:r>
      <w:r w:rsidR="00A22940" w:rsidRPr="002F6061">
        <w:t xml:space="preserve">data profiles: set points and </w:t>
      </w:r>
      <w:r w:rsidRPr="002F6061">
        <w:t>energy demand</w:t>
      </w:r>
    </w:p>
    <w:p w:rsidR="00282F17" w:rsidRPr="002F6061" w:rsidRDefault="00282F17" w:rsidP="00282F17">
      <w:pPr>
        <w:pStyle w:val="Heading2"/>
      </w:pPr>
      <w:bookmarkStart w:id="28" w:name="_Toc270157400"/>
      <w:r w:rsidRPr="002F6061">
        <w:t>Analysis and identification of improvement opportunities</w:t>
      </w:r>
    </w:p>
    <w:p w:rsidR="00C322BF" w:rsidRDefault="00ED1012" w:rsidP="0081163C">
      <w:pPr>
        <w:pStyle w:val="NormalParagraph"/>
      </w:pPr>
      <w:r w:rsidRPr="002F6061">
        <w:t xml:space="preserve">To test the identification of improvement opportunities, a </w:t>
      </w:r>
      <w:r w:rsidR="00282F17" w:rsidRPr="002F6061">
        <w:t>gen</w:t>
      </w:r>
      <w:r w:rsidR="00BE0432" w:rsidRPr="002F6061">
        <w:t xml:space="preserve">eric </w:t>
      </w:r>
      <w:r w:rsidRPr="002F6061">
        <w:t>cooling system with closed-loop circulation of water</w:t>
      </w:r>
      <w:r w:rsidR="00A22940" w:rsidRPr="002F6061">
        <w:t xml:space="preserve"> (similar to the one used in the process modelled in steps 1-4)</w:t>
      </w:r>
      <w:r w:rsidRPr="002F6061">
        <w:t xml:space="preserve"> was </w:t>
      </w:r>
      <w:r w:rsidR="00BE0432" w:rsidRPr="002F6061">
        <w:t>used in t</w:t>
      </w:r>
      <w:r w:rsidR="00282F17" w:rsidRPr="002F6061">
        <w:t>his section to illustrate the use of each strategy (prevent, reduce, reuse and substitute)</w:t>
      </w:r>
      <w:r w:rsidR="00C322BF">
        <w:t xml:space="preserve">. </w:t>
      </w:r>
    </w:p>
    <w:p w:rsidR="00282F17" w:rsidRPr="002F6061" w:rsidRDefault="00A22940" w:rsidP="0081163C">
      <w:pPr>
        <w:pStyle w:val="NormalParagraph"/>
      </w:pPr>
      <w:r w:rsidRPr="002F6061">
        <w:t>I</w:t>
      </w:r>
      <w:r w:rsidR="00282F17" w:rsidRPr="002F6061">
        <w:t>t is important to clearly separate the desirable sequence for</w:t>
      </w:r>
      <w:r w:rsidR="00BE0432" w:rsidRPr="002F6061">
        <w:t xml:space="preserve"> option prioritisation or</w:t>
      </w:r>
      <w:r w:rsidR="00282F17" w:rsidRPr="002F6061">
        <w:t xml:space="preserve"> </w:t>
      </w:r>
      <w:r w:rsidR="00282F17" w:rsidRPr="002F6061">
        <w:rPr>
          <w:i/>
        </w:rPr>
        <w:t>improvement implementation</w:t>
      </w:r>
      <w:r w:rsidR="00BE0432" w:rsidRPr="002F6061">
        <w:t xml:space="preserve">, </w:t>
      </w:r>
      <w:r w:rsidR="00282F17" w:rsidRPr="002F6061">
        <w:t xml:space="preserve">which typically follows the hierarchy proposed by the </w:t>
      </w:r>
      <w:r w:rsidR="00C322BF">
        <w:t>‘</w:t>
      </w:r>
      <w:r w:rsidR="00282F17" w:rsidRPr="002F6061">
        <w:t>Rs</w:t>
      </w:r>
      <w:r w:rsidR="00C322BF">
        <w:t>’</w:t>
      </w:r>
      <w:r w:rsidR="00282F17" w:rsidRPr="002F6061">
        <w:t xml:space="preserve"> strategies in the literature</w:t>
      </w:r>
      <w:r w:rsidR="00BE0432" w:rsidRPr="002F6061">
        <w:t>,</w:t>
      </w:r>
      <w:r w:rsidR="00282F17" w:rsidRPr="002F6061">
        <w:t xml:space="preserve"> </w:t>
      </w:r>
      <w:r w:rsidR="00BE0432" w:rsidRPr="002F6061">
        <w:t>and</w:t>
      </w:r>
      <w:r w:rsidR="00282F17" w:rsidRPr="002F6061">
        <w:t xml:space="preserve"> the sequence of </w:t>
      </w:r>
      <w:r w:rsidR="00282F17" w:rsidRPr="002F6061">
        <w:rPr>
          <w:i/>
        </w:rPr>
        <w:t>improvement identification</w:t>
      </w:r>
      <w:r w:rsidR="00C322BF">
        <w:t xml:space="preserve">.  </w:t>
      </w:r>
      <w:r w:rsidR="00282F17" w:rsidRPr="002F6061">
        <w:t xml:space="preserve">The </w:t>
      </w:r>
      <w:r w:rsidR="00BE0432" w:rsidRPr="002F6061">
        <w:t>amount of data required to identify</w:t>
      </w:r>
      <w:r w:rsidR="00282F17" w:rsidRPr="002F6061">
        <w:t xml:space="preserve"> an improvement </w:t>
      </w:r>
      <w:r w:rsidR="00BE0432" w:rsidRPr="002F6061">
        <w:t>does not reflect</w:t>
      </w:r>
      <w:r w:rsidR="00282F17" w:rsidRPr="002F6061">
        <w:t xml:space="preserve"> the </w:t>
      </w:r>
      <w:r w:rsidR="00BE0432" w:rsidRPr="002F6061">
        <w:t xml:space="preserve">effort and capital </w:t>
      </w:r>
      <w:r w:rsidRPr="002F6061">
        <w:t xml:space="preserve">required </w:t>
      </w:r>
      <w:r w:rsidR="00BE0432" w:rsidRPr="002F6061">
        <w:t xml:space="preserve">to </w:t>
      </w:r>
      <w:r w:rsidR="00282F17" w:rsidRPr="002F6061">
        <w:t>imple</w:t>
      </w:r>
      <w:r w:rsidR="00BE0432" w:rsidRPr="002F6061">
        <w:t>ment</w:t>
      </w:r>
      <w:r w:rsidR="00282F17" w:rsidRPr="002F6061">
        <w:t xml:space="preserve"> it</w:t>
      </w:r>
      <w:r w:rsidR="00C322BF">
        <w:t xml:space="preserve">.  </w:t>
      </w:r>
      <w:r w:rsidR="00282F17" w:rsidRPr="002F6061">
        <w:t xml:space="preserve">On the contrary, in some cases </w:t>
      </w:r>
      <w:r w:rsidRPr="002F6061">
        <w:t>more effort</w:t>
      </w:r>
      <w:r w:rsidR="00282F17" w:rsidRPr="002F6061">
        <w:t xml:space="preserve"> in data collection </w:t>
      </w:r>
      <w:r w:rsidRPr="002F6061">
        <w:t>is</w:t>
      </w:r>
      <w:r w:rsidR="00282F17" w:rsidRPr="002F6061">
        <w:t xml:space="preserve"> required to identify “low-hanging fruits” (e.g</w:t>
      </w:r>
      <w:r w:rsidR="00C322BF">
        <w:t>.</w:t>
      </w:r>
      <w:r w:rsidR="00A0340A">
        <w:t>,</w:t>
      </w:r>
      <w:r w:rsidR="00C322BF">
        <w:t xml:space="preserve"> </w:t>
      </w:r>
      <w:r w:rsidR="00BE0432" w:rsidRPr="002F6061">
        <w:t>prevent resource use, reduce</w:t>
      </w:r>
      <w:r w:rsidR="00282F17" w:rsidRPr="002F6061">
        <w:t xml:space="preserve"> </w:t>
      </w:r>
      <w:r w:rsidR="00BE0432" w:rsidRPr="002F6061">
        <w:t xml:space="preserve">set points or </w:t>
      </w:r>
      <w:r w:rsidR="00282F17" w:rsidRPr="002F6061">
        <w:t xml:space="preserve">repair </w:t>
      </w:r>
      <w:r w:rsidR="00BE0432" w:rsidRPr="002F6061">
        <w:t>leaks</w:t>
      </w:r>
      <w:r w:rsidR="00282F17" w:rsidRPr="002F6061">
        <w:t xml:space="preserve">) whereas </w:t>
      </w:r>
      <w:r w:rsidR="00BE0432" w:rsidRPr="002F6061">
        <w:t xml:space="preserve">substitution of technology and resources </w:t>
      </w:r>
      <w:r w:rsidR="00282F17" w:rsidRPr="002F6061">
        <w:t>at high cost can be identified quickly (e.g</w:t>
      </w:r>
      <w:r w:rsidR="00C322BF">
        <w:t>.</w:t>
      </w:r>
      <w:r w:rsidR="00A0340A">
        <w:t>,</w:t>
      </w:r>
      <w:r w:rsidR="00C322BF">
        <w:t xml:space="preserve"> </w:t>
      </w:r>
      <w:r w:rsidR="00282F17" w:rsidRPr="002F6061">
        <w:t>black-listed resources or old inefficient equipment)</w:t>
      </w:r>
      <w:r w:rsidR="00C322BF">
        <w:t xml:space="preserve">.  </w:t>
      </w:r>
      <w:r w:rsidR="00BE0432" w:rsidRPr="002F6061">
        <w:t>In short, the implementation order does not necessarily correspond to the order in which improvements are identified in the analysis.</w:t>
      </w:r>
      <w:r w:rsidR="00C322BF">
        <w:t xml:space="preserve"> </w:t>
      </w:r>
    </w:p>
    <w:p w:rsidR="00C322BF" w:rsidRDefault="00ED1012" w:rsidP="0081163C">
      <w:pPr>
        <w:pStyle w:val="NormalParagraph"/>
      </w:pPr>
      <w:r w:rsidRPr="002F6061">
        <w:fldChar w:fldCharType="begin"/>
      </w:r>
      <w:r w:rsidRPr="002F6061">
        <w:instrText xml:space="preserve"> REF _Ref315096928 \h </w:instrText>
      </w:r>
      <w:r w:rsidR="002F6061" w:rsidRPr="002F6061">
        <w:instrText xml:space="preserve"> \* MERGEFORMAT </w:instrText>
      </w:r>
      <w:r w:rsidRPr="002F6061">
        <w:fldChar w:fldCharType="separate"/>
      </w:r>
      <w:r w:rsidR="00727161" w:rsidRPr="002F6061">
        <w:t xml:space="preserve">Figure </w:t>
      </w:r>
      <w:r w:rsidR="00727161">
        <w:t>10</w:t>
      </w:r>
      <w:r w:rsidRPr="002F6061">
        <w:fldChar w:fldCharType="end"/>
      </w:r>
      <w:r w:rsidRPr="002F6061">
        <w:t xml:space="preserve"> shows the cooling water system (a) before improvement, (b) after improvement</w:t>
      </w:r>
      <w:r w:rsidR="00C322BF">
        <w:t xml:space="preserve">.  </w:t>
      </w:r>
      <w:r w:rsidR="00E74730" w:rsidRPr="002F6061">
        <w:t>Depending on the data available—and therefore the process data used to characterise the system’s components—</w:t>
      </w:r>
      <w:r w:rsidR="00DF0397">
        <w:t xml:space="preserve">there are </w:t>
      </w:r>
      <w:r w:rsidR="00E74730" w:rsidRPr="002F6061">
        <w:t xml:space="preserve">different </w:t>
      </w:r>
      <w:r w:rsidR="00DF0397">
        <w:t xml:space="preserve">ways </w:t>
      </w:r>
      <w:r w:rsidR="00E74730" w:rsidRPr="002F6061">
        <w:t>to compare profiles, identify mismatch and inefficiencies, and suggest improvement options</w:t>
      </w:r>
      <w:r w:rsidR="00C322BF">
        <w:t xml:space="preserve">. </w:t>
      </w:r>
    </w:p>
    <w:p w:rsidR="00C322BF" w:rsidRDefault="00E74730" w:rsidP="0081163C">
      <w:pPr>
        <w:pStyle w:val="NormalParagraph"/>
      </w:pPr>
      <w:r w:rsidRPr="002F6061">
        <w:lastRenderedPageBreak/>
        <w:t xml:space="preserve">Following the sequence for improvement strategies as </w:t>
      </w:r>
      <w:r w:rsidR="00C41D44" w:rsidRPr="002F6061">
        <w:t>shown in</w:t>
      </w:r>
      <w:r w:rsidR="00C41D44" w:rsidRPr="00DF0397">
        <w:t xml:space="preserve"> step 5 of the </w:t>
      </w:r>
      <w:r w:rsidR="00CA2AC4" w:rsidRPr="00DF0397">
        <w:t xml:space="preserve">prototype </w:t>
      </w:r>
      <w:r w:rsidR="00C41D44" w:rsidRPr="00DF0397">
        <w:t xml:space="preserve">methodology </w:t>
      </w:r>
      <w:r w:rsidR="00DF0397">
        <w:t>(</w:t>
      </w:r>
      <w:r w:rsidR="00C41D44" w:rsidRPr="002F6061">
        <w:fldChar w:fldCharType="begin"/>
      </w:r>
      <w:r w:rsidR="00C41D44" w:rsidRPr="002F6061">
        <w:instrText xml:space="preserve"> REF _Ref273431668 \h </w:instrText>
      </w:r>
      <w:r w:rsidR="002F6061" w:rsidRPr="002F6061">
        <w:instrText xml:space="preserve"> \* MERGEFORMAT </w:instrText>
      </w:r>
      <w:r w:rsidR="00C41D44" w:rsidRPr="002F6061">
        <w:fldChar w:fldCharType="separate"/>
      </w:r>
      <w:r w:rsidR="00727161" w:rsidRPr="002F6061">
        <w:t xml:space="preserve">Figure </w:t>
      </w:r>
      <w:r w:rsidR="00727161">
        <w:t>4</w:t>
      </w:r>
      <w:r w:rsidR="00C41D44" w:rsidRPr="002F6061">
        <w:fldChar w:fldCharType="end"/>
      </w:r>
      <w:r w:rsidR="00DF0397">
        <w:t>)</w:t>
      </w:r>
      <w:r w:rsidRPr="002F6061">
        <w:t xml:space="preserve">, the prevention </w:t>
      </w:r>
      <w:r w:rsidR="00C41D44" w:rsidRPr="002F6061">
        <w:t>improvements</w:t>
      </w:r>
      <w:r w:rsidRPr="002F6061">
        <w:t xml:space="preserve"> </w:t>
      </w:r>
      <w:r w:rsidR="00542491">
        <w:t>identify</w:t>
      </w:r>
      <w:r w:rsidR="00C41D44" w:rsidRPr="002F6061">
        <w:t xml:space="preserve"> mismatch between </w:t>
      </w:r>
      <w:r w:rsidRPr="002F6061">
        <w:t xml:space="preserve">resource </w:t>
      </w:r>
      <w:r w:rsidR="00C41D44" w:rsidRPr="002F6061">
        <w:t>input</w:t>
      </w:r>
      <w:r w:rsidRPr="002F6061">
        <w:t xml:space="preserve"> and production schedule, i.e</w:t>
      </w:r>
      <w:r w:rsidR="00A0340A">
        <w:t xml:space="preserve">. </w:t>
      </w:r>
      <w:r w:rsidRPr="002F6061">
        <w:t>check whether resources were consumed during non-production hours</w:t>
      </w:r>
      <w:r w:rsidR="00C322BF">
        <w:t xml:space="preserve">.  </w:t>
      </w:r>
      <w:r w:rsidRPr="002F6061">
        <w:t xml:space="preserve">Then </w:t>
      </w:r>
      <w:r w:rsidR="00DF0397">
        <w:t xml:space="preserve">the </w:t>
      </w:r>
      <w:r w:rsidR="00C41D44" w:rsidRPr="002F6061">
        <w:t xml:space="preserve">sum of all usage </w:t>
      </w:r>
      <w:r w:rsidR="00DF0397">
        <w:t xml:space="preserve">is compared to the </w:t>
      </w:r>
      <w:r w:rsidR="00DF0397" w:rsidRPr="002F6061">
        <w:t xml:space="preserve">total supply </w:t>
      </w:r>
      <w:r w:rsidR="00DF0397">
        <w:t>to check</w:t>
      </w:r>
      <w:r w:rsidRPr="002F6061">
        <w:t xml:space="preserve"> </w:t>
      </w:r>
      <w:r w:rsidR="00C41D44" w:rsidRPr="002F6061">
        <w:t>the</w:t>
      </w:r>
      <w:r w:rsidRPr="002F6061">
        <w:t xml:space="preserve"> comple</w:t>
      </w:r>
      <w:r w:rsidR="00C41D44" w:rsidRPr="002F6061">
        <w:t>teness of the model and</w:t>
      </w:r>
      <w:r w:rsidR="00542491">
        <w:t xml:space="preserve"> to identify</w:t>
      </w:r>
      <w:r w:rsidRPr="002F6061">
        <w:t xml:space="preserve"> excessive losses occurring between supply and usage</w:t>
      </w:r>
      <w:r w:rsidR="00C322BF">
        <w:t xml:space="preserve">.  </w:t>
      </w:r>
      <w:r w:rsidRPr="002F6061">
        <w:t xml:space="preserve">In this particular example, prevention and waste reduction </w:t>
      </w:r>
      <w:r w:rsidR="00C41D44" w:rsidRPr="002F6061">
        <w:t>can be done by identifying excessive thermal loss between the cooling water tank and the point of usage</w:t>
      </w:r>
      <w:r w:rsidR="00C322BF">
        <w:t xml:space="preserve">. </w:t>
      </w:r>
    </w:p>
    <w:p w:rsidR="00E74730" w:rsidRPr="002F6061" w:rsidRDefault="00E74730" w:rsidP="0081163C">
      <w:pPr>
        <w:pStyle w:val="NormalParagraph"/>
      </w:pPr>
      <w:r w:rsidRPr="002F6061">
        <w:t xml:space="preserve">The next group of </w:t>
      </w:r>
      <w:r w:rsidR="00C41D44" w:rsidRPr="002F6061">
        <w:t>improvements</w:t>
      </w:r>
      <w:r w:rsidRPr="002F6061">
        <w:t xml:space="preserve"> in the sequenc</w:t>
      </w:r>
      <w:r w:rsidR="00C41D44" w:rsidRPr="002F6061">
        <w:t>e is the resource use reduction</w:t>
      </w:r>
      <w:r w:rsidR="00DF0397">
        <w:t>.</w:t>
      </w:r>
      <w:r w:rsidR="00C41D44" w:rsidRPr="002F6061">
        <w:t xml:space="preserve"> </w:t>
      </w:r>
      <w:r w:rsidR="00DF0397">
        <w:t>I</w:t>
      </w:r>
      <w:r w:rsidR="00C41D44" w:rsidRPr="002F6061">
        <w:t>mprovement</w:t>
      </w:r>
      <w:r w:rsidR="00DF0397">
        <w:t>s</w:t>
      </w:r>
      <w:r w:rsidR="00C41D44" w:rsidRPr="002F6061">
        <w:t xml:space="preserve"> </w:t>
      </w:r>
      <w:r w:rsidR="00DF0397">
        <w:t xml:space="preserve">are identified </w:t>
      </w:r>
      <w:r w:rsidRPr="002F6061">
        <w:t xml:space="preserve">by comparing the cooling water system performance (water temperature and pump running load, and therefore cooling water supply) to the cooling demand </w:t>
      </w:r>
      <w:r w:rsidR="00C41D44" w:rsidRPr="002F6061">
        <w:t>at the point of use</w:t>
      </w:r>
      <w:r w:rsidR="00C322BF">
        <w:t xml:space="preserve">.  </w:t>
      </w:r>
      <w:r w:rsidRPr="002F6061">
        <w:t xml:space="preserve">A first improvement opportunity </w:t>
      </w:r>
      <w:r w:rsidR="00C41D44" w:rsidRPr="002F6061">
        <w:t xml:space="preserve">can be </w:t>
      </w:r>
      <w:r w:rsidRPr="002F6061">
        <w:t>identified by comparing the temperature of the cooling water input and the process set points (or cooling requirements)</w:t>
      </w:r>
      <w:r w:rsidR="00C322BF">
        <w:t xml:space="preserve">.  </w:t>
      </w:r>
      <w:r w:rsidR="00DF0397">
        <w:t>T</w:t>
      </w:r>
      <w:r w:rsidRPr="002F6061">
        <w:t xml:space="preserve">he water tank temperature </w:t>
      </w:r>
      <w:r w:rsidR="00C41D44" w:rsidRPr="002F6061">
        <w:t xml:space="preserve">can be </w:t>
      </w:r>
      <w:r w:rsidRPr="002F6061">
        <w:t xml:space="preserve">increased </w:t>
      </w:r>
      <w:r w:rsidR="00DF0397">
        <w:t>a</w:t>
      </w:r>
      <w:r w:rsidR="00DF0397" w:rsidRPr="002F6061">
        <w:t xml:space="preserve">fter </w:t>
      </w:r>
      <w:r w:rsidR="00DF0397">
        <w:t xml:space="preserve">a </w:t>
      </w:r>
      <w:r w:rsidR="00DF0397" w:rsidRPr="002F6061">
        <w:t xml:space="preserve">performance assessment </w:t>
      </w:r>
      <w:r w:rsidR="00DF0397">
        <w:t xml:space="preserve">to evaluate the impact of this temperature change and the </w:t>
      </w:r>
      <w:r w:rsidRPr="002F6061">
        <w:t>energy savings to maintain the cooling water temperature</w:t>
      </w:r>
      <w:r w:rsidR="00DF0397">
        <w:t>.</w:t>
      </w:r>
      <w:r w:rsidR="00C322BF">
        <w:t xml:space="preserve"> </w:t>
      </w:r>
    </w:p>
    <w:p w:rsidR="00E74730" w:rsidRPr="002F6061" w:rsidRDefault="00E74730" w:rsidP="0081163C">
      <w:pPr>
        <w:pStyle w:val="NormalParagraph"/>
      </w:pPr>
      <w:r w:rsidRPr="002F6061">
        <w:t xml:space="preserve">An energy and water reduction opportunity </w:t>
      </w:r>
      <w:r w:rsidR="00C407F7" w:rsidRPr="002F6061">
        <w:t xml:space="preserve">is </w:t>
      </w:r>
      <w:r w:rsidRPr="002F6061">
        <w:t xml:space="preserve">also </w:t>
      </w:r>
      <w:r w:rsidR="00C407F7" w:rsidRPr="002F6061">
        <w:t xml:space="preserve">shown </w:t>
      </w:r>
      <w:r w:rsidRPr="002F6061">
        <w:t xml:space="preserve">in </w:t>
      </w:r>
      <w:r w:rsidR="00C41D44" w:rsidRPr="002F6061">
        <w:fldChar w:fldCharType="begin"/>
      </w:r>
      <w:r w:rsidR="00C41D44" w:rsidRPr="002F6061">
        <w:instrText xml:space="preserve"> REF _Ref315096928 \h </w:instrText>
      </w:r>
      <w:r w:rsidR="002F6061" w:rsidRPr="002F6061">
        <w:instrText xml:space="preserve"> \* MERGEFORMAT </w:instrText>
      </w:r>
      <w:r w:rsidR="00C41D44" w:rsidRPr="002F6061">
        <w:fldChar w:fldCharType="separate"/>
      </w:r>
      <w:r w:rsidR="00727161" w:rsidRPr="002F6061">
        <w:t xml:space="preserve">Figure </w:t>
      </w:r>
      <w:r w:rsidR="00727161">
        <w:t>10</w:t>
      </w:r>
      <w:r w:rsidR="00C41D44" w:rsidRPr="002F6061">
        <w:fldChar w:fldCharType="end"/>
      </w:r>
      <w:r w:rsidRPr="002F6061">
        <w:t xml:space="preserve">b: equipment control </w:t>
      </w:r>
      <w:r w:rsidR="00C407F7" w:rsidRPr="002F6061">
        <w:t xml:space="preserve">can be improved </w:t>
      </w:r>
      <w:r w:rsidRPr="002F6061">
        <w:t>to better match the supply to the demand</w:t>
      </w:r>
      <w:r w:rsidR="00C322BF">
        <w:t xml:space="preserve">.  </w:t>
      </w:r>
      <w:r w:rsidR="00C407F7" w:rsidRPr="002F6061">
        <w:t xml:space="preserve">As illustrated in </w:t>
      </w:r>
      <w:r w:rsidR="00C407F7" w:rsidRPr="002F6061">
        <w:fldChar w:fldCharType="begin"/>
      </w:r>
      <w:r w:rsidR="00C407F7" w:rsidRPr="002F6061">
        <w:instrText xml:space="preserve"> REF _Ref315096928 \h </w:instrText>
      </w:r>
      <w:r w:rsidR="002F6061">
        <w:instrText xml:space="preserve"> \* MERGEFORMAT </w:instrText>
      </w:r>
      <w:r w:rsidR="00C407F7" w:rsidRPr="002F6061">
        <w:fldChar w:fldCharType="separate"/>
      </w:r>
      <w:r w:rsidR="00727161" w:rsidRPr="002F6061">
        <w:t xml:space="preserve">Figure </w:t>
      </w:r>
      <w:r w:rsidR="00727161">
        <w:t>10</w:t>
      </w:r>
      <w:r w:rsidR="00C407F7" w:rsidRPr="002F6061">
        <w:fldChar w:fldCharType="end"/>
      </w:r>
      <w:r w:rsidR="00C407F7" w:rsidRPr="002F6061">
        <w:t xml:space="preserve">a, a pump </w:t>
      </w:r>
      <w:r w:rsidR="00DF0397">
        <w:t>is</w:t>
      </w:r>
      <w:r w:rsidR="00C407F7" w:rsidRPr="002F6061">
        <w:t xml:space="preserve"> </w:t>
      </w:r>
      <w:r w:rsidR="00DF0397">
        <w:t xml:space="preserve">constantly </w:t>
      </w:r>
      <w:r w:rsidR="00C407F7" w:rsidRPr="002F6061">
        <w:t>run</w:t>
      </w:r>
      <w:r w:rsidR="00DF0397">
        <w:t>ning</w:t>
      </w:r>
      <w:r w:rsidR="00C407F7" w:rsidRPr="002F6061">
        <w:t xml:space="preserve"> full loa</w:t>
      </w:r>
      <w:r w:rsidR="00DF0397">
        <w:t>d when the demand i</w:t>
      </w:r>
      <w:r w:rsidR="00C407F7" w:rsidRPr="002F6061">
        <w:t>s significantly varying and the flow is adjusted by using a three-way valve</w:t>
      </w:r>
      <w:r w:rsidR="00C322BF">
        <w:t xml:space="preserve">.  </w:t>
      </w:r>
      <w:r w:rsidR="00C407F7" w:rsidRPr="002F6061">
        <w:t>However, it is possible to</w:t>
      </w:r>
      <w:r w:rsidRPr="002F6061">
        <w:t xml:space="preserve"> </w:t>
      </w:r>
      <w:r w:rsidR="00C407F7" w:rsidRPr="002F6061">
        <w:t>use</w:t>
      </w:r>
      <w:r w:rsidRPr="002F6061">
        <w:t xml:space="preserve"> an inverter with the pump </w:t>
      </w:r>
      <w:r w:rsidR="00C407F7" w:rsidRPr="002F6061">
        <w:t>and allow</w:t>
      </w:r>
      <w:r w:rsidRPr="002F6061">
        <w:t xml:space="preserve"> the water </w:t>
      </w:r>
      <w:r w:rsidR="00C407F7" w:rsidRPr="002F6061">
        <w:t>supply</w:t>
      </w:r>
      <w:r w:rsidRPr="002F6061">
        <w:t xml:space="preserve"> to match the demand for cooling water by reducing from oversized and continuous supply flow to variable adjusted supply level</w:t>
      </w:r>
      <w:r w:rsidR="00C322BF">
        <w:t xml:space="preserve">.  </w:t>
      </w:r>
      <w:r w:rsidR="00542491">
        <w:t>A similar improvement can be mad</w:t>
      </w:r>
      <w:r w:rsidR="00C407F7" w:rsidRPr="002F6061">
        <w:t>e by assessing</w:t>
      </w:r>
      <w:r w:rsidRPr="002F6061">
        <w:t xml:space="preserve"> the pump characteristics (running capacity and performance curve) </w:t>
      </w:r>
      <w:r w:rsidR="00C407F7" w:rsidRPr="002F6061">
        <w:t xml:space="preserve">and </w:t>
      </w:r>
      <w:r w:rsidRPr="002F6061">
        <w:t>identify</w:t>
      </w:r>
      <w:r w:rsidR="00542491">
        <w:t>ing</w:t>
      </w:r>
      <w:r w:rsidRPr="002F6061">
        <w:t xml:space="preserve"> a substitution improvement w</w:t>
      </w:r>
      <w:r w:rsidR="00C407F7" w:rsidRPr="002F6061">
        <w:t>h</w:t>
      </w:r>
      <w:r w:rsidRPr="002F6061">
        <w:t xml:space="preserve">ere the pump would be replaced with </w:t>
      </w:r>
      <w:r w:rsidR="00542491">
        <w:t xml:space="preserve">a </w:t>
      </w:r>
      <w:r w:rsidRPr="002F6061">
        <w:t xml:space="preserve">variable speed one and adequately sized for the process demand as the current one </w:t>
      </w:r>
      <w:r w:rsidR="00C407F7" w:rsidRPr="002F6061">
        <w:t>might be</w:t>
      </w:r>
      <w:r w:rsidRPr="002F6061">
        <w:t xml:space="preserve"> oversized in anticipation of production expansion, overlooking the energy savings accomplished over the years which decreased the energy demand while increasing production level.</w:t>
      </w:r>
    </w:p>
    <w:p w:rsidR="00E74730" w:rsidRPr="002F6061" w:rsidRDefault="00E74730" w:rsidP="0081163C">
      <w:pPr>
        <w:pStyle w:val="NormalParagraph"/>
      </w:pPr>
      <w:r w:rsidRPr="002F6061">
        <w:drawing>
          <wp:inline distT="0" distB="0" distL="0" distR="0" wp14:anchorId="495AA49E" wp14:editId="356A2DF8">
            <wp:extent cx="5760000" cy="3255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oling process"/>
                    <pic:cNvPicPr>
                      <a:picLocks noChangeAspect="1" noChangeArrowheads="1"/>
                    </pic:cNvPicPr>
                  </pic:nvPicPr>
                  <pic:blipFill>
                    <a:blip r:embed="rId23" cstate="print">
                      <a:grayscl/>
                      <a:extLst>
                        <a:ext uri="{28A0092B-C50C-407E-A947-70E740481C1C}">
                          <a14:useLocalDpi xmlns:a14="http://schemas.microsoft.com/office/drawing/2010/main" val="0"/>
                        </a:ext>
                      </a:extLst>
                    </a:blip>
                    <a:stretch>
                      <a:fillRect/>
                    </a:stretch>
                  </pic:blipFill>
                  <pic:spPr bwMode="auto">
                    <a:xfrm>
                      <a:off x="0" y="0"/>
                      <a:ext cx="5760000" cy="3255125"/>
                    </a:xfrm>
                    <a:prstGeom prst="rect">
                      <a:avLst/>
                    </a:prstGeom>
                    <a:noFill/>
                    <a:ln>
                      <a:noFill/>
                    </a:ln>
                  </pic:spPr>
                </pic:pic>
              </a:graphicData>
            </a:graphic>
          </wp:inline>
        </w:drawing>
      </w:r>
    </w:p>
    <w:p w:rsidR="00E74730" w:rsidRDefault="00E74730" w:rsidP="00D862FC">
      <w:pPr>
        <w:pStyle w:val="Caption"/>
        <w:spacing w:after="240"/>
      </w:pPr>
      <w:bookmarkStart w:id="29" w:name="_Ref315096928"/>
      <w:bookmarkStart w:id="30" w:name="_Ref315096896"/>
      <w:proofErr w:type="gramStart"/>
      <w:r w:rsidRPr="002F6061">
        <w:t xml:space="preserve">Figure </w:t>
      </w:r>
      <w:r w:rsidRPr="002F6061">
        <w:fldChar w:fldCharType="begin"/>
      </w:r>
      <w:r w:rsidRPr="002F6061">
        <w:instrText xml:space="preserve"> SEQ Figure \* ARABIC </w:instrText>
      </w:r>
      <w:r w:rsidRPr="002F6061">
        <w:fldChar w:fldCharType="separate"/>
      </w:r>
      <w:r w:rsidR="00727161">
        <w:rPr>
          <w:noProof/>
        </w:rPr>
        <w:t>10</w:t>
      </w:r>
      <w:r w:rsidRPr="002F6061">
        <w:fldChar w:fldCharType="end"/>
      </w:r>
      <w:bookmarkEnd w:id="29"/>
      <w:r w:rsidR="00C322BF">
        <w:t>.</w:t>
      </w:r>
      <w:proofErr w:type="gramEnd"/>
      <w:r w:rsidR="00C322BF">
        <w:t xml:space="preserve">  </w:t>
      </w:r>
      <w:r w:rsidRPr="002F6061">
        <w:t>C</w:t>
      </w:r>
      <w:r w:rsidR="00C322BF">
        <w:t>ooling</w:t>
      </w:r>
      <w:r w:rsidRPr="002F6061">
        <w:t xml:space="preserve"> water system (a) before improvement, (b) after improvement</w:t>
      </w:r>
      <w:bookmarkEnd w:id="30"/>
    </w:p>
    <w:p w:rsidR="00D862FC" w:rsidRPr="002F6061" w:rsidRDefault="00D862FC" w:rsidP="00D862FC">
      <w:pPr>
        <w:pStyle w:val="NormalParagraph"/>
      </w:pPr>
      <w:r w:rsidRPr="002F6061">
        <w:lastRenderedPageBreak/>
        <w:t xml:space="preserve">This application example demonstrates that it is possible to identify improvements using </w:t>
      </w:r>
      <w:r w:rsidR="00DF0397">
        <w:t xml:space="preserve">MEW flow </w:t>
      </w:r>
      <w:r w:rsidR="00DF0397" w:rsidRPr="002F6061">
        <w:t>modelling</w:t>
      </w:r>
      <w:r w:rsidRPr="002F6061">
        <w:t xml:space="preserve"> and improvement strategies</w:t>
      </w:r>
      <w:r w:rsidR="00DF0397">
        <w:t xml:space="preserve">. It helps connecting </w:t>
      </w:r>
      <w:r w:rsidR="00DF0397" w:rsidRPr="002F6061">
        <w:t>the manufacturing facilities and operations</w:t>
      </w:r>
      <w:r w:rsidR="00DF0397">
        <w:t xml:space="preserve"> as the user gains </w:t>
      </w:r>
      <w:r w:rsidR="00DF0397" w:rsidRPr="002F6061">
        <w:t>better understanding of the interactions between</w:t>
      </w:r>
      <w:r w:rsidR="00C322BF">
        <w:t xml:space="preserve">.  </w:t>
      </w:r>
      <w:r w:rsidRPr="002F6061">
        <w:t xml:space="preserve">The </w:t>
      </w:r>
      <w:r w:rsidR="00DF0397">
        <w:t xml:space="preserve">prototype methodology </w:t>
      </w:r>
      <w:r w:rsidRPr="002F6061">
        <w:t>can assist manufacturers in assessing the resource productivity with a systems perspective and help to manage resource flows more sustainably.</w:t>
      </w:r>
    </w:p>
    <w:p w:rsidR="00D70B2D" w:rsidRPr="002F6061" w:rsidRDefault="00D70B2D" w:rsidP="00223724">
      <w:pPr>
        <w:pStyle w:val="Heading2"/>
      </w:pPr>
      <w:r w:rsidRPr="002F6061">
        <w:t xml:space="preserve">Summary of </w:t>
      </w:r>
      <w:r w:rsidR="00CA2A11" w:rsidRPr="002F6061">
        <w:t xml:space="preserve">the </w:t>
      </w:r>
      <w:bookmarkEnd w:id="28"/>
      <w:r w:rsidR="00223724" w:rsidRPr="002F6061">
        <w:t>Industrial Application</w:t>
      </w:r>
    </w:p>
    <w:p w:rsidR="004E318B" w:rsidRPr="002F6061" w:rsidRDefault="00D70B2D" w:rsidP="0081163C">
      <w:pPr>
        <w:pStyle w:val="NormalParagraph"/>
      </w:pPr>
      <w:r w:rsidRPr="002F6061">
        <w:t xml:space="preserve">In the </w:t>
      </w:r>
      <w:r w:rsidR="00295387" w:rsidRPr="002F6061">
        <w:t>previous</w:t>
      </w:r>
      <w:r w:rsidRPr="002F6061">
        <w:t xml:space="preserve"> </w:t>
      </w:r>
      <w:r w:rsidR="00CA2A11" w:rsidRPr="002F6061">
        <w:t>section</w:t>
      </w:r>
      <w:r w:rsidR="00295387" w:rsidRPr="002F6061">
        <w:t>s</w:t>
      </w:r>
      <w:r w:rsidRPr="002F6061">
        <w:t xml:space="preserve">, a </w:t>
      </w:r>
      <w:r w:rsidR="00CA2A11" w:rsidRPr="002F6061">
        <w:t xml:space="preserve">manufacturing </w:t>
      </w:r>
      <w:r w:rsidRPr="002F6061">
        <w:t xml:space="preserve">process has been used to test the modelling </w:t>
      </w:r>
      <w:r w:rsidR="00CA2A11" w:rsidRPr="002F6061">
        <w:t>approach and associated methodology</w:t>
      </w:r>
      <w:r w:rsidRPr="002F6061">
        <w:t xml:space="preserve"> </w:t>
      </w:r>
      <w:r w:rsidR="00CA2A11" w:rsidRPr="002F6061">
        <w:t xml:space="preserve">using various techniques </w:t>
      </w:r>
      <w:r w:rsidRPr="002F6061">
        <w:t>identified as appropriate</w:t>
      </w:r>
      <w:r w:rsidR="00C322BF">
        <w:t xml:space="preserve">.  </w:t>
      </w:r>
      <w:r w:rsidRPr="002F6061">
        <w:t xml:space="preserve">It </w:t>
      </w:r>
      <w:r w:rsidR="00FF249E" w:rsidRPr="002F6061">
        <w:t>was apparent</w:t>
      </w:r>
      <w:r w:rsidRPr="002F6061">
        <w:t xml:space="preserve"> that each technique </w:t>
      </w:r>
      <w:r w:rsidR="00A84CE5" w:rsidRPr="002F6061">
        <w:t xml:space="preserve">can </w:t>
      </w:r>
      <w:r w:rsidRPr="002F6061">
        <w:t xml:space="preserve">capture </w:t>
      </w:r>
      <w:r w:rsidR="00A84CE5" w:rsidRPr="002F6061">
        <w:t xml:space="preserve">different </w:t>
      </w:r>
      <w:r w:rsidRPr="002F6061">
        <w:t>e</w:t>
      </w:r>
      <w:r w:rsidR="00CA2A11" w:rsidRPr="002F6061">
        <w:t>lements of the system</w:t>
      </w:r>
      <w:r w:rsidRPr="002F6061">
        <w:t xml:space="preserve"> and that not one single technique, but a combination of techniques can cover all the aspects of interest for the</w:t>
      </w:r>
      <w:r w:rsidR="00CA2A11" w:rsidRPr="002F6061">
        <w:t xml:space="preserve"> modelling tool</w:t>
      </w:r>
      <w:r w:rsidR="00C322BF">
        <w:t xml:space="preserve">.  </w:t>
      </w:r>
      <w:r w:rsidR="00517004" w:rsidRPr="002F6061">
        <w:fldChar w:fldCharType="begin"/>
      </w:r>
      <w:r w:rsidR="00517004" w:rsidRPr="002F6061">
        <w:instrText xml:space="preserve"> REF _Ref282420118 \h  \* MERGEFORMAT </w:instrText>
      </w:r>
      <w:r w:rsidR="00517004" w:rsidRPr="002F6061">
        <w:fldChar w:fldCharType="separate"/>
      </w:r>
      <w:r w:rsidR="00727161" w:rsidRPr="002F6061">
        <w:t xml:space="preserve">Table </w:t>
      </w:r>
      <w:r w:rsidR="00727161">
        <w:t>6</w:t>
      </w:r>
      <w:r w:rsidR="00517004" w:rsidRPr="002F6061">
        <w:fldChar w:fldCharType="end"/>
      </w:r>
      <w:r w:rsidR="00CA2A11" w:rsidRPr="002F6061">
        <w:t xml:space="preserve"> summarises the strengths of the techniques as tested </w:t>
      </w:r>
      <w:r w:rsidR="006931FD" w:rsidRPr="002F6061">
        <w:t xml:space="preserve">with </w:t>
      </w:r>
      <w:r w:rsidR="00CA2A11" w:rsidRPr="002F6061">
        <w:t xml:space="preserve">the </w:t>
      </w:r>
      <w:r w:rsidR="00CA2AC4" w:rsidRPr="002F6061">
        <w:t xml:space="preserve">prototype </w:t>
      </w:r>
      <w:r w:rsidR="00CA2A11" w:rsidRPr="002F6061">
        <w:t>methodology.</w:t>
      </w:r>
      <w:r w:rsidR="00C322BF">
        <w:t xml:space="preserve"> </w:t>
      </w:r>
    </w:p>
    <w:p w:rsidR="008D1CEA" w:rsidRPr="002F6061" w:rsidRDefault="00D70B2D" w:rsidP="0081163C">
      <w:pPr>
        <w:pStyle w:val="NormalParagraph"/>
      </w:pPr>
      <w:r w:rsidRPr="002F6061">
        <w:t>The</w:t>
      </w:r>
      <w:r w:rsidR="0004182C" w:rsidRPr="002F6061">
        <w:t>se</w:t>
      </w:r>
      <w:r w:rsidRPr="002F6061">
        <w:t xml:space="preserve"> modelling </w:t>
      </w:r>
      <w:r w:rsidR="0004182C" w:rsidRPr="002F6061">
        <w:t>techniques</w:t>
      </w:r>
      <w:r w:rsidRPr="002F6061">
        <w:t xml:space="preserve"> can represent the resource flows through the manufacturing system and highlight where losses or wastes can be recovered and used as resource elsewhere </w:t>
      </w:r>
      <w:r w:rsidR="00A35174" w:rsidRPr="002F6061">
        <w:t xml:space="preserve">as it </w:t>
      </w:r>
      <w:r w:rsidR="009D1843" w:rsidRPr="002F6061">
        <w:t xml:space="preserve">spontaneously occurs </w:t>
      </w:r>
      <w:r w:rsidR="00A35174" w:rsidRPr="002F6061">
        <w:t>in biological ecosystems</w:t>
      </w:r>
      <w:r w:rsidR="00C322BF">
        <w:t xml:space="preserve">.  </w:t>
      </w:r>
      <w:r w:rsidRPr="002F6061">
        <w:t xml:space="preserve">This demonstrates the possibility </w:t>
      </w:r>
      <w:r w:rsidR="00A84CE5" w:rsidRPr="002F6061">
        <w:t xml:space="preserve">of adopting </w:t>
      </w:r>
      <w:r w:rsidRPr="002F6061">
        <w:t>an integrated systems view of manufacturing activities by using modelling techniques.</w:t>
      </w:r>
      <w:r w:rsidR="00C322BF">
        <w:t xml:space="preserve"> </w:t>
      </w:r>
    </w:p>
    <w:p w:rsidR="008D1CEA" w:rsidRPr="002F6061" w:rsidRDefault="00D70B2D" w:rsidP="0081163C">
      <w:pPr>
        <w:pStyle w:val="NormalParagraph"/>
      </w:pPr>
      <w:r w:rsidRPr="002F6061">
        <w:t>In manufacturing modelling, the analysis usually focuses on product flow and rarely represents the supporting resource and waste flows</w:t>
      </w:r>
      <w:r w:rsidR="00C322BF">
        <w:t xml:space="preserve">.  </w:t>
      </w:r>
      <w:r w:rsidRPr="002F6061">
        <w:t>The novelty of this research is the adoption of a systems view of manufacturing (including operations, facility and building systems) by modelling the MEW flows linking all the system’s components</w:t>
      </w:r>
      <w:r w:rsidR="00A35174" w:rsidRPr="002F6061">
        <w:t xml:space="preserve"> and therefore </w:t>
      </w:r>
      <w:r w:rsidR="00542491">
        <w:t>supporting</w:t>
      </w:r>
      <w:r w:rsidR="00117DE5" w:rsidRPr="002F6061">
        <w:t xml:space="preserve"> the creation of a manufacturing ecosystem</w:t>
      </w:r>
      <w:r w:rsidRPr="002F6061">
        <w:t>.</w:t>
      </w:r>
      <w:r w:rsidR="00C322BF">
        <w:t xml:space="preserve"> </w:t>
      </w:r>
    </w:p>
    <w:p w:rsidR="008D1CEA" w:rsidRPr="002F6061" w:rsidRDefault="00FF249E" w:rsidP="0081163C">
      <w:pPr>
        <w:pStyle w:val="NormalParagraph"/>
      </w:pPr>
      <w:r w:rsidRPr="002F6061">
        <w:t>The quantification shown</w:t>
      </w:r>
      <w:r w:rsidR="00C43FE6" w:rsidRPr="002F6061">
        <w:t xml:space="preserve"> </w:t>
      </w:r>
      <w:r w:rsidR="00A84CE5" w:rsidRPr="002F6061">
        <w:t xml:space="preserve">using </w:t>
      </w:r>
      <w:r w:rsidR="00227B0A" w:rsidRPr="002F6061">
        <w:t>the Sank</w:t>
      </w:r>
      <w:r w:rsidR="00C43FE6" w:rsidRPr="002F6061">
        <w:t xml:space="preserve">ey diagram </w:t>
      </w:r>
      <w:r w:rsidRPr="002F6061">
        <w:t>is static and the value is limited to steady state systems whereby the process is continuous and the inputs and outputs are constant</w:t>
      </w:r>
      <w:r w:rsidR="00C322BF">
        <w:t xml:space="preserve">.  </w:t>
      </w:r>
      <w:r w:rsidRPr="002F6061">
        <w:t xml:space="preserve">For processes that are intermittent, like the example given, consideration </w:t>
      </w:r>
      <w:r w:rsidR="00A84CE5" w:rsidRPr="002F6061">
        <w:t xml:space="preserve">must be given to </w:t>
      </w:r>
      <w:r w:rsidR="0064653B" w:rsidRPr="002F6061">
        <w:t>the timing of the flows</w:t>
      </w:r>
      <w:r w:rsidR="00C322BF">
        <w:t xml:space="preserve">.  </w:t>
      </w:r>
      <w:r w:rsidR="00953703" w:rsidRPr="002F6061">
        <w:t>Simulation that incorporate</w:t>
      </w:r>
      <w:r w:rsidR="00A61F29" w:rsidRPr="002F6061">
        <w:t>s</w:t>
      </w:r>
      <w:r w:rsidR="00953703" w:rsidRPr="002F6061">
        <w:t xml:space="preserve"> time progression</w:t>
      </w:r>
      <w:r w:rsidR="00C43FE6" w:rsidRPr="002F6061">
        <w:t xml:space="preserve"> using process data </w:t>
      </w:r>
      <w:r w:rsidR="00A61F29" w:rsidRPr="002F6061">
        <w:t>is</w:t>
      </w:r>
      <w:r w:rsidR="00953703" w:rsidRPr="002F6061">
        <w:t xml:space="preserve"> therefore </w:t>
      </w:r>
      <w:r w:rsidR="006931FD" w:rsidRPr="002F6061">
        <w:t xml:space="preserve">used </w:t>
      </w:r>
      <w:r w:rsidR="00953703" w:rsidRPr="002F6061">
        <w:t>to understand how intermittent demand or supply can be utilised by other parts of the factory.</w:t>
      </w:r>
    </w:p>
    <w:p w:rsidR="008C44ED" w:rsidRPr="002F6061" w:rsidRDefault="008C44ED" w:rsidP="009A293C">
      <w:pPr>
        <w:pStyle w:val="Caption"/>
        <w:keepNext/>
        <w:spacing w:after="240"/>
      </w:pPr>
      <w:bookmarkStart w:id="31" w:name="_Ref282420118"/>
      <w:bookmarkStart w:id="32" w:name="_Toc270431370"/>
      <w:proofErr w:type="gramStart"/>
      <w:r w:rsidRPr="002F6061">
        <w:t xml:space="preserve">Table </w:t>
      </w:r>
      <w:r w:rsidRPr="002F6061">
        <w:fldChar w:fldCharType="begin"/>
      </w:r>
      <w:r w:rsidRPr="002F6061">
        <w:instrText xml:space="preserve"> SEQ Table \* ARABIC </w:instrText>
      </w:r>
      <w:r w:rsidRPr="002F6061">
        <w:fldChar w:fldCharType="separate"/>
      </w:r>
      <w:r w:rsidR="00727161">
        <w:rPr>
          <w:noProof/>
        </w:rPr>
        <w:t>6</w:t>
      </w:r>
      <w:r w:rsidRPr="002F6061">
        <w:fldChar w:fldCharType="end"/>
      </w:r>
      <w:bookmarkEnd w:id="31"/>
      <w:r w:rsidR="00C322BF">
        <w:t>.</w:t>
      </w:r>
      <w:proofErr w:type="gramEnd"/>
      <w:r w:rsidR="00C322BF">
        <w:t xml:space="preserve">  </w:t>
      </w:r>
      <w:r w:rsidRPr="002F6061">
        <w:t xml:space="preserve">Strengths of the modelling techniques </w:t>
      </w:r>
      <w:bookmarkEnd w:id="32"/>
      <w:r w:rsidRPr="002F6061">
        <w:t>tested</w:t>
      </w:r>
    </w:p>
    <w:tbl>
      <w:tblPr>
        <w:tblW w:w="0" w:type="auto"/>
        <w:tblInd w:w="65" w:type="dxa"/>
        <w:tblCellMar>
          <w:left w:w="70" w:type="dxa"/>
          <w:right w:w="70" w:type="dxa"/>
        </w:tblCellMar>
        <w:tblLook w:val="04A0" w:firstRow="1" w:lastRow="0" w:firstColumn="1" w:lastColumn="0" w:noHBand="0" w:noVBand="1"/>
      </w:tblPr>
      <w:tblGrid>
        <w:gridCol w:w="2132"/>
        <w:gridCol w:w="3543"/>
        <w:gridCol w:w="3470"/>
      </w:tblGrid>
      <w:tr w:rsidR="008C44ED" w:rsidRPr="002F6061" w:rsidTr="0081163C">
        <w:trPr>
          <w:trHeight w:val="299"/>
        </w:trPr>
        <w:tc>
          <w:tcPr>
            <w:tcW w:w="2132" w:type="dxa"/>
            <w:tcBorders>
              <w:top w:val="single" w:sz="4" w:space="0" w:color="auto"/>
              <w:bottom w:val="single" w:sz="4" w:space="0" w:color="auto"/>
            </w:tcBorders>
          </w:tcPr>
          <w:p w:rsidR="008C44ED" w:rsidRPr="002F6061" w:rsidRDefault="008C44ED" w:rsidP="002C5A9F">
            <w:pPr>
              <w:pStyle w:val="NormalSmall"/>
              <w:keepNext/>
              <w:jc w:val="left"/>
              <w:rPr>
                <w:lang w:eastAsia="fr-FR"/>
              </w:rPr>
            </w:pPr>
            <w:r w:rsidRPr="002F6061">
              <w:rPr>
                <w:lang w:eastAsia="fr-FR"/>
              </w:rPr>
              <w:t>Methodology step</w:t>
            </w:r>
          </w:p>
        </w:tc>
        <w:tc>
          <w:tcPr>
            <w:tcW w:w="3543" w:type="dxa"/>
            <w:tcBorders>
              <w:top w:val="single" w:sz="4" w:space="0" w:color="auto"/>
              <w:bottom w:val="single" w:sz="4" w:space="0" w:color="auto"/>
            </w:tcBorders>
            <w:shd w:val="clear" w:color="auto" w:fill="auto"/>
            <w:noWrap/>
            <w:vAlign w:val="center"/>
            <w:hideMark/>
          </w:tcPr>
          <w:p w:rsidR="008C44ED" w:rsidRPr="002F6061" w:rsidRDefault="008C44ED" w:rsidP="002C5A9F">
            <w:pPr>
              <w:pStyle w:val="NormalSmall"/>
              <w:keepNext/>
              <w:jc w:val="left"/>
              <w:rPr>
                <w:lang w:eastAsia="fr-FR"/>
              </w:rPr>
            </w:pPr>
            <w:r w:rsidRPr="002F6061">
              <w:rPr>
                <w:lang w:eastAsia="fr-FR"/>
              </w:rPr>
              <w:t>Modelling technique</w:t>
            </w:r>
          </w:p>
        </w:tc>
        <w:tc>
          <w:tcPr>
            <w:tcW w:w="3470" w:type="dxa"/>
            <w:tcBorders>
              <w:top w:val="single" w:sz="4" w:space="0" w:color="auto"/>
              <w:bottom w:val="single" w:sz="4" w:space="0" w:color="auto"/>
            </w:tcBorders>
            <w:shd w:val="clear" w:color="auto" w:fill="auto"/>
            <w:noWrap/>
            <w:vAlign w:val="center"/>
            <w:hideMark/>
          </w:tcPr>
          <w:p w:rsidR="008C44ED" w:rsidRPr="002F6061" w:rsidRDefault="008C44ED" w:rsidP="002C5A9F">
            <w:pPr>
              <w:pStyle w:val="NormalSmall"/>
              <w:keepNext/>
              <w:jc w:val="left"/>
              <w:rPr>
                <w:lang w:eastAsia="fr-FR"/>
              </w:rPr>
            </w:pPr>
            <w:r w:rsidRPr="002F6061">
              <w:rPr>
                <w:lang w:eastAsia="fr-FR"/>
              </w:rPr>
              <w:t>Strengths</w:t>
            </w:r>
          </w:p>
        </w:tc>
      </w:tr>
      <w:tr w:rsidR="008C44ED" w:rsidRPr="002F6061" w:rsidTr="0081163C">
        <w:trPr>
          <w:trHeight w:val="627"/>
        </w:trPr>
        <w:tc>
          <w:tcPr>
            <w:tcW w:w="2132" w:type="dxa"/>
            <w:tcBorders>
              <w:top w:val="single" w:sz="4" w:space="0" w:color="auto"/>
            </w:tcBorders>
          </w:tcPr>
          <w:p w:rsidR="008C44ED" w:rsidRPr="002F6061" w:rsidRDefault="008C44ED" w:rsidP="002C5A9F">
            <w:pPr>
              <w:pStyle w:val="NormalSmall"/>
              <w:keepNext/>
              <w:spacing w:after="0" w:line="240" w:lineRule="auto"/>
              <w:jc w:val="left"/>
              <w:rPr>
                <w:lang w:eastAsia="fr-FR"/>
              </w:rPr>
            </w:pPr>
            <w:r w:rsidRPr="002F6061">
              <w:rPr>
                <w:lang w:eastAsia="fr-FR"/>
              </w:rPr>
              <w:t>1) Syst</w:t>
            </w:r>
            <w:r w:rsidR="00C322BF">
              <w:rPr>
                <w:lang w:eastAsia="fr-FR"/>
              </w:rPr>
              <w:t xml:space="preserve">.  </w:t>
            </w:r>
            <w:r w:rsidRPr="002F6061">
              <w:rPr>
                <w:lang w:eastAsia="fr-FR"/>
              </w:rPr>
              <w:t>understanding</w:t>
            </w:r>
          </w:p>
          <w:p w:rsidR="008C44ED" w:rsidRPr="002F6061" w:rsidRDefault="008C44ED" w:rsidP="002C5A9F">
            <w:pPr>
              <w:pStyle w:val="NormalSmall"/>
              <w:keepNext/>
              <w:spacing w:after="0" w:line="240" w:lineRule="auto"/>
              <w:jc w:val="left"/>
              <w:rPr>
                <w:lang w:eastAsia="fr-FR"/>
              </w:rPr>
            </w:pPr>
            <w:r w:rsidRPr="002F6061">
              <w:rPr>
                <w:lang w:eastAsia="fr-FR"/>
              </w:rPr>
              <w:t>(Figure 5)</w:t>
            </w:r>
          </w:p>
        </w:tc>
        <w:tc>
          <w:tcPr>
            <w:tcW w:w="3543" w:type="dxa"/>
            <w:tcBorders>
              <w:top w:val="single" w:sz="4" w:space="0" w:color="auto"/>
            </w:tcBorders>
            <w:shd w:val="clear" w:color="auto" w:fill="auto"/>
            <w:hideMark/>
          </w:tcPr>
          <w:p w:rsidR="008C44ED" w:rsidRPr="002F6061" w:rsidRDefault="00A22940" w:rsidP="00A22940">
            <w:pPr>
              <w:pStyle w:val="NormalSmall"/>
              <w:keepNext/>
              <w:spacing w:after="0" w:line="240" w:lineRule="auto"/>
              <w:jc w:val="left"/>
              <w:rPr>
                <w:lang w:eastAsia="fr-FR"/>
              </w:rPr>
            </w:pPr>
            <w:r w:rsidRPr="002F6061">
              <w:rPr>
                <w:lang w:eastAsia="fr-FR"/>
              </w:rPr>
              <w:t xml:space="preserve">Free-form diagram: initial </w:t>
            </w:r>
            <w:r w:rsidR="008C44ED" w:rsidRPr="002F6061">
              <w:rPr>
                <w:lang w:eastAsia="fr-FR"/>
              </w:rPr>
              <w:t>drawing by expert</w:t>
            </w:r>
          </w:p>
        </w:tc>
        <w:tc>
          <w:tcPr>
            <w:tcW w:w="3470" w:type="dxa"/>
            <w:tcBorders>
              <w:top w:val="single" w:sz="4" w:space="0" w:color="auto"/>
            </w:tcBorders>
            <w:shd w:val="clear" w:color="auto" w:fill="auto"/>
            <w:hideMark/>
          </w:tcPr>
          <w:p w:rsidR="008C44ED" w:rsidRPr="002F6061" w:rsidRDefault="008C44ED" w:rsidP="002C5A9F">
            <w:pPr>
              <w:pStyle w:val="NormalSmall"/>
              <w:keepNext/>
              <w:spacing w:after="0" w:line="240" w:lineRule="auto"/>
              <w:jc w:val="left"/>
              <w:rPr>
                <w:lang w:eastAsia="fr-FR"/>
              </w:rPr>
            </w:pPr>
            <w:r w:rsidRPr="002F6061">
              <w:rPr>
                <w:lang w:eastAsia="fr-FR"/>
              </w:rPr>
              <w:t>Flexible format, easy to understand</w:t>
            </w:r>
          </w:p>
        </w:tc>
      </w:tr>
      <w:tr w:rsidR="008C44ED" w:rsidRPr="002F6061" w:rsidTr="0081163C">
        <w:trPr>
          <w:trHeight w:val="627"/>
        </w:trPr>
        <w:tc>
          <w:tcPr>
            <w:tcW w:w="2132" w:type="dxa"/>
          </w:tcPr>
          <w:p w:rsidR="008C44ED" w:rsidRPr="002F6061" w:rsidRDefault="008C44ED" w:rsidP="002C5A9F">
            <w:pPr>
              <w:pStyle w:val="NormalSmall"/>
              <w:keepNext/>
              <w:spacing w:after="0" w:line="240" w:lineRule="auto"/>
              <w:jc w:val="left"/>
              <w:rPr>
                <w:lang w:eastAsia="fr-FR"/>
              </w:rPr>
            </w:pPr>
            <w:r w:rsidRPr="002F6061">
              <w:rPr>
                <w:lang w:eastAsia="fr-FR"/>
              </w:rPr>
              <w:t>2) Flow map</w:t>
            </w:r>
          </w:p>
          <w:p w:rsidR="008C44ED" w:rsidRPr="002F6061" w:rsidRDefault="008C44ED" w:rsidP="002C5A9F">
            <w:pPr>
              <w:pStyle w:val="NormalSmall"/>
              <w:keepNext/>
              <w:spacing w:after="0" w:line="240" w:lineRule="auto"/>
              <w:jc w:val="left"/>
              <w:rPr>
                <w:lang w:eastAsia="fr-FR"/>
              </w:rPr>
            </w:pPr>
            <w:r w:rsidRPr="002F6061">
              <w:rPr>
                <w:lang w:eastAsia="fr-FR"/>
              </w:rPr>
              <w:t>(Figures 6 and 7)</w:t>
            </w:r>
          </w:p>
        </w:tc>
        <w:tc>
          <w:tcPr>
            <w:tcW w:w="3543" w:type="dxa"/>
            <w:shd w:val="clear" w:color="auto" w:fill="auto"/>
            <w:hideMark/>
          </w:tcPr>
          <w:p w:rsidR="008C44ED" w:rsidRPr="002F6061" w:rsidRDefault="008C44ED" w:rsidP="002C5A9F">
            <w:pPr>
              <w:pStyle w:val="NormalSmall"/>
              <w:keepNext/>
              <w:spacing w:after="0" w:line="240" w:lineRule="auto"/>
              <w:jc w:val="left"/>
              <w:rPr>
                <w:lang w:eastAsia="fr-FR"/>
              </w:rPr>
            </w:pPr>
            <w:r w:rsidRPr="002F6061">
              <w:rPr>
                <w:lang w:eastAsia="fr-FR"/>
              </w:rPr>
              <w:t>Basic flowchart</w:t>
            </w:r>
            <w:r w:rsidR="00A22940" w:rsidRPr="002F6061">
              <w:rPr>
                <w:lang w:eastAsia="fr-FR"/>
              </w:rPr>
              <w:t>:</w:t>
            </w:r>
            <w:r w:rsidRPr="002F6061">
              <w:rPr>
                <w:lang w:eastAsia="fr-FR"/>
              </w:rPr>
              <w:t xml:space="preserve"> box-arrow diagram</w:t>
            </w:r>
          </w:p>
          <w:p w:rsidR="008C44ED" w:rsidRPr="002F6061" w:rsidRDefault="008C44ED" w:rsidP="002C5A9F">
            <w:pPr>
              <w:pStyle w:val="NormalSmall"/>
              <w:keepNext/>
              <w:spacing w:after="0" w:line="240" w:lineRule="auto"/>
              <w:jc w:val="left"/>
              <w:rPr>
                <w:lang w:eastAsia="fr-FR"/>
              </w:rPr>
            </w:pPr>
            <w:r w:rsidRPr="002F6061">
              <w:t>Spatial representation</w:t>
            </w:r>
            <w:r w:rsidR="00A22940" w:rsidRPr="002F6061">
              <w:t>:</w:t>
            </w:r>
            <w:r w:rsidRPr="002F6061">
              <w:t xml:space="preserve"> spaghetti diagram</w:t>
            </w:r>
          </w:p>
        </w:tc>
        <w:tc>
          <w:tcPr>
            <w:tcW w:w="3470" w:type="dxa"/>
            <w:shd w:val="clear" w:color="auto" w:fill="auto"/>
            <w:hideMark/>
          </w:tcPr>
          <w:p w:rsidR="008C44ED" w:rsidRPr="002F6061" w:rsidRDefault="008C44ED" w:rsidP="002C5A9F">
            <w:pPr>
              <w:pStyle w:val="NormalSmall"/>
              <w:keepNext/>
              <w:spacing w:after="0" w:line="240" w:lineRule="auto"/>
              <w:jc w:val="left"/>
              <w:rPr>
                <w:lang w:eastAsia="fr-FR"/>
              </w:rPr>
            </w:pPr>
            <w:r w:rsidRPr="002F6061">
              <w:rPr>
                <w:lang w:eastAsia="fr-FR"/>
              </w:rPr>
              <w:t>Clarity, standard format</w:t>
            </w:r>
          </w:p>
          <w:p w:rsidR="008C44ED" w:rsidRPr="002F6061" w:rsidRDefault="008C44ED" w:rsidP="002C5A9F">
            <w:pPr>
              <w:pStyle w:val="NormalSmall"/>
              <w:keepNext/>
              <w:spacing w:after="0" w:line="240" w:lineRule="auto"/>
              <w:jc w:val="left"/>
              <w:rPr>
                <w:lang w:eastAsia="fr-FR"/>
              </w:rPr>
            </w:pPr>
            <w:r w:rsidRPr="002F6061">
              <w:rPr>
                <w:lang w:eastAsia="fr-FR"/>
              </w:rPr>
              <w:t>Integration of spatial aspects</w:t>
            </w:r>
          </w:p>
        </w:tc>
      </w:tr>
      <w:tr w:rsidR="008C44ED" w:rsidRPr="002F6061" w:rsidTr="0081163C">
        <w:trPr>
          <w:trHeight w:val="627"/>
        </w:trPr>
        <w:tc>
          <w:tcPr>
            <w:tcW w:w="2132" w:type="dxa"/>
          </w:tcPr>
          <w:p w:rsidR="008C44ED" w:rsidRPr="002F6061" w:rsidRDefault="008C44ED" w:rsidP="002C5A9F">
            <w:pPr>
              <w:pStyle w:val="NormalSmall"/>
              <w:spacing w:after="0" w:line="240" w:lineRule="auto"/>
              <w:jc w:val="left"/>
              <w:rPr>
                <w:lang w:eastAsia="fr-FR"/>
              </w:rPr>
            </w:pPr>
            <w:r w:rsidRPr="002F6061">
              <w:rPr>
                <w:lang w:eastAsia="fr-FR"/>
              </w:rPr>
              <w:t>3) Flow quantification</w:t>
            </w:r>
          </w:p>
          <w:p w:rsidR="008C44ED" w:rsidRPr="002F6061" w:rsidRDefault="0081163C" w:rsidP="002C5A9F">
            <w:pPr>
              <w:pStyle w:val="NormalSmall"/>
              <w:spacing w:after="0" w:line="240" w:lineRule="auto"/>
              <w:jc w:val="left"/>
              <w:rPr>
                <w:lang w:eastAsia="fr-FR"/>
              </w:rPr>
            </w:pPr>
            <w:r>
              <w:rPr>
                <w:lang w:eastAsia="fr-FR"/>
              </w:rPr>
              <w:t>(</w:t>
            </w:r>
            <w:r>
              <w:rPr>
                <w:lang w:eastAsia="fr-FR"/>
              </w:rPr>
              <w:fldChar w:fldCharType="begin"/>
            </w:r>
            <w:r>
              <w:rPr>
                <w:lang w:eastAsia="fr-FR"/>
              </w:rPr>
              <w:instrText xml:space="preserve"> REF _Ref282419000 \h  \* MERGEFORMAT </w:instrText>
            </w:r>
            <w:r>
              <w:rPr>
                <w:lang w:eastAsia="fr-FR"/>
              </w:rPr>
            </w:r>
            <w:r>
              <w:rPr>
                <w:lang w:eastAsia="fr-FR"/>
              </w:rPr>
              <w:fldChar w:fldCharType="separate"/>
            </w:r>
            <w:r w:rsidR="00727161" w:rsidRPr="002F6061">
              <w:rPr>
                <w:lang w:eastAsia="fr-FR"/>
              </w:rPr>
              <w:t xml:space="preserve">Figure </w:t>
            </w:r>
            <w:r w:rsidR="00727161">
              <w:rPr>
                <w:lang w:eastAsia="fr-FR"/>
              </w:rPr>
              <w:t>8</w:t>
            </w:r>
            <w:r>
              <w:rPr>
                <w:lang w:eastAsia="fr-FR"/>
              </w:rPr>
              <w:fldChar w:fldCharType="end"/>
            </w:r>
            <w:r>
              <w:rPr>
                <w:lang w:eastAsia="fr-FR"/>
              </w:rPr>
              <w:t>)</w:t>
            </w:r>
          </w:p>
        </w:tc>
        <w:tc>
          <w:tcPr>
            <w:tcW w:w="3543" w:type="dxa"/>
            <w:shd w:val="clear" w:color="auto" w:fill="auto"/>
            <w:hideMark/>
          </w:tcPr>
          <w:p w:rsidR="008C44ED" w:rsidRPr="002F6061" w:rsidRDefault="008C44ED" w:rsidP="00A22940">
            <w:pPr>
              <w:pStyle w:val="NormalSmall"/>
              <w:spacing w:after="0" w:line="240" w:lineRule="auto"/>
              <w:jc w:val="left"/>
              <w:rPr>
                <w:lang w:eastAsia="fr-FR"/>
              </w:rPr>
            </w:pPr>
            <w:r w:rsidRPr="002F6061">
              <w:rPr>
                <w:lang w:eastAsia="fr-FR"/>
              </w:rPr>
              <w:t>Quantitative flow map</w:t>
            </w:r>
            <w:r w:rsidR="00A22940" w:rsidRPr="002F6061">
              <w:rPr>
                <w:lang w:eastAsia="fr-FR"/>
              </w:rPr>
              <w:t>:</w:t>
            </w:r>
            <w:r w:rsidRPr="002F6061">
              <w:rPr>
                <w:lang w:eastAsia="fr-FR"/>
              </w:rPr>
              <w:t xml:space="preserve"> </w:t>
            </w:r>
            <w:proofErr w:type="spellStart"/>
            <w:r w:rsidRPr="002F6061">
              <w:rPr>
                <w:lang w:eastAsia="fr-FR"/>
              </w:rPr>
              <w:t>Sankey</w:t>
            </w:r>
            <w:proofErr w:type="spellEnd"/>
            <w:r w:rsidRPr="002F6061">
              <w:rPr>
                <w:lang w:eastAsia="fr-FR"/>
              </w:rPr>
              <w:t xml:space="preserve"> diagram</w:t>
            </w:r>
          </w:p>
        </w:tc>
        <w:tc>
          <w:tcPr>
            <w:tcW w:w="3470" w:type="dxa"/>
            <w:shd w:val="clear" w:color="auto" w:fill="auto"/>
            <w:hideMark/>
          </w:tcPr>
          <w:p w:rsidR="008C44ED" w:rsidRPr="002F6061" w:rsidRDefault="008C44ED" w:rsidP="00D862FC">
            <w:pPr>
              <w:pStyle w:val="NormalSmall"/>
              <w:spacing w:after="0" w:line="240" w:lineRule="auto"/>
              <w:jc w:val="left"/>
              <w:rPr>
                <w:lang w:eastAsia="fr-FR"/>
              </w:rPr>
            </w:pPr>
            <w:r w:rsidRPr="002F6061">
              <w:rPr>
                <w:lang w:eastAsia="fr-FR"/>
              </w:rPr>
              <w:t>Visualis</w:t>
            </w:r>
            <w:r w:rsidR="00D862FC">
              <w:rPr>
                <w:lang w:eastAsia="fr-FR"/>
              </w:rPr>
              <w:t>ation of</w:t>
            </w:r>
            <w:r w:rsidRPr="002F6061">
              <w:rPr>
                <w:lang w:eastAsia="fr-FR"/>
              </w:rPr>
              <w:t xml:space="preserve"> flow quantity, highlight losses</w:t>
            </w:r>
          </w:p>
        </w:tc>
      </w:tr>
      <w:tr w:rsidR="00A03A4E" w:rsidRPr="002F6061" w:rsidTr="0081163C">
        <w:trPr>
          <w:trHeight w:val="627"/>
        </w:trPr>
        <w:tc>
          <w:tcPr>
            <w:tcW w:w="2132" w:type="dxa"/>
            <w:tcBorders>
              <w:bottom w:val="single" w:sz="4" w:space="0" w:color="auto"/>
            </w:tcBorders>
          </w:tcPr>
          <w:p w:rsidR="00A03A4E" w:rsidRDefault="00A03A4E" w:rsidP="002C5A9F">
            <w:pPr>
              <w:pStyle w:val="NormalSmall"/>
              <w:spacing w:after="0" w:line="240" w:lineRule="auto"/>
              <w:jc w:val="left"/>
              <w:rPr>
                <w:lang w:eastAsia="fr-FR"/>
              </w:rPr>
            </w:pPr>
            <w:r w:rsidRPr="002F6061">
              <w:rPr>
                <w:lang w:eastAsia="fr-FR"/>
              </w:rPr>
              <w:t>4) Flow simulation</w:t>
            </w:r>
          </w:p>
          <w:p w:rsidR="0081163C" w:rsidRPr="002F6061" w:rsidRDefault="0081163C" w:rsidP="002C5A9F">
            <w:pPr>
              <w:pStyle w:val="NormalSmall"/>
              <w:spacing w:after="0" w:line="240" w:lineRule="auto"/>
              <w:jc w:val="left"/>
              <w:rPr>
                <w:lang w:eastAsia="fr-FR"/>
              </w:rPr>
            </w:pPr>
            <w:r w:rsidRPr="002F6061">
              <w:rPr>
                <w:lang w:eastAsia="fr-FR"/>
              </w:rPr>
              <w:t>(Figure 9)</w:t>
            </w:r>
          </w:p>
        </w:tc>
        <w:tc>
          <w:tcPr>
            <w:tcW w:w="3543" w:type="dxa"/>
            <w:tcBorders>
              <w:bottom w:val="single" w:sz="4" w:space="0" w:color="auto"/>
            </w:tcBorders>
            <w:shd w:val="clear" w:color="auto" w:fill="auto"/>
          </w:tcPr>
          <w:p w:rsidR="00A03A4E" w:rsidRPr="002F6061" w:rsidRDefault="00A22940" w:rsidP="00A22940">
            <w:pPr>
              <w:pStyle w:val="NormalSmall"/>
              <w:spacing w:after="0" w:line="240" w:lineRule="auto"/>
              <w:jc w:val="left"/>
              <w:rPr>
                <w:lang w:eastAsia="fr-FR"/>
              </w:rPr>
            </w:pPr>
            <w:r w:rsidRPr="002F6061">
              <w:rPr>
                <w:lang w:eastAsia="fr-FR"/>
              </w:rPr>
              <w:t>Raw data: p</w:t>
            </w:r>
            <w:r w:rsidR="00A03A4E" w:rsidRPr="002F6061">
              <w:rPr>
                <w:lang w:eastAsia="fr-FR"/>
              </w:rPr>
              <w:t xml:space="preserve">rocess data </w:t>
            </w:r>
            <w:r w:rsidRPr="002F6061">
              <w:rPr>
                <w:lang w:eastAsia="fr-FR"/>
              </w:rPr>
              <w:t>profiles</w:t>
            </w:r>
          </w:p>
        </w:tc>
        <w:tc>
          <w:tcPr>
            <w:tcW w:w="3470" w:type="dxa"/>
            <w:tcBorders>
              <w:bottom w:val="single" w:sz="4" w:space="0" w:color="auto"/>
            </w:tcBorders>
            <w:shd w:val="clear" w:color="auto" w:fill="auto"/>
          </w:tcPr>
          <w:p w:rsidR="00A03A4E" w:rsidRPr="002F6061" w:rsidRDefault="00D862FC" w:rsidP="00D862FC">
            <w:pPr>
              <w:pStyle w:val="NormalSmall"/>
              <w:spacing w:after="0" w:line="240" w:lineRule="auto"/>
              <w:jc w:val="left"/>
              <w:rPr>
                <w:lang w:eastAsia="fr-FR"/>
              </w:rPr>
            </w:pPr>
            <w:r>
              <w:rPr>
                <w:lang w:eastAsia="fr-FR"/>
              </w:rPr>
              <w:t>Integration of time aspects</w:t>
            </w:r>
            <w:r w:rsidR="00A22940" w:rsidRPr="002F6061">
              <w:rPr>
                <w:lang w:eastAsia="fr-FR"/>
              </w:rPr>
              <w:t>,</w:t>
            </w:r>
            <w:r w:rsidR="00A03A4E" w:rsidRPr="002F6061">
              <w:rPr>
                <w:lang w:eastAsia="fr-FR"/>
              </w:rPr>
              <w:t xml:space="preserve"> effect of variables on </w:t>
            </w:r>
            <w:r w:rsidR="00A22940" w:rsidRPr="002F6061">
              <w:rPr>
                <w:lang w:eastAsia="fr-FR"/>
              </w:rPr>
              <w:t>overall performance</w:t>
            </w:r>
          </w:p>
        </w:tc>
      </w:tr>
    </w:tbl>
    <w:p w:rsidR="008C44ED" w:rsidRPr="002F6061" w:rsidRDefault="00953703" w:rsidP="0081163C">
      <w:pPr>
        <w:pStyle w:val="NormalParagraph"/>
      </w:pPr>
      <w:r w:rsidRPr="002F6061">
        <w:t xml:space="preserve">Whether processes are intermittent or continuous, the steps thus far enable examination of the process flows according to the waste hierarchies of </w:t>
      </w:r>
      <w:r w:rsidR="009B684A" w:rsidRPr="002F6061">
        <w:t>prevent</w:t>
      </w:r>
      <w:r w:rsidRPr="002F6061">
        <w:t>, reduce, reuse, etc</w:t>
      </w:r>
      <w:r w:rsidR="00C322BF">
        <w:t xml:space="preserve">.  </w:t>
      </w:r>
      <w:r w:rsidRPr="002F6061">
        <w:t xml:space="preserve">For example, process tasks that become apparent during the mapping </w:t>
      </w:r>
      <w:r w:rsidR="00E53892" w:rsidRPr="002F6061">
        <w:t xml:space="preserve">may </w:t>
      </w:r>
      <w:r w:rsidRPr="002F6061">
        <w:t xml:space="preserve">be considered to be unnecessary or excessive, </w:t>
      </w:r>
      <w:r w:rsidR="009B684A" w:rsidRPr="002F6061">
        <w:t xml:space="preserve">or </w:t>
      </w:r>
      <w:r w:rsidRPr="002F6061">
        <w:t xml:space="preserve">the number of compressors used simultaneously to pressurise receivers could be reduced </w:t>
      </w:r>
      <w:r w:rsidR="009B684A" w:rsidRPr="002F6061">
        <w:t>and</w:t>
      </w:r>
      <w:r w:rsidRPr="002F6061">
        <w:t xml:space="preserve"> the efficiency of motors could be challenged.</w:t>
      </w:r>
    </w:p>
    <w:p w:rsidR="003E1A94" w:rsidRPr="002F6061" w:rsidRDefault="00E7230E" w:rsidP="003E1A94">
      <w:pPr>
        <w:pStyle w:val="Heading1"/>
      </w:pPr>
      <w:r w:rsidRPr="002F6061">
        <w:lastRenderedPageBreak/>
        <w:t>Discussion</w:t>
      </w:r>
    </w:p>
    <w:p w:rsidR="003B238A" w:rsidRPr="002F6061" w:rsidRDefault="00D70B2D" w:rsidP="0081163C">
      <w:pPr>
        <w:pStyle w:val="NormalParagraph"/>
      </w:pPr>
      <w:r w:rsidRPr="002F6061">
        <w:t>A model is a simplified representation of reality</w:t>
      </w:r>
      <w:r w:rsidR="00C322BF">
        <w:t xml:space="preserve">.  </w:t>
      </w:r>
      <w:r w:rsidRPr="002F6061">
        <w:t xml:space="preserve">Therefore, simplifications, assumptions and approximations are made in order to obtain a </w:t>
      </w:r>
      <w:r w:rsidR="0020406C" w:rsidRPr="002F6061">
        <w:t xml:space="preserve">representative </w:t>
      </w:r>
      <w:r w:rsidRPr="002F6061">
        <w:t xml:space="preserve">model without </w:t>
      </w:r>
      <w:r w:rsidR="00C05D9C" w:rsidRPr="002F6061">
        <w:t>the cost of developing a high fidelity model</w:t>
      </w:r>
      <w:r w:rsidR="00C322BF">
        <w:t xml:space="preserve">.  </w:t>
      </w:r>
      <w:r w:rsidRPr="002F6061">
        <w:t>Thus the challenge is to determine how detailed the analysis can (or must) be</w:t>
      </w:r>
      <w:r w:rsidR="00C05D9C" w:rsidRPr="002F6061">
        <w:t>, and what dimensions of performance must be included</w:t>
      </w:r>
      <w:r w:rsidR="00C322BF">
        <w:t xml:space="preserve">.  </w:t>
      </w:r>
      <w:r w:rsidRPr="002F6061">
        <w:t xml:space="preserve">Typically the difficulty is to represent the system at a suitable level of abstraction which is dictated by the available data and </w:t>
      </w:r>
      <w:r w:rsidR="00E53892" w:rsidRPr="002F6061">
        <w:t>any improvements a company has already made in its manufacturing processes</w:t>
      </w:r>
      <w:r w:rsidRPr="002F6061">
        <w:t xml:space="preserve">: as improvement activities are carried out, the data quality tends to progress and </w:t>
      </w:r>
      <w:r w:rsidR="00E53892" w:rsidRPr="002F6061">
        <w:t xml:space="preserve">identifying </w:t>
      </w:r>
      <w:r w:rsidRPr="002F6061">
        <w:t>opportunities for further improvements require</w:t>
      </w:r>
      <w:r w:rsidR="00E53892" w:rsidRPr="002F6061">
        <w:t>s</w:t>
      </w:r>
      <w:r w:rsidRPr="002F6061">
        <w:t xml:space="preserve"> more detailed analysis.</w:t>
      </w:r>
      <w:r w:rsidR="00C322BF">
        <w:t xml:space="preserve"> </w:t>
      </w:r>
    </w:p>
    <w:p w:rsidR="004532B1" w:rsidRPr="002F6061" w:rsidRDefault="004532B1" w:rsidP="0081163C">
      <w:pPr>
        <w:pStyle w:val="NormalParagraph"/>
      </w:pPr>
      <w:r w:rsidRPr="002F6061">
        <w:t>Another critical assumption concerns the boundaries of the system</w:t>
      </w:r>
      <w:r w:rsidR="00C322BF">
        <w:t xml:space="preserve">.  </w:t>
      </w:r>
      <w:r w:rsidR="0081163C" w:rsidRPr="002F6061">
        <w:t>The prototype</w:t>
      </w:r>
      <w:r w:rsidR="00CA2AC4" w:rsidRPr="002F6061">
        <w:t xml:space="preserve"> </w:t>
      </w:r>
      <w:r w:rsidR="0020406C" w:rsidRPr="002F6061">
        <w:t>methodology</w:t>
      </w:r>
      <w:r w:rsidRPr="002F6061">
        <w:t xml:space="preserve"> is for use by manufacturers, and it is therefore crucial to consider their perspective on industrial activities</w:t>
      </w:r>
      <w:r w:rsidR="00C322BF">
        <w:t xml:space="preserve">.  </w:t>
      </w:r>
      <w:r w:rsidR="00352D9F" w:rsidRPr="002F6061">
        <w:t xml:space="preserve">The control that some companies have </w:t>
      </w:r>
      <w:r w:rsidRPr="002F6061">
        <w:t xml:space="preserve">on what is happening outside the factory is </w:t>
      </w:r>
      <w:r w:rsidR="00352D9F" w:rsidRPr="002F6061">
        <w:t>limited; this may include</w:t>
      </w:r>
      <w:r w:rsidRPr="002F6061">
        <w:t xml:space="preserve"> product design and </w:t>
      </w:r>
      <w:r w:rsidR="00352D9F" w:rsidRPr="002F6061">
        <w:t>supply chain</w:t>
      </w:r>
      <w:r w:rsidR="00C322BF">
        <w:t xml:space="preserve">.  </w:t>
      </w:r>
      <w:r w:rsidRPr="002F6061">
        <w:t xml:space="preserve">Thus only on-site </w:t>
      </w:r>
      <w:r w:rsidR="00352D9F" w:rsidRPr="002F6061">
        <w:t xml:space="preserve">MEW resource flows </w:t>
      </w:r>
      <w:r w:rsidRPr="002F6061">
        <w:t>are taken into account in the modelling, i.e</w:t>
      </w:r>
      <w:r w:rsidR="00C322BF">
        <w:t xml:space="preserve">. </w:t>
      </w:r>
      <w:r w:rsidRPr="002F6061">
        <w:t>gate-to-gate rather than product life cycle or supply chain perspective is used.</w:t>
      </w:r>
      <w:r w:rsidR="00C322BF">
        <w:t xml:space="preserve"> </w:t>
      </w:r>
    </w:p>
    <w:p w:rsidR="00EC4E65" w:rsidRPr="002F6061" w:rsidRDefault="0020406C" w:rsidP="0081163C">
      <w:pPr>
        <w:pStyle w:val="NormalParagraph"/>
      </w:pPr>
      <w:r w:rsidRPr="002F6061">
        <w:t>Data collection of</w:t>
      </w:r>
      <w:r w:rsidR="003B238A" w:rsidRPr="002F6061">
        <w:t xml:space="preserve"> </w:t>
      </w:r>
      <w:r w:rsidR="00E53892" w:rsidRPr="002F6061">
        <w:t>actual</w:t>
      </w:r>
      <w:r w:rsidR="003B238A" w:rsidRPr="002F6061">
        <w:t xml:space="preserve"> </w:t>
      </w:r>
      <w:r w:rsidRPr="002F6061">
        <w:t xml:space="preserve">inputs, outputs including </w:t>
      </w:r>
      <w:r w:rsidR="003B238A" w:rsidRPr="002F6061">
        <w:t xml:space="preserve">emissions and waste streams is far from easy: </w:t>
      </w:r>
      <w:r w:rsidR="00EC4E65" w:rsidRPr="002F6061">
        <w:t>the level of granularity of data can vary for different resource types</w:t>
      </w:r>
      <w:r w:rsidR="00C322BF">
        <w:t xml:space="preserve">.  </w:t>
      </w:r>
      <w:r w:rsidR="00E755AC" w:rsidRPr="002F6061">
        <w:t xml:space="preserve">This granularity issue can affect the level at which the data </w:t>
      </w:r>
      <w:r w:rsidR="00E53892" w:rsidRPr="002F6061">
        <w:t xml:space="preserve">is </w:t>
      </w:r>
      <w:r w:rsidR="00E755AC" w:rsidRPr="002F6061">
        <w:t>metered</w:t>
      </w:r>
      <w:r w:rsidR="00EC4E65" w:rsidRPr="002F6061">
        <w:t xml:space="preserve"> (</w:t>
      </w:r>
      <w:r w:rsidR="00E755AC" w:rsidRPr="002F6061">
        <w:t>e.g</w:t>
      </w:r>
      <w:r w:rsidR="00C322BF">
        <w:t>.</w:t>
      </w:r>
      <w:r w:rsidR="00A0340A">
        <w:t>,</w:t>
      </w:r>
      <w:r w:rsidR="00C322BF">
        <w:t xml:space="preserve"> </w:t>
      </w:r>
      <w:r w:rsidR="00E755AC" w:rsidRPr="002F6061">
        <w:t>electricity at equipment level vs</w:t>
      </w:r>
      <w:r w:rsidR="00C322BF">
        <w:t xml:space="preserve">.  </w:t>
      </w:r>
      <w:r w:rsidR="00E755AC" w:rsidRPr="002F6061">
        <w:t>at distribution bus duct level) as well as the time interval between two values (e.g., continuous recording vs</w:t>
      </w:r>
      <w:r w:rsidR="00C322BF">
        <w:t xml:space="preserve">.  </w:t>
      </w:r>
      <w:r w:rsidR="00E755AC" w:rsidRPr="002F6061">
        <w:t>30-min</w:t>
      </w:r>
      <w:r w:rsidR="00C322BF">
        <w:t xml:space="preserve">.  </w:t>
      </w:r>
      <w:r w:rsidR="00C05D9C" w:rsidRPr="002F6061">
        <w:t>r</w:t>
      </w:r>
      <w:r w:rsidR="00E755AC" w:rsidRPr="002F6061">
        <w:t>eading</w:t>
      </w:r>
      <w:r w:rsidR="00C05D9C" w:rsidRPr="002F6061">
        <w:t xml:space="preserve">s </w:t>
      </w:r>
      <w:r w:rsidR="00C166C1" w:rsidRPr="002F6061">
        <w:t>vs</w:t>
      </w:r>
      <w:r w:rsidR="00C322BF">
        <w:t xml:space="preserve">.  </w:t>
      </w:r>
      <w:r w:rsidR="00C05D9C" w:rsidRPr="002F6061">
        <w:t>3-monthly readings</w:t>
      </w:r>
      <w:r w:rsidR="00E755AC" w:rsidRPr="002F6061">
        <w:t xml:space="preserve">) and the magnitude of the flow to be taken into account (small flows add complexity to the model, but they can also have </w:t>
      </w:r>
      <w:r w:rsidR="00E53892" w:rsidRPr="002F6061">
        <w:t xml:space="preserve">a </w:t>
      </w:r>
      <w:r w:rsidR="00E755AC" w:rsidRPr="002F6061">
        <w:t>high impact on performance, e.g., toxic waste)</w:t>
      </w:r>
      <w:r w:rsidR="00EC4E65" w:rsidRPr="002F6061">
        <w:t>.</w:t>
      </w:r>
      <w:r w:rsidR="00C322BF">
        <w:t xml:space="preserve"> </w:t>
      </w:r>
    </w:p>
    <w:p w:rsidR="008D1CEA" w:rsidRPr="002F6061" w:rsidRDefault="00642F79" w:rsidP="0081163C">
      <w:pPr>
        <w:pStyle w:val="NormalParagraph"/>
      </w:pPr>
      <w:r w:rsidRPr="002F6061">
        <w:t>Finally, the system boundaries for modelling and for performance assessment can differ as the impact of improvements done on-site can have an influence on what happens outside the system boundaries</w:t>
      </w:r>
      <w:r w:rsidR="00C322BF">
        <w:t xml:space="preserve">.  </w:t>
      </w:r>
      <w:r w:rsidR="00E53892" w:rsidRPr="002F6061">
        <w:t xml:space="preserve">It is up </w:t>
      </w:r>
      <w:r w:rsidR="000732CE" w:rsidRPr="002F6061">
        <w:t>to the user whether to prioritise best environmental or economic performance.</w:t>
      </w:r>
      <w:r w:rsidR="00C322BF">
        <w:t xml:space="preserve"> </w:t>
      </w:r>
    </w:p>
    <w:p w:rsidR="005E6988" w:rsidRPr="002F6061" w:rsidRDefault="005E6988" w:rsidP="0081163C">
      <w:pPr>
        <w:pStyle w:val="NormalParagraph"/>
      </w:pPr>
      <w:r w:rsidRPr="002F6061">
        <w:t>In the field of SM, general trends focus on the treatment of materials at their end-of-life rather than on the manufacturing system itself</w:t>
      </w:r>
      <w:r w:rsidR="00C322BF">
        <w:t xml:space="preserve">.  </w:t>
      </w:r>
      <w:r w:rsidRPr="002F6061">
        <w:t>The literature revealed extensive work on product design, design for X, technologies for disassembly and remanufacturing, the ‘Rs’ strategies, reverse logistics and supply chain management</w:t>
      </w:r>
      <w:r w:rsidR="00C322BF">
        <w:t xml:space="preserve">.  </w:t>
      </w:r>
      <w:r w:rsidRPr="002F6061">
        <w:t xml:space="preserve">Even though SM is strongly based on </w:t>
      </w:r>
      <w:r w:rsidR="00E53892" w:rsidRPr="002F6061">
        <w:t xml:space="preserve">the </w:t>
      </w:r>
      <w:r w:rsidRPr="002F6061">
        <w:t>IE concept of</w:t>
      </w:r>
      <w:r w:rsidR="00E53892" w:rsidRPr="002F6061">
        <w:t xml:space="preserve"> an</w:t>
      </w:r>
      <w:r w:rsidRPr="002F6061">
        <w:t xml:space="preserve"> industrial ecosystem, there has been little </w:t>
      </w:r>
      <w:r w:rsidR="0020406C" w:rsidRPr="002F6061">
        <w:t xml:space="preserve">published on </w:t>
      </w:r>
      <w:r w:rsidRPr="002F6061">
        <w:t>apply</w:t>
      </w:r>
      <w:r w:rsidR="00E53892" w:rsidRPr="002F6061">
        <w:t>ing</w:t>
      </w:r>
      <w:r w:rsidRPr="002F6061">
        <w:t xml:space="preserve"> </w:t>
      </w:r>
      <w:r w:rsidR="0020406C" w:rsidRPr="002F6061">
        <w:t>it</w:t>
      </w:r>
      <w:r w:rsidRPr="002F6061">
        <w:t xml:space="preserve"> at factory level.</w:t>
      </w:r>
      <w:r w:rsidR="00C322BF">
        <w:t xml:space="preserve"> </w:t>
      </w:r>
    </w:p>
    <w:p w:rsidR="005E6988" w:rsidRPr="002F6061" w:rsidRDefault="005E6988" w:rsidP="0081163C">
      <w:pPr>
        <w:pStyle w:val="NormalParagraph"/>
      </w:pPr>
      <w:r w:rsidRPr="002F6061">
        <w:t xml:space="preserve">The ever increasing number of principles and tools for sustainability in business </w:t>
      </w:r>
      <w:r w:rsidR="0020406C" w:rsidRPr="002F6061">
        <w:t xml:space="preserve">are not integrated </w:t>
      </w:r>
      <w:r w:rsidR="00920678" w:rsidRPr="002F6061">
        <w:fldChar w:fldCharType="begin"/>
      </w:r>
      <w:r w:rsidRPr="002F6061">
        <w:instrText>ADDIN RW.CITE{{313 Baumann,Henrikke 1999}}</w:instrText>
      </w:r>
      <w:r w:rsidR="00920678" w:rsidRPr="002F6061">
        <w:fldChar w:fldCharType="separate"/>
      </w:r>
      <w:r w:rsidR="002E1AB1">
        <w:rPr>
          <w:szCs w:val="22"/>
        </w:rPr>
        <w:t>[44]</w:t>
      </w:r>
      <w:r w:rsidR="00920678" w:rsidRPr="002F6061">
        <w:fldChar w:fldCharType="end"/>
      </w:r>
      <w:r w:rsidRPr="002F6061">
        <w:t xml:space="preserve"> and in some cases can create confusion and lead to success</w:t>
      </w:r>
      <w:r w:rsidR="00E53892" w:rsidRPr="002F6061">
        <w:t xml:space="preserve"> being limited</w:t>
      </w:r>
      <w:r w:rsidRPr="002F6061">
        <w:t xml:space="preserve"> </w:t>
      </w:r>
      <w:r w:rsidR="00920678" w:rsidRPr="002F6061">
        <w:fldChar w:fldCharType="begin"/>
      </w:r>
      <w:r w:rsidRPr="002F6061">
        <w:instrText>ADDIN RW.CITE{{315 Baas,L. 1998}}</w:instrText>
      </w:r>
      <w:r w:rsidR="00920678" w:rsidRPr="002F6061">
        <w:fldChar w:fldCharType="separate"/>
      </w:r>
      <w:r w:rsidR="002E1AB1">
        <w:rPr>
          <w:szCs w:val="22"/>
        </w:rPr>
        <w:t>[33]</w:t>
      </w:r>
      <w:r w:rsidR="00920678" w:rsidRPr="002F6061">
        <w:fldChar w:fldCharType="end"/>
      </w:r>
      <w:r w:rsidR="00C322BF">
        <w:t xml:space="preserve">.  </w:t>
      </w:r>
      <w:r w:rsidRPr="002F6061">
        <w:t>This research intends to complement and consolidate other researchers’ work in the field of SM.</w:t>
      </w:r>
      <w:r w:rsidR="00C322BF">
        <w:t xml:space="preserve"> </w:t>
      </w:r>
    </w:p>
    <w:p w:rsidR="008C44ED" w:rsidRPr="002F6061" w:rsidRDefault="00D70B2D" w:rsidP="0081163C">
      <w:pPr>
        <w:pStyle w:val="NormalParagraph"/>
      </w:pPr>
      <w:r w:rsidRPr="002F6061">
        <w:t xml:space="preserve">The </w:t>
      </w:r>
      <w:r w:rsidR="00287744" w:rsidRPr="002F6061">
        <w:t>authors</w:t>
      </w:r>
      <w:r w:rsidRPr="002F6061">
        <w:t xml:space="preserve"> recognise the importance of a larger perspective on industrial systems and the need for a life</w:t>
      </w:r>
      <w:r w:rsidR="00E53892" w:rsidRPr="002F6061">
        <w:t xml:space="preserve"> </w:t>
      </w:r>
      <w:r w:rsidRPr="002F6061">
        <w:t>cycle view on manufacturing activities in order to achieve environmental sustainability</w:t>
      </w:r>
      <w:r w:rsidR="00C322BF">
        <w:t xml:space="preserve">.  </w:t>
      </w:r>
      <w:r w:rsidR="005E6988" w:rsidRPr="002F6061">
        <w:t xml:space="preserve">This work </w:t>
      </w:r>
      <w:r w:rsidRPr="002F6061">
        <w:t>focus</w:t>
      </w:r>
      <w:r w:rsidR="005E6988" w:rsidRPr="002F6061">
        <w:t xml:space="preserve">es on </w:t>
      </w:r>
      <w:r w:rsidRPr="002F6061">
        <w:t>a single manufacturing site in order to change the level of application of concepts such as food-web, industrial metabolism or industrial ecosystem (closed-loop circulation of resource)</w:t>
      </w:r>
      <w:r w:rsidR="00C322BF">
        <w:t xml:space="preserve">.  </w:t>
      </w:r>
      <w:r w:rsidRPr="002F6061">
        <w:t>These are traditionally applied at macro-level, involving various industrial entities and local communities</w:t>
      </w:r>
      <w:r w:rsidR="00C322BF">
        <w:t xml:space="preserve">.  </w:t>
      </w:r>
      <w:r w:rsidRPr="002F6061">
        <w:t xml:space="preserve">As the tool </w:t>
      </w:r>
      <w:r w:rsidR="0004182C" w:rsidRPr="002F6061">
        <w:t xml:space="preserve">to be </w:t>
      </w:r>
      <w:r w:rsidRPr="002F6061">
        <w:t xml:space="preserve">developed </w:t>
      </w:r>
      <w:r w:rsidR="00E53892" w:rsidRPr="002F6061">
        <w:t xml:space="preserve">is </w:t>
      </w:r>
      <w:r w:rsidR="00A61F29" w:rsidRPr="002F6061">
        <w:t>for use by</w:t>
      </w:r>
      <w:r w:rsidRPr="002F6061">
        <w:t xml:space="preserve"> manufacturers, </w:t>
      </w:r>
      <w:r w:rsidR="00402C20" w:rsidRPr="002F6061">
        <w:t>these concepts are applied at factory level</w:t>
      </w:r>
      <w:r w:rsidR="00C322BF">
        <w:t xml:space="preserve">.  </w:t>
      </w:r>
      <w:r w:rsidRPr="002F6061">
        <w:t>Thus the boundaries of the system are drawn around the manufacturing site and stop at the factory gates.</w:t>
      </w:r>
    </w:p>
    <w:p w:rsidR="00D70B2D" w:rsidRPr="002F6061" w:rsidRDefault="00D70B2D" w:rsidP="007B4A0F">
      <w:pPr>
        <w:pStyle w:val="Heading1"/>
      </w:pPr>
      <w:r w:rsidRPr="002F6061">
        <w:lastRenderedPageBreak/>
        <w:t>Conclusion</w:t>
      </w:r>
    </w:p>
    <w:p w:rsidR="008D1CEA" w:rsidRPr="002F6061" w:rsidRDefault="00D70B2D" w:rsidP="0081163C">
      <w:pPr>
        <w:pStyle w:val="NormalParagraph"/>
      </w:pPr>
      <w:r w:rsidRPr="002F6061">
        <w:t xml:space="preserve">The move towards sustainability for the whole society will require changes on many levels: not only </w:t>
      </w:r>
      <w:r w:rsidR="00E53892" w:rsidRPr="002F6061">
        <w:t xml:space="preserve">must </w:t>
      </w:r>
      <w:r w:rsidRPr="002F6061">
        <w:t>production methods be more respectful ethically and environmentally, but consumption patterns must also be changed</w:t>
      </w:r>
      <w:r w:rsidR="00C322BF">
        <w:t xml:space="preserve">.  </w:t>
      </w:r>
      <w:r w:rsidRPr="002F6061">
        <w:t xml:space="preserve">This research intends to reduce the environmental impact of manufacturing through the reduction of resource consumption, waste generation and pollutants emission by closing the flow of material, energy </w:t>
      </w:r>
      <w:r w:rsidR="005E6988" w:rsidRPr="002F6061">
        <w:t>and waste at factory level.</w:t>
      </w:r>
      <w:r w:rsidR="00C322BF">
        <w:t xml:space="preserve"> </w:t>
      </w:r>
    </w:p>
    <w:p w:rsidR="008D1CEA" w:rsidRPr="002F6061" w:rsidRDefault="00D70B2D" w:rsidP="0081163C">
      <w:pPr>
        <w:pStyle w:val="NormalParagraph"/>
      </w:pPr>
      <w:r w:rsidRPr="002F6061">
        <w:t>Th</w:t>
      </w:r>
      <w:r w:rsidR="001F6A33" w:rsidRPr="002F6061">
        <w:t>e</w:t>
      </w:r>
      <w:r w:rsidRPr="002F6061">
        <w:t xml:space="preserve"> </w:t>
      </w:r>
      <w:r w:rsidR="001F6A33" w:rsidRPr="002F6061">
        <w:t xml:space="preserve">authors </w:t>
      </w:r>
      <w:r w:rsidRPr="002F6061">
        <w:t xml:space="preserve">investigated how to adopt an integrated view of manufacturing systems through </w:t>
      </w:r>
      <w:r w:rsidR="008A1FC3" w:rsidRPr="002F6061">
        <w:t>capturing</w:t>
      </w:r>
      <w:r w:rsidRPr="002F6061">
        <w:t xml:space="preserve"> process flows to </w:t>
      </w:r>
      <w:r w:rsidR="008A1FC3" w:rsidRPr="002F6061">
        <w:t xml:space="preserve">shift towards </w:t>
      </w:r>
      <w:r w:rsidR="00C322BF">
        <w:t xml:space="preserve">a </w:t>
      </w:r>
      <w:r w:rsidR="008A1FC3" w:rsidRPr="002F6061">
        <w:t>manufacturing ecosystem model</w:t>
      </w:r>
      <w:r w:rsidR="00C322BF">
        <w:t xml:space="preserve">.  </w:t>
      </w:r>
      <w:r w:rsidRPr="002F6061">
        <w:t xml:space="preserve">The literature revealed </w:t>
      </w:r>
      <w:r w:rsidR="00117DE5" w:rsidRPr="002F6061">
        <w:t xml:space="preserve">a </w:t>
      </w:r>
      <w:r w:rsidRPr="002F6061">
        <w:t xml:space="preserve">gap in </w:t>
      </w:r>
      <w:r w:rsidR="008A1FC3" w:rsidRPr="002F6061">
        <w:t>the application of</w:t>
      </w:r>
      <w:r w:rsidR="00117DE5" w:rsidRPr="002F6061">
        <w:t xml:space="preserve"> industrial ecology at factory level </w:t>
      </w:r>
      <w:r w:rsidRPr="002F6061">
        <w:t xml:space="preserve">and </w:t>
      </w:r>
      <w:r w:rsidR="00117DE5" w:rsidRPr="002F6061">
        <w:t xml:space="preserve">a lack of guidance for manufacturers to identify improvements in their MEW flows </w:t>
      </w:r>
      <w:r w:rsidR="008A1FC3" w:rsidRPr="002F6061">
        <w:t>for</w:t>
      </w:r>
      <w:r w:rsidR="00117DE5" w:rsidRPr="002F6061">
        <w:t xml:space="preserve"> more sustainable </w:t>
      </w:r>
      <w:r w:rsidRPr="002F6061">
        <w:t>practice</w:t>
      </w:r>
      <w:r w:rsidR="00117DE5" w:rsidRPr="002F6061">
        <w:t>s</w:t>
      </w:r>
      <w:r w:rsidR="001F6A33" w:rsidRPr="002F6061">
        <w:t>.</w:t>
      </w:r>
      <w:r w:rsidR="00C322BF">
        <w:t xml:space="preserve"> </w:t>
      </w:r>
    </w:p>
    <w:p w:rsidR="00402C20" w:rsidRPr="002F6061" w:rsidRDefault="00402C20" w:rsidP="0081163C">
      <w:pPr>
        <w:pStyle w:val="NormalParagraph"/>
      </w:pPr>
      <w:r w:rsidRPr="002F6061">
        <w:t>Currently there are no tools or techniques that effectively combine space, product flow, energy flow and time to enable complete modelling and therefore this work feeds the specification for such a tool</w:t>
      </w:r>
      <w:r w:rsidR="00C322BF">
        <w:t xml:space="preserve">.  </w:t>
      </w:r>
      <w:r w:rsidRPr="002F6061">
        <w:t>The main objective of the modelling tool to be developed in the context of a larger project is to improve the environmental performance of manufacturing systems</w:t>
      </w:r>
      <w:r w:rsidR="00C322BF">
        <w:t xml:space="preserve">.  </w:t>
      </w:r>
      <w:r w:rsidRPr="002F6061">
        <w:t>This can be achieved by a more efficient use of resource</w:t>
      </w:r>
      <w:r w:rsidR="00E53892" w:rsidRPr="002F6061">
        <w:t>s</w:t>
      </w:r>
      <w:r w:rsidRPr="002F6061">
        <w:t xml:space="preserve"> and through closed-loop resource flow, thereby reducing both resource inputs and waste outputs of the system</w:t>
      </w:r>
      <w:r w:rsidR="00C322BF">
        <w:t xml:space="preserve">.  </w:t>
      </w:r>
      <w:r w:rsidRPr="002F6061">
        <w:t>Thus modelling of MEW process flows has been identified as an appropriate way to achieve resource flow improvement with existing manufacturing operations, facilities and buildings or for the creation of new ones by assessing different scenarios</w:t>
      </w:r>
      <w:r w:rsidR="00C322BF">
        <w:t xml:space="preserve">.  </w:t>
      </w:r>
      <w:r w:rsidRPr="002F6061">
        <w:t xml:space="preserve">Ultimately the manufacturing system model with its flows and their magnitudes would be incorporated in simulation software to analyse the effects over time </w:t>
      </w:r>
      <w:r w:rsidR="00E53892" w:rsidRPr="002F6061">
        <w:t xml:space="preserve">to identify </w:t>
      </w:r>
      <w:r w:rsidRPr="002F6061">
        <w:t>opportunities for reduction and reuse.</w:t>
      </w:r>
      <w:r w:rsidR="00C322BF">
        <w:t xml:space="preserve"> </w:t>
      </w:r>
    </w:p>
    <w:p w:rsidR="008D1CEA" w:rsidRPr="002F6061" w:rsidRDefault="001F6A33" w:rsidP="0081163C">
      <w:pPr>
        <w:pStyle w:val="NormalParagraph"/>
      </w:pPr>
      <w:r w:rsidRPr="002F6061">
        <w:t xml:space="preserve">The novelty of the modelling approach presented in this paper is the application of </w:t>
      </w:r>
      <w:r w:rsidR="00E53892" w:rsidRPr="002F6061">
        <w:t xml:space="preserve">a </w:t>
      </w:r>
      <w:r w:rsidRPr="002F6061">
        <w:t>systems view</w:t>
      </w:r>
      <w:r w:rsidR="0020406C" w:rsidRPr="002F6061">
        <w:t xml:space="preserve"> of MEW flows</w:t>
      </w:r>
      <w:r w:rsidRPr="002F6061">
        <w:t xml:space="preserve"> at intra-enterprise</w:t>
      </w:r>
      <w:r w:rsidR="008F64F6" w:rsidRPr="002F6061">
        <w:t xml:space="preserve"> level</w:t>
      </w:r>
      <w:r w:rsidR="00C322BF">
        <w:t xml:space="preserve">.  </w:t>
      </w:r>
      <w:r w:rsidR="00A61F29" w:rsidRPr="002F6061">
        <w:t xml:space="preserve">In particular, it </w:t>
      </w:r>
      <w:r w:rsidR="00C322BF">
        <w:t>combines</w:t>
      </w:r>
      <w:r w:rsidR="00E53892" w:rsidRPr="002F6061">
        <w:t xml:space="preserve"> </w:t>
      </w:r>
      <w:r w:rsidR="00A61F29" w:rsidRPr="002F6061">
        <w:t>existing t</w:t>
      </w:r>
      <w:r w:rsidR="003B238A" w:rsidRPr="002F6061">
        <w:t>echnique</w:t>
      </w:r>
      <w:r w:rsidR="00A61F29" w:rsidRPr="002F6061">
        <w:t>s into a methodology to achieve this</w:t>
      </w:r>
      <w:r w:rsidR="00C322BF">
        <w:t xml:space="preserve">.  </w:t>
      </w:r>
      <w:r w:rsidRPr="002F6061">
        <w:t>By tracking the MEW flows throughout the manufacturing system, the link between operations, facilities and buildings is made</w:t>
      </w:r>
      <w:r w:rsidR="00C322BF">
        <w:t xml:space="preserve">.  </w:t>
      </w:r>
      <w:r w:rsidRPr="002F6061">
        <w:t>In turn, this integrated view allows the identification of wasteful activities where virgin inputs can be substitute</w:t>
      </w:r>
      <w:r w:rsidR="00EA3F75" w:rsidRPr="002F6061">
        <w:t>d</w:t>
      </w:r>
      <w:r w:rsidRPr="002F6061">
        <w:t xml:space="preserve"> </w:t>
      </w:r>
      <w:r w:rsidR="00E53892" w:rsidRPr="002F6061">
        <w:t xml:space="preserve">with </w:t>
      </w:r>
      <w:r w:rsidRPr="002F6061">
        <w:t>wasteful or unwanted output generated elsewhere in the system.</w:t>
      </w:r>
      <w:r w:rsidR="00C322BF">
        <w:t xml:space="preserve"> </w:t>
      </w:r>
    </w:p>
    <w:p w:rsidR="008D1CEA" w:rsidRPr="002F6061" w:rsidRDefault="001F6A33" w:rsidP="0081163C">
      <w:pPr>
        <w:pStyle w:val="NormalParagraph"/>
      </w:pPr>
      <w:r w:rsidRPr="002F6061">
        <w:t xml:space="preserve">This research takes a manufacturer’s perspective on industrial systems to improve </w:t>
      </w:r>
      <w:r w:rsidR="0020406C" w:rsidRPr="002F6061">
        <w:t xml:space="preserve">the environmental performance of </w:t>
      </w:r>
      <w:r w:rsidRPr="002F6061">
        <w:t>their activities</w:t>
      </w:r>
      <w:r w:rsidR="00C322BF">
        <w:t xml:space="preserve">.  </w:t>
      </w:r>
      <w:r w:rsidRPr="002F6061">
        <w:t>To achieve the adoption of</w:t>
      </w:r>
      <w:r w:rsidR="00E53892" w:rsidRPr="002F6061">
        <w:t xml:space="preserve"> an</w:t>
      </w:r>
      <w:r w:rsidRPr="002F6061">
        <w:t xml:space="preserve"> </w:t>
      </w:r>
      <w:r w:rsidR="001F6870" w:rsidRPr="002F6061">
        <w:t>eco</w:t>
      </w:r>
      <w:r w:rsidRPr="002F6061">
        <w:t>systems view by manufacturers, a methodology for the application of such a tool was proposed</w:t>
      </w:r>
      <w:r w:rsidR="00C322BF">
        <w:t xml:space="preserve">.  </w:t>
      </w:r>
      <w:r w:rsidRPr="002F6061">
        <w:t>The data collection treats processes or areas of the factory as ‘black boxes’ to focus on possible interactions where outputs of some activities could be used as inputs elsewhere in the system rather than treated as losses or wastes leaving the system.</w:t>
      </w:r>
      <w:r w:rsidR="00C322BF">
        <w:t xml:space="preserve"> </w:t>
      </w:r>
    </w:p>
    <w:p w:rsidR="008C44ED" w:rsidRPr="002F6061" w:rsidRDefault="00402C20" w:rsidP="0081163C">
      <w:pPr>
        <w:pStyle w:val="NormalParagraph"/>
      </w:pPr>
      <w:r w:rsidRPr="002F6061">
        <w:t xml:space="preserve">The research has demonstrated </w:t>
      </w:r>
      <w:r w:rsidR="00E53892" w:rsidRPr="002F6061">
        <w:t xml:space="preserve">the </w:t>
      </w:r>
      <w:r w:rsidR="0020406C" w:rsidRPr="002F6061">
        <w:t xml:space="preserve">use </w:t>
      </w:r>
      <w:r w:rsidRPr="002F6061">
        <w:t>of the methodology for modelling the manufacturing system</w:t>
      </w:r>
      <w:r w:rsidR="0020406C" w:rsidRPr="002F6061">
        <w:t xml:space="preserve"> and identifying improvement opportunities such as </w:t>
      </w:r>
      <w:r w:rsidRPr="002F6061">
        <w:t xml:space="preserve">potential areas </w:t>
      </w:r>
      <w:r w:rsidR="00C322BF">
        <w:t>of</w:t>
      </w:r>
      <w:r w:rsidRPr="002F6061">
        <w:t xml:space="preserve"> significant wastes or losses </w:t>
      </w:r>
      <w:r w:rsidR="00C322BF">
        <w:t xml:space="preserve">in </w:t>
      </w:r>
      <w:r w:rsidRPr="002F6061">
        <w:t>material or energy</w:t>
      </w:r>
      <w:r w:rsidR="00C322BF">
        <w:t xml:space="preserve"> forms.  </w:t>
      </w:r>
      <w:r w:rsidR="0020406C" w:rsidRPr="002F6061">
        <w:t>T</w:t>
      </w:r>
      <w:r w:rsidRPr="002F6061">
        <w:t xml:space="preserve">he modelling techniques tested </w:t>
      </w:r>
      <w:r w:rsidR="0020406C" w:rsidRPr="002F6061">
        <w:t xml:space="preserve">can </w:t>
      </w:r>
      <w:r w:rsidRPr="002F6061">
        <w:t xml:space="preserve">highlight those areas </w:t>
      </w:r>
      <w:r w:rsidR="0020406C" w:rsidRPr="002F6061">
        <w:t>for</w:t>
      </w:r>
      <w:r w:rsidRPr="002F6061">
        <w:t xml:space="preserve"> connect</w:t>
      </w:r>
      <w:r w:rsidR="0020406C" w:rsidRPr="002F6061">
        <w:t>ing</w:t>
      </w:r>
      <w:r w:rsidRPr="002F6061">
        <w:t xml:space="preserve"> output and input flows</w:t>
      </w:r>
      <w:r w:rsidR="00D70B2D" w:rsidRPr="002F6061">
        <w:t>.</w:t>
      </w:r>
    </w:p>
    <w:p w:rsidR="00942CB5" w:rsidRPr="002F6061" w:rsidRDefault="006A483C" w:rsidP="000732CE">
      <w:pPr>
        <w:pStyle w:val="Heading1"/>
        <w:numPr>
          <w:ilvl w:val="0"/>
          <w:numId w:val="0"/>
        </w:numPr>
        <w:ind w:left="360" w:hanging="360"/>
        <w:rPr>
          <w:lang w:val="fr-FR"/>
        </w:rPr>
      </w:pPr>
      <w:r w:rsidRPr="002F6061">
        <w:rPr>
          <w:lang w:val="fr-FR"/>
        </w:rPr>
        <w:t>References</w:t>
      </w:r>
    </w:p>
    <w:p w:rsidR="002E1AB1" w:rsidRPr="002E1AB1" w:rsidRDefault="002E1AB1" w:rsidP="002E1AB1">
      <w:pPr>
        <w:pStyle w:val="NormalWeb"/>
        <w:spacing w:before="120" w:beforeAutospacing="0" w:after="0" w:afterAutospacing="0"/>
        <w:rPr>
          <w:sz w:val="22"/>
          <w:szCs w:val="22"/>
          <w:lang w:val="en-GB"/>
        </w:rPr>
      </w:pPr>
      <w:r w:rsidRPr="002E1AB1">
        <w:rPr>
          <w:sz w:val="22"/>
          <w:szCs w:val="22"/>
        </w:rPr>
        <w:fldChar w:fldCharType="begin"/>
      </w:r>
      <w:r w:rsidRPr="00670AD6">
        <w:rPr>
          <w:sz w:val="22"/>
          <w:szCs w:val="22"/>
        </w:rPr>
        <w:instrText>ADDIN RW.BIB</w:instrText>
      </w:r>
      <w:r w:rsidRPr="002E1AB1">
        <w:rPr>
          <w:sz w:val="22"/>
          <w:szCs w:val="22"/>
        </w:rPr>
        <w:fldChar w:fldCharType="separate"/>
      </w:r>
      <w:r w:rsidRPr="00670AD6">
        <w:rPr>
          <w:sz w:val="22"/>
          <w:szCs w:val="22"/>
        </w:rPr>
        <w:t xml:space="preserve">1     Frosch RA, Gallopoulos NE. </w:t>
      </w:r>
      <w:r w:rsidRPr="002E1AB1">
        <w:rPr>
          <w:sz w:val="22"/>
          <w:szCs w:val="22"/>
          <w:lang w:val="en-GB"/>
        </w:rPr>
        <w:t xml:space="preserve">Strategies for Manufacturing. </w:t>
      </w:r>
      <w:r w:rsidRPr="002E1AB1">
        <w:rPr>
          <w:i/>
          <w:iCs/>
          <w:sz w:val="22"/>
          <w:szCs w:val="22"/>
          <w:lang w:val="en-GB"/>
        </w:rPr>
        <w:t xml:space="preserve">Sci Am </w:t>
      </w:r>
      <w:r w:rsidRPr="002E1AB1">
        <w:rPr>
          <w:sz w:val="22"/>
          <w:szCs w:val="22"/>
          <w:lang w:val="en-GB"/>
        </w:rPr>
        <w:t xml:space="preserve">1989 09;261(3):144-152.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2     Holdren JP, Ehrlich PR. Human population and the global environment. </w:t>
      </w:r>
      <w:r w:rsidRPr="002E1AB1">
        <w:rPr>
          <w:i/>
          <w:iCs/>
          <w:sz w:val="22"/>
          <w:szCs w:val="22"/>
          <w:lang w:val="en-GB"/>
        </w:rPr>
        <w:t xml:space="preserve">Am Sci </w:t>
      </w:r>
      <w:r w:rsidRPr="002E1AB1">
        <w:rPr>
          <w:sz w:val="22"/>
          <w:szCs w:val="22"/>
          <w:lang w:val="en-GB"/>
        </w:rPr>
        <w:t xml:space="preserve">1974;62(3):282-292. </w:t>
      </w:r>
      <w:bookmarkStart w:id="33" w:name="_GoBack"/>
      <w:bookmarkEnd w:id="33"/>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lastRenderedPageBreak/>
        <w:t xml:space="preserve">3     Meadows DH, Club of Rome. </w:t>
      </w:r>
      <w:r w:rsidRPr="002E1AB1">
        <w:rPr>
          <w:i/>
          <w:iCs/>
          <w:sz w:val="22"/>
          <w:szCs w:val="22"/>
          <w:lang w:val="en-GB"/>
        </w:rPr>
        <w:t xml:space="preserve">The Limits to growth : a report for the Club of Rome's project on the predicament of mankind. </w:t>
      </w:r>
      <w:r w:rsidRPr="002E1AB1">
        <w:rPr>
          <w:sz w:val="22"/>
          <w:szCs w:val="22"/>
          <w:lang w:val="en-GB"/>
        </w:rPr>
        <w:t xml:space="preserve">London: Pan Books; 1974.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4     World Commission on Environment and Development. </w:t>
      </w:r>
      <w:r w:rsidRPr="002E1AB1">
        <w:rPr>
          <w:i/>
          <w:iCs/>
          <w:sz w:val="22"/>
          <w:szCs w:val="22"/>
          <w:lang w:val="en-GB"/>
        </w:rPr>
        <w:t xml:space="preserve">Our common future. </w:t>
      </w:r>
      <w:r w:rsidRPr="002E1AB1">
        <w:rPr>
          <w:sz w:val="22"/>
          <w:szCs w:val="22"/>
          <w:lang w:val="en-GB"/>
        </w:rPr>
        <w:t xml:space="preserve">Oxford: Oxford University Press; 1987.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5     Erkman S. Industrial ecology: An historical view. </w:t>
      </w:r>
      <w:r w:rsidRPr="002E1AB1">
        <w:rPr>
          <w:i/>
          <w:iCs/>
          <w:sz w:val="22"/>
          <w:szCs w:val="22"/>
          <w:lang w:val="en-GB"/>
        </w:rPr>
        <w:t xml:space="preserve">J Clean Prod </w:t>
      </w:r>
      <w:r w:rsidRPr="002E1AB1">
        <w:rPr>
          <w:sz w:val="22"/>
          <w:szCs w:val="22"/>
          <w:lang w:val="en-GB"/>
        </w:rPr>
        <w:t xml:space="preserve">1997;5(1-2):1-10.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6     Jovane F, Yoshikawa H, Alting L, Boër CR, Westkämper E, Williams D, et al. The incoming global technological and industrial revolution towards competitive sustainable manufacturing. </w:t>
      </w:r>
      <w:r w:rsidRPr="002E1AB1">
        <w:rPr>
          <w:i/>
          <w:iCs/>
          <w:sz w:val="22"/>
          <w:szCs w:val="22"/>
          <w:lang w:val="en-GB"/>
        </w:rPr>
        <w:t xml:space="preserve">CIRP Ann Manuf Technol </w:t>
      </w:r>
      <w:r w:rsidRPr="002E1AB1">
        <w:rPr>
          <w:sz w:val="22"/>
          <w:szCs w:val="22"/>
          <w:lang w:val="en-GB"/>
        </w:rPr>
        <w:t xml:space="preserve">2008;57(2):641-659.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7     Garetti M, Taisch M. Sustainable manufacturing: trends and research challenges. </w:t>
      </w:r>
      <w:r w:rsidRPr="002E1AB1">
        <w:rPr>
          <w:i/>
          <w:iCs/>
          <w:sz w:val="22"/>
          <w:szCs w:val="22"/>
          <w:lang w:val="en-GB"/>
        </w:rPr>
        <w:t xml:space="preserve">Production Planning &amp; Control </w:t>
      </w:r>
      <w:r w:rsidRPr="002E1AB1">
        <w:rPr>
          <w:sz w:val="22"/>
          <w:szCs w:val="22"/>
          <w:lang w:val="en-GB"/>
        </w:rPr>
        <w:t xml:space="preserve">2012 02/01; 2012/01;23(2-3):83-104.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8     Gutowski TG, Branham MS, Dahmus JB, Jones AJ, Thiriez A, Sekulic DP. Thermodynamic analysis of resources used in manufacturing processes. </w:t>
      </w:r>
      <w:r w:rsidRPr="002E1AB1">
        <w:rPr>
          <w:i/>
          <w:iCs/>
          <w:sz w:val="22"/>
          <w:szCs w:val="22"/>
          <w:lang w:val="en-GB"/>
        </w:rPr>
        <w:t xml:space="preserve">Environ Sci Technol </w:t>
      </w:r>
      <w:r w:rsidRPr="002E1AB1">
        <w:rPr>
          <w:sz w:val="22"/>
          <w:szCs w:val="22"/>
          <w:lang w:val="en-GB"/>
        </w:rPr>
        <w:t xml:space="preserve">2009;43(5):1584-1590.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9     Ayres RU. Industrial Metabolism. In: Ausubel JH, Sladovich HE, editors. </w:t>
      </w:r>
      <w:r w:rsidRPr="002E1AB1">
        <w:rPr>
          <w:i/>
          <w:iCs/>
          <w:sz w:val="22"/>
          <w:szCs w:val="22"/>
          <w:lang w:val="en-GB"/>
        </w:rPr>
        <w:t>Technology and Environment</w:t>
      </w:r>
      <w:r w:rsidRPr="002E1AB1">
        <w:rPr>
          <w:sz w:val="22"/>
          <w:szCs w:val="22"/>
          <w:lang w:val="en-GB"/>
        </w:rPr>
        <w:t xml:space="preserve"> Washington D.C.: National Academy Press; 1989. p. 23-49.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10     Beamon BM. Designing the green supply chain. </w:t>
      </w:r>
      <w:r w:rsidRPr="002E1AB1">
        <w:rPr>
          <w:i/>
          <w:iCs/>
          <w:sz w:val="22"/>
          <w:szCs w:val="22"/>
          <w:lang w:val="en-GB"/>
        </w:rPr>
        <w:t xml:space="preserve">Logistics Information Management </w:t>
      </w:r>
      <w:r w:rsidRPr="002E1AB1">
        <w:rPr>
          <w:sz w:val="22"/>
          <w:szCs w:val="22"/>
          <w:lang w:val="en-GB"/>
        </w:rPr>
        <w:t xml:space="preserve">1999;12(4):332-342.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11     Westkämper E, Alting L, Arndt G. Life cycle management and assessment: Approaches and visions towards sustainable manufacturing. </w:t>
      </w:r>
      <w:r w:rsidRPr="002E1AB1">
        <w:rPr>
          <w:i/>
          <w:iCs/>
          <w:sz w:val="22"/>
          <w:szCs w:val="22"/>
          <w:lang w:val="en-GB"/>
        </w:rPr>
        <w:t xml:space="preserve">Proc IMechE, Part B: J Eng Manuf </w:t>
      </w:r>
      <w:r w:rsidRPr="002E1AB1">
        <w:rPr>
          <w:sz w:val="22"/>
          <w:szCs w:val="22"/>
          <w:lang w:val="en-GB"/>
        </w:rPr>
        <w:t xml:space="preserve">2001;215(5):599-626.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12     Welford R. Beyond systems: A vision for corporate environmental management for the future. </w:t>
      </w:r>
      <w:r w:rsidRPr="002E1AB1">
        <w:rPr>
          <w:i/>
          <w:iCs/>
          <w:sz w:val="22"/>
          <w:szCs w:val="22"/>
          <w:lang w:val="en-GB"/>
        </w:rPr>
        <w:t xml:space="preserve">Int J Environ Sustainable Dev </w:t>
      </w:r>
      <w:r w:rsidRPr="002E1AB1">
        <w:rPr>
          <w:sz w:val="22"/>
          <w:szCs w:val="22"/>
          <w:lang w:val="en-GB"/>
        </w:rPr>
        <w:t xml:space="preserve">2003;2(2):162-173.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13     Bhamra TA. Ecodesign: the search for new strategies in product development. </w:t>
      </w:r>
      <w:r w:rsidRPr="002E1AB1">
        <w:rPr>
          <w:i/>
          <w:iCs/>
          <w:sz w:val="22"/>
          <w:szCs w:val="22"/>
          <w:lang w:val="en-GB"/>
        </w:rPr>
        <w:t xml:space="preserve">Proc IMechE, Part B: J Eng Manuf </w:t>
      </w:r>
      <w:r w:rsidRPr="002E1AB1">
        <w:rPr>
          <w:sz w:val="22"/>
          <w:szCs w:val="22"/>
          <w:lang w:val="en-GB"/>
        </w:rPr>
        <w:t xml:space="preserve">2004 05;218(5):557-569.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14     Baines TS, Lightfoot HW, Evans S, Neely A, Greenough R, Peppard J, et al. State-of-the-art in product-service systems. </w:t>
      </w:r>
      <w:r w:rsidRPr="002E1AB1">
        <w:rPr>
          <w:i/>
          <w:iCs/>
          <w:sz w:val="22"/>
          <w:szCs w:val="22"/>
          <w:lang w:val="en-GB"/>
        </w:rPr>
        <w:t xml:space="preserve">Proc IMechE, Part B: J Eng Manuf </w:t>
      </w:r>
      <w:r w:rsidRPr="002E1AB1">
        <w:rPr>
          <w:sz w:val="22"/>
          <w:szCs w:val="22"/>
          <w:lang w:val="en-GB"/>
        </w:rPr>
        <w:t xml:space="preserve">2007;221(10):1543-1552.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15     Sarkis J. Evaluating environmentally conscious business practices. </w:t>
      </w:r>
      <w:r w:rsidRPr="002E1AB1">
        <w:rPr>
          <w:i/>
          <w:iCs/>
          <w:sz w:val="22"/>
          <w:szCs w:val="22"/>
          <w:lang w:val="en-GB"/>
        </w:rPr>
        <w:t xml:space="preserve">Eur J Oper Res </w:t>
      </w:r>
      <w:r w:rsidRPr="002E1AB1">
        <w:rPr>
          <w:sz w:val="22"/>
          <w:szCs w:val="22"/>
          <w:lang w:val="en-GB"/>
        </w:rPr>
        <w:t xml:space="preserve">1998;107(1):159-174.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16     Van Berkel R, Willems E, Lafleur M. The relationship between cleaner production and industrial ecology. </w:t>
      </w:r>
      <w:r w:rsidRPr="002E1AB1">
        <w:rPr>
          <w:i/>
          <w:iCs/>
          <w:sz w:val="22"/>
          <w:szCs w:val="22"/>
          <w:lang w:val="en-GB"/>
        </w:rPr>
        <w:t xml:space="preserve">J Ind Ecol </w:t>
      </w:r>
      <w:r w:rsidRPr="002E1AB1">
        <w:rPr>
          <w:sz w:val="22"/>
          <w:szCs w:val="22"/>
          <w:lang w:val="en-GB"/>
        </w:rPr>
        <w:t xml:space="preserve">1997;1(1):51-66.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17     Alvi AU, Labib AW. Selecting next-generation manufacturing paradigms - An analytic hierarchy process based criticality analysis. </w:t>
      </w:r>
      <w:r w:rsidRPr="002E1AB1">
        <w:rPr>
          <w:i/>
          <w:iCs/>
          <w:sz w:val="22"/>
          <w:szCs w:val="22"/>
          <w:lang w:val="en-GB"/>
        </w:rPr>
        <w:t xml:space="preserve">Proc IMechE, Part B: J Eng Manuf </w:t>
      </w:r>
      <w:r w:rsidRPr="002E1AB1">
        <w:rPr>
          <w:sz w:val="22"/>
          <w:szCs w:val="22"/>
          <w:lang w:val="en-GB"/>
        </w:rPr>
        <w:t xml:space="preserve">2001;215(12):1773-1786.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18     Heilala J, Vatanen S, Tonteri H, et al. Simulation-based sustainable manufacturing system design. </w:t>
      </w:r>
      <w:r w:rsidRPr="002E1AB1">
        <w:rPr>
          <w:i/>
          <w:iCs/>
          <w:sz w:val="22"/>
          <w:szCs w:val="22"/>
          <w:lang w:val="en-GB"/>
        </w:rPr>
        <w:t xml:space="preserve">Winter Simulation Conference Proceedings (WSC'08), </w:t>
      </w:r>
      <w:r w:rsidRPr="002E1AB1">
        <w:rPr>
          <w:sz w:val="22"/>
          <w:szCs w:val="22"/>
          <w:lang w:val="en-GB"/>
        </w:rPr>
        <w:t xml:space="preserve">Miami, FL, 7–10 December 2008, pp.1922-1930.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19     Michaloski JL, Shao G, Arinez J, Lyons K, Leong S and Riddick F. Analysis of Sustainable Manufacturing Using Simulation for Integration of Production and Building Service. </w:t>
      </w:r>
      <w:r w:rsidRPr="002E1AB1">
        <w:rPr>
          <w:i/>
          <w:iCs/>
          <w:sz w:val="22"/>
          <w:szCs w:val="22"/>
          <w:lang w:val="en-GB"/>
        </w:rPr>
        <w:t xml:space="preserve">Symposium on Simulation for Architecture and Urban Design (SimAUD 2011), </w:t>
      </w:r>
      <w:r w:rsidRPr="002E1AB1">
        <w:rPr>
          <w:sz w:val="22"/>
          <w:szCs w:val="22"/>
          <w:lang w:val="en-GB"/>
        </w:rPr>
        <w:t xml:space="preserve">Boston, MA, 4–6 April 2011, pp.1-9.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20     Glavič P, Lukman R. Review of sustainability terms and their definitions. </w:t>
      </w:r>
      <w:r w:rsidRPr="002E1AB1">
        <w:rPr>
          <w:i/>
          <w:iCs/>
          <w:sz w:val="22"/>
          <w:szCs w:val="22"/>
          <w:lang w:val="en-GB"/>
        </w:rPr>
        <w:t xml:space="preserve">J Clean Prod </w:t>
      </w:r>
      <w:r w:rsidRPr="002E1AB1">
        <w:rPr>
          <w:sz w:val="22"/>
          <w:szCs w:val="22"/>
          <w:lang w:val="en-GB"/>
        </w:rPr>
        <w:t xml:space="preserve">2007;15(18):1875-1885.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21     Ahlroth S, Nilsson M, Finnveden G, Hjelm O, Hochschorner E. Weighting and valuation in selected environmental systems analysis tools – suggestions for further developments. </w:t>
      </w:r>
      <w:r w:rsidRPr="002E1AB1">
        <w:rPr>
          <w:i/>
          <w:iCs/>
          <w:sz w:val="22"/>
          <w:szCs w:val="22"/>
          <w:lang w:val="en-GB"/>
        </w:rPr>
        <w:t xml:space="preserve">J Clean Prod </w:t>
      </w:r>
      <w:r w:rsidRPr="002E1AB1">
        <w:rPr>
          <w:sz w:val="22"/>
          <w:szCs w:val="22"/>
          <w:lang w:val="en-GB"/>
        </w:rPr>
        <w:t xml:space="preserve">2011 2;19(2-3):145-156.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22     Owen JV. Environmentally conscious manufacturing. </w:t>
      </w:r>
      <w:r w:rsidRPr="002E1AB1">
        <w:rPr>
          <w:i/>
          <w:iCs/>
          <w:sz w:val="22"/>
          <w:szCs w:val="22"/>
          <w:lang w:val="en-GB"/>
        </w:rPr>
        <w:t xml:space="preserve">Manuf Eng </w:t>
      </w:r>
      <w:r w:rsidRPr="002E1AB1">
        <w:rPr>
          <w:sz w:val="22"/>
          <w:szCs w:val="22"/>
          <w:lang w:val="en-GB"/>
        </w:rPr>
        <w:t xml:space="preserve">1993;111(4):44-55.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23     Richards DJ. Environmentally conscious manufacturing. </w:t>
      </w:r>
      <w:r w:rsidRPr="002E1AB1">
        <w:rPr>
          <w:i/>
          <w:iCs/>
          <w:sz w:val="22"/>
          <w:szCs w:val="22"/>
          <w:lang w:val="en-GB"/>
        </w:rPr>
        <w:t xml:space="preserve">World Class Des Manuf </w:t>
      </w:r>
      <w:r w:rsidRPr="002E1AB1">
        <w:rPr>
          <w:sz w:val="22"/>
          <w:szCs w:val="22"/>
          <w:lang w:val="en-GB"/>
        </w:rPr>
        <w:t xml:space="preserve">1994;1(3):15-22.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24     Rusinko A. Green Manufacturing: An Evaluation of Environmentally Sustainable Manufacturing Practices and Their Impact on Competitive Outcomes. </w:t>
      </w:r>
      <w:r w:rsidRPr="002E1AB1">
        <w:rPr>
          <w:i/>
          <w:iCs/>
          <w:sz w:val="22"/>
          <w:szCs w:val="22"/>
          <w:lang w:val="en-GB"/>
        </w:rPr>
        <w:t xml:space="preserve">IEEE Trans Eng Manage </w:t>
      </w:r>
      <w:r w:rsidRPr="002E1AB1">
        <w:rPr>
          <w:sz w:val="22"/>
          <w:szCs w:val="22"/>
          <w:lang w:val="en-GB"/>
        </w:rPr>
        <w:t xml:space="preserve">2007 Aug;54(3):445-454.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lastRenderedPageBreak/>
        <w:t xml:space="preserve">25     Davis RL, Costa JE. Role of ECM in bringing about pollution prevention. </w:t>
      </w:r>
      <w:r w:rsidRPr="002E1AB1">
        <w:rPr>
          <w:i/>
          <w:iCs/>
          <w:sz w:val="22"/>
          <w:szCs w:val="22"/>
          <w:lang w:val="en-GB"/>
        </w:rPr>
        <w:t xml:space="preserve">Int SAMPE Tech Conf </w:t>
      </w:r>
      <w:r w:rsidRPr="002E1AB1">
        <w:rPr>
          <w:sz w:val="22"/>
          <w:szCs w:val="22"/>
          <w:lang w:val="en-GB"/>
        </w:rPr>
        <w:t xml:space="preserve">1995 9 October 1995 through 12 October 1995;27:328-330.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26     Menzel V, Smagin J, David F. Can companies profit from greener manufacturing? </w:t>
      </w:r>
      <w:r w:rsidRPr="002E1AB1">
        <w:rPr>
          <w:i/>
          <w:iCs/>
          <w:sz w:val="22"/>
          <w:szCs w:val="22"/>
          <w:lang w:val="en-GB"/>
        </w:rPr>
        <w:t xml:space="preserve">Measuring Bus Excellence </w:t>
      </w:r>
      <w:r w:rsidRPr="002E1AB1">
        <w:rPr>
          <w:sz w:val="22"/>
          <w:szCs w:val="22"/>
          <w:lang w:val="en-GB"/>
        </w:rPr>
        <w:t xml:space="preserve">2010;14(2):22-31.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27     Herrmann C, Thiede S. Process chain simulation to foster energy efficiency in manufacturing. </w:t>
      </w:r>
      <w:r w:rsidRPr="002E1AB1">
        <w:rPr>
          <w:i/>
          <w:iCs/>
          <w:sz w:val="22"/>
          <w:szCs w:val="22"/>
          <w:lang w:val="en-GB"/>
        </w:rPr>
        <w:t xml:space="preserve">CIRP Journal of Manufacturing Science and Technology </w:t>
      </w:r>
      <w:r w:rsidRPr="002E1AB1">
        <w:rPr>
          <w:sz w:val="22"/>
          <w:szCs w:val="22"/>
          <w:lang w:val="en-GB"/>
        </w:rPr>
        <w:t xml:space="preserve">2009;1(4):221-229.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28     Jelinski LW, Graedel TE, Laudise RA, McCall DW, Patel CKN. Industrial ecology: Concepts and approaches. </w:t>
      </w:r>
      <w:r w:rsidRPr="002E1AB1">
        <w:rPr>
          <w:i/>
          <w:iCs/>
          <w:sz w:val="22"/>
          <w:szCs w:val="22"/>
          <w:lang w:val="en-GB"/>
        </w:rPr>
        <w:t xml:space="preserve">Proc Natl Acad Sci USA </w:t>
      </w:r>
      <w:r w:rsidRPr="002E1AB1">
        <w:rPr>
          <w:sz w:val="22"/>
          <w:szCs w:val="22"/>
          <w:lang w:val="en-GB"/>
        </w:rPr>
        <w:t xml:space="preserve">1992;89(3):793-797.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29     Graedel TE. Industrial Ecology: Definition and Implementation. In: Socolow R, Andrews C, Berkhout F, Thomas V, editors. </w:t>
      </w:r>
      <w:r w:rsidRPr="002E1AB1">
        <w:rPr>
          <w:i/>
          <w:iCs/>
          <w:sz w:val="22"/>
          <w:szCs w:val="22"/>
          <w:lang w:val="en-GB"/>
        </w:rPr>
        <w:t>Industrial Ecology and Global Change</w:t>
      </w:r>
      <w:r w:rsidRPr="002E1AB1">
        <w:rPr>
          <w:sz w:val="22"/>
          <w:szCs w:val="22"/>
          <w:lang w:val="en-GB"/>
        </w:rPr>
        <w:t xml:space="preserve"> Cambridge: Cambridge University Press; 1994. p. 23-41.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30     Ayres RU, Ayres LW editors. </w:t>
      </w:r>
      <w:r w:rsidRPr="002E1AB1">
        <w:rPr>
          <w:i/>
          <w:iCs/>
          <w:sz w:val="22"/>
          <w:szCs w:val="22"/>
          <w:lang w:val="en-GB"/>
        </w:rPr>
        <w:t xml:space="preserve">A Handbook of Industrial Ecology. </w:t>
      </w:r>
      <w:r w:rsidRPr="002E1AB1">
        <w:rPr>
          <w:sz w:val="22"/>
          <w:szCs w:val="22"/>
          <w:lang w:val="en-GB"/>
        </w:rPr>
        <w:t xml:space="preserve">Northampton, MA: Edward Elgar Publishing; 2002.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31     Despeisse M, Mbaye F, Ball PD, Evans S, Levers A. Emergence of sustainable manufacturing practices. </w:t>
      </w:r>
      <w:r w:rsidRPr="002E1AB1">
        <w:rPr>
          <w:i/>
          <w:iCs/>
          <w:sz w:val="22"/>
          <w:szCs w:val="22"/>
          <w:lang w:val="en-GB"/>
        </w:rPr>
        <w:t xml:space="preserve">Int J Prod Plann Control </w:t>
      </w:r>
      <w:r w:rsidRPr="002E1AB1">
        <w:rPr>
          <w:sz w:val="22"/>
          <w:szCs w:val="22"/>
          <w:lang w:val="en-GB"/>
        </w:rPr>
        <w:t>2012</w:t>
      </w:r>
      <w:r w:rsidRPr="001C3BC2">
        <w:rPr>
          <w:sz w:val="22"/>
          <w:szCs w:val="22"/>
          <w:lang w:val="en-GB"/>
        </w:rPr>
        <w:t>, in press. DOI: 10.1080/09537287.2011.555425.</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32     Oldenburg KU, Geiser K. Pollution prevention and...or industrial ecology? </w:t>
      </w:r>
      <w:r w:rsidRPr="002E1AB1">
        <w:rPr>
          <w:i/>
          <w:iCs/>
          <w:sz w:val="22"/>
          <w:szCs w:val="22"/>
          <w:lang w:val="en-GB"/>
        </w:rPr>
        <w:t xml:space="preserve">J Clean Prod </w:t>
      </w:r>
      <w:r w:rsidRPr="002E1AB1">
        <w:rPr>
          <w:sz w:val="22"/>
          <w:szCs w:val="22"/>
          <w:lang w:val="en-GB"/>
        </w:rPr>
        <w:t xml:space="preserve">1997;5(1-2):103-108.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33     Baas L. Cleaner production and industrial ecosystems, a Dutch experience. </w:t>
      </w:r>
      <w:r w:rsidRPr="002E1AB1">
        <w:rPr>
          <w:i/>
          <w:iCs/>
          <w:sz w:val="22"/>
          <w:szCs w:val="22"/>
          <w:lang w:val="en-GB"/>
        </w:rPr>
        <w:t xml:space="preserve">J Clean Prod </w:t>
      </w:r>
      <w:r w:rsidRPr="002E1AB1">
        <w:rPr>
          <w:sz w:val="22"/>
          <w:szCs w:val="22"/>
          <w:lang w:val="en-GB"/>
        </w:rPr>
        <w:t xml:space="preserve">1998;6(3-4):189-197.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34     Basu AJ, Van Zyl DJA. Industrial ecology framework for achieving cleaner production in the mining and minerals industry. </w:t>
      </w:r>
      <w:r w:rsidRPr="002E1AB1">
        <w:rPr>
          <w:i/>
          <w:iCs/>
          <w:sz w:val="22"/>
          <w:szCs w:val="22"/>
          <w:lang w:val="en-GB"/>
        </w:rPr>
        <w:t xml:space="preserve">J Clean Prod </w:t>
      </w:r>
      <w:r w:rsidRPr="002E1AB1">
        <w:rPr>
          <w:sz w:val="22"/>
          <w:szCs w:val="22"/>
          <w:lang w:val="en-GB"/>
        </w:rPr>
        <w:t xml:space="preserve">2006;14(3-4):299-304.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35     Allenby BR. Achieving sustainable development through industrial ecology. </w:t>
      </w:r>
      <w:r w:rsidRPr="002E1AB1">
        <w:rPr>
          <w:i/>
          <w:iCs/>
          <w:sz w:val="22"/>
          <w:szCs w:val="22"/>
          <w:lang w:val="en-GB"/>
        </w:rPr>
        <w:t xml:space="preserve">Int Environ Aff </w:t>
      </w:r>
      <w:r w:rsidRPr="002E1AB1">
        <w:rPr>
          <w:sz w:val="22"/>
          <w:szCs w:val="22"/>
          <w:lang w:val="en-GB"/>
        </w:rPr>
        <w:t xml:space="preserve">1992;4(1):56-68.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36     Graedel TE, Allenby BR. </w:t>
      </w:r>
      <w:r w:rsidRPr="002E1AB1">
        <w:rPr>
          <w:i/>
          <w:iCs/>
          <w:sz w:val="22"/>
          <w:szCs w:val="22"/>
          <w:lang w:val="en-GB"/>
        </w:rPr>
        <w:t xml:space="preserve">Industrial ecology. </w:t>
      </w:r>
      <w:r w:rsidRPr="002E1AB1">
        <w:rPr>
          <w:sz w:val="22"/>
          <w:szCs w:val="22"/>
          <w:lang w:val="en-GB"/>
        </w:rPr>
        <w:t xml:space="preserve">Englewood Cliffs, NJ: Prentice Hall; 2002.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37     Sarkis J. Manufacturing strategy and environmental consciousness. </w:t>
      </w:r>
      <w:r w:rsidRPr="002E1AB1">
        <w:rPr>
          <w:i/>
          <w:iCs/>
          <w:sz w:val="22"/>
          <w:szCs w:val="22"/>
          <w:lang w:val="en-GB"/>
        </w:rPr>
        <w:t xml:space="preserve">Technovation </w:t>
      </w:r>
      <w:r w:rsidRPr="002E1AB1">
        <w:rPr>
          <w:sz w:val="22"/>
          <w:szCs w:val="22"/>
          <w:lang w:val="en-GB"/>
        </w:rPr>
        <w:t xml:space="preserve">1995;15(2):79-97.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38     Brown HL, Shah YT. Industrial Plant Process Flow/Energy Analysis. In: Misra KB, editor. </w:t>
      </w:r>
      <w:r w:rsidRPr="002E1AB1">
        <w:rPr>
          <w:i/>
          <w:iCs/>
          <w:sz w:val="22"/>
          <w:szCs w:val="22"/>
          <w:lang w:val="en-GB"/>
        </w:rPr>
        <w:t>Clean production : environmental and economic perspectives</w:t>
      </w:r>
      <w:r w:rsidRPr="002E1AB1">
        <w:rPr>
          <w:sz w:val="22"/>
          <w:szCs w:val="22"/>
          <w:lang w:val="en-GB"/>
        </w:rPr>
        <w:t xml:space="preserve"> Berlin: Springer; 1996. p. 647-683.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39     Hackathorn RD, Karimi J. A framework for comparing information engineering methods. </w:t>
      </w:r>
      <w:r w:rsidRPr="002E1AB1">
        <w:rPr>
          <w:i/>
          <w:iCs/>
          <w:sz w:val="22"/>
          <w:szCs w:val="22"/>
          <w:lang w:val="en-GB"/>
        </w:rPr>
        <w:t xml:space="preserve">MIS Quart Manage Inf Syst </w:t>
      </w:r>
      <w:r w:rsidRPr="002E1AB1">
        <w:rPr>
          <w:sz w:val="22"/>
          <w:szCs w:val="22"/>
          <w:lang w:val="en-GB"/>
        </w:rPr>
        <w:t xml:space="preserve">1988;12(2):203-220.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40     Palvia P, Nosek JT. A field examination of system life cycle techniques and methodologies. </w:t>
      </w:r>
      <w:r w:rsidRPr="002E1AB1">
        <w:rPr>
          <w:i/>
          <w:iCs/>
          <w:sz w:val="22"/>
          <w:szCs w:val="22"/>
          <w:lang w:val="en-GB"/>
        </w:rPr>
        <w:t xml:space="preserve">Inf Manage </w:t>
      </w:r>
      <w:r w:rsidRPr="002E1AB1">
        <w:rPr>
          <w:sz w:val="22"/>
          <w:szCs w:val="22"/>
          <w:lang w:val="en-GB"/>
        </w:rPr>
        <w:t xml:space="preserve">1993;25(2):73-84.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41     Keen CD and Lakos C. Analysis of the design constructs required in process modelling. </w:t>
      </w:r>
      <w:r w:rsidRPr="002E1AB1">
        <w:rPr>
          <w:i/>
          <w:iCs/>
          <w:sz w:val="22"/>
          <w:szCs w:val="22"/>
          <w:lang w:val="en-GB"/>
        </w:rPr>
        <w:t xml:space="preserve">Proceedings of the International Conference on Software Engineering: Education and Practice, </w:t>
      </w:r>
      <w:r w:rsidRPr="002E1AB1">
        <w:rPr>
          <w:sz w:val="22"/>
          <w:szCs w:val="22"/>
          <w:lang w:val="en-GB"/>
        </w:rPr>
        <w:t xml:space="preserve">Dunedin, New Zealand, 24–27 January 1996, pp.434-441.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42     Aguilar-Savén RS. Business process modelling: Review and framework. </w:t>
      </w:r>
      <w:r w:rsidRPr="002E1AB1">
        <w:rPr>
          <w:i/>
          <w:iCs/>
          <w:sz w:val="22"/>
          <w:szCs w:val="22"/>
          <w:lang w:val="en-GB"/>
        </w:rPr>
        <w:t xml:space="preserve">Int J Prod Econ </w:t>
      </w:r>
      <w:r w:rsidRPr="002E1AB1">
        <w:rPr>
          <w:sz w:val="22"/>
          <w:szCs w:val="22"/>
          <w:lang w:val="en-GB"/>
        </w:rPr>
        <w:t xml:space="preserve">2004;90(2):129-149. </w:t>
      </w:r>
    </w:p>
    <w:p w:rsidR="002E1AB1" w:rsidRPr="002E1AB1" w:rsidRDefault="002E1AB1" w:rsidP="002E1AB1">
      <w:pPr>
        <w:pStyle w:val="NormalWeb"/>
        <w:spacing w:before="120" w:beforeAutospacing="0" w:after="0" w:afterAutospacing="0"/>
        <w:rPr>
          <w:sz w:val="22"/>
          <w:szCs w:val="22"/>
          <w:lang w:val="en-GB"/>
        </w:rPr>
      </w:pPr>
      <w:r w:rsidRPr="002E1AB1">
        <w:rPr>
          <w:sz w:val="22"/>
          <w:szCs w:val="22"/>
          <w:lang w:val="en-GB"/>
        </w:rPr>
        <w:t xml:space="preserve">43     Bicheno J. </w:t>
      </w:r>
      <w:r w:rsidRPr="002E1AB1">
        <w:rPr>
          <w:i/>
          <w:iCs/>
          <w:sz w:val="22"/>
          <w:szCs w:val="22"/>
          <w:lang w:val="en-GB"/>
        </w:rPr>
        <w:t xml:space="preserve">The new lean toolbox : towards fast, flexible flow. </w:t>
      </w:r>
      <w:r w:rsidRPr="002E1AB1">
        <w:rPr>
          <w:sz w:val="22"/>
          <w:szCs w:val="22"/>
          <w:lang w:val="en-GB"/>
        </w:rPr>
        <w:t xml:space="preserve">3rd ed. Buckingham: PICSIE Books; 2004. </w:t>
      </w:r>
    </w:p>
    <w:p w:rsidR="002E1AB1" w:rsidRPr="00EA1BB0" w:rsidRDefault="002E1AB1" w:rsidP="002E1AB1">
      <w:pPr>
        <w:pStyle w:val="NormalWeb"/>
        <w:spacing w:before="120" w:beforeAutospacing="0" w:after="0" w:afterAutospacing="0"/>
        <w:rPr>
          <w:sz w:val="22"/>
          <w:szCs w:val="22"/>
          <w:lang w:val="en-GB"/>
        </w:rPr>
      </w:pPr>
      <w:r w:rsidRPr="002E1AB1">
        <w:rPr>
          <w:sz w:val="22"/>
          <w:szCs w:val="22"/>
          <w:lang w:val="en-GB"/>
        </w:rPr>
        <w:t xml:space="preserve">44     Baumann H, Cowell SJ. An evaluative framework for conceptual and analytical approaches used in environmental management. </w:t>
      </w:r>
      <w:r w:rsidRPr="00EA1BB0">
        <w:rPr>
          <w:i/>
          <w:iCs/>
          <w:sz w:val="22"/>
          <w:szCs w:val="22"/>
          <w:lang w:val="en-GB"/>
        </w:rPr>
        <w:t xml:space="preserve">Greener Manage Int </w:t>
      </w:r>
      <w:r w:rsidRPr="00EA1BB0">
        <w:rPr>
          <w:sz w:val="22"/>
          <w:szCs w:val="22"/>
          <w:lang w:val="en-GB"/>
        </w:rPr>
        <w:t xml:space="preserve">1999(26):109-122. </w:t>
      </w:r>
    </w:p>
    <w:p w:rsidR="004A25F5" w:rsidRPr="002F6061" w:rsidRDefault="002E1AB1" w:rsidP="002E1AB1">
      <w:pPr>
        <w:pStyle w:val="NormalParagraph"/>
        <w:spacing w:before="120" w:after="0" w:line="240" w:lineRule="auto"/>
        <w:rPr>
          <w:rFonts w:cs="Arial"/>
          <w:kern w:val="32"/>
          <w:sz w:val="24"/>
          <w:szCs w:val="36"/>
        </w:rPr>
      </w:pPr>
      <w:r w:rsidRPr="002E1AB1">
        <w:rPr>
          <w:szCs w:val="22"/>
        </w:rPr>
        <w:fldChar w:fldCharType="end"/>
      </w:r>
      <w:r w:rsidR="004A25F5" w:rsidRPr="002F6061">
        <w:br w:type="page"/>
      </w:r>
    </w:p>
    <w:p w:rsidR="000732CE" w:rsidRPr="002F6061" w:rsidRDefault="000732CE" w:rsidP="002B3FBE">
      <w:pPr>
        <w:pStyle w:val="Heading1"/>
        <w:numPr>
          <w:ilvl w:val="0"/>
          <w:numId w:val="0"/>
        </w:numPr>
        <w:ind w:left="360" w:hanging="360"/>
      </w:pPr>
      <w:r w:rsidRPr="002F6061">
        <w:lastRenderedPageBreak/>
        <w:t>Appendix</w:t>
      </w:r>
      <w:r w:rsidR="002B3FBE" w:rsidRPr="002F6061">
        <w:t xml:space="preserve">: </w:t>
      </w:r>
      <w:r w:rsidRPr="002F6061">
        <w:t>List of Modelling Techniques</w:t>
      </w:r>
      <w:r w:rsidR="002B3FBE" w:rsidRPr="002F6061">
        <w:t xml:space="preserve"> for THE Review ANALYSIS</w:t>
      </w:r>
    </w:p>
    <w:p w:rsidR="000732CE" w:rsidRPr="002F6061" w:rsidRDefault="000732CE" w:rsidP="008D1CEA">
      <w:pPr>
        <w:pStyle w:val="Style1"/>
        <w:rPr>
          <w:sz w:val="20"/>
        </w:rPr>
      </w:pPr>
      <w:r w:rsidRPr="002F6061">
        <w:rPr>
          <w:sz w:val="20"/>
        </w:rPr>
        <w:t xml:space="preserve">List of methods from </w:t>
      </w:r>
      <w:r w:rsidRPr="002F6061">
        <w:rPr>
          <w:i/>
          <w:sz w:val="20"/>
        </w:rPr>
        <w:t>information engineering</w:t>
      </w:r>
      <w:r w:rsidRPr="002F6061">
        <w:rPr>
          <w:sz w:val="20"/>
        </w:rPr>
        <w:t xml:space="preserve"> literature </w:t>
      </w:r>
      <w:r w:rsidR="00920678" w:rsidRPr="002F6061">
        <w:rPr>
          <w:sz w:val="20"/>
        </w:rPr>
        <w:fldChar w:fldCharType="begin"/>
      </w:r>
      <w:r w:rsidR="0096385A" w:rsidRPr="002F6061">
        <w:rPr>
          <w:sz w:val="20"/>
        </w:rPr>
        <w:instrText>ADDIN RW.CITE{{461 Hackathorn,R.D. 1988}}</w:instrText>
      </w:r>
      <w:r w:rsidR="00920678" w:rsidRPr="002F6061">
        <w:rPr>
          <w:sz w:val="20"/>
        </w:rPr>
        <w:fldChar w:fldCharType="separate"/>
      </w:r>
      <w:r w:rsidR="002E1AB1">
        <w:rPr>
          <w:sz w:val="20"/>
          <w:szCs w:val="22"/>
        </w:rPr>
        <w:t>[39]</w:t>
      </w:r>
      <w:r w:rsidR="00920678" w:rsidRPr="002F6061">
        <w:rPr>
          <w:sz w:val="20"/>
          <w:szCs w:val="22"/>
        </w:rPr>
        <w:fldChar w:fldCharType="end"/>
      </w:r>
      <w:r w:rsidRPr="002F6061">
        <w:rPr>
          <w:sz w:val="20"/>
        </w:rPr>
        <w:t>:</w:t>
      </w:r>
    </w:p>
    <w:tbl>
      <w:tblPr>
        <w:tblW w:w="9322" w:type="dxa"/>
        <w:tblLook w:val="04A0" w:firstRow="1" w:lastRow="0" w:firstColumn="1" w:lastColumn="0" w:noHBand="0" w:noVBand="1"/>
      </w:tblPr>
      <w:tblGrid>
        <w:gridCol w:w="3070"/>
        <w:gridCol w:w="3071"/>
        <w:gridCol w:w="3181"/>
      </w:tblGrid>
      <w:tr w:rsidR="000732CE" w:rsidRPr="002F6061" w:rsidTr="00C31220">
        <w:tc>
          <w:tcPr>
            <w:tcW w:w="3070" w:type="dxa"/>
          </w:tcPr>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Automatic Code Generation (ACG)</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 xml:space="preserve">Business Info </w:t>
            </w:r>
            <w:proofErr w:type="spellStart"/>
            <w:r w:rsidRPr="002F6061">
              <w:rPr>
                <w:sz w:val="18"/>
                <w:szCs w:val="20"/>
              </w:rPr>
              <w:t>Analy</w:t>
            </w:r>
            <w:proofErr w:type="spellEnd"/>
            <w:r w:rsidRPr="002F6061">
              <w:rPr>
                <w:sz w:val="18"/>
                <w:szCs w:val="20"/>
              </w:rPr>
              <w:t xml:space="preserve"> and Integration Tech (BIAIT)</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 xml:space="preserve">Business </w:t>
            </w:r>
            <w:proofErr w:type="spellStart"/>
            <w:r w:rsidRPr="002F6061">
              <w:rPr>
                <w:sz w:val="18"/>
                <w:szCs w:val="20"/>
              </w:rPr>
              <w:t>Syst</w:t>
            </w:r>
            <w:proofErr w:type="spellEnd"/>
            <w:r w:rsidRPr="002F6061">
              <w:rPr>
                <w:sz w:val="18"/>
                <w:szCs w:val="20"/>
              </w:rPr>
              <w:t xml:space="preserve"> Planning (BSP)</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Computer-Aided Process Organization (CAPO)</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Case 2000</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Critical Success Factors (CSF)</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Data Designer (D-D)</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Data Dictionaries</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Data Structured System Development (DSSD)</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Entity-Relationship Model</w:t>
            </w:r>
          </w:p>
        </w:tc>
        <w:tc>
          <w:tcPr>
            <w:tcW w:w="3071" w:type="dxa"/>
          </w:tcPr>
          <w:p w:rsidR="000732CE" w:rsidRPr="002F6061" w:rsidRDefault="000732CE" w:rsidP="008D1CEA">
            <w:pPr>
              <w:pStyle w:val="ListParagraph"/>
              <w:numPr>
                <w:ilvl w:val="0"/>
                <w:numId w:val="16"/>
              </w:numPr>
              <w:spacing w:before="0" w:after="0" w:line="240" w:lineRule="auto"/>
              <w:ind w:left="426"/>
              <w:jc w:val="left"/>
              <w:rPr>
                <w:sz w:val="18"/>
                <w:szCs w:val="20"/>
              </w:rPr>
            </w:pPr>
            <w:proofErr w:type="spellStart"/>
            <w:r w:rsidRPr="002F6061">
              <w:rPr>
                <w:sz w:val="18"/>
                <w:szCs w:val="20"/>
              </w:rPr>
              <w:t>Excelerator</w:t>
            </w:r>
            <w:proofErr w:type="spellEnd"/>
            <w:r w:rsidRPr="002F6061">
              <w:rPr>
                <w:sz w:val="18"/>
                <w:szCs w:val="20"/>
              </w:rPr>
              <w:t xml:space="preserve"> (EXCEL)</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Enterprise-Wide Information Management (EWIM)</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Information Systems Architecture (ISA)</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Information Systems Design and Optimization (ISDOS)</w:t>
            </w:r>
          </w:p>
          <w:p w:rsidR="000732CE" w:rsidRPr="002F6061" w:rsidRDefault="000732CE" w:rsidP="008D1CEA">
            <w:pPr>
              <w:pStyle w:val="ListParagraph"/>
              <w:numPr>
                <w:ilvl w:val="0"/>
                <w:numId w:val="16"/>
              </w:numPr>
              <w:spacing w:before="0" w:after="0" w:line="240" w:lineRule="auto"/>
              <w:ind w:left="426"/>
              <w:jc w:val="left"/>
              <w:rPr>
                <w:sz w:val="18"/>
                <w:szCs w:val="20"/>
              </w:rPr>
            </w:pPr>
            <w:proofErr w:type="spellStart"/>
            <w:r w:rsidRPr="002F6061">
              <w:rPr>
                <w:sz w:val="18"/>
                <w:szCs w:val="20"/>
              </w:rPr>
              <w:t>Methodware</w:t>
            </w:r>
            <w:proofErr w:type="spellEnd"/>
            <w:r w:rsidRPr="002F6061">
              <w:rPr>
                <w:sz w:val="18"/>
                <w:szCs w:val="20"/>
              </w:rPr>
              <w:t xml:space="preserve"> (M-W)</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PLEXPLAN</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 xml:space="preserve">Problem Statement Language and </w:t>
            </w:r>
            <w:proofErr w:type="spellStart"/>
            <w:r w:rsidRPr="002F6061">
              <w:rPr>
                <w:sz w:val="18"/>
                <w:szCs w:val="20"/>
              </w:rPr>
              <w:t>Analyzer</w:t>
            </w:r>
            <w:proofErr w:type="spellEnd"/>
            <w:r w:rsidRPr="002F6061">
              <w:rPr>
                <w:sz w:val="18"/>
                <w:szCs w:val="20"/>
              </w:rPr>
              <w:t xml:space="preserve"> (PSL/PSA)</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Relational Data Model (RDM)</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Structured Analysis and Design Technique (SADT)</w:t>
            </w:r>
          </w:p>
        </w:tc>
        <w:tc>
          <w:tcPr>
            <w:tcW w:w="3181" w:type="dxa"/>
          </w:tcPr>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Strategic Assumption Surfacing and Testing (SAST)</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Structured Design (SD)</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System Development Methodology (SDM)</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Software Requirement Engineering Methodology (SREM)</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Strategy Set Transformation (SST)</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Strategic Analysis, Design and Implementation of Information Systems (STRADIS)</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TAXIS</w:t>
            </w:r>
          </w:p>
        </w:tc>
      </w:tr>
    </w:tbl>
    <w:p w:rsidR="000732CE" w:rsidRPr="002F6061" w:rsidRDefault="000732CE" w:rsidP="008D1CEA">
      <w:pPr>
        <w:pStyle w:val="Style1"/>
        <w:rPr>
          <w:sz w:val="20"/>
        </w:rPr>
      </w:pPr>
      <w:r w:rsidRPr="002F6061">
        <w:rPr>
          <w:sz w:val="20"/>
        </w:rPr>
        <w:t xml:space="preserve">A comprehensive inventory of software methods from </w:t>
      </w:r>
      <w:r w:rsidRPr="002F6061">
        <w:rPr>
          <w:i/>
          <w:sz w:val="20"/>
        </w:rPr>
        <w:t>system life cycle</w:t>
      </w:r>
      <w:r w:rsidRPr="002F6061">
        <w:rPr>
          <w:sz w:val="20"/>
        </w:rPr>
        <w:t xml:space="preserve"> literature </w:t>
      </w:r>
      <w:r w:rsidR="00920678" w:rsidRPr="002F6061">
        <w:rPr>
          <w:sz w:val="20"/>
        </w:rPr>
        <w:fldChar w:fldCharType="begin"/>
      </w:r>
      <w:r w:rsidR="0096385A" w:rsidRPr="002F6061">
        <w:rPr>
          <w:sz w:val="20"/>
        </w:rPr>
        <w:instrText>ADDIN RW.CITE{{459 Palvia,P. 1993}}</w:instrText>
      </w:r>
      <w:r w:rsidR="00920678" w:rsidRPr="002F6061">
        <w:rPr>
          <w:sz w:val="20"/>
        </w:rPr>
        <w:fldChar w:fldCharType="separate"/>
      </w:r>
      <w:r w:rsidR="002E1AB1">
        <w:rPr>
          <w:sz w:val="20"/>
          <w:szCs w:val="22"/>
        </w:rPr>
        <w:t>[40]</w:t>
      </w:r>
      <w:r w:rsidR="00920678" w:rsidRPr="002F6061">
        <w:rPr>
          <w:sz w:val="20"/>
          <w:szCs w:val="22"/>
        </w:rPr>
        <w:fldChar w:fldCharType="end"/>
      </w:r>
      <w:r w:rsidRPr="002F6061">
        <w:rPr>
          <w:sz w:val="20"/>
        </w:rPr>
        <w:t>:</w:t>
      </w:r>
    </w:p>
    <w:tbl>
      <w:tblPr>
        <w:tblW w:w="9322" w:type="dxa"/>
        <w:tblLook w:val="04A0" w:firstRow="1" w:lastRow="0" w:firstColumn="1" w:lastColumn="0" w:noHBand="0" w:noVBand="1"/>
      </w:tblPr>
      <w:tblGrid>
        <w:gridCol w:w="3070"/>
        <w:gridCol w:w="3071"/>
        <w:gridCol w:w="3181"/>
      </w:tblGrid>
      <w:tr w:rsidR="000732CE" w:rsidRPr="002F6061" w:rsidTr="00C31220">
        <w:tc>
          <w:tcPr>
            <w:tcW w:w="3070" w:type="dxa"/>
          </w:tcPr>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Process Flow Chart</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Forms Flow Chart</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Systems Flow Chart</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HIP0 (VTOC Chart)</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HIP0 (IPO Chart)</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Data Flow Diagram</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Automated Flowcharting</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PSL/PSA</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Decision Table</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Functional Description</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Structure Chart (Yourdon)</w:t>
            </w:r>
          </w:p>
          <w:p w:rsidR="000732CE" w:rsidRPr="002F6061" w:rsidRDefault="000732CE" w:rsidP="008D1CEA">
            <w:pPr>
              <w:pStyle w:val="ListParagraph"/>
              <w:numPr>
                <w:ilvl w:val="0"/>
                <w:numId w:val="16"/>
              </w:numPr>
              <w:spacing w:before="0" w:after="0" w:line="240" w:lineRule="auto"/>
              <w:ind w:left="426"/>
              <w:jc w:val="left"/>
              <w:rPr>
                <w:sz w:val="18"/>
                <w:szCs w:val="20"/>
              </w:rPr>
            </w:pPr>
            <w:proofErr w:type="spellStart"/>
            <w:r w:rsidRPr="002F6061">
              <w:rPr>
                <w:sz w:val="18"/>
                <w:szCs w:val="20"/>
              </w:rPr>
              <w:t>Gridcharting</w:t>
            </w:r>
            <w:proofErr w:type="spellEnd"/>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Jackson Chart</w:t>
            </w:r>
          </w:p>
          <w:p w:rsidR="000732CE" w:rsidRPr="002F6061" w:rsidRDefault="000732CE" w:rsidP="008D1CEA">
            <w:pPr>
              <w:pStyle w:val="ListParagraph"/>
              <w:numPr>
                <w:ilvl w:val="0"/>
                <w:numId w:val="16"/>
              </w:numPr>
              <w:spacing w:before="0" w:after="0" w:line="240" w:lineRule="auto"/>
              <w:ind w:left="426"/>
              <w:jc w:val="left"/>
              <w:rPr>
                <w:sz w:val="18"/>
                <w:szCs w:val="20"/>
              </w:rPr>
            </w:pPr>
            <w:proofErr w:type="spellStart"/>
            <w:r w:rsidRPr="002F6061">
              <w:rPr>
                <w:sz w:val="18"/>
                <w:szCs w:val="20"/>
              </w:rPr>
              <w:t>Warnier</w:t>
            </w:r>
            <w:proofErr w:type="spellEnd"/>
            <w:r w:rsidRPr="002F6061">
              <w:rPr>
                <w:sz w:val="18"/>
                <w:szCs w:val="20"/>
              </w:rPr>
              <w:t>-Orr Diagram</w:t>
            </w:r>
          </w:p>
          <w:p w:rsidR="000732CE" w:rsidRPr="002F6061" w:rsidRDefault="000732CE" w:rsidP="008D1CEA">
            <w:pPr>
              <w:pStyle w:val="ListParagraph"/>
              <w:numPr>
                <w:ilvl w:val="0"/>
                <w:numId w:val="16"/>
              </w:numPr>
              <w:spacing w:before="0" w:after="0" w:line="240" w:lineRule="auto"/>
              <w:ind w:left="426"/>
              <w:jc w:val="left"/>
              <w:rPr>
                <w:sz w:val="18"/>
                <w:szCs w:val="20"/>
              </w:rPr>
            </w:pPr>
            <w:proofErr w:type="spellStart"/>
            <w:r w:rsidRPr="002F6061">
              <w:rPr>
                <w:sz w:val="18"/>
                <w:szCs w:val="20"/>
              </w:rPr>
              <w:t>Nassi-Schneiderman</w:t>
            </w:r>
            <w:proofErr w:type="spellEnd"/>
            <w:r w:rsidRPr="002F6061">
              <w:rPr>
                <w:sz w:val="18"/>
                <w:szCs w:val="20"/>
              </w:rPr>
              <w:t xml:space="preserve"> Chart</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Data Base Dictionary</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SODA (Optimization Aid)</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Program Flow Diagram</w:t>
            </w:r>
          </w:p>
          <w:p w:rsidR="000732CE" w:rsidRPr="002F6061" w:rsidRDefault="000732CE" w:rsidP="008D1CEA">
            <w:pPr>
              <w:pStyle w:val="ListParagraph"/>
              <w:numPr>
                <w:ilvl w:val="0"/>
                <w:numId w:val="16"/>
              </w:numPr>
              <w:spacing w:before="0" w:after="0" w:line="240" w:lineRule="auto"/>
              <w:ind w:left="426"/>
              <w:jc w:val="left"/>
              <w:rPr>
                <w:sz w:val="18"/>
                <w:szCs w:val="20"/>
              </w:rPr>
            </w:pPr>
            <w:proofErr w:type="spellStart"/>
            <w:r w:rsidRPr="002F6061">
              <w:rPr>
                <w:sz w:val="18"/>
                <w:szCs w:val="20"/>
              </w:rPr>
              <w:t>Pseudocode</w:t>
            </w:r>
            <w:proofErr w:type="spellEnd"/>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Structured English</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Chapin Chart</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Decision Table Processor</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Structured Programming</w:t>
            </w:r>
          </w:p>
        </w:tc>
        <w:tc>
          <w:tcPr>
            <w:tcW w:w="3071" w:type="dxa"/>
          </w:tcPr>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HOSKYNS System</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Test Data Generator</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Structured Testing</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Higher Order Software (HOS) by Hamilton/</w:t>
            </w:r>
            <w:proofErr w:type="spellStart"/>
            <w:r w:rsidRPr="002F6061">
              <w:rPr>
                <w:sz w:val="18"/>
                <w:szCs w:val="20"/>
              </w:rPr>
              <w:t>Zeldin</w:t>
            </w:r>
            <w:proofErr w:type="spellEnd"/>
            <w:r w:rsidRPr="002F6061">
              <w:rPr>
                <w:sz w:val="18"/>
                <w:szCs w:val="20"/>
              </w:rPr>
              <w:t>/Martin</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Fourth Generation Language, e.g., FOCUS, RAMIS</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 xml:space="preserve">Structured Analysis as described by </w:t>
            </w:r>
            <w:proofErr w:type="spellStart"/>
            <w:r w:rsidRPr="002F6061">
              <w:rPr>
                <w:sz w:val="18"/>
                <w:szCs w:val="20"/>
              </w:rPr>
              <w:t>DeMarco</w:t>
            </w:r>
            <w:proofErr w:type="spellEnd"/>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ADS System (by NCR)</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BIAIT (Bus</w:t>
            </w:r>
            <w:r w:rsidR="00C322BF">
              <w:rPr>
                <w:sz w:val="18"/>
                <w:szCs w:val="20"/>
              </w:rPr>
              <w:t xml:space="preserve">. </w:t>
            </w:r>
            <w:r w:rsidRPr="002F6061">
              <w:rPr>
                <w:sz w:val="18"/>
                <w:szCs w:val="20"/>
              </w:rPr>
              <w:t>Info</w:t>
            </w:r>
            <w:r w:rsidR="00C322BF">
              <w:rPr>
                <w:sz w:val="18"/>
                <w:szCs w:val="20"/>
              </w:rPr>
              <w:t xml:space="preserve">. </w:t>
            </w:r>
            <w:r w:rsidRPr="002F6061">
              <w:rPr>
                <w:sz w:val="18"/>
                <w:szCs w:val="20"/>
              </w:rPr>
              <w:t>Anal</w:t>
            </w:r>
            <w:r w:rsidR="00C322BF">
              <w:rPr>
                <w:sz w:val="18"/>
                <w:szCs w:val="20"/>
              </w:rPr>
              <w:t xml:space="preserve">. </w:t>
            </w:r>
            <w:r w:rsidRPr="002F6061">
              <w:rPr>
                <w:sz w:val="18"/>
                <w:szCs w:val="20"/>
              </w:rPr>
              <w:t>and Integration Technique)</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BICS (Business Info</w:t>
            </w:r>
            <w:r w:rsidR="00C322BF">
              <w:rPr>
                <w:sz w:val="18"/>
                <w:szCs w:val="20"/>
              </w:rPr>
              <w:t xml:space="preserve">. </w:t>
            </w:r>
            <w:r w:rsidRPr="002F6061">
              <w:rPr>
                <w:sz w:val="18"/>
                <w:szCs w:val="20"/>
              </w:rPr>
              <w:t>Characterization Study)</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SREM (Sys</w:t>
            </w:r>
            <w:r w:rsidR="00C322BF">
              <w:rPr>
                <w:sz w:val="18"/>
                <w:szCs w:val="20"/>
              </w:rPr>
              <w:t xml:space="preserve">. </w:t>
            </w:r>
            <w:r w:rsidRPr="002F6061">
              <w:rPr>
                <w:sz w:val="18"/>
                <w:szCs w:val="20"/>
              </w:rPr>
              <w:t>Req</w:t>
            </w:r>
            <w:r w:rsidR="00C322BF">
              <w:rPr>
                <w:sz w:val="18"/>
                <w:szCs w:val="20"/>
              </w:rPr>
              <w:t xml:space="preserve">. </w:t>
            </w:r>
            <w:proofErr w:type="spellStart"/>
            <w:r w:rsidRPr="002F6061">
              <w:rPr>
                <w:sz w:val="18"/>
                <w:szCs w:val="20"/>
              </w:rPr>
              <w:t>Engg</w:t>
            </w:r>
            <w:proofErr w:type="spellEnd"/>
            <w:r w:rsidR="00C322BF">
              <w:rPr>
                <w:sz w:val="18"/>
                <w:szCs w:val="20"/>
              </w:rPr>
              <w:t xml:space="preserve">. </w:t>
            </w:r>
            <w:r w:rsidRPr="002F6061">
              <w:rPr>
                <w:sz w:val="18"/>
                <w:szCs w:val="20"/>
              </w:rPr>
              <w:t>Methodology by Mack Alford)</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BISAD (by Honeywell)</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SOP (IBM’s Study Organization Plan)</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Automated ADS</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Information Algebra</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Young/Kent Methodology</w:t>
            </w:r>
          </w:p>
        </w:tc>
        <w:tc>
          <w:tcPr>
            <w:tcW w:w="3181" w:type="dxa"/>
          </w:tcPr>
          <w:p w:rsidR="000732CE" w:rsidRPr="002F6061" w:rsidRDefault="000732CE" w:rsidP="008D1CEA">
            <w:pPr>
              <w:pStyle w:val="ListParagraph"/>
              <w:numPr>
                <w:ilvl w:val="0"/>
                <w:numId w:val="16"/>
              </w:numPr>
              <w:spacing w:before="0" w:after="0" w:line="240" w:lineRule="auto"/>
              <w:ind w:left="426"/>
              <w:jc w:val="left"/>
              <w:rPr>
                <w:sz w:val="18"/>
                <w:szCs w:val="20"/>
              </w:rPr>
            </w:pPr>
            <w:proofErr w:type="spellStart"/>
            <w:r w:rsidRPr="002F6061">
              <w:rPr>
                <w:sz w:val="18"/>
                <w:szCs w:val="20"/>
              </w:rPr>
              <w:t>Langefors</w:t>
            </w:r>
            <w:proofErr w:type="spellEnd"/>
            <w:r w:rsidRPr="002F6061">
              <w:rPr>
                <w:sz w:val="18"/>
                <w:szCs w:val="20"/>
              </w:rPr>
              <w:t xml:space="preserve"> Methodology</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Information Engineering by Finkelstein and Martin</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Structured Design by Yourdon and Constantine</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Structured Systems Design described by Orr</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SYSTEMATICS</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 xml:space="preserve">SADT by </w:t>
            </w:r>
            <w:proofErr w:type="spellStart"/>
            <w:r w:rsidRPr="002F6061">
              <w:rPr>
                <w:sz w:val="18"/>
                <w:szCs w:val="20"/>
              </w:rPr>
              <w:t>SofTech</w:t>
            </w:r>
            <w:proofErr w:type="spellEnd"/>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Jackson System Development by Michael Jackson</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PLEXSYS (Workbench Approach)</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ISDOS (University of Michigan Approach)</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Prototyping</w:t>
            </w:r>
          </w:p>
          <w:p w:rsidR="000732CE" w:rsidRPr="00A0340A" w:rsidRDefault="000732CE" w:rsidP="008D1CEA">
            <w:pPr>
              <w:pStyle w:val="ListParagraph"/>
              <w:numPr>
                <w:ilvl w:val="0"/>
                <w:numId w:val="16"/>
              </w:numPr>
              <w:spacing w:before="0" w:after="0" w:line="240" w:lineRule="auto"/>
              <w:ind w:left="426"/>
              <w:jc w:val="left"/>
              <w:rPr>
                <w:sz w:val="18"/>
                <w:szCs w:val="20"/>
              </w:rPr>
            </w:pPr>
            <w:proofErr w:type="spellStart"/>
            <w:r w:rsidRPr="00A0340A">
              <w:rPr>
                <w:sz w:val="18"/>
                <w:szCs w:val="20"/>
              </w:rPr>
              <w:t>Applic</w:t>
            </w:r>
            <w:proofErr w:type="spellEnd"/>
            <w:r w:rsidRPr="00A0340A">
              <w:rPr>
                <w:sz w:val="18"/>
                <w:szCs w:val="20"/>
              </w:rPr>
              <w:t xml:space="preserve"> Sys </w:t>
            </w:r>
            <w:proofErr w:type="spellStart"/>
            <w:r w:rsidRPr="00A0340A">
              <w:rPr>
                <w:sz w:val="18"/>
                <w:szCs w:val="20"/>
              </w:rPr>
              <w:t>Dev</w:t>
            </w:r>
            <w:proofErr w:type="spellEnd"/>
            <w:r w:rsidRPr="00A0340A">
              <w:rPr>
                <w:sz w:val="18"/>
                <w:szCs w:val="20"/>
              </w:rPr>
              <w:t xml:space="preserve"> Methodology (e.g</w:t>
            </w:r>
            <w:r w:rsidR="00C322BF" w:rsidRPr="00A0340A">
              <w:rPr>
                <w:sz w:val="18"/>
                <w:szCs w:val="20"/>
              </w:rPr>
              <w:t xml:space="preserve">. </w:t>
            </w:r>
            <w:r w:rsidRPr="00A0340A">
              <w:rPr>
                <w:sz w:val="18"/>
                <w:szCs w:val="20"/>
              </w:rPr>
              <w:t>SPECTRUM, PRIDE,</w:t>
            </w:r>
            <w:r w:rsidR="00A0340A">
              <w:rPr>
                <w:sz w:val="18"/>
                <w:szCs w:val="20"/>
              </w:rPr>
              <w:t xml:space="preserve"> </w:t>
            </w:r>
            <w:r w:rsidRPr="00A0340A">
              <w:rPr>
                <w:sz w:val="18"/>
                <w:szCs w:val="20"/>
              </w:rPr>
              <w:t>CARA)</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Structured Walkthrough</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Cost Benefit Analysis</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Quality Assurance</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Independent Software Audit</w:t>
            </w:r>
          </w:p>
        </w:tc>
      </w:tr>
    </w:tbl>
    <w:p w:rsidR="000732CE" w:rsidRPr="002F6061" w:rsidRDefault="000732CE" w:rsidP="008D1CEA">
      <w:pPr>
        <w:pStyle w:val="Style1"/>
        <w:rPr>
          <w:sz w:val="20"/>
        </w:rPr>
      </w:pPr>
      <w:r w:rsidRPr="002F6061">
        <w:rPr>
          <w:sz w:val="20"/>
        </w:rPr>
        <w:t xml:space="preserve">List of process modelling techniques from </w:t>
      </w:r>
      <w:r w:rsidRPr="002F6061">
        <w:rPr>
          <w:i/>
          <w:sz w:val="20"/>
        </w:rPr>
        <w:t>software engineering</w:t>
      </w:r>
      <w:r w:rsidRPr="002F6061">
        <w:rPr>
          <w:sz w:val="20"/>
        </w:rPr>
        <w:t xml:space="preserve"> literature </w:t>
      </w:r>
      <w:r w:rsidR="00920678" w:rsidRPr="002F6061">
        <w:rPr>
          <w:sz w:val="20"/>
        </w:rPr>
        <w:fldChar w:fldCharType="begin"/>
      </w:r>
      <w:r w:rsidR="0096385A" w:rsidRPr="002F6061">
        <w:rPr>
          <w:sz w:val="20"/>
        </w:rPr>
        <w:instrText>ADDIN RW.CITE{{543 Keen,C.D. 1996}}</w:instrText>
      </w:r>
      <w:r w:rsidR="00920678" w:rsidRPr="002F6061">
        <w:rPr>
          <w:sz w:val="20"/>
        </w:rPr>
        <w:fldChar w:fldCharType="separate"/>
      </w:r>
      <w:r w:rsidR="002E1AB1">
        <w:rPr>
          <w:sz w:val="20"/>
          <w:szCs w:val="22"/>
        </w:rPr>
        <w:t>[41]</w:t>
      </w:r>
      <w:r w:rsidR="00920678" w:rsidRPr="002F6061">
        <w:rPr>
          <w:sz w:val="20"/>
          <w:szCs w:val="22"/>
        </w:rPr>
        <w:fldChar w:fldCharType="end"/>
      </w:r>
    </w:p>
    <w:tbl>
      <w:tblPr>
        <w:tblW w:w="9322" w:type="dxa"/>
        <w:tblLook w:val="04A0" w:firstRow="1" w:lastRow="0" w:firstColumn="1" w:lastColumn="0" w:noHBand="0" w:noVBand="1"/>
      </w:tblPr>
      <w:tblGrid>
        <w:gridCol w:w="3070"/>
        <w:gridCol w:w="3071"/>
        <w:gridCol w:w="3181"/>
      </w:tblGrid>
      <w:tr w:rsidR="000732CE" w:rsidRPr="002F6061" w:rsidTr="00C31220">
        <w:tc>
          <w:tcPr>
            <w:tcW w:w="3070" w:type="dxa"/>
          </w:tcPr>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Flowcharts (ANSI symbols)</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ISO Conceptual Schema Model</w:t>
            </w:r>
          </w:p>
        </w:tc>
        <w:tc>
          <w:tcPr>
            <w:tcW w:w="3071" w:type="dxa"/>
          </w:tcPr>
          <w:p w:rsidR="000732CE" w:rsidRPr="002F6061" w:rsidRDefault="000732CE" w:rsidP="008D1CEA">
            <w:pPr>
              <w:pStyle w:val="ListParagraph"/>
              <w:numPr>
                <w:ilvl w:val="0"/>
                <w:numId w:val="16"/>
              </w:numPr>
              <w:spacing w:before="0" w:after="0" w:line="240" w:lineRule="auto"/>
              <w:ind w:left="426"/>
              <w:jc w:val="left"/>
              <w:rPr>
                <w:sz w:val="18"/>
                <w:szCs w:val="20"/>
              </w:rPr>
            </w:pPr>
            <w:proofErr w:type="spellStart"/>
            <w:r w:rsidRPr="002F6061">
              <w:rPr>
                <w:sz w:val="18"/>
                <w:szCs w:val="20"/>
              </w:rPr>
              <w:t>Merise</w:t>
            </w:r>
            <w:proofErr w:type="spellEnd"/>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Data Flow Diagrams</w:t>
            </w:r>
          </w:p>
        </w:tc>
        <w:tc>
          <w:tcPr>
            <w:tcW w:w="3181" w:type="dxa"/>
          </w:tcPr>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IDEF3</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Object-Oriented Petri Nets and LOOPN++</w:t>
            </w:r>
          </w:p>
        </w:tc>
      </w:tr>
    </w:tbl>
    <w:p w:rsidR="000732CE" w:rsidRPr="002F6061" w:rsidRDefault="000732CE" w:rsidP="008D1CEA">
      <w:pPr>
        <w:pStyle w:val="Style1"/>
        <w:rPr>
          <w:sz w:val="20"/>
        </w:rPr>
      </w:pPr>
      <w:r w:rsidRPr="002F6061">
        <w:rPr>
          <w:sz w:val="20"/>
        </w:rPr>
        <w:t xml:space="preserve">List of business process modelling techniques from </w:t>
      </w:r>
      <w:r w:rsidRPr="002F6061">
        <w:rPr>
          <w:i/>
          <w:sz w:val="20"/>
        </w:rPr>
        <w:t>production economics</w:t>
      </w:r>
      <w:r w:rsidRPr="002F6061">
        <w:rPr>
          <w:sz w:val="20"/>
        </w:rPr>
        <w:t xml:space="preserve"> literature </w:t>
      </w:r>
      <w:r w:rsidR="00920678" w:rsidRPr="002F6061">
        <w:rPr>
          <w:sz w:val="20"/>
        </w:rPr>
        <w:fldChar w:fldCharType="begin"/>
      </w:r>
      <w:r w:rsidR="0096385A" w:rsidRPr="002F6061">
        <w:rPr>
          <w:sz w:val="20"/>
        </w:rPr>
        <w:instrText>ADDIN RW.CITE{{452 Aguilar-Savén,R.S. 2004}}</w:instrText>
      </w:r>
      <w:r w:rsidR="00920678" w:rsidRPr="002F6061">
        <w:rPr>
          <w:sz w:val="20"/>
        </w:rPr>
        <w:fldChar w:fldCharType="separate"/>
      </w:r>
      <w:r w:rsidR="002E1AB1">
        <w:rPr>
          <w:sz w:val="20"/>
          <w:szCs w:val="22"/>
        </w:rPr>
        <w:t>[42]</w:t>
      </w:r>
      <w:r w:rsidR="00920678" w:rsidRPr="002F6061">
        <w:rPr>
          <w:sz w:val="20"/>
          <w:szCs w:val="22"/>
        </w:rPr>
        <w:fldChar w:fldCharType="end"/>
      </w:r>
      <w:r w:rsidRPr="002F6061">
        <w:rPr>
          <w:sz w:val="20"/>
        </w:rPr>
        <w:t>:</w:t>
      </w:r>
    </w:p>
    <w:tbl>
      <w:tblPr>
        <w:tblW w:w="9322" w:type="dxa"/>
        <w:tblLook w:val="04A0" w:firstRow="1" w:lastRow="0" w:firstColumn="1" w:lastColumn="0" w:noHBand="0" w:noVBand="1"/>
      </w:tblPr>
      <w:tblGrid>
        <w:gridCol w:w="3070"/>
        <w:gridCol w:w="3071"/>
        <w:gridCol w:w="3181"/>
      </w:tblGrid>
      <w:tr w:rsidR="000732CE" w:rsidRPr="002F6061" w:rsidTr="00C31220">
        <w:tc>
          <w:tcPr>
            <w:tcW w:w="3070" w:type="dxa"/>
          </w:tcPr>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Flow chart technique</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Data flow diagrams (Yourdon's technique)</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Role activity diagrams (RAD)</w:t>
            </w:r>
          </w:p>
        </w:tc>
        <w:tc>
          <w:tcPr>
            <w:tcW w:w="3071" w:type="dxa"/>
          </w:tcPr>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Role interaction diagrams (RID)</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Gantt Charts</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IDEF</w:t>
            </w:r>
          </w:p>
        </w:tc>
        <w:tc>
          <w:tcPr>
            <w:tcW w:w="3181" w:type="dxa"/>
          </w:tcPr>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Coloured Petri-nets (CPN)</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Object oriented methods</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Workflow technique</w:t>
            </w:r>
          </w:p>
        </w:tc>
      </w:tr>
    </w:tbl>
    <w:p w:rsidR="000732CE" w:rsidRPr="002F6061" w:rsidRDefault="000732CE" w:rsidP="008D1CEA">
      <w:pPr>
        <w:pStyle w:val="Style1"/>
        <w:rPr>
          <w:sz w:val="20"/>
        </w:rPr>
      </w:pPr>
      <w:r w:rsidRPr="002F6061">
        <w:rPr>
          <w:sz w:val="20"/>
        </w:rPr>
        <w:t xml:space="preserve">List of mapping techniques from </w:t>
      </w:r>
      <w:r w:rsidRPr="002F6061">
        <w:rPr>
          <w:i/>
          <w:sz w:val="20"/>
        </w:rPr>
        <w:t>lean production</w:t>
      </w:r>
      <w:r w:rsidRPr="002F6061">
        <w:rPr>
          <w:sz w:val="20"/>
        </w:rPr>
        <w:t xml:space="preserve"> literature </w:t>
      </w:r>
      <w:r w:rsidR="00920678" w:rsidRPr="002F6061">
        <w:rPr>
          <w:sz w:val="20"/>
        </w:rPr>
        <w:fldChar w:fldCharType="begin"/>
      </w:r>
      <w:r w:rsidR="0096385A" w:rsidRPr="002F6061">
        <w:rPr>
          <w:sz w:val="20"/>
        </w:rPr>
        <w:instrText>ADDIN RW.CITE{{544 Bicheno,John 2004}}</w:instrText>
      </w:r>
      <w:r w:rsidR="00920678" w:rsidRPr="002F6061">
        <w:rPr>
          <w:sz w:val="20"/>
        </w:rPr>
        <w:fldChar w:fldCharType="separate"/>
      </w:r>
      <w:r w:rsidR="002E1AB1">
        <w:rPr>
          <w:sz w:val="20"/>
          <w:szCs w:val="22"/>
        </w:rPr>
        <w:t>[43]</w:t>
      </w:r>
      <w:r w:rsidR="00920678" w:rsidRPr="002F6061">
        <w:rPr>
          <w:sz w:val="20"/>
          <w:szCs w:val="22"/>
        </w:rPr>
        <w:fldChar w:fldCharType="end"/>
      </w:r>
      <w:r w:rsidRPr="002F6061">
        <w:rPr>
          <w:sz w:val="20"/>
        </w:rPr>
        <w:t>:</w:t>
      </w:r>
    </w:p>
    <w:tbl>
      <w:tblPr>
        <w:tblW w:w="9322" w:type="dxa"/>
        <w:tblLook w:val="04A0" w:firstRow="1" w:lastRow="0" w:firstColumn="1" w:lastColumn="0" w:noHBand="0" w:noVBand="1"/>
      </w:tblPr>
      <w:tblGrid>
        <w:gridCol w:w="3070"/>
        <w:gridCol w:w="3071"/>
        <w:gridCol w:w="3181"/>
      </w:tblGrid>
      <w:tr w:rsidR="000732CE" w:rsidRPr="001C3BC2" w:rsidTr="00C31220">
        <w:tc>
          <w:tcPr>
            <w:tcW w:w="3070" w:type="dxa"/>
          </w:tcPr>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Pre-mapping: Product Family Analysis, Overall Lead Time Mapping, Brown Paper Overview, Supply Chain Structure</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Supply Chain: Seeing the Whole (extended VSM), Demand Amplification Map, Cost Time Profile</w:t>
            </w:r>
          </w:p>
        </w:tc>
        <w:tc>
          <w:tcPr>
            <w:tcW w:w="3071" w:type="dxa"/>
          </w:tcPr>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Value Stream: VSM, Demand Amplification Map, Spaghetti Diagram, Quality Filter Map, Activity Sampling, Cost Time Profile</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Information Processing: Order Tracking (multi branching), Information Value Stream Map (minimal branching or options)</w:t>
            </w:r>
          </w:p>
        </w:tc>
        <w:tc>
          <w:tcPr>
            <w:tcW w:w="3181" w:type="dxa"/>
          </w:tcPr>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Multi Customer-Contact Points (Service Maps): Service Blueprints</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Detailed Activity: Process Activity Maps, Work Combination Chart, Cell Layout</w:t>
            </w:r>
          </w:p>
          <w:p w:rsidR="000732CE" w:rsidRPr="002F6061" w:rsidRDefault="000732CE" w:rsidP="008D1CEA">
            <w:pPr>
              <w:pStyle w:val="ListParagraph"/>
              <w:numPr>
                <w:ilvl w:val="0"/>
                <w:numId w:val="16"/>
              </w:numPr>
              <w:spacing w:before="0" w:after="0" w:line="240" w:lineRule="auto"/>
              <w:ind w:left="426"/>
              <w:jc w:val="left"/>
              <w:rPr>
                <w:sz w:val="18"/>
                <w:szCs w:val="20"/>
              </w:rPr>
            </w:pPr>
            <w:r w:rsidRPr="002F6061">
              <w:rPr>
                <w:sz w:val="18"/>
                <w:szCs w:val="20"/>
              </w:rPr>
              <w:t>Implementation: Route Learning Map</w:t>
            </w:r>
          </w:p>
        </w:tc>
      </w:tr>
    </w:tbl>
    <w:p w:rsidR="000732CE" w:rsidRPr="001C3BC2" w:rsidRDefault="000732CE" w:rsidP="0081163C">
      <w:pPr>
        <w:pStyle w:val="NormalParagraph"/>
      </w:pPr>
    </w:p>
    <w:sectPr w:rsidR="000732CE" w:rsidRPr="001C3BC2" w:rsidSect="008C44ED">
      <w:footerReference w:type="default" r:id="rId24"/>
      <w:pgSz w:w="11906" w:h="16838"/>
      <w:pgMar w:top="1276"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96D" w:rsidRDefault="00F0696D" w:rsidP="000732CE">
      <w:pPr>
        <w:spacing w:line="240" w:lineRule="auto"/>
      </w:pPr>
      <w:r>
        <w:separator/>
      </w:r>
    </w:p>
  </w:endnote>
  <w:endnote w:type="continuationSeparator" w:id="0">
    <w:p w:rsidR="00F0696D" w:rsidRDefault="00F0696D" w:rsidP="000732CE">
      <w:pPr>
        <w:spacing w:line="240" w:lineRule="auto"/>
      </w:pPr>
      <w:r>
        <w:continuationSeparator/>
      </w:r>
    </w:p>
  </w:endnote>
  <w:endnote w:type="continuationNotice" w:id="1">
    <w:p w:rsidR="00F0696D" w:rsidRDefault="00F0696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1293"/>
      <w:docPartObj>
        <w:docPartGallery w:val="Page Numbers (Bottom of Page)"/>
        <w:docPartUnique/>
      </w:docPartObj>
    </w:sdtPr>
    <w:sdtEndPr/>
    <w:sdtContent>
      <w:p w:rsidR="00F0696D" w:rsidRDefault="00F0696D">
        <w:pPr>
          <w:pStyle w:val="Footer"/>
          <w:jc w:val="center"/>
        </w:pPr>
        <w:r>
          <w:fldChar w:fldCharType="begin"/>
        </w:r>
        <w:r>
          <w:instrText xml:space="preserve"> PAGE   \* MERGEFORMAT </w:instrText>
        </w:r>
        <w:r>
          <w:fldChar w:fldCharType="separate"/>
        </w:r>
        <w:r w:rsidR="006C7E41">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96D" w:rsidRDefault="00F0696D" w:rsidP="000732CE">
      <w:pPr>
        <w:spacing w:line="240" w:lineRule="auto"/>
      </w:pPr>
      <w:r>
        <w:separator/>
      </w:r>
    </w:p>
  </w:footnote>
  <w:footnote w:type="continuationSeparator" w:id="0">
    <w:p w:rsidR="00F0696D" w:rsidRDefault="00F0696D" w:rsidP="000732CE">
      <w:pPr>
        <w:spacing w:line="240" w:lineRule="auto"/>
      </w:pPr>
      <w:r>
        <w:continuationSeparator/>
      </w:r>
    </w:p>
  </w:footnote>
  <w:footnote w:type="continuationNotice" w:id="1">
    <w:p w:rsidR="00F0696D" w:rsidRDefault="00F0696D">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2FA"/>
    <w:multiLevelType w:val="hybridMultilevel"/>
    <w:tmpl w:val="965AA8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E809F3"/>
    <w:multiLevelType w:val="hybridMultilevel"/>
    <w:tmpl w:val="D284AB3E"/>
    <w:lvl w:ilvl="0" w:tplc="040C00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4E1CFE"/>
    <w:multiLevelType w:val="hybridMultilevel"/>
    <w:tmpl w:val="E9E6B0D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A9575C6"/>
    <w:multiLevelType w:val="hybridMultilevel"/>
    <w:tmpl w:val="A47487D0"/>
    <w:lvl w:ilvl="0" w:tplc="040C0011">
      <w:numFmt w:val="bullet"/>
      <w:lvlText w:val="-"/>
      <w:lvlJc w:val="left"/>
      <w:pPr>
        <w:tabs>
          <w:tab w:val="num" w:pos="720"/>
        </w:tabs>
        <w:ind w:left="720" w:hanging="360"/>
      </w:pPr>
      <w:rPr>
        <w:rFonts w:ascii="Times New Roman" w:eastAsia="Times New Roman" w:hAnsi="Times New Roman" w:cs="Times New Roman" w:hint="default"/>
      </w:rPr>
    </w:lvl>
    <w:lvl w:ilvl="1" w:tplc="C78A7FF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970DF9"/>
    <w:multiLevelType w:val="hybridMultilevel"/>
    <w:tmpl w:val="1054B0BE"/>
    <w:lvl w:ilvl="0" w:tplc="0B9A745E">
      <w:numFmt w:val="bullet"/>
      <w:lvlText w:val="-"/>
      <w:lvlJc w:val="left"/>
      <w:pPr>
        <w:ind w:left="720" w:hanging="360"/>
      </w:pPr>
      <w:rPr>
        <w:rFonts w:ascii="Times New Roman" w:eastAsia="Times New Roman" w:hAnsi="Times New Roman" w:cs="Times New Roman" w:hint="default"/>
        <w:lang w:val="en-GB"/>
      </w:rPr>
    </w:lvl>
    <w:lvl w:ilvl="1" w:tplc="C78A7FF8"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F734C"/>
    <w:multiLevelType w:val="hybridMultilevel"/>
    <w:tmpl w:val="EFAE9CCC"/>
    <w:lvl w:ilvl="0" w:tplc="0B9A745E">
      <w:start w:val="1"/>
      <w:numFmt w:val="decimal"/>
      <w:lvlText w:val="%1)"/>
      <w:lvlJc w:val="left"/>
      <w:pPr>
        <w:ind w:left="720" w:hanging="360"/>
      </w:pPr>
      <w:rPr>
        <w:rFonts w:hint="default"/>
      </w:rPr>
    </w:lvl>
    <w:lvl w:ilvl="1" w:tplc="040C0003">
      <w:start w:val="1"/>
      <w:numFmt w:val="lowerLetter"/>
      <w:lvlText w:val="%2."/>
      <w:lvlJc w:val="left"/>
      <w:pPr>
        <w:ind w:left="1440" w:hanging="360"/>
      </w:pPr>
    </w:lvl>
    <w:lvl w:ilvl="2" w:tplc="040C0005">
      <w:start w:val="1"/>
      <w:numFmt w:val="decimal"/>
      <w:lvlText w:val="%3."/>
      <w:lvlJc w:val="left"/>
      <w:pPr>
        <w:ind w:left="2340" w:hanging="360"/>
      </w:pPr>
      <w:rPr>
        <w:rFonts w:hint="default"/>
      </w:r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6">
    <w:nsid w:val="2B8D6E55"/>
    <w:multiLevelType w:val="hybridMultilevel"/>
    <w:tmpl w:val="055A8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4A4353"/>
    <w:multiLevelType w:val="singleLevel"/>
    <w:tmpl w:val="3B966DC0"/>
    <w:lvl w:ilvl="0">
      <w:start w:val="1"/>
      <w:numFmt w:val="decimal"/>
      <w:lvlText w:val="%1."/>
      <w:legacy w:legacy="1" w:legacySpace="0" w:legacyIndent="227"/>
      <w:lvlJc w:val="left"/>
      <w:pPr>
        <w:ind w:left="227" w:hanging="227"/>
      </w:pPr>
    </w:lvl>
  </w:abstractNum>
  <w:abstractNum w:abstractNumId="8">
    <w:nsid w:val="35222551"/>
    <w:multiLevelType w:val="hybridMultilevel"/>
    <w:tmpl w:val="78DE38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52433A4"/>
    <w:multiLevelType w:val="hybridMultilevel"/>
    <w:tmpl w:val="C17EBB74"/>
    <w:lvl w:ilvl="0" w:tplc="FED28622">
      <w:numFmt w:val="bullet"/>
      <w:lvlText w:val="-"/>
      <w:lvlJc w:val="left"/>
      <w:pPr>
        <w:ind w:left="720" w:hanging="360"/>
      </w:pPr>
      <w:rPr>
        <w:rFonts w:ascii="Times New Roman" w:eastAsia="Times New Roman" w:hAnsi="Times New Roman" w:cs="Times New Roman" w:hint="default"/>
        <w:lang w:val="en-GB"/>
      </w:rPr>
    </w:lvl>
    <w:lvl w:ilvl="1" w:tplc="C78A7FF8"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2C72C1"/>
    <w:multiLevelType w:val="hybridMultilevel"/>
    <w:tmpl w:val="5596B61A"/>
    <w:lvl w:ilvl="0" w:tplc="23B41CF6">
      <w:start w:val="1"/>
      <w:numFmt w:val="decimal"/>
      <w:lvlText w:val="Step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A1B3AB5"/>
    <w:multiLevelType w:val="hybridMultilevel"/>
    <w:tmpl w:val="DC66E2C2"/>
    <w:lvl w:ilvl="0" w:tplc="25FA65F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53744C33"/>
    <w:multiLevelType w:val="hybridMultilevel"/>
    <w:tmpl w:val="DC66E2C2"/>
    <w:lvl w:ilvl="0" w:tplc="25FA65F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708328CB"/>
    <w:multiLevelType w:val="hybridMultilevel"/>
    <w:tmpl w:val="5936E75A"/>
    <w:lvl w:ilvl="0" w:tplc="051C597C">
      <w:start w:val="1"/>
      <w:numFmt w:val="decimal"/>
      <w:lvlText w:val="Step %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33C1673"/>
    <w:multiLevelType w:val="hybridMultilevel"/>
    <w:tmpl w:val="BCF0D6A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7AF97386"/>
    <w:multiLevelType w:val="multilevel"/>
    <w:tmpl w:val="FD60E394"/>
    <w:lvl w:ilvl="0">
      <w:start w:val="1"/>
      <w:numFmt w:val="decimal"/>
      <w:pStyle w:val="Heading1"/>
      <w:lvlText w:val="%1"/>
      <w:lvlJc w:val="left"/>
      <w:pPr>
        <w:ind w:left="360" w:hanging="360"/>
      </w:pPr>
      <w:rPr>
        <w:rFonts w:ascii="Times New Roman" w:hAnsi="Times New Roman" w:hint="default"/>
        <w:b/>
        <w:i w:val="0"/>
        <w:caps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7C813BB0"/>
    <w:multiLevelType w:val="hybridMultilevel"/>
    <w:tmpl w:val="149C2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3"/>
  </w:num>
  <w:num w:numId="5">
    <w:abstractNumId w:val="11"/>
  </w:num>
  <w:num w:numId="6">
    <w:abstractNumId w:val="5"/>
  </w:num>
  <w:num w:numId="7">
    <w:abstractNumId w:val="9"/>
  </w:num>
  <w:num w:numId="8">
    <w:abstractNumId w:val="10"/>
  </w:num>
  <w:num w:numId="9">
    <w:abstractNumId w:val="7"/>
  </w:num>
  <w:num w:numId="10">
    <w:abstractNumId w:val="8"/>
  </w:num>
  <w:num w:numId="11">
    <w:abstractNumId w:val="2"/>
  </w:num>
  <w:num w:numId="12">
    <w:abstractNumId w:val="0"/>
  </w:num>
  <w:num w:numId="13">
    <w:abstractNumId w:val="13"/>
  </w:num>
  <w:num w:numId="14">
    <w:abstractNumId w:val="12"/>
  </w:num>
  <w:num w:numId="15">
    <w:abstractNumId w:val="16"/>
  </w:num>
  <w:num w:numId="16">
    <w:abstractNumId w:val="4"/>
  </w:num>
  <w:num w:numId="17">
    <w:abstractNumId w:val="14"/>
  </w:num>
  <w:num w:numId="18">
    <w:abstractNumId w:val="15"/>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A94"/>
    <w:rsid w:val="00001812"/>
    <w:rsid w:val="000033DF"/>
    <w:rsid w:val="000049C6"/>
    <w:rsid w:val="00006570"/>
    <w:rsid w:val="00013462"/>
    <w:rsid w:val="0001408F"/>
    <w:rsid w:val="000174FA"/>
    <w:rsid w:val="0002026E"/>
    <w:rsid w:val="00020852"/>
    <w:rsid w:val="000265D2"/>
    <w:rsid w:val="00031634"/>
    <w:rsid w:val="00035333"/>
    <w:rsid w:val="0004182C"/>
    <w:rsid w:val="00052D36"/>
    <w:rsid w:val="00055935"/>
    <w:rsid w:val="00064232"/>
    <w:rsid w:val="000732CE"/>
    <w:rsid w:val="00081EAE"/>
    <w:rsid w:val="00085674"/>
    <w:rsid w:val="00095B8B"/>
    <w:rsid w:val="000A3946"/>
    <w:rsid w:val="000A7F6E"/>
    <w:rsid w:val="000B404E"/>
    <w:rsid w:val="000B583D"/>
    <w:rsid w:val="000C4245"/>
    <w:rsid w:val="000C613A"/>
    <w:rsid w:val="000F52E4"/>
    <w:rsid w:val="001063ED"/>
    <w:rsid w:val="0011061F"/>
    <w:rsid w:val="00117DE5"/>
    <w:rsid w:val="001267B6"/>
    <w:rsid w:val="00142272"/>
    <w:rsid w:val="00144272"/>
    <w:rsid w:val="00147CF4"/>
    <w:rsid w:val="00174F4B"/>
    <w:rsid w:val="00176802"/>
    <w:rsid w:val="00180612"/>
    <w:rsid w:val="0018397E"/>
    <w:rsid w:val="0018410E"/>
    <w:rsid w:val="00186963"/>
    <w:rsid w:val="001923F1"/>
    <w:rsid w:val="00197932"/>
    <w:rsid w:val="001A4B23"/>
    <w:rsid w:val="001A4F96"/>
    <w:rsid w:val="001C1417"/>
    <w:rsid w:val="001C3BC2"/>
    <w:rsid w:val="001C6A7A"/>
    <w:rsid w:val="001C79C2"/>
    <w:rsid w:val="001E1DB2"/>
    <w:rsid w:val="001F0749"/>
    <w:rsid w:val="001F1050"/>
    <w:rsid w:val="001F6870"/>
    <w:rsid w:val="001F6A33"/>
    <w:rsid w:val="00202B44"/>
    <w:rsid w:val="0020406C"/>
    <w:rsid w:val="0020636B"/>
    <w:rsid w:val="00214E50"/>
    <w:rsid w:val="00220315"/>
    <w:rsid w:val="00223724"/>
    <w:rsid w:val="00227B0A"/>
    <w:rsid w:val="00230600"/>
    <w:rsid w:val="00232F31"/>
    <w:rsid w:val="0024269F"/>
    <w:rsid w:val="0024688E"/>
    <w:rsid w:val="002508CA"/>
    <w:rsid w:val="00255826"/>
    <w:rsid w:val="00265E3B"/>
    <w:rsid w:val="002713CC"/>
    <w:rsid w:val="00282F17"/>
    <w:rsid w:val="00286C99"/>
    <w:rsid w:val="00287744"/>
    <w:rsid w:val="0029532F"/>
    <w:rsid w:val="00295387"/>
    <w:rsid w:val="00297D88"/>
    <w:rsid w:val="002A315F"/>
    <w:rsid w:val="002A5889"/>
    <w:rsid w:val="002B1AD6"/>
    <w:rsid w:val="002B3FBE"/>
    <w:rsid w:val="002B7903"/>
    <w:rsid w:val="002C015C"/>
    <w:rsid w:val="002C2EBC"/>
    <w:rsid w:val="002C32CC"/>
    <w:rsid w:val="002C5A9F"/>
    <w:rsid w:val="002D0D8A"/>
    <w:rsid w:val="002D7069"/>
    <w:rsid w:val="002E1AB1"/>
    <w:rsid w:val="002E2049"/>
    <w:rsid w:val="002F2B0C"/>
    <w:rsid w:val="002F6061"/>
    <w:rsid w:val="003201A4"/>
    <w:rsid w:val="00334B71"/>
    <w:rsid w:val="00342AFC"/>
    <w:rsid w:val="00352D9F"/>
    <w:rsid w:val="00360226"/>
    <w:rsid w:val="00371711"/>
    <w:rsid w:val="00375004"/>
    <w:rsid w:val="003755FC"/>
    <w:rsid w:val="003769A0"/>
    <w:rsid w:val="00386A3E"/>
    <w:rsid w:val="00393CDD"/>
    <w:rsid w:val="00393E8C"/>
    <w:rsid w:val="003978D6"/>
    <w:rsid w:val="003A222C"/>
    <w:rsid w:val="003B238A"/>
    <w:rsid w:val="003B5843"/>
    <w:rsid w:val="003D172B"/>
    <w:rsid w:val="003D1DA6"/>
    <w:rsid w:val="003E0057"/>
    <w:rsid w:val="003E0FA6"/>
    <w:rsid w:val="003E1A94"/>
    <w:rsid w:val="003F11BB"/>
    <w:rsid w:val="003F6BF5"/>
    <w:rsid w:val="003F6DB5"/>
    <w:rsid w:val="0040122E"/>
    <w:rsid w:val="00402C20"/>
    <w:rsid w:val="00405630"/>
    <w:rsid w:val="00406ACE"/>
    <w:rsid w:val="00410D1D"/>
    <w:rsid w:val="004378BC"/>
    <w:rsid w:val="00443733"/>
    <w:rsid w:val="004532B1"/>
    <w:rsid w:val="00464693"/>
    <w:rsid w:val="0047217F"/>
    <w:rsid w:val="004831F6"/>
    <w:rsid w:val="004971C8"/>
    <w:rsid w:val="004A25F5"/>
    <w:rsid w:val="004A3F27"/>
    <w:rsid w:val="004A64FD"/>
    <w:rsid w:val="004A68FB"/>
    <w:rsid w:val="004A6A98"/>
    <w:rsid w:val="004B7E88"/>
    <w:rsid w:val="004C03B7"/>
    <w:rsid w:val="004C4984"/>
    <w:rsid w:val="004D53D8"/>
    <w:rsid w:val="004D6BA8"/>
    <w:rsid w:val="004E29F1"/>
    <w:rsid w:val="004E318B"/>
    <w:rsid w:val="004E4CD1"/>
    <w:rsid w:val="004F00BF"/>
    <w:rsid w:val="004F02E5"/>
    <w:rsid w:val="004F429D"/>
    <w:rsid w:val="005013C3"/>
    <w:rsid w:val="00502F90"/>
    <w:rsid w:val="00516673"/>
    <w:rsid w:val="00517004"/>
    <w:rsid w:val="00524D38"/>
    <w:rsid w:val="00525573"/>
    <w:rsid w:val="0052655A"/>
    <w:rsid w:val="00532AAB"/>
    <w:rsid w:val="00535028"/>
    <w:rsid w:val="00542491"/>
    <w:rsid w:val="00552F86"/>
    <w:rsid w:val="00554F15"/>
    <w:rsid w:val="0055502E"/>
    <w:rsid w:val="0055784F"/>
    <w:rsid w:val="00561A2B"/>
    <w:rsid w:val="0056677A"/>
    <w:rsid w:val="00571D9D"/>
    <w:rsid w:val="005729C2"/>
    <w:rsid w:val="00577593"/>
    <w:rsid w:val="00587334"/>
    <w:rsid w:val="0059103D"/>
    <w:rsid w:val="00592A98"/>
    <w:rsid w:val="00593B34"/>
    <w:rsid w:val="005A4FC1"/>
    <w:rsid w:val="005A6694"/>
    <w:rsid w:val="005D7BD5"/>
    <w:rsid w:val="005E36C7"/>
    <w:rsid w:val="005E581D"/>
    <w:rsid w:val="005E6988"/>
    <w:rsid w:val="005F4FE3"/>
    <w:rsid w:val="00601319"/>
    <w:rsid w:val="00601C3C"/>
    <w:rsid w:val="00616F6C"/>
    <w:rsid w:val="006171A1"/>
    <w:rsid w:val="00625B4B"/>
    <w:rsid w:val="00637C3B"/>
    <w:rsid w:val="00642F79"/>
    <w:rsid w:val="0064653B"/>
    <w:rsid w:val="00661A64"/>
    <w:rsid w:val="00670AD6"/>
    <w:rsid w:val="00675B02"/>
    <w:rsid w:val="0068274F"/>
    <w:rsid w:val="00683228"/>
    <w:rsid w:val="00683754"/>
    <w:rsid w:val="006931FD"/>
    <w:rsid w:val="00696218"/>
    <w:rsid w:val="006A483C"/>
    <w:rsid w:val="006A50D3"/>
    <w:rsid w:val="006B3573"/>
    <w:rsid w:val="006B5914"/>
    <w:rsid w:val="006C7E41"/>
    <w:rsid w:val="006D2D4F"/>
    <w:rsid w:val="006D44DB"/>
    <w:rsid w:val="006D529D"/>
    <w:rsid w:val="006E2F8D"/>
    <w:rsid w:val="006E4A90"/>
    <w:rsid w:val="006E74BD"/>
    <w:rsid w:val="006F1428"/>
    <w:rsid w:val="00705DDF"/>
    <w:rsid w:val="007125C8"/>
    <w:rsid w:val="00717102"/>
    <w:rsid w:val="0072670D"/>
    <w:rsid w:val="00727161"/>
    <w:rsid w:val="007351E3"/>
    <w:rsid w:val="00760907"/>
    <w:rsid w:val="00761B1C"/>
    <w:rsid w:val="007646DA"/>
    <w:rsid w:val="007758D7"/>
    <w:rsid w:val="007B28C5"/>
    <w:rsid w:val="007B4A0F"/>
    <w:rsid w:val="007B7B62"/>
    <w:rsid w:val="007E20CA"/>
    <w:rsid w:val="007E359A"/>
    <w:rsid w:val="007E4593"/>
    <w:rsid w:val="007F3D39"/>
    <w:rsid w:val="00800447"/>
    <w:rsid w:val="00805F48"/>
    <w:rsid w:val="00810953"/>
    <w:rsid w:val="0081163C"/>
    <w:rsid w:val="008159F5"/>
    <w:rsid w:val="00816A10"/>
    <w:rsid w:val="00821048"/>
    <w:rsid w:val="00821372"/>
    <w:rsid w:val="00823EA3"/>
    <w:rsid w:val="0083775A"/>
    <w:rsid w:val="0085196B"/>
    <w:rsid w:val="008521CC"/>
    <w:rsid w:val="00855BE5"/>
    <w:rsid w:val="00860059"/>
    <w:rsid w:val="00861B71"/>
    <w:rsid w:val="00874F2F"/>
    <w:rsid w:val="00894D2B"/>
    <w:rsid w:val="008A1FC3"/>
    <w:rsid w:val="008A31B8"/>
    <w:rsid w:val="008A77DD"/>
    <w:rsid w:val="008B0DD7"/>
    <w:rsid w:val="008C1FBC"/>
    <w:rsid w:val="008C44ED"/>
    <w:rsid w:val="008D1CEA"/>
    <w:rsid w:val="008D2AE9"/>
    <w:rsid w:val="008D39EE"/>
    <w:rsid w:val="008E1F6A"/>
    <w:rsid w:val="008E30BE"/>
    <w:rsid w:val="008F4108"/>
    <w:rsid w:val="008F4E84"/>
    <w:rsid w:val="008F59DD"/>
    <w:rsid w:val="008F64F6"/>
    <w:rsid w:val="008F68D2"/>
    <w:rsid w:val="00920678"/>
    <w:rsid w:val="00925E25"/>
    <w:rsid w:val="00927E1A"/>
    <w:rsid w:val="00932C4C"/>
    <w:rsid w:val="00942CB5"/>
    <w:rsid w:val="00951857"/>
    <w:rsid w:val="00953703"/>
    <w:rsid w:val="00960B1B"/>
    <w:rsid w:val="0096385A"/>
    <w:rsid w:val="009A293C"/>
    <w:rsid w:val="009B684A"/>
    <w:rsid w:val="009C0249"/>
    <w:rsid w:val="009C4CC6"/>
    <w:rsid w:val="009C6B6A"/>
    <w:rsid w:val="009D1843"/>
    <w:rsid w:val="009E17A4"/>
    <w:rsid w:val="009E385B"/>
    <w:rsid w:val="00A0340A"/>
    <w:rsid w:val="00A03A4E"/>
    <w:rsid w:val="00A05415"/>
    <w:rsid w:val="00A07BE2"/>
    <w:rsid w:val="00A10B8C"/>
    <w:rsid w:val="00A11094"/>
    <w:rsid w:val="00A22940"/>
    <w:rsid w:val="00A24D28"/>
    <w:rsid w:val="00A35174"/>
    <w:rsid w:val="00A35826"/>
    <w:rsid w:val="00A36F65"/>
    <w:rsid w:val="00A503A3"/>
    <w:rsid w:val="00A54125"/>
    <w:rsid w:val="00A61F29"/>
    <w:rsid w:val="00A64345"/>
    <w:rsid w:val="00A70854"/>
    <w:rsid w:val="00A76937"/>
    <w:rsid w:val="00A84CE5"/>
    <w:rsid w:val="00A910BA"/>
    <w:rsid w:val="00A91226"/>
    <w:rsid w:val="00A97335"/>
    <w:rsid w:val="00AC2CA8"/>
    <w:rsid w:val="00AC5D79"/>
    <w:rsid w:val="00AC6700"/>
    <w:rsid w:val="00AC77F7"/>
    <w:rsid w:val="00AD17A7"/>
    <w:rsid w:val="00AF0EB4"/>
    <w:rsid w:val="00AF7B7B"/>
    <w:rsid w:val="00B0177E"/>
    <w:rsid w:val="00B14FD0"/>
    <w:rsid w:val="00B17F74"/>
    <w:rsid w:val="00B30D4E"/>
    <w:rsid w:val="00B31EB6"/>
    <w:rsid w:val="00B416B8"/>
    <w:rsid w:val="00B421E3"/>
    <w:rsid w:val="00B47C8C"/>
    <w:rsid w:val="00B51AD0"/>
    <w:rsid w:val="00B64EE9"/>
    <w:rsid w:val="00B66148"/>
    <w:rsid w:val="00B66B7A"/>
    <w:rsid w:val="00B841B4"/>
    <w:rsid w:val="00B92D87"/>
    <w:rsid w:val="00B93EA2"/>
    <w:rsid w:val="00BA7FC3"/>
    <w:rsid w:val="00BB6459"/>
    <w:rsid w:val="00BB7955"/>
    <w:rsid w:val="00BC2786"/>
    <w:rsid w:val="00BC37D7"/>
    <w:rsid w:val="00BC4874"/>
    <w:rsid w:val="00BC7FC6"/>
    <w:rsid w:val="00BE0432"/>
    <w:rsid w:val="00BE0691"/>
    <w:rsid w:val="00BE1270"/>
    <w:rsid w:val="00C04151"/>
    <w:rsid w:val="00C05D9C"/>
    <w:rsid w:val="00C074B0"/>
    <w:rsid w:val="00C100D4"/>
    <w:rsid w:val="00C12E8F"/>
    <w:rsid w:val="00C14D6D"/>
    <w:rsid w:val="00C166C1"/>
    <w:rsid w:val="00C31220"/>
    <w:rsid w:val="00C322BF"/>
    <w:rsid w:val="00C407F7"/>
    <w:rsid w:val="00C41D44"/>
    <w:rsid w:val="00C41E3A"/>
    <w:rsid w:val="00C43FE6"/>
    <w:rsid w:val="00C52BEE"/>
    <w:rsid w:val="00C56812"/>
    <w:rsid w:val="00C80F48"/>
    <w:rsid w:val="00CA2A11"/>
    <w:rsid w:val="00CA2AC4"/>
    <w:rsid w:val="00CB25C9"/>
    <w:rsid w:val="00CB3C9E"/>
    <w:rsid w:val="00CB7FD7"/>
    <w:rsid w:val="00CC26BA"/>
    <w:rsid w:val="00CD06B4"/>
    <w:rsid w:val="00CE3AAA"/>
    <w:rsid w:val="00CE6BFB"/>
    <w:rsid w:val="00CF35A1"/>
    <w:rsid w:val="00CF5D30"/>
    <w:rsid w:val="00CF7FF9"/>
    <w:rsid w:val="00D016F5"/>
    <w:rsid w:val="00D10813"/>
    <w:rsid w:val="00D14B6D"/>
    <w:rsid w:val="00D172D7"/>
    <w:rsid w:val="00D22612"/>
    <w:rsid w:val="00D31A60"/>
    <w:rsid w:val="00D321ED"/>
    <w:rsid w:val="00D368B8"/>
    <w:rsid w:val="00D408E9"/>
    <w:rsid w:val="00D53A94"/>
    <w:rsid w:val="00D5407C"/>
    <w:rsid w:val="00D60CCD"/>
    <w:rsid w:val="00D6157F"/>
    <w:rsid w:val="00D622F0"/>
    <w:rsid w:val="00D65D33"/>
    <w:rsid w:val="00D67D1A"/>
    <w:rsid w:val="00D70B2D"/>
    <w:rsid w:val="00D71604"/>
    <w:rsid w:val="00D82CC5"/>
    <w:rsid w:val="00D862FC"/>
    <w:rsid w:val="00D90C20"/>
    <w:rsid w:val="00DE13FE"/>
    <w:rsid w:val="00DE2FB4"/>
    <w:rsid w:val="00DE4FD2"/>
    <w:rsid w:val="00DF0059"/>
    <w:rsid w:val="00DF0397"/>
    <w:rsid w:val="00DF7268"/>
    <w:rsid w:val="00E043EE"/>
    <w:rsid w:val="00E07D8D"/>
    <w:rsid w:val="00E1342C"/>
    <w:rsid w:val="00E142CE"/>
    <w:rsid w:val="00E152C0"/>
    <w:rsid w:val="00E1597C"/>
    <w:rsid w:val="00E16CF7"/>
    <w:rsid w:val="00E509C5"/>
    <w:rsid w:val="00E53892"/>
    <w:rsid w:val="00E631B7"/>
    <w:rsid w:val="00E7230E"/>
    <w:rsid w:val="00E74730"/>
    <w:rsid w:val="00E755AC"/>
    <w:rsid w:val="00E823FD"/>
    <w:rsid w:val="00E87483"/>
    <w:rsid w:val="00EA1264"/>
    <w:rsid w:val="00EA1BB0"/>
    <w:rsid w:val="00EA3F75"/>
    <w:rsid w:val="00EA3FB0"/>
    <w:rsid w:val="00EB5F82"/>
    <w:rsid w:val="00EC4E65"/>
    <w:rsid w:val="00EC54A1"/>
    <w:rsid w:val="00EC5596"/>
    <w:rsid w:val="00EC7872"/>
    <w:rsid w:val="00ED0D65"/>
    <w:rsid w:val="00ED1012"/>
    <w:rsid w:val="00ED5D79"/>
    <w:rsid w:val="00EE00C9"/>
    <w:rsid w:val="00EE5F41"/>
    <w:rsid w:val="00EE7AE7"/>
    <w:rsid w:val="00F00C39"/>
    <w:rsid w:val="00F0696D"/>
    <w:rsid w:val="00F134A7"/>
    <w:rsid w:val="00F20EDA"/>
    <w:rsid w:val="00F213DF"/>
    <w:rsid w:val="00F27B45"/>
    <w:rsid w:val="00F353B3"/>
    <w:rsid w:val="00F56C06"/>
    <w:rsid w:val="00F57FA7"/>
    <w:rsid w:val="00F638F6"/>
    <w:rsid w:val="00F7246D"/>
    <w:rsid w:val="00F81674"/>
    <w:rsid w:val="00F86204"/>
    <w:rsid w:val="00F8786E"/>
    <w:rsid w:val="00FA09FD"/>
    <w:rsid w:val="00FA32B3"/>
    <w:rsid w:val="00FB1066"/>
    <w:rsid w:val="00FB2340"/>
    <w:rsid w:val="00FC0889"/>
    <w:rsid w:val="00FC1EBE"/>
    <w:rsid w:val="00FC558A"/>
    <w:rsid w:val="00FC62C7"/>
    <w:rsid w:val="00FC6E87"/>
    <w:rsid w:val="00FD56B3"/>
    <w:rsid w:val="00FE3A1A"/>
    <w:rsid w:val="00FE3AD9"/>
    <w:rsid w:val="00FE4952"/>
    <w:rsid w:val="00FF24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0"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address"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44ED"/>
    <w:pPr>
      <w:spacing w:before="60" w:after="60" w:line="288" w:lineRule="auto"/>
      <w:jc w:val="both"/>
    </w:pPr>
    <w:rPr>
      <w:sz w:val="22"/>
      <w:szCs w:val="24"/>
      <w:lang w:val="en-GB" w:eastAsia="en-US"/>
    </w:rPr>
  </w:style>
  <w:style w:type="paragraph" w:styleId="Heading1">
    <w:name w:val="heading 1"/>
    <w:basedOn w:val="Normal"/>
    <w:next w:val="Normal"/>
    <w:link w:val="Heading1Char"/>
    <w:qFormat/>
    <w:rsid w:val="0081163C"/>
    <w:pPr>
      <w:keepNext/>
      <w:numPr>
        <w:numId w:val="3"/>
      </w:numPr>
      <w:spacing w:before="480"/>
      <w:ind w:left="357" w:hanging="357"/>
      <w:outlineLvl w:val="0"/>
    </w:pPr>
    <w:rPr>
      <w:rFonts w:cs="Arial"/>
      <w:b/>
      <w:bCs/>
      <w:caps/>
      <w:kern w:val="32"/>
      <w:sz w:val="24"/>
      <w:szCs w:val="36"/>
    </w:rPr>
  </w:style>
  <w:style w:type="paragraph" w:styleId="Heading2">
    <w:name w:val="heading 2"/>
    <w:basedOn w:val="Normal"/>
    <w:next w:val="Normal"/>
    <w:link w:val="Heading2Char"/>
    <w:qFormat/>
    <w:rsid w:val="0081163C"/>
    <w:pPr>
      <w:keepNext/>
      <w:numPr>
        <w:ilvl w:val="1"/>
        <w:numId w:val="3"/>
      </w:numPr>
      <w:spacing w:before="360" w:after="0"/>
      <w:ind w:left="578" w:hanging="578"/>
      <w:outlineLvl w:val="1"/>
    </w:pPr>
    <w:rPr>
      <w:rFonts w:cs="Arial"/>
      <w:b/>
      <w:bCs/>
      <w:iCs/>
      <w:szCs w:val="28"/>
    </w:rPr>
  </w:style>
  <w:style w:type="paragraph" w:styleId="Heading3">
    <w:name w:val="heading 3"/>
    <w:basedOn w:val="Normal"/>
    <w:next w:val="Normal"/>
    <w:link w:val="Heading3Char"/>
    <w:qFormat/>
    <w:rsid w:val="003E1A94"/>
    <w:pPr>
      <w:keepNext/>
      <w:numPr>
        <w:ilvl w:val="2"/>
        <w:numId w:val="3"/>
      </w:numPr>
      <w:ind w:left="1077"/>
      <w:outlineLvl w:val="2"/>
    </w:pPr>
    <w:rPr>
      <w:rFonts w:ascii="Arial" w:hAnsi="Arial" w:cs="Arial"/>
      <w:bCs/>
      <w:i/>
      <w:szCs w:val="26"/>
    </w:rPr>
  </w:style>
  <w:style w:type="paragraph" w:styleId="Heading4">
    <w:name w:val="heading 4"/>
    <w:basedOn w:val="Normal"/>
    <w:next w:val="Normal"/>
    <w:link w:val="Heading4Char"/>
    <w:uiPriority w:val="9"/>
    <w:semiHidden/>
    <w:unhideWhenUsed/>
    <w:rsid w:val="003E1A94"/>
    <w:pPr>
      <w:numPr>
        <w:ilvl w:val="3"/>
        <w:numId w:val="3"/>
      </w:numPr>
      <w:spacing w:line="271" w:lineRule="auto"/>
      <w:outlineLvl w:val="3"/>
    </w:pPr>
    <w:rPr>
      <w:b/>
      <w:bCs/>
      <w:spacing w:val="5"/>
      <w:sz w:val="24"/>
    </w:rPr>
  </w:style>
  <w:style w:type="paragraph" w:styleId="Heading5">
    <w:name w:val="heading 5"/>
    <w:basedOn w:val="Normal"/>
    <w:next w:val="Normal"/>
    <w:link w:val="Heading5Char"/>
    <w:uiPriority w:val="9"/>
    <w:semiHidden/>
    <w:unhideWhenUsed/>
    <w:rsid w:val="003E1A94"/>
    <w:pPr>
      <w:numPr>
        <w:ilvl w:val="4"/>
        <w:numId w:val="3"/>
      </w:numPr>
      <w:spacing w:line="271" w:lineRule="auto"/>
      <w:outlineLvl w:val="4"/>
    </w:pPr>
    <w:rPr>
      <w:i/>
      <w:iCs/>
      <w:sz w:val="24"/>
    </w:rPr>
  </w:style>
  <w:style w:type="paragraph" w:styleId="Heading6">
    <w:name w:val="heading 6"/>
    <w:basedOn w:val="Normal"/>
    <w:next w:val="Normal"/>
    <w:link w:val="Heading6Char"/>
    <w:qFormat/>
    <w:rsid w:val="002B3FBE"/>
    <w:pPr>
      <w:spacing w:before="240"/>
      <w:outlineLvl w:val="5"/>
    </w:pPr>
    <w:rPr>
      <w:bCs/>
      <w:i/>
      <w:szCs w:val="22"/>
    </w:rPr>
  </w:style>
  <w:style w:type="paragraph" w:styleId="Heading7">
    <w:name w:val="heading 7"/>
    <w:basedOn w:val="Normal"/>
    <w:next w:val="Normal"/>
    <w:link w:val="Heading7Char"/>
    <w:uiPriority w:val="9"/>
    <w:semiHidden/>
    <w:unhideWhenUsed/>
    <w:rsid w:val="003E1A94"/>
    <w:pPr>
      <w:numPr>
        <w:ilvl w:val="6"/>
        <w:numId w:val="3"/>
      </w:num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rsid w:val="003E1A94"/>
    <w:pPr>
      <w:numPr>
        <w:ilvl w:val="7"/>
        <w:numId w:val="3"/>
      </w:num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rsid w:val="003E1A94"/>
    <w:pPr>
      <w:numPr>
        <w:ilvl w:val="8"/>
        <w:numId w:val="3"/>
      </w:num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163C"/>
    <w:rPr>
      <w:rFonts w:cs="Arial"/>
      <w:b/>
      <w:bCs/>
      <w:caps/>
      <w:kern w:val="32"/>
      <w:sz w:val="24"/>
      <w:szCs w:val="36"/>
      <w:lang w:val="en-GB" w:eastAsia="en-US"/>
    </w:rPr>
  </w:style>
  <w:style w:type="character" w:customStyle="1" w:styleId="Heading2Char">
    <w:name w:val="Heading 2 Char"/>
    <w:basedOn w:val="DefaultParagraphFont"/>
    <w:link w:val="Heading2"/>
    <w:rsid w:val="0081163C"/>
    <w:rPr>
      <w:rFonts w:cs="Arial"/>
      <w:b/>
      <w:bCs/>
      <w:iCs/>
      <w:sz w:val="22"/>
      <w:szCs w:val="28"/>
      <w:lang w:val="en-GB" w:eastAsia="en-US"/>
    </w:rPr>
  </w:style>
  <w:style w:type="character" w:customStyle="1" w:styleId="Heading3Char">
    <w:name w:val="Heading 3 Char"/>
    <w:basedOn w:val="DefaultParagraphFont"/>
    <w:link w:val="Heading3"/>
    <w:rsid w:val="003E1A94"/>
    <w:rPr>
      <w:rFonts w:ascii="Arial" w:hAnsi="Arial" w:cs="Arial"/>
      <w:bCs/>
      <w:i/>
      <w:sz w:val="22"/>
      <w:szCs w:val="26"/>
      <w:lang w:val="en-GB" w:eastAsia="en-US"/>
    </w:rPr>
  </w:style>
  <w:style w:type="character" w:customStyle="1" w:styleId="Heading4Char">
    <w:name w:val="Heading 4 Char"/>
    <w:basedOn w:val="DefaultParagraphFont"/>
    <w:link w:val="Heading4"/>
    <w:uiPriority w:val="9"/>
    <w:semiHidden/>
    <w:rsid w:val="003E1A94"/>
    <w:rPr>
      <w:b/>
      <w:bCs/>
      <w:spacing w:val="5"/>
      <w:sz w:val="24"/>
      <w:szCs w:val="24"/>
      <w:lang w:val="en-GB" w:eastAsia="en-US"/>
    </w:rPr>
  </w:style>
  <w:style w:type="character" w:customStyle="1" w:styleId="Heading5Char">
    <w:name w:val="Heading 5 Char"/>
    <w:basedOn w:val="DefaultParagraphFont"/>
    <w:link w:val="Heading5"/>
    <w:uiPriority w:val="9"/>
    <w:semiHidden/>
    <w:rsid w:val="003E1A94"/>
    <w:rPr>
      <w:i/>
      <w:iCs/>
      <w:sz w:val="24"/>
      <w:szCs w:val="24"/>
      <w:lang w:val="en-GB" w:eastAsia="en-US"/>
    </w:rPr>
  </w:style>
  <w:style w:type="character" w:customStyle="1" w:styleId="Heading6Char">
    <w:name w:val="Heading 6 Char"/>
    <w:basedOn w:val="DefaultParagraphFont"/>
    <w:link w:val="Heading6"/>
    <w:rsid w:val="002B3FBE"/>
    <w:rPr>
      <w:bCs/>
      <w:i/>
      <w:sz w:val="22"/>
      <w:szCs w:val="22"/>
      <w:lang w:val="en-GB" w:eastAsia="en-US"/>
    </w:rPr>
  </w:style>
  <w:style w:type="character" w:customStyle="1" w:styleId="Heading7Char">
    <w:name w:val="Heading 7 Char"/>
    <w:basedOn w:val="DefaultParagraphFont"/>
    <w:link w:val="Heading7"/>
    <w:uiPriority w:val="9"/>
    <w:semiHidden/>
    <w:rsid w:val="003E1A94"/>
    <w:rPr>
      <w:b/>
      <w:bCs/>
      <w:i/>
      <w:iCs/>
      <w:color w:val="5A5A5A" w:themeColor="text1" w:themeTint="A5"/>
      <w:lang w:val="en-GB" w:eastAsia="en-US"/>
    </w:rPr>
  </w:style>
  <w:style w:type="character" w:customStyle="1" w:styleId="Heading8Char">
    <w:name w:val="Heading 8 Char"/>
    <w:basedOn w:val="DefaultParagraphFont"/>
    <w:link w:val="Heading8"/>
    <w:uiPriority w:val="9"/>
    <w:semiHidden/>
    <w:rsid w:val="003E1A94"/>
    <w:rPr>
      <w:b/>
      <w:bCs/>
      <w:color w:val="7F7F7F" w:themeColor="text1" w:themeTint="80"/>
      <w:lang w:val="en-GB" w:eastAsia="en-US"/>
    </w:rPr>
  </w:style>
  <w:style w:type="character" w:customStyle="1" w:styleId="Heading9Char">
    <w:name w:val="Heading 9 Char"/>
    <w:basedOn w:val="DefaultParagraphFont"/>
    <w:link w:val="Heading9"/>
    <w:uiPriority w:val="9"/>
    <w:semiHidden/>
    <w:rsid w:val="003E1A94"/>
    <w:rPr>
      <w:b/>
      <w:bCs/>
      <w:i/>
      <w:iCs/>
      <w:color w:val="7F7F7F" w:themeColor="text1" w:themeTint="80"/>
      <w:sz w:val="18"/>
      <w:szCs w:val="18"/>
      <w:lang w:val="en-GB" w:eastAsia="en-US"/>
    </w:rPr>
  </w:style>
  <w:style w:type="paragraph" w:styleId="Title">
    <w:name w:val="Title"/>
    <w:basedOn w:val="Normal"/>
    <w:next w:val="Normal"/>
    <w:link w:val="TitleChar"/>
    <w:uiPriority w:val="10"/>
    <w:rsid w:val="003E1A9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3E1A94"/>
    <w:rPr>
      <w:smallCaps/>
      <w:sz w:val="52"/>
      <w:szCs w:val="52"/>
    </w:rPr>
  </w:style>
  <w:style w:type="paragraph" w:styleId="Subtitle">
    <w:name w:val="Subtitle"/>
    <w:basedOn w:val="Normal"/>
    <w:next w:val="Normal"/>
    <w:link w:val="SubtitleChar"/>
    <w:uiPriority w:val="11"/>
    <w:rsid w:val="003E1A94"/>
    <w:rPr>
      <w:i/>
      <w:iCs/>
      <w:smallCaps/>
      <w:spacing w:val="10"/>
      <w:sz w:val="28"/>
      <w:szCs w:val="28"/>
    </w:rPr>
  </w:style>
  <w:style w:type="character" w:customStyle="1" w:styleId="SubtitleChar">
    <w:name w:val="Subtitle Char"/>
    <w:basedOn w:val="DefaultParagraphFont"/>
    <w:link w:val="Subtitle"/>
    <w:uiPriority w:val="11"/>
    <w:rsid w:val="003E1A94"/>
    <w:rPr>
      <w:i/>
      <w:iCs/>
      <w:smallCaps/>
      <w:spacing w:val="10"/>
      <w:sz w:val="28"/>
      <w:szCs w:val="28"/>
    </w:rPr>
  </w:style>
  <w:style w:type="character" w:styleId="Strong">
    <w:name w:val="Strong"/>
    <w:uiPriority w:val="22"/>
    <w:rsid w:val="003E1A94"/>
    <w:rPr>
      <w:b/>
      <w:bCs/>
    </w:rPr>
  </w:style>
  <w:style w:type="character" w:styleId="Emphasis">
    <w:name w:val="Emphasis"/>
    <w:uiPriority w:val="20"/>
    <w:rsid w:val="003E1A94"/>
    <w:rPr>
      <w:b/>
      <w:bCs/>
      <w:i/>
      <w:iCs/>
      <w:spacing w:val="10"/>
    </w:rPr>
  </w:style>
  <w:style w:type="paragraph" w:styleId="NoSpacing">
    <w:name w:val="No Spacing"/>
    <w:basedOn w:val="Normal"/>
    <w:uiPriority w:val="1"/>
    <w:rsid w:val="003E1A94"/>
    <w:pPr>
      <w:spacing w:line="240" w:lineRule="auto"/>
    </w:pPr>
  </w:style>
  <w:style w:type="paragraph" w:styleId="ListParagraph">
    <w:name w:val="List Paragraph"/>
    <w:basedOn w:val="Normal"/>
    <w:uiPriority w:val="34"/>
    <w:qFormat/>
    <w:rsid w:val="003E1A94"/>
    <w:pPr>
      <w:ind w:left="720"/>
      <w:contextualSpacing/>
    </w:pPr>
  </w:style>
  <w:style w:type="paragraph" w:styleId="Quote">
    <w:name w:val="Quote"/>
    <w:basedOn w:val="Normal"/>
    <w:next w:val="Normal"/>
    <w:link w:val="QuoteChar"/>
    <w:uiPriority w:val="29"/>
    <w:rsid w:val="003E1A94"/>
    <w:rPr>
      <w:i/>
      <w:iCs/>
    </w:rPr>
  </w:style>
  <w:style w:type="character" w:customStyle="1" w:styleId="QuoteChar">
    <w:name w:val="Quote Char"/>
    <w:basedOn w:val="DefaultParagraphFont"/>
    <w:link w:val="Quote"/>
    <w:uiPriority w:val="29"/>
    <w:rsid w:val="003E1A94"/>
    <w:rPr>
      <w:i/>
      <w:iCs/>
    </w:rPr>
  </w:style>
  <w:style w:type="paragraph" w:styleId="IntenseQuote">
    <w:name w:val="Intense Quote"/>
    <w:basedOn w:val="Normal"/>
    <w:next w:val="Normal"/>
    <w:link w:val="IntenseQuoteChar"/>
    <w:uiPriority w:val="30"/>
    <w:rsid w:val="003E1A94"/>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basedOn w:val="DefaultParagraphFont"/>
    <w:link w:val="IntenseQuote"/>
    <w:uiPriority w:val="30"/>
    <w:rsid w:val="003E1A94"/>
    <w:rPr>
      <w:i/>
      <w:iCs/>
    </w:rPr>
  </w:style>
  <w:style w:type="character" w:styleId="SubtleEmphasis">
    <w:name w:val="Subtle Emphasis"/>
    <w:uiPriority w:val="19"/>
    <w:rsid w:val="003E1A94"/>
    <w:rPr>
      <w:i/>
      <w:iCs/>
    </w:rPr>
  </w:style>
  <w:style w:type="character" w:styleId="IntenseEmphasis">
    <w:name w:val="Intense Emphasis"/>
    <w:uiPriority w:val="21"/>
    <w:rsid w:val="003E1A94"/>
    <w:rPr>
      <w:b/>
      <w:bCs/>
      <w:i/>
      <w:iCs/>
    </w:rPr>
  </w:style>
  <w:style w:type="character" w:styleId="SubtleReference">
    <w:name w:val="Subtle Reference"/>
    <w:basedOn w:val="DefaultParagraphFont"/>
    <w:uiPriority w:val="31"/>
    <w:rsid w:val="003E1A94"/>
    <w:rPr>
      <w:smallCaps/>
    </w:rPr>
  </w:style>
  <w:style w:type="character" w:styleId="IntenseReference">
    <w:name w:val="Intense Reference"/>
    <w:uiPriority w:val="32"/>
    <w:rsid w:val="003E1A94"/>
    <w:rPr>
      <w:b/>
      <w:bCs/>
      <w:smallCaps/>
    </w:rPr>
  </w:style>
  <w:style w:type="character" w:styleId="BookTitle">
    <w:name w:val="Book Title"/>
    <w:basedOn w:val="DefaultParagraphFont"/>
    <w:uiPriority w:val="33"/>
    <w:rsid w:val="003E1A94"/>
    <w:rPr>
      <w:i/>
      <w:iCs/>
      <w:smallCaps/>
      <w:spacing w:val="5"/>
    </w:rPr>
  </w:style>
  <w:style w:type="paragraph" w:styleId="TOCHeading">
    <w:name w:val="TOC Heading"/>
    <w:basedOn w:val="Heading1"/>
    <w:next w:val="Normal"/>
    <w:uiPriority w:val="39"/>
    <w:semiHidden/>
    <w:unhideWhenUsed/>
    <w:qFormat/>
    <w:rsid w:val="003E1A94"/>
    <w:pPr>
      <w:numPr>
        <w:numId w:val="0"/>
      </w:numPr>
      <w:outlineLvl w:val="9"/>
    </w:pPr>
    <w:rPr>
      <w:rFonts w:asciiTheme="majorHAnsi" w:eastAsiaTheme="majorEastAsia" w:hAnsiTheme="majorHAnsi" w:cstheme="majorBidi"/>
      <w:sz w:val="32"/>
      <w:szCs w:val="32"/>
    </w:rPr>
  </w:style>
  <w:style w:type="paragraph" w:styleId="Caption">
    <w:name w:val="caption"/>
    <w:basedOn w:val="Normal"/>
    <w:next w:val="Normal"/>
    <w:link w:val="CaptionChar"/>
    <w:qFormat/>
    <w:rsid w:val="004E29F1"/>
    <w:rPr>
      <w:b/>
      <w:bCs/>
      <w:sz w:val="20"/>
      <w:szCs w:val="20"/>
    </w:rPr>
  </w:style>
  <w:style w:type="character" w:customStyle="1" w:styleId="CaptionChar">
    <w:name w:val="Caption Char"/>
    <w:basedOn w:val="DefaultParagraphFont"/>
    <w:link w:val="Caption"/>
    <w:locked/>
    <w:rsid w:val="004E29F1"/>
    <w:rPr>
      <w:b/>
      <w:bCs/>
      <w:lang w:val="en-GB" w:eastAsia="en-US"/>
    </w:rPr>
  </w:style>
  <w:style w:type="paragraph" w:customStyle="1" w:styleId="NormalSmall">
    <w:name w:val="NormalSmall"/>
    <w:basedOn w:val="Normal"/>
    <w:qFormat/>
    <w:rsid w:val="007B4A0F"/>
    <w:pPr>
      <w:tabs>
        <w:tab w:val="left" w:pos="1440"/>
      </w:tabs>
      <w:autoSpaceDE w:val="0"/>
    </w:pPr>
    <w:rPr>
      <w:rFonts w:eastAsia="Verdana"/>
      <w:sz w:val="20"/>
      <w:szCs w:val="22"/>
    </w:rPr>
  </w:style>
  <w:style w:type="paragraph" w:customStyle="1" w:styleId="Box">
    <w:name w:val="Box"/>
    <w:basedOn w:val="Normal"/>
    <w:qFormat/>
    <w:rsid w:val="003E1A94"/>
    <w:pPr>
      <w:pBdr>
        <w:top w:val="single" w:sz="4" w:space="1" w:color="auto"/>
        <w:left w:val="single" w:sz="4" w:space="4" w:color="auto"/>
        <w:bottom w:val="single" w:sz="4" w:space="1" w:color="auto"/>
        <w:right w:val="single" w:sz="4" w:space="4" w:color="auto"/>
      </w:pBdr>
      <w:shd w:val="clear" w:color="auto" w:fill="EEECE1" w:themeFill="background2"/>
      <w:spacing w:line="240" w:lineRule="auto"/>
    </w:pPr>
    <w:rPr>
      <w:szCs w:val="22"/>
    </w:rPr>
  </w:style>
  <w:style w:type="paragraph" w:styleId="DocumentMap">
    <w:name w:val="Document Map"/>
    <w:basedOn w:val="Normal"/>
    <w:link w:val="DocumentMapChar"/>
    <w:uiPriority w:val="99"/>
    <w:semiHidden/>
    <w:unhideWhenUsed/>
    <w:rsid w:val="003E1A9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E1A94"/>
    <w:rPr>
      <w:rFonts w:ascii="Tahoma" w:hAnsi="Tahoma" w:cs="Tahoma"/>
      <w:sz w:val="16"/>
      <w:szCs w:val="16"/>
      <w:lang w:val="en-GB" w:eastAsia="en-US"/>
    </w:rPr>
  </w:style>
  <w:style w:type="paragraph" w:styleId="BalloonText">
    <w:name w:val="Balloon Text"/>
    <w:basedOn w:val="Normal"/>
    <w:link w:val="BalloonTextChar"/>
    <w:uiPriority w:val="99"/>
    <w:semiHidden/>
    <w:unhideWhenUsed/>
    <w:rsid w:val="00D70B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B2D"/>
    <w:rPr>
      <w:rFonts w:ascii="Tahoma" w:hAnsi="Tahoma" w:cs="Tahoma"/>
      <w:sz w:val="16"/>
      <w:szCs w:val="16"/>
      <w:lang w:val="en-GB" w:eastAsia="en-US"/>
    </w:rPr>
  </w:style>
  <w:style w:type="paragraph" w:customStyle="1" w:styleId="heading10">
    <w:name w:val="heading1"/>
    <w:basedOn w:val="Normal"/>
    <w:next w:val="Normal"/>
    <w:rsid w:val="00A36F65"/>
    <w:pPr>
      <w:keepNext/>
      <w:keepLines/>
      <w:tabs>
        <w:tab w:val="left" w:pos="454"/>
      </w:tabs>
      <w:suppressAutoHyphens/>
      <w:spacing w:before="520" w:after="280" w:line="240" w:lineRule="auto"/>
    </w:pPr>
    <w:rPr>
      <w:rFonts w:ascii="Times" w:hAnsi="Times"/>
      <w:b/>
      <w:sz w:val="24"/>
      <w:szCs w:val="20"/>
      <w:lang w:val="en-US" w:eastAsia="de-DE"/>
    </w:rPr>
  </w:style>
  <w:style w:type="paragraph" w:customStyle="1" w:styleId="heading20">
    <w:name w:val="heading2"/>
    <w:basedOn w:val="Normal"/>
    <w:next w:val="Normal"/>
    <w:rsid w:val="00A36F65"/>
    <w:pPr>
      <w:keepNext/>
      <w:keepLines/>
      <w:tabs>
        <w:tab w:val="left" w:pos="510"/>
      </w:tabs>
      <w:suppressAutoHyphens/>
      <w:spacing w:before="440" w:after="220" w:line="240" w:lineRule="auto"/>
    </w:pPr>
    <w:rPr>
      <w:rFonts w:ascii="Times" w:hAnsi="Times"/>
      <w:b/>
      <w:sz w:val="20"/>
      <w:szCs w:val="20"/>
      <w:lang w:val="en-US" w:eastAsia="de-DE"/>
    </w:rPr>
  </w:style>
  <w:style w:type="paragraph" w:customStyle="1" w:styleId="p1a">
    <w:name w:val="p1a"/>
    <w:basedOn w:val="Normal"/>
    <w:next w:val="Normal"/>
    <w:link w:val="p1aZchn"/>
    <w:rsid w:val="00A36F65"/>
    <w:pPr>
      <w:spacing w:line="240" w:lineRule="auto"/>
    </w:pPr>
    <w:rPr>
      <w:rFonts w:ascii="Times" w:hAnsi="Times"/>
      <w:sz w:val="20"/>
      <w:szCs w:val="20"/>
      <w:lang w:val="en-US" w:eastAsia="de-DE"/>
    </w:rPr>
  </w:style>
  <w:style w:type="character" w:customStyle="1" w:styleId="p1aZchn">
    <w:name w:val="p1a Zchn"/>
    <w:basedOn w:val="DefaultParagraphFont"/>
    <w:link w:val="p1a"/>
    <w:rsid w:val="00A36F65"/>
    <w:rPr>
      <w:rFonts w:ascii="Times" w:hAnsi="Times"/>
      <w:lang w:val="en-US" w:eastAsia="de-DE"/>
    </w:rPr>
  </w:style>
  <w:style w:type="paragraph" w:customStyle="1" w:styleId="NumberedItem">
    <w:name w:val="Numbered Item"/>
    <w:basedOn w:val="Normal"/>
    <w:rsid w:val="00A36F65"/>
    <w:pPr>
      <w:tabs>
        <w:tab w:val="left" w:pos="227"/>
        <w:tab w:val="left" w:pos="454"/>
      </w:tabs>
      <w:spacing w:line="240" w:lineRule="auto"/>
      <w:ind w:left="227" w:hanging="227"/>
    </w:pPr>
    <w:rPr>
      <w:rFonts w:ascii="Times" w:hAnsi="Times"/>
      <w:sz w:val="20"/>
      <w:szCs w:val="20"/>
      <w:lang w:val="en-US" w:eastAsia="de-DE"/>
    </w:rPr>
  </w:style>
  <w:style w:type="paragraph" w:styleId="NormalWeb">
    <w:name w:val="Normal (Web)"/>
    <w:basedOn w:val="Normal"/>
    <w:uiPriority w:val="99"/>
    <w:semiHidden/>
    <w:unhideWhenUsed/>
    <w:rsid w:val="00524D38"/>
    <w:pPr>
      <w:spacing w:before="100" w:beforeAutospacing="1" w:after="100" w:afterAutospacing="1" w:line="240" w:lineRule="auto"/>
      <w:jc w:val="left"/>
    </w:pPr>
    <w:rPr>
      <w:rFonts w:eastAsiaTheme="minorEastAsia"/>
      <w:sz w:val="24"/>
      <w:lang w:val="fr-FR" w:eastAsia="ja-JP"/>
    </w:rPr>
  </w:style>
  <w:style w:type="paragraph" w:customStyle="1" w:styleId="Figure">
    <w:name w:val="Figure"/>
    <w:basedOn w:val="Normal"/>
    <w:qFormat/>
    <w:rsid w:val="000C4245"/>
    <w:pPr>
      <w:keepNext/>
      <w:spacing w:line="240" w:lineRule="auto"/>
    </w:pPr>
    <w:rPr>
      <w:rFonts w:eastAsiaTheme="minorHAnsi"/>
      <w:noProof/>
      <w:sz w:val="20"/>
      <w:szCs w:val="20"/>
      <w:lang w:val="fr-FR" w:eastAsia="fr-FR"/>
    </w:rPr>
  </w:style>
  <w:style w:type="character" w:styleId="CommentReference">
    <w:name w:val="annotation reference"/>
    <w:basedOn w:val="DefaultParagraphFont"/>
    <w:uiPriority w:val="99"/>
    <w:semiHidden/>
    <w:unhideWhenUsed/>
    <w:rsid w:val="00C56812"/>
    <w:rPr>
      <w:sz w:val="16"/>
      <w:szCs w:val="16"/>
    </w:rPr>
  </w:style>
  <w:style w:type="paragraph" w:styleId="CommentText">
    <w:name w:val="annotation text"/>
    <w:basedOn w:val="Normal"/>
    <w:link w:val="CommentTextChar"/>
    <w:uiPriority w:val="99"/>
    <w:semiHidden/>
    <w:unhideWhenUsed/>
    <w:rsid w:val="00C56812"/>
    <w:pPr>
      <w:spacing w:line="240" w:lineRule="auto"/>
    </w:pPr>
    <w:rPr>
      <w:sz w:val="20"/>
      <w:szCs w:val="20"/>
    </w:rPr>
  </w:style>
  <w:style w:type="character" w:customStyle="1" w:styleId="CommentTextChar">
    <w:name w:val="Comment Text Char"/>
    <w:basedOn w:val="DefaultParagraphFont"/>
    <w:link w:val="CommentText"/>
    <w:uiPriority w:val="99"/>
    <w:semiHidden/>
    <w:rsid w:val="00C56812"/>
    <w:rPr>
      <w:lang w:val="en-GB" w:eastAsia="en-US"/>
    </w:rPr>
  </w:style>
  <w:style w:type="paragraph" w:styleId="CommentSubject">
    <w:name w:val="annotation subject"/>
    <w:basedOn w:val="CommentText"/>
    <w:next w:val="CommentText"/>
    <w:link w:val="CommentSubjectChar"/>
    <w:uiPriority w:val="99"/>
    <w:semiHidden/>
    <w:unhideWhenUsed/>
    <w:rsid w:val="00C56812"/>
    <w:rPr>
      <w:b/>
      <w:bCs/>
    </w:rPr>
  </w:style>
  <w:style w:type="character" w:customStyle="1" w:styleId="CommentSubjectChar">
    <w:name w:val="Comment Subject Char"/>
    <w:basedOn w:val="CommentTextChar"/>
    <w:link w:val="CommentSubject"/>
    <w:uiPriority w:val="99"/>
    <w:semiHidden/>
    <w:rsid w:val="00C56812"/>
    <w:rPr>
      <w:b/>
      <w:bCs/>
      <w:lang w:val="en-GB" w:eastAsia="en-US"/>
    </w:rPr>
  </w:style>
  <w:style w:type="paragraph" w:styleId="Header">
    <w:name w:val="header"/>
    <w:basedOn w:val="Normal"/>
    <w:link w:val="HeaderChar"/>
    <w:uiPriority w:val="99"/>
    <w:unhideWhenUsed/>
    <w:rsid w:val="000732CE"/>
    <w:pPr>
      <w:tabs>
        <w:tab w:val="center" w:pos="4536"/>
        <w:tab w:val="right" w:pos="9072"/>
      </w:tabs>
      <w:spacing w:line="240" w:lineRule="auto"/>
    </w:pPr>
  </w:style>
  <w:style w:type="character" w:customStyle="1" w:styleId="HeaderChar">
    <w:name w:val="Header Char"/>
    <w:basedOn w:val="DefaultParagraphFont"/>
    <w:link w:val="Header"/>
    <w:uiPriority w:val="99"/>
    <w:rsid w:val="000732CE"/>
    <w:rPr>
      <w:sz w:val="22"/>
      <w:szCs w:val="24"/>
      <w:lang w:val="en-GB" w:eastAsia="en-US"/>
    </w:rPr>
  </w:style>
  <w:style w:type="paragraph" w:styleId="Footer">
    <w:name w:val="footer"/>
    <w:basedOn w:val="Normal"/>
    <w:link w:val="FooterChar"/>
    <w:uiPriority w:val="99"/>
    <w:unhideWhenUsed/>
    <w:rsid w:val="000732CE"/>
    <w:pPr>
      <w:tabs>
        <w:tab w:val="center" w:pos="4536"/>
        <w:tab w:val="right" w:pos="9072"/>
      </w:tabs>
      <w:spacing w:line="240" w:lineRule="auto"/>
    </w:pPr>
  </w:style>
  <w:style w:type="character" w:customStyle="1" w:styleId="FooterChar">
    <w:name w:val="Footer Char"/>
    <w:basedOn w:val="DefaultParagraphFont"/>
    <w:link w:val="Footer"/>
    <w:uiPriority w:val="99"/>
    <w:rsid w:val="000732CE"/>
    <w:rPr>
      <w:sz w:val="22"/>
      <w:szCs w:val="24"/>
      <w:lang w:val="en-GB" w:eastAsia="en-US"/>
    </w:rPr>
  </w:style>
  <w:style w:type="paragraph" w:customStyle="1" w:styleId="Style1">
    <w:name w:val="Style1"/>
    <w:basedOn w:val="Normal"/>
    <w:qFormat/>
    <w:rsid w:val="008D1CEA"/>
    <w:pPr>
      <w:spacing w:after="0"/>
    </w:pPr>
  </w:style>
  <w:style w:type="paragraph" w:styleId="Revision">
    <w:name w:val="Revision"/>
    <w:hidden/>
    <w:uiPriority w:val="99"/>
    <w:semiHidden/>
    <w:rsid w:val="008A31B8"/>
    <w:rPr>
      <w:sz w:val="22"/>
      <w:szCs w:val="24"/>
      <w:lang w:val="en-GB" w:eastAsia="en-US"/>
    </w:rPr>
  </w:style>
  <w:style w:type="paragraph" w:styleId="EnvelopeAddress">
    <w:name w:val="envelope address"/>
    <w:basedOn w:val="Figure"/>
    <w:next w:val="Normal"/>
    <w:rsid w:val="00E74730"/>
    <w:pPr>
      <w:keepNext w:val="0"/>
      <w:overflowPunct w:val="0"/>
      <w:autoSpaceDE w:val="0"/>
      <w:autoSpaceDN w:val="0"/>
      <w:adjustRightInd w:val="0"/>
      <w:spacing w:line="200" w:lineRule="atLeast"/>
      <w:jc w:val="center"/>
      <w:textAlignment w:val="baseline"/>
    </w:pPr>
    <w:rPr>
      <w:rFonts w:ascii="Arial" w:eastAsia="MS Mincho" w:hAnsi="Arial"/>
      <w:noProof w:val="0"/>
      <w:sz w:val="16"/>
      <w:lang w:eastAsia="en-US"/>
    </w:rPr>
  </w:style>
  <w:style w:type="paragraph" w:customStyle="1" w:styleId="NormalParagraph">
    <w:name w:val="Normal Paragraph"/>
    <w:basedOn w:val="EnvelopeAddress"/>
    <w:qFormat/>
    <w:rsid w:val="009A293C"/>
    <w:pPr>
      <w:spacing w:before="180" w:line="288" w:lineRule="auto"/>
      <w:jc w:val="both"/>
    </w:pPr>
    <w:rPr>
      <w:rFonts w:ascii="Times New Roman" w:hAnsi="Times New Roman"/>
      <w:noProof/>
      <w:sz w:val="22"/>
      <w:lang w:val="en-GB" w:eastAsia="ja-JP"/>
    </w:rPr>
  </w:style>
  <w:style w:type="paragraph" w:customStyle="1" w:styleId="CaptionTable">
    <w:name w:val="Caption Table"/>
    <w:basedOn w:val="Caption"/>
    <w:qFormat/>
    <w:rsid w:val="009A293C"/>
    <w:pPr>
      <w:keepNext/>
      <w:spacing w:befor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0"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address"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44ED"/>
    <w:pPr>
      <w:spacing w:before="60" w:after="60" w:line="288" w:lineRule="auto"/>
      <w:jc w:val="both"/>
    </w:pPr>
    <w:rPr>
      <w:sz w:val="22"/>
      <w:szCs w:val="24"/>
      <w:lang w:val="en-GB" w:eastAsia="en-US"/>
    </w:rPr>
  </w:style>
  <w:style w:type="paragraph" w:styleId="Heading1">
    <w:name w:val="heading 1"/>
    <w:basedOn w:val="Normal"/>
    <w:next w:val="Normal"/>
    <w:link w:val="Heading1Char"/>
    <w:qFormat/>
    <w:rsid w:val="0081163C"/>
    <w:pPr>
      <w:keepNext/>
      <w:numPr>
        <w:numId w:val="3"/>
      </w:numPr>
      <w:spacing w:before="480"/>
      <w:ind w:left="357" w:hanging="357"/>
      <w:outlineLvl w:val="0"/>
    </w:pPr>
    <w:rPr>
      <w:rFonts w:cs="Arial"/>
      <w:b/>
      <w:bCs/>
      <w:caps/>
      <w:kern w:val="32"/>
      <w:sz w:val="24"/>
      <w:szCs w:val="36"/>
    </w:rPr>
  </w:style>
  <w:style w:type="paragraph" w:styleId="Heading2">
    <w:name w:val="heading 2"/>
    <w:basedOn w:val="Normal"/>
    <w:next w:val="Normal"/>
    <w:link w:val="Heading2Char"/>
    <w:qFormat/>
    <w:rsid w:val="0081163C"/>
    <w:pPr>
      <w:keepNext/>
      <w:numPr>
        <w:ilvl w:val="1"/>
        <w:numId w:val="3"/>
      </w:numPr>
      <w:spacing w:before="360" w:after="0"/>
      <w:ind w:left="578" w:hanging="578"/>
      <w:outlineLvl w:val="1"/>
    </w:pPr>
    <w:rPr>
      <w:rFonts w:cs="Arial"/>
      <w:b/>
      <w:bCs/>
      <w:iCs/>
      <w:szCs w:val="28"/>
    </w:rPr>
  </w:style>
  <w:style w:type="paragraph" w:styleId="Heading3">
    <w:name w:val="heading 3"/>
    <w:basedOn w:val="Normal"/>
    <w:next w:val="Normal"/>
    <w:link w:val="Heading3Char"/>
    <w:qFormat/>
    <w:rsid w:val="003E1A94"/>
    <w:pPr>
      <w:keepNext/>
      <w:numPr>
        <w:ilvl w:val="2"/>
        <w:numId w:val="3"/>
      </w:numPr>
      <w:ind w:left="1077"/>
      <w:outlineLvl w:val="2"/>
    </w:pPr>
    <w:rPr>
      <w:rFonts w:ascii="Arial" w:hAnsi="Arial" w:cs="Arial"/>
      <w:bCs/>
      <w:i/>
      <w:szCs w:val="26"/>
    </w:rPr>
  </w:style>
  <w:style w:type="paragraph" w:styleId="Heading4">
    <w:name w:val="heading 4"/>
    <w:basedOn w:val="Normal"/>
    <w:next w:val="Normal"/>
    <w:link w:val="Heading4Char"/>
    <w:uiPriority w:val="9"/>
    <w:semiHidden/>
    <w:unhideWhenUsed/>
    <w:rsid w:val="003E1A94"/>
    <w:pPr>
      <w:numPr>
        <w:ilvl w:val="3"/>
        <w:numId w:val="3"/>
      </w:numPr>
      <w:spacing w:line="271" w:lineRule="auto"/>
      <w:outlineLvl w:val="3"/>
    </w:pPr>
    <w:rPr>
      <w:b/>
      <w:bCs/>
      <w:spacing w:val="5"/>
      <w:sz w:val="24"/>
    </w:rPr>
  </w:style>
  <w:style w:type="paragraph" w:styleId="Heading5">
    <w:name w:val="heading 5"/>
    <w:basedOn w:val="Normal"/>
    <w:next w:val="Normal"/>
    <w:link w:val="Heading5Char"/>
    <w:uiPriority w:val="9"/>
    <w:semiHidden/>
    <w:unhideWhenUsed/>
    <w:rsid w:val="003E1A94"/>
    <w:pPr>
      <w:numPr>
        <w:ilvl w:val="4"/>
        <w:numId w:val="3"/>
      </w:numPr>
      <w:spacing w:line="271" w:lineRule="auto"/>
      <w:outlineLvl w:val="4"/>
    </w:pPr>
    <w:rPr>
      <w:i/>
      <w:iCs/>
      <w:sz w:val="24"/>
    </w:rPr>
  </w:style>
  <w:style w:type="paragraph" w:styleId="Heading6">
    <w:name w:val="heading 6"/>
    <w:basedOn w:val="Normal"/>
    <w:next w:val="Normal"/>
    <w:link w:val="Heading6Char"/>
    <w:qFormat/>
    <w:rsid w:val="002B3FBE"/>
    <w:pPr>
      <w:spacing w:before="240"/>
      <w:outlineLvl w:val="5"/>
    </w:pPr>
    <w:rPr>
      <w:bCs/>
      <w:i/>
      <w:szCs w:val="22"/>
    </w:rPr>
  </w:style>
  <w:style w:type="paragraph" w:styleId="Heading7">
    <w:name w:val="heading 7"/>
    <w:basedOn w:val="Normal"/>
    <w:next w:val="Normal"/>
    <w:link w:val="Heading7Char"/>
    <w:uiPriority w:val="9"/>
    <w:semiHidden/>
    <w:unhideWhenUsed/>
    <w:rsid w:val="003E1A94"/>
    <w:pPr>
      <w:numPr>
        <w:ilvl w:val="6"/>
        <w:numId w:val="3"/>
      </w:num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rsid w:val="003E1A94"/>
    <w:pPr>
      <w:numPr>
        <w:ilvl w:val="7"/>
        <w:numId w:val="3"/>
      </w:num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rsid w:val="003E1A94"/>
    <w:pPr>
      <w:numPr>
        <w:ilvl w:val="8"/>
        <w:numId w:val="3"/>
      </w:num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163C"/>
    <w:rPr>
      <w:rFonts w:cs="Arial"/>
      <w:b/>
      <w:bCs/>
      <w:caps/>
      <w:kern w:val="32"/>
      <w:sz w:val="24"/>
      <w:szCs w:val="36"/>
      <w:lang w:val="en-GB" w:eastAsia="en-US"/>
    </w:rPr>
  </w:style>
  <w:style w:type="character" w:customStyle="1" w:styleId="Heading2Char">
    <w:name w:val="Heading 2 Char"/>
    <w:basedOn w:val="DefaultParagraphFont"/>
    <w:link w:val="Heading2"/>
    <w:rsid w:val="0081163C"/>
    <w:rPr>
      <w:rFonts w:cs="Arial"/>
      <w:b/>
      <w:bCs/>
      <w:iCs/>
      <w:sz w:val="22"/>
      <w:szCs w:val="28"/>
      <w:lang w:val="en-GB" w:eastAsia="en-US"/>
    </w:rPr>
  </w:style>
  <w:style w:type="character" w:customStyle="1" w:styleId="Heading3Char">
    <w:name w:val="Heading 3 Char"/>
    <w:basedOn w:val="DefaultParagraphFont"/>
    <w:link w:val="Heading3"/>
    <w:rsid w:val="003E1A94"/>
    <w:rPr>
      <w:rFonts w:ascii="Arial" w:hAnsi="Arial" w:cs="Arial"/>
      <w:bCs/>
      <w:i/>
      <w:sz w:val="22"/>
      <w:szCs w:val="26"/>
      <w:lang w:val="en-GB" w:eastAsia="en-US"/>
    </w:rPr>
  </w:style>
  <w:style w:type="character" w:customStyle="1" w:styleId="Heading4Char">
    <w:name w:val="Heading 4 Char"/>
    <w:basedOn w:val="DefaultParagraphFont"/>
    <w:link w:val="Heading4"/>
    <w:uiPriority w:val="9"/>
    <w:semiHidden/>
    <w:rsid w:val="003E1A94"/>
    <w:rPr>
      <w:b/>
      <w:bCs/>
      <w:spacing w:val="5"/>
      <w:sz w:val="24"/>
      <w:szCs w:val="24"/>
      <w:lang w:val="en-GB" w:eastAsia="en-US"/>
    </w:rPr>
  </w:style>
  <w:style w:type="character" w:customStyle="1" w:styleId="Heading5Char">
    <w:name w:val="Heading 5 Char"/>
    <w:basedOn w:val="DefaultParagraphFont"/>
    <w:link w:val="Heading5"/>
    <w:uiPriority w:val="9"/>
    <w:semiHidden/>
    <w:rsid w:val="003E1A94"/>
    <w:rPr>
      <w:i/>
      <w:iCs/>
      <w:sz w:val="24"/>
      <w:szCs w:val="24"/>
      <w:lang w:val="en-GB" w:eastAsia="en-US"/>
    </w:rPr>
  </w:style>
  <w:style w:type="character" w:customStyle="1" w:styleId="Heading6Char">
    <w:name w:val="Heading 6 Char"/>
    <w:basedOn w:val="DefaultParagraphFont"/>
    <w:link w:val="Heading6"/>
    <w:rsid w:val="002B3FBE"/>
    <w:rPr>
      <w:bCs/>
      <w:i/>
      <w:sz w:val="22"/>
      <w:szCs w:val="22"/>
      <w:lang w:val="en-GB" w:eastAsia="en-US"/>
    </w:rPr>
  </w:style>
  <w:style w:type="character" w:customStyle="1" w:styleId="Heading7Char">
    <w:name w:val="Heading 7 Char"/>
    <w:basedOn w:val="DefaultParagraphFont"/>
    <w:link w:val="Heading7"/>
    <w:uiPriority w:val="9"/>
    <w:semiHidden/>
    <w:rsid w:val="003E1A94"/>
    <w:rPr>
      <w:b/>
      <w:bCs/>
      <w:i/>
      <w:iCs/>
      <w:color w:val="5A5A5A" w:themeColor="text1" w:themeTint="A5"/>
      <w:lang w:val="en-GB" w:eastAsia="en-US"/>
    </w:rPr>
  </w:style>
  <w:style w:type="character" w:customStyle="1" w:styleId="Heading8Char">
    <w:name w:val="Heading 8 Char"/>
    <w:basedOn w:val="DefaultParagraphFont"/>
    <w:link w:val="Heading8"/>
    <w:uiPriority w:val="9"/>
    <w:semiHidden/>
    <w:rsid w:val="003E1A94"/>
    <w:rPr>
      <w:b/>
      <w:bCs/>
      <w:color w:val="7F7F7F" w:themeColor="text1" w:themeTint="80"/>
      <w:lang w:val="en-GB" w:eastAsia="en-US"/>
    </w:rPr>
  </w:style>
  <w:style w:type="character" w:customStyle="1" w:styleId="Heading9Char">
    <w:name w:val="Heading 9 Char"/>
    <w:basedOn w:val="DefaultParagraphFont"/>
    <w:link w:val="Heading9"/>
    <w:uiPriority w:val="9"/>
    <w:semiHidden/>
    <w:rsid w:val="003E1A94"/>
    <w:rPr>
      <w:b/>
      <w:bCs/>
      <w:i/>
      <w:iCs/>
      <w:color w:val="7F7F7F" w:themeColor="text1" w:themeTint="80"/>
      <w:sz w:val="18"/>
      <w:szCs w:val="18"/>
      <w:lang w:val="en-GB" w:eastAsia="en-US"/>
    </w:rPr>
  </w:style>
  <w:style w:type="paragraph" w:styleId="Title">
    <w:name w:val="Title"/>
    <w:basedOn w:val="Normal"/>
    <w:next w:val="Normal"/>
    <w:link w:val="TitleChar"/>
    <w:uiPriority w:val="10"/>
    <w:rsid w:val="003E1A9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3E1A94"/>
    <w:rPr>
      <w:smallCaps/>
      <w:sz w:val="52"/>
      <w:szCs w:val="52"/>
    </w:rPr>
  </w:style>
  <w:style w:type="paragraph" w:styleId="Subtitle">
    <w:name w:val="Subtitle"/>
    <w:basedOn w:val="Normal"/>
    <w:next w:val="Normal"/>
    <w:link w:val="SubtitleChar"/>
    <w:uiPriority w:val="11"/>
    <w:rsid w:val="003E1A94"/>
    <w:rPr>
      <w:i/>
      <w:iCs/>
      <w:smallCaps/>
      <w:spacing w:val="10"/>
      <w:sz w:val="28"/>
      <w:szCs w:val="28"/>
    </w:rPr>
  </w:style>
  <w:style w:type="character" w:customStyle="1" w:styleId="SubtitleChar">
    <w:name w:val="Subtitle Char"/>
    <w:basedOn w:val="DefaultParagraphFont"/>
    <w:link w:val="Subtitle"/>
    <w:uiPriority w:val="11"/>
    <w:rsid w:val="003E1A94"/>
    <w:rPr>
      <w:i/>
      <w:iCs/>
      <w:smallCaps/>
      <w:spacing w:val="10"/>
      <w:sz w:val="28"/>
      <w:szCs w:val="28"/>
    </w:rPr>
  </w:style>
  <w:style w:type="character" w:styleId="Strong">
    <w:name w:val="Strong"/>
    <w:uiPriority w:val="22"/>
    <w:rsid w:val="003E1A94"/>
    <w:rPr>
      <w:b/>
      <w:bCs/>
    </w:rPr>
  </w:style>
  <w:style w:type="character" w:styleId="Emphasis">
    <w:name w:val="Emphasis"/>
    <w:uiPriority w:val="20"/>
    <w:rsid w:val="003E1A94"/>
    <w:rPr>
      <w:b/>
      <w:bCs/>
      <w:i/>
      <w:iCs/>
      <w:spacing w:val="10"/>
    </w:rPr>
  </w:style>
  <w:style w:type="paragraph" w:styleId="NoSpacing">
    <w:name w:val="No Spacing"/>
    <w:basedOn w:val="Normal"/>
    <w:uiPriority w:val="1"/>
    <w:rsid w:val="003E1A94"/>
    <w:pPr>
      <w:spacing w:line="240" w:lineRule="auto"/>
    </w:pPr>
  </w:style>
  <w:style w:type="paragraph" w:styleId="ListParagraph">
    <w:name w:val="List Paragraph"/>
    <w:basedOn w:val="Normal"/>
    <w:uiPriority w:val="34"/>
    <w:qFormat/>
    <w:rsid w:val="003E1A94"/>
    <w:pPr>
      <w:ind w:left="720"/>
      <w:contextualSpacing/>
    </w:pPr>
  </w:style>
  <w:style w:type="paragraph" w:styleId="Quote">
    <w:name w:val="Quote"/>
    <w:basedOn w:val="Normal"/>
    <w:next w:val="Normal"/>
    <w:link w:val="QuoteChar"/>
    <w:uiPriority w:val="29"/>
    <w:rsid w:val="003E1A94"/>
    <w:rPr>
      <w:i/>
      <w:iCs/>
    </w:rPr>
  </w:style>
  <w:style w:type="character" w:customStyle="1" w:styleId="QuoteChar">
    <w:name w:val="Quote Char"/>
    <w:basedOn w:val="DefaultParagraphFont"/>
    <w:link w:val="Quote"/>
    <w:uiPriority w:val="29"/>
    <w:rsid w:val="003E1A94"/>
    <w:rPr>
      <w:i/>
      <w:iCs/>
    </w:rPr>
  </w:style>
  <w:style w:type="paragraph" w:styleId="IntenseQuote">
    <w:name w:val="Intense Quote"/>
    <w:basedOn w:val="Normal"/>
    <w:next w:val="Normal"/>
    <w:link w:val="IntenseQuoteChar"/>
    <w:uiPriority w:val="30"/>
    <w:rsid w:val="003E1A94"/>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basedOn w:val="DefaultParagraphFont"/>
    <w:link w:val="IntenseQuote"/>
    <w:uiPriority w:val="30"/>
    <w:rsid w:val="003E1A94"/>
    <w:rPr>
      <w:i/>
      <w:iCs/>
    </w:rPr>
  </w:style>
  <w:style w:type="character" w:styleId="SubtleEmphasis">
    <w:name w:val="Subtle Emphasis"/>
    <w:uiPriority w:val="19"/>
    <w:rsid w:val="003E1A94"/>
    <w:rPr>
      <w:i/>
      <w:iCs/>
    </w:rPr>
  </w:style>
  <w:style w:type="character" w:styleId="IntenseEmphasis">
    <w:name w:val="Intense Emphasis"/>
    <w:uiPriority w:val="21"/>
    <w:rsid w:val="003E1A94"/>
    <w:rPr>
      <w:b/>
      <w:bCs/>
      <w:i/>
      <w:iCs/>
    </w:rPr>
  </w:style>
  <w:style w:type="character" w:styleId="SubtleReference">
    <w:name w:val="Subtle Reference"/>
    <w:basedOn w:val="DefaultParagraphFont"/>
    <w:uiPriority w:val="31"/>
    <w:rsid w:val="003E1A94"/>
    <w:rPr>
      <w:smallCaps/>
    </w:rPr>
  </w:style>
  <w:style w:type="character" w:styleId="IntenseReference">
    <w:name w:val="Intense Reference"/>
    <w:uiPriority w:val="32"/>
    <w:rsid w:val="003E1A94"/>
    <w:rPr>
      <w:b/>
      <w:bCs/>
      <w:smallCaps/>
    </w:rPr>
  </w:style>
  <w:style w:type="character" w:styleId="BookTitle">
    <w:name w:val="Book Title"/>
    <w:basedOn w:val="DefaultParagraphFont"/>
    <w:uiPriority w:val="33"/>
    <w:rsid w:val="003E1A94"/>
    <w:rPr>
      <w:i/>
      <w:iCs/>
      <w:smallCaps/>
      <w:spacing w:val="5"/>
    </w:rPr>
  </w:style>
  <w:style w:type="paragraph" w:styleId="TOCHeading">
    <w:name w:val="TOC Heading"/>
    <w:basedOn w:val="Heading1"/>
    <w:next w:val="Normal"/>
    <w:uiPriority w:val="39"/>
    <w:semiHidden/>
    <w:unhideWhenUsed/>
    <w:qFormat/>
    <w:rsid w:val="003E1A94"/>
    <w:pPr>
      <w:numPr>
        <w:numId w:val="0"/>
      </w:numPr>
      <w:outlineLvl w:val="9"/>
    </w:pPr>
    <w:rPr>
      <w:rFonts w:asciiTheme="majorHAnsi" w:eastAsiaTheme="majorEastAsia" w:hAnsiTheme="majorHAnsi" w:cstheme="majorBidi"/>
      <w:sz w:val="32"/>
      <w:szCs w:val="32"/>
    </w:rPr>
  </w:style>
  <w:style w:type="paragraph" w:styleId="Caption">
    <w:name w:val="caption"/>
    <w:basedOn w:val="Normal"/>
    <w:next w:val="Normal"/>
    <w:link w:val="CaptionChar"/>
    <w:qFormat/>
    <w:rsid w:val="004E29F1"/>
    <w:rPr>
      <w:b/>
      <w:bCs/>
      <w:sz w:val="20"/>
      <w:szCs w:val="20"/>
    </w:rPr>
  </w:style>
  <w:style w:type="character" w:customStyle="1" w:styleId="CaptionChar">
    <w:name w:val="Caption Char"/>
    <w:basedOn w:val="DefaultParagraphFont"/>
    <w:link w:val="Caption"/>
    <w:locked/>
    <w:rsid w:val="004E29F1"/>
    <w:rPr>
      <w:b/>
      <w:bCs/>
      <w:lang w:val="en-GB" w:eastAsia="en-US"/>
    </w:rPr>
  </w:style>
  <w:style w:type="paragraph" w:customStyle="1" w:styleId="NormalSmall">
    <w:name w:val="NormalSmall"/>
    <w:basedOn w:val="Normal"/>
    <w:qFormat/>
    <w:rsid w:val="007B4A0F"/>
    <w:pPr>
      <w:tabs>
        <w:tab w:val="left" w:pos="1440"/>
      </w:tabs>
      <w:autoSpaceDE w:val="0"/>
    </w:pPr>
    <w:rPr>
      <w:rFonts w:eastAsia="Verdana"/>
      <w:sz w:val="20"/>
      <w:szCs w:val="22"/>
    </w:rPr>
  </w:style>
  <w:style w:type="paragraph" w:customStyle="1" w:styleId="Box">
    <w:name w:val="Box"/>
    <w:basedOn w:val="Normal"/>
    <w:qFormat/>
    <w:rsid w:val="003E1A94"/>
    <w:pPr>
      <w:pBdr>
        <w:top w:val="single" w:sz="4" w:space="1" w:color="auto"/>
        <w:left w:val="single" w:sz="4" w:space="4" w:color="auto"/>
        <w:bottom w:val="single" w:sz="4" w:space="1" w:color="auto"/>
        <w:right w:val="single" w:sz="4" w:space="4" w:color="auto"/>
      </w:pBdr>
      <w:shd w:val="clear" w:color="auto" w:fill="EEECE1" w:themeFill="background2"/>
      <w:spacing w:line="240" w:lineRule="auto"/>
    </w:pPr>
    <w:rPr>
      <w:szCs w:val="22"/>
    </w:rPr>
  </w:style>
  <w:style w:type="paragraph" w:styleId="DocumentMap">
    <w:name w:val="Document Map"/>
    <w:basedOn w:val="Normal"/>
    <w:link w:val="DocumentMapChar"/>
    <w:uiPriority w:val="99"/>
    <w:semiHidden/>
    <w:unhideWhenUsed/>
    <w:rsid w:val="003E1A9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E1A94"/>
    <w:rPr>
      <w:rFonts w:ascii="Tahoma" w:hAnsi="Tahoma" w:cs="Tahoma"/>
      <w:sz w:val="16"/>
      <w:szCs w:val="16"/>
      <w:lang w:val="en-GB" w:eastAsia="en-US"/>
    </w:rPr>
  </w:style>
  <w:style w:type="paragraph" w:styleId="BalloonText">
    <w:name w:val="Balloon Text"/>
    <w:basedOn w:val="Normal"/>
    <w:link w:val="BalloonTextChar"/>
    <w:uiPriority w:val="99"/>
    <w:semiHidden/>
    <w:unhideWhenUsed/>
    <w:rsid w:val="00D70B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B2D"/>
    <w:rPr>
      <w:rFonts w:ascii="Tahoma" w:hAnsi="Tahoma" w:cs="Tahoma"/>
      <w:sz w:val="16"/>
      <w:szCs w:val="16"/>
      <w:lang w:val="en-GB" w:eastAsia="en-US"/>
    </w:rPr>
  </w:style>
  <w:style w:type="paragraph" w:customStyle="1" w:styleId="heading10">
    <w:name w:val="heading1"/>
    <w:basedOn w:val="Normal"/>
    <w:next w:val="Normal"/>
    <w:rsid w:val="00A36F65"/>
    <w:pPr>
      <w:keepNext/>
      <w:keepLines/>
      <w:tabs>
        <w:tab w:val="left" w:pos="454"/>
      </w:tabs>
      <w:suppressAutoHyphens/>
      <w:spacing w:before="520" w:after="280" w:line="240" w:lineRule="auto"/>
    </w:pPr>
    <w:rPr>
      <w:rFonts w:ascii="Times" w:hAnsi="Times"/>
      <w:b/>
      <w:sz w:val="24"/>
      <w:szCs w:val="20"/>
      <w:lang w:val="en-US" w:eastAsia="de-DE"/>
    </w:rPr>
  </w:style>
  <w:style w:type="paragraph" w:customStyle="1" w:styleId="heading20">
    <w:name w:val="heading2"/>
    <w:basedOn w:val="Normal"/>
    <w:next w:val="Normal"/>
    <w:rsid w:val="00A36F65"/>
    <w:pPr>
      <w:keepNext/>
      <w:keepLines/>
      <w:tabs>
        <w:tab w:val="left" w:pos="510"/>
      </w:tabs>
      <w:suppressAutoHyphens/>
      <w:spacing w:before="440" w:after="220" w:line="240" w:lineRule="auto"/>
    </w:pPr>
    <w:rPr>
      <w:rFonts w:ascii="Times" w:hAnsi="Times"/>
      <w:b/>
      <w:sz w:val="20"/>
      <w:szCs w:val="20"/>
      <w:lang w:val="en-US" w:eastAsia="de-DE"/>
    </w:rPr>
  </w:style>
  <w:style w:type="paragraph" w:customStyle="1" w:styleId="p1a">
    <w:name w:val="p1a"/>
    <w:basedOn w:val="Normal"/>
    <w:next w:val="Normal"/>
    <w:link w:val="p1aZchn"/>
    <w:rsid w:val="00A36F65"/>
    <w:pPr>
      <w:spacing w:line="240" w:lineRule="auto"/>
    </w:pPr>
    <w:rPr>
      <w:rFonts w:ascii="Times" w:hAnsi="Times"/>
      <w:sz w:val="20"/>
      <w:szCs w:val="20"/>
      <w:lang w:val="en-US" w:eastAsia="de-DE"/>
    </w:rPr>
  </w:style>
  <w:style w:type="character" w:customStyle="1" w:styleId="p1aZchn">
    <w:name w:val="p1a Zchn"/>
    <w:basedOn w:val="DefaultParagraphFont"/>
    <w:link w:val="p1a"/>
    <w:rsid w:val="00A36F65"/>
    <w:rPr>
      <w:rFonts w:ascii="Times" w:hAnsi="Times"/>
      <w:lang w:val="en-US" w:eastAsia="de-DE"/>
    </w:rPr>
  </w:style>
  <w:style w:type="paragraph" w:customStyle="1" w:styleId="NumberedItem">
    <w:name w:val="Numbered Item"/>
    <w:basedOn w:val="Normal"/>
    <w:rsid w:val="00A36F65"/>
    <w:pPr>
      <w:tabs>
        <w:tab w:val="left" w:pos="227"/>
        <w:tab w:val="left" w:pos="454"/>
      </w:tabs>
      <w:spacing w:line="240" w:lineRule="auto"/>
      <w:ind w:left="227" w:hanging="227"/>
    </w:pPr>
    <w:rPr>
      <w:rFonts w:ascii="Times" w:hAnsi="Times"/>
      <w:sz w:val="20"/>
      <w:szCs w:val="20"/>
      <w:lang w:val="en-US" w:eastAsia="de-DE"/>
    </w:rPr>
  </w:style>
  <w:style w:type="paragraph" w:styleId="NormalWeb">
    <w:name w:val="Normal (Web)"/>
    <w:basedOn w:val="Normal"/>
    <w:uiPriority w:val="99"/>
    <w:semiHidden/>
    <w:unhideWhenUsed/>
    <w:rsid w:val="00524D38"/>
    <w:pPr>
      <w:spacing w:before="100" w:beforeAutospacing="1" w:after="100" w:afterAutospacing="1" w:line="240" w:lineRule="auto"/>
      <w:jc w:val="left"/>
    </w:pPr>
    <w:rPr>
      <w:rFonts w:eastAsiaTheme="minorEastAsia"/>
      <w:sz w:val="24"/>
      <w:lang w:val="fr-FR" w:eastAsia="ja-JP"/>
    </w:rPr>
  </w:style>
  <w:style w:type="paragraph" w:customStyle="1" w:styleId="Figure">
    <w:name w:val="Figure"/>
    <w:basedOn w:val="Normal"/>
    <w:qFormat/>
    <w:rsid w:val="000C4245"/>
    <w:pPr>
      <w:keepNext/>
      <w:spacing w:line="240" w:lineRule="auto"/>
    </w:pPr>
    <w:rPr>
      <w:rFonts w:eastAsiaTheme="minorHAnsi"/>
      <w:noProof/>
      <w:sz w:val="20"/>
      <w:szCs w:val="20"/>
      <w:lang w:val="fr-FR" w:eastAsia="fr-FR"/>
    </w:rPr>
  </w:style>
  <w:style w:type="character" w:styleId="CommentReference">
    <w:name w:val="annotation reference"/>
    <w:basedOn w:val="DefaultParagraphFont"/>
    <w:uiPriority w:val="99"/>
    <w:semiHidden/>
    <w:unhideWhenUsed/>
    <w:rsid w:val="00C56812"/>
    <w:rPr>
      <w:sz w:val="16"/>
      <w:szCs w:val="16"/>
    </w:rPr>
  </w:style>
  <w:style w:type="paragraph" w:styleId="CommentText">
    <w:name w:val="annotation text"/>
    <w:basedOn w:val="Normal"/>
    <w:link w:val="CommentTextChar"/>
    <w:uiPriority w:val="99"/>
    <w:semiHidden/>
    <w:unhideWhenUsed/>
    <w:rsid w:val="00C56812"/>
    <w:pPr>
      <w:spacing w:line="240" w:lineRule="auto"/>
    </w:pPr>
    <w:rPr>
      <w:sz w:val="20"/>
      <w:szCs w:val="20"/>
    </w:rPr>
  </w:style>
  <w:style w:type="character" w:customStyle="1" w:styleId="CommentTextChar">
    <w:name w:val="Comment Text Char"/>
    <w:basedOn w:val="DefaultParagraphFont"/>
    <w:link w:val="CommentText"/>
    <w:uiPriority w:val="99"/>
    <w:semiHidden/>
    <w:rsid w:val="00C56812"/>
    <w:rPr>
      <w:lang w:val="en-GB" w:eastAsia="en-US"/>
    </w:rPr>
  </w:style>
  <w:style w:type="paragraph" w:styleId="CommentSubject">
    <w:name w:val="annotation subject"/>
    <w:basedOn w:val="CommentText"/>
    <w:next w:val="CommentText"/>
    <w:link w:val="CommentSubjectChar"/>
    <w:uiPriority w:val="99"/>
    <w:semiHidden/>
    <w:unhideWhenUsed/>
    <w:rsid w:val="00C56812"/>
    <w:rPr>
      <w:b/>
      <w:bCs/>
    </w:rPr>
  </w:style>
  <w:style w:type="character" w:customStyle="1" w:styleId="CommentSubjectChar">
    <w:name w:val="Comment Subject Char"/>
    <w:basedOn w:val="CommentTextChar"/>
    <w:link w:val="CommentSubject"/>
    <w:uiPriority w:val="99"/>
    <w:semiHidden/>
    <w:rsid w:val="00C56812"/>
    <w:rPr>
      <w:b/>
      <w:bCs/>
      <w:lang w:val="en-GB" w:eastAsia="en-US"/>
    </w:rPr>
  </w:style>
  <w:style w:type="paragraph" w:styleId="Header">
    <w:name w:val="header"/>
    <w:basedOn w:val="Normal"/>
    <w:link w:val="HeaderChar"/>
    <w:uiPriority w:val="99"/>
    <w:unhideWhenUsed/>
    <w:rsid w:val="000732CE"/>
    <w:pPr>
      <w:tabs>
        <w:tab w:val="center" w:pos="4536"/>
        <w:tab w:val="right" w:pos="9072"/>
      </w:tabs>
      <w:spacing w:line="240" w:lineRule="auto"/>
    </w:pPr>
  </w:style>
  <w:style w:type="character" w:customStyle="1" w:styleId="HeaderChar">
    <w:name w:val="Header Char"/>
    <w:basedOn w:val="DefaultParagraphFont"/>
    <w:link w:val="Header"/>
    <w:uiPriority w:val="99"/>
    <w:rsid w:val="000732CE"/>
    <w:rPr>
      <w:sz w:val="22"/>
      <w:szCs w:val="24"/>
      <w:lang w:val="en-GB" w:eastAsia="en-US"/>
    </w:rPr>
  </w:style>
  <w:style w:type="paragraph" w:styleId="Footer">
    <w:name w:val="footer"/>
    <w:basedOn w:val="Normal"/>
    <w:link w:val="FooterChar"/>
    <w:uiPriority w:val="99"/>
    <w:unhideWhenUsed/>
    <w:rsid w:val="000732CE"/>
    <w:pPr>
      <w:tabs>
        <w:tab w:val="center" w:pos="4536"/>
        <w:tab w:val="right" w:pos="9072"/>
      </w:tabs>
      <w:spacing w:line="240" w:lineRule="auto"/>
    </w:pPr>
  </w:style>
  <w:style w:type="character" w:customStyle="1" w:styleId="FooterChar">
    <w:name w:val="Footer Char"/>
    <w:basedOn w:val="DefaultParagraphFont"/>
    <w:link w:val="Footer"/>
    <w:uiPriority w:val="99"/>
    <w:rsid w:val="000732CE"/>
    <w:rPr>
      <w:sz w:val="22"/>
      <w:szCs w:val="24"/>
      <w:lang w:val="en-GB" w:eastAsia="en-US"/>
    </w:rPr>
  </w:style>
  <w:style w:type="paragraph" w:customStyle="1" w:styleId="Style1">
    <w:name w:val="Style1"/>
    <w:basedOn w:val="Normal"/>
    <w:qFormat/>
    <w:rsid w:val="008D1CEA"/>
    <w:pPr>
      <w:spacing w:after="0"/>
    </w:pPr>
  </w:style>
  <w:style w:type="paragraph" w:styleId="Revision">
    <w:name w:val="Revision"/>
    <w:hidden/>
    <w:uiPriority w:val="99"/>
    <w:semiHidden/>
    <w:rsid w:val="008A31B8"/>
    <w:rPr>
      <w:sz w:val="22"/>
      <w:szCs w:val="24"/>
      <w:lang w:val="en-GB" w:eastAsia="en-US"/>
    </w:rPr>
  </w:style>
  <w:style w:type="paragraph" w:styleId="EnvelopeAddress">
    <w:name w:val="envelope address"/>
    <w:basedOn w:val="Figure"/>
    <w:next w:val="Normal"/>
    <w:rsid w:val="00E74730"/>
    <w:pPr>
      <w:keepNext w:val="0"/>
      <w:overflowPunct w:val="0"/>
      <w:autoSpaceDE w:val="0"/>
      <w:autoSpaceDN w:val="0"/>
      <w:adjustRightInd w:val="0"/>
      <w:spacing w:line="200" w:lineRule="atLeast"/>
      <w:jc w:val="center"/>
      <w:textAlignment w:val="baseline"/>
    </w:pPr>
    <w:rPr>
      <w:rFonts w:ascii="Arial" w:eastAsia="MS Mincho" w:hAnsi="Arial"/>
      <w:noProof w:val="0"/>
      <w:sz w:val="16"/>
      <w:lang w:eastAsia="en-US"/>
    </w:rPr>
  </w:style>
  <w:style w:type="paragraph" w:customStyle="1" w:styleId="NormalParagraph">
    <w:name w:val="Normal Paragraph"/>
    <w:basedOn w:val="EnvelopeAddress"/>
    <w:qFormat/>
    <w:rsid w:val="009A293C"/>
    <w:pPr>
      <w:spacing w:before="180" w:line="288" w:lineRule="auto"/>
      <w:jc w:val="both"/>
    </w:pPr>
    <w:rPr>
      <w:rFonts w:ascii="Times New Roman" w:hAnsi="Times New Roman"/>
      <w:noProof/>
      <w:sz w:val="22"/>
      <w:lang w:val="en-GB" w:eastAsia="ja-JP"/>
    </w:rPr>
  </w:style>
  <w:style w:type="paragraph" w:customStyle="1" w:styleId="CaptionTable">
    <w:name w:val="Caption Table"/>
    <w:basedOn w:val="Caption"/>
    <w:qFormat/>
    <w:rsid w:val="009A293C"/>
    <w:pPr>
      <w:keepNext/>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7581">
      <w:bodyDiv w:val="1"/>
      <w:marLeft w:val="0"/>
      <w:marRight w:val="0"/>
      <w:marTop w:val="0"/>
      <w:marBottom w:val="0"/>
      <w:divBdr>
        <w:top w:val="none" w:sz="0" w:space="0" w:color="auto"/>
        <w:left w:val="none" w:sz="0" w:space="0" w:color="auto"/>
        <w:bottom w:val="none" w:sz="0" w:space="0" w:color="auto"/>
        <w:right w:val="none" w:sz="0" w:space="0" w:color="auto"/>
      </w:divBdr>
    </w:div>
    <w:div w:id="28454653">
      <w:bodyDiv w:val="1"/>
      <w:marLeft w:val="0"/>
      <w:marRight w:val="0"/>
      <w:marTop w:val="0"/>
      <w:marBottom w:val="0"/>
      <w:divBdr>
        <w:top w:val="none" w:sz="0" w:space="0" w:color="auto"/>
        <w:left w:val="none" w:sz="0" w:space="0" w:color="auto"/>
        <w:bottom w:val="none" w:sz="0" w:space="0" w:color="auto"/>
        <w:right w:val="none" w:sz="0" w:space="0" w:color="auto"/>
      </w:divBdr>
    </w:div>
    <w:div w:id="59603057">
      <w:bodyDiv w:val="1"/>
      <w:marLeft w:val="0"/>
      <w:marRight w:val="0"/>
      <w:marTop w:val="0"/>
      <w:marBottom w:val="0"/>
      <w:divBdr>
        <w:top w:val="none" w:sz="0" w:space="0" w:color="auto"/>
        <w:left w:val="none" w:sz="0" w:space="0" w:color="auto"/>
        <w:bottom w:val="none" w:sz="0" w:space="0" w:color="auto"/>
        <w:right w:val="none" w:sz="0" w:space="0" w:color="auto"/>
      </w:divBdr>
    </w:div>
    <w:div w:id="68965812">
      <w:bodyDiv w:val="1"/>
      <w:marLeft w:val="0"/>
      <w:marRight w:val="0"/>
      <w:marTop w:val="0"/>
      <w:marBottom w:val="0"/>
      <w:divBdr>
        <w:top w:val="none" w:sz="0" w:space="0" w:color="auto"/>
        <w:left w:val="none" w:sz="0" w:space="0" w:color="auto"/>
        <w:bottom w:val="none" w:sz="0" w:space="0" w:color="auto"/>
        <w:right w:val="none" w:sz="0" w:space="0" w:color="auto"/>
      </w:divBdr>
    </w:div>
    <w:div w:id="82919654">
      <w:bodyDiv w:val="1"/>
      <w:marLeft w:val="0"/>
      <w:marRight w:val="0"/>
      <w:marTop w:val="0"/>
      <w:marBottom w:val="0"/>
      <w:divBdr>
        <w:top w:val="none" w:sz="0" w:space="0" w:color="auto"/>
        <w:left w:val="none" w:sz="0" w:space="0" w:color="auto"/>
        <w:bottom w:val="none" w:sz="0" w:space="0" w:color="auto"/>
        <w:right w:val="none" w:sz="0" w:space="0" w:color="auto"/>
      </w:divBdr>
    </w:div>
    <w:div w:id="119081569">
      <w:bodyDiv w:val="1"/>
      <w:marLeft w:val="0"/>
      <w:marRight w:val="0"/>
      <w:marTop w:val="0"/>
      <w:marBottom w:val="0"/>
      <w:divBdr>
        <w:top w:val="none" w:sz="0" w:space="0" w:color="auto"/>
        <w:left w:val="none" w:sz="0" w:space="0" w:color="auto"/>
        <w:bottom w:val="none" w:sz="0" w:space="0" w:color="auto"/>
        <w:right w:val="none" w:sz="0" w:space="0" w:color="auto"/>
      </w:divBdr>
    </w:div>
    <w:div w:id="123698610">
      <w:bodyDiv w:val="1"/>
      <w:marLeft w:val="0"/>
      <w:marRight w:val="0"/>
      <w:marTop w:val="0"/>
      <w:marBottom w:val="0"/>
      <w:divBdr>
        <w:top w:val="none" w:sz="0" w:space="0" w:color="auto"/>
        <w:left w:val="none" w:sz="0" w:space="0" w:color="auto"/>
        <w:bottom w:val="none" w:sz="0" w:space="0" w:color="auto"/>
        <w:right w:val="none" w:sz="0" w:space="0" w:color="auto"/>
      </w:divBdr>
    </w:div>
    <w:div w:id="176430407">
      <w:bodyDiv w:val="1"/>
      <w:marLeft w:val="0"/>
      <w:marRight w:val="0"/>
      <w:marTop w:val="0"/>
      <w:marBottom w:val="0"/>
      <w:divBdr>
        <w:top w:val="none" w:sz="0" w:space="0" w:color="auto"/>
        <w:left w:val="none" w:sz="0" w:space="0" w:color="auto"/>
        <w:bottom w:val="none" w:sz="0" w:space="0" w:color="auto"/>
        <w:right w:val="none" w:sz="0" w:space="0" w:color="auto"/>
      </w:divBdr>
    </w:div>
    <w:div w:id="215702317">
      <w:bodyDiv w:val="1"/>
      <w:marLeft w:val="0"/>
      <w:marRight w:val="0"/>
      <w:marTop w:val="0"/>
      <w:marBottom w:val="0"/>
      <w:divBdr>
        <w:top w:val="none" w:sz="0" w:space="0" w:color="auto"/>
        <w:left w:val="none" w:sz="0" w:space="0" w:color="auto"/>
        <w:bottom w:val="none" w:sz="0" w:space="0" w:color="auto"/>
        <w:right w:val="none" w:sz="0" w:space="0" w:color="auto"/>
      </w:divBdr>
    </w:div>
    <w:div w:id="219485801">
      <w:bodyDiv w:val="1"/>
      <w:marLeft w:val="0"/>
      <w:marRight w:val="0"/>
      <w:marTop w:val="0"/>
      <w:marBottom w:val="0"/>
      <w:divBdr>
        <w:top w:val="none" w:sz="0" w:space="0" w:color="auto"/>
        <w:left w:val="none" w:sz="0" w:space="0" w:color="auto"/>
        <w:bottom w:val="none" w:sz="0" w:space="0" w:color="auto"/>
        <w:right w:val="none" w:sz="0" w:space="0" w:color="auto"/>
      </w:divBdr>
    </w:div>
    <w:div w:id="227805334">
      <w:bodyDiv w:val="1"/>
      <w:marLeft w:val="0"/>
      <w:marRight w:val="0"/>
      <w:marTop w:val="0"/>
      <w:marBottom w:val="0"/>
      <w:divBdr>
        <w:top w:val="none" w:sz="0" w:space="0" w:color="auto"/>
        <w:left w:val="none" w:sz="0" w:space="0" w:color="auto"/>
        <w:bottom w:val="none" w:sz="0" w:space="0" w:color="auto"/>
        <w:right w:val="none" w:sz="0" w:space="0" w:color="auto"/>
      </w:divBdr>
    </w:div>
    <w:div w:id="247617303">
      <w:bodyDiv w:val="1"/>
      <w:marLeft w:val="0"/>
      <w:marRight w:val="0"/>
      <w:marTop w:val="0"/>
      <w:marBottom w:val="0"/>
      <w:divBdr>
        <w:top w:val="none" w:sz="0" w:space="0" w:color="auto"/>
        <w:left w:val="none" w:sz="0" w:space="0" w:color="auto"/>
        <w:bottom w:val="none" w:sz="0" w:space="0" w:color="auto"/>
        <w:right w:val="none" w:sz="0" w:space="0" w:color="auto"/>
      </w:divBdr>
    </w:div>
    <w:div w:id="262496714">
      <w:bodyDiv w:val="1"/>
      <w:marLeft w:val="0"/>
      <w:marRight w:val="0"/>
      <w:marTop w:val="0"/>
      <w:marBottom w:val="0"/>
      <w:divBdr>
        <w:top w:val="none" w:sz="0" w:space="0" w:color="auto"/>
        <w:left w:val="none" w:sz="0" w:space="0" w:color="auto"/>
        <w:bottom w:val="none" w:sz="0" w:space="0" w:color="auto"/>
        <w:right w:val="none" w:sz="0" w:space="0" w:color="auto"/>
      </w:divBdr>
    </w:div>
    <w:div w:id="356809797">
      <w:bodyDiv w:val="1"/>
      <w:marLeft w:val="0"/>
      <w:marRight w:val="0"/>
      <w:marTop w:val="0"/>
      <w:marBottom w:val="0"/>
      <w:divBdr>
        <w:top w:val="none" w:sz="0" w:space="0" w:color="auto"/>
        <w:left w:val="none" w:sz="0" w:space="0" w:color="auto"/>
        <w:bottom w:val="none" w:sz="0" w:space="0" w:color="auto"/>
        <w:right w:val="none" w:sz="0" w:space="0" w:color="auto"/>
      </w:divBdr>
    </w:div>
    <w:div w:id="389575621">
      <w:bodyDiv w:val="1"/>
      <w:marLeft w:val="0"/>
      <w:marRight w:val="0"/>
      <w:marTop w:val="0"/>
      <w:marBottom w:val="0"/>
      <w:divBdr>
        <w:top w:val="none" w:sz="0" w:space="0" w:color="auto"/>
        <w:left w:val="none" w:sz="0" w:space="0" w:color="auto"/>
        <w:bottom w:val="none" w:sz="0" w:space="0" w:color="auto"/>
        <w:right w:val="none" w:sz="0" w:space="0" w:color="auto"/>
      </w:divBdr>
    </w:div>
    <w:div w:id="406417127">
      <w:bodyDiv w:val="1"/>
      <w:marLeft w:val="0"/>
      <w:marRight w:val="0"/>
      <w:marTop w:val="0"/>
      <w:marBottom w:val="0"/>
      <w:divBdr>
        <w:top w:val="none" w:sz="0" w:space="0" w:color="auto"/>
        <w:left w:val="none" w:sz="0" w:space="0" w:color="auto"/>
        <w:bottom w:val="none" w:sz="0" w:space="0" w:color="auto"/>
        <w:right w:val="none" w:sz="0" w:space="0" w:color="auto"/>
      </w:divBdr>
    </w:div>
    <w:div w:id="462576850">
      <w:bodyDiv w:val="1"/>
      <w:marLeft w:val="0"/>
      <w:marRight w:val="0"/>
      <w:marTop w:val="0"/>
      <w:marBottom w:val="0"/>
      <w:divBdr>
        <w:top w:val="none" w:sz="0" w:space="0" w:color="auto"/>
        <w:left w:val="none" w:sz="0" w:space="0" w:color="auto"/>
        <w:bottom w:val="none" w:sz="0" w:space="0" w:color="auto"/>
        <w:right w:val="none" w:sz="0" w:space="0" w:color="auto"/>
      </w:divBdr>
    </w:div>
    <w:div w:id="472716282">
      <w:bodyDiv w:val="1"/>
      <w:marLeft w:val="0"/>
      <w:marRight w:val="0"/>
      <w:marTop w:val="0"/>
      <w:marBottom w:val="0"/>
      <w:divBdr>
        <w:top w:val="none" w:sz="0" w:space="0" w:color="auto"/>
        <w:left w:val="none" w:sz="0" w:space="0" w:color="auto"/>
        <w:bottom w:val="none" w:sz="0" w:space="0" w:color="auto"/>
        <w:right w:val="none" w:sz="0" w:space="0" w:color="auto"/>
      </w:divBdr>
    </w:div>
    <w:div w:id="485052906">
      <w:bodyDiv w:val="1"/>
      <w:marLeft w:val="0"/>
      <w:marRight w:val="0"/>
      <w:marTop w:val="0"/>
      <w:marBottom w:val="0"/>
      <w:divBdr>
        <w:top w:val="none" w:sz="0" w:space="0" w:color="auto"/>
        <w:left w:val="none" w:sz="0" w:space="0" w:color="auto"/>
        <w:bottom w:val="none" w:sz="0" w:space="0" w:color="auto"/>
        <w:right w:val="none" w:sz="0" w:space="0" w:color="auto"/>
      </w:divBdr>
    </w:div>
    <w:div w:id="494954075">
      <w:bodyDiv w:val="1"/>
      <w:marLeft w:val="0"/>
      <w:marRight w:val="0"/>
      <w:marTop w:val="0"/>
      <w:marBottom w:val="0"/>
      <w:divBdr>
        <w:top w:val="none" w:sz="0" w:space="0" w:color="auto"/>
        <w:left w:val="none" w:sz="0" w:space="0" w:color="auto"/>
        <w:bottom w:val="none" w:sz="0" w:space="0" w:color="auto"/>
        <w:right w:val="none" w:sz="0" w:space="0" w:color="auto"/>
      </w:divBdr>
    </w:div>
    <w:div w:id="502471152">
      <w:bodyDiv w:val="1"/>
      <w:marLeft w:val="0"/>
      <w:marRight w:val="0"/>
      <w:marTop w:val="0"/>
      <w:marBottom w:val="0"/>
      <w:divBdr>
        <w:top w:val="none" w:sz="0" w:space="0" w:color="auto"/>
        <w:left w:val="none" w:sz="0" w:space="0" w:color="auto"/>
        <w:bottom w:val="none" w:sz="0" w:space="0" w:color="auto"/>
        <w:right w:val="none" w:sz="0" w:space="0" w:color="auto"/>
      </w:divBdr>
    </w:div>
    <w:div w:id="518085085">
      <w:bodyDiv w:val="1"/>
      <w:marLeft w:val="0"/>
      <w:marRight w:val="0"/>
      <w:marTop w:val="0"/>
      <w:marBottom w:val="0"/>
      <w:divBdr>
        <w:top w:val="none" w:sz="0" w:space="0" w:color="auto"/>
        <w:left w:val="none" w:sz="0" w:space="0" w:color="auto"/>
        <w:bottom w:val="none" w:sz="0" w:space="0" w:color="auto"/>
        <w:right w:val="none" w:sz="0" w:space="0" w:color="auto"/>
      </w:divBdr>
    </w:div>
    <w:div w:id="527335070">
      <w:bodyDiv w:val="1"/>
      <w:marLeft w:val="0"/>
      <w:marRight w:val="0"/>
      <w:marTop w:val="0"/>
      <w:marBottom w:val="0"/>
      <w:divBdr>
        <w:top w:val="none" w:sz="0" w:space="0" w:color="auto"/>
        <w:left w:val="none" w:sz="0" w:space="0" w:color="auto"/>
        <w:bottom w:val="none" w:sz="0" w:space="0" w:color="auto"/>
        <w:right w:val="none" w:sz="0" w:space="0" w:color="auto"/>
      </w:divBdr>
    </w:div>
    <w:div w:id="531695529">
      <w:bodyDiv w:val="1"/>
      <w:marLeft w:val="0"/>
      <w:marRight w:val="0"/>
      <w:marTop w:val="0"/>
      <w:marBottom w:val="0"/>
      <w:divBdr>
        <w:top w:val="none" w:sz="0" w:space="0" w:color="auto"/>
        <w:left w:val="none" w:sz="0" w:space="0" w:color="auto"/>
        <w:bottom w:val="none" w:sz="0" w:space="0" w:color="auto"/>
        <w:right w:val="none" w:sz="0" w:space="0" w:color="auto"/>
      </w:divBdr>
    </w:div>
    <w:div w:id="538586077">
      <w:bodyDiv w:val="1"/>
      <w:marLeft w:val="0"/>
      <w:marRight w:val="0"/>
      <w:marTop w:val="0"/>
      <w:marBottom w:val="0"/>
      <w:divBdr>
        <w:top w:val="none" w:sz="0" w:space="0" w:color="auto"/>
        <w:left w:val="none" w:sz="0" w:space="0" w:color="auto"/>
        <w:bottom w:val="none" w:sz="0" w:space="0" w:color="auto"/>
        <w:right w:val="none" w:sz="0" w:space="0" w:color="auto"/>
      </w:divBdr>
    </w:div>
    <w:div w:id="554436618">
      <w:bodyDiv w:val="1"/>
      <w:marLeft w:val="0"/>
      <w:marRight w:val="0"/>
      <w:marTop w:val="0"/>
      <w:marBottom w:val="0"/>
      <w:divBdr>
        <w:top w:val="none" w:sz="0" w:space="0" w:color="auto"/>
        <w:left w:val="none" w:sz="0" w:space="0" w:color="auto"/>
        <w:bottom w:val="none" w:sz="0" w:space="0" w:color="auto"/>
        <w:right w:val="none" w:sz="0" w:space="0" w:color="auto"/>
      </w:divBdr>
    </w:div>
    <w:div w:id="572281989">
      <w:bodyDiv w:val="1"/>
      <w:marLeft w:val="0"/>
      <w:marRight w:val="0"/>
      <w:marTop w:val="0"/>
      <w:marBottom w:val="0"/>
      <w:divBdr>
        <w:top w:val="none" w:sz="0" w:space="0" w:color="auto"/>
        <w:left w:val="none" w:sz="0" w:space="0" w:color="auto"/>
        <w:bottom w:val="none" w:sz="0" w:space="0" w:color="auto"/>
        <w:right w:val="none" w:sz="0" w:space="0" w:color="auto"/>
      </w:divBdr>
    </w:div>
    <w:div w:id="586769151">
      <w:bodyDiv w:val="1"/>
      <w:marLeft w:val="0"/>
      <w:marRight w:val="0"/>
      <w:marTop w:val="0"/>
      <w:marBottom w:val="0"/>
      <w:divBdr>
        <w:top w:val="none" w:sz="0" w:space="0" w:color="auto"/>
        <w:left w:val="none" w:sz="0" w:space="0" w:color="auto"/>
        <w:bottom w:val="none" w:sz="0" w:space="0" w:color="auto"/>
        <w:right w:val="none" w:sz="0" w:space="0" w:color="auto"/>
      </w:divBdr>
    </w:div>
    <w:div w:id="601764874">
      <w:bodyDiv w:val="1"/>
      <w:marLeft w:val="0"/>
      <w:marRight w:val="0"/>
      <w:marTop w:val="0"/>
      <w:marBottom w:val="0"/>
      <w:divBdr>
        <w:top w:val="none" w:sz="0" w:space="0" w:color="auto"/>
        <w:left w:val="none" w:sz="0" w:space="0" w:color="auto"/>
        <w:bottom w:val="none" w:sz="0" w:space="0" w:color="auto"/>
        <w:right w:val="none" w:sz="0" w:space="0" w:color="auto"/>
      </w:divBdr>
    </w:div>
    <w:div w:id="633752305">
      <w:bodyDiv w:val="1"/>
      <w:marLeft w:val="0"/>
      <w:marRight w:val="0"/>
      <w:marTop w:val="0"/>
      <w:marBottom w:val="0"/>
      <w:divBdr>
        <w:top w:val="none" w:sz="0" w:space="0" w:color="auto"/>
        <w:left w:val="none" w:sz="0" w:space="0" w:color="auto"/>
        <w:bottom w:val="none" w:sz="0" w:space="0" w:color="auto"/>
        <w:right w:val="none" w:sz="0" w:space="0" w:color="auto"/>
      </w:divBdr>
    </w:div>
    <w:div w:id="636380028">
      <w:bodyDiv w:val="1"/>
      <w:marLeft w:val="0"/>
      <w:marRight w:val="0"/>
      <w:marTop w:val="0"/>
      <w:marBottom w:val="0"/>
      <w:divBdr>
        <w:top w:val="none" w:sz="0" w:space="0" w:color="auto"/>
        <w:left w:val="none" w:sz="0" w:space="0" w:color="auto"/>
        <w:bottom w:val="none" w:sz="0" w:space="0" w:color="auto"/>
        <w:right w:val="none" w:sz="0" w:space="0" w:color="auto"/>
      </w:divBdr>
    </w:div>
    <w:div w:id="685836710">
      <w:bodyDiv w:val="1"/>
      <w:marLeft w:val="0"/>
      <w:marRight w:val="0"/>
      <w:marTop w:val="0"/>
      <w:marBottom w:val="0"/>
      <w:divBdr>
        <w:top w:val="none" w:sz="0" w:space="0" w:color="auto"/>
        <w:left w:val="none" w:sz="0" w:space="0" w:color="auto"/>
        <w:bottom w:val="none" w:sz="0" w:space="0" w:color="auto"/>
        <w:right w:val="none" w:sz="0" w:space="0" w:color="auto"/>
      </w:divBdr>
    </w:div>
    <w:div w:id="702287639">
      <w:bodyDiv w:val="1"/>
      <w:marLeft w:val="0"/>
      <w:marRight w:val="0"/>
      <w:marTop w:val="0"/>
      <w:marBottom w:val="0"/>
      <w:divBdr>
        <w:top w:val="none" w:sz="0" w:space="0" w:color="auto"/>
        <w:left w:val="none" w:sz="0" w:space="0" w:color="auto"/>
        <w:bottom w:val="none" w:sz="0" w:space="0" w:color="auto"/>
        <w:right w:val="none" w:sz="0" w:space="0" w:color="auto"/>
      </w:divBdr>
    </w:div>
    <w:div w:id="773477488">
      <w:bodyDiv w:val="1"/>
      <w:marLeft w:val="0"/>
      <w:marRight w:val="0"/>
      <w:marTop w:val="0"/>
      <w:marBottom w:val="0"/>
      <w:divBdr>
        <w:top w:val="none" w:sz="0" w:space="0" w:color="auto"/>
        <w:left w:val="none" w:sz="0" w:space="0" w:color="auto"/>
        <w:bottom w:val="none" w:sz="0" w:space="0" w:color="auto"/>
        <w:right w:val="none" w:sz="0" w:space="0" w:color="auto"/>
      </w:divBdr>
    </w:div>
    <w:div w:id="780492975">
      <w:bodyDiv w:val="1"/>
      <w:marLeft w:val="0"/>
      <w:marRight w:val="0"/>
      <w:marTop w:val="0"/>
      <w:marBottom w:val="0"/>
      <w:divBdr>
        <w:top w:val="none" w:sz="0" w:space="0" w:color="auto"/>
        <w:left w:val="none" w:sz="0" w:space="0" w:color="auto"/>
        <w:bottom w:val="none" w:sz="0" w:space="0" w:color="auto"/>
        <w:right w:val="none" w:sz="0" w:space="0" w:color="auto"/>
      </w:divBdr>
    </w:div>
    <w:div w:id="791287554">
      <w:bodyDiv w:val="1"/>
      <w:marLeft w:val="0"/>
      <w:marRight w:val="0"/>
      <w:marTop w:val="0"/>
      <w:marBottom w:val="0"/>
      <w:divBdr>
        <w:top w:val="none" w:sz="0" w:space="0" w:color="auto"/>
        <w:left w:val="none" w:sz="0" w:space="0" w:color="auto"/>
        <w:bottom w:val="none" w:sz="0" w:space="0" w:color="auto"/>
        <w:right w:val="none" w:sz="0" w:space="0" w:color="auto"/>
      </w:divBdr>
    </w:div>
    <w:div w:id="798107167">
      <w:bodyDiv w:val="1"/>
      <w:marLeft w:val="0"/>
      <w:marRight w:val="0"/>
      <w:marTop w:val="0"/>
      <w:marBottom w:val="0"/>
      <w:divBdr>
        <w:top w:val="none" w:sz="0" w:space="0" w:color="auto"/>
        <w:left w:val="none" w:sz="0" w:space="0" w:color="auto"/>
        <w:bottom w:val="none" w:sz="0" w:space="0" w:color="auto"/>
        <w:right w:val="none" w:sz="0" w:space="0" w:color="auto"/>
      </w:divBdr>
    </w:div>
    <w:div w:id="804354091">
      <w:bodyDiv w:val="1"/>
      <w:marLeft w:val="0"/>
      <w:marRight w:val="0"/>
      <w:marTop w:val="0"/>
      <w:marBottom w:val="0"/>
      <w:divBdr>
        <w:top w:val="none" w:sz="0" w:space="0" w:color="auto"/>
        <w:left w:val="none" w:sz="0" w:space="0" w:color="auto"/>
        <w:bottom w:val="none" w:sz="0" w:space="0" w:color="auto"/>
        <w:right w:val="none" w:sz="0" w:space="0" w:color="auto"/>
      </w:divBdr>
    </w:div>
    <w:div w:id="829250450">
      <w:bodyDiv w:val="1"/>
      <w:marLeft w:val="0"/>
      <w:marRight w:val="0"/>
      <w:marTop w:val="0"/>
      <w:marBottom w:val="0"/>
      <w:divBdr>
        <w:top w:val="none" w:sz="0" w:space="0" w:color="auto"/>
        <w:left w:val="none" w:sz="0" w:space="0" w:color="auto"/>
        <w:bottom w:val="none" w:sz="0" w:space="0" w:color="auto"/>
        <w:right w:val="none" w:sz="0" w:space="0" w:color="auto"/>
      </w:divBdr>
    </w:div>
    <w:div w:id="833689470">
      <w:bodyDiv w:val="1"/>
      <w:marLeft w:val="0"/>
      <w:marRight w:val="0"/>
      <w:marTop w:val="0"/>
      <w:marBottom w:val="0"/>
      <w:divBdr>
        <w:top w:val="none" w:sz="0" w:space="0" w:color="auto"/>
        <w:left w:val="none" w:sz="0" w:space="0" w:color="auto"/>
        <w:bottom w:val="none" w:sz="0" w:space="0" w:color="auto"/>
        <w:right w:val="none" w:sz="0" w:space="0" w:color="auto"/>
      </w:divBdr>
    </w:div>
    <w:div w:id="854075985">
      <w:bodyDiv w:val="1"/>
      <w:marLeft w:val="0"/>
      <w:marRight w:val="0"/>
      <w:marTop w:val="0"/>
      <w:marBottom w:val="0"/>
      <w:divBdr>
        <w:top w:val="none" w:sz="0" w:space="0" w:color="auto"/>
        <w:left w:val="none" w:sz="0" w:space="0" w:color="auto"/>
        <w:bottom w:val="none" w:sz="0" w:space="0" w:color="auto"/>
        <w:right w:val="none" w:sz="0" w:space="0" w:color="auto"/>
      </w:divBdr>
    </w:div>
    <w:div w:id="860896616">
      <w:bodyDiv w:val="1"/>
      <w:marLeft w:val="0"/>
      <w:marRight w:val="0"/>
      <w:marTop w:val="0"/>
      <w:marBottom w:val="0"/>
      <w:divBdr>
        <w:top w:val="none" w:sz="0" w:space="0" w:color="auto"/>
        <w:left w:val="none" w:sz="0" w:space="0" w:color="auto"/>
        <w:bottom w:val="none" w:sz="0" w:space="0" w:color="auto"/>
        <w:right w:val="none" w:sz="0" w:space="0" w:color="auto"/>
      </w:divBdr>
    </w:div>
    <w:div w:id="876896165">
      <w:bodyDiv w:val="1"/>
      <w:marLeft w:val="0"/>
      <w:marRight w:val="0"/>
      <w:marTop w:val="0"/>
      <w:marBottom w:val="0"/>
      <w:divBdr>
        <w:top w:val="none" w:sz="0" w:space="0" w:color="auto"/>
        <w:left w:val="none" w:sz="0" w:space="0" w:color="auto"/>
        <w:bottom w:val="none" w:sz="0" w:space="0" w:color="auto"/>
        <w:right w:val="none" w:sz="0" w:space="0" w:color="auto"/>
      </w:divBdr>
    </w:div>
    <w:div w:id="897864848">
      <w:bodyDiv w:val="1"/>
      <w:marLeft w:val="0"/>
      <w:marRight w:val="0"/>
      <w:marTop w:val="0"/>
      <w:marBottom w:val="0"/>
      <w:divBdr>
        <w:top w:val="none" w:sz="0" w:space="0" w:color="auto"/>
        <w:left w:val="none" w:sz="0" w:space="0" w:color="auto"/>
        <w:bottom w:val="none" w:sz="0" w:space="0" w:color="auto"/>
        <w:right w:val="none" w:sz="0" w:space="0" w:color="auto"/>
      </w:divBdr>
    </w:div>
    <w:div w:id="940913619">
      <w:bodyDiv w:val="1"/>
      <w:marLeft w:val="0"/>
      <w:marRight w:val="0"/>
      <w:marTop w:val="0"/>
      <w:marBottom w:val="0"/>
      <w:divBdr>
        <w:top w:val="none" w:sz="0" w:space="0" w:color="auto"/>
        <w:left w:val="none" w:sz="0" w:space="0" w:color="auto"/>
        <w:bottom w:val="none" w:sz="0" w:space="0" w:color="auto"/>
        <w:right w:val="none" w:sz="0" w:space="0" w:color="auto"/>
      </w:divBdr>
    </w:div>
    <w:div w:id="949244448">
      <w:bodyDiv w:val="1"/>
      <w:marLeft w:val="0"/>
      <w:marRight w:val="0"/>
      <w:marTop w:val="0"/>
      <w:marBottom w:val="0"/>
      <w:divBdr>
        <w:top w:val="none" w:sz="0" w:space="0" w:color="auto"/>
        <w:left w:val="none" w:sz="0" w:space="0" w:color="auto"/>
        <w:bottom w:val="none" w:sz="0" w:space="0" w:color="auto"/>
        <w:right w:val="none" w:sz="0" w:space="0" w:color="auto"/>
      </w:divBdr>
    </w:div>
    <w:div w:id="968900953">
      <w:bodyDiv w:val="1"/>
      <w:marLeft w:val="0"/>
      <w:marRight w:val="0"/>
      <w:marTop w:val="0"/>
      <w:marBottom w:val="0"/>
      <w:divBdr>
        <w:top w:val="none" w:sz="0" w:space="0" w:color="auto"/>
        <w:left w:val="none" w:sz="0" w:space="0" w:color="auto"/>
        <w:bottom w:val="none" w:sz="0" w:space="0" w:color="auto"/>
        <w:right w:val="none" w:sz="0" w:space="0" w:color="auto"/>
      </w:divBdr>
    </w:div>
    <w:div w:id="974262484">
      <w:bodyDiv w:val="1"/>
      <w:marLeft w:val="0"/>
      <w:marRight w:val="0"/>
      <w:marTop w:val="0"/>
      <w:marBottom w:val="0"/>
      <w:divBdr>
        <w:top w:val="none" w:sz="0" w:space="0" w:color="auto"/>
        <w:left w:val="none" w:sz="0" w:space="0" w:color="auto"/>
        <w:bottom w:val="none" w:sz="0" w:space="0" w:color="auto"/>
        <w:right w:val="none" w:sz="0" w:space="0" w:color="auto"/>
      </w:divBdr>
    </w:div>
    <w:div w:id="974607050">
      <w:bodyDiv w:val="1"/>
      <w:marLeft w:val="0"/>
      <w:marRight w:val="0"/>
      <w:marTop w:val="0"/>
      <w:marBottom w:val="0"/>
      <w:divBdr>
        <w:top w:val="none" w:sz="0" w:space="0" w:color="auto"/>
        <w:left w:val="none" w:sz="0" w:space="0" w:color="auto"/>
        <w:bottom w:val="none" w:sz="0" w:space="0" w:color="auto"/>
        <w:right w:val="none" w:sz="0" w:space="0" w:color="auto"/>
      </w:divBdr>
    </w:div>
    <w:div w:id="1020159764">
      <w:bodyDiv w:val="1"/>
      <w:marLeft w:val="0"/>
      <w:marRight w:val="0"/>
      <w:marTop w:val="0"/>
      <w:marBottom w:val="0"/>
      <w:divBdr>
        <w:top w:val="none" w:sz="0" w:space="0" w:color="auto"/>
        <w:left w:val="none" w:sz="0" w:space="0" w:color="auto"/>
        <w:bottom w:val="none" w:sz="0" w:space="0" w:color="auto"/>
        <w:right w:val="none" w:sz="0" w:space="0" w:color="auto"/>
      </w:divBdr>
    </w:div>
    <w:div w:id="1067411172">
      <w:bodyDiv w:val="1"/>
      <w:marLeft w:val="0"/>
      <w:marRight w:val="0"/>
      <w:marTop w:val="0"/>
      <w:marBottom w:val="0"/>
      <w:divBdr>
        <w:top w:val="none" w:sz="0" w:space="0" w:color="auto"/>
        <w:left w:val="none" w:sz="0" w:space="0" w:color="auto"/>
        <w:bottom w:val="none" w:sz="0" w:space="0" w:color="auto"/>
        <w:right w:val="none" w:sz="0" w:space="0" w:color="auto"/>
      </w:divBdr>
    </w:div>
    <w:div w:id="1067530702">
      <w:bodyDiv w:val="1"/>
      <w:marLeft w:val="0"/>
      <w:marRight w:val="0"/>
      <w:marTop w:val="0"/>
      <w:marBottom w:val="0"/>
      <w:divBdr>
        <w:top w:val="none" w:sz="0" w:space="0" w:color="auto"/>
        <w:left w:val="none" w:sz="0" w:space="0" w:color="auto"/>
        <w:bottom w:val="none" w:sz="0" w:space="0" w:color="auto"/>
        <w:right w:val="none" w:sz="0" w:space="0" w:color="auto"/>
      </w:divBdr>
    </w:div>
    <w:div w:id="1078597791">
      <w:bodyDiv w:val="1"/>
      <w:marLeft w:val="0"/>
      <w:marRight w:val="0"/>
      <w:marTop w:val="0"/>
      <w:marBottom w:val="0"/>
      <w:divBdr>
        <w:top w:val="none" w:sz="0" w:space="0" w:color="auto"/>
        <w:left w:val="none" w:sz="0" w:space="0" w:color="auto"/>
        <w:bottom w:val="none" w:sz="0" w:space="0" w:color="auto"/>
        <w:right w:val="none" w:sz="0" w:space="0" w:color="auto"/>
      </w:divBdr>
    </w:div>
    <w:div w:id="1084062261">
      <w:bodyDiv w:val="1"/>
      <w:marLeft w:val="0"/>
      <w:marRight w:val="0"/>
      <w:marTop w:val="0"/>
      <w:marBottom w:val="0"/>
      <w:divBdr>
        <w:top w:val="none" w:sz="0" w:space="0" w:color="auto"/>
        <w:left w:val="none" w:sz="0" w:space="0" w:color="auto"/>
        <w:bottom w:val="none" w:sz="0" w:space="0" w:color="auto"/>
        <w:right w:val="none" w:sz="0" w:space="0" w:color="auto"/>
      </w:divBdr>
    </w:div>
    <w:div w:id="1094283702">
      <w:bodyDiv w:val="1"/>
      <w:marLeft w:val="0"/>
      <w:marRight w:val="0"/>
      <w:marTop w:val="0"/>
      <w:marBottom w:val="0"/>
      <w:divBdr>
        <w:top w:val="none" w:sz="0" w:space="0" w:color="auto"/>
        <w:left w:val="none" w:sz="0" w:space="0" w:color="auto"/>
        <w:bottom w:val="none" w:sz="0" w:space="0" w:color="auto"/>
        <w:right w:val="none" w:sz="0" w:space="0" w:color="auto"/>
      </w:divBdr>
    </w:div>
    <w:div w:id="1108082826">
      <w:bodyDiv w:val="1"/>
      <w:marLeft w:val="0"/>
      <w:marRight w:val="0"/>
      <w:marTop w:val="0"/>
      <w:marBottom w:val="0"/>
      <w:divBdr>
        <w:top w:val="none" w:sz="0" w:space="0" w:color="auto"/>
        <w:left w:val="none" w:sz="0" w:space="0" w:color="auto"/>
        <w:bottom w:val="none" w:sz="0" w:space="0" w:color="auto"/>
        <w:right w:val="none" w:sz="0" w:space="0" w:color="auto"/>
      </w:divBdr>
    </w:div>
    <w:div w:id="1119495025">
      <w:bodyDiv w:val="1"/>
      <w:marLeft w:val="0"/>
      <w:marRight w:val="0"/>
      <w:marTop w:val="0"/>
      <w:marBottom w:val="0"/>
      <w:divBdr>
        <w:top w:val="none" w:sz="0" w:space="0" w:color="auto"/>
        <w:left w:val="none" w:sz="0" w:space="0" w:color="auto"/>
        <w:bottom w:val="none" w:sz="0" w:space="0" w:color="auto"/>
        <w:right w:val="none" w:sz="0" w:space="0" w:color="auto"/>
      </w:divBdr>
    </w:div>
    <w:div w:id="1119764377">
      <w:bodyDiv w:val="1"/>
      <w:marLeft w:val="0"/>
      <w:marRight w:val="0"/>
      <w:marTop w:val="0"/>
      <w:marBottom w:val="0"/>
      <w:divBdr>
        <w:top w:val="none" w:sz="0" w:space="0" w:color="auto"/>
        <w:left w:val="none" w:sz="0" w:space="0" w:color="auto"/>
        <w:bottom w:val="none" w:sz="0" w:space="0" w:color="auto"/>
        <w:right w:val="none" w:sz="0" w:space="0" w:color="auto"/>
      </w:divBdr>
    </w:div>
    <w:div w:id="1150946919">
      <w:bodyDiv w:val="1"/>
      <w:marLeft w:val="0"/>
      <w:marRight w:val="0"/>
      <w:marTop w:val="0"/>
      <w:marBottom w:val="0"/>
      <w:divBdr>
        <w:top w:val="none" w:sz="0" w:space="0" w:color="auto"/>
        <w:left w:val="none" w:sz="0" w:space="0" w:color="auto"/>
        <w:bottom w:val="none" w:sz="0" w:space="0" w:color="auto"/>
        <w:right w:val="none" w:sz="0" w:space="0" w:color="auto"/>
      </w:divBdr>
    </w:div>
    <w:div w:id="1193807380">
      <w:bodyDiv w:val="1"/>
      <w:marLeft w:val="0"/>
      <w:marRight w:val="0"/>
      <w:marTop w:val="0"/>
      <w:marBottom w:val="0"/>
      <w:divBdr>
        <w:top w:val="none" w:sz="0" w:space="0" w:color="auto"/>
        <w:left w:val="none" w:sz="0" w:space="0" w:color="auto"/>
        <w:bottom w:val="none" w:sz="0" w:space="0" w:color="auto"/>
        <w:right w:val="none" w:sz="0" w:space="0" w:color="auto"/>
      </w:divBdr>
    </w:div>
    <w:div w:id="1231767568">
      <w:bodyDiv w:val="1"/>
      <w:marLeft w:val="0"/>
      <w:marRight w:val="0"/>
      <w:marTop w:val="0"/>
      <w:marBottom w:val="0"/>
      <w:divBdr>
        <w:top w:val="none" w:sz="0" w:space="0" w:color="auto"/>
        <w:left w:val="none" w:sz="0" w:space="0" w:color="auto"/>
        <w:bottom w:val="none" w:sz="0" w:space="0" w:color="auto"/>
        <w:right w:val="none" w:sz="0" w:space="0" w:color="auto"/>
      </w:divBdr>
    </w:div>
    <w:div w:id="1241910356">
      <w:bodyDiv w:val="1"/>
      <w:marLeft w:val="0"/>
      <w:marRight w:val="0"/>
      <w:marTop w:val="0"/>
      <w:marBottom w:val="0"/>
      <w:divBdr>
        <w:top w:val="none" w:sz="0" w:space="0" w:color="auto"/>
        <w:left w:val="none" w:sz="0" w:space="0" w:color="auto"/>
        <w:bottom w:val="none" w:sz="0" w:space="0" w:color="auto"/>
        <w:right w:val="none" w:sz="0" w:space="0" w:color="auto"/>
      </w:divBdr>
    </w:div>
    <w:div w:id="1244757218">
      <w:bodyDiv w:val="1"/>
      <w:marLeft w:val="0"/>
      <w:marRight w:val="0"/>
      <w:marTop w:val="0"/>
      <w:marBottom w:val="0"/>
      <w:divBdr>
        <w:top w:val="none" w:sz="0" w:space="0" w:color="auto"/>
        <w:left w:val="none" w:sz="0" w:space="0" w:color="auto"/>
        <w:bottom w:val="none" w:sz="0" w:space="0" w:color="auto"/>
        <w:right w:val="none" w:sz="0" w:space="0" w:color="auto"/>
      </w:divBdr>
    </w:div>
    <w:div w:id="1285186261">
      <w:bodyDiv w:val="1"/>
      <w:marLeft w:val="0"/>
      <w:marRight w:val="0"/>
      <w:marTop w:val="0"/>
      <w:marBottom w:val="0"/>
      <w:divBdr>
        <w:top w:val="none" w:sz="0" w:space="0" w:color="auto"/>
        <w:left w:val="none" w:sz="0" w:space="0" w:color="auto"/>
        <w:bottom w:val="none" w:sz="0" w:space="0" w:color="auto"/>
        <w:right w:val="none" w:sz="0" w:space="0" w:color="auto"/>
      </w:divBdr>
    </w:div>
    <w:div w:id="1415123730">
      <w:bodyDiv w:val="1"/>
      <w:marLeft w:val="0"/>
      <w:marRight w:val="0"/>
      <w:marTop w:val="0"/>
      <w:marBottom w:val="0"/>
      <w:divBdr>
        <w:top w:val="none" w:sz="0" w:space="0" w:color="auto"/>
        <w:left w:val="none" w:sz="0" w:space="0" w:color="auto"/>
        <w:bottom w:val="none" w:sz="0" w:space="0" w:color="auto"/>
        <w:right w:val="none" w:sz="0" w:space="0" w:color="auto"/>
      </w:divBdr>
    </w:div>
    <w:div w:id="1418819051">
      <w:bodyDiv w:val="1"/>
      <w:marLeft w:val="0"/>
      <w:marRight w:val="0"/>
      <w:marTop w:val="0"/>
      <w:marBottom w:val="0"/>
      <w:divBdr>
        <w:top w:val="none" w:sz="0" w:space="0" w:color="auto"/>
        <w:left w:val="none" w:sz="0" w:space="0" w:color="auto"/>
        <w:bottom w:val="none" w:sz="0" w:space="0" w:color="auto"/>
        <w:right w:val="none" w:sz="0" w:space="0" w:color="auto"/>
      </w:divBdr>
    </w:div>
    <w:div w:id="1419206108">
      <w:bodyDiv w:val="1"/>
      <w:marLeft w:val="0"/>
      <w:marRight w:val="0"/>
      <w:marTop w:val="0"/>
      <w:marBottom w:val="0"/>
      <w:divBdr>
        <w:top w:val="none" w:sz="0" w:space="0" w:color="auto"/>
        <w:left w:val="none" w:sz="0" w:space="0" w:color="auto"/>
        <w:bottom w:val="none" w:sz="0" w:space="0" w:color="auto"/>
        <w:right w:val="none" w:sz="0" w:space="0" w:color="auto"/>
      </w:divBdr>
    </w:div>
    <w:div w:id="1429808782">
      <w:bodyDiv w:val="1"/>
      <w:marLeft w:val="0"/>
      <w:marRight w:val="0"/>
      <w:marTop w:val="0"/>
      <w:marBottom w:val="0"/>
      <w:divBdr>
        <w:top w:val="none" w:sz="0" w:space="0" w:color="auto"/>
        <w:left w:val="none" w:sz="0" w:space="0" w:color="auto"/>
        <w:bottom w:val="none" w:sz="0" w:space="0" w:color="auto"/>
        <w:right w:val="none" w:sz="0" w:space="0" w:color="auto"/>
      </w:divBdr>
    </w:div>
    <w:div w:id="1431463682">
      <w:bodyDiv w:val="1"/>
      <w:marLeft w:val="0"/>
      <w:marRight w:val="0"/>
      <w:marTop w:val="0"/>
      <w:marBottom w:val="0"/>
      <w:divBdr>
        <w:top w:val="none" w:sz="0" w:space="0" w:color="auto"/>
        <w:left w:val="none" w:sz="0" w:space="0" w:color="auto"/>
        <w:bottom w:val="none" w:sz="0" w:space="0" w:color="auto"/>
        <w:right w:val="none" w:sz="0" w:space="0" w:color="auto"/>
      </w:divBdr>
    </w:div>
    <w:div w:id="1435512695">
      <w:bodyDiv w:val="1"/>
      <w:marLeft w:val="0"/>
      <w:marRight w:val="0"/>
      <w:marTop w:val="0"/>
      <w:marBottom w:val="0"/>
      <w:divBdr>
        <w:top w:val="none" w:sz="0" w:space="0" w:color="auto"/>
        <w:left w:val="none" w:sz="0" w:space="0" w:color="auto"/>
        <w:bottom w:val="none" w:sz="0" w:space="0" w:color="auto"/>
        <w:right w:val="none" w:sz="0" w:space="0" w:color="auto"/>
      </w:divBdr>
    </w:div>
    <w:div w:id="1466585808">
      <w:bodyDiv w:val="1"/>
      <w:marLeft w:val="0"/>
      <w:marRight w:val="0"/>
      <w:marTop w:val="0"/>
      <w:marBottom w:val="0"/>
      <w:divBdr>
        <w:top w:val="none" w:sz="0" w:space="0" w:color="auto"/>
        <w:left w:val="none" w:sz="0" w:space="0" w:color="auto"/>
        <w:bottom w:val="none" w:sz="0" w:space="0" w:color="auto"/>
        <w:right w:val="none" w:sz="0" w:space="0" w:color="auto"/>
      </w:divBdr>
    </w:div>
    <w:div w:id="1482304265">
      <w:bodyDiv w:val="1"/>
      <w:marLeft w:val="0"/>
      <w:marRight w:val="0"/>
      <w:marTop w:val="0"/>
      <w:marBottom w:val="0"/>
      <w:divBdr>
        <w:top w:val="none" w:sz="0" w:space="0" w:color="auto"/>
        <w:left w:val="none" w:sz="0" w:space="0" w:color="auto"/>
        <w:bottom w:val="none" w:sz="0" w:space="0" w:color="auto"/>
        <w:right w:val="none" w:sz="0" w:space="0" w:color="auto"/>
      </w:divBdr>
    </w:div>
    <w:div w:id="1483085018">
      <w:bodyDiv w:val="1"/>
      <w:marLeft w:val="0"/>
      <w:marRight w:val="0"/>
      <w:marTop w:val="0"/>
      <w:marBottom w:val="0"/>
      <w:divBdr>
        <w:top w:val="none" w:sz="0" w:space="0" w:color="auto"/>
        <w:left w:val="none" w:sz="0" w:space="0" w:color="auto"/>
        <w:bottom w:val="none" w:sz="0" w:space="0" w:color="auto"/>
        <w:right w:val="none" w:sz="0" w:space="0" w:color="auto"/>
      </w:divBdr>
    </w:div>
    <w:div w:id="1502549680">
      <w:bodyDiv w:val="1"/>
      <w:marLeft w:val="0"/>
      <w:marRight w:val="0"/>
      <w:marTop w:val="0"/>
      <w:marBottom w:val="0"/>
      <w:divBdr>
        <w:top w:val="none" w:sz="0" w:space="0" w:color="auto"/>
        <w:left w:val="none" w:sz="0" w:space="0" w:color="auto"/>
        <w:bottom w:val="none" w:sz="0" w:space="0" w:color="auto"/>
        <w:right w:val="none" w:sz="0" w:space="0" w:color="auto"/>
      </w:divBdr>
    </w:div>
    <w:div w:id="1505894011">
      <w:bodyDiv w:val="1"/>
      <w:marLeft w:val="0"/>
      <w:marRight w:val="0"/>
      <w:marTop w:val="0"/>
      <w:marBottom w:val="0"/>
      <w:divBdr>
        <w:top w:val="none" w:sz="0" w:space="0" w:color="auto"/>
        <w:left w:val="none" w:sz="0" w:space="0" w:color="auto"/>
        <w:bottom w:val="none" w:sz="0" w:space="0" w:color="auto"/>
        <w:right w:val="none" w:sz="0" w:space="0" w:color="auto"/>
      </w:divBdr>
    </w:div>
    <w:div w:id="1517961590">
      <w:bodyDiv w:val="1"/>
      <w:marLeft w:val="0"/>
      <w:marRight w:val="0"/>
      <w:marTop w:val="0"/>
      <w:marBottom w:val="0"/>
      <w:divBdr>
        <w:top w:val="none" w:sz="0" w:space="0" w:color="auto"/>
        <w:left w:val="none" w:sz="0" w:space="0" w:color="auto"/>
        <w:bottom w:val="none" w:sz="0" w:space="0" w:color="auto"/>
        <w:right w:val="none" w:sz="0" w:space="0" w:color="auto"/>
      </w:divBdr>
    </w:div>
    <w:div w:id="1527864010">
      <w:bodyDiv w:val="1"/>
      <w:marLeft w:val="0"/>
      <w:marRight w:val="0"/>
      <w:marTop w:val="0"/>
      <w:marBottom w:val="0"/>
      <w:divBdr>
        <w:top w:val="none" w:sz="0" w:space="0" w:color="auto"/>
        <w:left w:val="none" w:sz="0" w:space="0" w:color="auto"/>
        <w:bottom w:val="none" w:sz="0" w:space="0" w:color="auto"/>
        <w:right w:val="none" w:sz="0" w:space="0" w:color="auto"/>
      </w:divBdr>
    </w:div>
    <w:div w:id="1538392861">
      <w:bodyDiv w:val="1"/>
      <w:marLeft w:val="0"/>
      <w:marRight w:val="0"/>
      <w:marTop w:val="0"/>
      <w:marBottom w:val="0"/>
      <w:divBdr>
        <w:top w:val="none" w:sz="0" w:space="0" w:color="auto"/>
        <w:left w:val="none" w:sz="0" w:space="0" w:color="auto"/>
        <w:bottom w:val="none" w:sz="0" w:space="0" w:color="auto"/>
        <w:right w:val="none" w:sz="0" w:space="0" w:color="auto"/>
      </w:divBdr>
    </w:div>
    <w:div w:id="1547450634">
      <w:bodyDiv w:val="1"/>
      <w:marLeft w:val="0"/>
      <w:marRight w:val="0"/>
      <w:marTop w:val="0"/>
      <w:marBottom w:val="0"/>
      <w:divBdr>
        <w:top w:val="none" w:sz="0" w:space="0" w:color="auto"/>
        <w:left w:val="none" w:sz="0" w:space="0" w:color="auto"/>
        <w:bottom w:val="none" w:sz="0" w:space="0" w:color="auto"/>
        <w:right w:val="none" w:sz="0" w:space="0" w:color="auto"/>
      </w:divBdr>
    </w:div>
    <w:div w:id="1613825169">
      <w:bodyDiv w:val="1"/>
      <w:marLeft w:val="0"/>
      <w:marRight w:val="0"/>
      <w:marTop w:val="0"/>
      <w:marBottom w:val="0"/>
      <w:divBdr>
        <w:top w:val="none" w:sz="0" w:space="0" w:color="auto"/>
        <w:left w:val="none" w:sz="0" w:space="0" w:color="auto"/>
        <w:bottom w:val="none" w:sz="0" w:space="0" w:color="auto"/>
        <w:right w:val="none" w:sz="0" w:space="0" w:color="auto"/>
      </w:divBdr>
    </w:div>
    <w:div w:id="1617176540">
      <w:bodyDiv w:val="1"/>
      <w:marLeft w:val="0"/>
      <w:marRight w:val="0"/>
      <w:marTop w:val="0"/>
      <w:marBottom w:val="0"/>
      <w:divBdr>
        <w:top w:val="none" w:sz="0" w:space="0" w:color="auto"/>
        <w:left w:val="none" w:sz="0" w:space="0" w:color="auto"/>
        <w:bottom w:val="none" w:sz="0" w:space="0" w:color="auto"/>
        <w:right w:val="none" w:sz="0" w:space="0" w:color="auto"/>
      </w:divBdr>
    </w:div>
    <w:div w:id="1621381109">
      <w:bodyDiv w:val="1"/>
      <w:marLeft w:val="0"/>
      <w:marRight w:val="0"/>
      <w:marTop w:val="0"/>
      <w:marBottom w:val="0"/>
      <w:divBdr>
        <w:top w:val="none" w:sz="0" w:space="0" w:color="auto"/>
        <w:left w:val="none" w:sz="0" w:space="0" w:color="auto"/>
        <w:bottom w:val="none" w:sz="0" w:space="0" w:color="auto"/>
        <w:right w:val="none" w:sz="0" w:space="0" w:color="auto"/>
      </w:divBdr>
    </w:div>
    <w:div w:id="1655066445">
      <w:bodyDiv w:val="1"/>
      <w:marLeft w:val="0"/>
      <w:marRight w:val="0"/>
      <w:marTop w:val="0"/>
      <w:marBottom w:val="0"/>
      <w:divBdr>
        <w:top w:val="none" w:sz="0" w:space="0" w:color="auto"/>
        <w:left w:val="none" w:sz="0" w:space="0" w:color="auto"/>
        <w:bottom w:val="none" w:sz="0" w:space="0" w:color="auto"/>
        <w:right w:val="none" w:sz="0" w:space="0" w:color="auto"/>
      </w:divBdr>
    </w:div>
    <w:div w:id="1685549519">
      <w:bodyDiv w:val="1"/>
      <w:marLeft w:val="0"/>
      <w:marRight w:val="0"/>
      <w:marTop w:val="0"/>
      <w:marBottom w:val="0"/>
      <w:divBdr>
        <w:top w:val="none" w:sz="0" w:space="0" w:color="auto"/>
        <w:left w:val="none" w:sz="0" w:space="0" w:color="auto"/>
        <w:bottom w:val="none" w:sz="0" w:space="0" w:color="auto"/>
        <w:right w:val="none" w:sz="0" w:space="0" w:color="auto"/>
      </w:divBdr>
    </w:div>
    <w:div w:id="1740858324">
      <w:bodyDiv w:val="1"/>
      <w:marLeft w:val="0"/>
      <w:marRight w:val="0"/>
      <w:marTop w:val="0"/>
      <w:marBottom w:val="0"/>
      <w:divBdr>
        <w:top w:val="none" w:sz="0" w:space="0" w:color="auto"/>
        <w:left w:val="none" w:sz="0" w:space="0" w:color="auto"/>
        <w:bottom w:val="none" w:sz="0" w:space="0" w:color="auto"/>
        <w:right w:val="none" w:sz="0" w:space="0" w:color="auto"/>
      </w:divBdr>
    </w:div>
    <w:div w:id="1784500567">
      <w:bodyDiv w:val="1"/>
      <w:marLeft w:val="0"/>
      <w:marRight w:val="0"/>
      <w:marTop w:val="0"/>
      <w:marBottom w:val="0"/>
      <w:divBdr>
        <w:top w:val="none" w:sz="0" w:space="0" w:color="auto"/>
        <w:left w:val="none" w:sz="0" w:space="0" w:color="auto"/>
        <w:bottom w:val="none" w:sz="0" w:space="0" w:color="auto"/>
        <w:right w:val="none" w:sz="0" w:space="0" w:color="auto"/>
      </w:divBdr>
    </w:div>
    <w:div w:id="1823892293">
      <w:bodyDiv w:val="1"/>
      <w:marLeft w:val="0"/>
      <w:marRight w:val="0"/>
      <w:marTop w:val="0"/>
      <w:marBottom w:val="0"/>
      <w:divBdr>
        <w:top w:val="none" w:sz="0" w:space="0" w:color="auto"/>
        <w:left w:val="none" w:sz="0" w:space="0" w:color="auto"/>
        <w:bottom w:val="none" w:sz="0" w:space="0" w:color="auto"/>
        <w:right w:val="none" w:sz="0" w:space="0" w:color="auto"/>
      </w:divBdr>
    </w:div>
    <w:div w:id="1834025563">
      <w:bodyDiv w:val="1"/>
      <w:marLeft w:val="0"/>
      <w:marRight w:val="0"/>
      <w:marTop w:val="0"/>
      <w:marBottom w:val="0"/>
      <w:divBdr>
        <w:top w:val="none" w:sz="0" w:space="0" w:color="auto"/>
        <w:left w:val="none" w:sz="0" w:space="0" w:color="auto"/>
        <w:bottom w:val="none" w:sz="0" w:space="0" w:color="auto"/>
        <w:right w:val="none" w:sz="0" w:space="0" w:color="auto"/>
      </w:divBdr>
    </w:div>
    <w:div w:id="1834644705">
      <w:bodyDiv w:val="1"/>
      <w:marLeft w:val="0"/>
      <w:marRight w:val="0"/>
      <w:marTop w:val="0"/>
      <w:marBottom w:val="0"/>
      <w:divBdr>
        <w:top w:val="none" w:sz="0" w:space="0" w:color="auto"/>
        <w:left w:val="none" w:sz="0" w:space="0" w:color="auto"/>
        <w:bottom w:val="none" w:sz="0" w:space="0" w:color="auto"/>
        <w:right w:val="none" w:sz="0" w:space="0" w:color="auto"/>
      </w:divBdr>
    </w:div>
    <w:div w:id="1839232164">
      <w:bodyDiv w:val="1"/>
      <w:marLeft w:val="0"/>
      <w:marRight w:val="0"/>
      <w:marTop w:val="0"/>
      <w:marBottom w:val="0"/>
      <w:divBdr>
        <w:top w:val="none" w:sz="0" w:space="0" w:color="auto"/>
        <w:left w:val="none" w:sz="0" w:space="0" w:color="auto"/>
        <w:bottom w:val="none" w:sz="0" w:space="0" w:color="auto"/>
        <w:right w:val="none" w:sz="0" w:space="0" w:color="auto"/>
      </w:divBdr>
    </w:div>
    <w:div w:id="1851069318">
      <w:bodyDiv w:val="1"/>
      <w:marLeft w:val="0"/>
      <w:marRight w:val="0"/>
      <w:marTop w:val="0"/>
      <w:marBottom w:val="0"/>
      <w:divBdr>
        <w:top w:val="none" w:sz="0" w:space="0" w:color="auto"/>
        <w:left w:val="none" w:sz="0" w:space="0" w:color="auto"/>
        <w:bottom w:val="none" w:sz="0" w:space="0" w:color="auto"/>
        <w:right w:val="none" w:sz="0" w:space="0" w:color="auto"/>
      </w:divBdr>
    </w:div>
    <w:div w:id="1859419223">
      <w:bodyDiv w:val="1"/>
      <w:marLeft w:val="0"/>
      <w:marRight w:val="0"/>
      <w:marTop w:val="0"/>
      <w:marBottom w:val="0"/>
      <w:divBdr>
        <w:top w:val="none" w:sz="0" w:space="0" w:color="auto"/>
        <w:left w:val="none" w:sz="0" w:space="0" w:color="auto"/>
        <w:bottom w:val="none" w:sz="0" w:space="0" w:color="auto"/>
        <w:right w:val="none" w:sz="0" w:space="0" w:color="auto"/>
      </w:divBdr>
    </w:div>
    <w:div w:id="1900286992">
      <w:bodyDiv w:val="1"/>
      <w:marLeft w:val="0"/>
      <w:marRight w:val="0"/>
      <w:marTop w:val="0"/>
      <w:marBottom w:val="0"/>
      <w:divBdr>
        <w:top w:val="none" w:sz="0" w:space="0" w:color="auto"/>
        <w:left w:val="none" w:sz="0" w:space="0" w:color="auto"/>
        <w:bottom w:val="none" w:sz="0" w:space="0" w:color="auto"/>
        <w:right w:val="none" w:sz="0" w:space="0" w:color="auto"/>
      </w:divBdr>
    </w:div>
    <w:div w:id="1909605516">
      <w:bodyDiv w:val="1"/>
      <w:marLeft w:val="0"/>
      <w:marRight w:val="0"/>
      <w:marTop w:val="0"/>
      <w:marBottom w:val="0"/>
      <w:divBdr>
        <w:top w:val="none" w:sz="0" w:space="0" w:color="auto"/>
        <w:left w:val="none" w:sz="0" w:space="0" w:color="auto"/>
        <w:bottom w:val="none" w:sz="0" w:space="0" w:color="auto"/>
        <w:right w:val="none" w:sz="0" w:space="0" w:color="auto"/>
      </w:divBdr>
    </w:div>
    <w:div w:id="1925409225">
      <w:bodyDiv w:val="1"/>
      <w:marLeft w:val="0"/>
      <w:marRight w:val="0"/>
      <w:marTop w:val="0"/>
      <w:marBottom w:val="0"/>
      <w:divBdr>
        <w:top w:val="none" w:sz="0" w:space="0" w:color="auto"/>
        <w:left w:val="none" w:sz="0" w:space="0" w:color="auto"/>
        <w:bottom w:val="none" w:sz="0" w:space="0" w:color="auto"/>
        <w:right w:val="none" w:sz="0" w:space="0" w:color="auto"/>
      </w:divBdr>
    </w:div>
    <w:div w:id="1939874664">
      <w:bodyDiv w:val="1"/>
      <w:marLeft w:val="0"/>
      <w:marRight w:val="0"/>
      <w:marTop w:val="0"/>
      <w:marBottom w:val="0"/>
      <w:divBdr>
        <w:top w:val="none" w:sz="0" w:space="0" w:color="auto"/>
        <w:left w:val="none" w:sz="0" w:space="0" w:color="auto"/>
        <w:bottom w:val="none" w:sz="0" w:space="0" w:color="auto"/>
        <w:right w:val="none" w:sz="0" w:space="0" w:color="auto"/>
      </w:divBdr>
    </w:div>
    <w:div w:id="1950504586">
      <w:bodyDiv w:val="1"/>
      <w:marLeft w:val="0"/>
      <w:marRight w:val="0"/>
      <w:marTop w:val="0"/>
      <w:marBottom w:val="0"/>
      <w:divBdr>
        <w:top w:val="none" w:sz="0" w:space="0" w:color="auto"/>
        <w:left w:val="none" w:sz="0" w:space="0" w:color="auto"/>
        <w:bottom w:val="none" w:sz="0" w:space="0" w:color="auto"/>
        <w:right w:val="none" w:sz="0" w:space="0" w:color="auto"/>
      </w:divBdr>
    </w:div>
    <w:div w:id="1970353317">
      <w:bodyDiv w:val="1"/>
      <w:marLeft w:val="0"/>
      <w:marRight w:val="0"/>
      <w:marTop w:val="0"/>
      <w:marBottom w:val="0"/>
      <w:divBdr>
        <w:top w:val="none" w:sz="0" w:space="0" w:color="auto"/>
        <w:left w:val="none" w:sz="0" w:space="0" w:color="auto"/>
        <w:bottom w:val="none" w:sz="0" w:space="0" w:color="auto"/>
        <w:right w:val="none" w:sz="0" w:space="0" w:color="auto"/>
      </w:divBdr>
    </w:div>
    <w:div w:id="1978147660">
      <w:bodyDiv w:val="1"/>
      <w:marLeft w:val="0"/>
      <w:marRight w:val="0"/>
      <w:marTop w:val="0"/>
      <w:marBottom w:val="0"/>
      <w:divBdr>
        <w:top w:val="none" w:sz="0" w:space="0" w:color="auto"/>
        <w:left w:val="none" w:sz="0" w:space="0" w:color="auto"/>
        <w:bottom w:val="none" w:sz="0" w:space="0" w:color="auto"/>
        <w:right w:val="none" w:sz="0" w:space="0" w:color="auto"/>
      </w:divBdr>
    </w:div>
    <w:div w:id="1978533632">
      <w:bodyDiv w:val="1"/>
      <w:marLeft w:val="0"/>
      <w:marRight w:val="0"/>
      <w:marTop w:val="0"/>
      <w:marBottom w:val="0"/>
      <w:divBdr>
        <w:top w:val="none" w:sz="0" w:space="0" w:color="auto"/>
        <w:left w:val="none" w:sz="0" w:space="0" w:color="auto"/>
        <w:bottom w:val="none" w:sz="0" w:space="0" w:color="auto"/>
        <w:right w:val="none" w:sz="0" w:space="0" w:color="auto"/>
      </w:divBdr>
    </w:div>
    <w:div w:id="2001880317">
      <w:bodyDiv w:val="1"/>
      <w:marLeft w:val="0"/>
      <w:marRight w:val="0"/>
      <w:marTop w:val="0"/>
      <w:marBottom w:val="0"/>
      <w:divBdr>
        <w:top w:val="none" w:sz="0" w:space="0" w:color="auto"/>
        <w:left w:val="none" w:sz="0" w:space="0" w:color="auto"/>
        <w:bottom w:val="none" w:sz="0" w:space="0" w:color="auto"/>
        <w:right w:val="none" w:sz="0" w:space="0" w:color="auto"/>
      </w:divBdr>
    </w:div>
    <w:div w:id="2008359579">
      <w:bodyDiv w:val="1"/>
      <w:marLeft w:val="0"/>
      <w:marRight w:val="0"/>
      <w:marTop w:val="0"/>
      <w:marBottom w:val="0"/>
      <w:divBdr>
        <w:top w:val="none" w:sz="0" w:space="0" w:color="auto"/>
        <w:left w:val="none" w:sz="0" w:space="0" w:color="auto"/>
        <w:bottom w:val="none" w:sz="0" w:space="0" w:color="auto"/>
        <w:right w:val="none" w:sz="0" w:space="0" w:color="auto"/>
      </w:divBdr>
    </w:div>
    <w:div w:id="2021662995">
      <w:bodyDiv w:val="1"/>
      <w:marLeft w:val="0"/>
      <w:marRight w:val="0"/>
      <w:marTop w:val="0"/>
      <w:marBottom w:val="0"/>
      <w:divBdr>
        <w:top w:val="none" w:sz="0" w:space="0" w:color="auto"/>
        <w:left w:val="none" w:sz="0" w:space="0" w:color="auto"/>
        <w:bottom w:val="none" w:sz="0" w:space="0" w:color="auto"/>
        <w:right w:val="none" w:sz="0" w:space="0" w:color="auto"/>
      </w:divBdr>
    </w:div>
    <w:div w:id="2024015181">
      <w:bodyDiv w:val="1"/>
      <w:marLeft w:val="0"/>
      <w:marRight w:val="0"/>
      <w:marTop w:val="0"/>
      <w:marBottom w:val="0"/>
      <w:divBdr>
        <w:top w:val="none" w:sz="0" w:space="0" w:color="auto"/>
        <w:left w:val="none" w:sz="0" w:space="0" w:color="auto"/>
        <w:bottom w:val="none" w:sz="0" w:space="0" w:color="auto"/>
        <w:right w:val="none" w:sz="0" w:space="0" w:color="auto"/>
      </w:divBdr>
    </w:div>
    <w:div w:id="2038890629">
      <w:bodyDiv w:val="1"/>
      <w:marLeft w:val="0"/>
      <w:marRight w:val="0"/>
      <w:marTop w:val="0"/>
      <w:marBottom w:val="0"/>
      <w:divBdr>
        <w:top w:val="none" w:sz="0" w:space="0" w:color="auto"/>
        <w:left w:val="none" w:sz="0" w:space="0" w:color="auto"/>
        <w:bottom w:val="none" w:sz="0" w:space="0" w:color="auto"/>
        <w:right w:val="none" w:sz="0" w:space="0" w:color="auto"/>
      </w:divBdr>
    </w:div>
    <w:div w:id="2047172332">
      <w:bodyDiv w:val="1"/>
      <w:marLeft w:val="0"/>
      <w:marRight w:val="0"/>
      <w:marTop w:val="0"/>
      <w:marBottom w:val="0"/>
      <w:divBdr>
        <w:top w:val="none" w:sz="0" w:space="0" w:color="auto"/>
        <w:left w:val="none" w:sz="0" w:space="0" w:color="auto"/>
        <w:bottom w:val="none" w:sz="0" w:space="0" w:color="auto"/>
        <w:right w:val="none" w:sz="0" w:space="0" w:color="auto"/>
      </w:divBdr>
    </w:div>
    <w:div w:id="2080054998">
      <w:bodyDiv w:val="1"/>
      <w:marLeft w:val="0"/>
      <w:marRight w:val="0"/>
      <w:marTop w:val="0"/>
      <w:marBottom w:val="0"/>
      <w:divBdr>
        <w:top w:val="none" w:sz="0" w:space="0" w:color="auto"/>
        <w:left w:val="none" w:sz="0" w:space="0" w:color="auto"/>
        <w:bottom w:val="none" w:sz="0" w:space="0" w:color="auto"/>
        <w:right w:val="none" w:sz="0" w:space="0" w:color="auto"/>
      </w:divBdr>
    </w:div>
    <w:div w:id="2101678551">
      <w:bodyDiv w:val="1"/>
      <w:marLeft w:val="0"/>
      <w:marRight w:val="0"/>
      <w:marTop w:val="0"/>
      <w:marBottom w:val="0"/>
      <w:divBdr>
        <w:top w:val="none" w:sz="0" w:space="0" w:color="auto"/>
        <w:left w:val="none" w:sz="0" w:space="0" w:color="auto"/>
        <w:bottom w:val="none" w:sz="0" w:space="0" w:color="auto"/>
        <w:right w:val="none" w:sz="0" w:space="0" w:color="auto"/>
      </w:divBdr>
    </w:div>
    <w:div w:id="2112163541">
      <w:bodyDiv w:val="1"/>
      <w:marLeft w:val="0"/>
      <w:marRight w:val="0"/>
      <w:marTop w:val="0"/>
      <w:marBottom w:val="0"/>
      <w:divBdr>
        <w:top w:val="none" w:sz="0" w:space="0" w:color="auto"/>
        <w:left w:val="none" w:sz="0" w:space="0" w:color="auto"/>
        <w:bottom w:val="none" w:sz="0" w:space="0" w:color="auto"/>
        <w:right w:val="none" w:sz="0" w:space="0" w:color="auto"/>
      </w:divBdr>
    </w:div>
    <w:div w:id="212221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2.e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21EF27-A305-4521-94B1-2C0DD87D5854}">
  <ds:schemaRefs>
    <ds:schemaRef ds:uri="http://schemas.openxmlformats.org/officeDocument/2006/bibliography"/>
  </ds:schemaRefs>
</ds:datastoreItem>
</file>

<file path=customXml/itemProps2.xml><?xml version="1.0" encoding="utf-8"?>
<ds:datastoreItem xmlns:ds="http://schemas.openxmlformats.org/officeDocument/2006/customXml" ds:itemID="{C9048A3A-431A-431C-B498-9FEB6EEB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9867</Words>
  <Characters>56244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vt:lpstr>
    </vt:vector>
  </TitlesOfParts>
  <Company>TOSHIBA</Company>
  <LinksUpToDate>false</LinksUpToDate>
  <CharactersWithSpaces>65980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Mélanie Despeisse</dc:creator>
  <cp:lastModifiedBy>Mélanie</cp:lastModifiedBy>
  <cp:revision>3</cp:revision>
  <cp:lastPrinted>2012-01-27T20:50:00Z</cp:lastPrinted>
  <dcterms:created xsi:type="dcterms:W3CDTF">2012-02-21T12:55:00Z</dcterms:created>
  <dcterms:modified xsi:type="dcterms:W3CDTF">2012-02-21T13:02:00Z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