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EE29" w14:textId="237D38EE" w:rsidR="00F20297" w:rsidRPr="00F20297" w:rsidRDefault="00F20297" w:rsidP="00F20297">
      <w:pPr>
        <w:spacing w:line="480" w:lineRule="auto"/>
        <w:rPr>
          <w:rFonts w:ascii="Times New Roman" w:hAnsi="Times New Roman" w:cs="Times New Roman"/>
          <w:bCs/>
          <w:i/>
          <w:sz w:val="24"/>
          <w:szCs w:val="24"/>
          <w:lang w:val="en-US"/>
        </w:rPr>
      </w:pPr>
      <w:r w:rsidRPr="00F20297">
        <w:rPr>
          <w:rFonts w:ascii="Times New Roman" w:hAnsi="Times New Roman" w:cs="Times New Roman"/>
          <w:bCs/>
          <w:sz w:val="24"/>
          <w:szCs w:val="24"/>
        </w:rPr>
        <w:t>T</w:t>
      </w:r>
      <w:r>
        <w:rPr>
          <w:rFonts w:ascii="Times New Roman" w:hAnsi="Times New Roman" w:cs="Times New Roman"/>
          <w:bCs/>
          <w:sz w:val="24"/>
          <w:szCs w:val="24"/>
        </w:rPr>
        <w:t xml:space="preserve">his is a pre-publication copy of a manuscript accepted for publication at the British Journal of Developmental Psychology. Title: </w:t>
      </w:r>
      <w:r w:rsidRPr="00F20297">
        <w:rPr>
          <w:rFonts w:ascii="Times New Roman" w:hAnsi="Times New Roman" w:cs="Times New Roman"/>
          <w:bCs/>
          <w:i/>
          <w:sz w:val="24"/>
          <w:szCs w:val="24"/>
          <w:lang w:val="en-US"/>
        </w:rPr>
        <w:t>A longitudinal investigation of the relationship between maternal mind-mindedness and theory of mind</w:t>
      </w:r>
      <w:r>
        <w:rPr>
          <w:rFonts w:ascii="Times New Roman" w:hAnsi="Times New Roman" w:cs="Times New Roman"/>
          <w:bCs/>
          <w:i/>
          <w:sz w:val="24"/>
          <w:szCs w:val="24"/>
          <w:lang w:val="en-US"/>
        </w:rPr>
        <w:t xml:space="preserve">. Authors: </w:t>
      </w:r>
      <w:r w:rsidRPr="00F20297">
        <w:rPr>
          <w:rFonts w:ascii="Times New Roman" w:hAnsi="Times New Roman" w:cs="Times New Roman"/>
          <w:bCs/>
          <w:sz w:val="24"/>
          <w:szCs w:val="24"/>
          <w:lang w:val="en-US"/>
        </w:rPr>
        <w:t xml:space="preserve">Elizabeth Kirk (University of York); Karen Pine; Lisa Wheatley; Neil </w:t>
      </w:r>
      <w:proofErr w:type="spellStart"/>
      <w:r w:rsidRPr="00F20297">
        <w:rPr>
          <w:rFonts w:ascii="Times New Roman" w:hAnsi="Times New Roman" w:cs="Times New Roman"/>
          <w:bCs/>
          <w:sz w:val="24"/>
          <w:szCs w:val="24"/>
          <w:lang w:val="en-US"/>
        </w:rPr>
        <w:t>Howlett</w:t>
      </w:r>
      <w:proofErr w:type="spellEnd"/>
      <w:r w:rsidRPr="00F20297">
        <w:rPr>
          <w:rFonts w:ascii="Times New Roman" w:hAnsi="Times New Roman" w:cs="Times New Roman"/>
          <w:bCs/>
          <w:sz w:val="24"/>
          <w:szCs w:val="24"/>
          <w:lang w:val="en-US"/>
        </w:rPr>
        <w:t xml:space="preserve">; </w:t>
      </w:r>
      <w:proofErr w:type="spellStart"/>
      <w:r w:rsidRPr="00F20297">
        <w:rPr>
          <w:rFonts w:ascii="Times New Roman" w:hAnsi="Times New Roman" w:cs="Times New Roman"/>
          <w:bCs/>
          <w:sz w:val="24"/>
          <w:szCs w:val="24"/>
          <w:lang w:val="en-US"/>
        </w:rPr>
        <w:t>Joerg</w:t>
      </w:r>
      <w:proofErr w:type="spellEnd"/>
      <w:r w:rsidRPr="00F20297">
        <w:rPr>
          <w:rFonts w:ascii="Times New Roman" w:hAnsi="Times New Roman" w:cs="Times New Roman"/>
          <w:bCs/>
          <w:sz w:val="24"/>
          <w:szCs w:val="24"/>
          <w:lang w:val="en-US"/>
        </w:rPr>
        <w:t xml:space="preserve"> Schulz; Ben C. Fletcher (University of Hertfordshire)</w:t>
      </w:r>
      <w:r>
        <w:rPr>
          <w:rFonts w:ascii="Times New Roman" w:hAnsi="Times New Roman" w:cs="Times New Roman"/>
          <w:bCs/>
          <w:sz w:val="24"/>
          <w:szCs w:val="24"/>
          <w:lang w:val="en-US"/>
        </w:rPr>
        <w:t>. Corresponding author: Elizabeth Kirk, email: elizabeth.kirk@york.ac.uk.</w:t>
      </w:r>
      <w:bookmarkStart w:id="0" w:name="_GoBack"/>
      <w:bookmarkEnd w:id="0"/>
    </w:p>
    <w:p w14:paraId="203AE85A" w14:textId="77777777" w:rsidR="00F20297" w:rsidRDefault="00F20297" w:rsidP="00A45F92">
      <w:pPr>
        <w:spacing w:line="480" w:lineRule="auto"/>
        <w:jc w:val="center"/>
        <w:rPr>
          <w:rFonts w:ascii="Times New Roman" w:hAnsi="Times New Roman" w:cs="Times New Roman"/>
          <w:b/>
          <w:bCs/>
          <w:sz w:val="24"/>
          <w:szCs w:val="24"/>
        </w:rPr>
      </w:pPr>
    </w:p>
    <w:p w14:paraId="5E27A1C8" w14:textId="77777777" w:rsidR="00F20297" w:rsidRDefault="00F20297">
      <w:pPr>
        <w:rPr>
          <w:rFonts w:ascii="Times New Roman" w:hAnsi="Times New Roman" w:cs="Times New Roman"/>
          <w:b/>
          <w:bCs/>
          <w:sz w:val="24"/>
          <w:szCs w:val="24"/>
        </w:rPr>
      </w:pPr>
      <w:r>
        <w:rPr>
          <w:rFonts w:ascii="Times New Roman" w:hAnsi="Times New Roman" w:cs="Times New Roman"/>
          <w:b/>
          <w:bCs/>
          <w:sz w:val="24"/>
          <w:szCs w:val="24"/>
        </w:rPr>
        <w:br w:type="page"/>
      </w:r>
    </w:p>
    <w:p w14:paraId="627FA5A0" w14:textId="17381919" w:rsidR="00A45F92" w:rsidRPr="00187392" w:rsidRDefault="00A45F92" w:rsidP="00A45F92">
      <w:pPr>
        <w:spacing w:line="480" w:lineRule="auto"/>
        <w:jc w:val="center"/>
        <w:rPr>
          <w:rFonts w:ascii="Times New Roman" w:hAnsi="Times New Roman" w:cs="Times New Roman"/>
          <w:b/>
          <w:bCs/>
          <w:sz w:val="24"/>
          <w:szCs w:val="24"/>
        </w:rPr>
      </w:pPr>
      <w:proofErr w:type="gramStart"/>
      <w:r w:rsidRPr="00187392">
        <w:rPr>
          <w:rFonts w:ascii="Times New Roman" w:hAnsi="Times New Roman" w:cs="Times New Roman"/>
          <w:b/>
          <w:bCs/>
          <w:sz w:val="24"/>
          <w:szCs w:val="24"/>
        </w:rPr>
        <w:lastRenderedPageBreak/>
        <w:t>A longitudinal investigation of the relationship between maternal mind-mindedness and theory of mind.</w:t>
      </w:r>
      <w:proofErr w:type="gramEnd"/>
    </w:p>
    <w:p w14:paraId="5601DA2B" w14:textId="77777777" w:rsidR="00A45F92" w:rsidRPr="00187392" w:rsidRDefault="00A45F92" w:rsidP="00A45F92">
      <w:pPr>
        <w:spacing w:line="480" w:lineRule="auto"/>
        <w:jc w:val="center"/>
        <w:rPr>
          <w:rFonts w:ascii="Times New Roman" w:hAnsi="Times New Roman" w:cs="Times New Roman"/>
          <w:b/>
          <w:bCs/>
          <w:sz w:val="24"/>
          <w:szCs w:val="24"/>
        </w:rPr>
      </w:pPr>
    </w:p>
    <w:p w14:paraId="7708B5CE" w14:textId="77777777" w:rsidR="00A45F92" w:rsidRPr="00187392" w:rsidRDefault="00A45F92">
      <w:pPr>
        <w:rPr>
          <w:rFonts w:ascii="Times New Roman" w:hAnsi="Times New Roman" w:cs="Times New Roman"/>
          <w:b/>
          <w:sz w:val="24"/>
          <w:szCs w:val="24"/>
        </w:rPr>
      </w:pPr>
      <w:r w:rsidRPr="00187392">
        <w:rPr>
          <w:rFonts w:ascii="Times New Roman" w:hAnsi="Times New Roman" w:cs="Times New Roman"/>
          <w:b/>
          <w:sz w:val="24"/>
          <w:szCs w:val="24"/>
        </w:rPr>
        <w:br w:type="page"/>
      </w:r>
    </w:p>
    <w:p w14:paraId="243392C7" w14:textId="77777777" w:rsidR="009A0722" w:rsidRPr="000B4BAB" w:rsidRDefault="006E51C3" w:rsidP="00F264EE">
      <w:pPr>
        <w:spacing w:line="480" w:lineRule="auto"/>
        <w:jc w:val="center"/>
        <w:rPr>
          <w:rFonts w:ascii="Times New Roman" w:hAnsi="Times New Roman" w:cs="Times New Roman"/>
          <w:sz w:val="24"/>
          <w:szCs w:val="24"/>
        </w:rPr>
      </w:pPr>
      <w:r w:rsidRPr="000B4BAB">
        <w:rPr>
          <w:rFonts w:ascii="Times New Roman" w:hAnsi="Times New Roman" w:cs="Times New Roman"/>
          <w:sz w:val="24"/>
          <w:szCs w:val="24"/>
        </w:rPr>
        <w:lastRenderedPageBreak/>
        <w:t>Abstract</w:t>
      </w:r>
    </w:p>
    <w:p w14:paraId="6992A858" w14:textId="7C8FADC9" w:rsidR="00A84232" w:rsidRPr="007663F6" w:rsidRDefault="001C6AB7" w:rsidP="00145D52">
      <w:pPr>
        <w:spacing w:line="480" w:lineRule="auto"/>
        <w:rPr>
          <w:rFonts w:ascii="Times New Roman" w:hAnsi="Times New Roman" w:cs="Times New Roman"/>
          <w:sz w:val="24"/>
          <w:szCs w:val="24"/>
        </w:rPr>
      </w:pPr>
      <w:r>
        <w:rPr>
          <w:rFonts w:ascii="Times New Roman" w:hAnsi="Times New Roman" w:cs="Times New Roman"/>
          <w:sz w:val="24"/>
          <w:szCs w:val="24"/>
          <w:lang w:val="en-US"/>
        </w:rPr>
        <w:t>D</w:t>
      </w:r>
      <w:r w:rsidR="0074291F" w:rsidRPr="00187392">
        <w:rPr>
          <w:rFonts w:ascii="Times New Roman" w:hAnsi="Times New Roman" w:cs="Times New Roman"/>
          <w:sz w:val="24"/>
          <w:szCs w:val="24"/>
          <w:lang w:val="en-US"/>
        </w:rPr>
        <w:t xml:space="preserve">ata are presented from a longitudinal investigation </w:t>
      </w:r>
      <w:r>
        <w:rPr>
          <w:rFonts w:ascii="Times New Roman" w:hAnsi="Times New Roman" w:cs="Times New Roman"/>
          <w:sz w:val="24"/>
          <w:szCs w:val="24"/>
          <w:lang w:val="en-US"/>
        </w:rPr>
        <w:t xml:space="preserve">examining the relationship between maternal mind-mindedness in infancy and socio-cognitive development in childhood. </w:t>
      </w:r>
      <w:r w:rsidR="00121E59">
        <w:rPr>
          <w:rFonts w:ascii="Times New Roman" w:hAnsi="Times New Roman" w:cs="Times New Roman"/>
          <w:sz w:val="24"/>
          <w:szCs w:val="24"/>
          <w:lang w:val="en-US"/>
        </w:rPr>
        <w:t xml:space="preserve">We </w:t>
      </w:r>
      <w:r w:rsidR="00E93070">
        <w:rPr>
          <w:rFonts w:ascii="Times New Roman" w:hAnsi="Times New Roman" w:cs="Times New Roman"/>
          <w:sz w:val="24"/>
          <w:szCs w:val="24"/>
          <w:lang w:val="en-US"/>
        </w:rPr>
        <w:t>revisited</w:t>
      </w:r>
      <w:r w:rsidR="00121E59">
        <w:rPr>
          <w:rFonts w:ascii="Times New Roman" w:hAnsi="Times New Roman" w:cs="Times New Roman"/>
          <w:sz w:val="24"/>
          <w:szCs w:val="24"/>
          <w:lang w:val="en-US"/>
        </w:rPr>
        <w:t xml:space="preserve"> children </w:t>
      </w:r>
      <w:r w:rsidR="003242AF">
        <w:rPr>
          <w:rFonts w:ascii="Times New Roman" w:hAnsi="Times New Roman" w:cs="Times New Roman"/>
          <w:sz w:val="24"/>
          <w:szCs w:val="24"/>
          <w:lang w:val="en-US"/>
        </w:rPr>
        <w:t>(</w:t>
      </w:r>
      <w:r w:rsidR="00D40CB3">
        <w:rPr>
          <w:rFonts w:ascii="Times New Roman" w:hAnsi="Times New Roman" w:cs="Times New Roman"/>
          <w:i/>
          <w:sz w:val="24"/>
          <w:szCs w:val="24"/>
          <w:lang w:val="en-US"/>
        </w:rPr>
        <w:t>n</w:t>
      </w:r>
      <w:r w:rsidR="00D37798">
        <w:rPr>
          <w:rFonts w:ascii="Times New Roman" w:hAnsi="Times New Roman" w:cs="Times New Roman"/>
          <w:i/>
          <w:sz w:val="24"/>
          <w:szCs w:val="24"/>
          <w:lang w:val="en-US"/>
        </w:rPr>
        <w:t xml:space="preserve"> </w:t>
      </w:r>
      <w:r w:rsidR="003242AF">
        <w:rPr>
          <w:rFonts w:ascii="Times New Roman" w:hAnsi="Times New Roman" w:cs="Times New Roman"/>
          <w:sz w:val="24"/>
          <w:szCs w:val="24"/>
          <w:lang w:val="en-US"/>
        </w:rPr>
        <w:t xml:space="preserve">= 18) </w:t>
      </w:r>
      <w:r w:rsidR="00121E59">
        <w:rPr>
          <w:rFonts w:ascii="Times New Roman" w:hAnsi="Times New Roman" w:cs="Times New Roman"/>
          <w:sz w:val="24"/>
          <w:szCs w:val="24"/>
          <w:lang w:val="en-US"/>
        </w:rPr>
        <w:t xml:space="preserve">who had taken part in a longitudinal study as infants. </w:t>
      </w:r>
      <w:r w:rsidR="004A090D">
        <w:rPr>
          <w:rFonts w:ascii="Times New Roman" w:hAnsi="Times New Roman" w:cs="Times New Roman"/>
          <w:sz w:val="24"/>
          <w:szCs w:val="24"/>
          <w:lang w:val="en-US"/>
        </w:rPr>
        <w:t xml:space="preserve">Mind-mindedness had been assessed at </w:t>
      </w:r>
      <w:r w:rsidR="004A090D" w:rsidRPr="00187392">
        <w:rPr>
          <w:rFonts w:ascii="Times New Roman" w:hAnsi="Times New Roman" w:cs="Times New Roman"/>
          <w:sz w:val="24"/>
          <w:szCs w:val="24"/>
        </w:rPr>
        <w:t>10, 12, 16, and 20 months of age</w:t>
      </w:r>
      <w:r w:rsidR="004A090D">
        <w:rPr>
          <w:rFonts w:ascii="Times New Roman" w:hAnsi="Times New Roman" w:cs="Times New Roman"/>
          <w:sz w:val="24"/>
          <w:szCs w:val="24"/>
        </w:rPr>
        <w:t>.</w:t>
      </w:r>
      <w:r w:rsidR="004A090D" w:rsidRPr="00187392">
        <w:rPr>
          <w:rFonts w:ascii="Times New Roman" w:hAnsi="Times New Roman" w:cs="Times New Roman"/>
          <w:sz w:val="24"/>
          <w:szCs w:val="24"/>
          <w:lang w:val="en-US"/>
        </w:rPr>
        <w:t xml:space="preserve"> </w:t>
      </w:r>
      <w:r w:rsidR="00A84232" w:rsidRPr="00187392">
        <w:rPr>
          <w:rFonts w:ascii="Times New Roman" w:hAnsi="Times New Roman" w:cs="Times New Roman"/>
          <w:sz w:val="24"/>
          <w:szCs w:val="24"/>
          <w:lang w:val="en-US"/>
        </w:rPr>
        <w:t>We followed-</w:t>
      </w:r>
      <w:r w:rsidR="00241D1B" w:rsidRPr="00187392">
        <w:rPr>
          <w:rFonts w:ascii="Times New Roman" w:hAnsi="Times New Roman" w:cs="Times New Roman"/>
          <w:sz w:val="24"/>
          <w:szCs w:val="24"/>
          <w:lang w:val="en-US"/>
        </w:rPr>
        <w:t>up these children</w:t>
      </w:r>
      <w:r w:rsidR="00822154" w:rsidRPr="00187392">
        <w:rPr>
          <w:rFonts w:ascii="Times New Roman" w:hAnsi="Times New Roman" w:cs="Times New Roman"/>
          <w:sz w:val="24"/>
          <w:szCs w:val="24"/>
          <w:lang w:val="en-US"/>
        </w:rPr>
        <w:t xml:space="preserve"> at age 5</w:t>
      </w:r>
      <w:r w:rsidR="004A090D">
        <w:rPr>
          <w:rFonts w:ascii="Times New Roman" w:hAnsi="Times New Roman" w:cs="Times New Roman"/>
          <w:sz w:val="24"/>
          <w:szCs w:val="24"/>
          <w:lang w:val="en-US"/>
        </w:rPr>
        <w:t xml:space="preserve"> to </w:t>
      </w:r>
      <w:r w:rsidR="00013886">
        <w:rPr>
          <w:rFonts w:ascii="Times New Roman" w:hAnsi="Times New Roman" w:cs="Times New Roman"/>
          <w:sz w:val="24"/>
          <w:szCs w:val="24"/>
          <w:lang w:val="en-US"/>
        </w:rPr>
        <w:t xml:space="preserve">6 </w:t>
      </w:r>
      <w:r w:rsidR="004A090D">
        <w:rPr>
          <w:rFonts w:ascii="Times New Roman" w:hAnsi="Times New Roman" w:cs="Times New Roman"/>
          <w:sz w:val="24"/>
          <w:szCs w:val="24"/>
          <w:lang w:val="en-US"/>
        </w:rPr>
        <w:t xml:space="preserve">years </w:t>
      </w:r>
      <w:r w:rsidR="00013886">
        <w:rPr>
          <w:rFonts w:ascii="Times New Roman" w:hAnsi="Times New Roman" w:cs="Times New Roman"/>
          <w:sz w:val="24"/>
          <w:szCs w:val="24"/>
          <w:lang w:val="en-US"/>
        </w:rPr>
        <w:t xml:space="preserve">to </w:t>
      </w:r>
      <w:r w:rsidR="00B97CD2">
        <w:rPr>
          <w:rFonts w:ascii="Times New Roman" w:hAnsi="Times New Roman" w:cs="Times New Roman"/>
          <w:sz w:val="24"/>
          <w:szCs w:val="24"/>
          <w:lang w:val="en-US"/>
        </w:rPr>
        <w:t>test their</w:t>
      </w:r>
      <w:r w:rsidR="00982AB1" w:rsidRPr="00187392">
        <w:rPr>
          <w:rFonts w:ascii="Times New Roman" w:hAnsi="Times New Roman" w:cs="Times New Roman"/>
          <w:sz w:val="24"/>
          <w:szCs w:val="24"/>
          <w:lang w:val="en-US"/>
        </w:rPr>
        <w:t xml:space="preserve"> higher order </w:t>
      </w:r>
      <w:r w:rsidR="00A84232" w:rsidRPr="00187392">
        <w:rPr>
          <w:rFonts w:ascii="Times New Roman" w:hAnsi="Times New Roman" w:cs="Times New Roman"/>
          <w:sz w:val="24"/>
          <w:szCs w:val="24"/>
          <w:lang w:val="en-US"/>
        </w:rPr>
        <w:t>Theory of Mind</w:t>
      </w:r>
      <w:r w:rsidR="00624425" w:rsidRPr="00187392">
        <w:rPr>
          <w:rFonts w:ascii="Times New Roman" w:hAnsi="Times New Roman" w:cs="Times New Roman"/>
          <w:sz w:val="24"/>
          <w:szCs w:val="24"/>
          <w:lang w:val="en-US"/>
        </w:rPr>
        <w:t xml:space="preserve"> </w:t>
      </w:r>
      <w:r w:rsidR="00982AB1" w:rsidRPr="00187392">
        <w:rPr>
          <w:rFonts w:ascii="Times New Roman" w:hAnsi="Times New Roman" w:cs="Times New Roman"/>
          <w:sz w:val="24"/>
          <w:szCs w:val="24"/>
          <w:lang w:val="en-US"/>
        </w:rPr>
        <w:t>(</w:t>
      </w:r>
      <w:r w:rsidR="00A84232" w:rsidRPr="00187392">
        <w:rPr>
          <w:rFonts w:ascii="Times New Roman" w:hAnsi="Times New Roman" w:cs="Times New Roman"/>
          <w:sz w:val="24"/>
          <w:szCs w:val="24"/>
          <w:lang w:val="en-US"/>
        </w:rPr>
        <w:t xml:space="preserve">measured using </w:t>
      </w:r>
      <w:r w:rsidR="00A84232" w:rsidRPr="00187392">
        <w:rPr>
          <w:rFonts w:ascii="Times New Roman" w:hAnsi="Times New Roman" w:cs="Times New Roman"/>
          <w:sz w:val="24"/>
          <w:szCs w:val="24"/>
        </w:rPr>
        <w:t xml:space="preserve">the Strange Stories task, </w:t>
      </w:r>
      <w:proofErr w:type="spellStart"/>
      <w:r w:rsidR="00A84232" w:rsidRPr="00187392">
        <w:rPr>
          <w:rFonts w:ascii="Times New Roman" w:hAnsi="Times New Roman" w:cs="Times New Roman"/>
          <w:sz w:val="24"/>
          <w:szCs w:val="24"/>
        </w:rPr>
        <w:t>Happé</w:t>
      </w:r>
      <w:proofErr w:type="spellEnd"/>
      <w:r w:rsidR="00A84232" w:rsidRPr="00187392">
        <w:rPr>
          <w:rFonts w:ascii="Times New Roman" w:hAnsi="Times New Roman" w:cs="Times New Roman"/>
          <w:sz w:val="24"/>
          <w:szCs w:val="24"/>
        </w:rPr>
        <w:t>, 1997</w:t>
      </w:r>
      <w:r w:rsidR="00B97CD2">
        <w:rPr>
          <w:rFonts w:ascii="Times New Roman" w:hAnsi="Times New Roman" w:cs="Times New Roman"/>
          <w:sz w:val="24"/>
          <w:szCs w:val="24"/>
          <w:lang w:val="en-US"/>
        </w:rPr>
        <w:t>)</w:t>
      </w:r>
      <w:r w:rsidR="00982AB1" w:rsidRPr="00187392">
        <w:rPr>
          <w:rFonts w:ascii="Times New Roman" w:hAnsi="Times New Roman" w:cs="Times New Roman"/>
          <w:sz w:val="24"/>
          <w:szCs w:val="24"/>
          <w:lang w:val="en-US"/>
        </w:rPr>
        <w:t>.</w:t>
      </w:r>
      <w:r w:rsidR="00A84232" w:rsidRPr="00187392">
        <w:rPr>
          <w:rFonts w:ascii="Times New Roman" w:hAnsi="Times New Roman" w:cs="Times New Roman"/>
          <w:sz w:val="24"/>
          <w:szCs w:val="24"/>
          <w:lang w:val="en-US"/>
        </w:rPr>
        <w:t xml:space="preserve"> </w:t>
      </w:r>
      <w:r w:rsidR="00747FDC">
        <w:rPr>
          <w:rFonts w:ascii="Times New Roman" w:hAnsi="Times New Roman" w:cs="Times New Roman"/>
          <w:sz w:val="24"/>
          <w:szCs w:val="24"/>
        </w:rPr>
        <w:t xml:space="preserve">The convergent validity, </w:t>
      </w:r>
      <w:r w:rsidRPr="00187392">
        <w:rPr>
          <w:rFonts w:ascii="Times New Roman" w:hAnsi="Times New Roman" w:cs="Times New Roman"/>
          <w:sz w:val="24"/>
          <w:szCs w:val="24"/>
        </w:rPr>
        <w:t>temporal stability</w:t>
      </w:r>
      <w:r w:rsidR="00360473">
        <w:rPr>
          <w:rFonts w:ascii="Times New Roman" w:hAnsi="Times New Roman" w:cs="Times New Roman"/>
          <w:sz w:val="24"/>
          <w:szCs w:val="24"/>
        </w:rPr>
        <w:t>,</w:t>
      </w:r>
      <w:r w:rsidRPr="00187392">
        <w:rPr>
          <w:rFonts w:ascii="Times New Roman" w:hAnsi="Times New Roman" w:cs="Times New Roman"/>
          <w:sz w:val="24"/>
          <w:szCs w:val="24"/>
        </w:rPr>
        <w:t xml:space="preserve"> </w:t>
      </w:r>
      <w:r w:rsidR="00747FDC">
        <w:rPr>
          <w:rFonts w:ascii="Times New Roman" w:hAnsi="Times New Roman" w:cs="Times New Roman"/>
          <w:sz w:val="24"/>
          <w:szCs w:val="24"/>
        </w:rPr>
        <w:t xml:space="preserve">and predictive validity </w:t>
      </w:r>
      <w:r>
        <w:rPr>
          <w:rFonts w:ascii="Times New Roman" w:hAnsi="Times New Roman" w:cs="Times New Roman"/>
          <w:sz w:val="24"/>
          <w:szCs w:val="24"/>
        </w:rPr>
        <w:t xml:space="preserve">of the </w:t>
      </w:r>
      <w:r w:rsidRPr="00187392">
        <w:rPr>
          <w:rFonts w:ascii="Times New Roman" w:hAnsi="Times New Roman" w:cs="Times New Roman"/>
          <w:sz w:val="24"/>
          <w:szCs w:val="24"/>
        </w:rPr>
        <w:t xml:space="preserve">construct of </w:t>
      </w:r>
      <w:r w:rsidR="00B97CD2">
        <w:rPr>
          <w:rFonts w:ascii="Times New Roman" w:hAnsi="Times New Roman" w:cs="Times New Roman"/>
          <w:sz w:val="24"/>
          <w:szCs w:val="24"/>
        </w:rPr>
        <w:t>mind-mindedness</w:t>
      </w:r>
      <w:r w:rsidRPr="00187392">
        <w:rPr>
          <w:rFonts w:ascii="Times New Roman" w:hAnsi="Times New Roman" w:cs="Times New Roman"/>
          <w:sz w:val="24"/>
          <w:szCs w:val="24"/>
        </w:rPr>
        <w:t xml:space="preserve"> </w:t>
      </w:r>
      <w:r w:rsidR="006746EA">
        <w:rPr>
          <w:rFonts w:ascii="Times New Roman" w:hAnsi="Times New Roman" w:cs="Times New Roman"/>
          <w:sz w:val="24"/>
          <w:szCs w:val="24"/>
        </w:rPr>
        <w:t>were</w:t>
      </w:r>
      <w:r w:rsidRPr="00187392">
        <w:rPr>
          <w:rFonts w:ascii="Times New Roman" w:hAnsi="Times New Roman" w:cs="Times New Roman"/>
          <w:sz w:val="24"/>
          <w:szCs w:val="24"/>
        </w:rPr>
        <w:t xml:space="preserve"> examined</w:t>
      </w:r>
      <w:r w:rsidR="00F93080">
        <w:rPr>
          <w:rFonts w:ascii="Times New Roman" w:hAnsi="Times New Roman" w:cs="Times New Roman"/>
          <w:sz w:val="24"/>
          <w:szCs w:val="24"/>
        </w:rPr>
        <w:t xml:space="preserve"> in a longitudinal dataset</w:t>
      </w:r>
      <w:r w:rsidRPr="00187392">
        <w:rPr>
          <w:rFonts w:ascii="Times New Roman" w:hAnsi="Times New Roman" w:cs="Times New Roman"/>
          <w:sz w:val="24"/>
          <w:szCs w:val="24"/>
        </w:rPr>
        <w:t xml:space="preserve">. </w:t>
      </w:r>
      <w:r w:rsidR="004A090D">
        <w:rPr>
          <w:rFonts w:ascii="Times New Roman" w:hAnsi="Times New Roman" w:cs="Times New Roman"/>
          <w:sz w:val="24"/>
          <w:szCs w:val="24"/>
        </w:rPr>
        <w:t>T</w:t>
      </w:r>
      <w:r w:rsidRPr="00187392">
        <w:rPr>
          <w:rFonts w:ascii="Times New Roman" w:hAnsi="Times New Roman" w:cs="Times New Roman"/>
          <w:bCs/>
          <w:sz w:val="24"/>
          <w:szCs w:val="24"/>
        </w:rPr>
        <w:t xml:space="preserve">he five measures of </w:t>
      </w:r>
      <w:r w:rsidR="00B97CD2">
        <w:rPr>
          <w:rFonts w:ascii="Times New Roman" w:hAnsi="Times New Roman" w:cs="Times New Roman"/>
          <w:bCs/>
          <w:sz w:val="24"/>
          <w:szCs w:val="24"/>
        </w:rPr>
        <w:t>mind-mindedness</w:t>
      </w:r>
      <w:r w:rsidRPr="00187392">
        <w:rPr>
          <w:rFonts w:ascii="Times New Roman" w:hAnsi="Times New Roman" w:cs="Times New Roman"/>
          <w:sz w:val="24"/>
          <w:szCs w:val="24"/>
        </w:rPr>
        <w:t xml:space="preserve"> </w:t>
      </w:r>
      <w:r w:rsidR="004A090D">
        <w:rPr>
          <w:rFonts w:ascii="Times New Roman" w:hAnsi="Times New Roman" w:cs="Times New Roman"/>
          <w:sz w:val="24"/>
          <w:szCs w:val="24"/>
        </w:rPr>
        <w:t>were not significantly correlated</w:t>
      </w:r>
      <w:r>
        <w:rPr>
          <w:rFonts w:ascii="Times New Roman" w:hAnsi="Times New Roman" w:cs="Times New Roman"/>
          <w:sz w:val="24"/>
          <w:szCs w:val="24"/>
        </w:rPr>
        <w:t xml:space="preserve">. </w:t>
      </w:r>
      <w:r w:rsidR="00B97CD2">
        <w:rPr>
          <w:rFonts w:ascii="Times New Roman" w:hAnsi="Times New Roman" w:cs="Times New Roman"/>
          <w:sz w:val="24"/>
          <w:szCs w:val="24"/>
        </w:rPr>
        <w:t>Mother’s production of a</w:t>
      </w:r>
      <w:r w:rsidR="00B97CD2" w:rsidRPr="00187392">
        <w:rPr>
          <w:rFonts w:ascii="Times New Roman" w:hAnsi="Times New Roman" w:cs="Times New Roman"/>
          <w:sz w:val="24"/>
          <w:szCs w:val="24"/>
        </w:rPr>
        <w:t xml:space="preserve">ppropriate mind-related comments </w:t>
      </w:r>
      <w:r w:rsidR="004A090D">
        <w:rPr>
          <w:rFonts w:ascii="Times New Roman" w:hAnsi="Times New Roman" w:cs="Times New Roman"/>
          <w:sz w:val="24"/>
          <w:szCs w:val="24"/>
        </w:rPr>
        <w:t xml:space="preserve">(but no other measures) </w:t>
      </w:r>
      <w:r w:rsidR="00B97CD2" w:rsidRPr="00187392">
        <w:rPr>
          <w:rFonts w:ascii="Times New Roman" w:hAnsi="Times New Roman" w:cs="Times New Roman"/>
          <w:sz w:val="24"/>
          <w:szCs w:val="24"/>
        </w:rPr>
        <w:t xml:space="preserve">showed evidence of temporal </w:t>
      </w:r>
      <w:r w:rsidR="008140CD">
        <w:rPr>
          <w:rFonts w:ascii="Times New Roman" w:hAnsi="Times New Roman" w:cs="Times New Roman"/>
          <w:sz w:val="24"/>
          <w:szCs w:val="24"/>
        </w:rPr>
        <w:t xml:space="preserve">stability </w:t>
      </w:r>
      <w:r w:rsidR="00AC4409">
        <w:rPr>
          <w:rFonts w:ascii="Times New Roman" w:hAnsi="Times New Roman" w:cs="Times New Roman"/>
          <w:sz w:val="24"/>
          <w:szCs w:val="24"/>
        </w:rPr>
        <w:t>throughout infancy. Thus mind-mindedness (as measured by appropriate m</w:t>
      </w:r>
      <w:r w:rsidR="00312976">
        <w:rPr>
          <w:rFonts w:ascii="Times New Roman" w:hAnsi="Times New Roman" w:cs="Times New Roman"/>
          <w:sz w:val="24"/>
          <w:szCs w:val="24"/>
        </w:rPr>
        <w:t xml:space="preserve">ind-related comments) was confirmed as a stable construct. </w:t>
      </w:r>
      <w:r w:rsidR="00AC4409">
        <w:rPr>
          <w:rFonts w:ascii="Times New Roman" w:hAnsi="Times New Roman" w:cs="Times New Roman"/>
          <w:sz w:val="24"/>
          <w:szCs w:val="24"/>
        </w:rPr>
        <w:t>C</w:t>
      </w:r>
      <w:r w:rsidR="00312976">
        <w:rPr>
          <w:rFonts w:ascii="Times New Roman" w:hAnsi="Times New Roman" w:cs="Times New Roman"/>
          <w:sz w:val="24"/>
          <w:szCs w:val="24"/>
        </w:rPr>
        <w:t>hildren’s T</w:t>
      </w:r>
      <w:r w:rsidR="00AC4409">
        <w:rPr>
          <w:rFonts w:ascii="Times New Roman" w:hAnsi="Times New Roman" w:cs="Times New Roman"/>
          <w:sz w:val="24"/>
          <w:szCs w:val="24"/>
        </w:rPr>
        <w:t xml:space="preserve">heory of Mind at age 5 </w:t>
      </w:r>
      <w:r w:rsidR="00F93080">
        <w:rPr>
          <w:rFonts w:ascii="Times New Roman" w:hAnsi="Times New Roman" w:cs="Times New Roman"/>
          <w:sz w:val="24"/>
          <w:szCs w:val="24"/>
        </w:rPr>
        <w:t xml:space="preserve">to 6 </w:t>
      </w:r>
      <w:r w:rsidR="00AC4409">
        <w:rPr>
          <w:rFonts w:ascii="Times New Roman" w:hAnsi="Times New Roman" w:cs="Times New Roman"/>
          <w:sz w:val="24"/>
          <w:szCs w:val="24"/>
        </w:rPr>
        <w:t xml:space="preserve">was significantly predicted by their mother’s mind-mindedness </w:t>
      </w:r>
      <w:r w:rsidR="00F93080">
        <w:rPr>
          <w:rFonts w:ascii="Times New Roman" w:hAnsi="Times New Roman" w:cs="Times New Roman"/>
          <w:sz w:val="24"/>
          <w:szCs w:val="24"/>
        </w:rPr>
        <w:t>up to four</w:t>
      </w:r>
      <w:r w:rsidR="00AC4409">
        <w:rPr>
          <w:rFonts w:ascii="Times New Roman" w:hAnsi="Times New Roman" w:cs="Times New Roman"/>
          <w:sz w:val="24"/>
          <w:szCs w:val="24"/>
        </w:rPr>
        <w:t xml:space="preserve"> years earlier</w:t>
      </w:r>
      <w:r w:rsidR="00312976">
        <w:rPr>
          <w:rFonts w:ascii="Times New Roman" w:hAnsi="Times New Roman" w:cs="Times New Roman"/>
          <w:sz w:val="24"/>
          <w:szCs w:val="24"/>
        </w:rPr>
        <w:t xml:space="preserve">, </w:t>
      </w:r>
      <w:r w:rsidR="00AC4409">
        <w:rPr>
          <w:rFonts w:ascii="Times New Roman" w:hAnsi="Times New Roman" w:cs="Times New Roman"/>
          <w:sz w:val="24"/>
          <w:szCs w:val="24"/>
        </w:rPr>
        <w:t xml:space="preserve">with </w:t>
      </w:r>
      <w:r w:rsidR="00F93080">
        <w:rPr>
          <w:rFonts w:ascii="Times New Roman" w:hAnsi="Times New Roman" w:cs="Times New Roman"/>
          <w:sz w:val="24"/>
          <w:szCs w:val="24"/>
        </w:rPr>
        <w:t xml:space="preserve">mind-mindedness </w:t>
      </w:r>
      <w:r w:rsidR="00312976">
        <w:rPr>
          <w:rFonts w:ascii="Times New Roman" w:hAnsi="Times New Roman" w:cs="Times New Roman"/>
          <w:sz w:val="24"/>
          <w:szCs w:val="24"/>
        </w:rPr>
        <w:t xml:space="preserve">accounting for 40% of the </w:t>
      </w:r>
      <w:r w:rsidR="00E474D2">
        <w:rPr>
          <w:rFonts w:ascii="Times New Roman" w:hAnsi="Times New Roman" w:cs="Times New Roman"/>
          <w:sz w:val="24"/>
          <w:szCs w:val="24"/>
        </w:rPr>
        <w:t xml:space="preserve">variance </w:t>
      </w:r>
      <w:r w:rsidR="00E474D2" w:rsidRPr="00E474D2">
        <w:rPr>
          <w:rFonts w:ascii="Times New Roman" w:hAnsi="Times New Roman" w:cs="Times New Roman"/>
          <w:sz w:val="24"/>
          <w:szCs w:val="24"/>
        </w:rPr>
        <w:t xml:space="preserve">of the </w:t>
      </w:r>
      <w:r w:rsidR="00E474D2">
        <w:rPr>
          <w:rFonts w:ascii="Times New Roman" w:hAnsi="Times New Roman" w:cs="Times New Roman"/>
          <w:sz w:val="24"/>
          <w:szCs w:val="24"/>
        </w:rPr>
        <w:t>S</w:t>
      </w:r>
      <w:r w:rsidR="00E474D2" w:rsidRPr="00E474D2">
        <w:rPr>
          <w:rFonts w:ascii="Times New Roman" w:hAnsi="Times New Roman" w:cs="Times New Roman"/>
          <w:sz w:val="24"/>
          <w:szCs w:val="24"/>
        </w:rPr>
        <w:t xml:space="preserve">trange </w:t>
      </w:r>
      <w:r w:rsidR="00E474D2">
        <w:rPr>
          <w:rFonts w:ascii="Times New Roman" w:hAnsi="Times New Roman" w:cs="Times New Roman"/>
          <w:sz w:val="24"/>
          <w:szCs w:val="24"/>
        </w:rPr>
        <w:t>S</w:t>
      </w:r>
      <w:r w:rsidR="00E474D2" w:rsidRPr="00E474D2">
        <w:rPr>
          <w:rFonts w:ascii="Times New Roman" w:hAnsi="Times New Roman" w:cs="Times New Roman"/>
          <w:sz w:val="24"/>
          <w:szCs w:val="24"/>
        </w:rPr>
        <w:t>tor</w:t>
      </w:r>
      <w:r w:rsidR="00E474D2">
        <w:rPr>
          <w:rFonts w:ascii="Times New Roman" w:hAnsi="Times New Roman" w:cs="Times New Roman"/>
          <w:sz w:val="24"/>
          <w:szCs w:val="24"/>
        </w:rPr>
        <w:t>ies</w:t>
      </w:r>
      <w:r w:rsidR="00E474D2" w:rsidRPr="00E474D2">
        <w:rPr>
          <w:rFonts w:ascii="Times New Roman" w:hAnsi="Times New Roman" w:cs="Times New Roman"/>
          <w:sz w:val="24"/>
          <w:szCs w:val="24"/>
        </w:rPr>
        <w:t xml:space="preserve"> task scores</w:t>
      </w:r>
      <w:r w:rsidR="00E474D2">
        <w:rPr>
          <w:rFonts w:ascii="Times New Roman" w:hAnsi="Times New Roman" w:cs="Times New Roman"/>
          <w:sz w:val="24"/>
          <w:szCs w:val="24"/>
        </w:rPr>
        <w:t>.</w:t>
      </w:r>
      <w:r w:rsidR="00E474D2" w:rsidRPr="00E474D2">
        <w:rPr>
          <w:rFonts w:ascii="Times New Roman" w:hAnsi="Times New Roman" w:cs="Times New Roman"/>
          <w:sz w:val="24"/>
          <w:szCs w:val="24"/>
        </w:rPr>
        <w:t xml:space="preserve"> </w:t>
      </w:r>
      <w:r w:rsidR="00025C2E">
        <w:rPr>
          <w:rFonts w:ascii="Times New Roman" w:hAnsi="Times New Roman" w:cs="Times New Roman"/>
          <w:sz w:val="24"/>
          <w:szCs w:val="24"/>
        </w:rPr>
        <w:t>These findings</w:t>
      </w:r>
      <w:r w:rsidR="00025C2E" w:rsidRPr="00187392">
        <w:rPr>
          <w:rFonts w:ascii="Times New Roman" w:hAnsi="Times New Roman" w:cs="Times New Roman"/>
          <w:sz w:val="24"/>
          <w:szCs w:val="24"/>
        </w:rPr>
        <w:t xml:space="preserve"> </w:t>
      </w:r>
      <w:r w:rsidR="007663F6">
        <w:rPr>
          <w:rFonts w:ascii="Times New Roman" w:hAnsi="Times New Roman" w:cs="Times New Roman"/>
          <w:sz w:val="24"/>
          <w:szCs w:val="24"/>
        </w:rPr>
        <w:t>identify a relationship between</w:t>
      </w:r>
      <w:r w:rsidR="00025C2E" w:rsidRPr="00187392">
        <w:rPr>
          <w:rFonts w:ascii="Times New Roman" w:hAnsi="Times New Roman" w:cs="Times New Roman"/>
          <w:sz w:val="24"/>
          <w:szCs w:val="24"/>
        </w:rPr>
        <w:t xml:space="preserve"> </w:t>
      </w:r>
      <w:r w:rsidR="00025C2E">
        <w:rPr>
          <w:rFonts w:ascii="Times New Roman" w:hAnsi="Times New Roman" w:cs="Times New Roman"/>
          <w:sz w:val="24"/>
          <w:szCs w:val="24"/>
        </w:rPr>
        <w:t xml:space="preserve">mind-mindedness </w:t>
      </w:r>
      <w:r w:rsidR="007663F6">
        <w:rPr>
          <w:rFonts w:ascii="Times New Roman" w:hAnsi="Times New Roman" w:cs="Times New Roman"/>
          <w:sz w:val="24"/>
          <w:szCs w:val="24"/>
        </w:rPr>
        <w:t xml:space="preserve">across a protracted period of infancy </w:t>
      </w:r>
      <w:r w:rsidR="00E93070">
        <w:rPr>
          <w:rFonts w:ascii="Times New Roman" w:hAnsi="Times New Roman" w:cs="Times New Roman"/>
          <w:sz w:val="24"/>
          <w:szCs w:val="24"/>
        </w:rPr>
        <w:t>and</w:t>
      </w:r>
      <w:r w:rsidR="007663F6">
        <w:rPr>
          <w:rFonts w:ascii="Times New Roman" w:hAnsi="Times New Roman" w:cs="Times New Roman"/>
          <w:sz w:val="24"/>
          <w:szCs w:val="24"/>
        </w:rPr>
        <w:t xml:space="preserve"> </w:t>
      </w:r>
      <w:r w:rsidR="00025C2E" w:rsidRPr="00187392">
        <w:rPr>
          <w:rFonts w:ascii="Times New Roman" w:hAnsi="Times New Roman" w:cs="Times New Roman"/>
          <w:sz w:val="24"/>
          <w:szCs w:val="24"/>
        </w:rPr>
        <w:t xml:space="preserve">socio-cognitive development </w:t>
      </w:r>
      <w:r w:rsidR="007663F6">
        <w:rPr>
          <w:rFonts w:ascii="Times New Roman" w:hAnsi="Times New Roman" w:cs="Times New Roman"/>
          <w:sz w:val="24"/>
          <w:szCs w:val="24"/>
        </w:rPr>
        <w:t xml:space="preserve">at age 5 to 6. </w:t>
      </w:r>
    </w:p>
    <w:p w14:paraId="3A511FD2" w14:textId="77777777" w:rsidR="00F80789" w:rsidRDefault="00F80789" w:rsidP="00145D52">
      <w:pPr>
        <w:spacing w:line="480" w:lineRule="auto"/>
        <w:rPr>
          <w:rFonts w:ascii="Times New Roman" w:hAnsi="Times New Roman" w:cs="Times New Roman"/>
          <w:sz w:val="24"/>
          <w:szCs w:val="24"/>
        </w:rPr>
      </w:pPr>
    </w:p>
    <w:p w14:paraId="553E8BB0" w14:textId="77777777" w:rsidR="00F80789" w:rsidRPr="00187392" w:rsidRDefault="00F80789" w:rsidP="00145D52">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Key words: Theory of mind, mind-mindedness, </w:t>
      </w:r>
      <w:proofErr w:type="gramStart"/>
      <w:r>
        <w:rPr>
          <w:rFonts w:ascii="Times New Roman" w:hAnsi="Times New Roman" w:cs="Times New Roman"/>
          <w:sz w:val="24"/>
          <w:szCs w:val="24"/>
        </w:rPr>
        <w:t>longitudinal</w:t>
      </w:r>
      <w:proofErr w:type="gramEnd"/>
      <w:r>
        <w:rPr>
          <w:rFonts w:ascii="Times New Roman" w:hAnsi="Times New Roman" w:cs="Times New Roman"/>
          <w:sz w:val="24"/>
          <w:szCs w:val="24"/>
        </w:rPr>
        <w:t xml:space="preserve">, social-cognitive development </w:t>
      </w:r>
    </w:p>
    <w:p w14:paraId="5B81B4F4" w14:textId="77777777" w:rsidR="0074291F" w:rsidRPr="00187392" w:rsidRDefault="0074291F" w:rsidP="0074291F">
      <w:pPr>
        <w:rPr>
          <w:rFonts w:ascii="Times New Roman" w:hAnsi="Times New Roman" w:cs="Times New Roman"/>
          <w:lang w:val="en-US"/>
        </w:rPr>
      </w:pPr>
    </w:p>
    <w:p w14:paraId="1A07E290" w14:textId="77777777" w:rsidR="0074291F" w:rsidRPr="00187392" w:rsidRDefault="0074291F" w:rsidP="004E550A">
      <w:pPr>
        <w:spacing w:line="480" w:lineRule="auto"/>
        <w:rPr>
          <w:rFonts w:ascii="Times New Roman" w:hAnsi="Times New Roman" w:cs="Times New Roman"/>
          <w:sz w:val="24"/>
          <w:szCs w:val="24"/>
          <w:lang w:val="en-US"/>
        </w:rPr>
      </w:pPr>
    </w:p>
    <w:p w14:paraId="02AC6BA1" w14:textId="77777777" w:rsidR="00503C81" w:rsidRDefault="00503C81">
      <w:pPr>
        <w:rPr>
          <w:rFonts w:ascii="Times New Roman" w:hAnsi="Times New Roman" w:cs="Times New Roman"/>
          <w:b/>
          <w:sz w:val="24"/>
          <w:szCs w:val="24"/>
        </w:rPr>
      </w:pPr>
      <w:r>
        <w:rPr>
          <w:rFonts w:ascii="Times New Roman" w:hAnsi="Times New Roman" w:cs="Times New Roman"/>
          <w:b/>
          <w:sz w:val="24"/>
          <w:szCs w:val="24"/>
        </w:rPr>
        <w:br w:type="page"/>
      </w:r>
    </w:p>
    <w:p w14:paraId="3B8B73B2" w14:textId="46F6BC8E" w:rsidR="00E41F9C" w:rsidRPr="00187392" w:rsidRDefault="00E41F9C" w:rsidP="004A312E">
      <w:pPr>
        <w:spacing w:line="480" w:lineRule="auto"/>
        <w:jc w:val="center"/>
        <w:rPr>
          <w:rFonts w:ascii="Times New Roman" w:hAnsi="Times New Roman" w:cs="Times New Roman"/>
          <w:b/>
          <w:sz w:val="24"/>
          <w:szCs w:val="24"/>
        </w:rPr>
      </w:pPr>
      <w:proofErr w:type="gramStart"/>
      <w:r w:rsidRPr="00187392">
        <w:rPr>
          <w:rFonts w:ascii="Times New Roman" w:hAnsi="Times New Roman" w:cs="Times New Roman"/>
          <w:b/>
          <w:sz w:val="24"/>
          <w:szCs w:val="24"/>
        </w:rPr>
        <w:lastRenderedPageBreak/>
        <w:t>A longitudinal investigation of the relationship between maternal mind-mindedness and theory of mind.</w:t>
      </w:r>
      <w:proofErr w:type="gramEnd"/>
    </w:p>
    <w:p w14:paraId="6FE25525" w14:textId="73ECEDD0" w:rsidR="00937886" w:rsidRDefault="005F5EF6" w:rsidP="00937886">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Early expressions of s</w:t>
      </w:r>
      <w:r w:rsidR="009A0722" w:rsidRPr="00187392">
        <w:rPr>
          <w:rFonts w:ascii="Times New Roman" w:hAnsi="Times New Roman" w:cs="Times New Roman"/>
          <w:sz w:val="24"/>
          <w:szCs w:val="24"/>
        </w:rPr>
        <w:t xml:space="preserve">ymbolic thought </w:t>
      </w:r>
      <w:r>
        <w:rPr>
          <w:rFonts w:ascii="Times New Roman" w:hAnsi="Times New Roman" w:cs="Times New Roman"/>
          <w:sz w:val="24"/>
          <w:szCs w:val="24"/>
        </w:rPr>
        <w:t>emerge</w:t>
      </w:r>
      <w:r w:rsidR="00B722C3" w:rsidRPr="00187392">
        <w:rPr>
          <w:rFonts w:ascii="Times New Roman" w:hAnsi="Times New Roman" w:cs="Times New Roman"/>
          <w:sz w:val="24"/>
          <w:szCs w:val="24"/>
        </w:rPr>
        <w:t xml:space="preserve"> </w:t>
      </w:r>
      <w:r w:rsidR="00BD666A" w:rsidRPr="00187392">
        <w:rPr>
          <w:rFonts w:ascii="Times New Roman" w:hAnsi="Times New Roman" w:cs="Times New Roman"/>
          <w:sz w:val="24"/>
          <w:szCs w:val="24"/>
        </w:rPr>
        <w:t xml:space="preserve">in infancy, expressed </w:t>
      </w:r>
      <w:r w:rsidR="00B722C3" w:rsidRPr="00187392">
        <w:rPr>
          <w:rFonts w:ascii="Times New Roman" w:hAnsi="Times New Roman" w:cs="Times New Roman"/>
          <w:sz w:val="24"/>
          <w:szCs w:val="24"/>
        </w:rPr>
        <w:t>through nonverbal</w:t>
      </w:r>
      <w:r w:rsidR="00BD666A" w:rsidRPr="00187392">
        <w:rPr>
          <w:rFonts w:ascii="Times New Roman" w:hAnsi="Times New Roman" w:cs="Times New Roman"/>
          <w:sz w:val="24"/>
          <w:szCs w:val="24"/>
        </w:rPr>
        <w:t xml:space="preserve"> and often preverbal behaviours</w:t>
      </w:r>
      <w:r w:rsidR="009C7D2D" w:rsidRPr="00187392">
        <w:rPr>
          <w:rFonts w:ascii="Times New Roman" w:hAnsi="Times New Roman" w:cs="Times New Roman"/>
          <w:sz w:val="24"/>
          <w:szCs w:val="24"/>
        </w:rPr>
        <w:t xml:space="preserve"> (</w:t>
      </w:r>
      <w:proofErr w:type="spellStart"/>
      <w:r w:rsidR="00145D52" w:rsidRPr="00187392">
        <w:rPr>
          <w:rFonts w:ascii="Times New Roman" w:hAnsi="Times New Roman" w:cs="Times New Roman"/>
          <w:sz w:val="24"/>
          <w:szCs w:val="24"/>
        </w:rPr>
        <w:t>DeLoache</w:t>
      </w:r>
      <w:proofErr w:type="spellEnd"/>
      <w:r w:rsidR="00145D52" w:rsidRPr="00187392">
        <w:rPr>
          <w:rFonts w:ascii="Times New Roman" w:hAnsi="Times New Roman" w:cs="Times New Roman"/>
          <w:sz w:val="24"/>
          <w:szCs w:val="24"/>
        </w:rPr>
        <w:t>, 2004; McCune-</w:t>
      </w:r>
      <w:proofErr w:type="spellStart"/>
      <w:r w:rsidR="00145D52" w:rsidRPr="00187392">
        <w:rPr>
          <w:rFonts w:ascii="Times New Roman" w:hAnsi="Times New Roman" w:cs="Times New Roman"/>
          <w:sz w:val="24"/>
          <w:szCs w:val="24"/>
        </w:rPr>
        <w:t>Nicholic</w:t>
      </w:r>
      <w:proofErr w:type="spellEnd"/>
      <w:r w:rsidR="00297F6B">
        <w:rPr>
          <w:rFonts w:ascii="Times New Roman" w:hAnsi="Times New Roman" w:cs="Times New Roman"/>
          <w:sz w:val="24"/>
          <w:szCs w:val="24"/>
        </w:rPr>
        <w:t xml:space="preserve">, </w:t>
      </w:r>
      <w:r w:rsidR="00145D52" w:rsidRPr="00187392">
        <w:rPr>
          <w:rFonts w:ascii="Times New Roman" w:hAnsi="Times New Roman" w:cs="Times New Roman"/>
          <w:sz w:val="24"/>
          <w:szCs w:val="24"/>
        </w:rPr>
        <w:t xml:space="preserve">1977; </w:t>
      </w:r>
      <w:r w:rsidR="0004392E" w:rsidRPr="00187392">
        <w:rPr>
          <w:rFonts w:ascii="Times New Roman" w:hAnsi="Times New Roman" w:cs="Times New Roman"/>
          <w:sz w:val="24"/>
          <w:szCs w:val="24"/>
        </w:rPr>
        <w:t xml:space="preserve">Piaget, 1962). </w:t>
      </w:r>
      <w:r w:rsidR="00BD666A" w:rsidRPr="00187392">
        <w:rPr>
          <w:rFonts w:ascii="Times New Roman" w:hAnsi="Times New Roman" w:cs="Times New Roman"/>
          <w:sz w:val="24"/>
          <w:szCs w:val="24"/>
        </w:rPr>
        <w:t>A</w:t>
      </w:r>
      <w:r w:rsidR="00717EA0" w:rsidRPr="00187392">
        <w:rPr>
          <w:rFonts w:ascii="Times New Roman" w:hAnsi="Times New Roman" w:cs="Times New Roman"/>
          <w:sz w:val="24"/>
          <w:szCs w:val="24"/>
        </w:rPr>
        <w:t xml:space="preserve">n infant </w:t>
      </w:r>
      <w:r w:rsidR="00C72901" w:rsidRPr="00187392">
        <w:rPr>
          <w:rFonts w:ascii="Times New Roman" w:hAnsi="Times New Roman" w:cs="Times New Roman"/>
          <w:sz w:val="24"/>
          <w:szCs w:val="24"/>
        </w:rPr>
        <w:t>might pretend</w:t>
      </w:r>
      <w:r w:rsidR="00B722C3" w:rsidRPr="00187392">
        <w:rPr>
          <w:rFonts w:ascii="Times New Roman" w:hAnsi="Times New Roman" w:cs="Times New Roman"/>
          <w:sz w:val="24"/>
          <w:szCs w:val="24"/>
        </w:rPr>
        <w:t xml:space="preserve"> to dri</w:t>
      </w:r>
      <w:r w:rsidR="00C72901" w:rsidRPr="00187392">
        <w:rPr>
          <w:rFonts w:ascii="Times New Roman" w:hAnsi="Times New Roman" w:cs="Times New Roman"/>
          <w:sz w:val="24"/>
          <w:szCs w:val="24"/>
        </w:rPr>
        <w:t>nk from an empty cup, close</w:t>
      </w:r>
      <w:r w:rsidR="00FA3137" w:rsidRPr="00187392">
        <w:rPr>
          <w:rFonts w:ascii="Times New Roman" w:hAnsi="Times New Roman" w:cs="Times New Roman"/>
          <w:sz w:val="24"/>
          <w:szCs w:val="24"/>
        </w:rPr>
        <w:t xml:space="preserve"> her </w:t>
      </w:r>
      <w:r w:rsidR="00C72901" w:rsidRPr="00187392">
        <w:rPr>
          <w:rFonts w:ascii="Times New Roman" w:hAnsi="Times New Roman" w:cs="Times New Roman"/>
          <w:sz w:val="24"/>
          <w:szCs w:val="24"/>
        </w:rPr>
        <w:t xml:space="preserve">eyes and pretend to sleep, or </w:t>
      </w:r>
      <w:r w:rsidR="006E72F6" w:rsidRPr="00187392">
        <w:rPr>
          <w:rFonts w:ascii="Times New Roman" w:hAnsi="Times New Roman" w:cs="Times New Roman"/>
          <w:sz w:val="24"/>
          <w:szCs w:val="24"/>
        </w:rPr>
        <w:t>flap</w:t>
      </w:r>
      <w:r w:rsidR="00B722C3" w:rsidRPr="00187392">
        <w:rPr>
          <w:rFonts w:ascii="Times New Roman" w:hAnsi="Times New Roman" w:cs="Times New Roman"/>
          <w:sz w:val="24"/>
          <w:szCs w:val="24"/>
        </w:rPr>
        <w:t xml:space="preserve"> </w:t>
      </w:r>
      <w:r w:rsidR="00FA3137" w:rsidRPr="00187392">
        <w:rPr>
          <w:rFonts w:ascii="Times New Roman" w:hAnsi="Times New Roman" w:cs="Times New Roman"/>
          <w:sz w:val="24"/>
          <w:szCs w:val="24"/>
        </w:rPr>
        <w:t xml:space="preserve">her </w:t>
      </w:r>
      <w:r w:rsidR="00B722C3" w:rsidRPr="00187392">
        <w:rPr>
          <w:rFonts w:ascii="Times New Roman" w:hAnsi="Times New Roman" w:cs="Times New Roman"/>
          <w:sz w:val="24"/>
          <w:szCs w:val="24"/>
        </w:rPr>
        <w:t>arms to tell her mum that there is a bird outside.</w:t>
      </w:r>
      <w:r w:rsidR="00FA3137" w:rsidRPr="00187392">
        <w:rPr>
          <w:rFonts w:ascii="Times New Roman" w:hAnsi="Times New Roman" w:cs="Times New Roman"/>
          <w:sz w:val="24"/>
          <w:szCs w:val="24"/>
        </w:rPr>
        <w:t xml:space="preserve"> </w:t>
      </w:r>
      <w:r w:rsidR="001949E0" w:rsidRPr="00187392">
        <w:rPr>
          <w:rFonts w:ascii="Times New Roman" w:hAnsi="Times New Roman" w:cs="Times New Roman"/>
          <w:sz w:val="24"/>
          <w:szCs w:val="24"/>
        </w:rPr>
        <w:t>In turn</w:t>
      </w:r>
      <w:r w:rsidR="00B96D23" w:rsidRPr="00187392">
        <w:rPr>
          <w:rFonts w:ascii="Times New Roman" w:hAnsi="Times New Roman" w:cs="Times New Roman"/>
          <w:sz w:val="24"/>
          <w:szCs w:val="24"/>
        </w:rPr>
        <w:t xml:space="preserve">, </w:t>
      </w:r>
      <w:r w:rsidR="00C72901" w:rsidRPr="00187392">
        <w:rPr>
          <w:rFonts w:ascii="Times New Roman" w:hAnsi="Times New Roman" w:cs="Times New Roman"/>
          <w:sz w:val="24"/>
          <w:szCs w:val="24"/>
        </w:rPr>
        <w:t>c</w:t>
      </w:r>
      <w:r w:rsidR="00FA3137" w:rsidRPr="00187392">
        <w:rPr>
          <w:rFonts w:ascii="Times New Roman" w:hAnsi="Times New Roman" w:cs="Times New Roman"/>
          <w:sz w:val="24"/>
          <w:szCs w:val="24"/>
        </w:rPr>
        <w:t>aregivers foster the d</w:t>
      </w:r>
      <w:r w:rsidR="00B96D23" w:rsidRPr="00187392">
        <w:rPr>
          <w:rFonts w:ascii="Times New Roman" w:hAnsi="Times New Roman" w:cs="Times New Roman"/>
          <w:sz w:val="24"/>
          <w:szCs w:val="24"/>
        </w:rPr>
        <w:t xml:space="preserve">evelopment of symbolic thought </w:t>
      </w:r>
      <w:r w:rsidR="00391F13" w:rsidRPr="00187392">
        <w:rPr>
          <w:rFonts w:ascii="Times New Roman" w:hAnsi="Times New Roman" w:cs="Times New Roman"/>
          <w:sz w:val="24"/>
          <w:szCs w:val="24"/>
        </w:rPr>
        <w:t xml:space="preserve">through </w:t>
      </w:r>
      <w:r w:rsidR="009C7D2D" w:rsidRPr="00187392">
        <w:rPr>
          <w:rFonts w:ascii="Times New Roman" w:hAnsi="Times New Roman" w:cs="Times New Roman"/>
          <w:sz w:val="24"/>
          <w:szCs w:val="24"/>
        </w:rPr>
        <w:t xml:space="preserve">their own </w:t>
      </w:r>
      <w:r w:rsidR="00391F13" w:rsidRPr="00187392">
        <w:rPr>
          <w:rFonts w:ascii="Times New Roman" w:hAnsi="Times New Roman" w:cs="Times New Roman"/>
          <w:sz w:val="24"/>
          <w:szCs w:val="24"/>
        </w:rPr>
        <w:t>speech and action</w:t>
      </w:r>
      <w:r w:rsidR="00FA3137" w:rsidRPr="00187392">
        <w:rPr>
          <w:rFonts w:ascii="Times New Roman" w:hAnsi="Times New Roman" w:cs="Times New Roman"/>
          <w:sz w:val="24"/>
          <w:szCs w:val="24"/>
        </w:rPr>
        <w:t xml:space="preserve">. </w:t>
      </w:r>
      <w:r w:rsidR="00C72901" w:rsidRPr="00187392">
        <w:rPr>
          <w:rFonts w:ascii="Times New Roman" w:hAnsi="Times New Roman" w:cs="Times New Roman"/>
          <w:sz w:val="24"/>
          <w:szCs w:val="24"/>
        </w:rPr>
        <w:t>They</w:t>
      </w:r>
      <w:r w:rsidR="00FA3137" w:rsidRPr="00187392">
        <w:rPr>
          <w:rFonts w:ascii="Times New Roman" w:hAnsi="Times New Roman" w:cs="Times New Roman"/>
          <w:sz w:val="24"/>
          <w:szCs w:val="24"/>
        </w:rPr>
        <w:t xml:space="preserve"> engage in p</w:t>
      </w:r>
      <w:r w:rsidR="006E72F6" w:rsidRPr="00187392">
        <w:rPr>
          <w:rFonts w:ascii="Times New Roman" w:hAnsi="Times New Roman" w:cs="Times New Roman"/>
          <w:sz w:val="24"/>
          <w:szCs w:val="24"/>
        </w:rPr>
        <w:t>retend play with</w:t>
      </w:r>
      <w:r w:rsidR="002049CD" w:rsidRPr="00187392">
        <w:rPr>
          <w:rFonts w:ascii="Times New Roman" w:hAnsi="Times New Roman" w:cs="Times New Roman"/>
          <w:sz w:val="24"/>
          <w:szCs w:val="24"/>
        </w:rPr>
        <w:t xml:space="preserve"> children and</w:t>
      </w:r>
      <w:r w:rsidR="00FA3137" w:rsidRPr="00187392">
        <w:rPr>
          <w:rFonts w:ascii="Times New Roman" w:hAnsi="Times New Roman" w:cs="Times New Roman"/>
          <w:sz w:val="24"/>
          <w:szCs w:val="24"/>
        </w:rPr>
        <w:t xml:space="preserve"> </w:t>
      </w:r>
      <w:r w:rsidR="002049CD" w:rsidRPr="00187392">
        <w:rPr>
          <w:rFonts w:ascii="Times New Roman" w:hAnsi="Times New Roman" w:cs="Times New Roman"/>
          <w:sz w:val="24"/>
          <w:szCs w:val="24"/>
        </w:rPr>
        <w:t>gesture</w:t>
      </w:r>
      <w:r w:rsidR="00FA3137" w:rsidRPr="00187392">
        <w:rPr>
          <w:rFonts w:ascii="Times New Roman" w:hAnsi="Times New Roman" w:cs="Times New Roman"/>
          <w:sz w:val="24"/>
          <w:szCs w:val="24"/>
        </w:rPr>
        <w:t xml:space="preserve"> </w:t>
      </w:r>
      <w:r w:rsidR="002049CD" w:rsidRPr="00187392">
        <w:rPr>
          <w:rFonts w:ascii="Times New Roman" w:hAnsi="Times New Roman" w:cs="Times New Roman"/>
          <w:sz w:val="24"/>
          <w:szCs w:val="24"/>
        </w:rPr>
        <w:t xml:space="preserve">symbolically, for example </w:t>
      </w:r>
      <w:r w:rsidR="00FA3137" w:rsidRPr="00187392">
        <w:rPr>
          <w:rFonts w:ascii="Times New Roman" w:hAnsi="Times New Roman" w:cs="Times New Roman"/>
          <w:sz w:val="24"/>
          <w:szCs w:val="24"/>
        </w:rPr>
        <w:t xml:space="preserve">holding up </w:t>
      </w:r>
      <w:r w:rsidR="00C72901" w:rsidRPr="00187392">
        <w:rPr>
          <w:rFonts w:ascii="Times New Roman" w:hAnsi="Times New Roman" w:cs="Times New Roman"/>
          <w:sz w:val="24"/>
          <w:szCs w:val="24"/>
        </w:rPr>
        <w:t xml:space="preserve">empty </w:t>
      </w:r>
      <w:r w:rsidR="00FA3137" w:rsidRPr="00187392">
        <w:rPr>
          <w:rFonts w:ascii="Times New Roman" w:hAnsi="Times New Roman" w:cs="Times New Roman"/>
          <w:sz w:val="24"/>
          <w:szCs w:val="24"/>
        </w:rPr>
        <w:t xml:space="preserve">hands to indicate that </w:t>
      </w:r>
      <w:r w:rsidR="00C72901" w:rsidRPr="00187392">
        <w:rPr>
          <w:rFonts w:ascii="Times New Roman" w:hAnsi="Times New Roman" w:cs="Times New Roman"/>
          <w:sz w:val="24"/>
          <w:szCs w:val="24"/>
        </w:rPr>
        <w:t xml:space="preserve">a snack is </w:t>
      </w:r>
      <w:r w:rsidR="0075306C" w:rsidRPr="00187392">
        <w:rPr>
          <w:rFonts w:ascii="Times New Roman" w:hAnsi="Times New Roman" w:cs="Times New Roman"/>
          <w:sz w:val="24"/>
          <w:szCs w:val="24"/>
        </w:rPr>
        <w:t>‘</w:t>
      </w:r>
      <w:r w:rsidR="00C72901" w:rsidRPr="00187392">
        <w:rPr>
          <w:rFonts w:ascii="Times New Roman" w:hAnsi="Times New Roman" w:cs="Times New Roman"/>
          <w:sz w:val="24"/>
          <w:szCs w:val="24"/>
        </w:rPr>
        <w:t>all-gone</w:t>
      </w:r>
      <w:r w:rsidR="0075306C" w:rsidRPr="00187392">
        <w:rPr>
          <w:rFonts w:ascii="Times New Roman" w:hAnsi="Times New Roman" w:cs="Times New Roman"/>
          <w:sz w:val="24"/>
          <w:szCs w:val="24"/>
        </w:rPr>
        <w:t>’</w:t>
      </w:r>
      <w:r w:rsidR="00C72901" w:rsidRPr="00187392">
        <w:rPr>
          <w:rFonts w:ascii="Times New Roman" w:hAnsi="Times New Roman" w:cs="Times New Roman"/>
          <w:sz w:val="24"/>
          <w:szCs w:val="24"/>
        </w:rPr>
        <w:t xml:space="preserve">. Parents </w:t>
      </w:r>
      <w:r w:rsidR="001B4640" w:rsidRPr="00187392">
        <w:rPr>
          <w:rFonts w:ascii="Times New Roman" w:hAnsi="Times New Roman" w:cs="Times New Roman"/>
          <w:sz w:val="24"/>
          <w:szCs w:val="24"/>
        </w:rPr>
        <w:t xml:space="preserve">interpret their child’s </w:t>
      </w:r>
      <w:r w:rsidR="007E1194">
        <w:rPr>
          <w:rFonts w:ascii="Times New Roman" w:hAnsi="Times New Roman" w:cs="Times New Roman"/>
          <w:sz w:val="24"/>
          <w:szCs w:val="24"/>
        </w:rPr>
        <w:t>behaviour</w:t>
      </w:r>
      <w:r w:rsidR="001B4640" w:rsidRPr="00187392">
        <w:rPr>
          <w:rFonts w:ascii="Times New Roman" w:hAnsi="Times New Roman" w:cs="Times New Roman"/>
          <w:sz w:val="24"/>
          <w:szCs w:val="24"/>
        </w:rPr>
        <w:t xml:space="preserve"> </w:t>
      </w:r>
      <w:r w:rsidR="000D130B" w:rsidRPr="00187392">
        <w:rPr>
          <w:rFonts w:ascii="Times New Roman" w:hAnsi="Times New Roman" w:cs="Times New Roman"/>
          <w:sz w:val="24"/>
          <w:szCs w:val="24"/>
        </w:rPr>
        <w:t>by</w:t>
      </w:r>
      <w:r w:rsidR="001B4640" w:rsidRPr="00187392">
        <w:rPr>
          <w:rFonts w:ascii="Times New Roman" w:hAnsi="Times New Roman" w:cs="Times New Roman"/>
          <w:sz w:val="24"/>
          <w:szCs w:val="24"/>
        </w:rPr>
        <w:t xml:space="preserve"> </w:t>
      </w:r>
      <w:r w:rsidR="000D130B" w:rsidRPr="00187392">
        <w:rPr>
          <w:rFonts w:ascii="Times New Roman" w:hAnsi="Times New Roman" w:cs="Times New Roman"/>
          <w:sz w:val="24"/>
          <w:szCs w:val="24"/>
        </w:rPr>
        <w:t>making</w:t>
      </w:r>
      <w:r w:rsidR="0054302C" w:rsidRPr="00187392">
        <w:rPr>
          <w:rFonts w:ascii="Times New Roman" w:hAnsi="Times New Roman" w:cs="Times New Roman"/>
          <w:sz w:val="24"/>
          <w:szCs w:val="24"/>
        </w:rPr>
        <w:t xml:space="preserve"> inferences about their thought processes</w:t>
      </w:r>
      <w:r w:rsidR="0080775D" w:rsidRPr="00187392">
        <w:rPr>
          <w:rFonts w:ascii="Times New Roman" w:hAnsi="Times New Roman" w:cs="Times New Roman"/>
          <w:sz w:val="24"/>
          <w:szCs w:val="24"/>
        </w:rPr>
        <w:t xml:space="preserve">, </w:t>
      </w:r>
      <w:r w:rsidR="00C72901" w:rsidRPr="00187392">
        <w:rPr>
          <w:rFonts w:ascii="Times New Roman" w:hAnsi="Times New Roman" w:cs="Times New Roman"/>
          <w:sz w:val="24"/>
          <w:szCs w:val="24"/>
        </w:rPr>
        <w:t xml:space="preserve">perhaps they are </w:t>
      </w:r>
      <w:r w:rsidR="00C72901" w:rsidRPr="00187392">
        <w:rPr>
          <w:rFonts w:ascii="Times New Roman" w:hAnsi="Times New Roman" w:cs="Times New Roman"/>
          <w:i/>
          <w:sz w:val="24"/>
          <w:szCs w:val="24"/>
        </w:rPr>
        <w:t>frustrated</w:t>
      </w:r>
      <w:r w:rsidR="00C72901" w:rsidRPr="00187392">
        <w:rPr>
          <w:rFonts w:ascii="Times New Roman" w:hAnsi="Times New Roman" w:cs="Times New Roman"/>
          <w:sz w:val="24"/>
          <w:szCs w:val="24"/>
        </w:rPr>
        <w:t xml:space="preserve"> that they can</w:t>
      </w:r>
      <w:r w:rsidR="008849BF" w:rsidRPr="00187392">
        <w:rPr>
          <w:rFonts w:ascii="Times New Roman" w:hAnsi="Times New Roman" w:cs="Times New Roman"/>
          <w:sz w:val="24"/>
          <w:szCs w:val="24"/>
        </w:rPr>
        <w:t>no</w:t>
      </w:r>
      <w:r w:rsidR="00C72901" w:rsidRPr="00187392">
        <w:rPr>
          <w:rFonts w:ascii="Times New Roman" w:hAnsi="Times New Roman" w:cs="Times New Roman"/>
          <w:sz w:val="24"/>
          <w:szCs w:val="24"/>
        </w:rPr>
        <w:t xml:space="preserve">t open the door </w:t>
      </w:r>
      <w:r w:rsidR="008D01FD">
        <w:rPr>
          <w:rFonts w:ascii="Times New Roman" w:hAnsi="Times New Roman" w:cs="Times New Roman"/>
          <w:sz w:val="24"/>
          <w:szCs w:val="24"/>
        </w:rPr>
        <w:t xml:space="preserve">of the toy </w:t>
      </w:r>
      <w:r w:rsidR="008D01FD" w:rsidRPr="00187392">
        <w:rPr>
          <w:rFonts w:ascii="Times New Roman" w:hAnsi="Times New Roman" w:cs="Times New Roman"/>
          <w:sz w:val="24"/>
          <w:szCs w:val="24"/>
        </w:rPr>
        <w:t xml:space="preserve">fire engine </w:t>
      </w:r>
      <w:r w:rsidR="00C72901" w:rsidRPr="00187392">
        <w:rPr>
          <w:rFonts w:ascii="Times New Roman" w:hAnsi="Times New Roman" w:cs="Times New Roman"/>
          <w:sz w:val="24"/>
          <w:szCs w:val="24"/>
        </w:rPr>
        <w:t xml:space="preserve">or </w:t>
      </w:r>
      <w:r w:rsidR="00BD295F" w:rsidRPr="00187392">
        <w:rPr>
          <w:rFonts w:ascii="Times New Roman" w:hAnsi="Times New Roman" w:cs="Times New Roman"/>
          <w:sz w:val="24"/>
          <w:szCs w:val="24"/>
        </w:rPr>
        <w:t xml:space="preserve">that they </w:t>
      </w:r>
      <w:r w:rsidR="00BD295F" w:rsidRPr="00187392">
        <w:rPr>
          <w:rFonts w:ascii="Times New Roman" w:hAnsi="Times New Roman" w:cs="Times New Roman"/>
          <w:i/>
          <w:sz w:val="24"/>
          <w:szCs w:val="24"/>
        </w:rPr>
        <w:t>want</w:t>
      </w:r>
      <w:r w:rsidR="00BD295F" w:rsidRPr="00187392">
        <w:rPr>
          <w:rFonts w:ascii="Times New Roman" w:hAnsi="Times New Roman" w:cs="Times New Roman"/>
          <w:sz w:val="24"/>
          <w:szCs w:val="24"/>
        </w:rPr>
        <w:t xml:space="preserve"> their favourite book when reaching to the shelf.  </w:t>
      </w:r>
      <w:r w:rsidR="00517CDC" w:rsidRPr="00187392">
        <w:rPr>
          <w:rFonts w:ascii="Times New Roman" w:hAnsi="Times New Roman" w:cs="Times New Roman"/>
          <w:sz w:val="24"/>
          <w:szCs w:val="24"/>
        </w:rPr>
        <w:t xml:space="preserve">In </w:t>
      </w:r>
      <w:r w:rsidR="001C38E6" w:rsidRPr="00187392">
        <w:rPr>
          <w:rFonts w:ascii="Times New Roman" w:hAnsi="Times New Roman" w:cs="Times New Roman"/>
          <w:sz w:val="24"/>
          <w:szCs w:val="24"/>
        </w:rPr>
        <w:t xml:space="preserve">appropriately </w:t>
      </w:r>
      <w:r w:rsidR="00517CDC" w:rsidRPr="00187392">
        <w:rPr>
          <w:rFonts w:ascii="Times New Roman" w:hAnsi="Times New Roman" w:cs="Times New Roman"/>
          <w:sz w:val="24"/>
          <w:szCs w:val="24"/>
        </w:rPr>
        <w:t>l</w:t>
      </w:r>
      <w:r w:rsidR="00BD295F" w:rsidRPr="00187392">
        <w:rPr>
          <w:rFonts w:ascii="Times New Roman" w:hAnsi="Times New Roman" w:cs="Times New Roman"/>
          <w:sz w:val="24"/>
          <w:szCs w:val="24"/>
        </w:rPr>
        <w:t>abelling a child’s mental states in this way</w:t>
      </w:r>
      <w:r w:rsidR="001B4640" w:rsidRPr="00187392">
        <w:rPr>
          <w:rFonts w:ascii="Times New Roman" w:hAnsi="Times New Roman" w:cs="Times New Roman"/>
          <w:sz w:val="24"/>
          <w:szCs w:val="24"/>
        </w:rPr>
        <w:t xml:space="preserve">, parents are demonstrating mind-mindedness </w:t>
      </w:r>
      <w:r w:rsidR="00617825" w:rsidRPr="00187392">
        <w:rPr>
          <w:rFonts w:ascii="Times New Roman" w:hAnsi="Times New Roman" w:cs="Times New Roman"/>
          <w:sz w:val="24"/>
          <w:szCs w:val="24"/>
        </w:rPr>
        <w:t xml:space="preserve">(MM) </w:t>
      </w:r>
      <w:r w:rsidR="001B4640" w:rsidRPr="00187392">
        <w:rPr>
          <w:rFonts w:ascii="Times New Roman" w:hAnsi="Times New Roman" w:cs="Times New Roman"/>
          <w:sz w:val="24"/>
          <w:szCs w:val="24"/>
        </w:rPr>
        <w:t>(</w:t>
      </w:r>
      <w:proofErr w:type="spellStart"/>
      <w:r w:rsidR="0075306C" w:rsidRPr="00187392">
        <w:rPr>
          <w:rFonts w:ascii="Times New Roman" w:hAnsi="Times New Roman" w:cs="Times New Roman"/>
          <w:sz w:val="24"/>
          <w:szCs w:val="24"/>
        </w:rPr>
        <w:t>Meins</w:t>
      </w:r>
      <w:proofErr w:type="spellEnd"/>
      <w:r w:rsidR="00391F13" w:rsidRPr="00187392">
        <w:rPr>
          <w:rFonts w:ascii="Times New Roman" w:hAnsi="Times New Roman" w:cs="Times New Roman"/>
          <w:sz w:val="24"/>
          <w:szCs w:val="24"/>
          <w:lang w:val="en-US"/>
        </w:rPr>
        <w:t xml:space="preserve">, </w:t>
      </w:r>
      <w:proofErr w:type="spellStart"/>
      <w:r w:rsidR="00391F13" w:rsidRPr="00187392">
        <w:rPr>
          <w:rFonts w:ascii="Times New Roman" w:hAnsi="Times New Roman" w:cs="Times New Roman"/>
          <w:sz w:val="24"/>
          <w:szCs w:val="24"/>
          <w:lang w:val="en-US"/>
        </w:rPr>
        <w:t>Fernyhough</w:t>
      </w:r>
      <w:proofErr w:type="spellEnd"/>
      <w:r w:rsidR="00391F13" w:rsidRPr="00187392">
        <w:rPr>
          <w:rFonts w:ascii="Times New Roman" w:hAnsi="Times New Roman" w:cs="Times New Roman"/>
          <w:sz w:val="24"/>
          <w:szCs w:val="24"/>
          <w:lang w:val="en-US"/>
        </w:rPr>
        <w:t xml:space="preserve">, </w:t>
      </w:r>
      <w:proofErr w:type="spellStart"/>
      <w:r w:rsidR="00391F13" w:rsidRPr="00187392">
        <w:rPr>
          <w:rFonts w:ascii="Times New Roman" w:hAnsi="Times New Roman" w:cs="Times New Roman"/>
          <w:sz w:val="24"/>
          <w:szCs w:val="24"/>
          <w:lang w:val="en-US"/>
        </w:rPr>
        <w:t>Fradley</w:t>
      </w:r>
      <w:proofErr w:type="spellEnd"/>
      <w:r w:rsidR="00371980" w:rsidRPr="00187392">
        <w:rPr>
          <w:rFonts w:ascii="Times New Roman" w:hAnsi="Times New Roman" w:cs="Times New Roman"/>
          <w:sz w:val="24"/>
          <w:szCs w:val="24"/>
          <w:lang w:val="en-US"/>
        </w:rPr>
        <w:t>,</w:t>
      </w:r>
      <w:r w:rsidR="00391F13" w:rsidRPr="00187392">
        <w:rPr>
          <w:rFonts w:ascii="Times New Roman" w:hAnsi="Times New Roman" w:cs="Times New Roman"/>
          <w:sz w:val="24"/>
          <w:szCs w:val="24"/>
          <w:lang w:val="en-US"/>
        </w:rPr>
        <w:t xml:space="preserve"> &amp; </w:t>
      </w:r>
      <w:proofErr w:type="spellStart"/>
      <w:r w:rsidR="00391F13" w:rsidRPr="00187392">
        <w:rPr>
          <w:rFonts w:ascii="Times New Roman" w:hAnsi="Times New Roman" w:cs="Times New Roman"/>
          <w:sz w:val="24"/>
          <w:szCs w:val="24"/>
          <w:lang w:val="en-US"/>
        </w:rPr>
        <w:t>Tuckey</w:t>
      </w:r>
      <w:proofErr w:type="spellEnd"/>
      <w:r w:rsidR="00391F13" w:rsidRPr="00187392">
        <w:rPr>
          <w:rFonts w:ascii="Times New Roman" w:hAnsi="Times New Roman" w:cs="Times New Roman"/>
          <w:sz w:val="24"/>
          <w:szCs w:val="24"/>
          <w:lang w:val="en-US"/>
        </w:rPr>
        <w:t xml:space="preserve">, </w:t>
      </w:r>
      <w:r w:rsidR="0075306C" w:rsidRPr="00187392">
        <w:rPr>
          <w:rFonts w:ascii="Times New Roman" w:hAnsi="Times New Roman" w:cs="Times New Roman"/>
          <w:sz w:val="24"/>
          <w:szCs w:val="24"/>
        </w:rPr>
        <w:t>2001</w:t>
      </w:r>
      <w:r w:rsidR="001B4640" w:rsidRPr="00187392">
        <w:rPr>
          <w:rFonts w:ascii="Times New Roman" w:hAnsi="Times New Roman" w:cs="Times New Roman"/>
          <w:sz w:val="24"/>
          <w:szCs w:val="24"/>
        </w:rPr>
        <w:t>)</w:t>
      </w:r>
      <w:r w:rsidR="001C38E6" w:rsidRPr="00187392">
        <w:rPr>
          <w:rFonts w:ascii="Times New Roman" w:hAnsi="Times New Roman" w:cs="Times New Roman"/>
          <w:sz w:val="24"/>
          <w:szCs w:val="24"/>
        </w:rPr>
        <w:t>.</w:t>
      </w:r>
      <w:r w:rsidR="001B4640" w:rsidRPr="00187392">
        <w:rPr>
          <w:rFonts w:ascii="Times New Roman" w:hAnsi="Times New Roman" w:cs="Times New Roman"/>
          <w:sz w:val="24"/>
          <w:szCs w:val="24"/>
        </w:rPr>
        <w:t xml:space="preserve"> </w:t>
      </w:r>
      <w:r w:rsidR="000D130B" w:rsidRPr="00187392">
        <w:rPr>
          <w:rFonts w:ascii="Times New Roman" w:hAnsi="Times New Roman" w:cs="Times New Roman"/>
          <w:sz w:val="24"/>
          <w:szCs w:val="24"/>
        </w:rPr>
        <w:t>When parents label t</w:t>
      </w:r>
      <w:r w:rsidR="008D01FD">
        <w:rPr>
          <w:rFonts w:ascii="Times New Roman" w:hAnsi="Times New Roman" w:cs="Times New Roman"/>
          <w:sz w:val="24"/>
          <w:szCs w:val="24"/>
        </w:rPr>
        <w:t>hese thoughts and feelings they likely</w:t>
      </w:r>
      <w:r w:rsidR="005D6BD0" w:rsidRPr="00187392">
        <w:rPr>
          <w:rFonts w:ascii="Times New Roman" w:hAnsi="Times New Roman" w:cs="Times New Roman"/>
          <w:sz w:val="24"/>
          <w:szCs w:val="24"/>
        </w:rPr>
        <w:t xml:space="preserve"> </w:t>
      </w:r>
      <w:r w:rsidR="001B4640" w:rsidRPr="00187392">
        <w:rPr>
          <w:rFonts w:ascii="Times New Roman" w:hAnsi="Times New Roman" w:cs="Times New Roman"/>
          <w:sz w:val="24"/>
          <w:szCs w:val="24"/>
          <w:lang w:val="en-US"/>
        </w:rPr>
        <w:t xml:space="preserve">nurture </w:t>
      </w:r>
      <w:r w:rsidR="000D130B" w:rsidRPr="00187392">
        <w:rPr>
          <w:rFonts w:ascii="Times New Roman" w:hAnsi="Times New Roman" w:cs="Times New Roman"/>
          <w:sz w:val="24"/>
          <w:szCs w:val="24"/>
          <w:lang w:val="en-US"/>
        </w:rPr>
        <w:t>the</w:t>
      </w:r>
      <w:r w:rsidR="00E61427" w:rsidRPr="00187392">
        <w:rPr>
          <w:rFonts w:ascii="Times New Roman" w:hAnsi="Times New Roman" w:cs="Times New Roman"/>
          <w:sz w:val="24"/>
          <w:szCs w:val="24"/>
          <w:lang w:val="en-US"/>
        </w:rPr>
        <w:t xml:space="preserve"> </w:t>
      </w:r>
      <w:r w:rsidR="001B4640" w:rsidRPr="00187392">
        <w:rPr>
          <w:rFonts w:ascii="Times New Roman" w:hAnsi="Times New Roman" w:cs="Times New Roman"/>
          <w:sz w:val="24"/>
          <w:szCs w:val="24"/>
          <w:lang w:val="en-US"/>
        </w:rPr>
        <w:t>child’s</w:t>
      </w:r>
      <w:r w:rsidR="000D130B" w:rsidRPr="00187392">
        <w:rPr>
          <w:rFonts w:ascii="Times New Roman" w:hAnsi="Times New Roman" w:cs="Times New Roman"/>
          <w:sz w:val="24"/>
          <w:szCs w:val="24"/>
          <w:lang w:val="en-US"/>
        </w:rPr>
        <w:t xml:space="preserve"> </w:t>
      </w:r>
      <w:r w:rsidR="001B4640" w:rsidRPr="00187392">
        <w:rPr>
          <w:rFonts w:ascii="Times New Roman" w:hAnsi="Times New Roman" w:cs="Times New Roman"/>
          <w:sz w:val="24"/>
          <w:szCs w:val="24"/>
          <w:lang w:val="en-US"/>
        </w:rPr>
        <w:t xml:space="preserve">ability to </w:t>
      </w:r>
      <w:r w:rsidR="00517CDC" w:rsidRPr="00187392">
        <w:rPr>
          <w:rFonts w:ascii="Times New Roman" w:hAnsi="Times New Roman" w:cs="Times New Roman"/>
          <w:sz w:val="24"/>
          <w:szCs w:val="24"/>
          <w:lang w:val="en-US"/>
        </w:rPr>
        <w:t xml:space="preserve">understand their </w:t>
      </w:r>
      <w:r w:rsidR="000D130B" w:rsidRPr="00187392">
        <w:rPr>
          <w:rFonts w:ascii="Times New Roman" w:hAnsi="Times New Roman" w:cs="Times New Roman"/>
          <w:sz w:val="24"/>
          <w:szCs w:val="24"/>
          <w:lang w:val="en-US"/>
        </w:rPr>
        <w:t xml:space="preserve">own </w:t>
      </w:r>
      <w:r w:rsidR="00517CDC" w:rsidRPr="00187392">
        <w:rPr>
          <w:rFonts w:ascii="Times New Roman" w:hAnsi="Times New Roman" w:cs="Times New Roman"/>
          <w:sz w:val="24"/>
          <w:szCs w:val="24"/>
          <w:lang w:val="en-US"/>
        </w:rPr>
        <w:t xml:space="preserve">mental state and </w:t>
      </w:r>
      <w:r w:rsidR="001B4640" w:rsidRPr="00187392">
        <w:rPr>
          <w:rFonts w:ascii="Times New Roman" w:hAnsi="Times New Roman" w:cs="Times New Roman"/>
          <w:sz w:val="24"/>
          <w:szCs w:val="24"/>
          <w:lang w:val="en-US"/>
        </w:rPr>
        <w:t>attribute mental states to others (</w:t>
      </w:r>
      <w:proofErr w:type="spellStart"/>
      <w:r w:rsidR="00391F13" w:rsidRPr="00187392">
        <w:rPr>
          <w:rFonts w:ascii="Times New Roman" w:hAnsi="Times New Roman" w:cs="Times New Roman"/>
          <w:sz w:val="24"/>
          <w:szCs w:val="24"/>
          <w:lang w:val="en-US"/>
        </w:rPr>
        <w:t>Me</w:t>
      </w:r>
      <w:r w:rsidR="0080775D" w:rsidRPr="00187392">
        <w:rPr>
          <w:rFonts w:ascii="Times New Roman" w:hAnsi="Times New Roman" w:cs="Times New Roman"/>
          <w:sz w:val="24"/>
          <w:szCs w:val="24"/>
          <w:lang w:val="en-US"/>
        </w:rPr>
        <w:t>ins</w:t>
      </w:r>
      <w:proofErr w:type="spellEnd"/>
      <w:r w:rsidR="00391F13" w:rsidRPr="00187392">
        <w:rPr>
          <w:rFonts w:ascii="Times New Roman" w:hAnsi="Times New Roman" w:cs="Times New Roman"/>
          <w:sz w:val="24"/>
          <w:szCs w:val="24"/>
          <w:lang w:val="en-US"/>
        </w:rPr>
        <w:t xml:space="preserve"> </w:t>
      </w:r>
      <w:r w:rsidR="0052698C" w:rsidRPr="00187392">
        <w:rPr>
          <w:rFonts w:ascii="Times New Roman" w:hAnsi="Times New Roman" w:cs="Times New Roman"/>
          <w:sz w:val="24"/>
          <w:szCs w:val="24"/>
          <w:lang w:val="en-US"/>
        </w:rPr>
        <w:t>et al.</w:t>
      </w:r>
      <w:r w:rsidR="00391F13" w:rsidRPr="00187392">
        <w:rPr>
          <w:rFonts w:ascii="Times New Roman" w:hAnsi="Times New Roman" w:cs="Times New Roman"/>
          <w:sz w:val="24"/>
          <w:szCs w:val="24"/>
          <w:lang w:val="en-US"/>
        </w:rPr>
        <w:t xml:space="preserve">, </w:t>
      </w:r>
      <w:r w:rsidR="0075306C" w:rsidRPr="00187392">
        <w:rPr>
          <w:rFonts w:ascii="Times New Roman" w:hAnsi="Times New Roman" w:cs="Times New Roman"/>
          <w:sz w:val="24"/>
          <w:szCs w:val="24"/>
          <w:lang w:val="en-US"/>
        </w:rPr>
        <w:t>2002</w:t>
      </w:r>
      <w:r w:rsidR="001B4640" w:rsidRPr="00187392">
        <w:rPr>
          <w:rFonts w:ascii="Times New Roman" w:hAnsi="Times New Roman" w:cs="Times New Roman"/>
          <w:sz w:val="24"/>
          <w:szCs w:val="24"/>
          <w:lang w:val="en-US"/>
        </w:rPr>
        <w:t>).</w:t>
      </w:r>
      <w:r w:rsidR="00BD295F" w:rsidRPr="00187392">
        <w:rPr>
          <w:rFonts w:ascii="Times New Roman" w:hAnsi="Times New Roman" w:cs="Times New Roman"/>
          <w:sz w:val="24"/>
          <w:szCs w:val="24"/>
        </w:rPr>
        <w:t xml:space="preserve"> </w:t>
      </w:r>
    </w:p>
    <w:p w14:paraId="0A08D503" w14:textId="7F9E4886" w:rsidR="00937886" w:rsidRPr="00806837" w:rsidRDefault="004D2609" w:rsidP="007E1194">
      <w:pPr>
        <w:spacing w:line="480" w:lineRule="auto"/>
        <w:ind w:firstLine="720"/>
        <w:rPr>
          <w:rFonts w:ascii="Times New Roman" w:hAnsi="Times New Roman" w:cs="Times New Roman"/>
          <w:sz w:val="24"/>
          <w:szCs w:val="24"/>
          <w:lang w:val="en-US"/>
        </w:rPr>
      </w:pPr>
      <w:r w:rsidRPr="00187392">
        <w:rPr>
          <w:rFonts w:ascii="Times New Roman" w:hAnsi="Times New Roman" w:cs="Times New Roman"/>
          <w:sz w:val="24"/>
          <w:szCs w:val="24"/>
        </w:rPr>
        <w:t xml:space="preserve">The construct of </w:t>
      </w:r>
      <w:r w:rsidR="00617825" w:rsidRPr="00187392">
        <w:rPr>
          <w:rFonts w:ascii="Times New Roman" w:hAnsi="Times New Roman" w:cs="Times New Roman"/>
          <w:sz w:val="24"/>
          <w:szCs w:val="24"/>
        </w:rPr>
        <w:t>MM</w:t>
      </w:r>
      <w:r w:rsidR="00CE774B" w:rsidRPr="00187392">
        <w:rPr>
          <w:rFonts w:ascii="Times New Roman" w:hAnsi="Times New Roman" w:cs="Times New Roman"/>
          <w:sz w:val="24"/>
          <w:szCs w:val="24"/>
        </w:rPr>
        <w:t xml:space="preserve"> was developed</w:t>
      </w:r>
      <w:r w:rsidR="00EC205D" w:rsidRPr="00187392">
        <w:rPr>
          <w:rFonts w:ascii="Times New Roman" w:hAnsi="Times New Roman" w:cs="Times New Roman"/>
          <w:sz w:val="24"/>
          <w:szCs w:val="24"/>
        </w:rPr>
        <w:t xml:space="preserve"> </w:t>
      </w:r>
      <w:r w:rsidR="00CE774B" w:rsidRPr="00187392">
        <w:rPr>
          <w:rFonts w:ascii="Times New Roman" w:hAnsi="Times New Roman" w:cs="Times New Roman"/>
          <w:sz w:val="24"/>
          <w:szCs w:val="24"/>
        </w:rPr>
        <w:t>from a re-evaluation of maternal sensitivity</w:t>
      </w:r>
      <w:r w:rsidR="007F0390">
        <w:rPr>
          <w:rFonts w:ascii="Times New Roman" w:hAnsi="Times New Roman" w:cs="Times New Roman"/>
          <w:sz w:val="24"/>
          <w:szCs w:val="24"/>
          <w:lang w:val="en-US"/>
        </w:rPr>
        <w:t xml:space="preserve"> and</w:t>
      </w:r>
      <w:r w:rsidR="00CE774B" w:rsidRPr="00187392">
        <w:rPr>
          <w:rFonts w:ascii="Times New Roman" w:hAnsi="Times New Roman" w:cs="Times New Roman"/>
          <w:sz w:val="24"/>
          <w:szCs w:val="24"/>
          <w:lang w:val="en-US"/>
        </w:rPr>
        <w:t xml:space="preserve"> refers to a parent’s proclivity to treat the infant as “an individual with a mind rather than merely as a creature with needs that must be satisfied” (</w:t>
      </w:r>
      <w:proofErr w:type="spellStart"/>
      <w:r w:rsidR="00CE774B" w:rsidRPr="00187392">
        <w:rPr>
          <w:rFonts w:ascii="Times New Roman" w:hAnsi="Times New Roman" w:cs="Times New Roman"/>
          <w:sz w:val="24"/>
          <w:szCs w:val="24"/>
          <w:lang w:val="en-US"/>
        </w:rPr>
        <w:t>Meins</w:t>
      </w:r>
      <w:proofErr w:type="spellEnd"/>
      <w:r w:rsidR="00CE774B" w:rsidRPr="00187392">
        <w:rPr>
          <w:rFonts w:ascii="Times New Roman" w:hAnsi="Times New Roman" w:cs="Times New Roman"/>
          <w:sz w:val="24"/>
          <w:szCs w:val="24"/>
          <w:lang w:val="en-US"/>
        </w:rPr>
        <w:t xml:space="preserve"> et al., 2001, p.638). </w:t>
      </w:r>
      <w:r w:rsidR="00E70D25" w:rsidRPr="00187392">
        <w:rPr>
          <w:rFonts w:ascii="Times New Roman" w:hAnsi="Times New Roman" w:cs="Times New Roman"/>
          <w:sz w:val="24"/>
          <w:szCs w:val="24"/>
          <w:lang w:val="en-US"/>
        </w:rPr>
        <w:t xml:space="preserve">Early work by </w:t>
      </w:r>
      <w:proofErr w:type="spellStart"/>
      <w:r w:rsidR="00E70D25" w:rsidRPr="00187392">
        <w:rPr>
          <w:rFonts w:ascii="Times New Roman" w:hAnsi="Times New Roman" w:cs="Times New Roman"/>
          <w:sz w:val="24"/>
          <w:szCs w:val="24"/>
          <w:lang w:val="en-US"/>
        </w:rPr>
        <w:t>Meins</w:t>
      </w:r>
      <w:proofErr w:type="spellEnd"/>
      <w:r w:rsidR="00E70D25" w:rsidRPr="00187392">
        <w:rPr>
          <w:rFonts w:ascii="Times New Roman" w:hAnsi="Times New Roman" w:cs="Times New Roman"/>
          <w:sz w:val="24"/>
          <w:szCs w:val="24"/>
          <w:lang w:val="en-US"/>
        </w:rPr>
        <w:t xml:space="preserve"> and colleagues measured </w:t>
      </w:r>
      <w:r w:rsidR="00617825" w:rsidRPr="00187392">
        <w:rPr>
          <w:rFonts w:ascii="Times New Roman" w:hAnsi="Times New Roman" w:cs="Times New Roman"/>
          <w:sz w:val="24"/>
          <w:szCs w:val="24"/>
          <w:lang w:val="en-US"/>
        </w:rPr>
        <w:t>MM</w:t>
      </w:r>
      <w:r w:rsidR="00E70D25" w:rsidRPr="00187392">
        <w:rPr>
          <w:rFonts w:ascii="Times New Roman" w:hAnsi="Times New Roman" w:cs="Times New Roman"/>
          <w:sz w:val="24"/>
          <w:szCs w:val="24"/>
          <w:lang w:val="en-US"/>
        </w:rPr>
        <w:t xml:space="preserve"> on five dimensions</w:t>
      </w:r>
      <w:r w:rsidR="00CE774B" w:rsidRPr="00187392">
        <w:rPr>
          <w:rFonts w:ascii="Times New Roman" w:hAnsi="Times New Roman" w:cs="Times New Roman"/>
          <w:sz w:val="24"/>
          <w:szCs w:val="24"/>
          <w:lang w:val="en-US"/>
        </w:rPr>
        <w:t>,</w:t>
      </w:r>
      <w:r w:rsidR="00E70D25" w:rsidRPr="00187392">
        <w:rPr>
          <w:rFonts w:ascii="Times New Roman" w:hAnsi="Times New Roman" w:cs="Times New Roman"/>
          <w:sz w:val="24"/>
          <w:szCs w:val="24"/>
          <w:lang w:val="en-US"/>
        </w:rPr>
        <w:t xml:space="preserve"> including</w:t>
      </w:r>
      <w:r w:rsidR="00CE774B" w:rsidRPr="00187392">
        <w:rPr>
          <w:rFonts w:ascii="Times New Roman" w:hAnsi="Times New Roman" w:cs="Times New Roman"/>
          <w:sz w:val="24"/>
          <w:szCs w:val="24"/>
          <w:lang w:val="en-US"/>
        </w:rPr>
        <w:t>:</w:t>
      </w:r>
      <w:r w:rsidR="00E70D25" w:rsidRPr="00187392">
        <w:rPr>
          <w:rFonts w:ascii="Times New Roman" w:hAnsi="Times New Roman" w:cs="Times New Roman"/>
          <w:sz w:val="24"/>
          <w:szCs w:val="24"/>
          <w:lang w:val="en-US"/>
        </w:rPr>
        <w:t xml:space="preserve"> maternal responsiveness to change in infant</w:t>
      </w:r>
      <w:r w:rsidR="00E70D25" w:rsidRPr="00187392">
        <w:rPr>
          <w:rFonts w:ascii="Times New Roman" w:hAnsi="Times New Roman" w:cs="Times New Roman"/>
          <w:bCs/>
          <w:sz w:val="24"/>
          <w:szCs w:val="24"/>
          <w:lang w:val="en-US"/>
        </w:rPr>
        <w:t>'</w:t>
      </w:r>
      <w:r w:rsidR="00E70D25" w:rsidRPr="00187392">
        <w:rPr>
          <w:rFonts w:ascii="Times New Roman" w:hAnsi="Times New Roman" w:cs="Times New Roman"/>
          <w:sz w:val="24"/>
          <w:szCs w:val="24"/>
          <w:lang w:val="en-US"/>
        </w:rPr>
        <w:t>s direction of gaze</w:t>
      </w:r>
      <w:r w:rsidR="00E70D25" w:rsidRPr="00187392">
        <w:rPr>
          <w:rFonts w:ascii="Times New Roman" w:hAnsi="Times New Roman" w:cs="Times New Roman"/>
          <w:bCs/>
          <w:sz w:val="24"/>
          <w:szCs w:val="24"/>
          <w:lang w:val="en-US"/>
        </w:rPr>
        <w:t xml:space="preserve">, </w:t>
      </w:r>
      <w:r w:rsidR="00E70D25" w:rsidRPr="00187392">
        <w:rPr>
          <w:rFonts w:ascii="Times New Roman" w:hAnsi="Times New Roman" w:cs="Times New Roman"/>
          <w:sz w:val="24"/>
          <w:szCs w:val="24"/>
          <w:lang w:val="en-US"/>
        </w:rPr>
        <w:t>maternal responsiveness to infant</w:t>
      </w:r>
      <w:r w:rsidR="00E70D25" w:rsidRPr="00187392">
        <w:rPr>
          <w:rFonts w:ascii="Times New Roman" w:hAnsi="Times New Roman" w:cs="Times New Roman"/>
          <w:bCs/>
          <w:sz w:val="24"/>
          <w:szCs w:val="24"/>
          <w:lang w:val="en-US"/>
        </w:rPr>
        <w:t>'</w:t>
      </w:r>
      <w:r w:rsidR="00E70D25" w:rsidRPr="00187392">
        <w:rPr>
          <w:rFonts w:ascii="Times New Roman" w:hAnsi="Times New Roman" w:cs="Times New Roman"/>
          <w:sz w:val="24"/>
          <w:szCs w:val="24"/>
          <w:lang w:val="en-US"/>
        </w:rPr>
        <w:t>s object</w:t>
      </w:r>
      <w:r w:rsidR="00E70D25" w:rsidRPr="00187392">
        <w:rPr>
          <w:rFonts w:ascii="Times New Roman" w:hAnsi="Times New Roman" w:cs="Times New Roman"/>
          <w:bCs/>
          <w:sz w:val="24"/>
          <w:szCs w:val="24"/>
          <w:lang w:val="en-US"/>
        </w:rPr>
        <w:t>-</w:t>
      </w:r>
      <w:r w:rsidR="00E70D25" w:rsidRPr="00187392">
        <w:rPr>
          <w:rFonts w:ascii="Times New Roman" w:hAnsi="Times New Roman" w:cs="Times New Roman"/>
          <w:sz w:val="24"/>
          <w:szCs w:val="24"/>
          <w:lang w:val="en-US"/>
        </w:rPr>
        <w:t>directed action, imitation</w:t>
      </w:r>
      <w:r w:rsidR="00B14091" w:rsidRPr="00187392">
        <w:rPr>
          <w:rFonts w:ascii="Times New Roman" w:hAnsi="Times New Roman" w:cs="Times New Roman"/>
          <w:sz w:val="24"/>
          <w:szCs w:val="24"/>
          <w:lang w:val="en-US"/>
        </w:rPr>
        <w:t xml:space="preserve"> of infant </w:t>
      </w:r>
      <w:r w:rsidR="00307650" w:rsidRPr="00187392">
        <w:rPr>
          <w:rFonts w:ascii="Times New Roman" w:hAnsi="Times New Roman" w:cs="Times New Roman"/>
          <w:sz w:val="24"/>
          <w:szCs w:val="24"/>
          <w:lang w:val="en-US"/>
        </w:rPr>
        <w:t>vocalizations</w:t>
      </w:r>
      <w:r w:rsidR="00E70D25" w:rsidRPr="00187392">
        <w:rPr>
          <w:rFonts w:ascii="Times New Roman" w:hAnsi="Times New Roman" w:cs="Times New Roman"/>
          <w:sz w:val="24"/>
          <w:szCs w:val="24"/>
          <w:lang w:val="en-US"/>
        </w:rPr>
        <w:t>, encouragement of autonomy</w:t>
      </w:r>
      <w:r w:rsidR="00A038D4">
        <w:rPr>
          <w:rFonts w:ascii="Times New Roman" w:hAnsi="Times New Roman" w:cs="Times New Roman"/>
          <w:sz w:val="24"/>
          <w:szCs w:val="24"/>
          <w:lang w:val="en-US"/>
        </w:rPr>
        <w:t>,</w:t>
      </w:r>
      <w:r w:rsidR="00E70D25" w:rsidRPr="00187392">
        <w:rPr>
          <w:rFonts w:ascii="Times New Roman" w:hAnsi="Times New Roman" w:cs="Times New Roman"/>
          <w:bCs/>
          <w:sz w:val="24"/>
          <w:szCs w:val="24"/>
          <w:lang w:val="en-US"/>
        </w:rPr>
        <w:t xml:space="preserve"> and </w:t>
      </w:r>
      <w:r w:rsidRPr="00187392">
        <w:rPr>
          <w:rFonts w:ascii="Times New Roman" w:hAnsi="Times New Roman" w:cs="Times New Roman"/>
          <w:bCs/>
          <w:sz w:val="24"/>
          <w:szCs w:val="24"/>
          <w:lang w:val="en-US"/>
        </w:rPr>
        <w:t xml:space="preserve">appropriate </w:t>
      </w:r>
      <w:r w:rsidR="00E70D25" w:rsidRPr="00187392">
        <w:rPr>
          <w:rFonts w:ascii="Times New Roman" w:hAnsi="Times New Roman" w:cs="Times New Roman"/>
          <w:sz w:val="24"/>
          <w:szCs w:val="24"/>
          <w:lang w:val="en-US"/>
        </w:rPr>
        <w:t>mind</w:t>
      </w:r>
      <w:r w:rsidR="00E70D25" w:rsidRPr="00187392">
        <w:rPr>
          <w:rFonts w:ascii="Times New Roman" w:hAnsi="Times New Roman" w:cs="Times New Roman"/>
          <w:bCs/>
          <w:sz w:val="24"/>
          <w:szCs w:val="24"/>
          <w:lang w:val="en-US"/>
        </w:rPr>
        <w:t>-</w:t>
      </w:r>
      <w:r w:rsidR="00E70D25" w:rsidRPr="00187392">
        <w:rPr>
          <w:rFonts w:ascii="Times New Roman" w:hAnsi="Times New Roman" w:cs="Times New Roman"/>
          <w:sz w:val="24"/>
          <w:szCs w:val="24"/>
          <w:lang w:val="en-US"/>
        </w:rPr>
        <w:t>related comments</w:t>
      </w:r>
      <w:r w:rsidR="006605E0" w:rsidRPr="00187392">
        <w:rPr>
          <w:rFonts w:ascii="Times New Roman" w:hAnsi="Times New Roman" w:cs="Times New Roman"/>
          <w:sz w:val="24"/>
          <w:szCs w:val="24"/>
          <w:lang w:val="en-US"/>
        </w:rPr>
        <w:t xml:space="preserve"> </w:t>
      </w:r>
      <w:r w:rsidR="00CE774B" w:rsidRPr="00187392">
        <w:rPr>
          <w:rFonts w:ascii="Times New Roman" w:hAnsi="Times New Roman" w:cs="Times New Roman"/>
          <w:sz w:val="24"/>
          <w:szCs w:val="24"/>
          <w:lang w:val="en-US"/>
        </w:rPr>
        <w:t>(</w:t>
      </w:r>
      <w:proofErr w:type="spellStart"/>
      <w:r w:rsidR="00CE774B" w:rsidRPr="00187392">
        <w:rPr>
          <w:rFonts w:ascii="Times New Roman" w:hAnsi="Times New Roman" w:cs="Times New Roman"/>
          <w:sz w:val="24"/>
          <w:szCs w:val="24"/>
          <w:lang w:val="en-US"/>
        </w:rPr>
        <w:t>Meins</w:t>
      </w:r>
      <w:proofErr w:type="spellEnd"/>
      <w:r w:rsidR="00CE774B" w:rsidRPr="00187392">
        <w:rPr>
          <w:rFonts w:ascii="Times New Roman" w:hAnsi="Times New Roman" w:cs="Times New Roman"/>
          <w:sz w:val="24"/>
          <w:szCs w:val="24"/>
          <w:lang w:val="en-US"/>
        </w:rPr>
        <w:t xml:space="preserve"> et al</w:t>
      </w:r>
      <w:r w:rsidR="001F5267" w:rsidRPr="00187392">
        <w:rPr>
          <w:rFonts w:ascii="Times New Roman" w:hAnsi="Times New Roman" w:cs="Times New Roman"/>
          <w:sz w:val="24"/>
          <w:szCs w:val="24"/>
          <w:lang w:val="en-US"/>
        </w:rPr>
        <w:t>.</w:t>
      </w:r>
      <w:r w:rsidR="00CE774B" w:rsidRPr="00187392">
        <w:rPr>
          <w:rFonts w:ascii="Times New Roman" w:hAnsi="Times New Roman" w:cs="Times New Roman"/>
          <w:sz w:val="24"/>
          <w:szCs w:val="24"/>
          <w:lang w:val="en-US"/>
        </w:rPr>
        <w:t>, 2001)</w:t>
      </w:r>
      <w:r w:rsidR="00E70D25" w:rsidRPr="00187392">
        <w:rPr>
          <w:rFonts w:ascii="Times New Roman" w:hAnsi="Times New Roman" w:cs="Times New Roman"/>
          <w:bCs/>
          <w:sz w:val="24"/>
          <w:szCs w:val="24"/>
          <w:lang w:val="en-US"/>
        </w:rPr>
        <w:t xml:space="preserve">. </w:t>
      </w:r>
      <w:r w:rsidR="00345575" w:rsidRPr="00187392">
        <w:rPr>
          <w:rFonts w:ascii="Times New Roman" w:hAnsi="Times New Roman" w:cs="Times New Roman"/>
          <w:bCs/>
          <w:sz w:val="24"/>
          <w:szCs w:val="24"/>
          <w:lang w:val="en-US"/>
        </w:rPr>
        <w:t xml:space="preserve">In recent years, </w:t>
      </w:r>
      <w:r w:rsidR="005E1E79" w:rsidRPr="00187392">
        <w:rPr>
          <w:rFonts w:ascii="Times New Roman" w:hAnsi="Times New Roman" w:cs="Times New Roman"/>
          <w:bCs/>
          <w:sz w:val="24"/>
          <w:szCs w:val="24"/>
          <w:lang w:val="en-US"/>
        </w:rPr>
        <w:t xml:space="preserve">MM </w:t>
      </w:r>
      <w:r w:rsidR="005E1E79">
        <w:rPr>
          <w:rFonts w:ascii="Times New Roman" w:hAnsi="Times New Roman" w:cs="Times New Roman"/>
          <w:bCs/>
          <w:sz w:val="24"/>
          <w:szCs w:val="24"/>
          <w:lang w:val="en-US"/>
        </w:rPr>
        <w:t>has been</w:t>
      </w:r>
      <w:r w:rsidR="005E1E79" w:rsidRPr="00187392">
        <w:rPr>
          <w:rFonts w:ascii="Times New Roman" w:hAnsi="Times New Roman" w:cs="Times New Roman"/>
          <w:bCs/>
          <w:sz w:val="24"/>
          <w:szCs w:val="24"/>
          <w:lang w:val="en-US"/>
        </w:rPr>
        <w:t xml:space="preserve"> redefined in terms of mind-related comments, rather than a mother’s general proclivity to treat her infant as an individual with a mind (</w:t>
      </w:r>
      <w:proofErr w:type="spellStart"/>
      <w:r w:rsidR="005E1E79" w:rsidRPr="00187392">
        <w:rPr>
          <w:rFonts w:ascii="Times New Roman" w:hAnsi="Times New Roman" w:cs="Times New Roman"/>
          <w:bCs/>
          <w:sz w:val="24"/>
          <w:szCs w:val="24"/>
          <w:lang w:val="en-US"/>
        </w:rPr>
        <w:t>Meins</w:t>
      </w:r>
      <w:proofErr w:type="spellEnd"/>
      <w:r w:rsidR="005E1E79" w:rsidRPr="00187392">
        <w:rPr>
          <w:rFonts w:ascii="Times New Roman" w:hAnsi="Times New Roman" w:cs="Times New Roman"/>
          <w:bCs/>
          <w:sz w:val="24"/>
          <w:szCs w:val="24"/>
          <w:lang w:val="en-US"/>
        </w:rPr>
        <w:t xml:space="preserve"> et al., 2001).</w:t>
      </w:r>
      <w:r w:rsidR="00EF5501">
        <w:rPr>
          <w:rFonts w:ascii="Times New Roman" w:hAnsi="Times New Roman" w:cs="Times New Roman"/>
          <w:bCs/>
          <w:sz w:val="24"/>
          <w:szCs w:val="24"/>
          <w:lang w:val="en-US"/>
        </w:rPr>
        <w:t xml:space="preserve"> Studies have examined the </w:t>
      </w:r>
      <w:r w:rsidR="00053256" w:rsidRPr="00187392">
        <w:rPr>
          <w:rFonts w:ascii="Times New Roman" w:hAnsi="Times New Roman" w:cs="Times New Roman"/>
          <w:bCs/>
          <w:sz w:val="24"/>
          <w:szCs w:val="24"/>
          <w:lang w:val="en-US"/>
        </w:rPr>
        <w:t xml:space="preserve">role of </w:t>
      </w:r>
      <w:r w:rsidR="00617825" w:rsidRPr="00187392">
        <w:rPr>
          <w:rFonts w:ascii="Times New Roman" w:hAnsi="Times New Roman" w:cs="Times New Roman"/>
          <w:bCs/>
          <w:sz w:val="24"/>
          <w:szCs w:val="24"/>
          <w:lang w:val="en-US"/>
        </w:rPr>
        <w:t>MM</w:t>
      </w:r>
      <w:r w:rsidR="00345575" w:rsidRPr="00187392">
        <w:rPr>
          <w:rFonts w:ascii="Times New Roman" w:hAnsi="Times New Roman" w:cs="Times New Roman"/>
          <w:bCs/>
          <w:sz w:val="24"/>
          <w:szCs w:val="24"/>
          <w:lang w:val="en-US"/>
        </w:rPr>
        <w:t xml:space="preserve"> </w:t>
      </w:r>
      <w:r w:rsidR="00053256" w:rsidRPr="00187392">
        <w:rPr>
          <w:rFonts w:ascii="Times New Roman" w:hAnsi="Times New Roman" w:cs="Times New Roman"/>
          <w:bCs/>
          <w:sz w:val="24"/>
          <w:szCs w:val="24"/>
          <w:lang w:val="en-US"/>
        </w:rPr>
        <w:t xml:space="preserve">in children’s socio-cognitive </w:t>
      </w:r>
      <w:r w:rsidR="00CF5178" w:rsidRPr="00187392">
        <w:rPr>
          <w:rFonts w:ascii="Times New Roman" w:hAnsi="Times New Roman" w:cs="Times New Roman"/>
          <w:bCs/>
          <w:sz w:val="24"/>
          <w:szCs w:val="24"/>
          <w:lang w:val="en-US"/>
        </w:rPr>
        <w:t>development</w:t>
      </w:r>
      <w:r w:rsidR="00EF5501">
        <w:rPr>
          <w:rFonts w:ascii="Times New Roman" w:hAnsi="Times New Roman" w:cs="Times New Roman"/>
          <w:bCs/>
          <w:sz w:val="24"/>
          <w:szCs w:val="24"/>
          <w:lang w:val="en-US"/>
        </w:rPr>
        <w:t xml:space="preserve"> and </w:t>
      </w:r>
      <w:r w:rsidR="009E3B99">
        <w:rPr>
          <w:rFonts w:ascii="Times New Roman" w:hAnsi="Times New Roman" w:cs="Times New Roman"/>
          <w:bCs/>
          <w:sz w:val="24"/>
          <w:szCs w:val="24"/>
          <w:lang w:val="en-US"/>
        </w:rPr>
        <w:t xml:space="preserve">have identified </w:t>
      </w:r>
      <w:r w:rsidR="00171282" w:rsidRPr="00187392">
        <w:rPr>
          <w:rFonts w:ascii="Times New Roman" w:hAnsi="Times New Roman" w:cs="Times New Roman"/>
          <w:sz w:val="24"/>
          <w:szCs w:val="24"/>
          <w:lang w:val="en-US"/>
        </w:rPr>
        <w:t>appropriate mind-</w:t>
      </w:r>
      <w:r w:rsidR="00857F34" w:rsidRPr="00187392">
        <w:rPr>
          <w:rFonts w:ascii="Times New Roman" w:hAnsi="Times New Roman" w:cs="Times New Roman"/>
          <w:sz w:val="24"/>
          <w:szCs w:val="24"/>
          <w:lang w:val="en-US"/>
        </w:rPr>
        <w:lastRenderedPageBreak/>
        <w:t>r</w:t>
      </w:r>
      <w:r w:rsidR="00171282" w:rsidRPr="00187392">
        <w:rPr>
          <w:rFonts w:ascii="Times New Roman" w:hAnsi="Times New Roman" w:cs="Times New Roman"/>
          <w:sz w:val="24"/>
          <w:szCs w:val="24"/>
          <w:lang w:val="en-US"/>
        </w:rPr>
        <w:t xml:space="preserve">elated comments </w:t>
      </w:r>
      <w:r w:rsidR="009E3B99" w:rsidRPr="00187392">
        <w:rPr>
          <w:rFonts w:ascii="Times New Roman" w:hAnsi="Times New Roman" w:cs="Times New Roman"/>
          <w:sz w:val="24"/>
          <w:szCs w:val="24"/>
          <w:lang w:val="en-US"/>
        </w:rPr>
        <w:t xml:space="preserve">during the child’s first year </w:t>
      </w:r>
      <w:r w:rsidR="009E3B99">
        <w:rPr>
          <w:rFonts w:ascii="Times New Roman" w:hAnsi="Times New Roman" w:cs="Times New Roman"/>
          <w:sz w:val="24"/>
          <w:szCs w:val="24"/>
          <w:lang w:val="en-US"/>
        </w:rPr>
        <w:t xml:space="preserve">as a positive predictor of </w:t>
      </w:r>
      <w:r w:rsidR="00011EFA" w:rsidRPr="00187392">
        <w:rPr>
          <w:rFonts w:ascii="Times New Roman" w:hAnsi="Times New Roman" w:cs="Times New Roman"/>
          <w:sz w:val="24"/>
          <w:szCs w:val="24"/>
          <w:lang w:val="en-US"/>
        </w:rPr>
        <w:t>early aspects of Theory of Mind (</w:t>
      </w:r>
      <w:proofErr w:type="spellStart"/>
      <w:r w:rsidR="00011EFA" w:rsidRPr="00187392">
        <w:rPr>
          <w:rFonts w:ascii="Times New Roman" w:hAnsi="Times New Roman" w:cs="Times New Roman"/>
          <w:sz w:val="24"/>
          <w:szCs w:val="24"/>
          <w:lang w:val="en-US"/>
        </w:rPr>
        <w:t>ToM</w:t>
      </w:r>
      <w:proofErr w:type="spellEnd"/>
      <w:r w:rsidR="00011EFA" w:rsidRPr="00187392">
        <w:rPr>
          <w:rFonts w:ascii="Times New Roman" w:hAnsi="Times New Roman" w:cs="Times New Roman"/>
          <w:sz w:val="24"/>
          <w:szCs w:val="24"/>
          <w:lang w:val="en-US"/>
        </w:rPr>
        <w:t>) at age</w:t>
      </w:r>
      <w:r w:rsidR="000A77B5">
        <w:rPr>
          <w:rFonts w:ascii="Times New Roman" w:hAnsi="Times New Roman" w:cs="Times New Roman"/>
          <w:sz w:val="24"/>
          <w:szCs w:val="24"/>
          <w:lang w:val="en-US"/>
        </w:rPr>
        <w:t xml:space="preserve"> </w:t>
      </w:r>
      <w:r w:rsidR="00011EFA" w:rsidRPr="00187392">
        <w:rPr>
          <w:rFonts w:ascii="Times New Roman" w:hAnsi="Times New Roman" w:cs="Times New Roman"/>
          <w:sz w:val="24"/>
          <w:szCs w:val="24"/>
          <w:lang w:val="en-US"/>
        </w:rPr>
        <w:t>two (</w:t>
      </w:r>
      <w:proofErr w:type="spellStart"/>
      <w:r w:rsidR="00011EFA" w:rsidRPr="00187392">
        <w:rPr>
          <w:rFonts w:ascii="Times New Roman" w:hAnsi="Times New Roman" w:cs="Times New Roman"/>
          <w:sz w:val="24"/>
          <w:szCs w:val="24"/>
          <w:lang w:val="en-US"/>
        </w:rPr>
        <w:t>Laranjo</w:t>
      </w:r>
      <w:proofErr w:type="spellEnd"/>
      <w:r w:rsidR="00011EFA" w:rsidRPr="00187392">
        <w:rPr>
          <w:rFonts w:ascii="Times New Roman" w:hAnsi="Times New Roman" w:cs="Times New Roman"/>
          <w:sz w:val="24"/>
          <w:szCs w:val="24"/>
          <w:lang w:val="en-US"/>
        </w:rPr>
        <w:t xml:space="preserve">, Bernier, </w:t>
      </w:r>
      <w:proofErr w:type="spellStart"/>
      <w:r w:rsidR="00011EFA" w:rsidRPr="00187392">
        <w:rPr>
          <w:rFonts w:ascii="Times New Roman" w:hAnsi="Times New Roman" w:cs="Times New Roman"/>
          <w:sz w:val="24"/>
          <w:szCs w:val="24"/>
          <w:lang w:val="en-US"/>
        </w:rPr>
        <w:t>Meins</w:t>
      </w:r>
      <w:proofErr w:type="spellEnd"/>
      <w:r w:rsidR="00011EFA" w:rsidRPr="00187392">
        <w:rPr>
          <w:rFonts w:ascii="Times New Roman" w:hAnsi="Times New Roman" w:cs="Times New Roman"/>
          <w:sz w:val="24"/>
          <w:szCs w:val="24"/>
          <w:lang w:val="en-US"/>
        </w:rPr>
        <w:t xml:space="preserve">, &amp; Carlson, 2010) and a child’s ability to pass </w:t>
      </w:r>
      <w:proofErr w:type="spellStart"/>
      <w:r w:rsidR="00011EFA" w:rsidRPr="00187392">
        <w:rPr>
          <w:rFonts w:ascii="Times New Roman" w:hAnsi="Times New Roman" w:cs="Times New Roman"/>
          <w:sz w:val="24"/>
          <w:szCs w:val="24"/>
          <w:lang w:val="en-US"/>
        </w:rPr>
        <w:t>ToM</w:t>
      </w:r>
      <w:proofErr w:type="spellEnd"/>
      <w:r w:rsidR="00011EFA" w:rsidRPr="00187392">
        <w:rPr>
          <w:rFonts w:ascii="Times New Roman" w:hAnsi="Times New Roman" w:cs="Times New Roman"/>
          <w:sz w:val="24"/>
          <w:szCs w:val="24"/>
          <w:lang w:val="en-US"/>
        </w:rPr>
        <w:t xml:space="preserve"> tasks at age four (</w:t>
      </w:r>
      <w:proofErr w:type="spellStart"/>
      <w:r w:rsidR="00990099">
        <w:rPr>
          <w:rFonts w:ascii="Times New Roman" w:hAnsi="Times New Roman" w:cs="Times New Roman"/>
          <w:sz w:val="24"/>
          <w:szCs w:val="24"/>
          <w:lang w:val="en-US"/>
        </w:rPr>
        <w:t>Laranjo</w:t>
      </w:r>
      <w:proofErr w:type="spellEnd"/>
      <w:r w:rsidR="00990099">
        <w:rPr>
          <w:rFonts w:ascii="Times New Roman" w:hAnsi="Times New Roman" w:cs="Times New Roman"/>
          <w:sz w:val="24"/>
          <w:szCs w:val="24"/>
          <w:lang w:val="en-US"/>
        </w:rPr>
        <w:t xml:space="preserve">, Bernier, </w:t>
      </w:r>
      <w:proofErr w:type="spellStart"/>
      <w:r w:rsidR="00990099">
        <w:rPr>
          <w:rFonts w:ascii="Times New Roman" w:hAnsi="Times New Roman" w:cs="Times New Roman"/>
          <w:sz w:val="24"/>
          <w:szCs w:val="24"/>
          <w:lang w:val="en-US"/>
        </w:rPr>
        <w:t>Meins</w:t>
      </w:r>
      <w:proofErr w:type="spellEnd"/>
      <w:r w:rsidR="00990099">
        <w:rPr>
          <w:rFonts w:ascii="Times New Roman" w:hAnsi="Times New Roman" w:cs="Times New Roman"/>
          <w:sz w:val="24"/>
          <w:szCs w:val="24"/>
          <w:lang w:val="en-US"/>
        </w:rPr>
        <w:t xml:space="preserve"> &amp; Carlson, 2014; </w:t>
      </w:r>
      <w:proofErr w:type="spellStart"/>
      <w:r w:rsidR="00011EFA" w:rsidRPr="00187392">
        <w:rPr>
          <w:rFonts w:ascii="Times New Roman" w:hAnsi="Times New Roman" w:cs="Times New Roman"/>
          <w:sz w:val="24"/>
          <w:szCs w:val="24"/>
          <w:lang w:val="en-US"/>
        </w:rPr>
        <w:t>Meins</w:t>
      </w:r>
      <w:proofErr w:type="spellEnd"/>
      <w:r w:rsidR="00011EFA" w:rsidRPr="00187392">
        <w:rPr>
          <w:rFonts w:ascii="Times New Roman" w:hAnsi="Times New Roman" w:cs="Times New Roman"/>
          <w:sz w:val="24"/>
          <w:szCs w:val="24"/>
          <w:lang w:val="en-US"/>
        </w:rPr>
        <w:t xml:space="preserve"> et al., 2003; </w:t>
      </w:r>
      <w:proofErr w:type="spellStart"/>
      <w:r w:rsidR="00011EFA" w:rsidRPr="00187392">
        <w:rPr>
          <w:rFonts w:ascii="Times New Roman" w:hAnsi="Times New Roman" w:cs="Times New Roman"/>
          <w:sz w:val="24"/>
          <w:szCs w:val="24"/>
          <w:lang w:val="en-US"/>
        </w:rPr>
        <w:t>Meins</w:t>
      </w:r>
      <w:proofErr w:type="spellEnd"/>
      <w:r w:rsidR="00011EFA" w:rsidRPr="00187392">
        <w:rPr>
          <w:rFonts w:ascii="Times New Roman" w:hAnsi="Times New Roman" w:cs="Times New Roman"/>
          <w:sz w:val="24"/>
          <w:szCs w:val="24"/>
          <w:lang w:val="en-US"/>
        </w:rPr>
        <w:t xml:space="preserve">, </w:t>
      </w:r>
      <w:proofErr w:type="spellStart"/>
      <w:r w:rsidR="00011EFA" w:rsidRPr="00187392">
        <w:rPr>
          <w:rFonts w:ascii="Times New Roman" w:hAnsi="Times New Roman" w:cs="Times New Roman"/>
          <w:sz w:val="24"/>
          <w:szCs w:val="24"/>
          <w:lang w:val="en-US"/>
        </w:rPr>
        <w:t>Fernyhough</w:t>
      </w:r>
      <w:proofErr w:type="spellEnd"/>
      <w:r w:rsidR="00011EFA" w:rsidRPr="00187392">
        <w:rPr>
          <w:rFonts w:ascii="Times New Roman" w:hAnsi="Times New Roman" w:cs="Times New Roman"/>
          <w:sz w:val="24"/>
          <w:szCs w:val="24"/>
          <w:lang w:val="en-US"/>
        </w:rPr>
        <w:t xml:space="preserve">, </w:t>
      </w:r>
      <w:proofErr w:type="spellStart"/>
      <w:r w:rsidR="00011EFA" w:rsidRPr="00187392">
        <w:rPr>
          <w:rFonts w:ascii="Times New Roman" w:hAnsi="Times New Roman" w:cs="Times New Roman"/>
          <w:sz w:val="24"/>
          <w:szCs w:val="24"/>
          <w:lang w:val="en-US"/>
        </w:rPr>
        <w:t>Arnott</w:t>
      </w:r>
      <w:proofErr w:type="spellEnd"/>
      <w:r w:rsidR="00011EFA" w:rsidRPr="00187392">
        <w:rPr>
          <w:rFonts w:ascii="Times New Roman" w:hAnsi="Times New Roman" w:cs="Times New Roman"/>
          <w:sz w:val="24"/>
          <w:szCs w:val="24"/>
          <w:lang w:val="en-US"/>
        </w:rPr>
        <w:t xml:space="preserve">, </w:t>
      </w:r>
      <w:proofErr w:type="spellStart"/>
      <w:r w:rsidR="000E4AA9" w:rsidRPr="00187392">
        <w:rPr>
          <w:rFonts w:ascii="Times New Roman" w:hAnsi="Times New Roman" w:cs="Times New Roman"/>
          <w:sz w:val="24"/>
          <w:szCs w:val="24"/>
          <w:lang w:val="en-US"/>
        </w:rPr>
        <w:t>Leekham</w:t>
      </w:r>
      <w:proofErr w:type="spellEnd"/>
      <w:r w:rsidR="00011EFA" w:rsidRPr="00187392">
        <w:rPr>
          <w:rFonts w:ascii="Times New Roman" w:hAnsi="Times New Roman" w:cs="Times New Roman"/>
          <w:sz w:val="24"/>
          <w:szCs w:val="24"/>
          <w:lang w:val="en-US"/>
        </w:rPr>
        <w:t xml:space="preserve"> &amp; </w:t>
      </w:r>
      <w:r w:rsidR="000E4AA9" w:rsidRPr="00187392">
        <w:rPr>
          <w:rFonts w:ascii="Times New Roman" w:hAnsi="Times New Roman" w:cs="Times New Roman"/>
          <w:sz w:val="24"/>
          <w:szCs w:val="24"/>
          <w:lang w:val="en-US"/>
        </w:rPr>
        <w:t xml:space="preserve">de </w:t>
      </w:r>
      <w:proofErr w:type="spellStart"/>
      <w:r w:rsidR="000E4AA9" w:rsidRPr="00187392">
        <w:rPr>
          <w:rFonts w:ascii="Times New Roman" w:hAnsi="Times New Roman" w:cs="Times New Roman"/>
          <w:sz w:val="24"/>
          <w:szCs w:val="24"/>
          <w:lang w:val="en-US"/>
        </w:rPr>
        <w:t>Rosnay</w:t>
      </w:r>
      <w:proofErr w:type="spellEnd"/>
      <w:r w:rsidR="00011EFA" w:rsidRPr="00187392">
        <w:rPr>
          <w:rFonts w:ascii="Times New Roman" w:hAnsi="Times New Roman" w:cs="Times New Roman"/>
          <w:sz w:val="24"/>
          <w:szCs w:val="24"/>
          <w:lang w:val="en-US"/>
        </w:rPr>
        <w:t xml:space="preserve">, 2013). </w:t>
      </w:r>
      <w:r w:rsidR="00477636">
        <w:rPr>
          <w:rFonts w:ascii="Times New Roman" w:hAnsi="Times New Roman" w:cs="Times New Roman"/>
          <w:sz w:val="24"/>
          <w:szCs w:val="24"/>
          <w:lang w:val="en-US"/>
        </w:rPr>
        <w:t xml:space="preserve">Beyond infancy, mind-mindedness </w:t>
      </w:r>
      <w:r w:rsidR="00913947">
        <w:rPr>
          <w:rFonts w:ascii="Times New Roman" w:hAnsi="Times New Roman" w:cs="Times New Roman"/>
          <w:sz w:val="24"/>
          <w:szCs w:val="24"/>
        </w:rPr>
        <w:t xml:space="preserve">can be </w:t>
      </w:r>
      <w:r w:rsidR="00455ECF">
        <w:rPr>
          <w:rFonts w:ascii="Times New Roman" w:hAnsi="Times New Roman" w:cs="Times New Roman"/>
          <w:sz w:val="24"/>
          <w:szCs w:val="24"/>
        </w:rPr>
        <w:t>assessed</w:t>
      </w:r>
      <w:r w:rsidR="00913947">
        <w:rPr>
          <w:rFonts w:ascii="Times New Roman" w:hAnsi="Times New Roman" w:cs="Times New Roman"/>
          <w:sz w:val="24"/>
          <w:szCs w:val="24"/>
        </w:rPr>
        <w:t xml:space="preserve"> via a caregivers’ tendency to focus spontaneously on mental and emotional attributes when describing their </w:t>
      </w:r>
      <w:r w:rsidR="00455ECF">
        <w:rPr>
          <w:rFonts w:ascii="Times New Roman" w:hAnsi="Times New Roman" w:cs="Times New Roman"/>
          <w:sz w:val="24"/>
          <w:szCs w:val="24"/>
        </w:rPr>
        <w:t>child</w:t>
      </w:r>
      <w:r w:rsidR="00913947">
        <w:rPr>
          <w:rFonts w:ascii="Times New Roman" w:hAnsi="Times New Roman" w:cs="Times New Roman"/>
          <w:sz w:val="24"/>
          <w:szCs w:val="24"/>
        </w:rPr>
        <w:t xml:space="preserve"> (</w:t>
      </w:r>
      <w:proofErr w:type="spellStart"/>
      <w:r w:rsidR="00913947">
        <w:rPr>
          <w:rFonts w:ascii="Times New Roman" w:hAnsi="Times New Roman" w:cs="Times New Roman"/>
          <w:sz w:val="24"/>
          <w:szCs w:val="24"/>
        </w:rPr>
        <w:t>Meins</w:t>
      </w:r>
      <w:proofErr w:type="spellEnd"/>
      <w:r w:rsidR="00913947">
        <w:rPr>
          <w:rFonts w:ascii="Times New Roman" w:hAnsi="Times New Roman" w:cs="Times New Roman"/>
          <w:sz w:val="24"/>
          <w:szCs w:val="24"/>
        </w:rPr>
        <w:t xml:space="preserve">, </w:t>
      </w:r>
      <w:proofErr w:type="spellStart"/>
      <w:r w:rsidR="00913947">
        <w:rPr>
          <w:rFonts w:ascii="Times New Roman" w:hAnsi="Times New Roman" w:cs="Times New Roman"/>
          <w:sz w:val="24"/>
          <w:szCs w:val="24"/>
        </w:rPr>
        <w:t>Fernyhough</w:t>
      </w:r>
      <w:proofErr w:type="spellEnd"/>
      <w:r w:rsidR="00913947">
        <w:rPr>
          <w:rFonts w:ascii="Times New Roman" w:hAnsi="Times New Roman" w:cs="Times New Roman"/>
          <w:sz w:val="24"/>
          <w:szCs w:val="24"/>
        </w:rPr>
        <w:t xml:space="preserve">, Russell, &amp; Clark-Carter, 1998). </w:t>
      </w:r>
      <w:r w:rsidR="00455ECF">
        <w:rPr>
          <w:rFonts w:ascii="Times New Roman" w:hAnsi="Times New Roman" w:cs="Times New Roman"/>
          <w:sz w:val="24"/>
          <w:szCs w:val="24"/>
        </w:rPr>
        <w:t>Using this method, Lund</w:t>
      </w:r>
      <w:r w:rsidR="00913947">
        <w:rPr>
          <w:rFonts w:ascii="Times New Roman" w:hAnsi="Times New Roman" w:cs="Times New Roman"/>
          <w:sz w:val="24"/>
          <w:szCs w:val="24"/>
        </w:rPr>
        <w:t xml:space="preserve">y (2013) has demonstrated </w:t>
      </w:r>
      <w:r w:rsidR="00913947">
        <w:rPr>
          <w:rFonts w:ascii="Times New Roman" w:hAnsi="Times New Roman" w:cs="Times New Roman"/>
          <w:sz w:val="24"/>
          <w:szCs w:val="24"/>
          <w:lang w:val="en-US"/>
        </w:rPr>
        <w:t>m</w:t>
      </w:r>
      <w:r w:rsidR="00011EFA" w:rsidRPr="00187392">
        <w:rPr>
          <w:rFonts w:ascii="Times New Roman" w:hAnsi="Times New Roman" w:cs="Times New Roman"/>
          <w:sz w:val="24"/>
          <w:szCs w:val="24"/>
          <w:lang w:val="en-US"/>
        </w:rPr>
        <w:t xml:space="preserve">aternal </w:t>
      </w:r>
      <w:r w:rsidR="00974DAA" w:rsidRPr="00187392">
        <w:rPr>
          <w:rFonts w:ascii="Times New Roman" w:hAnsi="Times New Roman" w:cs="Times New Roman"/>
          <w:sz w:val="24"/>
          <w:szCs w:val="24"/>
          <w:lang w:val="en-US"/>
        </w:rPr>
        <w:t xml:space="preserve">and paternal </w:t>
      </w:r>
      <w:r w:rsidR="00477636">
        <w:rPr>
          <w:rFonts w:ascii="Times New Roman" w:hAnsi="Times New Roman" w:cs="Times New Roman"/>
          <w:sz w:val="24"/>
          <w:szCs w:val="24"/>
          <w:lang w:val="en-US"/>
        </w:rPr>
        <w:t>mind-mindedness</w:t>
      </w:r>
      <w:r w:rsidR="00171282" w:rsidRPr="00187392">
        <w:rPr>
          <w:rFonts w:ascii="Times New Roman" w:hAnsi="Times New Roman" w:cs="Times New Roman"/>
          <w:sz w:val="24"/>
          <w:szCs w:val="24"/>
          <w:lang w:val="en-US"/>
        </w:rPr>
        <w:t xml:space="preserve"> </w:t>
      </w:r>
      <w:r w:rsidR="00913947">
        <w:rPr>
          <w:rFonts w:ascii="Times New Roman" w:hAnsi="Times New Roman" w:cs="Times New Roman"/>
          <w:sz w:val="24"/>
          <w:szCs w:val="24"/>
          <w:lang w:val="en-US"/>
        </w:rPr>
        <w:t xml:space="preserve">to </w:t>
      </w:r>
      <w:r w:rsidR="00011EFA" w:rsidRPr="00187392">
        <w:rPr>
          <w:rFonts w:ascii="Times New Roman" w:hAnsi="Times New Roman" w:cs="Times New Roman"/>
          <w:sz w:val="24"/>
          <w:szCs w:val="24"/>
          <w:lang w:val="en-US"/>
        </w:rPr>
        <w:t xml:space="preserve">concurrently predict </w:t>
      </w:r>
      <w:proofErr w:type="spellStart"/>
      <w:r w:rsidR="00011EFA" w:rsidRPr="00187392">
        <w:rPr>
          <w:rFonts w:ascii="Times New Roman" w:hAnsi="Times New Roman" w:cs="Times New Roman"/>
          <w:sz w:val="24"/>
          <w:szCs w:val="24"/>
          <w:lang w:val="en-US"/>
        </w:rPr>
        <w:t>ToM</w:t>
      </w:r>
      <w:proofErr w:type="spellEnd"/>
      <w:r w:rsidR="00011EFA" w:rsidRPr="00187392">
        <w:rPr>
          <w:rFonts w:ascii="Times New Roman" w:hAnsi="Times New Roman" w:cs="Times New Roman"/>
          <w:sz w:val="24"/>
          <w:szCs w:val="24"/>
          <w:lang w:val="en-US"/>
        </w:rPr>
        <w:t xml:space="preserve"> performance in four year olds</w:t>
      </w:r>
      <w:r w:rsidR="00913947">
        <w:rPr>
          <w:rFonts w:ascii="Times New Roman" w:hAnsi="Times New Roman" w:cs="Times New Roman"/>
          <w:sz w:val="24"/>
          <w:szCs w:val="24"/>
          <w:lang w:val="en-US"/>
        </w:rPr>
        <w:t>.</w:t>
      </w:r>
      <w:r w:rsidR="003E035A">
        <w:rPr>
          <w:rFonts w:ascii="Times New Roman" w:hAnsi="Times New Roman" w:cs="Times New Roman"/>
          <w:sz w:val="24"/>
          <w:szCs w:val="24"/>
          <w:lang w:val="en-US"/>
        </w:rPr>
        <w:t xml:space="preserve"> </w:t>
      </w:r>
      <w:r w:rsidR="007F0390">
        <w:rPr>
          <w:rFonts w:ascii="Times New Roman" w:hAnsi="Times New Roman" w:cs="Times New Roman"/>
          <w:sz w:val="24"/>
          <w:szCs w:val="24"/>
          <w:lang w:val="en-US"/>
        </w:rPr>
        <w:t xml:space="preserve">It is </w:t>
      </w:r>
      <w:r w:rsidR="00B72F9E">
        <w:rPr>
          <w:rFonts w:ascii="Times New Roman" w:hAnsi="Times New Roman" w:cs="Times New Roman"/>
          <w:sz w:val="24"/>
          <w:szCs w:val="24"/>
          <w:lang w:val="en-US"/>
        </w:rPr>
        <w:t>worth noting</w:t>
      </w:r>
      <w:r w:rsidR="007F0390">
        <w:rPr>
          <w:rFonts w:ascii="Times New Roman" w:hAnsi="Times New Roman" w:cs="Times New Roman"/>
          <w:sz w:val="24"/>
          <w:szCs w:val="24"/>
          <w:lang w:val="en-US"/>
        </w:rPr>
        <w:t xml:space="preserve"> that </w:t>
      </w:r>
      <w:r w:rsidR="00004C6D">
        <w:rPr>
          <w:rFonts w:ascii="Times New Roman" w:hAnsi="Times New Roman" w:cs="Times New Roman"/>
          <w:sz w:val="24"/>
          <w:szCs w:val="24"/>
          <w:lang w:val="en-US"/>
        </w:rPr>
        <w:t xml:space="preserve">what these studies have in common is </w:t>
      </w:r>
      <w:r w:rsidR="0023389F">
        <w:rPr>
          <w:rFonts w:ascii="Times New Roman" w:hAnsi="Times New Roman" w:cs="Times New Roman"/>
          <w:sz w:val="24"/>
          <w:szCs w:val="24"/>
          <w:lang w:val="en-US"/>
        </w:rPr>
        <w:t>a focus on discourse-based indices</w:t>
      </w:r>
      <w:r w:rsidR="00004C6D">
        <w:rPr>
          <w:rFonts w:ascii="Times New Roman" w:hAnsi="Times New Roman" w:cs="Times New Roman"/>
          <w:sz w:val="24"/>
          <w:szCs w:val="24"/>
          <w:lang w:val="en-US"/>
        </w:rPr>
        <w:t xml:space="preserve"> of mind-mindedness.</w:t>
      </w:r>
    </w:p>
    <w:p w14:paraId="085C5F62" w14:textId="204186EA" w:rsidR="006509AF" w:rsidRPr="0023389F" w:rsidRDefault="007F0390">
      <w:pPr>
        <w:spacing w:line="480" w:lineRule="auto"/>
        <w:ind w:firstLine="720"/>
        <w:rPr>
          <w:rFonts w:ascii="Times New Roman" w:hAnsi="Times New Roman" w:cs="Times New Roman"/>
        </w:rPr>
      </w:pPr>
      <w:r>
        <w:rPr>
          <w:rFonts w:ascii="Times New Roman" w:hAnsi="Times New Roman" w:cs="Times New Roman"/>
          <w:sz w:val="24"/>
          <w:szCs w:val="24"/>
          <w:lang w:val="en-US"/>
        </w:rPr>
        <w:t>T</w:t>
      </w:r>
      <w:r w:rsidR="00236AF9" w:rsidRPr="00187392">
        <w:rPr>
          <w:rFonts w:ascii="Times New Roman" w:hAnsi="Times New Roman" w:cs="Times New Roman"/>
          <w:sz w:val="24"/>
          <w:szCs w:val="24"/>
          <w:lang w:val="en-US"/>
        </w:rPr>
        <w:t xml:space="preserve">here remain unanswered questions about </w:t>
      </w:r>
      <w:r w:rsidR="006E4236">
        <w:rPr>
          <w:rFonts w:ascii="Times New Roman" w:hAnsi="Times New Roman" w:cs="Times New Roman"/>
          <w:sz w:val="24"/>
          <w:szCs w:val="24"/>
          <w:lang w:val="en-US"/>
        </w:rPr>
        <w:t>the construct of MM</w:t>
      </w:r>
      <w:r w:rsidR="00142242">
        <w:rPr>
          <w:rFonts w:ascii="Times New Roman" w:hAnsi="Times New Roman" w:cs="Times New Roman"/>
          <w:sz w:val="24"/>
          <w:szCs w:val="24"/>
          <w:lang w:val="en-US"/>
        </w:rPr>
        <w:t>,</w:t>
      </w:r>
      <w:r w:rsidR="006E4236">
        <w:rPr>
          <w:rFonts w:ascii="Times New Roman" w:hAnsi="Times New Roman" w:cs="Times New Roman"/>
          <w:sz w:val="24"/>
          <w:szCs w:val="24"/>
          <w:lang w:val="en-US"/>
        </w:rPr>
        <w:t xml:space="preserve"> and </w:t>
      </w:r>
      <w:r w:rsidR="00236AF9" w:rsidRPr="00187392">
        <w:rPr>
          <w:rFonts w:ascii="Times New Roman" w:hAnsi="Times New Roman" w:cs="Times New Roman"/>
          <w:sz w:val="24"/>
          <w:szCs w:val="24"/>
          <w:lang w:val="en-US"/>
        </w:rPr>
        <w:t>th</w:t>
      </w:r>
      <w:r w:rsidR="007C1DD9" w:rsidRPr="00187392">
        <w:rPr>
          <w:rFonts w:ascii="Times New Roman" w:hAnsi="Times New Roman" w:cs="Times New Roman"/>
          <w:sz w:val="24"/>
          <w:szCs w:val="24"/>
          <w:lang w:val="en-US"/>
        </w:rPr>
        <w:t>e</w:t>
      </w:r>
      <w:r w:rsidR="00236AF9" w:rsidRPr="00187392">
        <w:rPr>
          <w:rFonts w:ascii="Times New Roman" w:hAnsi="Times New Roman" w:cs="Times New Roman"/>
          <w:sz w:val="24"/>
          <w:szCs w:val="24"/>
          <w:lang w:val="en-US"/>
        </w:rPr>
        <w:t xml:space="preserve"> </w:t>
      </w:r>
      <w:r w:rsidR="00002BCC" w:rsidRPr="00187392">
        <w:rPr>
          <w:rFonts w:ascii="Times New Roman" w:hAnsi="Times New Roman" w:cs="Times New Roman"/>
          <w:sz w:val="24"/>
          <w:szCs w:val="24"/>
          <w:lang w:val="en-US"/>
        </w:rPr>
        <w:t>relationship</w:t>
      </w:r>
      <w:r w:rsidR="00236AF9" w:rsidRPr="00187392">
        <w:rPr>
          <w:rFonts w:ascii="Times New Roman" w:hAnsi="Times New Roman" w:cs="Times New Roman"/>
          <w:sz w:val="24"/>
          <w:szCs w:val="24"/>
          <w:lang w:val="en-US"/>
        </w:rPr>
        <w:t xml:space="preserve"> between MM and </w:t>
      </w:r>
      <w:proofErr w:type="spellStart"/>
      <w:r w:rsidR="00236AF9" w:rsidRPr="00187392">
        <w:rPr>
          <w:rFonts w:ascii="Times New Roman" w:hAnsi="Times New Roman" w:cs="Times New Roman"/>
          <w:sz w:val="24"/>
          <w:szCs w:val="24"/>
          <w:lang w:val="en-US"/>
        </w:rPr>
        <w:t>ToM</w:t>
      </w:r>
      <w:proofErr w:type="spellEnd"/>
      <w:r w:rsidR="00236AF9" w:rsidRPr="00187392">
        <w:rPr>
          <w:rFonts w:ascii="Times New Roman" w:hAnsi="Times New Roman" w:cs="Times New Roman"/>
          <w:sz w:val="24"/>
          <w:szCs w:val="24"/>
          <w:lang w:val="en-US"/>
        </w:rPr>
        <w:t xml:space="preserve"> that we sought to address. </w:t>
      </w:r>
      <w:r w:rsidR="006E4236">
        <w:rPr>
          <w:rFonts w:ascii="Times New Roman" w:hAnsi="Times New Roman" w:cs="Times New Roman"/>
          <w:sz w:val="24"/>
          <w:szCs w:val="24"/>
          <w:lang w:val="en-US"/>
        </w:rPr>
        <w:t>Firstly,</w:t>
      </w:r>
      <w:r w:rsidR="00363682">
        <w:rPr>
          <w:rFonts w:ascii="Times New Roman" w:hAnsi="Times New Roman" w:cs="Times New Roman"/>
          <w:sz w:val="24"/>
          <w:szCs w:val="24"/>
          <w:lang w:val="en-US"/>
        </w:rPr>
        <w:t xml:space="preserve"> do the </w:t>
      </w:r>
      <w:proofErr w:type="spellStart"/>
      <w:r w:rsidR="00363682">
        <w:rPr>
          <w:rFonts w:ascii="Times New Roman" w:hAnsi="Times New Roman" w:cs="Times New Roman"/>
          <w:sz w:val="24"/>
          <w:szCs w:val="24"/>
          <w:lang w:val="en-US"/>
        </w:rPr>
        <w:t>behavio</w:t>
      </w:r>
      <w:r w:rsidR="00214220">
        <w:rPr>
          <w:rFonts w:ascii="Times New Roman" w:hAnsi="Times New Roman" w:cs="Times New Roman"/>
          <w:sz w:val="24"/>
          <w:szCs w:val="24"/>
          <w:lang w:val="en-US"/>
        </w:rPr>
        <w:t>u</w:t>
      </w:r>
      <w:r w:rsidR="00142242">
        <w:rPr>
          <w:rFonts w:ascii="Times New Roman" w:hAnsi="Times New Roman" w:cs="Times New Roman"/>
          <w:sz w:val="24"/>
          <w:szCs w:val="24"/>
          <w:lang w:val="en-US"/>
        </w:rPr>
        <w:t>ral</w:t>
      </w:r>
      <w:proofErr w:type="spellEnd"/>
      <w:r w:rsidR="00142242">
        <w:rPr>
          <w:rFonts w:ascii="Times New Roman" w:hAnsi="Times New Roman" w:cs="Times New Roman"/>
          <w:sz w:val="24"/>
          <w:szCs w:val="24"/>
          <w:lang w:val="en-US"/>
        </w:rPr>
        <w:t xml:space="preserve"> and verbal indices of mind-mindedness measure the same underlying construct? </w:t>
      </w:r>
      <w:r w:rsidR="00363682">
        <w:rPr>
          <w:rFonts w:ascii="Times New Roman" w:hAnsi="Times New Roman" w:cs="Times New Roman"/>
          <w:sz w:val="24"/>
          <w:szCs w:val="24"/>
          <w:lang w:val="en-US"/>
        </w:rPr>
        <w:t xml:space="preserve">Secondly, is MM stable </w:t>
      </w:r>
      <w:r w:rsidR="00E934D4">
        <w:rPr>
          <w:rFonts w:ascii="Times New Roman" w:hAnsi="Times New Roman" w:cs="Times New Roman"/>
          <w:sz w:val="24"/>
          <w:szCs w:val="24"/>
          <w:lang w:val="en-US"/>
        </w:rPr>
        <w:t>over time</w:t>
      </w:r>
      <w:r w:rsidR="00363682">
        <w:rPr>
          <w:rFonts w:ascii="Times New Roman" w:hAnsi="Times New Roman" w:cs="Times New Roman"/>
          <w:sz w:val="24"/>
          <w:szCs w:val="24"/>
          <w:lang w:val="en-US"/>
        </w:rPr>
        <w:t>? And thirdly, do</w:t>
      </w:r>
      <w:r w:rsidR="003E179C">
        <w:rPr>
          <w:rFonts w:ascii="Times New Roman" w:hAnsi="Times New Roman" w:cs="Times New Roman"/>
          <w:sz w:val="24"/>
          <w:szCs w:val="24"/>
          <w:lang w:val="en-US"/>
        </w:rPr>
        <w:t xml:space="preserve">es mind-mindedness </w:t>
      </w:r>
      <w:r w:rsidR="00593395">
        <w:rPr>
          <w:rFonts w:ascii="Times New Roman" w:hAnsi="Times New Roman" w:cs="Times New Roman"/>
          <w:sz w:val="24"/>
          <w:szCs w:val="24"/>
          <w:lang w:val="en-US"/>
        </w:rPr>
        <w:t xml:space="preserve">in </w:t>
      </w:r>
      <w:r w:rsidR="007573E0">
        <w:rPr>
          <w:rFonts w:ascii="Times New Roman" w:hAnsi="Times New Roman" w:cs="Times New Roman"/>
          <w:sz w:val="24"/>
          <w:szCs w:val="24"/>
          <w:lang w:val="en-US"/>
        </w:rPr>
        <w:t>infancy</w:t>
      </w:r>
      <w:r w:rsidR="00593395">
        <w:rPr>
          <w:rFonts w:ascii="Times New Roman" w:hAnsi="Times New Roman" w:cs="Times New Roman"/>
          <w:sz w:val="24"/>
          <w:szCs w:val="24"/>
          <w:lang w:val="en-US"/>
        </w:rPr>
        <w:t xml:space="preserve"> </w:t>
      </w:r>
      <w:r w:rsidR="006509AF">
        <w:rPr>
          <w:rFonts w:ascii="Times New Roman" w:hAnsi="Times New Roman" w:cs="Times New Roman"/>
          <w:sz w:val="24"/>
          <w:szCs w:val="24"/>
          <w:lang w:val="en-US"/>
        </w:rPr>
        <w:t xml:space="preserve">(considering both </w:t>
      </w:r>
      <w:proofErr w:type="spellStart"/>
      <w:r w:rsidR="006509AF">
        <w:rPr>
          <w:rFonts w:ascii="Times New Roman" w:hAnsi="Times New Roman" w:cs="Times New Roman"/>
          <w:sz w:val="24"/>
          <w:szCs w:val="24"/>
          <w:lang w:val="en-US"/>
        </w:rPr>
        <w:t>behavioural</w:t>
      </w:r>
      <w:proofErr w:type="spellEnd"/>
      <w:r w:rsidR="006509AF">
        <w:rPr>
          <w:rFonts w:ascii="Times New Roman" w:hAnsi="Times New Roman" w:cs="Times New Roman"/>
          <w:sz w:val="24"/>
          <w:szCs w:val="24"/>
          <w:lang w:val="en-US"/>
        </w:rPr>
        <w:t xml:space="preserve"> and verbal indices) </w:t>
      </w:r>
      <w:r w:rsidR="00363682">
        <w:rPr>
          <w:rFonts w:ascii="Times New Roman" w:hAnsi="Times New Roman" w:cs="Times New Roman"/>
          <w:sz w:val="24"/>
          <w:szCs w:val="24"/>
          <w:lang w:val="en-US"/>
        </w:rPr>
        <w:t xml:space="preserve">predict </w:t>
      </w:r>
      <w:r w:rsidR="00593395">
        <w:rPr>
          <w:rFonts w:ascii="Times New Roman" w:hAnsi="Times New Roman" w:cs="Times New Roman"/>
          <w:sz w:val="24"/>
          <w:szCs w:val="24"/>
          <w:lang w:val="en-US"/>
        </w:rPr>
        <w:t xml:space="preserve">children’s </w:t>
      </w:r>
      <w:proofErr w:type="spellStart"/>
      <w:r w:rsidR="00363682">
        <w:rPr>
          <w:rFonts w:ascii="Times New Roman" w:hAnsi="Times New Roman" w:cs="Times New Roman"/>
          <w:sz w:val="24"/>
          <w:szCs w:val="24"/>
          <w:lang w:val="en-US"/>
        </w:rPr>
        <w:t>ToM</w:t>
      </w:r>
      <w:proofErr w:type="spellEnd"/>
      <w:r w:rsidR="009E6C96">
        <w:rPr>
          <w:rFonts w:ascii="Times New Roman" w:hAnsi="Times New Roman" w:cs="Times New Roman"/>
          <w:sz w:val="24"/>
          <w:szCs w:val="24"/>
          <w:lang w:val="en-US"/>
        </w:rPr>
        <w:t xml:space="preserve"> at the age of </w:t>
      </w:r>
      <w:r w:rsidR="006E4DF7">
        <w:rPr>
          <w:rFonts w:ascii="Times New Roman" w:hAnsi="Times New Roman" w:cs="Times New Roman"/>
          <w:sz w:val="24"/>
          <w:szCs w:val="24"/>
          <w:lang w:val="en-US"/>
        </w:rPr>
        <w:t>5</w:t>
      </w:r>
      <w:r w:rsidR="009E6C96">
        <w:rPr>
          <w:rFonts w:ascii="Times New Roman" w:hAnsi="Times New Roman" w:cs="Times New Roman"/>
          <w:sz w:val="24"/>
          <w:szCs w:val="24"/>
          <w:lang w:val="en-US"/>
        </w:rPr>
        <w:t xml:space="preserve"> to </w:t>
      </w:r>
      <w:r w:rsidR="006E4DF7">
        <w:rPr>
          <w:rFonts w:ascii="Times New Roman" w:hAnsi="Times New Roman" w:cs="Times New Roman"/>
          <w:sz w:val="24"/>
          <w:szCs w:val="24"/>
          <w:lang w:val="en-US"/>
        </w:rPr>
        <w:t>6</w:t>
      </w:r>
      <w:r w:rsidR="00363682">
        <w:rPr>
          <w:rFonts w:ascii="Times New Roman" w:hAnsi="Times New Roman" w:cs="Times New Roman"/>
          <w:sz w:val="24"/>
          <w:szCs w:val="24"/>
          <w:lang w:val="en-US"/>
        </w:rPr>
        <w:t>?</w:t>
      </w:r>
      <w:r w:rsidR="00B121F5">
        <w:rPr>
          <w:rFonts w:ascii="Times New Roman" w:hAnsi="Times New Roman" w:cs="Times New Roman"/>
          <w:sz w:val="24"/>
          <w:szCs w:val="24"/>
          <w:lang w:val="en-US"/>
        </w:rPr>
        <w:t xml:space="preserve"> </w:t>
      </w:r>
      <w:r w:rsidR="00363682" w:rsidRPr="00187392">
        <w:rPr>
          <w:rFonts w:ascii="Times New Roman" w:hAnsi="Times New Roman" w:cs="Times New Roman"/>
          <w:sz w:val="24"/>
          <w:szCs w:val="24"/>
          <w:lang w:val="en-US"/>
        </w:rPr>
        <w:t xml:space="preserve">Our longitudinal data allow us to examine the construct of mind-mindedness and the validity of </w:t>
      </w:r>
      <w:r w:rsidR="00464977">
        <w:rPr>
          <w:rFonts w:ascii="Times New Roman" w:hAnsi="Times New Roman" w:cs="Times New Roman"/>
          <w:sz w:val="24"/>
          <w:szCs w:val="24"/>
          <w:lang w:val="en-US"/>
        </w:rPr>
        <w:t>different indices</w:t>
      </w:r>
      <w:r w:rsidR="00363682" w:rsidRPr="00187392">
        <w:rPr>
          <w:rFonts w:ascii="Times New Roman" w:hAnsi="Times New Roman" w:cs="Times New Roman"/>
          <w:sz w:val="24"/>
          <w:szCs w:val="24"/>
          <w:lang w:val="en-US"/>
        </w:rPr>
        <w:t xml:space="preserve"> over time</w:t>
      </w:r>
      <w:r w:rsidR="006509AF">
        <w:rPr>
          <w:rFonts w:ascii="Times New Roman" w:hAnsi="Times New Roman" w:cs="Times New Roman"/>
          <w:sz w:val="24"/>
          <w:szCs w:val="24"/>
          <w:lang w:val="en-US"/>
        </w:rPr>
        <w:t xml:space="preserve">. </w:t>
      </w:r>
      <w:r w:rsidR="00363682" w:rsidRPr="00187392">
        <w:rPr>
          <w:rFonts w:ascii="Times New Roman" w:hAnsi="Times New Roman" w:cs="Times New Roman"/>
          <w:sz w:val="24"/>
          <w:szCs w:val="24"/>
          <w:lang w:val="en-US"/>
        </w:rPr>
        <w:t>First, we assess the convergent validity of the five measures of MM observed at 10, 12, 16</w:t>
      </w:r>
      <w:r w:rsidR="00A038D4">
        <w:rPr>
          <w:rFonts w:ascii="Times New Roman" w:hAnsi="Times New Roman" w:cs="Times New Roman"/>
          <w:sz w:val="24"/>
          <w:szCs w:val="24"/>
          <w:lang w:val="en-US"/>
        </w:rPr>
        <w:t>,</w:t>
      </w:r>
      <w:r w:rsidR="00363682" w:rsidRPr="00187392">
        <w:rPr>
          <w:rFonts w:ascii="Times New Roman" w:hAnsi="Times New Roman" w:cs="Times New Roman"/>
          <w:sz w:val="24"/>
          <w:szCs w:val="24"/>
          <w:lang w:val="en-US"/>
        </w:rPr>
        <w:t xml:space="preserve"> and 20 months of age. </w:t>
      </w:r>
      <w:r w:rsidR="006509AF">
        <w:rPr>
          <w:rFonts w:ascii="Times New Roman" w:hAnsi="Times New Roman" w:cs="Times New Roman"/>
          <w:sz w:val="24"/>
          <w:szCs w:val="24"/>
          <w:lang w:val="en-US"/>
        </w:rPr>
        <w:t>Previous research has presented data to support</w:t>
      </w:r>
      <w:r w:rsidR="006509AF" w:rsidRPr="006509AF">
        <w:rPr>
          <w:rFonts w:ascii="Times New Roman" w:hAnsi="Times New Roman" w:cs="Times New Roman"/>
          <w:sz w:val="24"/>
          <w:szCs w:val="24"/>
          <w:lang w:val="en-US"/>
        </w:rPr>
        <w:t xml:space="preserve"> </w:t>
      </w:r>
      <w:r w:rsidR="006509AF" w:rsidRPr="00187392">
        <w:rPr>
          <w:rFonts w:ascii="Times New Roman" w:hAnsi="Times New Roman" w:cs="Times New Roman"/>
          <w:sz w:val="24"/>
          <w:szCs w:val="24"/>
          <w:lang w:val="en-US"/>
        </w:rPr>
        <w:t xml:space="preserve">a reduction of the construct of MM to a caregiver’s tendency to </w:t>
      </w:r>
      <w:proofErr w:type="spellStart"/>
      <w:r w:rsidR="006509AF">
        <w:rPr>
          <w:rFonts w:ascii="Times New Roman" w:hAnsi="Times New Roman" w:cs="Times New Roman"/>
          <w:sz w:val="24"/>
          <w:szCs w:val="24"/>
          <w:lang w:val="en-US"/>
        </w:rPr>
        <w:t>verbalise</w:t>
      </w:r>
      <w:proofErr w:type="spellEnd"/>
      <w:r w:rsidR="006509AF" w:rsidRPr="00187392">
        <w:rPr>
          <w:rFonts w:ascii="Times New Roman" w:hAnsi="Times New Roman" w:cs="Times New Roman"/>
          <w:sz w:val="24"/>
          <w:szCs w:val="24"/>
          <w:lang w:val="en-US"/>
        </w:rPr>
        <w:t xml:space="preserve"> explicit </w:t>
      </w:r>
      <w:proofErr w:type="spellStart"/>
      <w:r w:rsidR="006509AF" w:rsidRPr="00187392">
        <w:rPr>
          <w:rFonts w:ascii="Times New Roman" w:hAnsi="Times New Roman" w:cs="Times New Roman"/>
          <w:sz w:val="24"/>
          <w:szCs w:val="24"/>
          <w:lang w:val="en-US"/>
        </w:rPr>
        <w:t>mentalistic</w:t>
      </w:r>
      <w:proofErr w:type="spellEnd"/>
      <w:r w:rsidR="006509AF">
        <w:rPr>
          <w:rFonts w:ascii="Times New Roman" w:hAnsi="Times New Roman" w:cs="Times New Roman"/>
          <w:sz w:val="24"/>
          <w:szCs w:val="24"/>
          <w:lang w:val="en-US"/>
        </w:rPr>
        <w:t xml:space="preserve"> </w:t>
      </w:r>
      <w:r w:rsidR="006509AF" w:rsidRPr="0023389F">
        <w:rPr>
          <w:rFonts w:ascii="Times New Roman" w:hAnsi="Times New Roman" w:cs="Times New Roman"/>
          <w:sz w:val="24"/>
          <w:szCs w:val="24"/>
          <w:lang w:val="en-US"/>
        </w:rPr>
        <w:t>representations of their infants</w:t>
      </w:r>
      <w:r w:rsidR="00214220" w:rsidRPr="0023389F">
        <w:rPr>
          <w:rFonts w:ascii="Times New Roman" w:hAnsi="Times New Roman" w:cs="Times New Roman"/>
          <w:sz w:val="24"/>
          <w:szCs w:val="24"/>
          <w:lang w:val="en-US"/>
        </w:rPr>
        <w:t>, i.e. mind-related comments</w:t>
      </w:r>
      <w:r w:rsidR="006509AF" w:rsidRPr="0023389F">
        <w:rPr>
          <w:rFonts w:ascii="Times New Roman" w:hAnsi="Times New Roman" w:cs="Times New Roman"/>
          <w:sz w:val="24"/>
          <w:szCs w:val="24"/>
          <w:lang w:val="en-US"/>
        </w:rPr>
        <w:t xml:space="preserve"> (</w:t>
      </w:r>
      <w:proofErr w:type="spellStart"/>
      <w:r w:rsidR="006509AF" w:rsidRPr="0023389F">
        <w:rPr>
          <w:rFonts w:ascii="Times New Roman" w:hAnsi="Times New Roman" w:cs="Times New Roman"/>
          <w:sz w:val="24"/>
          <w:szCs w:val="24"/>
          <w:lang w:val="en-US"/>
        </w:rPr>
        <w:t>Meins</w:t>
      </w:r>
      <w:proofErr w:type="spellEnd"/>
      <w:r w:rsidR="006509AF" w:rsidRPr="0023389F">
        <w:rPr>
          <w:rFonts w:ascii="Times New Roman" w:hAnsi="Times New Roman" w:cs="Times New Roman"/>
          <w:sz w:val="24"/>
          <w:szCs w:val="24"/>
          <w:lang w:val="en-US"/>
        </w:rPr>
        <w:t xml:space="preserve"> et al., 2003). </w:t>
      </w:r>
      <w:r w:rsidR="00A02443" w:rsidRPr="0023389F">
        <w:rPr>
          <w:rFonts w:ascii="Times New Roman" w:hAnsi="Times New Roman" w:cs="Times New Roman"/>
          <w:sz w:val="24"/>
          <w:szCs w:val="24"/>
          <w:lang w:val="en-US"/>
        </w:rPr>
        <w:t>We test whether the other dimensions of mind-</w:t>
      </w:r>
      <w:r w:rsidR="00A02443" w:rsidRPr="0023389F">
        <w:rPr>
          <w:rFonts w:ascii="Times New Roman" w:hAnsi="Times New Roman" w:cs="Times New Roman"/>
          <w:sz w:val="24"/>
          <w:szCs w:val="24"/>
        </w:rPr>
        <w:t xml:space="preserve">mindedness </w:t>
      </w:r>
      <w:r w:rsidR="001624CE" w:rsidRPr="0023389F">
        <w:rPr>
          <w:rFonts w:ascii="Times New Roman" w:hAnsi="Times New Roman" w:cs="Times New Roman"/>
          <w:sz w:val="24"/>
          <w:szCs w:val="24"/>
        </w:rPr>
        <w:t>are associated with mind-related comments at each age of assessment.</w:t>
      </w:r>
    </w:p>
    <w:p w14:paraId="4CCDD383" w14:textId="47B81BA3" w:rsidR="00142242" w:rsidRPr="00363682" w:rsidRDefault="00214220" w:rsidP="00363682">
      <w:pPr>
        <w:spacing w:line="480" w:lineRule="auto"/>
        <w:ind w:firstLine="720"/>
        <w:rPr>
          <w:rFonts w:ascii="Times New Roman" w:hAnsi="Times New Roman" w:cs="Times New Roman"/>
          <w:b/>
          <w:sz w:val="24"/>
          <w:szCs w:val="24"/>
        </w:rPr>
      </w:pPr>
      <w:r>
        <w:rPr>
          <w:rFonts w:ascii="Times New Roman" w:hAnsi="Times New Roman" w:cs="Times New Roman"/>
          <w:sz w:val="24"/>
          <w:szCs w:val="24"/>
          <w:lang w:val="en-US"/>
        </w:rPr>
        <w:t>Second, t</w:t>
      </w:r>
      <w:r w:rsidR="00363682" w:rsidRPr="00187392">
        <w:rPr>
          <w:rFonts w:ascii="Times New Roman" w:hAnsi="Times New Roman" w:cs="Times New Roman"/>
          <w:sz w:val="24"/>
          <w:szCs w:val="24"/>
          <w:lang w:val="en-US"/>
        </w:rPr>
        <w:t xml:space="preserve">he </w:t>
      </w:r>
      <w:r w:rsidR="00194EE2">
        <w:rPr>
          <w:rFonts w:ascii="Times New Roman" w:hAnsi="Times New Roman" w:cs="Times New Roman"/>
          <w:sz w:val="24"/>
          <w:szCs w:val="24"/>
          <w:lang w:val="en-US"/>
        </w:rPr>
        <w:t>stability</w:t>
      </w:r>
      <w:r w:rsidR="00363682" w:rsidRPr="00187392">
        <w:rPr>
          <w:rFonts w:ascii="Times New Roman" w:hAnsi="Times New Roman" w:cs="Times New Roman"/>
          <w:sz w:val="24"/>
          <w:szCs w:val="24"/>
          <w:lang w:val="en-US"/>
        </w:rPr>
        <w:t xml:space="preserve"> of MM will be examined. </w:t>
      </w:r>
      <w:proofErr w:type="spellStart"/>
      <w:r w:rsidR="00363682" w:rsidRPr="00187392">
        <w:rPr>
          <w:rFonts w:ascii="Times New Roman" w:hAnsi="Times New Roman" w:cs="Times New Roman"/>
          <w:sz w:val="24"/>
          <w:szCs w:val="24"/>
          <w:lang w:val="en-US"/>
        </w:rPr>
        <w:t>Meins</w:t>
      </w:r>
      <w:proofErr w:type="spellEnd"/>
      <w:r w:rsidR="00363682" w:rsidRPr="00187392">
        <w:rPr>
          <w:rFonts w:ascii="Times New Roman" w:hAnsi="Times New Roman" w:cs="Times New Roman"/>
          <w:sz w:val="24"/>
          <w:szCs w:val="24"/>
          <w:lang w:val="en-US"/>
        </w:rPr>
        <w:t xml:space="preserve"> et al. (2003) hypothesized that continuity of mind-minded discourse during infancy could explain the relationship between appropriate mind-related comments at 6 months and </w:t>
      </w:r>
      <w:proofErr w:type="spellStart"/>
      <w:r w:rsidR="00363682" w:rsidRPr="00187392">
        <w:rPr>
          <w:rFonts w:ascii="Times New Roman" w:hAnsi="Times New Roman" w:cs="Times New Roman"/>
          <w:sz w:val="24"/>
          <w:szCs w:val="24"/>
          <w:lang w:val="en-US"/>
        </w:rPr>
        <w:t>ToM</w:t>
      </w:r>
      <w:proofErr w:type="spellEnd"/>
      <w:r w:rsidR="00363682" w:rsidRPr="00187392">
        <w:rPr>
          <w:rFonts w:ascii="Times New Roman" w:hAnsi="Times New Roman" w:cs="Times New Roman"/>
          <w:sz w:val="24"/>
          <w:szCs w:val="24"/>
          <w:lang w:val="en-US"/>
        </w:rPr>
        <w:t xml:space="preserve"> at 45 to 48 months, with high </w:t>
      </w:r>
      <w:r w:rsidR="00363682" w:rsidRPr="00187392">
        <w:rPr>
          <w:rFonts w:ascii="Times New Roman" w:hAnsi="Times New Roman" w:cs="Times New Roman"/>
          <w:sz w:val="24"/>
          <w:szCs w:val="24"/>
          <w:lang w:val="en-US"/>
        </w:rPr>
        <w:lastRenderedPageBreak/>
        <w:t xml:space="preserve">levels of appropriate mind-related comments at 6 months expected to remain stable </w:t>
      </w:r>
      <w:r w:rsidR="00363682">
        <w:rPr>
          <w:rFonts w:ascii="Times New Roman" w:hAnsi="Times New Roman" w:cs="Times New Roman"/>
          <w:sz w:val="24"/>
          <w:szCs w:val="24"/>
          <w:lang w:val="en-US"/>
        </w:rPr>
        <w:t>throughout</w:t>
      </w:r>
      <w:r w:rsidR="00363682" w:rsidRPr="00187392">
        <w:rPr>
          <w:rFonts w:ascii="Times New Roman" w:hAnsi="Times New Roman" w:cs="Times New Roman"/>
          <w:sz w:val="24"/>
          <w:szCs w:val="24"/>
          <w:lang w:val="en-US"/>
        </w:rPr>
        <w:t xml:space="preserve"> infancy. </w:t>
      </w:r>
      <w:proofErr w:type="spellStart"/>
      <w:r w:rsidR="00363682" w:rsidRPr="00187392">
        <w:rPr>
          <w:rFonts w:ascii="Times New Roman" w:hAnsi="Times New Roman" w:cs="Times New Roman"/>
          <w:sz w:val="24"/>
          <w:szCs w:val="24"/>
        </w:rPr>
        <w:t>Meins</w:t>
      </w:r>
      <w:proofErr w:type="spellEnd"/>
      <w:r w:rsidR="00363682" w:rsidRPr="00187392">
        <w:rPr>
          <w:rFonts w:ascii="Times New Roman" w:hAnsi="Times New Roman" w:cs="Times New Roman"/>
          <w:sz w:val="24"/>
          <w:szCs w:val="24"/>
        </w:rPr>
        <w:t xml:space="preserve">, </w:t>
      </w:r>
      <w:proofErr w:type="spellStart"/>
      <w:r w:rsidR="00363682" w:rsidRPr="00187392">
        <w:rPr>
          <w:rFonts w:ascii="Times New Roman" w:hAnsi="Times New Roman" w:cs="Times New Roman"/>
          <w:sz w:val="24"/>
          <w:szCs w:val="24"/>
        </w:rPr>
        <w:t>Fernyhough</w:t>
      </w:r>
      <w:proofErr w:type="spellEnd"/>
      <w:r w:rsidR="00363682" w:rsidRPr="00187392">
        <w:rPr>
          <w:rFonts w:ascii="Times New Roman" w:hAnsi="Times New Roman" w:cs="Times New Roman"/>
          <w:sz w:val="24"/>
          <w:szCs w:val="24"/>
        </w:rPr>
        <w:t xml:space="preserve">, </w:t>
      </w:r>
      <w:proofErr w:type="spellStart"/>
      <w:r w:rsidR="00363682" w:rsidRPr="00187392">
        <w:rPr>
          <w:rFonts w:ascii="Times New Roman" w:hAnsi="Times New Roman" w:cs="Times New Roman"/>
          <w:sz w:val="24"/>
          <w:szCs w:val="24"/>
        </w:rPr>
        <w:t>Arnott</w:t>
      </w:r>
      <w:proofErr w:type="spellEnd"/>
      <w:r w:rsidR="00363682" w:rsidRPr="00187392">
        <w:rPr>
          <w:rFonts w:ascii="Times New Roman" w:hAnsi="Times New Roman" w:cs="Times New Roman"/>
          <w:sz w:val="24"/>
          <w:szCs w:val="24"/>
        </w:rPr>
        <w:t xml:space="preserve">, Turner, and </w:t>
      </w:r>
      <w:proofErr w:type="spellStart"/>
      <w:r w:rsidR="00363682" w:rsidRPr="00187392">
        <w:rPr>
          <w:rFonts w:ascii="Times New Roman" w:hAnsi="Times New Roman" w:cs="Times New Roman"/>
          <w:sz w:val="24"/>
          <w:szCs w:val="24"/>
        </w:rPr>
        <w:t>Leekam</w:t>
      </w:r>
      <w:proofErr w:type="spellEnd"/>
      <w:r w:rsidR="00363682" w:rsidRPr="00187392">
        <w:rPr>
          <w:rFonts w:ascii="Times New Roman" w:hAnsi="Times New Roman" w:cs="Times New Roman"/>
          <w:sz w:val="24"/>
          <w:szCs w:val="24"/>
        </w:rPr>
        <w:t xml:space="preserve"> (2011) reported on the longitudinal stability of maternal MM (focussing on appropriate mind-related comments and non-attuned mind-related comments) from 3 to 7 months of age. Production of both types of mind-related comments was higher at 7 months than at 3 months, with a </w:t>
      </w:r>
      <w:r w:rsidR="00363682">
        <w:rPr>
          <w:rFonts w:ascii="Times New Roman" w:hAnsi="Times New Roman" w:cs="Times New Roman"/>
          <w:sz w:val="24"/>
          <w:szCs w:val="24"/>
        </w:rPr>
        <w:t>positive</w:t>
      </w:r>
      <w:r w:rsidR="00363682" w:rsidRPr="00187392">
        <w:rPr>
          <w:rFonts w:ascii="Times New Roman" w:hAnsi="Times New Roman" w:cs="Times New Roman"/>
          <w:sz w:val="24"/>
          <w:szCs w:val="24"/>
        </w:rPr>
        <w:t xml:space="preserve"> correlation between </w:t>
      </w:r>
      <w:proofErr w:type="gramStart"/>
      <w:r w:rsidR="00363682" w:rsidRPr="00187392">
        <w:rPr>
          <w:rFonts w:ascii="Times New Roman" w:hAnsi="Times New Roman" w:cs="Times New Roman"/>
          <w:sz w:val="24"/>
          <w:szCs w:val="24"/>
        </w:rPr>
        <w:t>production</w:t>
      </w:r>
      <w:proofErr w:type="gramEnd"/>
      <w:r w:rsidR="00363682" w:rsidRPr="00187392">
        <w:rPr>
          <w:rFonts w:ascii="Times New Roman" w:hAnsi="Times New Roman" w:cs="Times New Roman"/>
          <w:sz w:val="24"/>
          <w:szCs w:val="24"/>
        </w:rPr>
        <w:t xml:space="preserve"> at both ages, indicative of temporal stability over a 4-month period.  The authors concluded that these discourse-based measures of</w:t>
      </w:r>
      <w:r w:rsidR="00363682">
        <w:rPr>
          <w:rFonts w:ascii="Times New Roman" w:hAnsi="Times New Roman" w:cs="Times New Roman"/>
          <w:sz w:val="24"/>
          <w:szCs w:val="24"/>
        </w:rPr>
        <w:t xml:space="preserve"> MM reflect a cognitive-</w:t>
      </w:r>
      <w:r w:rsidR="007E1194">
        <w:rPr>
          <w:rFonts w:ascii="Times New Roman" w:hAnsi="Times New Roman" w:cs="Times New Roman"/>
          <w:sz w:val="24"/>
          <w:szCs w:val="24"/>
        </w:rPr>
        <w:t>behavio</w:t>
      </w:r>
      <w:r w:rsidR="007E1194" w:rsidRPr="00187392">
        <w:rPr>
          <w:rFonts w:ascii="Times New Roman" w:hAnsi="Times New Roman" w:cs="Times New Roman"/>
          <w:sz w:val="24"/>
          <w:szCs w:val="24"/>
        </w:rPr>
        <w:t>ural</w:t>
      </w:r>
      <w:r w:rsidR="00363682" w:rsidRPr="00187392">
        <w:rPr>
          <w:rFonts w:ascii="Times New Roman" w:hAnsi="Times New Roman" w:cs="Times New Roman"/>
          <w:sz w:val="24"/>
          <w:szCs w:val="24"/>
        </w:rPr>
        <w:t xml:space="preserve"> trait in the mothers, independent of infant age and notwithstanding developmental changes that occur between 3 to 7 months of age. </w:t>
      </w:r>
      <w:r w:rsidR="00363682">
        <w:rPr>
          <w:rFonts w:ascii="Times New Roman" w:hAnsi="Times New Roman" w:cs="Times New Roman"/>
          <w:sz w:val="24"/>
          <w:szCs w:val="24"/>
        </w:rPr>
        <w:t>I</w:t>
      </w:r>
      <w:r w:rsidR="00363682" w:rsidRPr="00187392">
        <w:rPr>
          <w:rFonts w:ascii="Times New Roman" w:hAnsi="Times New Roman" w:cs="Times New Roman"/>
          <w:sz w:val="24"/>
          <w:szCs w:val="24"/>
        </w:rPr>
        <w:t xml:space="preserve">f we are to be confident that MM represents a stable </w:t>
      </w:r>
      <w:r>
        <w:rPr>
          <w:rFonts w:ascii="Times New Roman" w:hAnsi="Times New Roman" w:cs="Times New Roman"/>
          <w:sz w:val="24"/>
          <w:szCs w:val="24"/>
        </w:rPr>
        <w:t>construct</w:t>
      </w:r>
      <w:r w:rsidR="00B303E9">
        <w:rPr>
          <w:rFonts w:ascii="Times New Roman" w:hAnsi="Times New Roman" w:cs="Times New Roman"/>
          <w:sz w:val="24"/>
          <w:szCs w:val="24"/>
        </w:rPr>
        <w:t xml:space="preserve"> rather than a state </w:t>
      </w:r>
      <w:r w:rsidR="00615840">
        <w:rPr>
          <w:rFonts w:ascii="Times New Roman" w:hAnsi="Times New Roman" w:cs="Times New Roman"/>
          <w:sz w:val="24"/>
          <w:szCs w:val="24"/>
        </w:rPr>
        <w:t xml:space="preserve">that would </w:t>
      </w:r>
      <w:r w:rsidR="009E6C96">
        <w:rPr>
          <w:rFonts w:ascii="Times New Roman" w:hAnsi="Times New Roman" w:cs="Times New Roman"/>
          <w:sz w:val="24"/>
          <w:szCs w:val="24"/>
        </w:rPr>
        <w:t xml:space="preserve">be </w:t>
      </w:r>
      <w:r w:rsidR="009E6C96" w:rsidRPr="00187392">
        <w:rPr>
          <w:rFonts w:ascii="Times New Roman" w:hAnsi="Times New Roman" w:cs="Times New Roman"/>
          <w:sz w:val="24"/>
          <w:szCs w:val="24"/>
        </w:rPr>
        <w:t>contingent</w:t>
      </w:r>
      <w:r w:rsidR="00363682" w:rsidRPr="00187392">
        <w:rPr>
          <w:rFonts w:ascii="Times New Roman" w:hAnsi="Times New Roman" w:cs="Times New Roman"/>
          <w:sz w:val="24"/>
          <w:szCs w:val="24"/>
        </w:rPr>
        <w:t xml:space="preserve"> upon infant characteristics and development, we wou</w:t>
      </w:r>
      <w:r w:rsidR="00363682">
        <w:rPr>
          <w:rFonts w:ascii="Times New Roman" w:hAnsi="Times New Roman" w:cs="Times New Roman"/>
          <w:sz w:val="24"/>
          <w:szCs w:val="24"/>
        </w:rPr>
        <w:t xml:space="preserve">ld expect stability over a protracted </w:t>
      </w:r>
      <w:r w:rsidR="00363682" w:rsidRPr="00187392">
        <w:rPr>
          <w:rFonts w:ascii="Times New Roman" w:hAnsi="Times New Roman" w:cs="Times New Roman"/>
          <w:sz w:val="24"/>
          <w:szCs w:val="24"/>
        </w:rPr>
        <w:t xml:space="preserve">period of infancy and ideally one that spans significant motor and linguistic milestones. Thus we seek to shed light on the extent to which mind-related comments and other indices of MM exhibit stability </w:t>
      </w:r>
      <w:r w:rsidR="00363682">
        <w:rPr>
          <w:rFonts w:ascii="Times New Roman" w:hAnsi="Times New Roman" w:cs="Times New Roman"/>
          <w:sz w:val="24"/>
          <w:szCs w:val="24"/>
        </w:rPr>
        <w:t xml:space="preserve">between 8 and 20 months of age. </w:t>
      </w:r>
    </w:p>
    <w:p w14:paraId="0FE07BCE" w14:textId="50685A78" w:rsidR="00937886" w:rsidRDefault="00004C6D" w:rsidP="00937886">
      <w:pPr>
        <w:spacing w:line="480" w:lineRule="auto"/>
        <w:ind w:firstLine="720"/>
        <w:rPr>
          <w:rFonts w:ascii="Times New Roman" w:hAnsi="Times New Roman" w:cs="Times New Roman"/>
          <w:b/>
          <w:sz w:val="24"/>
          <w:szCs w:val="24"/>
        </w:rPr>
      </w:pPr>
      <w:r>
        <w:rPr>
          <w:rFonts w:ascii="Times New Roman" w:hAnsi="Times New Roman" w:cs="Times New Roman"/>
          <w:sz w:val="24"/>
          <w:szCs w:val="24"/>
          <w:lang w:val="en-US"/>
        </w:rPr>
        <w:t>Third, w</w:t>
      </w:r>
      <w:r w:rsidR="00236AF9" w:rsidRPr="00187392">
        <w:rPr>
          <w:rFonts w:ascii="Times New Roman" w:hAnsi="Times New Roman" w:cs="Times New Roman"/>
          <w:sz w:val="24"/>
          <w:szCs w:val="24"/>
          <w:lang w:val="en-US"/>
        </w:rPr>
        <w:t xml:space="preserve">e wanted to </w:t>
      </w:r>
      <w:r w:rsidR="00615840">
        <w:rPr>
          <w:rFonts w:ascii="Times New Roman" w:hAnsi="Times New Roman" w:cs="Times New Roman"/>
          <w:sz w:val="24"/>
          <w:szCs w:val="24"/>
          <w:lang w:val="en-US"/>
        </w:rPr>
        <w:t xml:space="preserve">evaluate </w:t>
      </w:r>
      <w:r w:rsidR="009E6C96" w:rsidRPr="00187392">
        <w:rPr>
          <w:rFonts w:ascii="Times New Roman" w:hAnsi="Times New Roman" w:cs="Times New Roman"/>
          <w:sz w:val="24"/>
          <w:szCs w:val="24"/>
          <w:lang w:val="en-US"/>
        </w:rPr>
        <w:t xml:space="preserve">the </w:t>
      </w:r>
      <w:r w:rsidR="009E6C96">
        <w:rPr>
          <w:rFonts w:ascii="Times New Roman" w:hAnsi="Times New Roman" w:cs="Times New Roman"/>
          <w:sz w:val="24"/>
          <w:szCs w:val="24"/>
          <w:lang w:val="en-US"/>
        </w:rPr>
        <w:t>potential</w:t>
      </w:r>
      <w:r w:rsidR="00615840">
        <w:rPr>
          <w:rFonts w:ascii="Times New Roman" w:hAnsi="Times New Roman" w:cs="Times New Roman"/>
          <w:sz w:val="24"/>
          <w:szCs w:val="24"/>
          <w:lang w:val="en-US"/>
        </w:rPr>
        <w:t xml:space="preserve"> </w:t>
      </w:r>
      <w:r w:rsidR="00236AF9" w:rsidRPr="00187392">
        <w:rPr>
          <w:rFonts w:ascii="Times New Roman" w:hAnsi="Times New Roman" w:cs="Times New Roman"/>
          <w:sz w:val="24"/>
          <w:szCs w:val="24"/>
          <w:lang w:val="en-US"/>
        </w:rPr>
        <w:t xml:space="preserve">of </w:t>
      </w:r>
      <w:r w:rsidR="00617825" w:rsidRPr="00187392">
        <w:rPr>
          <w:rFonts w:ascii="Times New Roman" w:hAnsi="Times New Roman" w:cs="Times New Roman"/>
          <w:sz w:val="24"/>
          <w:szCs w:val="24"/>
          <w:lang w:val="en-US"/>
        </w:rPr>
        <w:t>MM</w:t>
      </w:r>
      <w:r w:rsidR="00104897" w:rsidRPr="00187392">
        <w:rPr>
          <w:rFonts w:ascii="Times New Roman" w:hAnsi="Times New Roman" w:cs="Times New Roman"/>
          <w:sz w:val="24"/>
          <w:szCs w:val="24"/>
          <w:lang w:val="en-US"/>
        </w:rPr>
        <w:t xml:space="preserve"> </w:t>
      </w:r>
      <w:r w:rsidR="00236AF9" w:rsidRPr="00187392">
        <w:rPr>
          <w:rFonts w:ascii="Times New Roman" w:hAnsi="Times New Roman" w:cs="Times New Roman"/>
          <w:sz w:val="24"/>
          <w:szCs w:val="24"/>
          <w:lang w:val="en-US"/>
        </w:rPr>
        <w:t xml:space="preserve">measured during infancy </w:t>
      </w:r>
      <w:r w:rsidR="008849BF" w:rsidRPr="00187392">
        <w:rPr>
          <w:rFonts w:ascii="Times New Roman" w:hAnsi="Times New Roman" w:cs="Times New Roman"/>
          <w:sz w:val="24"/>
          <w:szCs w:val="24"/>
          <w:lang w:val="en-US"/>
        </w:rPr>
        <w:t>in</w:t>
      </w:r>
      <w:r w:rsidR="00236AF9" w:rsidRPr="00187392">
        <w:rPr>
          <w:rFonts w:ascii="Times New Roman" w:hAnsi="Times New Roman" w:cs="Times New Roman"/>
          <w:sz w:val="24"/>
          <w:szCs w:val="24"/>
          <w:lang w:val="en-US"/>
        </w:rPr>
        <w:t xml:space="preserve"> predict</w:t>
      </w:r>
      <w:r w:rsidR="008849BF" w:rsidRPr="00187392">
        <w:rPr>
          <w:rFonts w:ascii="Times New Roman" w:hAnsi="Times New Roman" w:cs="Times New Roman"/>
          <w:sz w:val="24"/>
          <w:szCs w:val="24"/>
          <w:lang w:val="en-US"/>
        </w:rPr>
        <w:t>ing</w:t>
      </w:r>
      <w:r w:rsidR="00236AF9" w:rsidRPr="00187392">
        <w:rPr>
          <w:rFonts w:ascii="Times New Roman" w:hAnsi="Times New Roman" w:cs="Times New Roman"/>
          <w:sz w:val="24"/>
          <w:szCs w:val="24"/>
          <w:lang w:val="en-US"/>
        </w:rPr>
        <w:t xml:space="preserve"> </w:t>
      </w:r>
      <w:r w:rsidR="00104897" w:rsidRPr="00187392">
        <w:rPr>
          <w:rFonts w:ascii="Times New Roman" w:hAnsi="Times New Roman" w:cs="Times New Roman"/>
          <w:sz w:val="24"/>
          <w:szCs w:val="24"/>
          <w:lang w:val="en-US"/>
        </w:rPr>
        <w:t xml:space="preserve">a child’s higher order </w:t>
      </w:r>
      <w:r w:rsidR="005514B3" w:rsidRPr="00187392">
        <w:rPr>
          <w:rFonts w:ascii="Times New Roman" w:hAnsi="Times New Roman" w:cs="Times New Roman"/>
          <w:sz w:val="24"/>
          <w:szCs w:val="24"/>
          <w:lang w:val="en-US"/>
        </w:rPr>
        <w:t>metalizing</w:t>
      </w:r>
      <w:r w:rsidR="00104897" w:rsidRPr="00187392">
        <w:rPr>
          <w:rFonts w:ascii="Times New Roman" w:hAnsi="Times New Roman" w:cs="Times New Roman"/>
          <w:sz w:val="24"/>
          <w:szCs w:val="24"/>
          <w:lang w:val="en-US"/>
        </w:rPr>
        <w:t xml:space="preserve"> abilities at </w:t>
      </w:r>
      <w:r w:rsidR="00236AF9" w:rsidRPr="00187392">
        <w:rPr>
          <w:rFonts w:ascii="Times New Roman" w:hAnsi="Times New Roman" w:cs="Times New Roman"/>
          <w:sz w:val="24"/>
          <w:szCs w:val="24"/>
          <w:lang w:val="en-US"/>
        </w:rPr>
        <w:t xml:space="preserve">the later age of </w:t>
      </w:r>
      <w:r w:rsidR="006E4DF7">
        <w:rPr>
          <w:rFonts w:ascii="Times New Roman" w:hAnsi="Times New Roman" w:cs="Times New Roman"/>
          <w:sz w:val="24"/>
          <w:szCs w:val="24"/>
          <w:lang w:val="en-US"/>
        </w:rPr>
        <w:t>5</w:t>
      </w:r>
      <w:r w:rsidR="00236AF9" w:rsidRPr="00187392">
        <w:rPr>
          <w:rFonts w:ascii="Times New Roman" w:hAnsi="Times New Roman" w:cs="Times New Roman"/>
          <w:sz w:val="24"/>
          <w:szCs w:val="24"/>
          <w:lang w:val="en-US"/>
        </w:rPr>
        <w:t xml:space="preserve"> to </w:t>
      </w:r>
      <w:r w:rsidR="006E4DF7">
        <w:rPr>
          <w:rFonts w:ascii="Times New Roman" w:hAnsi="Times New Roman" w:cs="Times New Roman"/>
          <w:sz w:val="24"/>
          <w:szCs w:val="24"/>
          <w:lang w:val="en-US"/>
        </w:rPr>
        <w:t>6</w:t>
      </w:r>
      <w:r w:rsidR="00104897" w:rsidRPr="00187392">
        <w:rPr>
          <w:rFonts w:ascii="Times New Roman" w:hAnsi="Times New Roman" w:cs="Times New Roman"/>
          <w:sz w:val="24"/>
          <w:szCs w:val="24"/>
          <w:lang w:val="en-US"/>
        </w:rPr>
        <w:t>.</w:t>
      </w:r>
      <w:r w:rsidR="00AE7C64" w:rsidRPr="00187392">
        <w:rPr>
          <w:rFonts w:ascii="Times New Roman" w:hAnsi="Times New Roman" w:cs="Times New Roman"/>
          <w:sz w:val="24"/>
          <w:szCs w:val="24"/>
          <w:lang w:val="en-US"/>
        </w:rPr>
        <w:t xml:space="preserve"> </w:t>
      </w:r>
      <w:r w:rsidR="00675748">
        <w:rPr>
          <w:rFonts w:ascii="Times New Roman" w:hAnsi="Times New Roman" w:cs="Times New Roman"/>
          <w:sz w:val="24"/>
          <w:szCs w:val="24"/>
          <w:lang w:val="en-US"/>
        </w:rPr>
        <w:t>W</w:t>
      </w:r>
      <w:r w:rsidR="00AE7C64" w:rsidRPr="00187392">
        <w:rPr>
          <w:rFonts w:ascii="Times New Roman" w:hAnsi="Times New Roman" w:cs="Times New Roman"/>
          <w:sz w:val="24"/>
          <w:szCs w:val="24"/>
          <w:lang w:val="en-US"/>
        </w:rPr>
        <w:t xml:space="preserve">e </w:t>
      </w:r>
      <w:r w:rsidR="00792EE4" w:rsidRPr="00187392">
        <w:rPr>
          <w:rFonts w:ascii="Times New Roman" w:hAnsi="Times New Roman" w:cs="Times New Roman"/>
          <w:sz w:val="24"/>
          <w:szCs w:val="24"/>
          <w:lang w:val="en-US"/>
        </w:rPr>
        <w:t xml:space="preserve">sought to examine the relative contributions of </w:t>
      </w:r>
      <w:r w:rsidR="00B9546F" w:rsidRPr="00187392">
        <w:rPr>
          <w:rFonts w:ascii="Times New Roman" w:hAnsi="Times New Roman" w:cs="Times New Roman"/>
          <w:sz w:val="24"/>
          <w:szCs w:val="24"/>
          <w:lang w:val="en-US"/>
        </w:rPr>
        <w:t>the</w:t>
      </w:r>
      <w:r w:rsidR="00792EE4" w:rsidRPr="00187392">
        <w:rPr>
          <w:rFonts w:ascii="Times New Roman" w:hAnsi="Times New Roman" w:cs="Times New Roman"/>
          <w:sz w:val="24"/>
          <w:szCs w:val="24"/>
          <w:lang w:val="en-US"/>
        </w:rPr>
        <w:t xml:space="preserve"> different indices of </w:t>
      </w:r>
      <w:r w:rsidR="00B9546F" w:rsidRPr="00187392">
        <w:rPr>
          <w:rFonts w:ascii="Times New Roman" w:hAnsi="Times New Roman" w:cs="Times New Roman"/>
          <w:sz w:val="24"/>
          <w:szCs w:val="24"/>
          <w:lang w:val="en-US"/>
        </w:rPr>
        <w:t>ear</w:t>
      </w:r>
      <w:r w:rsidR="00FB1E56" w:rsidRPr="00187392">
        <w:rPr>
          <w:rFonts w:ascii="Times New Roman" w:hAnsi="Times New Roman" w:cs="Times New Roman"/>
          <w:sz w:val="24"/>
          <w:szCs w:val="24"/>
          <w:lang w:val="en-US"/>
        </w:rPr>
        <w:t>l</w:t>
      </w:r>
      <w:r w:rsidR="00B9546F" w:rsidRPr="00187392">
        <w:rPr>
          <w:rFonts w:ascii="Times New Roman" w:hAnsi="Times New Roman" w:cs="Times New Roman"/>
          <w:sz w:val="24"/>
          <w:szCs w:val="24"/>
          <w:lang w:val="en-US"/>
        </w:rPr>
        <w:t xml:space="preserve">y </w:t>
      </w:r>
      <w:r w:rsidR="00792EE4" w:rsidRPr="00187392">
        <w:rPr>
          <w:rFonts w:ascii="Times New Roman" w:hAnsi="Times New Roman" w:cs="Times New Roman"/>
          <w:sz w:val="24"/>
          <w:szCs w:val="24"/>
          <w:lang w:val="en-US"/>
        </w:rPr>
        <w:t xml:space="preserve">MM </w:t>
      </w:r>
      <w:r w:rsidR="00FB1E56" w:rsidRPr="00187392">
        <w:rPr>
          <w:rFonts w:ascii="Times New Roman" w:hAnsi="Times New Roman" w:cs="Times New Roman"/>
          <w:sz w:val="24"/>
          <w:szCs w:val="24"/>
          <w:lang w:val="en-US"/>
        </w:rPr>
        <w:t xml:space="preserve">(identified by </w:t>
      </w:r>
      <w:proofErr w:type="spellStart"/>
      <w:r w:rsidR="00FB1E56" w:rsidRPr="00187392">
        <w:rPr>
          <w:rFonts w:ascii="Times New Roman" w:hAnsi="Times New Roman" w:cs="Times New Roman"/>
          <w:sz w:val="24"/>
          <w:szCs w:val="24"/>
          <w:lang w:val="en-US"/>
        </w:rPr>
        <w:t>Meins</w:t>
      </w:r>
      <w:proofErr w:type="spellEnd"/>
      <w:r w:rsidR="00FB1E56" w:rsidRPr="00187392">
        <w:rPr>
          <w:rFonts w:ascii="Times New Roman" w:hAnsi="Times New Roman" w:cs="Times New Roman"/>
          <w:sz w:val="24"/>
          <w:szCs w:val="24"/>
          <w:lang w:val="en-US"/>
        </w:rPr>
        <w:t xml:space="preserve"> et al.,</w:t>
      </w:r>
      <w:r w:rsidR="00AD284D" w:rsidRPr="00187392">
        <w:rPr>
          <w:rFonts w:ascii="Times New Roman" w:hAnsi="Times New Roman" w:cs="Times New Roman"/>
          <w:sz w:val="24"/>
          <w:szCs w:val="24"/>
          <w:lang w:val="en-US"/>
        </w:rPr>
        <w:t xml:space="preserve"> </w:t>
      </w:r>
      <w:r w:rsidR="00B9546F" w:rsidRPr="00187392">
        <w:rPr>
          <w:rFonts w:ascii="Times New Roman" w:hAnsi="Times New Roman" w:cs="Times New Roman"/>
          <w:sz w:val="24"/>
          <w:szCs w:val="24"/>
          <w:lang w:val="en-US"/>
        </w:rPr>
        <w:t xml:space="preserve">2001) </w:t>
      </w:r>
      <w:r w:rsidR="00792EE4" w:rsidRPr="00187392">
        <w:rPr>
          <w:rFonts w:ascii="Times New Roman" w:hAnsi="Times New Roman" w:cs="Times New Roman"/>
          <w:sz w:val="24"/>
          <w:szCs w:val="24"/>
          <w:lang w:val="en-US"/>
        </w:rPr>
        <w:t xml:space="preserve">to </w:t>
      </w:r>
      <w:r w:rsidR="00A73556" w:rsidRPr="00187392">
        <w:rPr>
          <w:rFonts w:ascii="Times New Roman" w:hAnsi="Times New Roman" w:cs="Times New Roman"/>
          <w:sz w:val="24"/>
          <w:szCs w:val="24"/>
          <w:lang w:val="en-US"/>
        </w:rPr>
        <w:t>a child’s understanding of minds.</w:t>
      </w:r>
      <w:r w:rsidR="00A73556" w:rsidRPr="00187392">
        <w:rPr>
          <w:rFonts w:ascii="Times New Roman" w:hAnsi="Times New Roman" w:cs="Times New Roman"/>
          <w:sz w:val="24"/>
          <w:szCs w:val="24"/>
        </w:rPr>
        <w:t xml:space="preserve"> </w:t>
      </w:r>
      <w:proofErr w:type="spellStart"/>
      <w:r w:rsidR="00141D6F">
        <w:rPr>
          <w:rFonts w:ascii="Times New Roman" w:hAnsi="Times New Roman" w:cs="Times New Roman"/>
          <w:sz w:val="24"/>
          <w:szCs w:val="24"/>
        </w:rPr>
        <w:t>Meins</w:t>
      </w:r>
      <w:proofErr w:type="spellEnd"/>
      <w:r w:rsidR="00141D6F">
        <w:rPr>
          <w:rFonts w:ascii="Times New Roman" w:hAnsi="Times New Roman" w:cs="Times New Roman"/>
          <w:sz w:val="24"/>
          <w:szCs w:val="24"/>
        </w:rPr>
        <w:t xml:space="preserve"> (1999) stated</w:t>
      </w:r>
      <w:r w:rsidR="007C1DD9" w:rsidRPr="00187392">
        <w:rPr>
          <w:rFonts w:ascii="Times New Roman" w:hAnsi="Times New Roman" w:cs="Times New Roman"/>
          <w:sz w:val="24"/>
          <w:szCs w:val="24"/>
        </w:rPr>
        <w:t xml:space="preserve"> that a</w:t>
      </w:r>
      <w:r w:rsidR="00815947" w:rsidRPr="00187392">
        <w:rPr>
          <w:rFonts w:ascii="Times New Roman" w:hAnsi="Times New Roman" w:cs="Times New Roman"/>
          <w:sz w:val="24"/>
          <w:szCs w:val="24"/>
        </w:rPr>
        <w:t>ppropriate</w:t>
      </w:r>
      <w:r w:rsidR="00FB1E56" w:rsidRPr="00187392">
        <w:rPr>
          <w:rFonts w:ascii="Times New Roman" w:hAnsi="Times New Roman" w:cs="Times New Roman"/>
          <w:sz w:val="24"/>
          <w:szCs w:val="24"/>
        </w:rPr>
        <w:t xml:space="preserve"> mind-related comments</w:t>
      </w:r>
      <w:r w:rsidR="00815947" w:rsidRPr="00187392">
        <w:rPr>
          <w:rFonts w:ascii="Times New Roman" w:hAnsi="Times New Roman" w:cs="Times New Roman"/>
          <w:sz w:val="24"/>
          <w:szCs w:val="24"/>
        </w:rPr>
        <w:t xml:space="preserve"> better reflect a mother’s representations of her child’s mental states than more </w:t>
      </w:r>
      <w:r w:rsidR="007E1194">
        <w:rPr>
          <w:rFonts w:ascii="Times New Roman" w:hAnsi="Times New Roman" w:cs="Times New Roman"/>
          <w:sz w:val="24"/>
          <w:szCs w:val="24"/>
        </w:rPr>
        <w:t>behavioural</w:t>
      </w:r>
      <w:r w:rsidR="00815947" w:rsidRPr="00187392">
        <w:rPr>
          <w:rFonts w:ascii="Times New Roman" w:hAnsi="Times New Roman" w:cs="Times New Roman"/>
          <w:sz w:val="24"/>
          <w:szCs w:val="24"/>
        </w:rPr>
        <w:t xml:space="preserve"> measures. </w:t>
      </w:r>
      <w:r w:rsidR="007C1DD9" w:rsidRPr="00187392">
        <w:rPr>
          <w:rFonts w:ascii="Times New Roman" w:hAnsi="Times New Roman" w:cs="Times New Roman"/>
          <w:sz w:val="24"/>
          <w:szCs w:val="24"/>
        </w:rPr>
        <w:t>There may, however, be</w:t>
      </w:r>
      <w:r w:rsidR="00464977">
        <w:rPr>
          <w:rFonts w:ascii="Times New Roman" w:hAnsi="Times New Roman" w:cs="Times New Roman"/>
          <w:sz w:val="24"/>
          <w:szCs w:val="24"/>
        </w:rPr>
        <w:t xml:space="preserve"> other </w:t>
      </w:r>
      <w:r w:rsidR="00D23822" w:rsidRPr="00187392">
        <w:rPr>
          <w:rFonts w:ascii="Times New Roman" w:hAnsi="Times New Roman" w:cs="Times New Roman"/>
          <w:sz w:val="24"/>
          <w:szCs w:val="24"/>
        </w:rPr>
        <w:t xml:space="preserve">measures of </w:t>
      </w:r>
      <w:r w:rsidR="00617825" w:rsidRPr="00187392">
        <w:rPr>
          <w:rFonts w:ascii="Times New Roman" w:hAnsi="Times New Roman" w:cs="Times New Roman"/>
          <w:sz w:val="24"/>
          <w:szCs w:val="24"/>
        </w:rPr>
        <w:t>MM</w:t>
      </w:r>
      <w:r w:rsidR="0038743F" w:rsidRPr="00187392">
        <w:rPr>
          <w:rFonts w:ascii="Times New Roman" w:hAnsi="Times New Roman" w:cs="Times New Roman"/>
          <w:sz w:val="24"/>
          <w:szCs w:val="24"/>
        </w:rPr>
        <w:t xml:space="preserve"> </w:t>
      </w:r>
      <w:r w:rsidR="007C1DD9" w:rsidRPr="00187392">
        <w:rPr>
          <w:rFonts w:ascii="Times New Roman" w:hAnsi="Times New Roman" w:cs="Times New Roman"/>
          <w:sz w:val="24"/>
          <w:szCs w:val="24"/>
        </w:rPr>
        <w:t>that</w:t>
      </w:r>
      <w:r w:rsidR="00815947" w:rsidRPr="00187392">
        <w:rPr>
          <w:rFonts w:ascii="Times New Roman" w:hAnsi="Times New Roman" w:cs="Times New Roman"/>
          <w:sz w:val="24"/>
          <w:szCs w:val="24"/>
        </w:rPr>
        <w:t xml:space="preserve"> </w:t>
      </w:r>
      <w:r w:rsidR="007C1DD9" w:rsidRPr="00187392">
        <w:rPr>
          <w:rFonts w:ascii="Times New Roman" w:hAnsi="Times New Roman" w:cs="Times New Roman"/>
          <w:sz w:val="24"/>
          <w:szCs w:val="24"/>
        </w:rPr>
        <w:t xml:space="preserve">are </w:t>
      </w:r>
      <w:r w:rsidR="00815947" w:rsidRPr="00187392">
        <w:rPr>
          <w:rFonts w:ascii="Times New Roman" w:hAnsi="Times New Roman" w:cs="Times New Roman"/>
          <w:sz w:val="24"/>
          <w:szCs w:val="24"/>
        </w:rPr>
        <w:t xml:space="preserve">also </w:t>
      </w:r>
      <w:r w:rsidR="0038743F" w:rsidRPr="00187392">
        <w:rPr>
          <w:rFonts w:ascii="Times New Roman" w:hAnsi="Times New Roman" w:cs="Times New Roman"/>
          <w:sz w:val="24"/>
          <w:szCs w:val="24"/>
        </w:rPr>
        <w:t>important for children’s developing understanding of minds.</w:t>
      </w:r>
      <w:r w:rsidR="0038743F" w:rsidRPr="00187392">
        <w:rPr>
          <w:rFonts w:ascii="Times New Roman" w:hAnsi="Times New Roman" w:cs="Times New Roman"/>
          <w:sz w:val="24"/>
          <w:szCs w:val="24"/>
          <w:lang w:val="en-US"/>
        </w:rPr>
        <w:t xml:space="preserve"> </w:t>
      </w:r>
      <w:proofErr w:type="spellStart"/>
      <w:proofErr w:type="gramStart"/>
      <w:r w:rsidR="00903685" w:rsidRPr="00187392">
        <w:rPr>
          <w:rFonts w:ascii="Times New Roman" w:hAnsi="Times New Roman" w:cs="Times New Roman"/>
          <w:sz w:val="24"/>
          <w:szCs w:val="24"/>
          <w:lang w:val="en-US"/>
        </w:rPr>
        <w:t>Laranjo</w:t>
      </w:r>
      <w:proofErr w:type="spellEnd"/>
      <w:r w:rsidR="008F6494" w:rsidRPr="00187392">
        <w:rPr>
          <w:rFonts w:ascii="Times New Roman" w:hAnsi="Times New Roman" w:cs="Times New Roman"/>
          <w:sz w:val="24"/>
          <w:szCs w:val="24"/>
          <w:lang w:val="en-US"/>
        </w:rPr>
        <w:t xml:space="preserve"> et al.</w:t>
      </w:r>
      <w:r w:rsidR="007B07BD" w:rsidRPr="00187392">
        <w:rPr>
          <w:rFonts w:ascii="Times New Roman" w:hAnsi="Times New Roman" w:cs="Times New Roman"/>
          <w:sz w:val="24"/>
          <w:szCs w:val="24"/>
          <w:lang w:val="en-US"/>
        </w:rPr>
        <w:t xml:space="preserve"> (2010) and </w:t>
      </w:r>
      <w:proofErr w:type="spellStart"/>
      <w:r w:rsidR="007B07BD" w:rsidRPr="00187392">
        <w:rPr>
          <w:rFonts w:ascii="Times New Roman" w:hAnsi="Times New Roman" w:cs="Times New Roman"/>
          <w:sz w:val="24"/>
          <w:szCs w:val="24"/>
          <w:lang w:val="en-US"/>
        </w:rPr>
        <w:t>Meins</w:t>
      </w:r>
      <w:proofErr w:type="spellEnd"/>
      <w:r w:rsidR="007B07BD" w:rsidRPr="00187392">
        <w:rPr>
          <w:rFonts w:ascii="Times New Roman" w:hAnsi="Times New Roman" w:cs="Times New Roman"/>
          <w:sz w:val="24"/>
          <w:szCs w:val="24"/>
          <w:lang w:val="en-US"/>
        </w:rPr>
        <w:t xml:space="preserve"> et al. </w:t>
      </w:r>
      <w:r w:rsidR="00903685" w:rsidRPr="00187392">
        <w:rPr>
          <w:rFonts w:ascii="Times New Roman" w:hAnsi="Times New Roman" w:cs="Times New Roman"/>
          <w:sz w:val="24"/>
          <w:szCs w:val="24"/>
          <w:lang w:val="en-US"/>
        </w:rPr>
        <w:t xml:space="preserve">(2013) only </w:t>
      </w:r>
      <w:r w:rsidR="007C1DD9" w:rsidRPr="00187392">
        <w:rPr>
          <w:rFonts w:ascii="Times New Roman" w:hAnsi="Times New Roman" w:cs="Times New Roman"/>
          <w:sz w:val="24"/>
          <w:szCs w:val="24"/>
          <w:lang w:val="en-US"/>
        </w:rPr>
        <w:t xml:space="preserve">measured </w:t>
      </w:r>
      <w:r w:rsidR="00903685" w:rsidRPr="00187392">
        <w:rPr>
          <w:rFonts w:ascii="Times New Roman" w:hAnsi="Times New Roman" w:cs="Times New Roman"/>
          <w:sz w:val="24"/>
          <w:szCs w:val="24"/>
          <w:lang w:val="en-US"/>
        </w:rPr>
        <w:t>app</w:t>
      </w:r>
      <w:r w:rsidR="00305B6B" w:rsidRPr="00187392">
        <w:rPr>
          <w:rFonts w:ascii="Times New Roman" w:hAnsi="Times New Roman" w:cs="Times New Roman"/>
          <w:sz w:val="24"/>
          <w:szCs w:val="24"/>
          <w:lang w:val="en-US"/>
        </w:rPr>
        <w:t xml:space="preserve">ropriate </w:t>
      </w:r>
      <w:r w:rsidR="000A77B5">
        <w:rPr>
          <w:rFonts w:ascii="Times New Roman" w:hAnsi="Times New Roman" w:cs="Times New Roman"/>
          <w:sz w:val="24"/>
          <w:szCs w:val="24"/>
          <w:lang w:val="en-US"/>
        </w:rPr>
        <w:t xml:space="preserve">and non-attuned </w:t>
      </w:r>
      <w:r w:rsidR="00305B6B" w:rsidRPr="00187392">
        <w:rPr>
          <w:rFonts w:ascii="Times New Roman" w:hAnsi="Times New Roman" w:cs="Times New Roman"/>
          <w:sz w:val="24"/>
          <w:szCs w:val="24"/>
          <w:lang w:val="en-US"/>
        </w:rPr>
        <w:t>mind-related comments</w:t>
      </w:r>
      <w:r w:rsidR="00C47AC5" w:rsidRPr="00187392">
        <w:rPr>
          <w:rFonts w:ascii="Times New Roman" w:hAnsi="Times New Roman" w:cs="Times New Roman"/>
          <w:sz w:val="24"/>
          <w:szCs w:val="24"/>
          <w:lang w:val="en-US"/>
        </w:rPr>
        <w:t>.</w:t>
      </w:r>
      <w:proofErr w:type="gramEnd"/>
      <w:r w:rsidR="00C47AC5" w:rsidRPr="00187392">
        <w:rPr>
          <w:rFonts w:ascii="Times New Roman" w:hAnsi="Times New Roman" w:cs="Times New Roman"/>
          <w:sz w:val="24"/>
          <w:szCs w:val="24"/>
          <w:lang w:val="en-US"/>
        </w:rPr>
        <w:t xml:space="preserve"> </w:t>
      </w:r>
      <w:proofErr w:type="spellStart"/>
      <w:r w:rsidR="00903685" w:rsidRPr="00187392">
        <w:rPr>
          <w:rFonts w:ascii="Times New Roman" w:hAnsi="Times New Roman" w:cs="Times New Roman"/>
          <w:sz w:val="24"/>
          <w:szCs w:val="24"/>
          <w:lang w:val="en-US"/>
        </w:rPr>
        <w:t>Meins</w:t>
      </w:r>
      <w:proofErr w:type="spellEnd"/>
      <w:r w:rsidR="00903685" w:rsidRPr="00187392">
        <w:rPr>
          <w:rFonts w:ascii="Times New Roman" w:hAnsi="Times New Roman" w:cs="Times New Roman"/>
          <w:sz w:val="24"/>
          <w:szCs w:val="24"/>
          <w:lang w:val="en-US"/>
        </w:rPr>
        <w:t xml:space="preserve"> </w:t>
      </w:r>
      <w:r w:rsidR="007B07BD" w:rsidRPr="00187392">
        <w:rPr>
          <w:rFonts w:ascii="Times New Roman" w:hAnsi="Times New Roman" w:cs="Times New Roman"/>
          <w:sz w:val="24"/>
          <w:szCs w:val="24"/>
          <w:lang w:val="en-US"/>
        </w:rPr>
        <w:t xml:space="preserve">et al. </w:t>
      </w:r>
      <w:r w:rsidR="00903685" w:rsidRPr="00187392">
        <w:rPr>
          <w:rFonts w:ascii="Times New Roman" w:hAnsi="Times New Roman" w:cs="Times New Roman"/>
          <w:sz w:val="24"/>
          <w:szCs w:val="24"/>
          <w:lang w:val="en-US"/>
        </w:rPr>
        <w:t xml:space="preserve">(2003) </w:t>
      </w:r>
      <w:r w:rsidR="007C1DD9" w:rsidRPr="00187392">
        <w:rPr>
          <w:rFonts w:ascii="Times New Roman" w:hAnsi="Times New Roman" w:cs="Times New Roman"/>
          <w:sz w:val="24"/>
          <w:szCs w:val="24"/>
          <w:lang w:val="en-US"/>
        </w:rPr>
        <w:t xml:space="preserve">did </w:t>
      </w:r>
      <w:r w:rsidR="00903685" w:rsidRPr="00187392">
        <w:rPr>
          <w:rFonts w:ascii="Times New Roman" w:hAnsi="Times New Roman" w:cs="Times New Roman"/>
          <w:sz w:val="24"/>
          <w:szCs w:val="24"/>
          <w:lang w:val="en-US"/>
        </w:rPr>
        <w:t>measur</w:t>
      </w:r>
      <w:r w:rsidR="007C1DD9" w:rsidRPr="00187392">
        <w:rPr>
          <w:rFonts w:ascii="Times New Roman" w:hAnsi="Times New Roman" w:cs="Times New Roman"/>
          <w:sz w:val="24"/>
          <w:szCs w:val="24"/>
          <w:lang w:val="en-US"/>
        </w:rPr>
        <w:t>e</w:t>
      </w:r>
      <w:r w:rsidR="00903685" w:rsidRPr="00187392">
        <w:rPr>
          <w:rFonts w:ascii="Times New Roman" w:hAnsi="Times New Roman" w:cs="Times New Roman"/>
          <w:sz w:val="24"/>
          <w:szCs w:val="24"/>
          <w:lang w:val="en-US"/>
        </w:rPr>
        <w:t xml:space="preserve"> </w:t>
      </w:r>
      <w:r w:rsidR="007C1DD9" w:rsidRPr="00187392">
        <w:rPr>
          <w:rFonts w:ascii="Times New Roman" w:hAnsi="Times New Roman" w:cs="Times New Roman"/>
          <w:sz w:val="24"/>
          <w:szCs w:val="24"/>
          <w:lang w:val="en-US"/>
        </w:rPr>
        <w:t>the</w:t>
      </w:r>
      <w:r w:rsidR="00903685" w:rsidRPr="00187392">
        <w:rPr>
          <w:rFonts w:ascii="Times New Roman" w:hAnsi="Times New Roman" w:cs="Times New Roman"/>
          <w:sz w:val="24"/>
          <w:szCs w:val="24"/>
          <w:lang w:val="en-US"/>
        </w:rPr>
        <w:t xml:space="preserve"> five </w:t>
      </w:r>
      <w:r w:rsidR="00305B6B" w:rsidRPr="00187392">
        <w:rPr>
          <w:rFonts w:ascii="Times New Roman" w:hAnsi="Times New Roman" w:cs="Times New Roman"/>
          <w:sz w:val="24"/>
          <w:szCs w:val="24"/>
          <w:lang w:val="en-US"/>
        </w:rPr>
        <w:t>dimensions</w:t>
      </w:r>
      <w:r w:rsidR="00903685" w:rsidRPr="00187392">
        <w:rPr>
          <w:rFonts w:ascii="Times New Roman" w:hAnsi="Times New Roman" w:cs="Times New Roman"/>
          <w:sz w:val="24"/>
          <w:szCs w:val="24"/>
          <w:lang w:val="en-US"/>
        </w:rPr>
        <w:t xml:space="preserve"> of </w:t>
      </w:r>
      <w:r w:rsidR="00617825" w:rsidRPr="00187392">
        <w:rPr>
          <w:rFonts w:ascii="Times New Roman" w:hAnsi="Times New Roman" w:cs="Times New Roman"/>
          <w:sz w:val="24"/>
          <w:szCs w:val="24"/>
          <w:lang w:val="en-US"/>
        </w:rPr>
        <w:t>MM</w:t>
      </w:r>
      <w:r w:rsidR="00305B6B" w:rsidRPr="00187392">
        <w:rPr>
          <w:rFonts w:ascii="Times New Roman" w:hAnsi="Times New Roman" w:cs="Times New Roman"/>
          <w:sz w:val="24"/>
          <w:szCs w:val="24"/>
          <w:lang w:val="en-US"/>
        </w:rPr>
        <w:t xml:space="preserve">, </w:t>
      </w:r>
      <w:r w:rsidR="007C1DD9" w:rsidRPr="00187392">
        <w:rPr>
          <w:rFonts w:ascii="Times New Roman" w:hAnsi="Times New Roman" w:cs="Times New Roman"/>
          <w:sz w:val="24"/>
          <w:szCs w:val="24"/>
          <w:lang w:val="en-US"/>
        </w:rPr>
        <w:t xml:space="preserve">but only </w:t>
      </w:r>
      <w:r w:rsidR="00B64AF0" w:rsidRPr="00187392">
        <w:rPr>
          <w:rFonts w:ascii="Times New Roman" w:hAnsi="Times New Roman" w:cs="Times New Roman"/>
          <w:sz w:val="24"/>
          <w:szCs w:val="24"/>
          <w:lang w:val="en-US"/>
        </w:rPr>
        <w:t>once,</w:t>
      </w:r>
      <w:r w:rsidR="00903685" w:rsidRPr="00187392">
        <w:rPr>
          <w:rFonts w:ascii="Times New Roman" w:hAnsi="Times New Roman" w:cs="Times New Roman"/>
          <w:sz w:val="24"/>
          <w:szCs w:val="24"/>
          <w:lang w:val="en-US"/>
        </w:rPr>
        <w:t xml:space="preserve"> </w:t>
      </w:r>
      <w:r w:rsidR="007C1DD9" w:rsidRPr="00187392">
        <w:rPr>
          <w:rFonts w:ascii="Times New Roman" w:hAnsi="Times New Roman" w:cs="Times New Roman"/>
          <w:sz w:val="24"/>
          <w:szCs w:val="24"/>
          <w:lang w:val="en-US"/>
        </w:rPr>
        <w:t>at</w:t>
      </w:r>
      <w:r w:rsidR="00903685" w:rsidRPr="00187392">
        <w:rPr>
          <w:rFonts w:ascii="Times New Roman" w:hAnsi="Times New Roman" w:cs="Times New Roman"/>
          <w:sz w:val="24"/>
          <w:szCs w:val="24"/>
          <w:lang w:val="en-US"/>
        </w:rPr>
        <w:t xml:space="preserve"> </w:t>
      </w:r>
      <w:r w:rsidR="00DD4FE2" w:rsidRPr="00187392">
        <w:rPr>
          <w:rFonts w:ascii="Times New Roman" w:hAnsi="Times New Roman" w:cs="Times New Roman"/>
          <w:sz w:val="24"/>
          <w:szCs w:val="24"/>
          <w:lang w:val="en-US"/>
        </w:rPr>
        <w:t>6</w:t>
      </w:r>
      <w:r w:rsidR="00903685" w:rsidRPr="00187392">
        <w:rPr>
          <w:rFonts w:ascii="Times New Roman" w:hAnsi="Times New Roman" w:cs="Times New Roman"/>
          <w:sz w:val="24"/>
          <w:szCs w:val="24"/>
          <w:lang w:val="en-US"/>
        </w:rPr>
        <w:t xml:space="preserve"> months of age. </w:t>
      </w:r>
      <w:r w:rsidR="007C1DD9" w:rsidRPr="00187392">
        <w:rPr>
          <w:rFonts w:ascii="Times New Roman" w:hAnsi="Times New Roman" w:cs="Times New Roman"/>
          <w:sz w:val="24"/>
          <w:szCs w:val="24"/>
          <w:lang w:val="en-US"/>
        </w:rPr>
        <w:t>Moreover, there were few</w:t>
      </w:r>
      <w:r w:rsidR="00E5659C" w:rsidRPr="00187392">
        <w:rPr>
          <w:rFonts w:ascii="Times New Roman" w:hAnsi="Times New Roman" w:cs="Times New Roman"/>
          <w:sz w:val="24"/>
          <w:szCs w:val="24"/>
          <w:lang w:val="en-US"/>
        </w:rPr>
        <w:t xml:space="preserve"> </w:t>
      </w:r>
      <w:proofErr w:type="spellStart"/>
      <w:r w:rsidR="00E5659C" w:rsidRPr="00187392">
        <w:rPr>
          <w:rFonts w:ascii="Times New Roman" w:hAnsi="Times New Roman" w:cs="Times New Roman"/>
          <w:sz w:val="24"/>
          <w:szCs w:val="24"/>
          <w:lang w:val="en-US"/>
        </w:rPr>
        <w:t>intercorrelations</w:t>
      </w:r>
      <w:proofErr w:type="spellEnd"/>
      <w:r w:rsidR="00E5659C" w:rsidRPr="00187392">
        <w:rPr>
          <w:rFonts w:ascii="Times New Roman" w:hAnsi="Times New Roman" w:cs="Times New Roman"/>
          <w:sz w:val="24"/>
          <w:szCs w:val="24"/>
          <w:lang w:val="en-US"/>
        </w:rPr>
        <w:t xml:space="preserve"> between </w:t>
      </w:r>
      <w:r w:rsidR="007C1DD9" w:rsidRPr="00187392">
        <w:rPr>
          <w:rFonts w:ascii="Times New Roman" w:hAnsi="Times New Roman" w:cs="Times New Roman"/>
          <w:sz w:val="24"/>
          <w:szCs w:val="24"/>
          <w:lang w:val="en-US"/>
        </w:rPr>
        <w:t>the</w:t>
      </w:r>
      <w:r w:rsidR="003B0629">
        <w:rPr>
          <w:rFonts w:ascii="Times New Roman" w:hAnsi="Times New Roman" w:cs="Times New Roman"/>
          <w:sz w:val="24"/>
          <w:szCs w:val="24"/>
          <w:lang w:val="en-US"/>
        </w:rPr>
        <w:t xml:space="preserve"> measures, indicating little</w:t>
      </w:r>
      <w:r w:rsidR="00E5659C" w:rsidRPr="00187392">
        <w:rPr>
          <w:rFonts w:ascii="Times New Roman" w:hAnsi="Times New Roman" w:cs="Times New Roman"/>
          <w:sz w:val="24"/>
          <w:szCs w:val="24"/>
          <w:lang w:val="en-US"/>
        </w:rPr>
        <w:t xml:space="preserve"> evidence </w:t>
      </w:r>
      <w:r w:rsidR="007C1DD9" w:rsidRPr="00187392">
        <w:rPr>
          <w:rFonts w:ascii="Times New Roman" w:hAnsi="Times New Roman" w:cs="Times New Roman"/>
          <w:sz w:val="24"/>
          <w:szCs w:val="24"/>
          <w:lang w:val="en-US"/>
        </w:rPr>
        <w:t xml:space="preserve">of </w:t>
      </w:r>
      <w:r w:rsidR="00E5659C" w:rsidRPr="00187392">
        <w:rPr>
          <w:rFonts w:ascii="Times New Roman" w:hAnsi="Times New Roman" w:cs="Times New Roman"/>
          <w:sz w:val="24"/>
          <w:szCs w:val="24"/>
          <w:lang w:val="en-US"/>
        </w:rPr>
        <w:t xml:space="preserve">convergent validity. </w:t>
      </w:r>
      <w:r w:rsidR="007C1DD9" w:rsidRPr="00187392">
        <w:rPr>
          <w:rFonts w:ascii="Times New Roman" w:hAnsi="Times New Roman" w:cs="Times New Roman"/>
          <w:sz w:val="24"/>
          <w:szCs w:val="24"/>
          <w:lang w:val="en-US"/>
        </w:rPr>
        <w:t>We</w:t>
      </w:r>
      <w:r w:rsidR="00E5659C" w:rsidRPr="00187392">
        <w:rPr>
          <w:rFonts w:ascii="Times New Roman" w:hAnsi="Times New Roman" w:cs="Times New Roman"/>
          <w:sz w:val="24"/>
          <w:szCs w:val="24"/>
          <w:lang w:val="en-US"/>
        </w:rPr>
        <w:t xml:space="preserve"> </w:t>
      </w:r>
      <w:r w:rsidR="00372868" w:rsidRPr="00187392">
        <w:rPr>
          <w:rFonts w:ascii="Times New Roman" w:hAnsi="Times New Roman" w:cs="Times New Roman"/>
          <w:sz w:val="24"/>
          <w:szCs w:val="24"/>
          <w:lang w:val="en-US"/>
        </w:rPr>
        <w:t>consider</w:t>
      </w:r>
      <w:r w:rsidR="00E5659C" w:rsidRPr="00187392">
        <w:rPr>
          <w:rFonts w:ascii="Times New Roman" w:hAnsi="Times New Roman" w:cs="Times New Roman"/>
          <w:sz w:val="24"/>
          <w:szCs w:val="24"/>
          <w:lang w:val="en-US"/>
        </w:rPr>
        <w:t xml:space="preserve"> </w:t>
      </w:r>
      <w:r w:rsidR="00903685" w:rsidRPr="00187392">
        <w:rPr>
          <w:rFonts w:ascii="Times New Roman" w:hAnsi="Times New Roman" w:cs="Times New Roman"/>
          <w:sz w:val="24"/>
          <w:szCs w:val="24"/>
          <w:lang w:val="en-US"/>
        </w:rPr>
        <w:t xml:space="preserve">the possibility that a mother’s representation of her infant’s </w:t>
      </w:r>
      <w:r w:rsidR="00903685" w:rsidRPr="00187392">
        <w:rPr>
          <w:rFonts w:ascii="Times New Roman" w:hAnsi="Times New Roman" w:cs="Times New Roman"/>
          <w:sz w:val="24"/>
          <w:szCs w:val="24"/>
          <w:lang w:val="en-US"/>
        </w:rPr>
        <w:lastRenderedPageBreak/>
        <w:t xml:space="preserve">mental states may be expressed </w:t>
      </w:r>
      <w:r w:rsidR="003B0629">
        <w:rPr>
          <w:rFonts w:ascii="Times New Roman" w:hAnsi="Times New Roman" w:cs="Times New Roman"/>
          <w:sz w:val="24"/>
          <w:szCs w:val="24"/>
          <w:lang w:val="en-US"/>
        </w:rPr>
        <w:t>differently throughout</w:t>
      </w:r>
      <w:r w:rsidR="00372868" w:rsidRPr="00187392">
        <w:rPr>
          <w:rFonts w:ascii="Times New Roman" w:hAnsi="Times New Roman" w:cs="Times New Roman"/>
          <w:sz w:val="24"/>
          <w:szCs w:val="24"/>
          <w:lang w:val="en-US"/>
        </w:rPr>
        <w:t xml:space="preserve"> </w:t>
      </w:r>
      <w:r w:rsidR="008F6494" w:rsidRPr="00187392">
        <w:rPr>
          <w:rFonts w:ascii="Times New Roman" w:hAnsi="Times New Roman" w:cs="Times New Roman"/>
          <w:sz w:val="24"/>
          <w:szCs w:val="24"/>
          <w:lang w:val="en-US"/>
        </w:rPr>
        <w:t>development as</w:t>
      </w:r>
      <w:r w:rsidR="00903685" w:rsidRPr="00187392">
        <w:rPr>
          <w:rFonts w:ascii="Times New Roman" w:hAnsi="Times New Roman" w:cs="Times New Roman"/>
          <w:sz w:val="24"/>
          <w:szCs w:val="24"/>
          <w:lang w:val="en-US"/>
        </w:rPr>
        <w:t xml:space="preserve"> </w:t>
      </w:r>
      <w:r w:rsidR="00155381">
        <w:rPr>
          <w:rFonts w:ascii="Times New Roman" w:hAnsi="Times New Roman" w:cs="Times New Roman"/>
          <w:sz w:val="24"/>
          <w:szCs w:val="24"/>
          <w:lang w:val="en-US"/>
        </w:rPr>
        <w:t xml:space="preserve">a consequence </w:t>
      </w:r>
      <w:r w:rsidR="00903685" w:rsidRPr="00187392">
        <w:rPr>
          <w:rFonts w:ascii="Times New Roman" w:hAnsi="Times New Roman" w:cs="Times New Roman"/>
          <w:sz w:val="24"/>
          <w:szCs w:val="24"/>
          <w:lang w:val="en-US"/>
        </w:rPr>
        <w:t>of the style of interaction that the child’s current developmental level affords.</w:t>
      </w:r>
      <w:r w:rsidR="00E50E2A" w:rsidRPr="00187392">
        <w:rPr>
          <w:rFonts w:ascii="Times New Roman" w:hAnsi="Times New Roman" w:cs="Times New Roman"/>
          <w:sz w:val="24"/>
          <w:szCs w:val="24"/>
          <w:lang w:val="en-US"/>
        </w:rPr>
        <w:t xml:space="preserve"> </w:t>
      </w:r>
      <w:r w:rsidR="00DD4FE2" w:rsidRPr="00187392">
        <w:rPr>
          <w:rFonts w:ascii="Times New Roman" w:hAnsi="Times New Roman" w:cs="Times New Roman"/>
          <w:sz w:val="24"/>
          <w:szCs w:val="24"/>
          <w:lang w:val="en-US"/>
        </w:rPr>
        <w:t xml:space="preserve">Beyond the child’s first birthday, </w:t>
      </w:r>
      <w:r w:rsidR="002A0DA6" w:rsidRPr="00187392">
        <w:rPr>
          <w:rFonts w:ascii="Times New Roman" w:hAnsi="Times New Roman" w:cs="Times New Roman"/>
          <w:sz w:val="24"/>
          <w:szCs w:val="24"/>
          <w:lang w:val="en-US"/>
        </w:rPr>
        <w:t>advancing</w:t>
      </w:r>
      <w:r w:rsidR="00DD4FE2" w:rsidRPr="00187392">
        <w:rPr>
          <w:rFonts w:ascii="Times New Roman" w:hAnsi="Times New Roman" w:cs="Times New Roman"/>
          <w:sz w:val="24"/>
          <w:szCs w:val="24"/>
          <w:lang w:val="en-US"/>
        </w:rPr>
        <w:t xml:space="preserve"> physical and linguistic abilities may invite </w:t>
      </w:r>
      <w:r w:rsidR="00E50E2A" w:rsidRPr="00187392">
        <w:rPr>
          <w:rFonts w:ascii="Times New Roman" w:hAnsi="Times New Roman" w:cs="Times New Roman"/>
          <w:sz w:val="24"/>
          <w:szCs w:val="24"/>
          <w:lang w:val="en-US"/>
        </w:rPr>
        <w:t xml:space="preserve">alternative expressions of </w:t>
      </w:r>
      <w:r w:rsidR="00617825" w:rsidRPr="00187392">
        <w:rPr>
          <w:rFonts w:ascii="Times New Roman" w:hAnsi="Times New Roman" w:cs="Times New Roman"/>
          <w:sz w:val="24"/>
          <w:szCs w:val="24"/>
          <w:lang w:val="en-US"/>
        </w:rPr>
        <w:t>MM</w:t>
      </w:r>
      <w:r w:rsidR="00E50E2A" w:rsidRPr="00187392">
        <w:rPr>
          <w:rFonts w:ascii="Times New Roman" w:hAnsi="Times New Roman" w:cs="Times New Roman"/>
          <w:sz w:val="24"/>
          <w:szCs w:val="24"/>
          <w:lang w:val="en-US"/>
        </w:rPr>
        <w:t xml:space="preserve"> </w:t>
      </w:r>
      <w:r w:rsidR="00237EEE" w:rsidRPr="00187392">
        <w:rPr>
          <w:rFonts w:ascii="Times New Roman" w:hAnsi="Times New Roman" w:cs="Times New Roman"/>
          <w:sz w:val="24"/>
          <w:szCs w:val="24"/>
          <w:lang w:val="en-US"/>
        </w:rPr>
        <w:t xml:space="preserve">qualitatively </w:t>
      </w:r>
      <w:r w:rsidR="00C424C8" w:rsidRPr="00187392">
        <w:rPr>
          <w:rFonts w:ascii="Times New Roman" w:hAnsi="Times New Roman" w:cs="Times New Roman"/>
          <w:sz w:val="24"/>
          <w:szCs w:val="24"/>
          <w:lang w:val="en-US"/>
        </w:rPr>
        <w:t>different to that</w:t>
      </w:r>
      <w:r w:rsidR="00DD4FE2" w:rsidRPr="00187392">
        <w:rPr>
          <w:rFonts w:ascii="Times New Roman" w:hAnsi="Times New Roman" w:cs="Times New Roman"/>
          <w:sz w:val="24"/>
          <w:szCs w:val="24"/>
          <w:lang w:val="en-US"/>
        </w:rPr>
        <w:t xml:space="preserve"> observed </w:t>
      </w:r>
      <w:r w:rsidR="00BB13D9" w:rsidRPr="00187392">
        <w:rPr>
          <w:rFonts w:ascii="Times New Roman" w:hAnsi="Times New Roman" w:cs="Times New Roman"/>
          <w:sz w:val="24"/>
          <w:szCs w:val="24"/>
          <w:lang w:val="en-US"/>
        </w:rPr>
        <w:t xml:space="preserve">earlier. </w:t>
      </w:r>
      <w:r w:rsidR="00141D6F">
        <w:rPr>
          <w:rFonts w:ascii="Times New Roman" w:hAnsi="Times New Roman" w:cs="Times New Roman"/>
          <w:sz w:val="24"/>
          <w:szCs w:val="24"/>
          <w:lang w:val="en-US"/>
        </w:rPr>
        <w:t>These</w:t>
      </w:r>
      <w:r w:rsidR="00C424C8" w:rsidRPr="00187392">
        <w:rPr>
          <w:rFonts w:ascii="Times New Roman" w:hAnsi="Times New Roman" w:cs="Times New Roman"/>
          <w:sz w:val="24"/>
          <w:szCs w:val="24"/>
          <w:lang w:val="en-US"/>
        </w:rPr>
        <w:t xml:space="preserve"> may be </w:t>
      </w:r>
      <w:r w:rsidR="002A0DA6" w:rsidRPr="00187392">
        <w:rPr>
          <w:rFonts w:ascii="Times New Roman" w:hAnsi="Times New Roman" w:cs="Times New Roman"/>
          <w:sz w:val="24"/>
          <w:szCs w:val="24"/>
          <w:lang w:val="en-US"/>
        </w:rPr>
        <w:t xml:space="preserve">as </w:t>
      </w:r>
      <w:r w:rsidR="00C424C8" w:rsidRPr="00187392">
        <w:rPr>
          <w:rFonts w:ascii="Times New Roman" w:hAnsi="Times New Roman" w:cs="Times New Roman"/>
          <w:sz w:val="24"/>
          <w:szCs w:val="24"/>
          <w:lang w:val="en-US"/>
        </w:rPr>
        <w:t>important for the development of socio-cognitive abilities</w:t>
      </w:r>
      <w:r w:rsidR="002A0DA6" w:rsidRPr="00187392">
        <w:rPr>
          <w:rFonts w:ascii="Times New Roman" w:hAnsi="Times New Roman" w:cs="Times New Roman"/>
          <w:sz w:val="24"/>
          <w:szCs w:val="24"/>
          <w:lang w:val="en-US"/>
        </w:rPr>
        <w:t xml:space="preserve"> </w:t>
      </w:r>
      <w:r w:rsidR="00030719" w:rsidRPr="00187392">
        <w:rPr>
          <w:rFonts w:ascii="Times New Roman" w:hAnsi="Times New Roman" w:cs="Times New Roman"/>
          <w:sz w:val="24"/>
          <w:szCs w:val="24"/>
          <w:lang w:val="en-US"/>
        </w:rPr>
        <w:t xml:space="preserve">of toddlers </w:t>
      </w:r>
      <w:r w:rsidR="002A0DA6" w:rsidRPr="00187392">
        <w:rPr>
          <w:rFonts w:ascii="Times New Roman" w:hAnsi="Times New Roman" w:cs="Times New Roman"/>
          <w:sz w:val="24"/>
          <w:szCs w:val="24"/>
          <w:lang w:val="en-US"/>
        </w:rPr>
        <w:t xml:space="preserve">as appropriate mind-related comments are </w:t>
      </w:r>
      <w:r w:rsidR="00030719" w:rsidRPr="00187392">
        <w:rPr>
          <w:rFonts w:ascii="Times New Roman" w:hAnsi="Times New Roman" w:cs="Times New Roman"/>
          <w:sz w:val="24"/>
          <w:szCs w:val="24"/>
          <w:lang w:val="en-US"/>
        </w:rPr>
        <w:t>for younger infants</w:t>
      </w:r>
      <w:r w:rsidR="002A0DA6" w:rsidRPr="00187392">
        <w:rPr>
          <w:rFonts w:ascii="Times New Roman" w:hAnsi="Times New Roman" w:cs="Times New Roman"/>
          <w:sz w:val="24"/>
          <w:szCs w:val="24"/>
          <w:lang w:val="en-US"/>
        </w:rPr>
        <w:t>.</w:t>
      </w:r>
      <w:r w:rsidR="00C424C8" w:rsidRPr="00187392">
        <w:rPr>
          <w:rFonts w:ascii="Times New Roman" w:hAnsi="Times New Roman" w:cs="Times New Roman"/>
          <w:sz w:val="24"/>
          <w:szCs w:val="24"/>
          <w:lang w:val="en-US"/>
        </w:rPr>
        <w:t xml:space="preserve"> </w:t>
      </w:r>
    </w:p>
    <w:p w14:paraId="25813D28" w14:textId="50E2CC9C" w:rsidR="00937886" w:rsidRDefault="004E25C1" w:rsidP="00937886">
      <w:pPr>
        <w:spacing w:line="480" w:lineRule="auto"/>
        <w:ind w:firstLine="720"/>
        <w:rPr>
          <w:rFonts w:ascii="Times New Roman" w:hAnsi="Times New Roman" w:cs="Times New Roman"/>
          <w:b/>
          <w:sz w:val="24"/>
          <w:szCs w:val="24"/>
        </w:rPr>
      </w:pPr>
      <w:r>
        <w:rPr>
          <w:rFonts w:ascii="Times New Roman" w:hAnsi="Times New Roman" w:cs="Times New Roman"/>
          <w:sz w:val="24"/>
          <w:szCs w:val="24"/>
          <w:lang w:val="en-US"/>
        </w:rPr>
        <w:t>W</w:t>
      </w:r>
      <w:r w:rsidR="00C95FEC" w:rsidRPr="00187392">
        <w:rPr>
          <w:rFonts w:ascii="Times New Roman" w:hAnsi="Times New Roman" w:cs="Times New Roman"/>
          <w:sz w:val="24"/>
          <w:szCs w:val="24"/>
          <w:lang w:val="en-US"/>
        </w:rPr>
        <w:t xml:space="preserve">e </w:t>
      </w:r>
      <w:r>
        <w:rPr>
          <w:rFonts w:ascii="Times New Roman" w:hAnsi="Times New Roman" w:cs="Times New Roman"/>
          <w:sz w:val="24"/>
          <w:szCs w:val="24"/>
          <w:lang w:val="en-US"/>
        </w:rPr>
        <w:t>drew on</w:t>
      </w:r>
      <w:r w:rsidR="009A0722" w:rsidRPr="00187392">
        <w:rPr>
          <w:rFonts w:ascii="Times New Roman" w:hAnsi="Times New Roman" w:cs="Times New Roman"/>
          <w:sz w:val="24"/>
          <w:szCs w:val="24"/>
          <w:lang w:val="en-US"/>
        </w:rPr>
        <w:t xml:space="preserve"> </w:t>
      </w:r>
      <w:r w:rsidR="00C95FEC" w:rsidRPr="00187392">
        <w:rPr>
          <w:rFonts w:ascii="Times New Roman" w:hAnsi="Times New Roman" w:cs="Times New Roman"/>
          <w:sz w:val="24"/>
          <w:szCs w:val="24"/>
          <w:lang w:val="en-US"/>
        </w:rPr>
        <w:t xml:space="preserve">a rich longitudinal data set of coded </w:t>
      </w:r>
      <w:proofErr w:type="gramStart"/>
      <w:r w:rsidR="00054953" w:rsidRPr="00187392">
        <w:rPr>
          <w:rFonts w:ascii="Times New Roman" w:hAnsi="Times New Roman" w:cs="Times New Roman"/>
          <w:sz w:val="24"/>
          <w:szCs w:val="24"/>
          <w:lang w:val="en-US"/>
        </w:rPr>
        <w:t>video-taped</w:t>
      </w:r>
      <w:proofErr w:type="gramEnd"/>
      <w:r w:rsidR="00054953" w:rsidRPr="00187392">
        <w:rPr>
          <w:rFonts w:ascii="Times New Roman" w:hAnsi="Times New Roman" w:cs="Times New Roman"/>
          <w:sz w:val="24"/>
          <w:szCs w:val="24"/>
          <w:lang w:val="en-US"/>
        </w:rPr>
        <w:t xml:space="preserve"> </w:t>
      </w:r>
      <w:r w:rsidR="00C95FEC" w:rsidRPr="00187392">
        <w:rPr>
          <w:rFonts w:ascii="Times New Roman" w:hAnsi="Times New Roman" w:cs="Times New Roman"/>
          <w:sz w:val="24"/>
          <w:szCs w:val="24"/>
          <w:lang w:val="en-US"/>
        </w:rPr>
        <w:t xml:space="preserve">observations of a subsample of </w:t>
      </w:r>
      <w:r w:rsidR="005A5A65">
        <w:rPr>
          <w:rFonts w:ascii="Times New Roman" w:hAnsi="Times New Roman" w:cs="Times New Roman"/>
          <w:sz w:val="24"/>
          <w:szCs w:val="24"/>
          <w:lang w:val="en-US"/>
        </w:rPr>
        <w:t>18</w:t>
      </w:r>
      <w:r w:rsidR="00FC5EE8" w:rsidRPr="00187392">
        <w:rPr>
          <w:rFonts w:ascii="Times New Roman" w:hAnsi="Times New Roman" w:cs="Times New Roman"/>
          <w:sz w:val="24"/>
          <w:szCs w:val="24"/>
          <w:lang w:val="en-US"/>
        </w:rPr>
        <w:t xml:space="preserve"> </w:t>
      </w:r>
      <w:r w:rsidR="00C95FEC" w:rsidRPr="00187392">
        <w:rPr>
          <w:rFonts w:ascii="Times New Roman" w:hAnsi="Times New Roman" w:cs="Times New Roman"/>
          <w:sz w:val="24"/>
          <w:szCs w:val="24"/>
          <w:lang w:val="en-US"/>
        </w:rPr>
        <w:t xml:space="preserve">mother-infant dyads </w:t>
      </w:r>
      <w:r w:rsidR="00F258C0">
        <w:rPr>
          <w:rFonts w:ascii="Times New Roman" w:hAnsi="Times New Roman" w:cs="Times New Roman"/>
          <w:sz w:val="24"/>
          <w:szCs w:val="24"/>
          <w:lang w:val="en-US"/>
        </w:rPr>
        <w:t>from a previous longitudinal investigation (reference removed for blind review). This study had examined</w:t>
      </w:r>
      <w:r w:rsidR="00F258C0" w:rsidRPr="00187392">
        <w:rPr>
          <w:rFonts w:ascii="Times New Roman" w:hAnsi="Times New Roman" w:cs="Times New Roman"/>
          <w:sz w:val="24"/>
          <w:szCs w:val="24"/>
          <w:lang w:val="en-US"/>
        </w:rPr>
        <w:t xml:space="preserve"> the impact </w:t>
      </w:r>
      <w:r w:rsidR="00E232A4">
        <w:rPr>
          <w:rFonts w:ascii="Times New Roman" w:hAnsi="Times New Roman" w:cs="Times New Roman"/>
          <w:sz w:val="24"/>
          <w:szCs w:val="24"/>
          <w:lang w:val="en-US"/>
        </w:rPr>
        <w:t>of</w:t>
      </w:r>
      <w:r w:rsidR="00F258C0" w:rsidRPr="00187392">
        <w:rPr>
          <w:rFonts w:ascii="Times New Roman" w:hAnsi="Times New Roman" w:cs="Times New Roman"/>
          <w:sz w:val="24"/>
          <w:szCs w:val="24"/>
          <w:lang w:val="en-US"/>
        </w:rPr>
        <w:t xml:space="preserve"> encouraging hearing mother-infant dyads to share a gestured system of communication </w:t>
      </w:r>
      <w:r w:rsidR="00F258C0">
        <w:rPr>
          <w:rFonts w:ascii="Times New Roman" w:hAnsi="Times New Roman" w:cs="Times New Roman"/>
          <w:sz w:val="24"/>
          <w:szCs w:val="24"/>
          <w:lang w:val="en-US"/>
        </w:rPr>
        <w:t>(baby sign) up</w:t>
      </w:r>
      <w:r w:rsidR="00F258C0" w:rsidRPr="00187392">
        <w:rPr>
          <w:rFonts w:ascii="Times New Roman" w:hAnsi="Times New Roman" w:cs="Times New Roman"/>
          <w:sz w:val="24"/>
          <w:szCs w:val="24"/>
          <w:lang w:val="en-US"/>
        </w:rPr>
        <w:t xml:space="preserve">on a range of child and parent </w:t>
      </w:r>
      <w:r w:rsidR="00F258C0">
        <w:rPr>
          <w:rFonts w:ascii="Times New Roman" w:hAnsi="Times New Roman" w:cs="Times New Roman"/>
          <w:sz w:val="24"/>
          <w:szCs w:val="24"/>
          <w:lang w:val="en-US"/>
        </w:rPr>
        <w:t xml:space="preserve">outcomes, including mind-mindedness. Thus, half of the infants in the present sample had experienced a gesture training condition and half had </w:t>
      </w:r>
      <w:r w:rsidR="00E232A4">
        <w:rPr>
          <w:rFonts w:ascii="Times New Roman" w:hAnsi="Times New Roman" w:cs="Times New Roman"/>
          <w:sz w:val="24"/>
          <w:szCs w:val="24"/>
          <w:lang w:val="en-US"/>
        </w:rPr>
        <w:t>acted as controls</w:t>
      </w:r>
      <w:r w:rsidR="0045555C">
        <w:rPr>
          <w:rFonts w:ascii="Times New Roman" w:hAnsi="Times New Roman" w:cs="Times New Roman"/>
          <w:sz w:val="24"/>
          <w:szCs w:val="24"/>
          <w:lang w:val="en-US"/>
        </w:rPr>
        <w:t xml:space="preserve"> (w</w:t>
      </w:r>
      <w:r w:rsidR="00E232A4">
        <w:rPr>
          <w:rFonts w:ascii="Times New Roman" w:hAnsi="Times New Roman" w:cs="Times New Roman"/>
          <w:sz w:val="24"/>
          <w:szCs w:val="24"/>
          <w:lang w:val="en-US"/>
        </w:rPr>
        <w:t>e account for any potential training effect in the analyses</w:t>
      </w:r>
      <w:r w:rsidR="0045555C">
        <w:rPr>
          <w:rFonts w:ascii="Times New Roman" w:hAnsi="Times New Roman" w:cs="Times New Roman"/>
          <w:sz w:val="24"/>
          <w:szCs w:val="24"/>
          <w:lang w:val="en-US"/>
        </w:rPr>
        <w:t>)</w:t>
      </w:r>
      <w:r w:rsidR="00E232A4">
        <w:rPr>
          <w:rFonts w:ascii="Times New Roman" w:hAnsi="Times New Roman" w:cs="Times New Roman"/>
          <w:sz w:val="24"/>
          <w:szCs w:val="24"/>
          <w:lang w:val="en-US"/>
        </w:rPr>
        <w:t xml:space="preserve">. </w:t>
      </w:r>
      <w:r w:rsidR="00C95FEC" w:rsidRPr="00187392">
        <w:rPr>
          <w:rFonts w:ascii="Times New Roman" w:hAnsi="Times New Roman" w:cs="Times New Roman"/>
          <w:sz w:val="24"/>
          <w:szCs w:val="24"/>
          <w:lang w:val="en-US"/>
        </w:rPr>
        <w:t xml:space="preserve">The present study followed-up </w:t>
      </w:r>
      <w:r w:rsidR="00543294" w:rsidRPr="00187392">
        <w:rPr>
          <w:rFonts w:ascii="Times New Roman" w:hAnsi="Times New Roman" w:cs="Times New Roman"/>
          <w:sz w:val="24"/>
          <w:szCs w:val="24"/>
          <w:lang w:val="en-US"/>
        </w:rPr>
        <w:t xml:space="preserve">the same </w:t>
      </w:r>
      <w:r w:rsidR="00C95FEC" w:rsidRPr="00187392">
        <w:rPr>
          <w:rFonts w:ascii="Times New Roman" w:hAnsi="Times New Roman" w:cs="Times New Roman"/>
          <w:sz w:val="24"/>
          <w:szCs w:val="24"/>
          <w:lang w:val="en-US"/>
        </w:rPr>
        <w:t xml:space="preserve">children at age </w:t>
      </w:r>
      <w:r w:rsidR="006E4DF7">
        <w:rPr>
          <w:rFonts w:ascii="Times New Roman" w:hAnsi="Times New Roman" w:cs="Times New Roman"/>
          <w:sz w:val="24"/>
          <w:szCs w:val="24"/>
          <w:lang w:val="en-US"/>
        </w:rPr>
        <w:t>5</w:t>
      </w:r>
      <w:r w:rsidR="00A314F8" w:rsidRPr="00187392">
        <w:rPr>
          <w:rFonts w:ascii="Times New Roman" w:hAnsi="Times New Roman" w:cs="Times New Roman"/>
          <w:sz w:val="24"/>
          <w:szCs w:val="24"/>
          <w:lang w:val="en-US"/>
        </w:rPr>
        <w:t xml:space="preserve"> </w:t>
      </w:r>
      <w:r w:rsidR="00940573" w:rsidRPr="00187392">
        <w:rPr>
          <w:rFonts w:ascii="Times New Roman" w:hAnsi="Times New Roman" w:cs="Times New Roman"/>
          <w:sz w:val="24"/>
          <w:szCs w:val="24"/>
          <w:lang w:val="en-US"/>
        </w:rPr>
        <w:t>to</w:t>
      </w:r>
      <w:r w:rsidR="00A314F8" w:rsidRPr="00187392">
        <w:rPr>
          <w:rFonts w:ascii="Times New Roman" w:hAnsi="Times New Roman" w:cs="Times New Roman"/>
          <w:sz w:val="24"/>
          <w:szCs w:val="24"/>
          <w:lang w:val="en-US"/>
        </w:rPr>
        <w:t xml:space="preserve"> </w:t>
      </w:r>
      <w:r w:rsidR="006E4DF7">
        <w:rPr>
          <w:rFonts w:ascii="Times New Roman" w:hAnsi="Times New Roman" w:cs="Times New Roman"/>
          <w:sz w:val="24"/>
          <w:szCs w:val="24"/>
          <w:lang w:val="en-US"/>
        </w:rPr>
        <w:t>6</w:t>
      </w:r>
      <w:r w:rsidR="00C95FEC" w:rsidRPr="00187392">
        <w:rPr>
          <w:rFonts w:ascii="Times New Roman" w:hAnsi="Times New Roman" w:cs="Times New Roman"/>
          <w:sz w:val="24"/>
          <w:szCs w:val="24"/>
          <w:lang w:val="en-US"/>
        </w:rPr>
        <w:t xml:space="preserve"> to assess their higher order </w:t>
      </w:r>
      <w:proofErr w:type="spellStart"/>
      <w:r w:rsidR="00C95FEC" w:rsidRPr="00187392">
        <w:rPr>
          <w:rFonts w:ascii="Times New Roman" w:hAnsi="Times New Roman" w:cs="Times New Roman"/>
          <w:sz w:val="24"/>
          <w:szCs w:val="24"/>
          <w:lang w:val="en-US"/>
        </w:rPr>
        <w:t>ToM</w:t>
      </w:r>
      <w:proofErr w:type="spellEnd"/>
      <w:r w:rsidR="00C95FEC" w:rsidRPr="00187392">
        <w:rPr>
          <w:rFonts w:ascii="Times New Roman" w:hAnsi="Times New Roman" w:cs="Times New Roman"/>
          <w:sz w:val="24"/>
          <w:szCs w:val="24"/>
          <w:lang w:val="en-US"/>
        </w:rPr>
        <w:t xml:space="preserve"> using </w:t>
      </w:r>
      <w:r w:rsidR="00940573" w:rsidRPr="00187392">
        <w:rPr>
          <w:rFonts w:ascii="Times New Roman" w:hAnsi="Times New Roman" w:cs="Times New Roman"/>
          <w:sz w:val="24"/>
          <w:szCs w:val="24"/>
          <w:lang w:val="en-US"/>
        </w:rPr>
        <w:t>the</w:t>
      </w:r>
      <w:r w:rsidR="00C95FEC" w:rsidRPr="00187392">
        <w:rPr>
          <w:rFonts w:ascii="Times New Roman" w:hAnsi="Times New Roman" w:cs="Times New Roman"/>
          <w:sz w:val="24"/>
          <w:szCs w:val="24"/>
          <w:lang w:val="en-US"/>
        </w:rPr>
        <w:t xml:space="preserve"> </w:t>
      </w:r>
      <w:r w:rsidR="00C24C05" w:rsidRPr="00187392">
        <w:rPr>
          <w:rFonts w:ascii="Times New Roman" w:hAnsi="Times New Roman" w:cs="Times New Roman"/>
          <w:sz w:val="24"/>
          <w:szCs w:val="24"/>
          <w:lang w:val="en-US"/>
        </w:rPr>
        <w:t>strange stories</w:t>
      </w:r>
      <w:r w:rsidR="00940573" w:rsidRPr="00187392">
        <w:rPr>
          <w:rFonts w:ascii="Times New Roman" w:hAnsi="Times New Roman" w:cs="Times New Roman"/>
          <w:sz w:val="24"/>
          <w:szCs w:val="24"/>
          <w:lang w:val="en-US"/>
        </w:rPr>
        <w:t xml:space="preserve"> t</w:t>
      </w:r>
      <w:r w:rsidR="00C95FEC" w:rsidRPr="00187392">
        <w:rPr>
          <w:rFonts w:ascii="Times New Roman" w:hAnsi="Times New Roman" w:cs="Times New Roman"/>
          <w:sz w:val="24"/>
          <w:szCs w:val="24"/>
          <w:lang w:val="en-US"/>
        </w:rPr>
        <w:t>ask</w:t>
      </w:r>
      <w:r w:rsidR="00A72900" w:rsidRPr="00187392">
        <w:rPr>
          <w:rFonts w:ascii="Times New Roman" w:hAnsi="Times New Roman" w:cs="Times New Roman"/>
          <w:sz w:val="24"/>
          <w:szCs w:val="24"/>
          <w:lang w:val="en-US"/>
        </w:rPr>
        <w:t xml:space="preserve"> (</w:t>
      </w:r>
      <w:proofErr w:type="spellStart"/>
      <w:r w:rsidR="005C3BAC" w:rsidRPr="00187392">
        <w:rPr>
          <w:rFonts w:ascii="Times New Roman" w:hAnsi="Times New Roman" w:cs="Times New Roman"/>
          <w:sz w:val="24"/>
          <w:szCs w:val="24"/>
          <w:lang w:val="en-US"/>
        </w:rPr>
        <w:t>Happé</w:t>
      </w:r>
      <w:proofErr w:type="spellEnd"/>
      <w:r w:rsidR="005C3BAC" w:rsidRPr="00187392">
        <w:rPr>
          <w:rFonts w:ascii="Times New Roman" w:hAnsi="Times New Roman" w:cs="Times New Roman"/>
          <w:sz w:val="24"/>
          <w:szCs w:val="24"/>
          <w:lang w:val="en-US"/>
        </w:rPr>
        <w:t xml:space="preserve">, </w:t>
      </w:r>
      <w:r w:rsidR="00543294" w:rsidRPr="00187392">
        <w:rPr>
          <w:rFonts w:ascii="Times New Roman" w:hAnsi="Times New Roman" w:cs="Times New Roman"/>
          <w:sz w:val="24"/>
          <w:szCs w:val="24"/>
          <w:lang w:val="en-US"/>
        </w:rPr>
        <w:t>1994</w:t>
      </w:r>
      <w:r w:rsidR="00A72900" w:rsidRPr="00187392">
        <w:rPr>
          <w:rFonts w:ascii="Times New Roman" w:hAnsi="Times New Roman" w:cs="Times New Roman"/>
          <w:sz w:val="24"/>
          <w:szCs w:val="24"/>
          <w:lang w:val="en-US"/>
        </w:rPr>
        <w:t>)</w:t>
      </w:r>
      <w:r w:rsidR="00C95FEC" w:rsidRPr="00187392">
        <w:rPr>
          <w:rFonts w:ascii="Times New Roman" w:hAnsi="Times New Roman" w:cs="Times New Roman"/>
          <w:sz w:val="24"/>
          <w:szCs w:val="24"/>
          <w:lang w:val="en-US"/>
        </w:rPr>
        <w:t xml:space="preserve">. </w:t>
      </w:r>
      <w:r w:rsidR="00FC5EE8" w:rsidRPr="00187392">
        <w:rPr>
          <w:rFonts w:ascii="Times New Roman" w:hAnsi="Times New Roman" w:cs="Times New Roman"/>
          <w:sz w:val="24"/>
          <w:szCs w:val="24"/>
        </w:rPr>
        <w:t xml:space="preserve">This task is age appropriate for assessing </w:t>
      </w:r>
      <w:r w:rsidR="00FC5EE8" w:rsidRPr="00187392">
        <w:rPr>
          <w:rFonts w:ascii="Times New Roman" w:hAnsi="Times New Roman" w:cs="Times New Roman"/>
          <w:sz w:val="24"/>
          <w:szCs w:val="24"/>
          <w:lang w:val="en-US"/>
        </w:rPr>
        <w:t>children’s (and adults’) ability to attribute mental states (e.g. desires, beliefs, intentions) to others and in addition requir</w:t>
      </w:r>
      <w:r w:rsidR="001E2FD7" w:rsidRPr="00187392">
        <w:rPr>
          <w:rFonts w:ascii="Times New Roman" w:hAnsi="Times New Roman" w:cs="Times New Roman"/>
          <w:sz w:val="24"/>
          <w:szCs w:val="24"/>
          <w:lang w:val="en-US"/>
        </w:rPr>
        <w:t>es</w:t>
      </w:r>
      <w:r w:rsidR="00FC5EE8" w:rsidRPr="00187392">
        <w:rPr>
          <w:rFonts w:ascii="Times New Roman" w:hAnsi="Times New Roman" w:cs="Times New Roman"/>
          <w:sz w:val="24"/>
          <w:szCs w:val="24"/>
          <w:lang w:val="en-US"/>
        </w:rPr>
        <w:t xml:space="preserve"> higher order mental states such as one character’s belief abo</w:t>
      </w:r>
      <w:r w:rsidR="00AA16C2">
        <w:rPr>
          <w:rFonts w:ascii="Times New Roman" w:hAnsi="Times New Roman" w:cs="Times New Roman"/>
          <w:sz w:val="24"/>
          <w:szCs w:val="24"/>
          <w:lang w:val="en-US"/>
        </w:rPr>
        <w:t>ut what another character knows</w:t>
      </w:r>
      <w:r w:rsidR="00C95FEC" w:rsidRPr="00187392">
        <w:rPr>
          <w:rFonts w:ascii="Times New Roman" w:hAnsi="Times New Roman" w:cs="Times New Roman"/>
          <w:sz w:val="24"/>
          <w:szCs w:val="24"/>
        </w:rPr>
        <w:t xml:space="preserve">. </w:t>
      </w:r>
    </w:p>
    <w:p w14:paraId="711A7695" w14:textId="2FE89873" w:rsidR="00155381" w:rsidRDefault="00F76CC2" w:rsidP="00F76CC2">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By </w:t>
      </w:r>
      <w:r w:rsidR="0045555C">
        <w:rPr>
          <w:rFonts w:ascii="Times New Roman" w:hAnsi="Times New Roman" w:cs="Times New Roman"/>
          <w:sz w:val="24"/>
          <w:szCs w:val="24"/>
        </w:rPr>
        <w:t>revisiting</w:t>
      </w:r>
      <w:r w:rsidR="00A72900" w:rsidRPr="00187392">
        <w:rPr>
          <w:rFonts w:ascii="Times New Roman" w:hAnsi="Times New Roman" w:cs="Times New Roman"/>
          <w:sz w:val="24"/>
          <w:szCs w:val="24"/>
        </w:rPr>
        <w:t xml:space="preserve"> these children and measuring their higher-order </w:t>
      </w:r>
      <w:proofErr w:type="spellStart"/>
      <w:r w:rsidR="00A72900" w:rsidRPr="00187392">
        <w:rPr>
          <w:rFonts w:ascii="Times New Roman" w:hAnsi="Times New Roman" w:cs="Times New Roman"/>
          <w:sz w:val="24"/>
          <w:szCs w:val="24"/>
        </w:rPr>
        <w:t>ToM</w:t>
      </w:r>
      <w:proofErr w:type="spellEnd"/>
      <w:r w:rsidR="00A72900" w:rsidRPr="00187392">
        <w:rPr>
          <w:rFonts w:ascii="Times New Roman" w:hAnsi="Times New Roman" w:cs="Times New Roman"/>
          <w:sz w:val="24"/>
          <w:szCs w:val="24"/>
        </w:rPr>
        <w:t xml:space="preserve"> we aimed to</w:t>
      </w:r>
      <w:r w:rsidR="00E65DE2" w:rsidRPr="00187392">
        <w:rPr>
          <w:rFonts w:ascii="Times New Roman" w:hAnsi="Times New Roman" w:cs="Times New Roman"/>
          <w:sz w:val="24"/>
          <w:szCs w:val="24"/>
        </w:rPr>
        <w:t xml:space="preserve"> explore the relationship between maternal </w:t>
      </w:r>
      <w:r w:rsidR="00617825" w:rsidRPr="00187392">
        <w:rPr>
          <w:rFonts w:ascii="Times New Roman" w:hAnsi="Times New Roman" w:cs="Times New Roman"/>
          <w:sz w:val="24"/>
          <w:szCs w:val="24"/>
        </w:rPr>
        <w:t>MM</w:t>
      </w:r>
      <w:r w:rsidR="00E65DE2" w:rsidRPr="00187392">
        <w:rPr>
          <w:rFonts w:ascii="Times New Roman" w:hAnsi="Times New Roman" w:cs="Times New Roman"/>
          <w:sz w:val="24"/>
          <w:szCs w:val="24"/>
        </w:rPr>
        <w:t xml:space="preserve"> and </w:t>
      </w:r>
      <w:proofErr w:type="spellStart"/>
      <w:r w:rsidR="00E65DE2" w:rsidRPr="00187392">
        <w:rPr>
          <w:rFonts w:ascii="Times New Roman" w:hAnsi="Times New Roman" w:cs="Times New Roman"/>
          <w:sz w:val="24"/>
          <w:szCs w:val="24"/>
        </w:rPr>
        <w:t>ToM</w:t>
      </w:r>
      <w:proofErr w:type="spellEnd"/>
      <w:r w:rsidR="006C6D2D" w:rsidRPr="00187392">
        <w:rPr>
          <w:rFonts w:ascii="Times New Roman" w:hAnsi="Times New Roman" w:cs="Times New Roman"/>
          <w:sz w:val="24"/>
          <w:szCs w:val="24"/>
        </w:rPr>
        <w:t>, by testing</w:t>
      </w:r>
      <w:r w:rsidR="00F5388D" w:rsidRPr="00187392">
        <w:rPr>
          <w:rFonts w:ascii="Times New Roman" w:hAnsi="Times New Roman" w:cs="Times New Roman"/>
          <w:sz w:val="24"/>
          <w:szCs w:val="24"/>
        </w:rPr>
        <w:t>:</w:t>
      </w:r>
      <w:r w:rsidR="008E3F9A" w:rsidRPr="00187392">
        <w:rPr>
          <w:rFonts w:ascii="Times New Roman" w:hAnsi="Times New Roman" w:cs="Times New Roman"/>
          <w:sz w:val="24"/>
          <w:szCs w:val="24"/>
        </w:rPr>
        <w:t xml:space="preserve"> (a) </w:t>
      </w:r>
      <w:r w:rsidR="006C6D2D" w:rsidRPr="00187392">
        <w:rPr>
          <w:rFonts w:ascii="Times New Roman" w:hAnsi="Times New Roman" w:cs="Times New Roman"/>
          <w:sz w:val="24"/>
          <w:szCs w:val="24"/>
        </w:rPr>
        <w:t>the convergent validity of the five measures of MM</w:t>
      </w:r>
      <w:r w:rsidR="00B46B1D" w:rsidRPr="00187392">
        <w:rPr>
          <w:rFonts w:ascii="Times New Roman" w:hAnsi="Times New Roman" w:cs="Times New Roman"/>
          <w:sz w:val="24"/>
          <w:szCs w:val="24"/>
        </w:rPr>
        <w:t xml:space="preserve">; (b) the temporal stability of the five measures of MM between 10 – 20 months of age; (c) the predictive validity of the five measures of MM, i.e. </w:t>
      </w:r>
      <w:r w:rsidR="00B46B1D" w:rsidRPr="00187392">
        <w:rPr>
          <w:rFonts w:ascii="Times New Roman" w:hAnsi="Times New Roman" w:cs="Times New Roman"/>
          <w:sz w:val="24"/>
          <w:szCs w:val="24"/>
          <w:lang w:val="en-US"/>
        </w:rPr>
        <w:t>the relation</w:t>
      </w:r>
      <w:r w:rsidR="00002BCC" w:rsidRPr="00187392">
        <w:rPr>
          <w:rFonts w:ascii="Times New Roman" w:hAnsi="Times New Roman" w:cs="Times New Roman"/>
          <w:sz w:val="24"/>
          <w:szCs w:val="24"/>
          <w:lang w:val="en-US"/>
        </w:rPr>
        <w:t>ship</w:t>
      </w:r>
      <w:r w:rsidR="00B46B1D" w:rsidRPr="00187392">
        <w:rPr>
          <w:rFonts w:ascii="Times New Roman" w:hAnsi="Times New Roman" w:cs="Times New Roman"/>
          <w:sz w:val="24"/>
          <w:szCs w:val="24"/>
          <w:lang w:val="en-US"/>
        </w:rPr>
        <w:t xml:space="preserve"> between </w:t>
      </w:r>
      <w:r w:rsidR="00617825" w:rsidRPr="00187392">
        <w:rPr>
          <w:rFonts w:ascii="Times New Roman" w:hAnsi="Times New Roman" w:cs="Times New Roman"/>
          <w:sz w:val="24"/>
          <w:szCs w:val="24"/>
          <w:lang w:val="en-US"/>
        </w:rPr>
        <w:t>MM</w:t>
      </w:r>
      <w:r w:rsidR="00F11A9C" w:rsidRPr="00187392">
        <w:rPr>
          <w:rFonts w:ascii="Times New Roman" w:hAnsi="Times New Roman" w:cs="Times New Roman"/>
          <w:sz w:val="24"/>
          <w:szCs w:val="24"/>
          <w:lang w:val="en-US"/>
        </w:rPr>
        <w:t xml:space="preserve"> </w:t>
      </w:r>
      <w:r w:rsidR="00B46B1D" w:rsidRPr="00187392">
        <w:rPr>
          <w:rFonts w:ascii="Times New Roman" w:hAnsi="Times New Roman" w:cs="Times New Roman"/>
          <w:sz w:val="24"/>
          <w:szCs w:val="24"/>
          <w:lang w:val="en-US"/>
        </w:rPr>
        <w:t xml:space="preserve">measures </w:t>
      </w:r>
      <w:r w:rsidR="00F11A9C" w:rsidRPr="00187392">
        <w:rPr>
          <w:rFonts w:ascii="Times New Roman" w:hAnsi="Times New Roman" w:cs="Times New Roman"/>
          <w:sz w:val="24"/>
          <w:szCs w:val="24"/>
          <w:lang w:val="en-US"/>
        </w:rPr>
        <w:t xml:space="preserve">during infancy </w:t>
      </w:r>
      <w:r w:rsidR="00B46B1D" w:rsidRPr="00187392">
        <w:rPr>
          <w:rFonts w:ascii="Times New Roman" w:hAnsi="Times New Roman" w:cs="Times New Roman"/>
          <w:sz w:val="24"/>
          <w:szCs w:val="24"/>
          <w:lang w:val="en-US"/>
        </w:rPr>
        <w:t>and</w:t>
      </w:r>
      <w:r w:rsidR="00F11A9C" w:rsidRPr="00187392">
        <w:rPr>
          <w:rFonts w:ascii="Times New Roman" w:hAnsi="Times New Roman" w:cs="Times New Roman"/>
          <w:sz w:val="24"/>
          <w:szCs w:val="24"/>
          <w:lang w:val="en-US"/>
        </w:rPr>
        <w:t xml:space="preserve"> higher order </w:t>
      </w:r>
      <w:proofErr w:type="spellStart"/>
      <w:r w:rsidR="008E3F9A" w:rsidRPr="00187392">
        <w:rPr>
          <w:rFonts w:ascii="Times New Roman" w:hAnsi="Times New Roman" w:cs="Times New Roman"/>
          <w:sz w:val="24"/>
          <w:szCs w:val="24"/>
          <w:lang w:val="en-US"/>
        </w:rPr>
        <w:t>ToM</w:t>
      </w:r>
      <w:proofErr w:type="spellEnd"/>
      <w:r w:rsidR="008E3F9A" w:rsidRPr="00187392">
        <w:rPr>
          <w:rFonts w:ascii="Times New Roman" w:hAnsi="Times New Roman" w:cs="Times New Roman"/>
          <w:sz w:val="24"/>
          <w:szCs w:val="24"/>
          <w:lang w:val="en-US"/>
        </w:rPr>
        <w:t xml:space="preserve"> at age </w:t>
      </w:r>
      <w:r w:rsidR="006E4DF7">
        <w:rPr>
          <w:rFonts w:ascii="Times New Roman" w:hAnsi="Times New Roman" w:cs="Times New Roman"/>
          <w:sz w:val="24"/>
          <w:szCs w:val="24"/>
          <w:lang w:val="en-US"/>
        </w:rPr>
        <w:t>5</w:t>
      </w:r>
      <w:r w:rsidR="009D2534" w:rsidRPr="00187392">
        <w:rPr>
          <w:rFonts w:ascii="Times New Roman" w:hAnsi="Times New Roman" w:cs="Times New Roman"/>
          <w:sz w:val="24"/>
          <w:szCs w:val="24"/>
          <w:lang w:val="en-US"/>
        </w:rPr>
        <w:t xml:space="preserve"> to </w:t>
      </w:r>
      <w:r w:rsidR="006E4DF7">
        <w:rPr>
          <w:rFonts w:ascii="Times New Roman" w:hAnsi="Times New Roman" w:cs="Times New Roman"/>
          <w:sz w:val="24"/>
          <w:szCs w:val="24"/>
          <w:lang w:val="en-US"/>
        </w:rPr>
        <w:t>6</w:t>
      </w:r>
      <w:r w:rsidR="00FE0271" w:rsidRPr="00187392">
        <w:rPr>
          <w:rFonts w:ascii="Times New Roman" w:hAnsi="Times New Roman" w:cs="Times New Roman"/>
          <w:sz w:val="24"/>
          <w:szCs w:val="24"/>
          <w:lang w:val="en-US"/>
        </w:rPr>
        <w:t xml:space="preserve">.  </w:t>
      </w:r>
      <w:r w:rsidR="00F258C0">
        <w:rPr>
          <w:rFonts w:ascii="Times New Roman" w:hAnsi="Times New Roman" w:cs="Times New Roman"/>
          <w:sz w:val="24"/>
          <w:szCs w:val="24"/>
          <w:lang w:val="en-US"/>
        </w:rPr>
        <w:t>Because the data were drawn from an empirical investigation of baby sign, we also</w:t>
      </w:r>
      <w:r w:rsidR="00FE0271" w:rsidRPr="00187392">
        <w:rPr>
          <w:rFonts w:ascii="Times New Roman" w:hAnsi="Times New Roman" w:cs="Times New Roman"/>
          <w:sz w:val="24"/>
          <w:szCs w:val="24"/>
        </w:rPr>
        <w:t xml:space="preserve"> </w:t>
      </w:r>
      <w:r w:rsidR="00F258C0">
        <w:rPr>
          <w:rFonts w:ascii="Times New Roman" w:hAnsi="Times New Roman" w:cs="Times New Roman"/>
          <w:sz w:val="24"/>
          <w:szCs w:val="24"/>
        </w:rPr>
        <w:t xml:space="preserve">considered </w:t>
      </w:r>
      <w:r w:rsidR="00FE0271" w:rsidRPr="00187392">
        <w:rPr>
          <w:rFonts w:ascii="Times New Roman" w:hAnsi="Times New Roman" w:cs="Times New Roman"/>
          <w:sz w:val="24"/>
          <w:szCs w:val="24"/>
        </w:rPr>
        <w:t>whet</w:t>
      </w:r>
      <w:r w:rsidR="00002BCC" w:rsidRPr="00187392">
        <w:rPr>
          <w:rFonts w:ascii="Times New Roman" w:hAnsi="Times New Roman" w:cs="Times New Roman"/>
          <w:sz w:val="24"/>
          <w:szCs w:val="24"/>
        </w:rPr>
        <w:t>her children who had experienced</w:t>
      </w:r>
      <w:r w:rsidR="00FE0271" w:rsidRPr="00187392">
        <w:rPr>
          <w:rFonts w:ascii="Times New Roman" w:hAnsi="Times New Roman" w:cs="Times New Roman"/>
          <w:sz w:val="24"/>
          <w:szCs w:val="24"/>
        </w:rPr>
        <w:t xml:space="preserve"> gesture training</w:t>
      </w:r>
      <w:r w:rsidR="00FE0271" w:rsidRPr="00187392">
        <w:rPr>
          <w:rFonts w:ascii="Times New Roman" w:hAnsi="Times New Roman" w:cs="Times New Roman"/>
          <w:sz w:val="24"/>
          <w:szCs w:val="24"/>
          <w:lang w:val="en-US"/>
        </w:rPr>
        <w:t xml:space="preserve"> </w:t>
      </w:r>
      <w:r w:rsidR="000A00CC" w:rsidRPr="00187392">
        <w:rPr>
          <w:rFonts w:ascii="Times New Roman" w:hAnsi="Times New Roman" w:cs="Times New Roman"/>
          <w:sz w:val="24"/>
          <w:szCs w:val="24"/>
        </w:rPr>
        <w:t xml:space="preserve">would perform better on the </w:t>
      </w:r>
      <w:proofErr w:type="spellStart"/>
      <w:r w:rsidR="000A00CC" w:rsidRPr="00187392">
        <w:rPr>
          <w:rFonts w:ascii="Times New Roman" w:hAnsi="Times New Roman" w:cs="Times New Roman"/>
          <w:sz w:val="24"/>
          <w:szCs w:val="24"/>
        </w:rPr>
        <w:t>ToM</w:t>
      </w:r>
      <w:proofErr w:type="spellEnd"/>
      <w:r w:rsidR="000A00CC" w:rsidRPr="00187392">
        <w:rPr>
          <w:rFonts w:ascii="Times New Roman" w:hAnsi="Times New Roman" w:cs="Times New Roman"/>
          <w:sz w:val="24"/>
          <w:szCs w:val="24"/>
        </w:rPr>
        <w:t xml:space="preserve"> task than children who had been in control conditions</w:t>
      </w:r>
      <w:r w:rsidR="00DC1435" w:rsidRPr="00187392">
        <w:rPr>
          <w:rFonts w:ascii="Times New Roman" w:hAnsi="Times New Roman" w:cs="Times New Roman"/>
          <w:sz w:val="24"/>
          <w:szCs w:val="24"/>
        </w:rPr>
        <w:t>.</w:t>
      </w:r>
    </w:p>
    <w:p w14:paraId="3B1C2BF4" w14:textId="77777777" w:rsidR="00F76CC2" w:rsidRDefault="00F76CC2" w:rsidP="00F76CC2">
      <w:pPr>
        <w:spacing w:line="480" w:lineRule="auto"/>
        <w:ind w:firstLine="720"/>
        <w:rPr>
          <w:rFonts w:ascii="Times New Roman" w:hAnsi="Times New Roman" w:cs="Times New Roman"/>
          <w:b/>
          <w:sz w:val="24"/>
          <w:szCs w:val="24"/>
        </w:rPr>
      </w:pPr>
    </w:p>
    <w:p w14:paraId="0DDFB023" w14:textId="77777777" w:rsidR="008A12A1" w:rsidRPr="00187392" w:rsidRDefault="00587A7D" w:rsidP="00F264EE">
      <w:pPr>
        <w:spacing w:line="480" w:lineRule="auto"/>
        <w:jc w:val="center"/>
        <w:rPr>
          <w:rFonts w:ascii="Times New Roman" w:hAnsi="Times New Roman" w:cs="Times New Roman"/>
          <w:sz w:val="24"/>
          <w:szCs w:val="24"/>
        </w:rPr>
      </w:pPr>
      <w:r w:rsidRPr="00187392">
        <w:rPr>
          <w:rFonts w:ascii="Times New Roman" w:hAnsi="Times New Roman" w:cs="Times New Roman"/>
          <w:b/>
          <w:sz w:val="24"/>
          <w:szCs w:val="24"/>
        </w:rPr>
        <w:t>Method</w:t>
      </w:r>
    </w:p>
    <w:p w14:paraId="5974EEC7" w14:textId="77777777" w:rsidR="00587A7D" w:rsidRPr="00187392" w:rsidRDefault="00587A7D" w:rsidP="00F264EE">
      <w:pPr>
        <w:spacing w:line="480" w:lineRule="auto"/>
        <w:outlineLvl w:val="0"/>
        <w:rPr>
          <w:rFonts w:ascii="Times New Roman" w:hAnsi="Times New Roman" w:cs="Times New Roman"/>
          <w:b/>
          <w:sz w:val="24"/>
          <w:szCs w:val="24"/>
        </w:rPr>
      </w:pPr>
      <w:r w:rsidRPr="00187392">
        <w:rPr>
          <w:rFonts w:ascii="Times New Roman" w:hAnsi="Times New Roman" w:cs="Times New Roman"/>
          <w:b/>
          <w:sz w:val="24"/>
          <w:szCs w:val="24"/>
        </w:rPr>
        <w:t>Participants</w:t>
      </w:r>
    </w:p>
    <w:p w14:paraId="75F92DBE" w14:textId="318B248C" w:rsidR="004E2C46" w:rsidRPr="00E90680" w:rsidRDefault="005D5DD9" w:rsidP="009378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subset of </w:t>
      </w:r>
      <w:r w:rsidR="00A85E5A">
        <w:rPr>
          <w:rFonts w:ascii="Times New Roman" w:hAnsi="Times New Roman" w:cs="Times New Roman"/>
          <w:sz w:val="24"/>
          <w:szCs w:val="24"/>
        </w:rPr>
        <w:t>a</w:t>
      </w:r>
      <w:r>
        <w:rPr>
          <w:rFonts w:ascii="Times New Roman" w:hAnsi="Times New Roman" w:cs="Times New Roman"/>
          <w:sz w:val="24"/>
          <w:szCs w:val="24"/>
        </w:rPr>
        <w:t xml:space="preserve"> longitudinal sample had already been coded for mind-mindedness (</w:t>
      </w:r>
      <w:r w:rsidRPr="00D37798">
        <w:rPr>
          <w:rFonts w:ascii="Times New Roman" w:hAnsi="Times New Roman" w:cs="Times New Roman"/>
          <w:i/>
          <w:sz w:val="24"/>
          <w:szCs w:val="24"/>
        </w:rPr>
        <w:t>n</w:t>
      </w:r>
      <w:r>
        <w:rPr>
          <w:rFonts w:ascii="Times New Roman" w:hAnsi="Times New Roman" w:cs="Times New Roman"/>
          <w:sz w:val="24"/>
          <w:szCs w:val="24"/>
        </w:rPr>
        <w:t xml:space="preserve">= 18, see </w:t>
      </w:r>
      <w:r w:rsidRPr="005D5DD9">
        <w:rPr>
          <w:rFonts w:ascii="Times New Roman" w:hAnsi="Times New Roman" w:cs="Times New Roman"/>
          <w:i/>
          <w:sz w:val="24"/>
          <w:szCs w:val="24"/>
        </w:rPr>
        <w:t>reference removed for blind review</w:t>
      </w:r>
      <w:r>
        <w:rPr>
          <w:rFonts w:ascii="Times New Roman" w:hAnsi="Times New Roman" w:cs="Times New Roman"/>
          <w:sz w:val="24"/>
          <w:szCs w:val="24"/>
        </w:rPr>
        <w:t>). These chil</w:t>
      </w:r>
      <w:r w:rsidR="00F76CC2">
        <w:rPr>
          <w:rFonts w:ascii="Times New Roman" w:hAnsi="Times New Roman" w:cs="Times New Roman"/>
          <w:sz w:val="24"/>
          <w:szCs w:val="24"/>
        </w:rPr>
        <w:t xml:space="preserve">dren were followed-up at age </w:t>
      </w:r>
      <w:r w:rsidR="006E4DF7">
        <w:rPr>
          <w:rFonts w:ascii="Times New Roman" w:hAnsi="Times New Roman" w:cs="Times New Roman"/>
          <w:sz w:val="24"/>
          <w:szCs w:val="24"/>
        </w:rPr>
        <w:t>5</w:t>
      </w:r>
      <w:r w:rsidR="00F76CC2">
        <w:rPr>
          <w:rFonts w:ascii="Times New Roman" w:hAnsi="Times New Roman" w:cs="Times New Roman"/>
          <w:sz w:val="24"/>
          <w:szCs w:val="24"/>
        </w:rPr>
        <w:t xml:space="preserve"> to </w:t>
      </w:r>
      <w:r w:rsidR="006E4DF7">
        <w:rPr>
          <w:rFonts w:ascii="Times New Roman" w:hAnsi="Times New Roman" w:cs="Times New Roman"/>
          <w:sz w:val="24"/>
          <w:szCs w:val="24"/>
        </w:rPr>
        <w:t>6</w:t>
      </w:r>
      <w:r>
        <w:rPr>
          <w:rFonts w:ascii="Times New Roman" w:hAnsi="Times New Roman" w:cs="Times New Roman"/>
          <w:sz w:val="24"/>
          <w:szCs w:val="24"/>
        </w:rPr>
        <w:t xml:space="preserve">. Unfortunately </w:t>
      </w:r>
      <w:r w:rsidRPr="00187392">
        <w:rPr>
          <w:rFonts w:ascii="Times New Roman" w:hAnsi="Times New Roman" w:cs="Times New Roman"/>
          <w:sz w:val="24"/>
          <w:szCs w:val="24"/>
        </w:rPr>
        <w:t>three of these pairs were not ava</w:t>
      </w:r>
      <w:r>
        <w:rPr>
          <w:rFonts w:ascii="Times New Roman" w:hAnsi="Times New Roman" w:cs="Times New Roman"/>
          <w:sz w:val="24"/>
          <w:szCs w:val="24"/>
        </w:rPr>
        <w:t>ilable for testing at follow-up, thus resulting in a sample size of 15</w:t>
      </w:r>
      <w:r w:rsidR="005025FA">
        <w:rPr>
          <w:rFonts w:ascii="Times New Roman" w:hAnsi="Times New Roman" w:cs="Times New Roman"/>
          <w:sz w:val="24"/>
          <w:szCs w:val="24"/>
        </w:rPr>
        <w:t xml:space="preserve"> for some </w:t>
      </w:r>
      <w:proofErr w:type="spellStart"/>
      <w:r w:rsidR="005025FA">
        <w:rPr>
          <w:rFonts w:ascii="Times New Roman" w:hAnsi="Times New Roman" w:cs="Times New Roman"/>
          <w:sz w:val="24"/>
          <w:szCs w:val="24"/>
        </w:rPr>
        <w:t>anlayses</w:t>
      </w:r>
      <w:proofErr w:type="spellEnd"/>
      <w:r>
        <w:rPr>
          <w:rFonts w:ascii="Times New Roman" w:hAnsi="Times New Roman" w:cs="Times New Roman"/>
          <w:sz w:val="24"/>
          <w:szCs w:val="24"/>
        </w:rPr>
        <w:t>.</w:t>
      </w:r>
      <w:r w:rsidRPr="00187392">
        <w:rPr>
          <w:rFonts w:ascii="Times New Roman" w:hAnsi="Times New Roman" w:cs="Times New Roman"/>
          <w:sz w:val="24"/>
          <w:szCs w:val="24"/>
        </w:rPr>
        <w:t xml:space="preserve"> </w:t>
      </w:r>
      <w:r>
        <w:rPr>
          <w:rFonts w:ascii="Times New Roman" w:hAnsi="Times New Roman" w:cs="Times New Roman"/>
          <w:sz w:val="24"/>
          <w:szCs w:val="24"/>
        </w:rPr>
        <w:t>As part of the original longitudinal study, d</w:t>
      </w:r>
      <w:r w:rsidR="004E2C46" w:rsidRPr="00187392">
        <w:rPr>
          <w:rFonts w:ascii="Times New Roman" w:hAnsi="Times New Roman" w:cs="Times New Roman"/>
          <w:sz w:val="24"/>
          <w:szCs w:val="24"/>
        </w:rPr>
        <w:t xml:space="preserve">yads </w:t>
      </w:r>
      <w:r w:rsidR="00E401CB" w:rsidRPr="00187392">
        <w:rPr>
          <w:rFonts w:ascii="Times New Roman" w:hAnsi="Times New Roman" w:cs="Times New Roman"/>
          <w:sz w:val="24"/>
          <w:szCs w:val="24"/>
        </w:rPr>
        <w:t>had been</w:t>
      </w:r>
      <w:r w:rsidR="004E2C46" w:rsidRPr="00187392">
        <w:rPr>
          <w:rFonts w:ascii="Times New Roman" w:hAnsi="Times New Roman" w:cs="Times New Roman"/>
          <w:sz w:val="24"/>
          <w:szCs w:val="24"/>
        </w:rPr>
        <w:t xml:space="preserve"> </w:t>
      </w:r>
      <w:r w:rsidR="00E401CB" w:rsidRPr="00187392">
        <w:rPr>
          <w:rFonts w:ascii="Times New Roman" w:hAnsi="Times New Roman" w:cs="Times New Roman"/>
          <w:sz w:val="24"/>
          <w:szCs w:val="24"/>
        </w:rPr>
        <w:t xml:space="preserve">allocated </w:t>
      </w:r>
      <w:r w:rsidR="00937886" w:rsidRPr="00187392">
        <w:rPr>
          <w:rFonts w:ascii="Times New Roman" w:hAnsi="Times New Roman" w:cs="Times New Roman"/>
          <w:sz w:val="24"/>
          <w:szCs w:val="24"/>
        </w:rPr>
        <w:t xml:space="preserve">randomly </w:t>
      </w:r>
      <w:r w:rsidR="00E401CB" w:rsidRPr="00187392">
        <w:rPr>
          <w:rFonts w:ascii="Times New Roman" w:hAnsi="Times New Roman" w:cs="Times New Roman"/>
          <w:sz w:val="24"/>
          <w:szCs w:val="24"/>
        </w:rPr>
        <w:t>to either</w:t>
      </w:r>
      <w:r w:rsidR="004E2C46" w:rsidRPr="00187392">
        <w:rPr>
          <w:rFonts w:ascii="Times New Roman" w:hAnsi="Times New Roman" w:cs="Times New Roman"/>
          <w:sz w:val="24"/>
          <w:szCs w:val="24"/>
        </w:rPr>
        <w:t xml:space="preserve"> </w:t>
      </w:r>
      <w:r w:rsidR="00E401CB" w:rsidRPr="00187392">
        <w:rPr>
          <w:rFonts w:ascii="Times New Roman" w:hAnsi="Times New Roman" w:cs="Times New Roman"/>
          <w:sz w:val="24"/>
          <w:szCs w:val="24"/>
        </w:rPr>
        <w:t xml:space="preserve">a </w:t>
      </w:r>
      <w:r w:rsidR="004E2C46" w:rsidRPr="00187392">
        <w:rPr>
          <w:rFonts w:ascii="Times New Roman" w:hAnsi="Times New Roman" w:cs="Times New Roman"/>
          <w:sz w:val="24"/>
          <w:szCs w:val="24"/>
        </w:rPr>
        <w:t xml:space="preserve">gesture training condition </w:t>
      </w:r>
      <w:r w:rsidR="00B11E7D" w:rsidRPr="00187392">
        <w:rPr>
          <w:rFonts w:ascii="Times New Roman" w:hAnsi="Times New Roman" w:cs="Times New Roman"/>
          <w:sz w:val="24"/>
          <w:szCs w:val="24"/>
        </w:rPr>
        <w:t>(</w:t>
      </w:r>
      <w:r w:rsidR="00002BCC" w:rsidRPr="00187392">
        <w:rPr>
          <w:rFonts w:ascii="Times New Roman" w:hAnsi="Times New Roman" w:cs="Times New Roman"/>
          <w:sz w:val="24"/>
          <w:szCs w:val="24"/>
        </w:rPr>
        <w:t xml:space="preserve">British Sign Language, </w:t>
      </w:r>
      <w:proofErr w:type="spellStart"/>
      <w:r w:rsidR="00002BCC" w:rsidRPr="00187392">
        <w:rPr>
          <w:rFonts w:ascii="Times New Roman" w:hAnsi="Times New Roman" w:cs="Times New Roman"/>
          <w:sz w:val="24"/>
          <w:szCs w:val="24"/>
        </w:rPr>
        <w:t>BSL</w:t>
      </w:r>
      <w:proofErr w:type="spellEnd"/>
      <w:r w:rsidR="00002BCC" w:rsidRPr="00187392">
        <w:rPr>
          <w:rFonts w:ascii="Times New Roman" w:hAnsi="Times New Roman" w:cs="Times New Roman"/>
          <w:sz w:val="24"/>
          <w:szCs w:val="24"/>
        </w:rPr>
        <w:t>,</w:t>
      </w:r>
      <w:r w:rsidR="00B11E7D" w:rsidRPr="00187392">
        <w:rPr>
          <w:rFonts w:ascii="Times New Roman" w:hAnsi="Times New Roman" w:cs="Times New Roman"/>
          <w:sz w:val="24"/>
          <w:szCs w:val="24"/>
        </w:rPr>
        <w:t xml:space="preserve"> or symbolic gesture training) </w:t>
      </w:r>
      <w:r w:rsidR="00E401CB" w:rsidRPr="00187392">
        <w:rPr>
          <w:rFonts w:ascii="Times New Roman" w:hAnsi="Times New Roman" w:cs="Times New Roman"/>
          <w:sz w:val="24"/>
          <w:szCs w:val="24"/>
        </w:rPr>
        <w:t>or a control condition</w:t>
      </w:r>
      <w:r w:rsidR="00B11E7D" w:rsidRPr="00187392">
        <w:rPr>
          <w:rFonts w:ascii="Times New Roman" w:hAnsi="Times New Roman" w:cs="Times New Roman"/>
          <w:sz w:val="24"/>
          <w:szCs w:val="24"/>
        </w:rPr>
        <w:t xml:space="preserve"> (verbal training or non-intervention control)</w:t>
      </w:r>
      <w:r w:rsidR="00E401CB" w:rsidRPr="00187392">
        <w:rPr>
          <w:rFonts w:ascii="Times New Roman" w:hAnsi="Times New Roman" w:cs="Times New Roman"/>
          <w:sz w:val="24"/>
          <w:szCs w:val="24"/>
        </w:rPr>
        <w:t xml:space="preserve"> when they entered the longitudinal study at age </w:t>
      </w:r>
      <w:r w:rsidR="00BC74B0" w:rsidRPr="00187392">
        <w:rPr>
          <w:rFonts w:ascii="Times New Roman" w:hAnsi="Times New Roman" w:cs="Times New Roman"/>
          <w:sz w:val="24"/>
          <w:szCs w:val="24"/>
        </w:rPr>
        <w:t>eight</w:t>
      </w:r>
      <w:r w:rsidR="00E401CB" w:rsidRPr="00187392">
        <w:rPr>
          <w:rFonts w:ascii="Times New Roman" w:hAnsi="Times New Roman" w:cs="Times New Roman"/>
          <w:sz w:val="24"/>
          <w:szCs w:val="24"/>
        </w:rPr>
        <w:t xml:space="preserve"> months</w:t>
      </w:r>
      <w:r w:rsidR="007D6801">
        <w:rPr>
          <w:rFonts w:ascii="Times New Roman" w:hAnsi="Times New Roman" w:cs="Times New Roman"/>
          <w:sz w:val="24"/>
          <w:szCs w:val="24"/>
        </w:rPr>
        <w:t xml:space="preserve"> (for details of the intervention please refer to </w:t>
      </w:r>
      <w:r w:rsidR="007D6801" w:rsidRPr="007D6801">
        <w:rPr>
          <w:rFonts w:ascii="Times New Roman" w:hAnsi="Times New Roman" w:cs="Times New Roman"/>
          <w:i/>
          <w:sz w:val="24"/>
          <w:szCs w:val="24"/>
        </w:rPr>
        <w:t>reference removed for blind review</w:t>
      </w:r>
      <w:r w:rsidR="007D6801">
        <w:rPr>
          <w:rFonts w:ascii="Times New Roman" w:hAnsi="Times New Roman" w:cs="Times New Roman"/>
          <w:sz w:val="24"/>
          <w:szCs w:val="24"/>
        </w:rPr>
        <w:t>)</w:t>
      </w:r>
      <w:r w:rsidR="004E2C46" w:rsidRPr="00187392">
        <w:rPr>
          <w:rFonts w:ascii="Times New Roman" w:hAnsi="Times New Roman" w:cs="Times New Roman"/>
          <w:sz w:val="24"/>
          <w:szCs w:val="24"/>
        </w:rPr>
        <w:t xml:space="preserve">. </w:t>
      </w:r>
      <w:r w:rsidR="009600B4" w:rsidRPr="00187392">
        <w:rPr>
          <w:rFonts w:ascii="Times New Roman" w:hAnsi="Times New Roman" w:cs="Times New Roman"/>
          <w:sz w:val="24"/>
          <w:szCs w:val="24"/>
        </w:rPr>
        <w:t>All d</w:t>
      </w:r>
      <w:r w:rsidR="00EC224B" w:rsidRPr="00187392">
        <w:rPr>
          <w:rFonts w:ascii="Times New Roman" w:hAnsi="Times New Roman" w:cs="Times New Roman"/>
          <w:sz w:val="24"/>
          <w:szCs w:val="24"/>
        </w:rPr>
        <w:t>yads were assessed at 8, 10, 12, 16</w:t>
      </w:r>
      <w:r w:rsidR="00543294" w:rsidRPr="00187392">
        <w:rPr>
          <w:rFonts w:ascii="Times New Roman" w:hAnsi="Times New Roman" w:cs="Times New Roman"/>
          <w:sz w:val="24"/>
          <w:szCs w:val="24"/>
        </w:rPr>
        <w:t>,</w:t>
      </w:r>
      <w:r w:rsidR="00EC224B" w:rsidRPr="00187392">
        <w:rPr>
          <w:rFonts w:ascii="Times New Roman" w:hAnsi="Times New Roman" w:cs="Times New Roman"/>
          <w:sz w:val="24"/>
          <w:szCs w:val="24"/>
        </w:rPr>
        <w:t xml:space="preserve"> and 20 months of age. </w:t>
      </w:r>
      <w:r w:rsidR="004E2C46" w:rsidRPr="00187392">
        <w:rPr>
          <w:rFonts w:ascii="Times New Roman" w:hAnsi="Times New Roman" w:cs="Times New Roman"/>
          <w:sz w:val="24"/>
          <w:szCs w:val="24"/>
        </w:rPr>
        <w:t>All mothers were English-speaking and all except one held an undergraduate university degree.</w:t>
      </w:r>
      <w:r w:rsidR="00485371" w:rsidRPr="00187392">
        <w:rPr>
          <w:rFonts w:ascii="Times New Roman" w:hAnsi="Times New Roman" w:cs="Times New Roman"/>
          <w:sz w:val="24"/>
          <w:szCs w:val="24"/>
        </w:rPr>
        <w:t xml:space="preserve"> Of the </w:t>
      </w:r>
      <w:r>
        <w:rPr>
          <w:rFonts w:ascii="Times New Roman" w:hAnsi="Times New Roman" w:cs="Times New Roman"/>
          <w:sz w:val="24"/>
          <w:szCs w:val="24"/>
        </w:rPr>
        <w:t>15</w:t>
      </w:r>
      <w:r w:rsidR="00485371" w:rsidRPr="00187392">
        <w:rPr>
          <w:rFonts w:ascii="Times New Roman" w:hAnsi="Times New Roman" w:cs="Times New Roman"/>
          <w:sz w:val="24"/>
          <w:szCs w:val="24"/>
        </w:rPr>
        <w:t xml:space="preserve"> children th</w:t>
      </w:r>
      <w:r w:rsidR="000B736B" w:rsidRPr="00187392">
        <w:rPr>
          <w:rFonts w:ascii="Times New Roman" w:hAnsi="Times New Roman" w:cs="Times New Roman"/>
          <w:sz w:val="24"/>
          <w:szCs w:val="24"/>
        </w:rPr>
        <w:t>at participated in follow-up</w:t>
      </w:r>
      <w:r w:rsidR="004645B5">
        <w:rPr>
          <w:rFonts w:ascii="Times New Roman" w:hAnsi="Times New Roman" w:cs="Times New Roman"/>
          <w:sz w:val="24"/>
          <w:szCs w:val="24"/>
        </w:rPr>
        <w:t xml:space="preserve"> at age 5</w:t>
      </w:r>
      <w:r w:rsidR="00346D61">
        <w:rPr>
          <w:rFonts w:ascii="Times New Roman" w:hAnsi="Times New Roman" w:cs="Times New Roman"/>
          <w:sz w:val="24"/>
          <w:szCs w:val="24"/>
        </w:rPr>
        <w:t xml:space="preserve"> to 6</w:t>
      </w:r>
      <w:r w:rsidR="000B736B" w:rsidRPr="00187392">
        <w:rPr>
          <w:rFonts w:ascii="Times New Roman" w:hAnsi="Times New Roman" w:cs="Times New Roman"/>
          <w:sz w:val="24"/>
          <w:szCs w:val="24"/>
        </w:rPr>
        <w:t xml:space="preserve">, </w:t>
      </w:r>
      <w:r w:rsidR="00E90680" w:rsidRPr="00E90680">
        <w:rPr>
          <w:rFonts w:ascii="Times New Roman" w:hAnsi="Times New Roman" w:cs="Times New Roman"/>
          <w:sz w:val="24"/>
          <w:szCs w:val="24"/>
        </w:rPr>
        <w:t>8</w:t>
      </w:r>
      <w:r w:rsidR="00485371" w:rsidRPr="00E90680">
        <w:rPr>
          <w:rFonts w:ascii="Times New Roman" w:hAnsi="Times New Roman" w:cs="Times New Roman"/>
          <w:sz w:val="24"/>
          <w:szCs w:val="24"/>
        </w:rPr>
        <w:t xml:space="preserve"> had experienced </w:t>
      </w:r>
      <w:r w:rsidR="00E401CB" w:rsidRPr="00E90680">
        <w:rPr>
          <w:rFonts w:ascii="Times New Roman" w:hAnsi="Times New Roman" w:cs="Times New Roman"/>
          <w:sz w:val="24"/>
          <w:szCs w:val="24"/>
        </w:rPr>
        <w:t xml:space="preserve">a </w:t>
      </w:r>
      <w:r w:rsidR="00E90680" w:rsidRPr="00E90680">
        <w:rPr>
          <w:rFonts w:ascii="Times New Roman" w:hAnsi="Times New Roman" w:cs="Times New Roman"/>
          <w:sz w:val="24"/>
          <w:szCs w:val="24"/>
        </w:rPr>
        <w:t>gesture training intervention (5</w:t>
      </w:r>
      <w:r w:rsidR="00485371" w:rsidRPr="00E90680">
        <w:rPr>
          <w:rFonts w:ascii="Times New Roman" w:hAnsi="Times New Roman" w:cs="Times New Roman"/>
          <w:sz w:val="24"/>
          <w:szCs w:val="24"/>
        </w:rPr>
        <w:t xml:space="preserve"> males, mean age at testing </w:t>
      </w:r>
      <w:r w:rsidR="00E90680" w:rsidRPr="00E90680">
        <w:rPr>
          <w:rFonts w:ascii="Times New Roman" w:hAnsi="Times New Roman" w:cs="Times New Roman"/>
          <w:sz w:val="24"/>
          <w:szCs w:val="24"/>
        </w:rPr>
        <w:t>70.38</w:t>
      </w:r>
      <w:r w:rsidR="00485371" w:rsidRPr="00E90680">
        <w:rPr>
          <w:rFonts w:ascii="Times New Roman" w:hAnsi="Times New Roman" w:cs="Times New Roman"/>
          <w:sz w:val="24"/>
          <w:szCs w:val="24"/>
        </w:rPr>
        <w:t xml:space="preserve"> months, SD = </w:t>
      </w:r>
      <w:r w:rsidR="00E90680" w:rsidRPr="00E90680">
        <w:rPr>
          <w:rFonts w:ascii="Times New Roman" w:hAnsi="Times New Roman" w:cs="Times New Roman"/>
          <w:sz w:val="24"/>
          <w:szCs w:val="24"/>
        </w:rPr>
        <w:t>3.66</w:t>
      </w:r>
      <w:r w:rsidR="00485371" w:rsidRPr="00E90680">
        <w:rPr>
          <w:rFonts w:ascii="Times New Roman" w:hAnsi="Times New Roman" w:cs="Times New Roman"/>
          <w:sz w:val="24"/>
          <w:szCs w:val="24"/>
        </w:rPr>
        <w:t>, range 62-7</w:t>
      </w:r>
      <w:r w:rsidR="00E90680" w:rsidRPr="00E90680">
        <w:rPr>
          <w:rFonts w:ascii="Times New Roman" w:hAnsi="Times New Roman" w:cs="Times New Roman"/>
          <w:sz w:val="24"/>
          <w:szCs w:val="24"/>
        </w:rPr>
        <w:t>4</w:t>
      </w:r>
      <w:r w:rsidR="000B736B" w:rsidRPr="00E90680">
        <w:rPr>
          <w:rFonts w:ascii="Times New Roman" w:hAnsi="Times New Roman" w:cs="Times New Roman"/>
          <w:sz w:val="24"/>
          <w:szCs w:val="24"/>
        </w:rPr>
        <w:t xml:space="preserve">) and </w:t>
      </w:r>
      <w:r w:rsidR="00E90680" w:rsidRPr="00E90680">
        <w:rPr>
          <w:rFonts w:ascii="Times New Roman" w:hAnsi="Times New Roman" w:cs="Times New Roman"/>
          <w:sz w:val="24"/>
          <w:szCs w:val="24"/>
        </w:rPr>
        <w:t>7</w:t>
      </w:r>
      <w:r w:rsidR="000B736B" w:rsidRPr="00E90680">
        <w:rPr>
          <w:rFonts w:ascii="Times New Roman" w:hAnsi="Times New Roman" w:cs="Times New Roman"/>
          <w:sz w:val="24"/>
          <w:szCs w:val="24"/>
        </w:rPr>
        <w:t xml:space="preserve"> </w:t>
      </w:r>
      <w:r w:rsidR="00485371" w:rsidRPr="00E90680">
        <w:rPr>
          <w:rFonts w:ascii="Times New Roman" w:hAnsi="Times New Roman" w:cs="Times New Roman"/>
          <w:sz w:val="24"/>
          <w:szCs w:val="24"/>
        </w:rPr>
        <w:t>h</w:t>
      </w:r>
      <w:r w:rsidR="00E90680" w:rsidRPr="00E90680">
        <w:rPr>
          <w:rFonts w:ascii="Times New Roman" w:hAnsi="Times New Roman" w:cs="Times New Roman"/>
          <w:sz w:val="24"/>
          <w:szCs w:val="24"/>
        </w:rPr>
        <w:t>ad been in control conditions (4</w:t>
      </w:r>
      <w:r w:rsidR="00485371" w:rsidRPr="00E90680">
        <w:rPr>
          <w:rFonts w:ascii="Times New Roman" w:hAnsi="Times New Roman" w:cs="Times New Roman"/>
          <w:sz w:val="24"/>
          <w:szCs w:val="24"/>
        </w:rPr>
        <w:t xml:space="preserve"> males, mean age </w:t>
      </w:r>
      <w:r w:rsidR="00E90680" w:rsidRPr="00E90680">
        <w:rPr>
          <w:rFonts w:ascii="Times New Roman" w:hAnsi="Times New Roman" w:cs="Times New Roman"/>
          <w:sz w:val="24"/>
          <w:szCs w:val="24"/>
        </w:rPr>
        <w:t>65.29</w:t>
      </w:r>
      <w:r w:rsidR="00485371" w:rsidRPr="00E90680">
        <w:rPr>
          <w:rFonts w:ascii="Times New Roman" w:hAnsi="Times New Roman" w:cs="Times New Roman"/>
          <w:sz w:val="24"/>
          <w:szCs w:val="24"/>
        </w:rPr>
        <w:t xml:space="preserve"> months, </w:t>
      </w:r>
      <w:r w:rsidR="00E90680" w:rsidRPr="00E90680">
        <w:rPr>
          <w:rFonts w:ascii="Times New Roman" w:hAnsi="Times New Roman" w:cs="Times New Roman"/>
          <w:sz w:val="24"/>
          <w:szCs w:val="24"/>
        </w:rPr>
        <w:t>SD = 3.64</w:t>
      </w:r>
      <w:r w:rsidR="00485371" w:rsidRPr="00E90680">
        <w:rPr>
          <w:rFonts w:ascii="Times New Roman" w:hAnsi="Times New Roman" w:cs="Times New Roman"/>
          <w:sz w:val="24"/>
          <w:szCs w:val="24"/>
        </w:rPr>
        <w:t>, range 59–</w:t>
      </w:r>
      <w:r w:rsidR="00E90680" w:rsidRPr="00E90680">
        <w:rPr>
          <w:rFonts w:ascii="Times New Roman" w:hAnsi="Times New Roman" w:cs="Times New Roman"/>
          <w:sz w:val="24"/>
          <w:szCs w:val="24"/>
        </w:rPr>
        <w:t>69</w:t>
      </w:r>
      <w:r w:rsidR="00E401CB" w:rsidRPr="00E90680">
        <w:rPr>
          <w:rFonts w:ascii="Times New Roman" w:hAnsi="Times New Roman" w:cs="Times New Roman"/>
          <w:sz w:val="24"/>
          <w:szCs w:val="24"/>
        </w:rPr>
        <w:t>).</w:t>
      </w:r>
    </w:p>
    <w:p w14:paraId="735CCFFA" w14:textId="77777777" w:rsidR="004F6CA7" w:rsidRPr="00187392" w:rsidRDefault="004F6CA7" w:rsidP="00F264EE">
      <w:pPr>
        <w:spacing w:line="480" w:lineRule="auto"/>
        <w:outlineLvl w:val="0"/>
        <w:rPr>
          <w:rFonts w:ascii="Times New Roman" w:hAnsi="Times New Roman" w:cs="Times New Roman"/>
          <w:b/>
          <w:sz w:val="24"/>
          <w:szCs w:val="24"/>
        </w:rPr>
      </w:pPr>
      <w:r w:rsidRPr="00187392">
        <w:rPr>
          <w:rFonts w:ascii="Times New Roman" w:hAnsi="Times New Roman" w:cs="Times New Roman"/>
          <w:b/>
          <w:sz w:val="24"/>
          <w:szCs w:val="24"/>
        </w:rPr>
        <w:t>Materials</w:t>
      </w:r>
    </w:p>
    <w:p w14:paraId="4AA390B2" w14:textId="45BA1B37" w:rsidR="00426107" w:rsidRDefault="009152BC" w:rsidP="00426107">
      <w:pPr>
        <w:spacing w:line="480" w:lineRule="auto"/>
        <w:outlineLvl w:val="0"/>
        <w:rPr>
          <w:rFonts w:ascii="Times New Roman" w:hAnsi="Times New Roman" w:cs="Times New Roman"/>
          <w:sz w:val="24"/>
          <w:szCs w:val="24"/>
        </w:rPr>
      </w:pPr>
      <w:r>
        <w:rPr>
          <w:rFonts w:ascii="Times New Roman" w:hAnsi="Times New Roman" w:cs="Times New Roman"/>
          <w:b/>
          <w:sz w:val="24"/>
          <w:szCs w:val="24"/>
        </w:rPr>
        <w:tab/>
      </w:r>
      <w:r w:rsidR="00F2515C" w:rsidRPr="009152BC">
        <w:rPr>
          <w:rFonts w:ascii="Times New Roman" w:hAnsi="Times New Roman" w:cs="Times New Roman"/>
          <w:b/>
          <w:sz w:val="24"/>
          <w:szCs w:val="24"/>
        </w:rPr>
        <w:t>M</w:t>
      </w:r>
      <w:r w:rsidR="004F6CA7" w:rsidRPr="009152BC">
        <w:rPr>
          <w:rFonts w:ascii="Times New Roman" w:hAnsi="Times New Roman" w:cs="Times New Roman"/>
          <w:b/>
          <w:sz w:val="24"/>
          <w:szCs w:val="24"/>
        </w:rPr>
        <w:t>ind-m</w:t>
      </w:r>
      <w:r w:rsidR="002A0B43" w:rsidRPr="009152BC">
        <w:rPr>
          <w:rFonts w:ascii="Times New Roman" w:hAnsi="Times New Roman" w:cs="Times New Roman"/>
          <w:b/>
          <w:sz w:val="24"/>
          <w:szCs w:val="24"/>
        </w:rPr>
        <w:t>indedness</w:t>
      </w:r>
      <w:r>
        <w:rPr>
          <w:rFonts w:ascii="Times New Roman" w:hAnsi="Times New Roman" w:cs="Times New Roman"/>
          <w:b/>
          <w:sz w:val="24"/>
          <w:szCs w:val="24"/>
        </w:rPr>
        <w:t xml:space="preserve">.  </w:t>
      </w:r>
      <w:r w:rsidR="003810D4">
        <w:rPr>
          <w:rFonts w:ascii="Times New Roman" w:hAnsi="Times New Roman" w:cs="Times New Roman"/>
          <w:sz w:val="24"/>
          <w:szCs w:val="24"/>
        </w:rPr>
        <w:t>M</w:t>
      </w:r>
      <w:r w:rsidR="00977EFD" w:rsidRPr="00187392">
        <w:rPr>
          <w:rFonts w:ascii="Times New Roman" w:hAnsi="Times New Roman" w:cs="Times New Roman"/>
          <w:sz w:val="24"/>
          <w:szCs w:val="24"/>
        </w:rPr>
        <w:t>ind-mindedness</w:t>
      </w:r>
      <w:r w:rsidR="00617825" w:rsidRPr="00187392">
        <w:rPr>
          <w:rFonts w:ascii="Times New Roman" w:hAnsi="Times New Roman" w:cs="Times New Roman"/>
          <w:sz w:val="24"/>
          <w:szCs w:val="24"/>
        </w:rPr>
        <w:t xml:space="preserve"> </w:t>
      </w:r>
      <w:r w:rsidR="007D6801">
        <w:rPr>
          <w:rFonts w:ascii="Times New Roman" w:hAnsi="Times New Roman" w:cs="Times New Roman"/>
          <w:sz w:val="24"/>
          <w:szCs w:val="24"/>
        </w:rPr>
        <w:t>was</w:t>
      </w:r>
      <w:r w:rsidR="003810D4">
        <w:rPr>
          <w:rFonts w:ascii="Times New Roman" w:hAnsi="Times New Roman" w:cs="Times New Roman"/>
          <w:sz w:val="24"/>
          <w:szCs w:val="24"/>
        </w:rPr>
        <w:t xml:space="preserve"> coded </w:t>
      </w:r>
      <w:r w:rsidR="004F6CA7" w:rsidRPr="00187392">
        <w:rPr>
          <w:rFonts w:ascii="Times New Roman" w:hAnsi="Times New Roman" w:cs="Times New Roman"/>
          <w:sz w:val="24"/>
          <w:szCs w:val="24"/>
        </w:rPr>
        <w:t>at four time points</w:t>
      </w:r>
      <w:r w:rsidR="002F63DE">
        <w:rPr>
          <w:rFonts w:ascii="Times New Roman" w:hAnsi="Times New Roman" w:cs="Times New Roman"/>
          <w:sz w:val="24"/>
          <w:szCs w:val="24"/>
        </w:rPr>
        <w:t xml:space="preserve"> </w:t>
      </w:r>
      <w:r w:rsidR="002F63DE" w:rsidRPr="00187392">
        <w:rPr>
          <w:rFonts w:ascii="Times New Roman" w:hAnsi="Times New Roman" w:cs="Times New Roman"/>
          <w:sz w:val="24"/>
          <w:szCs w:val="24"/>
        </w:rPr>
        <w:t>(10, 12, 16, and 20 months of age)</w:t>
      </w:r>
      <w:r w:rsidR="002F63DE">
        <w:rPr>
          <w:rFonts w:ascii="Times New Roman" w:hAnsi="Times New Roman" w:cs="Times New Roman"/>
          <w:sz w:val="24"/>
          <w:szCs w:val="24"/>
        </w:rPr>
        <w:t xml:space="preserve"> using the coding scheme of </w:t>
      </w:r>
      <w:proofErr w:type="spellStart"/>
      <w:r w:rsidR="002F63DE">
        <w:rPr>
          <w:rFonts w:ascii="Times New Roman" w:hAnsi="Times New Roman" w:cs="Times New Roman"/>
          <w:sz w:val="24"/>
          <w:szCs w:val="24"/>
        </w:rPr>
        <w:t>Meins</w:t>
      </w:r>
      <w:proofErr w:type="spellEnd"/>
      <w:r w:rsidR="002F63DE">
        <w:rPr>
          <w:rFonts w:ascii="Times New Roman" w:hAnsi="Times New Roman" w:cs="Times New Roman"/>
          <w:sz w:val="24"/>
          <w:szCs w:val="24"/>
        </w:rPr>
        <w:t xml:space="preserve"> et al. (2001) (</w:t>
      </w:r>
      <w:r w:rsidR="004F5C4F">
        <w:rPr>
          <w:rFonts w:ascii="Times New Roman" w:hAnsi="Times New Roman" w:cs="Times New Roman"/>
          <w:sz w:val="24"/>
          <w:szCs w:val="24"/>
        </w:rPr>
        <w:t>reference removed for blind review</w:t>
      </w:r>
      <w:r w:rsidR="002F63DE">
        <w:rPr>
          <w:rFonts w:ascii="Times New Roman" w:hAnsi="Times New Roman" w:cs="Times New Roman"/>
          <w:sz w:val="24"/>
          <w:szCs w:val="24"/>
        </w:rPr>
        <w:t>)</w:t>
      </w:r>
      <w:r w:rsidR="004F6CA7" w:rsidRPr="00187392">
        <w:rPr>
          <w:rFonts w:ascii="Times New Roman" w:hAnsi="Times New Roman" w:cs="Times New Roman"/>
          <w:sz w:val="24"/>
          <w:szCs w:val="24"/>
        </w:rPr>
        <w:t xml:space="preserve">. </w:t>
      </w:r>
      <w:r w:rsidR="00F2515C" w:rsidRPr="00187392">
        <w:rPr>
          <w:rFonts w:ascii="Times New Roman" w:hAnsi="Times New Roman" w:cs="Times New Roman"/>
          <w:sz w:val="24"/>
          <w:szCs w:val="24"/>
        </w:rPr>
        <w:t>D</w:t>
      </w:r>
      <w:r w:rsidR="00E94B3B" w:rsidRPr="00187392">
        <w:rPr>
          <w:rFonts w:ascii="Times New Roman" w:hAnsi="Times New Roman" w:cs="Times New Roman"/>
          <w:sz w:val="24"/>
          <w:szCs w:val="24"/>
        </w:rPr>
        <w:t xml:space="preserve">yads </w:t>
      </w:r>
      <w:r w:rsidR="0065648D" w:rsidRPr="00187392">
        <w:rPr>
          <w:rFonts w:ascii="Times New Roman" w:hAnsi="Times New Roman" w:cs="Times New Roman"/>
          <w:sz w:val="24"/>
          <w:szCs w:val="24"/>
        </w:rPr>
        <w:t xml:space="preserve">had been </w:t>
      </w:r>
      <w:r w:rsidR="002A0B43" w:rsidRPr="00187392">
        <w:rPr>
          <w:rFonts w:ascii="Times New Roman" w:hAnsi="Times New Roman" w:cs="Times New Roman"/>
          <w:sz w:val="24"/>
          <w:szCs w:val="24"/>
        </w:rPr>
        <w:t>filmed in the home engaging in free-play</w:t>
      </w:r>
      <w:r w:rsidR="00937886">
        <w:rPr>
          <w:rFonts w:ascii="Times New Roman" w:hAnsi="Times New Roman" w:cs="Times New Roman"/>
          <w:sz w:val="24"/>
          <w:szCs w:val="24"/>
        </w:rPr>
        <w:t xml:space="preserve"> with their mother</w:t>
      </w:r>
      <w:r w:rsidR="002A0B43" w:rsidRPr="00187392">
        <w:rPr>
          <w:rFonts w:ascii="Times New Roman" w:hAnsi="Times New Roman" w:cs="Times New Roman"/>
          <w:sz w:val="24"/>
          <w:szCs w:val="24"/>
        </w:rPr>
        <w:t xml:space="preserve"> </w:t>
      </w:r>
      <w:r w:rsidR="004A312E">
        <w:rPr>
          <w:rFonts w:ascii="Times New Roman" w:hAnsi="Times New Roman" w:cs="Times New Roman"/>
          <w:sz w:val="24"/>
          <w:szCs w:val="24"/>
        </w:rPr>
        <w:t>for 10 minutes</w:t>
      </w:r>
      <w:r w:rsidR="00937886">
        <w:rPr>
          <w:rFonts w:ascii="Times New Roman" w:hAnsi="Times New Roman" w:cs="Times New Roman"/>
          <w:sz w:val="24"/>
          <w:szCs w:val="24"/>
        </w:rPr>
        <w:t xml:space="preserve">. Mothers were simply asked to play with their </w:t>
      </w:r>
      <w:proofErr w:type="gramStart"/>
      <w:r w:rsidR="00937886">
        <w:rPr>
          <w:rFonts w:ascii="Times New Roman" w:hAnsi="Times New Roman" w:cs="Times New Roman"/>
          <w:sz w:val="24"/>
          <w:szCs w:val="24"/>
        </w:rPr>
        <w:t>child</w:t>
      </w:r>
      <w:proofErr w:type="gramEnd"/>
      <w:r w:rsidR="00937886">
        <w:rPr>
          <w:rFonts w:ascii="Times New Roman" w:hAnsi="Times New Roman" w:cs="Times New Roman"/>
          <w:sz w:val="24"/>
          <w:szCs w:val="24"/>
        </w:rPr>
        <w:t xml:space="preserve"> as they would do normally if they had a spare ten minutes at home. Toys were supplied </w:t>
      </w:r>
      <w:r w:rsidR="000911D0">
        <w:rPr>
          <w:rFonts w:ascii="Times New Roman" w:hAnsi="Times New Roman" w:cs="Times New Roman"/>
          <w:sz w:val="24"/>
          <w:szCs w:val="24"/>
        </w:rPr>
        <w:t>(including a teddy bear, baby books, a rubber duck, a soft-toy flower, a child’s cup, bowl</w:t>
      </w:r>
      <w:r w:rsidR="007E7323">
        <w:rPr>
          <w:rFonts w:ascii="Times New Roman" w:hAnsi="Times New Roman" w:cs="Times New Roman"/>
          <w:sz w:val="24"/>
          <w:szCs w:val="24"/>
        </w:rPr>
        <w:t>,</w:t>
      </w:r>
      <w:r w:rsidR="000911D0">
        <w:rPr>
          <w:rFonts w:ascii="Times New Roman" w:hAnsi="Times New Roman" w:cs="Times New Roman"/>
          <w:sz w:val="24"/>
          <w:szCs w:val="24"/>
        </w:rPr>
        <w:t xml:space="preserve"> and cutlery set) </w:t>
      </w:r>
      <w:r w:rsidR="00937886">
        <w:rPr>
          <w:rFonts w:ascii="Times New Roman" w:hAnsi="Times New Roman" w:cs="Times New Roman"/>
          <w:sz w:val="24"/>
          <w:szCs w:val="24"/>
        </w:rPr>
        <w:t xml:space="preserve">but children were </w:t>
      </w:r>
      <w:r w:rsidR="00937886">
        <w:rPr>
          <w:rFonts w:ascii="Times New Roman" w:hAnsi="Times New Roman" w:cs="Times New Roman"/>
          <w:sz w:val="24"/>
          <w:szCs w:val="24"/>
        </w:rPr>
        <w:lastRenderedPageBreak/>
        <w:t>free to play with their own toys in the home. T</w:t>
      </w:r>
      <w:r w:rsidR="00877FF0">
        <w:rPr>
          <w:rFonts w:ascii="Times New Roman" w:hAnsi="Times New Roman" w:cs="Times New Roman"/>
          <w:sz w:val="24"/>
          <w:szCs w:val="24"/>
        </w:rPr>
        <w:t xml:space="preserve">his set of </w:t>
      </w:r>
      <w:proofErr w:type="gramStart"/>
      <w:r w:rsidR="00877FF0">
        <w:rPr>
          <w:rFonts w:ascii="Times New Roman" w:hAnsi="Times New Roman" w:cs="Times New Roman"/>
          <w:sz w:val="24"/>
          <w:szCs w:val="24"/>
        </w:rPr>
        <w:t>72</w:t>
      </w:r>
      <w:r w:rsidR="002A0B43" w:rsidRPr="00187392">
        <w:rPr>
          <w:rFonts w:ascii="Times New Roman" w:hAnsi="Times New Roman" w:cs="Times New Roman"/>
          <w:sz w:val="24"/>
          <w:szCs w:val="24"/>
        </w:rPr>
        <w:t xml:space="preserve"> videotaped</w:t>
      </w:r>
      <w:proofErr w:type="gramEnd"/>
      <w:r w:rsidR="002A0B43" w:rsidRPr="00187392">
        <w:rPr>
          <w:rFonts w:ascii="Times New Roman" w:hAnsi="Times New Roman" w:cs="Times New Roman"/>
          <w:sz w:val="24"/>
          <w:szCs w:val="24"/>
        </w:rPr>
        <w:t xml:space="preserve"> observations</w:t>
      </w:r>
      <w:r w:rsidR="00E80F99" w:rsidRPr="00187392">
        <w:rPr>
          <w:rFonts w:ascii="Times New Roman" w:hAnsi="Times New Roman" w:cs="Times New Roman"/>
          <w:sz w:val="24"/>
          <w:szCs w:val="24"/>
        </w:rPr>
        <w:t xml:space="preserve"> </w:t>
      </w:r>
      <w:r w:rsidR="00877FF0">
        <w:rPr>
          <w:rFonts w:ascii="Times New Roman" w:hAnsi="Times New Roman" w:cs="Times New Roman"/>
          <w:sz w:val="24"/>
          <w:szCs w:val="24"/>
        </w:rPr>
        <w:t>were subjected to</w:t>
      </w:r>
      <w:r w:rsidR="002A0B43" w:rsidRPr="00187392">
        <w:rPr>
          <w:rFonts w:ascii="Times New Roman" w:hAnsi="Times New Roman" w:cs="Times New Roman"/>
          <w:sz w:val="24"/>
          <w:szCs w:val="24"/>
        </w:rPr>
        <w:t xml:space="preserve"> fine-</w:t>
      </w:r>
      <w:r w:rsidR="00401C42" w:rsidRPr="00187392">
        <w:rPr>
          <w:rFonts w:ascii="Times New Roman" w:hAnsi="Times New Roman" w:cs="Times New Roman"/>
          <w:sz w:val="24"/>
          <w:szCs w:val="24"/>
        </w:rPr>
        <w:t>grain</w:t>
      </w:r>
      <w:r w:rsidR="002A0B43" w:rsidRPr="00187392">
        <w:rPr>
          <w:rFonts w:ascii="Times New Roman" w:hAnsi="Times New Roman" w:cs="Times New Roman"/>
          <w:sz w:val="24"/>
          <w:szCs w:val="24"/>
        </w:rPr>
        <w:t>ed</w:t>
      </w:r>
      <w:r w:rsidR="00401C42" w:rsidRPr="00187392">
        <w:rPr>
          <w:rFonts w:ascii="Times New Roman" w:hAnsi="Times New Roman" w:cs="Times New Roman"/>
          <w:sz w:val="24"/>
          <w:szCs w:val="24"/>
        </w:rPr>
        <w:t xml:space="preserve"> </w:t>
      </w:r>
      <w:r w:rsidR="00877FF0">
        <w:rPr>
          <w:rFonts w:ascii="Times New Roman" w:hAnsi="Times New Roman" w:cs="Times New Roman"/>
          <w:sz w:val="24"/>
          <w:szCs w:val="24"/>
        </w:rPr>
        <w:t>coding</w:t>
      </w:r>
      <w:r w:rsidR="00401C42" w:rsidRPr="00187392">
        <w:rPr>
          <w:rFonts w:ascii="Times New Roman" w:hAnsi="Times New Roman" w:cs="Times New Roman"/>
          <w:sz w:val="24"/>
          <w:szCs w:val="24"/>
        </w:rPr>
        <w:t xml:space="preserve"> </w:t>
      </w:r>
      <w:r w:rsidR="002A0B43" w:rsidRPr="00187392">
        <w:rPr>
          <w:rFonts w:ascii="Times New Roman" w:hAnsi="Times New Roman" w:cs="Times New Roman"/>
          <w:sz w:val="24"/>
          <w:szCs w:val="24"/>
        </w:rPr>
        <w:t>using Observer</w:t>
      </w:r>
      <w:r w:rsidR="009227BA" w:rsidRPr="00187392">
        <w:rPr>
          <w:rFonts w:ascii="Times New Roman" w:hAnsi="Times New Roman" w:cs="Times New Roman"/>
          <w:sz w:val="24"/>
          <w:szCs w:val="24"/>
        </w:rPr>
        <w:t xml:space="preserve"> XT</w:t>
      </w:r>
      <w:r w:rsidR="002A0B43" w:rsidRPr="00187392">
        <w:rPr>
          <w:rFonts w:ascii="Times New Roman" w:hAnsi="Times New Roman" w:cs="Times New Roman"/>
          <w:sz w:val="24"/>
          <w:szCs w:val="24"/>
        </w:rPr>
        <w:t xml:space="preserve">, </w:t>
      </w:r>
      <w:r w:rsidR="00426107">
        <w:rPr>
          <w:rFonts w:ascii="Times New Roman" w:hAnsi="Times New Roman" w:cs="Times New Roman"/>
          <w:sz w:val="24"/>
          <w:szCs w:val="24"/>
        </w:rPr>
        <w:t>a computer aided-coding system.</w:t>
      </w:r>
    </w:p>
    <w:p w14:paraId="7FF2E5A3" w14:textId="64A2045B" w:rsidR="00877FF0" w:rsidRPr="00426107" w:rsidRDefault="00426107" w:rsidP="00426107">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r>
      <w:r w:rsidR="00877FF0">
        <w:rPr>
          <w:rFonts w:ascii="Times New Roman" w:eastAsia="Cambria" w:hAnsi="Times New Roman"/>
          <w:color w:val="000000"/>
          <w:sz w:val="24"/>
          <w:szCs w:val="24"/>
        </w:rPr>
        <w:t>Ever</w:t>
      </w:r>
      <w:r w:rsidR="005025FA">
        <w:rPr>
          <w:rFonts w:ascii="Times New Roman" w:eastAsia="Cambria" w:hAnsi="Times New Roman"/>
          <w:color w:val="000000"/>
          <w:sz w:val="24"/>
          <w:szCs w:val="24"/>
        </w:rPr>
        <w:t xml:space="preserve">y maternal utterance was coded and </w:t>
      </w:r>
      <w:r w:rsidR="00877FF0">
        <w:rPr>
          <w:rFonts w:ascii="Times New Roman" w:eastAsia="Cambria" w:hAnsi="Times New Roman"/>
          <w:color w:val="000000"/>
          <w:sz w:val="24"/>
          <w:szCs w:val="24"/>
        </w:rPr>
        <w:t xml:space="preserve">then </w:t>
      </w:r>
      <w:r w:rsidR="00937886">
        <w:rPr>
          <w:rFonts w:ascii="Times New Roman" w:eastAsia="Cambria" w:hAnsi="Times New Roman"/>
          <w:color w:val="000000"/>
          <w:sz w:val="24"/>
          <w:szCs w:val="24"/>
        </w:rPr>
        <w:t>classified</w:t>
      </w:r>
      <w:r w:rsidR="005025FA">
        <w:rPr>
          <w:rFonts w:ascii="Times New Roman" w:eastAsia="Cambria" w:hAnsi="Times New Roman"/>
          <w:color w:val="000000"/>
          <w:sz w:val="24"/>
          <w:szCs w:val="24"/>
        </w:rPr>
        <w:t xml:space="preserve"> according to its content</w:t>
      </w:r>
      <w:r w:rsidR="00877FF0" w:rsidRPr="00877FF0">
        <w:rPr>
          <w:rFonts w:ascii="Times New Roman" w:eastAsia="Cambria" w:hAnsi="Times New Roman"/>
          <w:color w:val="000000"/>
          <w:sz w:val="24"/>
          <w:szCs w:val="24"/>
        </w:rPr>
        <w:t xml:space="preserve"> as one of five categories: (a)</w:t>
      </w:r>
      <w:r w:rsidR="00877FF0" w:rsidRPr="00877FF0">
        <w:rPr>
          <w:rFonts w:ascii="Times New Roman" w:hAnsi="Times New Roman"/>
          <w:color w:val="000000"/>
          <w:sz w:val="24"/>
          <w:szCs w:val="24"/>
        </w:rPr>
        <w:t xml:space="preserve"> </w:t>
      </w:r>
      <w:r w:rsidR="00877FF0" w:rsidRPr="00877FF0">
        <w:rPr>
          <w:rFonts w:ascii="Times New Roman" w:hAnsi="Times New Roman"/>
          <w:i/>
          <w:color w:val="000000"/>
          <w:sz w:val="24"/>
          <w:szCs w:val="24"/>
        </w:rPr>
        <w:t>Appropriate mind-related comments</w:t>
      </w:r>
      <w:r w:rsidR="00877FF0" w:rsidRPr="00877FF0">
        <w:rPr>
          <w:rFonts w:ascii="Times New Roman" w:hAnsi="Times New Roman"/>
          <w:color w:val="000000"/>
          <w:sz w:val="24"/>
          <w:szCs w:val="24"/>
        </w:rPr>
        <w:t>;</w:t>
      </w:r>
      <w:r w:rsidR="00877FF0" w:rsidRPr="00877FF0">
        <w:rPr>
          <w:rFonts w:ascii="Times New Roman" w:hAnsi="Times New Roman"/>
          <w:i/>
          <w:color w:val="000000"/>
          <w:sz w:val="24"/>
          <w:szCs w:val="24"/>
        </w:rPr>
        <w:t xml:space="preserve"> </w:t>
      </w:r>
      <w:r w:rsidR="00877FF0" w:rsidRPr="00877FF0">
        <w:rPr>
          <w:rFonts w:ascii="Times New Roman" w:hAnsi="Times New Roman"/>
          <w:color w:val="000000"/>
          <w:sz w:val="24"/>
          <w:szCs w:val="24"/>
        </w:rPr>
        <w:t>accurately describe the thoughts, feelings or desires of the infant in a play context, e.g. “You want to play with the fire engine</w:t>
      </w:r>
      <w:r w:rsidR="00877FF0" w:rsidRPr="00877FF0">
        <w:rPr>
          <w:rFonts w:ascii="Times New Roman" w:hAnsi="Times New Roman"/>
          <w:i/>
          <w:color w:val="000000"/>
          <w:sz w:val="24"/>
          <w:szCs w:val="24"/>
        </w:rPr>
        <w:t>”</w:t>
      </w:r>
      <w:r w:rsidR="00877FF0" w:rsidRPr="00877FF0">
        <w:rPr>
          <w:rFonts w:ascii="Times New Roman" w:hAnsi="Times New Roman"/>
          <w:color w:val="000000"/>
          <w:sz w:val="24"/>
          <w:szCs w:val="24"/>
        </w:rPr>
        <w:t xml:space="preserve"> – when the infant is reaching for the toy. (b) </w:t>
      </w:r>
      <w:r w:rsidR="00E71494">
        <w:rPr>
          <w:rFonts w:ascii="Times New Roman" w:hAnsi="Times New Roman"/>
          <w:i/>
          <w:color w:val="000000"/>
          <w:sz w:val="24"/>
          <w:szCs w:val="24"/>
        </w:rPr>
        <w:t>Non-attuned</w:t>
      </w:r>
      <w:r w:rsidR="00E71494" w:rsidRPr="00877FF0">
        <w:rPr>
          <w:rFonts w:ascii="Times New Roman" w:hAnsi="Times New Roman"/>
          <w:i/>
          <w:color w:val="000000"/>
          <w:sz w:val="24"/>
          <w:szCs w:val="24"/>
        </w:rPr>
        <w:t xml:space="preserve"> </w:t>
      </w:r>
      <w:r w:rsidR="00877FF0" w:rsidRPr="00877FF0">
        <w:rPr>
          <w:rFonts w:ascii="Times New Roman" w:hAnsi="Times New Roman"/>
          <w:i/>
          <w:color w:val="000000"/>
          <w:sz w:val="24"/>
          <w:szCs w:val="24"/>
        </w:rPr>
        <w:t>mind-related comments</w:t>
      </w:r>
      <w:r w:rsidR="00877FF0" w:rsidRPr="00877FF0">
        <w:rPr>
          <w:rFonts w:ascii="Times New Roman" w:hAnsi="Times New Roman"/>
          <w:color w:val="000000"/>
          <w:sz w:val="24"/>
          <w:szCs w:val="24"/>
        </w:rPr>
        <w:t>;</w:t>
      </w:r>
      <w:r w:rsidR="00877FF0" w:rsidRPr="00877FF0">
        <w:rPr>
          <w:rFonts w:ascii="Times New Roman" w:hAnsi="Times New Roman"/>
          <w:i/>
          <w:color w:val="000000"/>
          <w:sz w:val="24"/>
          <w:szCs w:val="24"/>
        </w:rPr>
        <w:t xml:space="preserve"> </w:t>
      </w:r>
      <w:r w:rsidR="00877FF0" w:rsidRPr="00877FF0">
        <w:rPr>
          <w:rFonts w:ascii="Times New Roman" w:hAnsi="Times New Roman"/>
          <w:color w:val="000000"/>
          <w:sz w:val="24"/>
          <w:szCs w:val="24"/>
        </w:rPr>
        <w:t>inaccurately describe the thoughts, feelings or desires of the infant in a play context, e.g. “You don’t like the fire engine</w:t>
      </w:r>
      <w:r w:rsidR="00877FF0" w:rsidRPr="00877FF0">
        <w:rPr>
          <w:rFonts w:ascii="Times New Roman" w:hAnsi="Times New Roman"/>
          <w:i/>
          <w:color w:val="000000"/>
          <w:sz w:val="24"/>
          <w:szCs w:val="24"/>
        </w:rPr>
        <w:t>”</w:t>
      </w:r>
      <w:r w:rsidR="00877FF0" w:rsidRPr="00877FF0">
        <w:rPr>
          <w:rFonts w:ascii="Times New Roman" w:hAnsi="Times New Roman"/>
          <w:color w:val="000000"/>
          <w:sz w:val="24"/>
          <w:szCs w:val="24"/>
        </w:rPr>
        <w:t xml:space="preserve"> – when the infant seems happy playing with the toy. (c) </w:t>
      </w:r>
      <w:r w:rsidR="00877FF0" w:rsidRPr="00877FF0">
        <w:rPr>
          <w:rFonts w:ascii="Times New Roman" w:hAnsi="Times New Roman"/>
          <w:i/>
          <w:color w:val="000000"/>
          <w:sz w:val="24"/>
          <w:szCs w:val="24"/>
        </w:rPr>
        <w:t>Encouraging autonomy comments</w:t>
      </w:r>
      <w:r w:rsidR="00877FF0" w:rsidRPr="00877FF0">
        <w:rPr>
          <w:rFonts w:ascii="Times New Roman" w:hAnsi="Times New Roman"/>
          <w:color w:val="000000"/>
          <w:sz w:val="24"/>
          <w:szCs w:val="24"/>
        </w:rPr>
        <w:t>;</w:t>
      </w:r>
      <w:r w:rsidR="00877FF0" w:rsidRPr="00877FF0">
        <w:rPr>
          <w:rFonts w:ascii="Times New Roman" w:hAnsi="Times New Roman"/>
          <w:i/>
          <w:color w:val="000000"/>
          <w:sz w:val="24"/>
          <w:szCs w:val="24"/>
        </w:rPr>
        <w:t xml:space="preserve"> </w:t>
      </w:r>
      <w:r w:rsidR="00877FF0" w:rsidRPr="00877FF0">
        <w:rPr>
          <w:rFonts w:ascii="Times New Roman" w:hAnsi="Times New Roman"/>
          <w:color w:val="000000"/>
          <w:sz w:val="24"/>
          <w:szCs w:val="24"/>
        </w:rPr>
        <w:t>encourage the infant to perform actions independently of the mother, not including demands, e.g. “You get the ball</w:t>
      </w:r>
      <w:r w:rsidR="00877FF0" w:rsidRPr="00877FF0">
        <w:rPr>
          <w:rFonts w:ascii="Times New Roman" w:hAnsi="Times New Roman"/>
          <w:i/>
          <w:color w:val="000000"/>
          <w:sz w:val="24"/>
          <w:szCs w:val="24"/>
        </w:rPr>
        <w:t>”</w:t>
      </w:r>
      <w:r w:rsidR="00877FF0" w:rsidRPr="00877FF0">
        <w:rPr>
          <w:rFonts w:ascii="Times New Roman" w:hAnsi="Times New Roman"/>
          <w:color w:val="000000"/>
          <w:sz w:val="24"/>
          <w:szCs w:val="24"/>
        </w:rPr>
        <w:t xml:space="preserve"> – the mother stays still and motions at the ball so that the child can retrieve it of their own volition. (d) </w:t>
      </w:r>
      <w:r w:rsidR="00877FF0" w:rsidRPr="00877FF0">
        <w:rPr>
          <w:rFonts w:ascii="Times New Roman" w:hAnsi="Times New Roman"/>
          <w:i/>
          <w:color w:val="000000"/>
          <w:sz w:val="24"/>
          <w:szCs w:val="24"/>
        </w:rPr>
        <w:t>Imitation</w:t>
      </w:r>
      <w:r w:rsidR="00877FF0" w:rsidRPr="00877FF0">
        <w:rPr>
          <w:rFonts w:ascii="Times New Roman" w:hAnsi="Times New Roman"/>
          <w:color w:val="000000"/>
          <w:sz w:val="24"/>
          <w:szCs w:val="24"/>
        </w:rPr>
        <w:t>;</w:t>
      </w:r>
      <w:r w:rsidR="00877FF0" w:rsidRPr="00877FF0">
        <w:rPr>
          <w:rFonts w:ascii="Times New Roman" w:hAnsi="Times New Roman"/>
          <w:i/>
          <w:color w:val="000000"/>
          <w:sz w:val="24"/>
          <w:szCs w:val="24"/>
        </w:rPr>
        <w:t xml:space="preserve"> </w:t>
      </w:r>
      <w:r w:rsidR="00877FF0" w:rsidRPr="00877FF0">
        <w:rPr>
          <w:rFonts w:ascii="Times New Roman" w:hAnsi="Times New Roman"/>
          <w:color w:val="000000"/>
          <w:sz w:val="24"/>
          <w:szCs w:val="24"/>
        </w:rPr>
        <w:t xml:space="preserve">direct imitations of an infant’s utterance, without trying to correct speech. (e) </w:t>
      </w:r>
      <w:r w:rsidR="00877FF0" w:rsidRPr="00877FF0">
        <w:rPr>
          <w:rFonts w:ascii="Times New Roman" w:hAnsi="Times New Roman"/>
          <w:i/>
          <w:color w:val="000000"/>
          <w:sz w:val="24"/>
          <w:szCs w:val="24"/>
        </w:rPr>
        <w:t>Other</w:t>
      </w:r>
      <w:r w:rsidR="00877FF0" w:rsidRPr="00877FF0">
        <w:rPr>
          <w:rFonts w:ascii="Times New Roman" w:hAnsi="Times New Roman"/>
          <w:color w:val="000000"/>
          <w:sz w:val="24"/>
          <w:szCs w:val="24"/>
        </w:rPr>
        <w:t xml:space="preserve">; comments not in the above categories. </w:t>
      </w:r>
      <w:r w:rsidR="00877FF0" w:rsidRPr="00877FF0">
        <w:rPr>
          <w:rFonts w:ascii="Times New Roman" w:eastAsia="Cambria" w:hAnsi="Times New Roman"/>
          <w:color w:val="000000"/>
          <w:sz w:val="24"/>
          <w:szCs w:val="24"/>
        </w:rPr>
        <w:t xml:space="preserve">The proportion of total maternal speech in the session coded as each of these comments was calculated for each session. The use of proportional scores controlled for differences in the verbosity of mothers. </w:t>
      </w:r>
    </w:p>
    <w:p w14:paraId="24608A6A" w14:textId="77777777" w:rsidR="00877FF0" w:rsidRPr="00877FF0" w:rsidRDefault="00877FF0" w:rsidP="00877FF0">
      <w:pPr>
        <w:spacing w:line="480" w:lineRule="auto"/>
        <w:rPr>
          <w:rFonts w:ascii="Times New Roman" w:eastAsia="Cambria" w:hAnsi="Times New Roman"/>
          <w:color w:val="000000"/>
          <w:sz w:val="24"/>
          <w:szCs w:val="24"/>
        </w:rPr>
      </w:pPr>
      <w:r w:rsidRPr="00877FF0">
        <w:rPr>
          <w:rFonts w:ascii="Times New Roman" w:eastAsia="Cambria" w:hAnsi="Times New Roman"/>
          <w:color w:val="000000"/>
          <w:sz w:val="24"/>
          <w:szCs w:val="24"/>
        </w:rPr>
        <w:tab/>
      </w:r>
      <w:r>
        <w:rPr>
          <w:rFonts w:ascii="Times New Roman" w:eastAsia="Cambria" w:hAnsi="Times New Roman"/>
          <w:color w:val="000000"/>
          <w:sz w:val="24"/>
          <w:szCs w:val="24"/>
        </w:rPr>
        <w:t xml:space="preserve">Every </w:t>
      </w:r>
      <w:r w:rsidRPr="00877FF0">
        <w:rPr>
          <w:rFonts w:ascii="Times New Roman" w:eastAsia="Cambria" w:hAnsi="Times New Roman"/>
          <w:i/>
          <w:color w:val="000000"/>
          <w:sz w:val="24"/>
          <w:szCs w:val="24"/>
        </w:rPr>
        <w:t>change in</w:t>
      </w:r>
      <w:r w:rsidRPr="00877FF0">
        <w:rPr>
          <w:rFonts w:ascii="Times New Roman" w:eastAsia="Cambria" w:hAnsi="Times New Roman"/>
          <w:color w:val="000000"/>
          <w:sz w:val="24"/>
          <w:szCs w:val="24"/>
        </w:rPr>
        <w:t xml:space="preserve"> </w:t>
      </w:r>
      <w:r w:rsidRPr="00877FF0">
        <w:rPr>
          <w:rFonts w:ascii="Times New Roman" w:eastAsia="Cambria" w:hAnsi="Times New Roman"/>
          <w:i/>
          <w:color w:val="000000"/>
          <w:sz w:val="24"/>
          <w:szCs w:val="24"/>
        </w:rPr>
        <w:t>infant</w:t>
      </w:r>
      <w:r w:rsidRPr="00877FF0">
        <w:rPr>
          <w:rFonts w:ascii="Times New Roman" w:eastAsia="Cambria" w:hAnsi="Times New Roman"/>
          <w:color w:val="000000"/>
          <w:sz w:val="24"/>
          <w:szCs w:val="24"/>
        </w:rPr>
        <w:t xml:space="preserve"> </w:t>
      </w:r>
      <w:r w:rsidRPr="00877FF0">
        <w:rPr>
          <w:rFonts w:ascii="Times New Roman" w:eastAsia="Cambria" w:hAnsi="Times New Roman"/>
          <w:i/>
          <w:color w:val="000000"/>
          <w:sz w:val="24"/>
          <w:szCs w:val="24"/>
        </w:rPr>
        <w:t>object-directed action</w:t>
      </w:r>
      <w:r w:rsidRPr="00877FF0">
        <w:rPr>
          <w:rFonts w:ascii="Times New Roman" w:eastAsia="Cambria" w:hAnsi="Times New Roman"/>
          <w:color w:val="000000"/>
          <w:sz w:val="24"/>
          <w:szCs w:val="24"/>
        </w:rPr>
        <w:t xml:space="preserve"> and </w:t>
      </w:r>
      <w:r w:rsidRPr="00877FF0">
        <w:rPr>
          <w:rFonts w:ascii="Times New Roman" w:eastAsia="Cambria" w:hAnsi="Times New Roman"/>
          <w:i/>
          <w:color w:val="000000"/>
          <w:sz w:val="24"/>
          <w:szCs w:val="24"/>
        </w:rPr>
        <w:t>change in infant’s direction of gaze</w:t>
      </w:r>
      <w:r>
        <w:rPr>
          <w:rFonts w:ascii="Times New Roman" w:eastAsia="Cambria" w:hAnsi="Times New Roman"/>
          <w:i/>
          <w:color w:val="000000"/>
          <w:sz w:val="24"/>
          <w:szCs w:val="24"/>
        </w:rPr>
        <w:t xml:space="preserve"> </w:t>
      </w:r>
      <w:r w:rsidRPr="00877FF0">
        <w:rPr>
          <w:rFonts w:ascii="Times New Roman" w:eastAsia="Cambria" w:hAnsi="Times New Roman"/>
          <w:color w:val="000000"/>
          <w:sz w:val="24"/>
          <w:szCs w:val="24"/>
        </w:rPr>
        <w:t xml:space="preserve">was coded in the sessions.  </w:t>
      </w:r>
      <w:r>
        <w:rPr>
          <w:rFonts w:ascii="Times New Roman" w:eastAsia="Cambria" w:hAnsi="Times New Roman"/>
          <w:color w:val="000000"/>
          <w:sz w:val="24"/>
          <w:szCs w:val="24"/>
        </w:rPr>
        <w:t xml:space="preserve">The maternal response to each of these was </w:t>
      </w:r>
      <w:r w:rsidR="00426107">
        <w:rPr>
          <w:rFonts w:ascii="Times New Roman" w:eastAsia="Cambria" w:hAnsi="Times New Roman"/>
          <w:color w:val="000000"/>
          <w:sz w:val="24"/>
          <w:szCs w:val="24"/>
        </w:rPr>
        <w:t>then classified</w:t>
      </w:r>
      <w:r>
        <w:rPr>
          <w:rFonts w:ascii="Times New Roman" w:eastAsia="Cambria" w:hAnsi="Times New Roman"/>
          <w:color w:val="000000"/>
          <w:sz w:val="24"/>
          <w:szCs w:val="24"/>
        </w:rPr>
        <w:t xml:space="preserve"> as responsive </w:t>
      </w:r>
      <w:r w:rsidR="00426107">
        <w:rPr>
          <w:rFonts w:ascii="Times New Roman" w:eastAsia="Cambria" w:hAnsi="Times New Roman"/>
          <w:color w:val="000000"/>
          <w:sz w:val="24"/>
          <w:szCs w:val="24"/>
        </w:rPr>
        <w:t xml:space="preserve">(mother </w:t>
      </w:r>
      <w:r w:rsidR="00426107" w:rsidRPr="00877FF0">
        <w:rPr>
          <w:rFonts w:ascii="Times New Roman" w:eastAsia="Cambria" w:hAnsi="Times New Roman"/>
          <w:color w:val="000000"/>
          <w:sz w:val="24"/>
          <w:szCs w:val="24"/>
        </w:rPr>
        <w:t>made a comment contingent to the change or physically responded to the change</w:t>
      </w:r>
      <w:r w:rsidR="00426107">
        <w:rPr>
          <w:rFonts w:ascii="Times New Roman" w:eastAsia="Cambria" w:hAnsi="Times New Roman"/>
          <w:color w:val="000000"/>
          <w:sz w:val="24"/>
          <w:szCs w:val="24"/>
        </w:rPr>
        <w:t xml:space="preserve">) </w:t>
      </w:r>
      <w:r>
        <w:rPr>
          <w:rFonts w:ascii="Times New Roman" w:eastAsia="Cambria" w:hAnsi="Times New Roman"/>
          <w:color w:val="000000"/>
          <w:sz w:val="24"/>
          <w:szCs w:val="24"/>
        </w:rPr>
        <w:t>or no</w:t>
      </w:r>
      <w:r w:rsidR="00426107">
        <w:rPr>
          <w:rFonts w:ascii="Times New Roman" w:eastAsia="Cambria" w:hAnsi="Times New Roman"/>
          <w:color w:val="000000"/>
          <w:sz w:val="24"/>
          <w:szCs w:val="24"/>
        </w:rPr>
        <w:t>t responsive (mother did not acknowledge the infant’s change in action or gaze).</w:t>
      </w:r>
    </w:p>
    <w:p w14:paraId="26AAC313" w14:textId="24E0D9D4" w:rsidR="00E52BB1" w:rsidRPr="00426107" w:rsidRDefault="00426107" w:rsidP="00426107">
      <w:pPr>
        <w:spacing w:line="480" w:lineRule="auto"/>
        <w:rPr>
          <w:rFonts w:ascii="Times New Roman" w:hAnsi="Times New Roman"/>
          <w:color w:val="000000"/>
          <w:sz w:val="24"/>
          <w:szCs w:val="24"/>
          <w:lang w:val="en-US"/>
        </w:rPr>
      </w:pPr>
      <w:r>
        <w:rPr>
          <w:rFonts w:ascii="Times New Roman" w:hAnsi="Times New Roman" w:cs="Times New Roman"/>
          <w:sz w:val="24"/>
          <w:szCs w:val="24"/>
        </w:rPr>
        <w:tab/>
      </w:r>
      <w:r w:rsidR="00EC224B" w:rsidRPr="00187392">
        <w:rPr>
          <w:rFonts w:ascii="Times New Roman" w:hAnsi="Times New Roman" w:cs="Times New Roman"/>
          <w:sz w:val="24"/>
          <w:szCs w:val="24"/>
        </w:rPr>
        <w:t xml:space="preserve">Thus we had a measure of the proportion of maternal speech during each session that was </w:t>
      </w:r>
      <w:r w:rsidR="00EC224B" w:rsidRPr="00187392">
        <w:rPr>
          <w:rFonts w:ascii="Times New Roman" w:eastAsia="Cambria" w:hAnsi="Times New Roman" w:cs="Times New Roman"/>
          <w:sz w:val="24"/>
          <w:szCs w:val="24"/>
        </w:rPr>
        <w:t xml:space="preserve">categorised as </w:t>
      </w:r>
      <w:r w:rsidR="00EC224B" w:rsidRPr="00187392">
        <w:rPr>
          <w:rFonts w:ascii="Times New Roman" w:hAnsi="Times New Roman" w:cs="Times New Roman"/>
          <w:sz w:val="24"/>
          <w:szCs w:val="24"/>
        </w:rPr>
        <w:t xml:space="preserve">appropriate mind-related comments, </w:t>
      </w:r>
      <w:r w:rsidR="00C15883" w:rsidRPr="00187392">
        <w:rPr>
          <w:rFonts w:ascii="Times New Roman" w:hAnsi="Times New Roman" w:cs="Times New Roman"/>
          <w:sz w:val="24"/>
          <w:szCs w:val="24"/>
        </w:rPr>
        <w:t>non-attun</w:t>
      </w:r>
      <w:r w:rsidR="00AA2307" w:rsidRPr="00187392">
        <w:rPr>
          <w:rFonts w:ascii="Times New Roman" w:hAnsi="Times New Roman" w:cs="Times New Roman"/>
          <w:sz w:val="24"/>
          <w:szCs w:val="24"/>
        </w:rPr>
        <w:t>ed mind-related comments</w:t>
      </w:r>
      <w:r w:rsidR="00C15883" w:rsidRPr="00187392">
        <w:rPr>
          <w:rFonts w:ascii="Times New Roman" w:hAnsi="Times New Roman" w:cs="Times New Roman"/>
          <w:sz w:val="24"/>
          <w:szCs w:val="24"/>
        </w:rPr>
        <w:t xml:space="preserve">, </w:t>
      </w:r>
      <w:r w:rsidR="00EC224B" w:rsidRPr="00187392">
        <w:rPr>
          <w:rFonts w:ascii="Times New Roman" w:hAnsi="Times New Roman" w:cs="Times New Roman"/>
          <w:sz w:val="24"/>
          <w:szCs w:val="24"/>
        </w:rPr>
        <w:t>encouraging autonomy comments, and imitation</w:t>
      </w:r>
      <w:r w:rsidR="00D549D0" w:rsidRPr="00187392">
        <w:rPr>
          <w:rFonts w:ascii="Times New Roman" w:hAnsi="Times New Roman" w:cs="Times New Roman"/>
          <w:sz w:val="24"/>
          <w:szCs w:val="24"/>
        </w:rPr>
        <w:t xml:space="preserve"> of infant vocalisations</w:t>
      </w:r>
      <w:r w:rsidR="00EC224B" w:rsidRPr="00187392">
        <w:rPr>
          <w:rFonts w:ascii="Times New Roman" w:hAnsi="Times New Roman" w:cs="Times New Roman"/>
          <w:sz w:val="24"/>
          <w:szCs w:val="24"/>
        </w:rPr>
        <w:t xml:space="preserve">, and the proportion of changes in </w:t>
      </w:r>
      <w:r w:rsidR="00EC224B" w:rsidRPr="00187392">
        <w:rPr>
          <w:rFonts w:ascii="Times New Roman" w:eastAsia="Cambria" w:hAnsi="Times New Roman" w:cs="Times New Roman"/>
          <w:sz w:val="24"/>
          <w:szCs w:val="24"/>
        </w:rPr>
        <w:t xml:space="preserve">infant object-directed action or direction of infant gaze that mothers responded to. </w:t>
      </w:r>
      <w:r w:rsidR="004767BB" w:rsidRPr="005025FA">
        <w:rPr>
          <w:rFonts w:ascii="Times New Roman" w:hAnsi="Times New Roman"/>
          <w:color w:val="000000"/>
          <w:sz w:val="24"/>
          <w:szCs w:val="24"/>
          <w:lang w:val="en-US"/>
        </w:rPr>
        <w:lastRenderedPageBreak/>
        <w:t xml:space="preserve">A second coder independently coded 8 of the </w:t>
      </w:r>
      <w:proofErr w:type="gramStart"/>
      <w:r w:rsidR="004767BB" w:rsidRPr="005025FA">
        <w:rPr>
          <w:rFonts w:ascii="Times New Roman" w:hAnsi="Times New Roman"/>
          <w:color w:val="000000"/>
          <w:sz w:val="24"/>
          <w:szCs w:val="24"/>
          <w:lang w:val="en-US"/>
        </w:rPr>
        <w:t>72</w:t>
      </w:r>
      <w:r w:rsidR="0017210A">
        <w:rPr>
          <w:rFonts w:ascii="Times New Roman" w:hAnsi="Times New Roman"/>
          <w:color w:val="000000"/>
          <w:sz w:val="24"/>
          <w:szCs w:val="24"/>
          <w:lang w:val="en-US"/>
        </w:rPr>
        <w:t xml:space="preserve"> videotaped</w:t>
      </w:r>
      <w:proofErr w:type="gramEnd"/>
      <w:r w:rsidR="0017210A">
        <w:rPr>
          <w:rFonts w:ascii="Times New Roman" w:hAnsi="Times New Roman"/>
          <w:color w:val="000000"/>
          <w:sz w:val="24"/>
          <w:szCs w:val="24"/>
          <w:lang w:val="en-US"/>
        </w:rPr>
        <w:t xml:space="preserve"> sessions. K</w:t>
      </w:r>
      <w:r w:rsidR="004767BB" w:rsidRPr="005025FA">
        <w:rPr>
          <w:rFonts w:ascii="Times New Roman" w:hAnsi="Times New Roman"/>
          <w:color w:val="000000"/>
          <w:sz w:val="24"/>
          <w:szCs w:val="24"/>
          <w:lang w:val="en-US"/>
        </w:rPr>
        <w:t xml:space="preserve">appa </w:t>
      </w:r>
      <w:r w:rsidR="0017210A">
        <w:rPr>
          <w:rFonts w:ascii="Times New Roman" w:hAnsi="Times New Roman"/>
          <w:color w:val="000000"/>
          <w:sz w:val="24"/>
          <w:szCs w:val="24"/>
          <w:lang w:val="en-US"/>
        </w:rPr>
        <w:t>(</w:t>
      </w:r>
      <w:r w:rsidR="0017210A" w:rsidRPr="0017210A">
        <w:rPr>
          <w:rFonts w:ascii="Times New Roman" w:hAnsi="Times New Roman"/>
          <w:color w:val="000000"/>
          <w:sz w:val="24"/>
          <w:szCs w:val="24"/>
        </w:rPr>
        <w:t xml:space="preserve">calculated </w:t>
      </w:r>
      <w:r w:rsidR="0017210A">
        <w:rPr>
          <w:rFonts w:ascii="Times New Roman" w:hAnsi="Times New Roman"/>
          <w:color w:val="000000"/>
          <w:sz w:val="24"/>
          <w:szCs w:val="24"/>
        </w:rPr>
        <w:t>from</w:t>
      </w:r>
      <w:r w:rsidR="0017210A" w:rsidRPr="0017210A">
        <w:rPr>
          <w:rFonts w:ascii="Times New Roman" w:hAnsi="Times New Roman"/>
          <w:color w:val="000000"/>
          <w:sz w:val="24"/>
          <w:szCs w:val="24"/>
        </w:rPr>
        <w:t xml:space="preserve"> </w:t>
      </w:r>
      <w:r w:rsidR="0017210A">
        <w:rPr>
          <w:rFonts w:ascii="Times New Roman" w:hAnsi="Times New Roman"/>
          <w:color w:val="000000"/>
          <w:sz w:val="24"/>
          <w:szCs w:val="24"/>
        </w:rPr>
        <w:t>the five</w:t>
      </w:r>
      <w:r w:rsidR="0017210A" w:rsidRPr="0017210A">
        <w:rPr>
          <w:rFonts w:ascii="Times New Roman" w:hAnsi="Times New Roman"/>
          <w:color w:val="000000"/>
          <w:sz w:val="24"/>
          <w:szCs w:val="24"/>
        </w:rPr>
        <w:t xml:space="preserve"> categories</w:t>
      </w:r>
      <w:r w:rsidR="0017210A">
        <w:rPr>
          <w:rFonts w:ascii="Times New Roman" w:hAnsi="Times New Roman"/>
          <w:b/>
          <w:color w:val="000000"/>
          <w:sz w:val="24"/>
          <w:szCs w:val="24"/>
        </w:rPr>
        <w:t xml:space="preserve">) </w:t>
      </w:r>
      <w:r w:rsidR="004767BB" w:rsidRPr="005025FA">
        <w:rPr>
          <w:rFonts w:ascii="Times New Roman" w:hAnsi="Times New Roman"/>
          <w:color w:val="000000"/>
          <w:sz w:val="24"/>
          <w:szCs w:val="24"/>
          <w:lang w:val="en-US"/>
        </w:rPr>
        <w:t xml:space="preserve">indicated a substantial level of agreement, </w:t>
      </w:r>
      <w:r w:rsidR="004767BB" w:rsidRPr="005025FA">
        <w:rPr>
          <w:rFonts w:ascii="Times New Roman" w:hAnsi="Times New Roman"/>
          <w:color w:val="000000"/>
          <w:sz w:val="24"/>
          <w:szCs w:val="24"/>
          <w:lang w:val="en-US"/>
        </w:rPr>
        <w:sym w:font="Symbol" w:char="F06B"/>
      </w:r>
      <w:r w:rsidR="004767BB" w:rsidRPr="005025FA">
        <w:rPr>
          <w:rFonts w:ascii="Times New Roman" w:hAnsi="Times New Roman"/>
          <w:color w:val="000000"/>
          <w:sz w:val="24"/>
          <w:szCs w:val="24"/>
          <w:lang w:val="en-US"/>
        </w:rPr>
        <w:t xml:space="preserve"> = .74.</w:t>
      </w:r>
      <w:r w:rsidR="004767BB">
        <w:rPr>
          <w:rFonts w:ascii="Times New Roman" w:hAnsi="Times New Roman"/>
          <w:color w:val="000000"/>
          <w:lang w:val="en-US"/>
        </w:rPr>
        <w:t xml:space="preserve"> </w:t>
      </w:r>
    </w:p>
    <w:p w14:paraId="000A7D15" w14:textId="6850DB52" w:rsidR="000D130B" w:rsidRPr="00CE2954" w:rsidRDefault="009152BC" w:rsidP="009152BC">
      <w:pPr>
        <w:spacing w:line="480" w:lineRule="auto"/>
        <w:outlineLvl w:val="0"/>
        <w:rPr>
          <w:rFonts w:ascii="Times New Roman" w:hAnsi="Times New Roman" w:cs="Times New Roman"/>
          <w:sz w:val="24"/>
          <w:szCs w:val="24"/>
        </w:rPr>
      </w:pPr>
      <w:r>
        <w:rPr>
          <w:rFonts w:ascii="Times New Roman" w:hAnsi="Times New Roman" w:cs="Times New Roman"/>
          <w:b/>
          <w:sz w:val="24"/>
          <w:szCs w:val="24"/>
        </w:rPr>
        <w:tab/>
      </w:r>
      <w:proofErr w:type="gramStart"/>
      <w:r w:rsidR="002A0B43" w:rsidRPr="009152BC">
        <w:rPr>
          <w:rFonts w:ascii="Times New Roman" w:hAnsi="Times New Roman" w:cs="Times New Roman"/>
          <w:b/>
          <w:sz w:val="24"/>
          <w:szCs w:val="24"/>
        </w:rPr>
        <w:t>Theory of mind assessment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2A0B43" w:rsidRPr="00187392">
        <w:rPr>
          <w:rFonts w:ascii="Times New Roman" w:hAnsi="Times New Roman" w:cs="Times New Roman"/>
          <w:sz w:val="24"/>
          <w:szCs w:val="24"/>
        </w:rPr>
        <w:t xml:space="preserve">Children’s </w:t>
      </w:r>
      <w:proofErr w:type="spellStart"/>
      <w:r w:rsidR="002A0B43" w:rsidRPr="00187392">
        <w:rPr>
          <w:rFonts w:ascii="Times New Roman" w:hAnsi="Times New Roman" w:cs="Times New Roman"/>
          <w:sz w:val="24"/>
          <w:szCs w:val="24"/>
        </w:rPr>
        <w:t>me</w:t>
      </w:r>
      <w:r w:rsidR="005514B3">
        <w:rPr>
          <w:rFonts w:ascii="Times New Roman" w:hAnsi="Times New Roman" w:cs="Times New Roman"/>
          <w:sz w:val="24"/>
          <w:szCs w:val="24"/>
        </w:rPr>
        <w:t>n</w:t>
      </w:r>
      <w:r w:rsidR="002A0B43" w:rsidRPr="00187392">
        <w:rPr>
          <w:rFonts w:ascii="Times New Roman" w:hAnsi="Times New Roman" w:cs="Times New Roman"/>
          <w:sz w:val="24"/>
          <w:szCs w:val="24"/>
        </w:rPr>
        <w:t>talizing</w:t>
      </w:r>
      <w:proofErr w:type="spellEnd"/>
      <w:r w:rsidR="002A0B43" w:rsidRPr="00187392">
        <w:rPr>
          <w:rFonts w:ascii="Times New Roman" w:hAnsi="Times New Roman" w:cs="Times New Roman"/>
          <w:sz w:val="24"/>
          <w:szCs w:val="24"/>
        </w:rPr>
        <w:t xml:space="preserve"> ability was measured using a number of the original strange stories from </w:t>
      </w:r>
      <w:proofErr w:type="spellStart"/>
      <w:r w:rsidR="002A0B43" w:rsidRPr="00187392">
        <w:rPr>
          <w:rFonts w:ascii="Times New Roman" w:hAnsi="Times New Roman" w:cs="Times New Roman"/>
          <w:sz w:val="24"/>
          <w:szCs w:val="24"/>
        </w:rPr>
        <w:t>Happé</w:t>
      </w:r>
      <w:proofErr w:type="spellEnd"/>
      <w:r w:rsidR="002A0B43" w:rsidRPr="00187392">
        <w:rPr>
          <w:rFonts w:ascii="Times New Roman" w:hAnsi="Times New Roman" w:cs="Times New Roman"/>
          <w:sz w:val="24"/>
          <w:szCs w:val="24"/>
        </w:rPr>
        <w:t xml:space="preserve"> (1</w:t>
      </w:r>
      <w:r w:rsidR="00CE2116" w:rsidRPr="00187392">
        <w:rPr>
          <w:rFonts w:ascii="Times New Roman" w:hAnsi="Times New Roman" w:cs="Times New Roman"/>
          <w:sz w:val="24"/>
          <w:szCs w:val="24"/>
        </w:rPr>
        <w:t xml:space="preserve">994). </w:t>
      </w:r>
      <w:r w:rsidR="004F5C4F">
        <w:rPr>
          <w:rFonts w:ascii="Times New Roman" w:hAnsi="Times New Roman" w:cs="Times New Roman"/>
          <w:sz w:val="24"/>
          <w:szCs w:val="24"/>
        </w:rPr>
        <w:t xml:space="preserve">This has been </w:t>
      </w:r>
      <w:r w:rsidR="00CE2954">
        <w:rPr>
          <w:rFonts w:ascii="Times New Roman" w:hAnsi="Times New Roman" w:cs="Times New Roman"/>
          <w:sz w:val="24"/>
          <w:szCs w:val="24"/>
        </w:rPr>
        <w:t>validated as an appropriate clinical assessment tool for advanced theory of mind performance in 5 to 12 year o</w:t>
      </w:r>
      <w:r w:rsidR="00CE2954" w:rsidRPr="00CE2954">
        <w:rPr>
          <w:rFonts w:ascii="Times New Roman" w:hAnsi="Times New Roman" w:cs="Times New Roman"/>
          <w:sz w:val="24"/>
          <w:szCs w:val="24"/>
        </w:rPr>
        <w:t>lds</w:t>
      </w:r>
      <w:r w:rsidR="004F5C4F">
        <w:rPr>
          <w:rFonts w:ascii="Times New Roman" w:hAnsi="Times New Roman" w:cs="Times New Roman"/>
          <w:sz w:val="24"/>
          <w:szCs w:val="24"/>
        </w:rPr>
        <w:t xml:space="preserve"> (O’Hare, Bremner, Nash, </w:t>
      </w:r>
      <w:proofErr w:type="spellStart"/>
      <w:r w:rsidR="004F5C4F">
        <w:rPr>
          <w:rFonts w:ascii="Times New Roman" w:hAnsi="Times New Roman" w:cs="Times New Roman"/>
          <w:sz w:val="24"/>
          <w:szCs w:val="24"/>
        </w:rPr>
        <w:t>Happ</w:t>
      </w:r>
      <w:r w:rsidR="005025FA" w:rsidRPr="00187392">
        <w:rPr>
          <w:rFonts w:ascii="Times New Roman" w:hAnsi="Times New Roman" w:cs="Times New Roman"/>
          <w:sz w:val="24"/>
          <w:szCs w:val="24"/>
        </w:rPr>
        <w:t>é</w:t>
      </w:r>
      <w:proofErr w:type="spellEnd"/>
      <w:r w:rsidR="004F5C4F">
        <w:rPr>
          <w:rFonts w:ascii="Times New Roman" w:hAnsi="Times New Roman" w:cs="Times New Roman"/>
          <w:sz w:val="24"/>
          <w:szCs w:val="24"/>
        </w:rPr>
        <w:t xml:space="preserve">, &amp; Pettigrew, 2009). </w:t>
      </w:r>
      <w:r w:rsidR="00CE2116" w:rsidRPr="00187392">
        <w:rPr>
          <w:rFonts w:ascii="Times New Roman" w:hAnsi="Times New Roman" w:cs="Times New Roman"/>
          <w:sz w:val="24"/>
          <w:szCs w:val="24"/>
        </w:rPr>
        <w:t xml:space="preserve">A total of 12 scenarios </w:t>
      </w:r>
      <w:r w:rsidR="00DC1435" w:rsidRPr="00187392">
        <w:rPr>
          <w:rFonts w:ascii="Times New Roman" w:hAnsi="Times New Roman" w:cs="Times New Roman"/>
          <w:sz w:val="24"/>
          <w:szCs w:val="24"/>
        </w:rPr>
        <w:t xml:space="preserve">(one of each type from </w:t>
      </w:r>
      <w:proofErr w:type="spellStart"/>
      <w:r w:rsidR="00DC1435" w:rsidRPr="00187392">
        <w:rPr>
          <w:rFonts w:ascii="Times New Roman" w:hAnsi="Times New Roman" w:cs="Times New Roman"/>
          <w:sz w:val="24"/>
          <w:szCs w:val="24"/>
        </w:rPr>
        <w:t>Happé’s</w:t>
      </w:r>
      <w:proofErr w:type="spellEnd"/>
      <w:r w:rsidR="00DC1435" w:rsidRPr="00187392">
        <w:rPr>
          <w:rFonts w:ascii="Times New Roman" w:hAnsi="Times New Roman" w:cs="Times New Roman"/>
          <w:sz w:val="24"/>
          <w:szCs w:val="24"/>
        </w:rPr>
        <w:t xml:space="preserve"> original set of 24) </w:t>
      </w:r>
      <w:r w:rsidR="00CE2116" w:rsidRPr="00187392">
        <w:rPr>
          <w:rFonts w:ascii="Times New Roman" w:hAnsi="Times New Roman" w:cs="Times New Roman"/>
          <w:sz w:val="24"/>
          <w:szCs w:val="24"/>
        </w:rPr>
        <w:t>w</w:t>
      </w:r>
      <w:r w:rsidR="002A0B43" w:rsidRPr="00187392">
        <w:rPr>
          <w:rFonts w:ascii="Times New Roman" w:hAnsi="Times New Roman" w:cs="Times New Roman"/>
          <w:sz w:val="24"/>
          <w:szCs w:val="24"/>
        </w:rPr>
        <w:t>ere used which represented;</w:t>
      </w:r>
      <w:r w:rsidR="00D549D0" w:rsidRPr="00187392">
        <w:rPr>
          <w:rFonts w:ascii="Times New Roman" w:hAnsi="Times New Roman" w:cs="Times New Roman"/>
          <w:sz w:val="21"/>
          <w:szCs w:val="21"/>
          <w:lang w:val="en-US"/>
        </w:rPr>
        <w:t xml:space="preserve"> </w:t>
      </w:r>
      <w:r w:rsidR="002A0B43" w:rsidRPr="00187392">
        <w:rPr>
          <w:rFonts w:ascii="Times New Roman" w:hAnsi="Times New Roman" w:cs="Times New Roman"/>
          <w:sz w:val="24"/>
          <w:szCs w:val="24"/>
        </w:rPr>
        <w:t>contrary emotions, lies, white lies, persuasion, pretend, joke, forget, misunderstanding, double bluff, figure of speech</w:t>
      </w:r>
      <w:r w:rsidR="00DC1435" w:rsidRPr="00187392">
        <w:rPr>
          <w:rFonts w:ascii="Times New Roman" w:hAnsi="Times New Roman" w:cs="Times New Roman"/>
          <w:sz w:val="24"/>
          <w:szCs w:val="24"/>
        </w:rPr>
        <w:t>, appearance/reality</w:t>
      </w:r>
      <w:r w:rsidR="007E7323">
        <w:rPr>
          <w:rFonts w:ascii="Times New Roman" w:hAnsi="Times New Roman" w:cs="Times New Roman"/>
          <w:sz w:val="24"/>
          <w:szCs w:val="24"/>
        </w:rPr>
        <w:t>,</w:t>
      </w:r>
      <w:r w:rsidR="00DC1435" w:rsidRPr="00187392">
        <w:rPr>
          <w:rFonts w:ascii="Times New Roman" w:hAnsi="Times New Roman" w:cs="Times New Roman"/>
          <w:sz w:val="24"/>
          <w:szCs w:val="24"/>
        </w:rPr>
        <w:t xml:space="preserve"> </w:t>
      </w:r>
      <w:r w:rsidR="002A0B43" w:rsidRPr="00187392">
        <w:rPr>
          <w:rFonts w:ascii="Times New Roman" w:hAnsi="Times New Roman" w:cs="Times New Roman"/>
          <w:sz w:val="24"/>
          <w:szCs w:val="24"/>
        </w:rPr>
        <w:t xml:space="preserve">and sarcasm. </w:t>
      </w:r>
      <w:r w:rsidR="00CE2116" w:rsidRPr="00187392">
        <w:rPr>
          <w:rFonts w:ascii="Times New Roman" w:hAnsi="Times New Roman" w:cs="Times New Roman"/>
          <w:sz w:val="24"/>
          <w:szCs w:val="24"/>
        </w:rPr>
        <w:t>A short</w:t>
      </w:r>
      <w:r w:rsidR="002A0B43" w:rsidRPr="00187392">
        <w:rPr>
          <w:rFonts w:ascii="Times New Roman" w:hAnsi="Times New Roman" w:cs="Times New Roman"/>
          <w:sz w:val="24"/>
          <w:szCs w:val="24"/>
        </w:rPr>
        <w:t xml:space="preserve"> </w:t>
      </w:r>
      <w:r w:rsidR="00CE2116" w:rsidRPr="00187392">
        <w:rPr>
          <w:rFonts w:ascii="Times New Roman" w:hAnsi="Times New Roman" w:cs="Times New Roman"/>
          <w:sz w:val="24"/>
          <w:szCs w:val="24"/>
        </w:rPr>
        <w:t>vignette</w:t>
      </w:r>
      <w:r w:rsidR="002A0B43" w:rsidRPr="00187392">
        <w:rPr>
          <w:rFonts w:ascii="Times New Roman" w:hAnsi="Times New Roman" w:cs="Times New Roman"/>
          <w:sz w:val="24"/>
          <w:szCs w:val="24"/>
        </w:rPr>
        <w:t xml:space="preserve"> was read aloud to children </w:t>
      </w:r>
      <w:r w:rsidR="00165252" w:rsidRPr="00187392">
        <w:rPr>
          <w:rFonts w:ascii="Times New Roman" w:hAnsi="Times New Roman" w:cs="Times New Roman"/>
          <w:sz w:val="24"/>
          <w:szCs w:val="24"/>
        </w:rPr>
        <w:t xml:space="preserve">accompanied by </w:t>
      </w:r>
      <w:r w:rsidR="00002BCC" w:rsidRPr="00187392">
        <w:rPr>
          <w:rFonts w:ascii="Times New Roman" w:hAnsi="Times New Roman" w:cs="Times New Roman"/>
          <w:sz w:val="24"/>
          <w:szCs w:val="24"/>
        </w:rPr>
        <w:t>a picture</w:t>
      </w:r>
      <w:r w:rsidR="00165252" w:rsidRPr="00187392">
        <w:rPr>
          <w:rFonts w:ascii="Times New Roman" w:hAnsi="Times New Roman" w:cs="Times New Roman"/>
          <w:sz w:val="24"/>
          <w:szCs w:val="24"/>
        </w:rPr>
        <w:t>,</w:t>
      </w:r>
      <w:r w:rsidR="002A0B43" w:rsidRPr="00187392">
        <w:rPr>
          <w:rFonts w:ascii="Times New Roman" w:hAnsi="Times New Roman" w:cs="Times New Roman"/>
          <w:sz w:val="24"/>
          <w:szCs w:val="24"/>
        </w:rPr>
        <w:t xml:space="preserve"> for example</w:t>
      </w:r>
      <w:r w:rsidR="00D549D0" w:rsidRPr="00187392">
        <w:rPr>
          <w:rFonts w:ascii="Times New Roman" w:hAnsi="Times New Roman" w:cs="Times New Roman"/>
          <w:sz w:val="24"/>
          <w:szCs w:val="24"/>
        </w:rPr>
        <w:t>:</w:t>
      </w:r>
      <w:r w:rsidR="002A0B43" w:rsidRPr="00187392">
        <w:rPr>
          <w:rFonts w:ascii="Times New Roman" w:hAnsi="Times New Roman" w:cs="Times New Roman"/>
          <w:sz w:val="24"/>
          <w:szCs w:val="24"/>
        </w:rPr>
        <w:t xml:space="preserve"> </w:t>
      </w:r>
      <w:r w:rsidR="00D549D0" w:rsidRPr="00187392">
        <w:rPr>
          <w:rFonts w:ascii="Times New Roman" w:hAnsi="Times New Roman" w:cs="Times New Roman"/>
          <w:sz w:val="24"/>
          <w:szCs w:val="24"/>
        </w:rPr>
        <w:t>“</w:t>
      </w:r>
      <w:r w:rsidR="002A0B43" w:rsidRPr="00187392">
        <w:rPr>
          <w:rFonts w:ascii="Times New Roman" w:hAnsi="Times New Roman" w:cs="Times New Roman"/>
          <w:sz w:val="24"/>
          <w:szCs w:val="24"/>
        </w:rPr>
        <w:t>One day, while Anna is playing in the house, she accidentally knocks over and breaks her mother’s favourite crystal vase. Oh dear, when mother finds out she will be very cross! So when Anna's mother comes home and sees the broken vase and asks Anna what happened, Anna says, “The dog knocke</w:t>
      </w:r>
      <w:r w:rsidR="00F2515C" w:rsidRPr="00187392">
        <w:rPr>
          <w:rFonts w:ascii="Times New Roman" w:hAnsi="Times New Roman" w:cs="Times New Roman"/>
          <w:sz w:val="24"/>
          <w:szCs w:val="24"/>
        </w:rPr>
        <w:t>d it over, it wasn’t my fault!”</w:t>
      </w:r>
      <w:r w:rsidR="00D549D0" w:rsidRPr="00187392">
        <w:rPr>
          <w:rFonts w:ascii="Times New Roman" w:hAnsi="Times New Roman" w:cs="Times New Roman"/>
          <w:sz w:val="24"/>
          <w:szCs w:val="24"/>
        </w:rPr>
        <w:t>”</w:t>
      </w:r>
      <w:r w:rsidR="002A0B43" w:rsidRPr="00187392">
        <w:rPr>
          <w:rFonts w:ascii="Times New Roman" w:hAnsi="Times New Roman" w:cs="Times New Roman"/>
          <w:sz w:val="24"/>
          <w:szCs w:val="24"/>
        </w:rPr>
        <w:t xml:space="preserve"> This story was </w:t>
      </w:r>
      <w:r w:rsidR="00165252" w:rsidRPr="00187392">
        <w:rPr>
          <w:rFonts w:ascii="Times New Roman" w:hAnsi="Times New Roman" w:cs="Times New Roman"/>
          <w:sz w:val="24"/>
          <w:szCs w:val="24"/>
        </w:rPr>
        <w:t>accompanied by</w:t>
      </w:r>
      <w:r w:rsidR="002A0B43" w:rsidRPr="00187392">
        <w:rPr>
          <w:rFonts w:ascii="Times New Roman" w:hAnsi="Times New Roman" w:cs="Times New Roman"/>
          <w:sz w:val="24"/>
          <w:szCs w:val="24"/>
        </w:rPr>
        <w:t xml:space="preserve"> a picture of a young girl standing by a smashed vase on the floor below a table. Children were then a</w:t>
      </w:r>
      <w:r w:rsidR="00F2515C" w:rsidRPr="00187392">
        <w:rPr>
          <w:rFonts w:ascii="Times New Roman" w:hAnsi="Times New Roman" w:cs="Times New Roman"/>
          <w:sz w:val="24"/>
          <w:szCs w:val="24"/>
        </w:rPr>
        <w:t>sked a comprehension question (</w:t>
      </w:r>
      <w:r w:rsidR="00D549D0" w:rsidRPr="00187392">
        <w:rPr>
          <w:rFonts w:ascii="Times New Roman" w:hAnsi="Times New Roman" w:cs="Times New Roman"/>
          <w:sz w:val="24"/>
          <w:szCs w:val="24"/>
        </w:rPr>
        <w:t>“</w:t>
      </w:r>
      <w:r w:rsidR="002A0B43" w:rsidRPr="00187392">
        <w:rPr>
          <w:rFonts w:ascii="Times New Roman" w:hAnsi="Times New Roman" w:cs="Times New Roman"/>
          <w:sz w:val="24"/>
          <w:szCs w:val="24"/>
        </w:rPr>
        <w:t>Is it true what Anna</w:t>
      </w:r>
      <w:r w:rsidR="00F2515C" w:rsidRPr="00187392">
        <w:rPr>
          <w:rFonts w:ascii="Times New Roman" w:hAnsi="Times New Roman" w:cs="Times New Roman"/>
          <w:sz w:val="24"/>
          <w:szCs w:val="24"/>
        </w:rPr>
        <w:t xml:space="preserve"> said?</w:t>
      </w:r>
      <w:r w:rsidR="00D549D0" w:rsidRPr="00187392">
        <w:rPr>
          <w:rFonts w:ascii="Times New Roman" w:hAnsi="Times New Roman" w:cs="Times New Roman"/>
          <w:sz w:val="24"/>
          <w:szCs w:val="24"/>
        </w:rPr>
        <w:t>”</w:t>
      </w:r>
      <w:r w:rsidR="002A0B43" w:rsidRPr="00187392">
        <w:rPr>
          <w:rFonts w:ascii="Times New Roman" w:hAnsi="Times New Roman" w:cs="Times New Roman"/>
          <w:sz w:val="24"/>
          <w:szCs w:val="24"/>
        </w:rPr>
        <w:t>), followed by the test question</w:t>
      </w:r>
      <w:r w:rsidR="002A0B43" w:rsidRPr="00187392">
        <w:rPr>
          <w:rFonts w:ascii="Times New Roman" w:hAnsi="Times New Roman" w:cs="Times New Roman"/>
          <w:sz w:val="24"/>
          <w:szCs w:val="24"/>
          <w:lang w:val="en-US"/>
        </w:rPr>
        <w:t xml:space="preserve"> to assess whether the child understood the mental manipulation covered in the story</w:t>
      </w:r>
      <w:r w:rsidR="002A0B43" w:rsidRPr="00187392">
        <w:rPr>
          <w:rFonts w:ascii="Times New Roman" w:hAnsi="Times New Roman" w:cs="Times New Roman"/>
          <w:sz w:val="24"/>
          <w:szCs w:val="24"/>
        </w:rPr>
        <w:t xml:space="preserve"> </w:t>
      </w:r>
      <w:r w:rsidR="00D549D0" w:rsidRPr="00187392">
        <w:rPr>
          <w:rFonts w:ascii="Times New Roman" w:hAnsi="Times New Roman" w:cs="Times New Roman"/>
          <w:sz w:val="24"/>
          <w:szCs w:val="24"/>
        </w:rPr>
        <w:t>“</w:t>
      </w:r>
      <w:r w:rsidR="002A0B43" w:rsidRPr="00187392">
        <w:rPr>
          <w:rFonts w:ascii="Times New Roman" w:hAnsi="Times New Roman" w:cs="Times New Roman"/>
          <w:sz w:val="24"/>
          <w:szCs w:val="24"/>
        </w:rPr>
        <w:t>Why do you think she said that?</w:t>
      </w:r>
      <w:r w:rsidR="00D549D0" w:rsidRPr="00187392">
        <w:rPr>
          <w:rFonts w:ascii="Times New Roman" w:hAnsi="Times New Roman" w:cs="Times New Roman"/>
          <w:sz w:val="24"/>
          <w:szCs w:val="24"/>
        </w:rPr>
        <w:t>”</w:t>
      </w:r>
      <w:r w:rsidR="002A0B43" w:rsidRPr="00187392">
        <w:rPr>
          <w:rFonts w:ascii="Times New Roman" w:hAnsi="Times New Roman" w:cs="Times New Roman"/>
          <w:sz w:val="24"/>
          <w:szCs w:val="24"/>
        </w:rPr>
        <w:t>)</w:t>
      </w:r>
      <w:r w:rsidR="002A0B43" w:rsidRPr="00187392">
        <w:rPr>
          <w:rFonts w:ascii="Times New Roman" w:hAnsi="Times New Roman" w:cs="Times New Roman"/>
          <w:sz w:val="24"/>
          <w:szCs w:val="24"/>
          <w:lang w:val="en-US"/>
        </w:rPr>
        <w:t>.</w:t>
      </w:r>
      <w:r w:rsidR="002A0B43" w:rsidRPr="00187392">
        <w:rPr>
          <w:rFonts w:ascii="Times New Roman" w:hAnsi="Times New Roman" w:cs="Times New Roman"/>
          <w:sz w:val="24"/>
          <w:szCs w:val="24"/>
        </w:rPr>
        <w:t xml:space="preserve"> The total number of correct responses to all the strange stories was recorded</w:t>
      </w:r>
      <w:r w:rsidR="0036054F" w:rsidRPr="00187392">
        <w:rPr>
          <w:rFonts w:ascii="Times New Roman" w:hAnsi="Times New Roman" w:cs="Times New Roman"/>
          <w:sz w:val="24"/>
          <w:szCs w:val="24"/>
        </w:rPr>
        <w:t xml:space="preserve"> (maximum score of 12)</w:t>
      </w:r>
      <w:r w:rsidR="002A0B43" w:rsidRPr="00187392">
        <w:rPr>
          <w:rFonts w:ascii="Times New Roman" w:hAnsi="Times New Roman" w:cs="Times New Roman"/>
          <w:sz w:val="24"/>
          <w:szCs w:val="24"/>
        </w:rPr>
        <w:t xml:space="preserve">. Two presentation sets were used </w:t>
      </w:r>
      <w:r w:rsidR="00B37939" w:rsidRPr="00187392">
        <w:rPr>
          <w:rFonts w:ascii="Times New Roman" w:hAnsi="Times New Roman" w:cs="Times New Roman"/>
          <w:sz w:val="24"/>
          <w:szCs w:val="24"/>
        </w:rPr>
        <w:t xml:space="preserve">(Set A and B counterbalanced across participants) </w:t>
      </w:r>
      <w:r w:rsidR="002A0B43" w:rsidRPr="00187392">
        <w:rPr>
          <w:rFonts w:ascii="Times New Roman" w:hAnsi="Times New Roman" w:cs="Times New Roman"/>
          <w:sz w:val="24"/>
          <w:szCs w:val="24"/>
        </w:rPr>
        <w:t>to avoid order effects.</w:t>
      </w:r>
    </w:p>
    <w:p w14:paraId="2D6D458E" w14:textId="53FA3E85" w:rsidR="00713F86" w:rsidRPr="009152BC" w:rsidRDefault="009152BC" w:rsidP="009152BC">
      <w:pPr>
        <w:spacing w:line="480" w:lineRule="auto"/>
        <w:outlineLvl w:val="0"/>
        <w:rPr>
          <w:rFonts w:ascii="Times New Roman" w:hAnsi="Times New Roman" w:cs="Times New Roman"/>
          <w:b/>
          <w:sz w:val="24"/>
          <w:szCs w:val="24"/>
        </w:rPr>
      </w:pPr>
      <w:r>
        <w:rPr>
          <w:rFonts w:ascii="Times New Roman" w:hAnsi="Times New Roman" w:cs="Times New Roman"/>
          <w:i/>
          <w:sz w:val="24"/>
          <w:szCs w:val="24"/>
          <w:lang w:val="en-US"/>
        </w:rPr>
        <w:tab/>
      </w:r>
      <w:proofErr w:type="gramStart"/>
      <w:r w:rsidR="002A0B43" w:rsidRPr="009152BC">
        <w:rPr>
          <w:rFonts w:ascii="Times New Roman" w:hAnsi="Times New Roman" w:cs="Times New Roman"/>
          <w:b/>
          <w:sz w:val="24"/>
          <w:szCs w:val="24"/>
          <w:lang w:val="en-US"/>
        </w:rPr>
        <w:t xml:space="preserve">Children’s </w:t>
      </w:r>
      <w:r w:rsidR="001C455C" w:rsidRPr="009152BC">
        <w:rPr>
          <w:rFonts w:ascii="Times New Roman" w:hAnsi="Times New Roman" w:cs="Times New Roman"/>
          <w:b/>
          <w:sz w:val="24"/>
          <w:szCs w:val="24"/>
          <w:lang w:val="en-US"/>
        </w:rPr>
        <w:t>receptive verbal a</w:t>
      </w:r>
      <w:r w:rsidR="002A0B43" w:rsidRPr="009152BC">
        <w:rPr>
          <w:rFonts w:ascii="Times New Roman" w:hAnsi="Times New Roman" w:cs="Times New Roman"/>
          <w:b/>
          <w:sz w:val="24"/>
          <w:szCs w:val="24"/>
          <w:lang w:val="en-US"/>
        </w:rPr>
        <w:t>bility</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4F6CA7" w:rsidRPr="00187392">
        <w:rPr>
          <w:rFonts w:ascii="Times New Roman" w:hAnsi="Times New Roman" w:cs="Times New Roman"/>
          <w:sz w:val="24"/>
          <w:szCs w:val="24"/>
        </w:rPr>
        <w:t>C</w:t>
      </w:r>
      <w:r w:rsidR="00713F86" w:rsidRPr="00187392">
        <w:rPr>
          <w:rFonts w:ascii="Times New Roman" w:hAnsi="Times New Roman" w:cs="Times New Roman"/>
          <w:sz w:val="24"/>
          <w:szCs w:val="24"/>
        </w:rPr>
        <w:t xml:space="preserve">hildren’s </w:t>
      </w:r>
      <w:r w:rsidR="002F63DE">
        <w:rPr>
          <w:rFonts w:ascii="Times New Roman" w:hAnsi="Times New Roman" w:cs="Times New Roman"/>
          <w:sz w:val="24"/>
          <w:szCs w:val="24"/>
        </w:rPr>
        <w:t>language</w:t>
      </w:r>
      <w:r w:rsidR="00713F86" w:rsidRPr="00187392">
        <w:rPr>
          <w:rFonts w:ascii="Times New Roman" w:hAnsi="Times New Roman" w:cs="Times New Roman"/>
          <w:sz w:val="24"/>
          <w:szCs w:val="24"/>
        </w:rPr>
        <w:t xml:space="preserve"> was measured </w:t>
      </w:r>
      <w:r w:rsidR="004F5C4F">
        <w:rPr>
          <w:rFonts w:ascii="Times New Roman" w:hAnsi="Times New Roman" w:cs="Times New Roman"/>
          <w:sz w:val="24"/>
          <w:szCs w:val="24"/>
        </w:rPr>
        <w:t xml:space="preserve">at follow-up (age </w:t>
      </w:r>
      <w:r w:rsidR="006E4DF7">
        <w:rPr>
          <w:rFonts w:ascii="Times New Roman" w:hAnsi="Times New Roman" w:cs="Times New Roman"/>
          <w:sz w:val="24"/>
          <w:szCs w:val="24"/>
        </w:rPr>
        <w:t>5</w:t>
      </w:r>
      <w:r w:rsidR="00F76CC2">
        <w:rPr>
          <w:rFonts w:ascii="Times New Roman" w:hAnsi="Times New Roman" w:cs="Times New Roman"/>
          <w:sz w:val="24"/>
          <w:szCs w:val="24"/>
        </w:rPr>
        <w:t xml:space="preserve"> to </w:t>
      </w:r>
      <w:r w:rsidR="006E4DF7">
        <w:rPr>
          <w:rFonts w:ascii="Times New Roman" w:hAnsi="Times New Roman" w:cs="Times New Roman"/>
          <w:sz w:val="24"/>
          <w:szCs w:val="24"/>
        </w:rPr>
        <w:t>6</w:t>
      </w:r>
      <w:r w:rsidR="004F5C4F">
        <w:rPr>
          <w:rFonts w:ascii="Times New Roman" w:hAnsi="Times New Roman" w:cs="Times New Roman"/>
          <w:sz w:val="24"/>
          <w:szCs w:val="24"/>
        </w:rPr>
        <w:t xml:space="preserve">) </w:t>
      </w:r>
      <w:r w:rsidR="00713F86" w:rsidRPr="00187392">
        <w:rPr>
          <w:rFonts w:ascii="Times New Roman" w:hAnsi="Times New Roman" w:cs="Times New Roman"/>
          <w:sz w:val="24"/>
          <w:szCs w:val="24"/>
        </w:rPr>
        <w:t>usin</w:t>
      </w:r>
      <w:r w:rsidR="005369ED" w:rsidRPr="00187392">
        <w:rPr>
          <w:rFonts w:ascii="Times New Roman" w:hAnsi="Times New Roman" w:cs="Times New Roman"/>
          <w:sz w:val="24"/>
          <w:szCs w:val="24"/>
        </w:rPr>
        <w:t>g t</w:t>
      </w:r>
      <w:r w:rsidR="00713F86" w:rsidRPr="00187392">
        <w:rPr>
          <w:rFonts w:ascii="Times New Roman" w:hAnsi="Times New Roman" w:cs="Times New Roman"/>
          <w:sz w:val="24"/>
          <w:szCs w:val="24"/>
        </w:rPr>
        <w:t>he British Picture Vocabulary Scale</w:t>
      </w:r>
      <w:r w:rsidR="005369ED" w:rsidRPr="00187392">
        <w:rPr>
          <w:rFonts w:ascii="Times New Roman" w:hAnsi="Times New Roman" w:cs="Times New Roman"/>
          <w:sz w:val="24"/>
          <w:szCs w:val="24"/>
        </w:rPr>
        <w:t xml:space="preserve"> </w:t>
      </w:r>
      <w:r w:rsidR="00E94B3B" w:rsidRPr="00187392">
        <w:rPr>
          <w:rFonts w:ascii="Times New Roman" w:hAnsi="Times New Roman" w:cs="Times New Roman"/>
          <w:sz w:val="24"/>
          <w:szCs w:val="24"/>
        </w:rPr>
        <w:t xml:space="preserve">II </w:t>
      </w:r>
      <w:r w:rsidR="005369ED" w:rsidRPr="00187392">
        <w:rPr>
          <w:rFonts w:ascii="Times New Roman" w:hAnsi="Times New Roman" w:cs="Times New Roman"/>
          <w:sz w:val="24"/>
          <w:szCs w:val="24"/>
        </w:rPr>
        <w:t>(</w:t>
      </w:r>
      <w:proofErr w:type="spellStart"/>
      <w:r w:rsidR="005369ED" w:rsidRPr="00187392">
        <w:rPr>
          <w:rFonts w:ascii="Times New Roman" w:hAnsi="Times New Roman" w:cs="Times New Roman"/>
          <w:sz w:val="24"/>
          <w:szCs w:val="24"/>
        </w:rPr>
        <w:t>BPVS</w:t>
      </w:r>
      <w:proofErr w:type="spellEnd"/>
      <w:r w:rsidR="005369ED" w:rsidRPr="00187392">
        <w:rPr>
          <w:rFonts w:ascii="Times New Roman" w:hAnsi="Times New Roman" w:cs="Times New Roman"/>
          <w:sz w:val="24"/>
          <w:szCs w:val="24"/>
        </w:rPr>
        <w:t>) (</w:t>
      </w:r>
      <w:r w:rsidR="005369ED" w:rsidRPr="00187392">
        <w:rPr>
          <w:rFonts w:ascii="Times New Roman" w:hAnsi="Times New Roman" w:cs="Times New Roman"/>
          <w:sz w:val="24"/>
          <w:szCs w:val="24"/>
          <w:lang w:val="en-US"/>
        </w:rPr>
        <w:t xml:space="preserve">Dunn, Dunn, </w:t>
      </w:r>
      <w:proofErr w:type="spellStart"/>
      <w:r w:rsidR="005369ED" w:rsidRPr="00187392">
        <w:rPr>
          <w:rFonts w:ascii="Times New Roman" w:hAnsi="Times New Roman" w:cs="Times New Roman"/>
          <w:sz w:val="24"/>
          <w:szCs w:val="24"/>
          <w:lang w:val="en-US"/>
        </w:rPr>
        <w:t>Whetton</w:t>
      </w:r>
      <w:proofErr w:type="spellEnd"/>
      <w:r w:rsidR="009227BA" w:rsidRPr="00187392">
        <w:rPr>
          <w:rFonts w:ascii="Times New Roman" w:hAnsi="Times New Roman" w:cs="Times New Roman"/>
          <w:sz w:val="24"/>
          <w:szCs w:val="24"/>
          <w:lang w:val="en-US"/>
        </w:rPr>
        <w:t>,</w:t>
      </w:r>
      <w:r w:rsidR="005369ED" w:rsidRPr="00187392">
        <w:rPr>
          <w:rFonts w:ascii="Times New Roman" w:hAnsi="Times New Roman" w:cs="Times New Roman"/>
          <w:sz w:val="24"/>
          <w:szCs w:val="24"/>
          <w:lang w:val="en-US"/>
        </w:rPr>
        <w:t xml:space="preserve"> &amp; Burley, 1997)</w:t>
      </w:r>
      <w:r w:rsidR="00713F86" w:rsidRPr="00187392">
        <w:rPr>
          <w:rFonts w:ascii="Times New Roman" w:hAnsi="Times New Roman" w:cs="Times New Roman"/>
          <w:sz w:val="24"/>
          <w:szCs w:val="24"/>
        </w:rPr>
        <w:t xml:space="preserve">. </w:t>
      </w:r>
      <w:r w:rsidR="00F2515C" w:rsidRPr="00187392">
        <w:rPr>
          <w:rFonts w:ascii="Times New Roman" w:hAnsi="Times New Roman" w:cs="Times New Roman"/>
          <w:sz w:val="24"/>
          <w:szCs w:val="24"/>
        </w:rPr>
        <w:t xml:space="preserve">Standardised scores were calculated for each child to provide a measure of their verbal receptive ability.  </w:t>
      </w:r>
    </w:p>
    <w:p w14:paraId="54121188" w14:textId="77777777" w:rsidR="004F6CA7" w:rsidRPr="00187392" w:rsidRDefault="004F6CA7" w:rsidP="004E1C63">
      <w:pPr>
        <w:spacing w:line="480" w:lineRule="auto"/>
        <w:outlineLvl w:val="0"/>
        <w:rPr>
          <w:rFonts w:ascii="Times New Roman" w:hAnsi="Times New Roman" w:cs="Times New Roman"/>
          <w:b/>
          <w:sz w:val="24"/>
          <w:szCs w:val="24"/>
        </w:rPr>
      </w:pPr>
      <w:r w:rsidRPr="00187392">
        <w:rPr>
          <w:rFonts w:ascii="Times New Roman" w:hAnsi="Times New Roman" w:cs="Times New Roman"/>
          <w:b/>
          <w:sz w:val="24"/>
          <w:szCs w:val="24"/>
        </w:rPr>
        <w:lastRenderedPageBreak/>
        <w:t xml:space="preserve">Procedure </w:t>
      </w:r>
    </w:p>
    <w:p w14:paraId="4FBB4AD0" w14:textId="71571EF2" w:rsidR="00E006DF" w:rsidRDefault="004F6CA7" w:rsidP="005D5DD9">
      <w:pPr>
        <w:spacing w:line="480" w:lineRule="auto"/>
        <w:ind w:firstLine="720"/>
        <w:rPr>
          <w:rFonts w:ascii="Times New Roman" w:hAnsi="Times New Roman" w:cs="Times New Roman"/>
          <w:sz w:val="24"/>
          <w:szCs w:val="24"/>
        </w:rPr>
      </w:pPr>
      <w:r w:rsidRPr="00187392">
        <w:rPr>
          <w:rFonts w:ascii="Times New Roman" w:hAnsi="Times New Roman" w:cs="Times New Roman"/>
          <w:sz w:val="24"/>
          <w:szCs w:val="24"/>
        </w:rPr>
        <w:t xml:space="preserve">Children were tested individually in the home. The </w:t>
      </w:r>
      <w:proofErr w:type="spellStart"/>
      <w:r w:rsidRPr="00187392">
        <w:rPr>
          <w:rFonts w:ascii="Times New Roman" w:hAnsi="Times New Roman" w:cs="Times New Roman"/>
          <w:sz w:val="24"/>
          <w:szCs w:val="24"/>
        </w:rPr>
        <w:t>BPVS</w:t>
      </w:r>
      <w:proofErr w:type="spellEnd"/>
      <w:r w:rsidRPr="00187392">
        <w:rPr>
          <w:rFonts w:ascii="Times New Roman" w:hAnsi="Times New Roman" w:cs="Times New Roman"/>
          <w:sz w:val="24"/>
          <w:szCs w:val="24"/>
        </w:rPr>
        <w:t xml:space="preserve"> II (</w:t>
      </w:r>
      <w:r w:rsidRPr="00187392">
        <w:rPr>
          <w:rFonts w:ascii="Times New Roman" w:hAnsi="Times New Roman" w:cs="Times New Roman"/>
          <w:sz w:val="24"/>
          <w:szCs w:val="24"/>
          <w:lang w:val="en-US"/>
        </w:rPr>
        <w:t xml:space="preserve">Dunn et al., 1997) </w:t>
      </w:r>
      <w:r w:rsidRPr="00187392">
        <w:rPr>
          <w:rFonts w:ascii="Times New Roman" w:hAnsi="Times New Roman" w:cs="Times New Roman"/>
          <w:sz w:val="24"/>
          <w:szCs w:val="24"/>
        </w:rPr>
        <w:t xml:space="preserve">was administered first followed by the </w:t>
      </w:r>
      <w:r w:rsidR="00C24C05" w:rsidRPr="00187392">
        <w:rPr>
          <w:rFonts w:ascii="Times New Roman" w:hAnsi="Times New Roman" w:cs="Times New Roman"/>
          <w:sz w:val="24"/>
          <w:szCs w:val="24"/>
        </w:rPr>
        <w:t>strange stories</w:t>
      </w:r>
      <w:r w:rsidRPr="00187392">
        <w:rPr>
          <w:rFonts w:ascii="Times New Roman" w:hAnsi="Times New Roman" w:cs="Times New Roman"/>
          <w:sz w:val="24"/>
          <w:szCs w:val="24"/>
        </w:rPr>
        <w:t xml:space="preserve"> </w:t>
      </w:r>
      <w:r w:rsidR="00DC49B6" w:rsidRPr="00187392">
        <w:rPr>
          <w:rFonts w:ascii="Times New Roman" w:hAnsi="Times New Roman" w:cs="Times New Roman"/>
          <w:sz w:val="24"/>
          <w:szCs w:val="24"/>
        </w:rPr>
        <w:t>t</w:t>
      </w:r>
      <w:r w:rsidRPr="00187392">
        <w:rPr>
          <w:rFonts w:ascii="Times New Roman" w:hAnsi="Times New Roman" w:cs="Times New Roman"/>
          <w:sz w:val="24"/>
          <w:szCs w:val="24"/>
        </w:rPr>
        <w:t>ask (</w:t>
      </w:r>
      <w:proofErr w:type="spellStart"/>
      <w:r w:rsidRPr="00187392">
        <w:rPr>
          <w:rFonts w:ascii="Times New Roman" w:hAnsi="Times New Roman" w:cs="Times New Roman"/>
          <w:sz w:val="24"/>
          <w:szCs w:val="24"/>
        </w:rPr>
        <w:t>Happé</w:t>
      </w:r>
      <w:proofErr w:type="spellEnd"/>
      <w:r w:rsidRPr="00187392">
        <w:rPr>
          <w:rFonts w:ascii="Times New Roman" w:hAnsi="Times New Roman" w:cs="Times New Roman"/>
          <w:sz w:val="24"/>
          <w:szCs w:val="24"/>
        </w:rPr>
        <w:t>, 1994). All sessions were videotaped and lasted approximately 30</w:t>
      </w:r>
      <w:r w:rsidR="00B37939" w:rsidRPr="00187392">
        <w:rPr>
          <w:rFonts w:ascii="Times New Roman" w:hAnsi="Times New Roman" w:cs="Times New Roman"/>
          <w:sz w:val="24"/>
          <w:szCs w:val="24"/>
        </w:rPr>
        <w:t xml:space="preserve"> </w:t>
      </w:r>
      <w:r w:rsidRPr="00187392">
        <w:rPr>
          <w:rFonts w:ascii="Times New Roman" w:hAnsi="Times New Roman" w:cs="Times New Roman"/>
          <w:sz w:val="24"/>
          <w:szCs w:val="24"/>
        </w:rPr>
        <w:t xml:space="preserve">minutes. </w:t>
      </w:r>
    </w:p>
    <w:p w14:paraId="364B2E17" w14:textId="77777777" w:rsidR="00604B30" w:rsidRPr="005D5DD9" w:rsidRDefault="00604B30" w:rsidP="005D5DD9">
      <w:pPr>
        <w:spacing w:line="480" w:lineRule="auto"/>
        <w:ind w:firstLine="720"/>
        <w:rPr>
          <w:rFonts w:ascii="Times New Roman" w:hAnsi="Times New Roman" w:cs="Times New Roman"/>
          <w:sz w:val="24"/>
          <w:szCs w:val="24"/>
        </w:rPr>
      </w:pPr>
    </w:p>
    <w:p w14:paraId="4C0906AD" w14:textId="77777777" w:rsidR="000D130B" w:rsidRDefault="00DD0CE4" w:rsidP="00576A49">
      <w:pPr>
        <w:widowControl w:val="0"/>
        <w:autoSpaceDE w:val="0"/>
        <w:autoSpaceDN w:val="0"/>
        <w:adjustRightInd w:val="0"/>
        <w:spacing w:line="480" w:lineRule="auto"/>
        <w:jc w:val="center"/>
        <w:outlineLvl w:val="0"/>
        <w:rPr>
          <w:rFonts w:ascii="Times New Roman" w:hAnsi="Times New Roman" w:cs="Times New Roman"/>
          <w:b/>
          <w:sz w:val="24"/>
          <w:szCs w:val="24"/>
        </w:rPr>
      </w:pPr>
      <w:r w:rsidRPr="00187392">
        <w:rPr>
          <w:rFonts w:ascii="Times New Roman" w:hAnsi="Times New Roman" w:cs="Times New Roman"/>
          <w:b/>
          <w:sz w:val="24"/>
          <w:szCs w:val="24"/>
        </w:rPr>
        <w:t>Results</w:t>
      </w:r>
    </w:p>
    <w:p w14:paraId="726DEA87" w14:textId="22766E50" w:rsidR="005356A3" w:rsidRDefault="005356A3" w:rsidP="005356A3">
      <w:pPr>
        <w:widowControl w:val="0"/>
        <w:autoSpaceDE w:val="0"/>
        <w:autoSpaceDN w:val="0"/>
        <w:adjustRightInd w:val="0"/>
        <w:spacing w:line="480" w:lineRule="auto"/>
        <w:ind w:firstLine="720"/>
        <w:outlineLvl w:val="0"/>
        <w:rPr>
          <w:rFonts w:ascii="Times New Roman" w:hAnsi="Times New Roman" w:cs="Times New Roman"/>
          <w:sz w:val="24"/>
          <w:szCs w:val="24"/>
        </w:rPr>
      </w:pPr>
      <w:r w:rsidRPr="00187392">
        <w:rPr>
          <w:rFonts w:ascii="Times New Roman" w:hAnsi="Times New Roman" w:cs="Times New Roman"/>
          <w:sz w:val="24"/>
          <w:szCs w:val="24"/>
        </w:rPr>
        <w:t xml:space="preserve">The mean scores on the five MM measures at each age of assessment are presented in Table </w:t>
      </w:r>
      <w:r>
        <w:rPr>
          <w:rFonts w:ascii="Times New Roman" w:hAnsi="Times New Roman" w:cs="Times New Roman"/>
          <w:sz w:val="24"/>
          <w:szCs w:val="24"/>
        </w:rPr>
        <w:t>1</w:t>
      </w:r>
      <w:r w:rsidR="0084575F">
        <w:rPr>
          <w:rFonts w:ascii="Times New Roman" w:hAnsi="Times New Roman" w:cs="Times New Roman"/>
          <w:sz w:val="24"/>
          <w:szCs w:val="24"/>
        </w:rPr>
        <w:t>, together with the mean Theory of M</w:t>
      </w:r>
      <w:r w:rsidRPr="00187392">
        <w:rPr>
          <w:rFonts w:ascii="Times New Roman" w:hAnsi="Times New Roman" w:cs="Times New Roman"/>
          <w:sz w:val="24"/>
          <w:szCs w:val="24"/>
        </w:rPr>
        <w:t>ind and receptive language scores of the sample at follow-up.</w:t>
      </w:r>
      <w:r>
        <w:rPr>
          <w:rFonts w:ascii="Times New Roman" w:hAnsi="Times New Roman" w:cs="Times New Roman"/>
          <w:sz w:val="24"/>
          <w:szCs w:val="24"/>
        </w:rPr>
        <w:t xml:space="preserve"> </w:t>
      </w:r>
      <w:r w:rsidR="00FD5756">
        <w:rPr>
          <w:rFonts w:ascii="Times New Roman" w:hAnsi="Times New Roman" w:cs="Times New Roman"/>
          <w:sz w:val="24"/>
          <w:szCs w:val="24"/>
        </w:rPr>
        <w:t xml:space="preserve">Because half of the children had </w:t>
      </w:r>
      <w:r w:rsidR="00604B30">
        <w:rPr>
          <w:rFonts w:ascii="Times New Roman" w:hAnsi="Times New Roman" w:cs="Times New Roman"/>
          <w:sz w:val="24"/>
          <w:szCs w:val="24"/>
        </w:rPr>
        <w:t xml:space="preserve">previously </w:t>
      </w:r>
      <w:r w:rsidR="00FD5756">
        <w:rPr>
          <w:rFonts w:ascii="Times New Roman" w:hAnsi="Times New Roman" w:cs="Times New Roman"/>
          <w:sz w:val="24"/>
          <w:szCs w:val="24"/>
        </w:rPr>
        <w:t xml:space="preserve">completed a gesture training intervention, preliminary analyses were first conducted to test whether this impacted significantly upon their Theory of Mind performance. </w:t>
      </w:r>
      <w:r w:rsidR="00FD5756" w:rsidRPr="00187392">
        <w:rPr>
          <w:rFonts w:ascii="Times New Roman" w:hAnsi="Times New Roman" w:cs="Times New Roman"/>
          <w:sz w:val="24"/>
          <w:szCs w:val="24"/>
        </w:rPr>
        <w:t>Mean scores on the strange stories task were compared for children in the gesture training intervention (</w:t>
      </w:r>
      <w:r w:rsidR="00FD5756" w:rsidRPr="00187392">
        <w:rPr>
          <w:rFonts w:ascii="Times New Roman" w:hAnsi="Times New Roman" w:cs="Times New Roman"/>
          <w:i/>
          <w:sz w:val="24"/>
          <w:szCs w:val="24"/>
        </w:rPr>
        <w:t>n</w:t>
      </w:r>
      <w:r w:rsidR="00FD5756" w:rsidRPr="00187392">
        <w:rPr>
          <w:rFonts w:ascii="Times New Roman" w:hAnsi="Times New Roman" w:cs="Times New Roman"/>
          <w:sz w:val="24"/>
          <w:szCs w:val="24"/>
        </w:rPr>
        <w:t xml:space="preserve"> = 17, </w:t>
      </w:r>
      <w:r w:rsidR="00FD5756" w:rsidRPr="00187392">
        <w:rPr>
          <w:rFonts w:ascii="Times New Roman" w:hAnsi="Times New Roman" w:cs="Times New Roman"/>
          <w:i/>
          <w:sz w:val="24"/>
          <w:szCs w:val="24"/>
        </w:rPr>
        <w:t>M</w:t>
      </w:r>
      <w:r w:rsidR="00FD5756" w:rsidRPr="00187392">
        <w:rPr>
          <w:rFonts w:ascii="Times New Roman" w:hAnsi="Times New Roman" w:cs="Times New Roman"/>
          <w:sz w:val="24"/>
          <w:szCs w:val="24"/>
        </w:rPr>
        <w:t xml:space="preserve"> = 6.65, </w:t>
      </w:r>
      <w:r w:rsidR="00FD5756" w:rsidRPr="00187392">
        <w:rPr>
          <w:rFonts w:ascii="Times New Roman" w:hAnsi="Times New Roman" w:cs="Times New Roman"/>
          <w:i/>
          <w:sz w:val="24"/>
          <w:szCs w:val="24"/>
        </w:rPr>
        <w:t>SD</w:t>
      </w:r>
      <w:r w:rsidR="00FD5756" w:rsidRPr="00187392">
        <w:rPr>
          <w:rFonts w:ascii="Times New Roman" w:hAnsi="Times New Roman" w:cs="Times New Roman"/>
          <w:sz w:val="24"/>
          <w:szCs w:val="24"/>
        </w:rPr>
        <w:t xml:space="preserve"> = 2.00) and those in control groups (</w:t>
      </w:r>
      <w:r w:rsidR="00FD5756" w:rsidRPr="00187392">
        <w:rPr>
          <w:rFonts w:ascii="Times New Roman" w:hAnsi="Times New Roman" w:cs="Times New Roman"/>
          <w:i/>
          <w:sz w:val="24"/>
          <w:szCs w:val="24"/>
        </w:rPr>
        <w:t xml:space="preserve">n </w:t>
      </w:r>
      <w:r w:rsidR="00FD5756" w:rsidRPr="00187392">
        <w:rPr>
          <w:rFonts w:ascii="Times New Roman" w:hAnsi="Times New Roman" w:cs="Times New Roman"/>
          <w:sz w:val="24"/>
          <w:szCs w:val="24"/>
        </w:rPr>
        <w:t xml:space="preserve">= 16, </w:t>
      </w:r>
      <w:r w:rsidR="00FD5756" w:rsidRPr="00187392">
        <w:rPr>
          <w:rFonts w:ascii="Times New Roman" w:hAnsi="Times New Roman" w:cs="Times New Roman"/>
          <w:i/>
          <w:sz w:val="24"/>
          <w:szCs w:val="24"/>
        </w:rPr>
        <w:t>M</w:t>
      </w:r>
      <w:r w:rsidR="00FD5756" w:rsidRPr="00187392">
        <w:rPr>
          <w:rFonts w:ascii="Times New Roman" w:hAnsi="Times New Roman" w:cs="Times New Roman"/>
          <w:sz w:val="24"/>
          <w:szCs w:val="24"/>
        </w:rPr>
        <w:t xml:space="preserve"> = 6.25, </w:t>
      </w:r>
      <w:r w:rsidR="00FD5756" w:rsidRPr="00187392">
        <w:rPr>
          <w:rFonts w:ascii="Times New Roman" w:hAnsi="Times New Roman" w:cs="Times New Roman"/>
          <w:i/>
          <w:sz w:val="24"/>
          <w:szCs w:val="24"/>
        </w:rPr>
        <w:t>SD</w:t>
      </w:r>
      <w:r w:rsidR="00FD5756" w:rsidRPr="00187392">
        <w:rPr>
          <w:rFonts w:ascii="Times New Roman" w:hAnsi="Times New Roman" w:cs="Times New Roman"/>
          <w:sz w:val="24"/>
          <w:szCs w:val="24"/>
        </w:rPr>
        <w:t xml:space="preserve"> = 1.00). An Analysis of Covariance (</w:t>
      </w:r>
      <w:proofErr w:type="spellStart"/>
      <w:r w:rsidR="00FD5756" w:rsidRPr="00187392">
        <w:rPr>
          <w:rFonts w:ascii="Times New Roman" w:hAnsi="Times New Roman" w:cs="Times New Roman"/>
          <w:sz w:val="24"/>
          <w:szCs w:val="24"/>
        </w:rPr>
        <w:t>ANCOVA</w:t>
      </w:r>
      <w:proofErr w:type="spellEnd"/>
      <w:r w:rsidR="00FD5756" w:rsidRPr="00187392">
        <w:rPr>
          <w:rFonts w:ascii="Times New Roman" w:hAnsi="Times New Roman" w:cs="Times New Roman"/>
          <w:sz w:val="24"/>
          <w:szCs w:val="24"/>
        </w:rPr>
        <w:t xml:space="preserve">) </w:t>
      </w:r>
      <w:r w:rsidR="00FD5756">
        <w:rPr>
          <w:rFonts w:ascii="Times New Roman" w:hAnsi="Times New Roman" w:cs="Times New Roman"/>
          <w:sz w:val="24"/>
          <w:szCs w:val="24"/>
        </w:rPr>
        <w:t>tested</w:t>
      </w:r>
      <w:r w:rsidR="00FD5756" w:rsidRPr="00187392">
        <w:rPr>
          <w:rFonts w:ascii="Times New Roman" w:hAnsi="Times New Roman" w:cs="Times New Roman"/>
          <w:sz w:val="24"/>
          <w:szCs w:val="24"/>
        </w:rPr>
        <w:t xml:space="preserve"> the impact of condition (gesture training, control) on children’s strange stories score, while controlling for children’s language abilities (</w:t>
      </w:r>
      <w:proofErr w:type="spellStart"/>
      <w:r w:rsidR="00FD5756" w:rsidRPr="00187392">
        <w:rPr>
          <w:rFonts w:ascii="Times New Roman" w:hAnsi="Times New Roman" w:cs="Times New Roman"/>
          <w:sz w:val="24"/>
          <w:szCs w:val="24"/>
        </w:rPr>
        <w:t>BPVS</w:t>
      </w:r>
      <w:proofErr w:type="spellEnd"/>
      <w:r w:rsidR="00FD5756" w:rsidRPr="00187392">
        <w:rPr>
          <w:rFonts w:ascii="Times New Roman" w:hAnsi="Times New Roman" w:cs="Times New Roman"/>
          <w:sz w:val="24"/>
          <w:szCs w:val="24"/>
        </w:rPr>
        <w:t xml:space="preserve"> standardised score, gesture condition: </w:t>
      </w:r>
      <w:r w:rsidR="00FD5756" w:rsidRPr="00187392">
        <w:rPr>
          <w:rFonts w:ascii="Times New Roman" w:hAnsi="Times New Roman" w:cs="Times New Roman"/>
          <w:i/>
          <w:sz w:val="24"/>
          <w:szCs w:val="24"/>
        </w:rPr>
        <w:t>M</w:t>
      </w:r>
      <w:r w:rsidR="00FD5756" w:rsidRPr="00187392">
        <w:rPr>
          <w:rFonts w:ascii="Times New Roman" w:hAnsi="Times New Roman" w:cs="Times New Roman"/>
          <w:sz w:val="24"/>
          <w:szCs w:val="24"/>
        </w:rPr>
        <w:t xml:space="preserve"> = 104.47, </w:t>
      </w:r>
      <w:r w:rsidR="00FD5756" w:rsidRPr="00187392">
        <w:rPr>
          <w:rFonts w:ascii="Times New Roman" w:hAnsi="Times New Roman" w:cs="Times New Roman"/>
          <w:i/>
          <w:sz w:val="24"/>
          <w:szCs w:val="24"/>
        </w:rPr>
        <w:t>SD</w:t>
      </w:r>
      <w:r w:rsidR="00FD5756" w:rsidRPr="00187392">
        <w:rPr>
          <w:rFonts w:ascii="Times New Roman" w:hAnsi="Times New Roman" w:cs="Times New Roman"/>
          <w:sz w:val="24"/>
          <w:szCs w:val="24"/>
        </w:rPr>
        <w:t xml:space="preserve"> = 7.78; control condition: </w:t>
      </w:r>
      <w:r w:rsidR="00FD5756" w:rsidRPr="00187392">
        <w:rPr>
          <w:rFonts w:ascii="Times New Roman" w:hAnsi="Times New Roman" w:cs="Times New Roman"/>
          <w:i/>
          <w:sz w:val="24"/>
          <w:szCs w:val="24"/>
        </w:rPr>
        <w:t>M</w:t>
      </w:r>
      <w:r w:rsidR="00FD5756" w:rsidRPr="00187392">
        <w:rPr>
          <w:rFonts w:ascii="Times New Roman" w:hAnsi="Times New Roman" w:cs="Times New Roman"/>
          <w:sz w:val="24"/>
          <w:szCs w:val="24"/>
        </w:rPr>
        <w:t xml:space="preserve"> = 109.44, </w:t>
      </w:r>
      <w:r w:rsidR="00FD5756" w:rsidRPr="00187392">
        <w:rPr>
          <w:rFonts w:ascii="Times New Roman" w:hAnsi="Times New Roman" w:cs="Times New Roman"/>
          <w:i/>
          <w:sz w:val="24"/>
          <w:szCs w:val="24"/>
        </w:rPr>
        <w:t>SD</w:t>
      </w:r>
      <w:r w:rsidR="00FD5756" w:rsidRPr="00187392">
        <w:rPr>
          <w:rFonts w:ascii="Times New Roman" w:hAnsi="Times New Roman" w:cs="Times New Roman"/>
          <w:sz w:val="24"/>
          <w:szCs w:val="24"/>
        </w:rPr>
        <w:t xml:space="preserve"> = 7.75). </w:t>
      </w:r>
      <w:r w:rsidR="00FD5756" w:rsidRPr="00187392">
        <w:rPr>
          <w:rFonts w:ascii="Times New Roman" w:hAnsi="Times New Roman" w:cs="Times New Roman"/>
          <w:bCs/>
          <w:sz w:val="24"/>
          <w:szCs w:val="24"/>
        </w:rPr>
        <w:t xml:space="preserve"> </w:t>
      </w:r>
      <w:r w:rsidR="00FD5756" w:rsidRPr="00187392">
        <w:rPr>
          <w:rFonts w:ascii="Times New Roman" w:hAnsi="Times New Roman" w:cs="Times New Roman"/>
          <w:sz w:val="24"/>
          <w:szCs w:val="24"/>
        </w:rPr>
        <w:t xml:space="preserve">The </w:t>
      </w:r>
      <w:proofErr w:type="spellStart"/>
      <w:r w:rsidR="00FD5756" w:rsidRPr="00187392">
        <w:rPr>
          <w:rFonts w:ascii="Times New Roman" w:hAnsi="Times New Roman" w:cs="Times New Roman"/>
          <w:sz w:val="24"/>
          <w:szCs w:val="24"/>
        </w:rPr>
        <w:t>ANCOVA</w:t>
      </w:r>
      <w:proofErr w:type="spellEnd"/>
      <w:r w:rsidR="00FD5756" w:rsidRPr="00187392">
        <w:rPr>
          <w:rFonts w:ascii="Times New Roman" w:hAnsi="Times New Roman" w:cs="Times New Roman"/>
          <w:sz w:val="24"/>
          <w:szCs w:val="24"/>
        </w:rPr>
        <w:t xml:space="preserve"> showed no significant main effect of intervention type on strange stories score, </w:t>
      </w:r>
      <w:proofErr w:type="gramStart"/>
      <w:r w:rsidR="00FD5756" w:rsidRPr="00187392">
        <w:rPr>
          <w:rFonts w:ascii="Times New Roman" w:hAnsi="Times New Roman" w:cs="Times New Roman"/>
          <w:i/>
          <w:sz w:val="24"/>
          <w:szCs w:val="24"/>
          <w:lang w:val="en-US"/>
        </w:rPr>
        <w:t>F</w:t>
      </w:r>
      <w:r w:rsidR="00FD5756" w:rsidRPr="00187392">
        <w:rPr>
          <w:rFonts w:ascii="Times New Roman" w:hAnsi="Times New Roman" w:cs="Times New Roman"/>
          <w:sz w:val="24"/>
          <w:szCs w:val="24"/>
          <w:lang w:val="en-US"/>
        </w:rPr>
        <w:t>(</w:t>
      </w:r>
      <w:proofErr w:type="gramEnd"/>
      <w:r w:rsidR="00FD5756" w:rsidRPr="00187392">
        <w:rPr>
          <w:rFonts w:ascii="Times New Roman" w:hAnsi="Times New Roman" w:cs="Times New Roman"/>
          <w:sz w:val="24"/>
          <w:szCs w:val="24"/>
          <w:lang w:val="en-US"/>
        </w:rPr>
        <w:t xml:space="preserve">1, 30) = .88, </w:t>
      </w:r>
      <w:r w:rsidR="00FD5756" w:rsidRPr="00187392">
        <w:rPr>
          <w:rFonts w:ascii="Times New Roman" w:hAnsi="Times New Roman" w:cs="Times New Roman"/>
          <w:i/>
          <w:sz w:val="24"/>
          <w:szCs w:val="24"/>
          <w:lang w:val="en-US"/>
        </w:rPr>
        <w:t>p</w:t>
      </w:r>
      <w:r w:rsidR="00FD5756" w:rsidRPr="00187392">
        <w:rPr>
          <w:rFonts w:ascii="Times New Roman" w:hAnsi="Times New Roman" w:cs="Times New Roman"/>
          <w:sz w:val="24"/>
          <w:szCs w:val="24"/>
          <w:lang w:val="en-US"/>
        </w:rPr>
        <w:t xml:space="preserve"> = .36. </w:t>
      </w:r>
      <w:r w:rsidR="00FD5756" w:rsidRPr="00187392">
        <w:rPr>
          <w:rFonts w:ascii="Times New Roman" w:hAnsi="Times New Roman" w:cs="Times New Roman"/>
          <w:bCs/>
          <w:sz w:val="24"/>
          <w:szCs w:val="24"/>
        </w:rPr>
        <w:t>Therefore, encouraging preverbal communication in infancy via gesture was not associated with enhanced metalizing abilities in childhood.</w:t>
      </w:r>
    </w:p>
    <w:p w14:paraId="1F9EEE31" w14:textId="62A2ECFE" w:rsidR="008A4400" w:rsidRPr="005356A3" w:rsidRDefault="008A4400" w:rsidP="004D3816">
      <w:pPr>
        <w:spacing w:line="480" w:lineRule="auto"/>
        <w:rPr>
          <w:rFonts w:ascii="Times New Roman" w:hAnsi="Times New Roman" w:cs="Times New Roman"/>
          <w:sz w:val="24"/>
          <w:szCs w:val="24"/>
        </w:rPr>
      </w:pPr>
      <w:r>
        <w:rPr>
          <w:rFonts w:ascii="Times New Roman" w:hAnsi="Times New Roman" w:cs="Times New Roman"/>
          <w:b/>
          <w:sz w:val="24"/>
          <w:szCs w:val="24"/>
        </w:rPr>
        <w:t>[INSERT TABLE 1</w:t>
      </w:r>
      <w:r w:rsidRPr="00187392">
        <w:rPr>
          <w:rFonts w:ascii="Times New Roman" w:hAnsi="Times New Roman" w:cs="Times New Roman"/>
          <w:b/>
          <w:sz w:val="24"/>
          <w:szCs w:val="24"/>
        </w:rPr>
        <w:t xml:space="preserve"> ABOUT HERE]</w:t>
      </w:r>
    </w:p>
    <w:p w14:paraId="766CCBB5" w14:textId="3472CA81" w:rsidR="00F76105" w:rsidRDefault="009152BC" w:rsidP="000773DA">
      <w:pPr>
        <w:widowControl w:val="0"/>
        <w:autoSpaceDE w:val="0"/>
        <w:autoSpaceDN w:val="0"/>
        <w:adjustRightInd w:val="0"/>
        <w:spacing w:line="480" w:lineRule="auto"/>
        <w:outlineLvl w:val="0"/>
        <w:rPr>
          <w:rFonts w:ascii="Times New Roman" w:hAnsi="Times New Roman" w:cs="Times New Roman"/>
          <w:bCs/>
          <w:sz w:val="24"/>
          <w:szCs w:val="24"/>
        </w:rPr>
      </w:pPr>
      <w:r>
        <w:rPr>
          <w:rFonts w:ascii="Times New Roman" w:hAnsi="Times New Roman" w:cs="Times New Roman"/>
          <w:b/>
          <w:bCs/>
          <w:sz w:val="24"/>
          <w:szCs w:val="24"/>
        </w:rPr>
        <w:tab/>
      </w:r>
      <w:proofErr w:type="gramStart"/>
      <w:r w:rsidR="00217307" w:rsidRPr="009152BC">
        <w:rPr>
          <w:rFonts w:ascii="Times New Roman" w:hAnsi="Times New Roman" w:cs="Times New Roman"/>
          <w:b/>
          <w:bCs/>
          <w:sz w:val="24"/>
          <w:szCs w:val="24"/>
        </w:rPr>
        <w:t>Convergent v</w:t>
      </w:r>
      <w:r w:rsidR="00834D1E" w:rsidRPr="009152BC">
        <w:rPr>
          <w:rFonts w:ascii="Times New Roman" w:hAnsi="Times New Roman" w:cs="Times New Roman"/>
          <w:b/>
          <w:bCs/>
          <w:sz w:val="24"/>
          <w:szCs w:val="24"/>
        </w:rPr>
        <w:t>alidity of mind-mindedness measures</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roofErr w:type="spellStart"/>
      <w:r w:rsidR="003A2570" w:rsidRPr="00187392">
        <w:rPr>
          <w:rFonts w:ascii="Times New Roman" w:hAnsi="Times New Roman" w:cs="Times New Roman"/>
          <w:bCs/>
          <w:sz w:val="24"/>
          <w:szCs w:val="24"/>
        </w:rPr>
        <w:t>Intercorrelations</w:t>
      </w:r>
      <w:proofErr w:type="spellEnd"/>
      <w:r w:rsidR="003A2570" w:rsidRPr="00187392">
        <w:rPr>
          <w:rFonts w:ascii="Times New Roman" w:hAnsi="Times New Roman" w:cs="Times New Roman"/>
          <w:bCs/>
          <w:sz w:val="24"/>
          <w:szCs w:val="24"/>
        </w:rPr>
        <w:t xml:space="preserve"> were examined between the mind-mindedness (MM) measures at </w:t>
      </w:r>
      <w:r w:rsidR="003A2570">
        <w:rPr>
          <w:rFonts w:ascii="Times New Roman" w:hAnsi="Times New Roman" w:cs="Times New Roman"/>
          <w:bCs/>
          <w:sz w:val="24"/>
          <w:szCs w:val="24"/>
        </w:rPr>
        <w:t>each age of assessment</w:t>
      </w:r>
      <w:r w:rsidR="003A2570" w:rsidRPr="00187392">
        <w:rPr>
          <w:rFonts w:ascii="Times New Roman" w:hAnsi="Times New Roman" w:cs="Times New Roman"/>
          <w:bCs/>
          <w:sz w:val="24"/>
          <w:szCs w:val="24"/>
        </w:rPr>
        <w:t xml:space="preserve"> </w:t>
      </w:r>
      <w:r w:rsidR="00E9075F">
        <w:rPr>
          <w:rFonts w:ascii="Times New Roman" w:hAnsi="Times New Roman" w:cs="Times New Roman"/>
          <w:bCs/>
          <w:sz w:val="24"/>
          <w:szCs w:val="24"/>
        </w:rPr>
        <w:t xml:space="preserve">(see Table </w:t>
      </w:r>
      <w:r w:rsidR="00112B1B">
        <w:rPr>
          <w:rFonts w:ascii="Times New Roman" w:hAnsi="Times New Roman" w:cs="Times New Roman"/>
          <w:bCs/>
          <w:sz w:val="24"/>
          <w:szCs w:val="24"/>
        </w:rPr>
        <w:t>2</w:t>
      </w:r>
      <w:r w:rsidR="003A2570" w:rsidRPr="00187392">
        <w:rPr>
          <w:rFonts w:ascii="Times New Roman" w:hAnsi="Times New Roman" w:cs="Times New Roman"/>
          <w:bCs/>
          <w:sz w:val="24"/>
          <w:szCs w:val="24"/>
        </w:rPr>
        <w:t>).</w:t>
      </w:r>
      <w:r w:rsidR="00A0125E">
        <w:rPr>
          <w:rFonts w:ascii="Times New Roman" w:hAnsi="Times New Roman" w:cs="Times New Roman"/>
          <w:bCs/>
          <w:sz w:val="24"/>
          <w:szCs w:val="24"/>
        </w:rPr>
        <w:t xml:space="preserve"> </w:t>
      </w:r>
      <w:r w:rsidR="003A2570" w:rsidRPr="00187392">
        <w:rPr>
          <w:rFonts w:ascii="Times New Roman" w:hAnsi="Times New Roman" w:cs="Times New Roman"/>
          <w:bCs/>
          <w:sz w:val="24"/>
          <w:szCs w:val="24"/>
        </w:rPr>
        <w:t xml:space="preserve">There were few significant correlations between the five measures of MM at any </w:t>
      </w:r>
      <w:r w:rsidR="003A2570" w:rsidRPr="00187392">
        <w:rPr>
          <w:rFonts w:ascii="Times New Roman" w:hAnsi="Times New Roman" w:cs="Times New Roman"/>
          <w:bCs/>
          <w:sz w:val="24"/>
          <w:szCs w:val="24"/>
        </w:rPr>
        <w:lastRenderedPageBreak/>
        <w:t>age</w:t>
      </w:r>
      <w:r w:rsidR="003A2570">
        <w:rPr>
          <w:rFonts w:ascii="Times New Roman" w:hAnsi="Times New Roman" w:cs="Times New Roman"/>
          <w:bCs/>
          <w:sz w:val="24"/>
          <w:szCs w:val="24"/>
        </w:rPr>
        <w:t xml:space="preserve">, </w:t>
      </w:r>
      <w:r w:rsidR="003A2570" w:rsidRPr="00187392">
        <w:rPr>
          <w:rFonts w:ascii="Times New Roman" w:hAnsi="Times New Roman" w:cs="Times New Roman"/>
          <w:bCs/>
          <w:sz w:val="24"/>
          <w:szCs w:val="24"/>
        </w:rPr>
        <w:t>suggest</w:t>
      </w:r>
      <w:r w:rsidR="003A2570">
        <w:rPr>
          <w:rFonts w:ascii="Times New Roman" w:hAnsi="Times New Roman" w:cs="Times New Roman"/>
          <w:bCs/>
          <w:sz w:val="24"/>
          <w:szCs w:val="24"/>
        </w:rPr>
        <w:t>ing</w:t>
      </w:r>
      <w:r w:rsidR="003A2570" w:rsidRPr="00187392">
        <w:rPr>
          <w:rFonts w:ascii="Times New Roman" w:hAnsi="Times New Roman" w:cs="Times New Roman"/>
          <w:bCs/>
          <w:sz w:val="24"/>
          <w:szCs w:val="24"/>
        </w:rPr>
        <w:t xml:space="preserve"> limited convergent validity of the five measures of MM, confirming the results reported by </w:t>
      </w:r>
      <w:proofErr w:type="spellStart"/>
      <w:r w:rsidR="003A2570" w:rsidRPr="00187392">
        <w:rPr>
          <w:rFonts w:ascii="Times New Roman" w:hAnsi="Times New Roman" w:cs="Times New Roman"/>
          <w:bCs/>
          <w:sz w:val="24"/>
          <w:szCs w:val="24"/>
        </w:rPr>
        <w:t>Meins</w:t>
      </w:r>
      <w:proofErr w:type="spellEnd"/>
      <w:r w:rsidR="003A2570" w:rsidRPr="00187392">
        <w:rPr>
          <w:rFonts w:ascii="Times New Roman" w:hAnsi="Times New Roman" w:cs="Times New Roman"/>
          <w:bCs/>
          <w:sz w:val="24"/>
          <w:szCs w:val="24"/>
        </w:rPr>
        <w:t xml:space="preserve"> (2001) and </w:t>
      </w:r>
      <w:proofErr w:type="spellStart"/>
      <w:r w:rsidR="003A2570" w:rsidRPr="00187392">
        <w:rPr>
          <w:rFonts w:ascii="Times New Roman" w:hAnsi="Times New Roman" w:cs="Times New Roman"/>
          <w:bCs/>
          <w:sz w:val="24"/>
          <w:szCs w:val="24"/>
        </w:rPr>
        <w:t>Meins</w:t>
      </w:r>
      <w:proofErr w:type="spellEnd"/>
      <w:r w:rsidR="003A2570" w:rsidRPr="00187392">
        <w:rPr>
          <w:rFonts w:ascii="Times New Roman" w:hAnsi="Times New Roman" w:cs="Times New Roman"/>
          <w:bCs/>
          <w:sz w:val="24"/>
          <w:szCs w:val="24"/>
        </w:rPr>
        <w:t xml:space="preserve"> et al. (2003).</w:t>
      </w:r>
      <w:r w:rsidR="003A2570">
        <w:rPr>
          <w:rFonts w:ascii="Times New Roman" w:hAnsi="Times New Roman" w:cs="Times New Roman"/>
          <w:bCs/>
          <w:sz w:val="24"/>
          <w:szCs w:val="24"/>
        </w:rPr>
        <w:t xml:space="preserve"> </w:t>
      </w:r>
    </w:p>
    <w:p w14:paraId="2901E08C" w14:textId="5FC9BCBE" w:rsidR="004E6E24" w:rsidRPr="004E6E24" w:rsidRDefault="004E6E24" w:rsidP="000773DA">
      <w:pPr>
        <w:widowControl w:val="0"/>
        <w:autoSpaceDE w:val="0"/>
        <w:autoSpaceDN w:val="0"/>
        <w:adjustRightInd w:val="0"/>
        <w:spacing w:line="480" w:lineRule="auto"/>
        <w:outlineLvl w:val="0"/>
        <w:rPr>
          <w:rFonts w:ascii="Times New Roman" w:hAnsi="Times New Roman" w:cs="Times New Roman"/>
          <w:b/>
          <w:bCs/>
          <w:sz w:val="24"/>
          <w:szCs w:val="24"/>
        </w:rPr>
      </w:pPr>
      <w:r w:rsidRPr="004E6E24">
        <w:rPr>
          <w:rFonts w:ascii="Times New Roman" w:hAnsi="Times New Roman" w:cs="Times New Roman"/>
          <w:b/>
          <w:bCs/>
          <w:sz w:val="24"/>
          <w:szCs w:val="24"/>
        </w:rPr>
        <w:t xml:space="preserve">[INSERT TABLE </w:t>
      </w:r>
      <w:r w:rsidR="00112B1B">
        <w:rPr>
          <w:rFonts w:ascii="Times New Roman" w:hAnsi="Times New Roman" w:cs="Times New Roman"/>
          <w:b/>
          <w:bCs/>
          <w:sz w:val="24"/>
          <w:szCs w:val="24"/>
        </w:rPr>
        <w:t>2</w:t>
      </w:r>
      <w:r w:rsidRPr="004E6E24">
        <w:rPr>
          <w:rFonts w:ascii="Times New Roman" w:hAnsi="Times New Roman" w:cs="Times New Roman"/>
          <w:b/>
          <w:bCs/>
          <w:sz w:val="24"/>
          <w:szCs w:val="24"/>
        </w:rPr>
        <w:t xml:space="preserve"> ABOUT HERE]</w:t>
      </w:r>
    </w:p>
    <w:p w14:paraId="77BD0ECF" w14:textId="77777777" w:rsidR="00464977" w:rsidRDefault="001624CE" w:rsidP="00464977">
      <w:pPr>
        <w:widowControl w:val="0"/>
        <w:autoSpaceDE w:val="0"/>
        <w:autoSpaceDN w:val="0"/>
        <w:adjustRightInd w:val="0"/>
        <w:spacing w:line="480" w:lineRule="auto"/>
        <w:ind w:firstLine="720"/>
        <w:outlineLvl w:val="0"/>
        <w:rPr>
          <w:rFonts w:ascii="Times New Roman" w:hAnsi="Times New Roman" w:cs="Times New Roman"/>
          <w:bCs/>
          <w:sz w:val="24"/>
          <w:szCs w:val="24"/>
        </w:rPr>
      </w:pPr>
      <w:proofErr w:type="gramStart"/>
      <w:r w:rsidRPr="001624CE">
        <w:rPr>
          <w:rFonts w:ascii="Times New Roman" w:hAnsi="Times New Roman" w:cs="Times New Roman"/>
          <w:b/>
          <w:bCs/>
          <w:sz w:val="24"/>
          <w:szCs w:val="24"/>
          <w:lang w:val="en-US"/>
        </w:rPr>
        <w:t>Temporal stability and gro</w:t>
      </w:r>
      <w:r>
        <w:rPr>
          <w:rFonts w:ascii="Times New Roman" w:hAnsi="Times New Roman" w:cs="Times New Roman"/>
          <w:b/>
          <w:bCs/>
          <w:sz w:val="24"/>
          <w:szCs w:val="24"/>
          <w:lang w:val="en-US"/>
        </w:rPr>
        <w:t>wth of mind-mindedness measures</w:t>
      </w:r>
      <w:r w:rsidR="00D424AA">
        <w:rPr>
          <w:rFonts w:ascii="Times New Roman" w:hAnsi="Times New Roman" w:cs="Times New Roman"/>
          <w:b/>
          <w:bCs/>
          <w:sz w:val="24"/>
          <w:szCs w:val="24"/>
        </w:rPr>
        <w:t>.</w:t>
      </w:r>
      <w:proofErr w:type="gramEnd"/>
      <w:r w:rsidR="00D424AA">
        <w:rPr>
          <w:rFonts w:ascii="Times New Roman" w:hAnsi="Times New Roman" w:cs="Times New Roman"/>
          <w:b/>
          <w:bCs/>
          <w:sz w:val="24"/>
          <w:szCs w:val="24"/>
        </w:rPr>
        <w:t xml:space="preserve">  </w:t>
      </w:r>
      <w:r w:rsidR="00D424AA" w:rsidRPr="00D424AA">
        <w:rPr>
          <w:rFonts w:ascii="Times New Roman" w:hAnsi="Times New Roman" w:cs="Times New Roman"/>
          <w:bCs/>
          <w:sz w:val="24"/>
          <w:szCs w:val="24"/>
        </w:rPr>
        <w:t>Next, the relation within individual measures taken at the four ages of assessment was examined. There was evidence for temporal stability in appropriate mind-rela</w:t>
      </w:r>
      <w:r w:rsidR="00D37798">
        <w:rPr>
          <w:rFonts w:ascii="Times New Roman" w:hAnsi="Times New Roman" w:cs="Times New Roman"/>
          <w:bCs/>
          <w:sz w:val="24"/>
          <w:szCs w:val="24"/>
        </w:rPr>
        <w:t xml:space="preserve">ted comments, with </w:t>
      </w:r>
      <w:r w:rsidR="00753EDC" w:rsidRPr="00187392">
        <w:rPr>
          <w:rFonts w:ascii="Times New Roman" w:hAnsi="Times New Roman" w:cs="Times New Roman"/>
          <w:bCs/>
          <w:sz w:val="24"/>
          <w:szCs w:val="24"/>
        </w:rPr>
        <w:t xml:space="preserve">significant positive correlations between appropriate mind-related comments at </w:t>
      </w:r>
      <w:r w:rsidR="00753EDC" w:rsidRPr="0018458E">
        <w:rPr>
          <w:rFonts w:ascii="Times New Roman" w:hAnsi="Times New Roman" w:cs="Times New Roman"/>
          <w:bCs/>
          <w:sz w:val="24"/>
          <w:szCs w:val="24"/>
        </w:rPr>
        <w:t>10 months and 12 months (</w:t>
      </w:r>
      <w:r w:rsidR="00753EDC" w:rsidRPr="0018458E">
        <w:rPr>
          <w:rFonts w:ascii="Times New Roman" w:hAnsi="Times New Roman" w:cs="Times New Roman"/>
          <w:bCs/>
          <w:i/>
          <w:sz w:val="24"/>
          <w:szCs w:val="24"/>
        </w:rPr>
        <w:t xml:space="preserve">r </w:t>
      </w:r>
      <w:r w:rsidR="00753EDC" w:rsidRPr="0018458E">
        <w:rPr>
          <w:rFonts w:ascii="Times New Roman" w:hAnsi="Times New Roman" w:cs="Times New Roman"/>
          <w:bCs/>
          <w:sz w:val="24"/>
          <w:szCs w:val="24"/>
        </w:rPr>
        <w:t>=</w:t>
      </w:r>
      <w:proofErr w:type="gramStart"/>
      <w:r w:rsidR="00753EDC" w:rsidRPr="0018458E">
        <w:rPr>
          <w:rFonts w:ascii="Times New Roman" w:hAnsi="Times New Roman" w:cs="Times New Roman"/>
          <w:bCs/>
          <w:sz w:val="24"/>
          <w:szCs w:val="24"/>
        </w:rPr>
        <w:t>.51</w:t>
      </w:r>
      <w:proofErr w:type="gramEnd"/>
      <w:r w:rsidR="0018458E">
        <w:rPr>
          <w:rFonts w:ascii="Times New Roman" w:hAnsi="Times New Roman" w:cs="Times New Roman"/>
          <w:bCs/>
          <w:sz w:val="24"/>
          <w:szCs w:val="24"/>
        </w:rPr>
        <w:t xml:space="preserve">, </w:t>
      </w:r>
      <w:r w:rsidR="0018458E" w:rsidRPr="0018458E">
        <w:rPr>
          <w:rFonts w:ascii="Times New Roman" w:hAnsi="Times New Roman" w:cs="Times New Roman"/>
          <w:bCs/>
          <w:i/>
          <w:sz w:val="24"/>
          <w:szCs w:val="24"/>
        </w:rPr>
        <w:t>p</w:t>
      </w:r>
      <w:r w:rsidR="0018458E">
        <w:rPr>
          <w:rFonts w:ascii="Times New Roman" w:hAnsi="Times New Roman" w:cs="Times New Roman"/>
          <w:bCs/>
          <w:sz w:val="24"/>
          <w:szCs w:val="24"/>
        </w:rPr>
        <w:t xml:space="preserve"> = .031</w:t>
      </w:r>
      <w:r w:rsidR="00753EDC" w:rsidRPr="0018458E">
        <w:rPr>
          <w:rFonts w:ascii="Times New Roman" w:hAnsi="Times New Roman" w:cs="Times New Roman"/>
          <w:bCs/>
          <w:sz w:val="24"/>
          <w:szCs w:val="24"/>
        </w:rPr>
        <w:t>); 10 months and 20 months (</w:t>
      </w:r>
      <w:r w:rsidR="00753EDC" w:rsidRPr="0018458E">
        <w:rPr>
          <w:rFonts w:ascii="Times New Roman" w:hAnsi="Times New Roman" w:cs="Times New Roman"/>
          <w:bCs/>
          <w:i/>
          <w:sz w:val="24"/>
          <w:szCs w:val="24"/>
        </w:rPr>
        <w:t>r</w:t>
      </w:r>
      <w:r w:rsidR="00753EDC" w:rsidRPr="0018458E">
        <w:rPr>
          <w:rFonts w:ascii="Times New Roman" w:hAnsi="Times New Roman" w:cs="Times New Roman"/>
          <w:bCs/>
          <w:sz w:val="24"/>
          <w:szCs w:val="24"/>
        </w:rPr>
        <w:t xml:space="preserve"> = .53</w:t>
      </w:r>
      <w:r w:rsidR="0018458E">
        <w:rPr>
          <w:rFonts w:ascii="Times New Roman" w:hAnsi="Times New Roman" w:cs="Times New Roman"/>
          <w:bCs/>
          <w:sz w:val="24"/>
          <w:szCs w:val="24"/>
        </w:rPr>
        <w:t xml:space="preserve">, </w:t>
      </w:r>
      <w:r w:rsidR="0018458E" w:rsidRPr="007E5CA3">
        <w:rPr>
          <w:rFonts w:ascii="Times New Roman" w:hAnsi="Times New Roman" w:cs="Times New Roman"/>
          <w:bCs/>
          <w:i/>
          <w:sz w:val="24"/>
          <w:szCs w:val="24"/>
        </w:rPr>
        <w:t>p</w:t>
      </w:r>
      <w:r w:rsidR="0018458E">
        <w:rPr>
          <w:rFonts w:ascii="Times New Roman" w:hAnsi="Times New Roman" w:cs="Times New Roman"/>
          <w:bCs/>
          <w:sz w:val="24"/>
          <w:szCs w:val="24"/>
        </w:rPr>
        <w:t xml:space="preserve"> = </w:t>
      </w:r>
      <w:r w:rsidR="007E5CA3">
        <w:rPr>
          <w:rFonts w:ascii="Times New Roman" w:hAnsi="Times New Roman" w:cs="Times New Roman"/>
          <w:bCs/>
          <w:sz w:val="24"/>
          <w:szCs w:val="24"/>
        </w:rPr>
        <w:t>.024</w:t>
      </w:r>
      <w:r w:rsidR="00753EDC" w:rsidRPr="0018458E">
        <w:rPr>
          <w:rFonts w:ascii="Times New Roman" w:hAnsi="Times New Roman" w:cs="Times New Roman"/>
          <w:bCs/>
          <w:sz w:val="24"/>
          <w:szCs w:val="24"/>
        </w:rPr>
        <w:t>); 12 months and 16 months (</w:t>
      </w:r>
      <w:r w:rsidR="00753EDC" w:rsidRPr="0018458E">
        <w:rPr>
          <w:rFonts w:ascii="Times New Roman" w:hAnsi="Times New Roman" w:cs="Times New Roman"/>
          <w:bCs/>
          <w:i/>
          <w:sz w:val="24"/>
          <w:szCs w:val="24"/>
        </w:rPr>
        <w:t>r</w:t>
      </w:r>
      <w:r w:rsidR="00753EDC" w:rsidRPr="0018458E">
        <w:rPr>
          <w:rFonts w:ascii="Times New Roman" w:hAnsi="Times New Roman" w:cs="Times New Roman"/>
          <w:bCs/>
          <w:sz w:val="24"/>
          <w:szCs w:val="24"/>
        </w:rPr>
        <w:t xml:space="preserve"> = .48</w:t>
      </w:r>
      <w:r w:rsidR="007E5CA3">
        <w:rPr>
          <w:rFonts w:ascii="Times New Roman" w:hAnsi="Times New Roman" w:cs="Times New Roman"/>
          <w:bCs/>
          <w:sz w:val="24"/>
          <w:szCs w:val="24"/>
        </w:rPr>
        <w:t xml:space="preserve">, </w:t>
      </w:r>
      <w:r w:rsidR="007E5CA3" w:rsidRPr="007E5CA3">
        <w:rPr>
          <w:rFonts w:ascii="Times New Roman" w:hAnsi="Times New Roman" w:cs="Times New Roman"/>
          <w:bCs/>
          <w:i/>
          <w:sz w:val="24"/>
          <w:szCs w:val="24"/>
        </w:rPr>
        <w:t>p</w:t>
      </w:r>
      <w:r w:rsidR="007E5CA3">
        <w:rPr>
          <w:rFonts w:ascii="Times New Roman" w:hAnsi="Times New Roman" w:cs="Times New Roman"/>
          <w:bCs/>
          <w:sz w:val="24"/>
          <w:szCs w:val="24"/>
        </w:rPr>
        <w:t xml:space="preserve"> = .046</w:t>
      </w:r>
      <w:r w:rsidR="00753EDC" w:rsidRPr="0018458E">
        <w:rPr>
          <w:rFonts w:ascii="Times New Roman" w:hAnsi="Times New Roman" w:cs="Times New Roman"/>
          <w:bCs/>
          <w:sz w:val="24"/>
          <w:szCs w:val="24"/>
        </w:rPr>
        <w:t>). There was a significant positive correlation between encouraging autonomy scores at 12 and 20 months of age (</w:t>
      </w:r>
      <w:r w:rsidR="00753EDC" w:rsidRPr="0018458E">
        <w:rPr>
          <w:rFonts w:ascii="Times New Roman" w:hAnsi="Times New Roman" w:cs="Times New Roman"/>
          <w:bCs/>
          <w:i/>
          <w:sz w:val="24"/>
          <w:szCs w:val="24"/>
        </w:rPr>
        <w:t>r</w:t>
      </w:r>
      <w:r w:rsidR="00753EDC" w:rsidRPr="0018458E">
        <w:rPr>
          <w:rFonts w:ascii="Times New Roman" w:hAnsi="Times New Roman" w:cs="Times New Roman"/>
          <w:bCs/>
          <w:sz w:val="24"/>
          <w:szCs w:val="24"/>
        </w:rPr>
        <w:t xml:space="preserve"> = .48</w:t>
      </w:r>
      <w:r w:rsidR="007E5CA3">
        <w:rPr>
          <w:rFonts w:ascii="Times New Roman" w:hAnsi="Times New Roman" w:cs="Times New Roman"/>
          <w:bCs/>
          <w:sz w:val="24"/>
          <w:szCs w:val="24"/>
        </w:rPr>
        <w:t xml:space="preserve">, </w:t>
      </w:r>
      <w:r w:rsidR="007E5CA3" w:rsidRPr="007E5CA3">
        <w:rPr>
          <w:rFonts w:ascii="Times New Roman" w:hAnsi="Times New Roman" w:cs="Times New Roman"/>
          <w:bCs/>
          <w:i/>
          <w:sz w:val="24"/>
          <w:szCs w:val="24"/>
        </w:rPr>
        <w:t>p</w:t>
      </w:r>
      <w:r w:rsidR="007E5CA3">
        <w:rPr>
          <w:rFonts w:ascii="Times New Roman" w:hAnsi="Times New Roman" w:cs="Times New Roman"/>
          <w:bCs/>
          <w:sz w:val="24"/>
          <w:szCs w:val="24"/>
        </w:rPr>
        <w:t xml:space="preserve"> = .044</w:t>
      </w:r>
      <w:r w:rsidR="00753EDC" w:rsidRPr="0018458E">
        <w:rPr>
          <w:rFonts w:ascii="Times New Roman" w:hAnsi="Times New Roman" w:cs="Times New Roman"/>
          <w:bCs/>
          <w:sz w:val="24"/>
          <w:szCs w:val="24"/>
        </w:rPr>
        <w:t>). Non-attuned mind-related comments at 12 and 16 months were highly correlated (</w:t>
      </w:r>
      <w:r w:rsidR="00753EDC" w:rsidRPr="0018458E">
        <w:rPr>
          <w:rFonts w:ascii="Times New Roman" w:hAnsi="Times New Roman" w:cs="Times New Roman"/>
          <w:bCs/>
          <w:i/>
          <w:sz w:val="24"/>
          <w:szCs w:val="24"/>
        </w:rPr>
        <w:t xml:space="preserve">r </w:t>
      </w:r>
      <w:r w:rsidR="00753EDC" w:rsidRPr="0018458E">
        <w:rPr>
          <w:rFonts w:ascii="Times New Roman" w:hAnsi="Times New Roman" w:cs="Times New Roman"/>
          <w:bCs/>
          <w:sz w:val="24"/>
          <w:szCs w:val="24"/>
        </w:rPr>
        <w:t>= .86</w:t>
      </w:r>
      <w:r w:rsidR="007E5CA3">
        <w:rPr>
          <w:rFonts w:ascii="Times New Roman" w:hAnsi="Times New Roman" w:cs="Times New Roman"/>
          <w:bCs/>
          <w:sz w:val="24"/>
          <w:szCs w:val="24"/>
        </w:rPr>
        <w:t xml:space="preserve">, </w:t>
      </w:r>
      <w:r w:rsidR="007E5CA3" w:rsidRPr="007E5CA3">
        <w:rPr>
          <w:rFonts w:ascii="Times New Roman" w:hAnsi="Times New Roman" w:cs="Times New Roman"/>
          <w:bCs/>
          <w:i/>
          <w:sz w:val="24"/>
          <w:szCs w:val="24"/>
        </w:rPr>
        <w:t>p</w:t>
      </w:r>
      <w:r w:rsidR="007E5CA3">
        <w:rPr>
          <w:rFonts w:ascii="Times New Roman" w:hAnsi="Times New Roman" w:cs="Times New Roman"/>
          <w:bCs/>
          <w:sz w:val="24"/>
          <w:szCs w:val="24"/>
        </w:rPr>
        <w:t xml:space="preserve"> &lt;</w:t>
      </w:r>
      <w:proofErr w:type="gramStart"/>
      <w:r w:rsidR="007E5CA3">
        <w:rPr>
          <w:rFonts w:ascii="Times New Roman" w:hAnsi="Times New Roman" w:cs="Times New Roman"/>
          <w:bCs/>
          <w:sz w:val="24"/>
          <w:szCs w:val="24"/>
        </w:rPr>
        <w:t>.001</w:t>
      </w:r>
      <w:proofErr w:type="gramEnd"/>
      <w:r w:rsidR="00753EDC" w:rsidRPr="0018458E">
        <w:rPr>
          <w:rFonts w:ascii="Times New Roman" w:hAnsi="Times New Roman" w:cs="Times New Roman"/>
          <w:bCs/>
          <w:sz w:val="24"/>
          <w:szCs w:val="24"/>
        </w:rPr>
        <w:t>). No other correlations reached significance.</w:t>
      </w:r>
      <w:r w:rsidR="00D424AA" w:rsidRPr="00D424AA">
        <w:rPr>
          <w:rFonts w:ascii="Times New Roman" w:hAnsi="Times New Roman" w:cs="Times New Roman"/>
          <w:bCs/>
          <w:sz w:val="24"/>
          <w:szCs w:val="24"/>
        </w:rPr>
        <w:t xml:space="preserve"> </w:t>
      </w:r>
    </w:p>
    <w:p w14:paraId="166D8A1A" w14:textId="1ADE0C5F" w:rsidR="00AF073C" w:rsidRPr="00EB24F0" w:rsidRDefault="00EB24F0" w:rsidP="00464977">
      <w:pPr>
        <w:widowControl w:val="0"/>
        <w:autoSpaceDE w:val="0"/>
        <w:autoSpaceDN w:val="0"/>
        <w:adjustRightInd w:val="0"/>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Because there was considerable evidence for temporal stability in mother’s appropriate mind-related comments, w</w:t>
      </w:r>
      <w:r w:rsidR="00AF073C" w:rsidRPr="00187392">
        <w:rPr>
          <w:rFonts w:ascii="Times New Roman" w:hAnsi="Times New Roman" w:cs="Times New Roman"/>
          <w:sz w:val="24"/>
          <w:szCs w:val="24"/>
        </w:rPr>
        <w:t>e</w:t>
      </w:r>
      <w:r w:rsidR="00AF073C">
        <w:rPr>
          <w:rFonts w:ascii="Times New Roman" w:hAnsi="Times New Roman" w:cs="Times New Roman"/>
          <w:sz w:val="24"/>
          <w:szCs w:val="24"/>
        </w:rPr>
        <w:t xml:space="preserve"> </w:t>
      </w:r>
      <w:r w:rsidR="008A4400">
        <w:rPr>
          <w:rFonts w:ascii="Times New Roman" w:hAnsi="Times New Roman" w:cs="Times New Roman"/>
          <w:sz w:val="24"/>
          <w:szCs w:val="24"/>
        </w:rPr>
        <w:t xml:space="preserve">then </w:t>
      </w:r>
      <w:r w:rsidR="00AF073C">
        <w:rPr>
          <w:rFonts w:ascii="Times New Roman" w:hAnsi="Times New Roman" w:cs="Times New Roman"/>
          <w:sz w:val="24"/>
          <w:szCs w:val="24"/>
        </w:rPr>
        <w:t xml:space="preserve">investigated the amount of change between the four points of assessment regarding the proportion of appropriate </w:t>
      </w:r>
      <w:r w:rsidR="00B24EB0">
        <w:rPr>
          <w:rFonts w:ascii="Times New Roman" w:hAnsi="Times New Roman" w:cs="Times New Roman"/>
          <w:sz w:val="24"/>
          <w:szCs w:val="24"/>
        </w:rPr>
        <w:t>mind-related</w:t>
      </w:r>
      <w:r w:rsidR="00AF073C">
        <w:rPr>
          <w:rFonts w:ascii="Times New Roman" w:hAnsi="Times New Roman" w:cs="Times New Roman"/>
          <w:sz w:val="24"/>
          <w:szCs w:val="24"/>
        </w:rPr>
        <w:t xml:space="preserve"> </w:t>
      </w:r>
      <w:r w:rsidR="00AF073C" w:rsidRPr="00A761EC">
        <w:rPr>
          <w:rFonts w:ascii="Times New Roman" w:hAnsi="Times New Roman" w:cs="Times New Roman"/>
          <w:sz w:val="24"/>
          <w:szCs w:val="24"/>
        </w:rPr>
        <w:t>comments</w:t>
      </w:r>
      <w:r w:rsidR="00AF073C">
        <w:rPr>
          <w:rFonts w:ascii="Times New Roman" w:hAnsi="Times New Roman" w:cs="Times New Roman"/>
          <w:sz w:val="24"/>
          <w:szCs w:val="24"/>
        </w:rPr>
        <w:t xml:space="preserve"> mothers made when playing with their child. </w:t>
      </w:r>
      <w:r>
        <w:rPr>
          <w:rFonts w:ascii="Times New Roman" w:hAnsi="Times New Roman" w:cs="Times New Roman"/>
          <w:sz w:val="24"/>
          <w:szCs w:val="24"/>
        </w:rPr>
        <w:t xml:space="preserve">Non-attuned comments did not demonstrate the same level of stability and were not related to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thus these were not investigated further. </w:t>
      </w:r>
      <w:r w:rsidR="00AF073C">
        <w:rPr>
          <w:rFonts w:ascii="Times New Roman" w:hAnsi="Times New Roman" w:cs="Times New Roman"/>
          <w:sz w:val="24"/>
          <w:szCs w:val="24"/>
        </w:rPr>
        <w:t xml:space="preserve">A multi-level model was used to analyse the 18 longitudinal data records </w:t>
      </w:r>
      <w:r w:rsidR="00AF073C" w:rsidRPr="008608DD">
        <w:rPr>
          <w:rFonts w:ascii="Times New Roman" w:hAnsi="Times New Roman" w:cs="Times New Roman"/>
          <w:sz w:val="24"/>
          <w:szCs w:val="24"/>
        </w:rPr>
        <w:t>(</w:t>
      </w:r>
      <w:proofErr w:type="spellStart"/>
      <w:r w:rsidR="00AF073C" w:rsidRPr="008608DD">
        <w:rPr>
          <w:rFonts w:ascii="Times New Roman" w:hAnsi="Times New Roman" w:cs="Times New Roman"/>
          <w:sz w:val="24"/>
          <w:szCs w:val="24"/>
        </w:rPr>
        <w:t>Hox</w:t>
      </w:r>
      <w:proofErr w:type="spellEnd"/>
      <w:r w:rsidR="00AF073C" w:rsidRPr="008608DD">
        <w:rPr>
          <w:rFonts w:ascii="Times New Roman" w:hAnsi="Times New Roman" w:cs="Times New Roman"/>
          <w:sz w:val="24"/>
          <w:szCs w:val="24"/>
        </w:rPr>
        <w:t>, 2002</w:t>
      </w:r>
      <w:r w:rsidR="00AF073C">
        <w:rPr>
          <w:rFonts w:ascii="Times New Roman" w:hAnsi="Times New Roman" w:cs="Times New Roman"/>
          <w:sz w:val="24"/>
          <w:szCs w:val="24"/>
        </w:rPr>
        <w:t xml:space="preserve">; </w:t>
      </w:r>
      <w:proofErr w:type="spellStart"/>
      <w:r w:rsidR="00AF073C" w:rsidRPr="008608DD">
        <w:rPr>
          <w:rFonts w:ascii="Times New Roman" w:hAnsi="Times New Roman" w:cs="Times New Roman"/>
          <w:sz w:val="24"/>
          <w:szCs w:val="24"/>
        </w:rPr>
        <w:t>Raudenbush</w:t>
      </w:r>
      <w:proofErr w:type="spellEnd"/>
      <w:r w:rsidR="00AF073C">
        <w:rPr>
          <w:rFonts w:ascii="Times New Roman" w:hAnsi="Times New Roman" w:cs="Times New Roman"/>
          <w:sz w:val="24"/>
          <w:szCs w:val="24"/>
        </w:rPr>
        <w:t>,</w:t>
      </w:r>
      <w:r w:rsidR="00AF073C" w:rsidRPr="008608DD">
        <w:rPr>
          <w:rFonts w:ascii="Times New Roman" w:hAnsi="Times New Roman" w:cs="Times New Roman"/>
          <w:sz w:val="24"/>
          <w:szCs w:val="24"/>
        </w:rPr>
        <w:t xml:space="preserve"> 2001)</w:t>
      </w:r>
      <w:r w:rsidR="00AF073C">
        <w:rPr>
          <w:rFonts w:ascii="Times New Roman" w:hAnsi="Times New Roman" w:cs="Times New Roman"/>
          <w:sz w:val="24"/>
          <w:szCs w:val="24"/>
        </w:rPr>
        <w:t xml:space="preserve"> and establish the shape of the individual growth curves and their variation. A Null-model was fitted first to gauge the extent of systematic variation between subjects (i.e. variation at level-2) as well as variation of the repeated MM observations within subjects at level-1. Both random parameter estimates of the Null-model, the variance for the repeated measures (σ</w:t>
      </w:r>
      <w:r w:rsidR="00AF073C" w:rsidRPr="00DB6440">
        <w:rPr>
          <w:rFonts w:ascii="Times New Roman" w:hAnsi="Times New Roman" w:cs="Times New Roman"/>
          <w:sz w:val="24"/>
          <w:szCs w:val="24"/>
          <w:vertAlign w:val="subscript"/>
        </w:rPr>
        <w:t>e</w:t>
      </w:r>
      <w:r w:rsidR="00AF073C" w:rsidRPr="00DB6440">
        <w:rPr>
          <w:rFonts w:ascii="Times New Roman" w:hAnsi="Times New Roman" w:cs="Times New Roman"/>
          <w:sz w:val="24"/>
          <w:szCs w:val="24"/>
          <w:vertAlign w:val="superscript"/>
        </w:rPr>
        <w:t>2</w:t>
      </w:r>
      <w:r w:rsidR="00AF073C">
        <w:rPr>
          <w:rFonts w:ascii="Times New Roman" w:hAnsi="Times New Roman" w:cs="Times New Roman"/>
          <w:sz w:val="24"/>
          <w:szCs w:val="24"/>
        </w:rPr>
        <w:t xml:space="preserve"> = .00228, Wald-</w:t>
      </w:r>
      <w:r w:rsidR="00AF073C" w:rsidRPr="00DB6440">
        <w:rPr>
          <w:rFonts w:ascii="Times New Roman" w:hAnsi="Times New Roman" w:cs="Times New Roman"/>
          <w:i/>
          <w:sz w:val="24"/>
          <w:szCs w:val="24"/>
        </w:rPr>
        <w:t>z</w:t>
      </w:r>
      <w:r w:rsidR="00AF073C">
        <w:rPr>
          <w:rFonts w:ascii="Times New Roman" w:hAnsi="Times New Roman" w:cs="Times New Roman"/>
          <w:sz w:val="24"/>
          <w:szCs w:val="24"/>
        </w:rPr>
        <w:t xml:space="preserve"> = 5.20, </w:t>
      </w:r>
      <w:r w:rsidR="00AF073C" w:rsidRPr="00DB6440">
        <w:rPr>
          <w:rFonts w:ascii="Times New Roman" w:hAnsi="Times New Roman" w:cs="Times New Roman"/>
          <w:i/>
          <w:sz w:val="24"/>
          <w:szCs w:val="24"/>
        </w:rPr>
        <w:t>p</w:t>
      </w:r>
      <w:r w:rsidR="00AF073C">
        <w:rPr>
          <w:rFonts w:ascii="Times New Roman" w:hAnsi="Times New Roman" w:cs="Times New Roman"/>
          <w:sz w:val="24"/>
          <w:szCs w:val="24"/>
        </w:rPr>
        <w:t xml:space="preserve"> &lt; .001) as well as the person level variance (σ</w:t>
      </w:r>
      <w:r w:rsidR="00AF073C">
        <w:rPr>
          <w:rFonts w:ascii="Times New Roman" w:hAnsi="Times New Roman" w:cs="Times New Roman"/>
          <w:sz w:val="24"/>
          <w:szCs w:val="24"/>
          <w:vertAlign w:val="subscript"/>
        </w:rPr>
        <w:t>uo</w:t>
      </w:r>
      <w:r w:rsidR="00AF073C" w:rsidRPr="00DB6440">
        <w:rPr>
          <w:rFonts w:ascii="Times New Roman" w:hAnsi="Times New Roman" w:cs="Times New Roman"/>
          <w:sz w:val="24"/>
          <w:szCs w:val="24"/>
          <w:vertAlign w:val="superscript"/>
        </w:rPr>
        <w:t>2</w:t>
      </w:r>
      <w:r w:rsidR="00AF073C">
        <w:rPr>
          <w:rFonts w:ascii="Times New Roman" w:hAnsi="Times New Roman" w:cs="Times New Roman"/>
          <w:sz w:val="24"/>
          <w:szCs w:val="24"/>
        </w:rPr>
        <w:t xml:space="preserve"> = .00156, Wald-</w:t>
      </w:r>
      <w:r w:rsidR="00AF073C" w:rsidRPr="00DB6440">
        <w:rPr>
          <w:rFonts w:ascii="Times New Roman" w:hAnsi="Times New Roman" w:cs="Times New Roman"/>
          <w:i/>
          <w:sz w:val="24"/>
          <w:szCs w:val="24"/>
        </w:rPr>
        <w:t>z</w:t>
      </w:r>
      <w:r w:rsidR="00AF073C">
        <w:rPr>
          <w:rFonts w:ascii="Times New Roman" w:hAnsi="Times New Roman" w:cs="Times New Roman"/>
          <w:sz w:val="24"/>
          <w:szCs w:val="24"/>
        </w:rPr>
        <w:t xml:space="preserve"> = 2.17, </w:t>
      </w:r>
      <w:r w:rsidR="00AF073C" w:rsidRPr="00DB6440">
        <w:rPr>
          <w:rFonts w:ascii="Times New Roman" w:hAnsi="Times New Roman" w:cs="Times New Roman"/>
          <w:i/>
          <w:sz w:val="24"/>
          <w:szCs w:val="24"/>
        </w:rPr>
        <w:t>p</w:t>
      </w:r>
      <w:r w:rsidR="00AF073C">
        <w:rPr>
          <w:rFonts w:ascii="Times New Roman" w:hAnsi="Times New Roman" w:cs="Times New Roman"/>
          <w:sz w:val="24"/>
          <w:szCs w:val="24"/>
        </w:rPr>
        <w:t xml:space="preserve"> &lt; .03) were statistically reliable, and the resulting </w:t>
      </w:r>
      <w:r w:rsidR="00AF073C">
        <w:rPr>
          <w:rFonts w:ascii="Times New Roman" w:hAnsi="Times New Roman" w:cs="Times New Roman"/>
          <w:sz w:val="24"/>
          <w:szCs w:val="24"/>
        </w:rPr>
        <w:lastRenderedPageBreak/>
        <w:t xml:space="preserve">intra-class correlation was </w:t>
      </w:r>
      <w:r w:rsidR="00AF073C" w:rsidRPr="00456ABD">
        <w:rPr>
          <w:rFonts w:ascii="Times New Roman" w:hAnsi="Times New Roman" w:cs="Times New Roman"/>
          <w:i/>
          <w:sz w:val="24"/>
          <w:szCs w:val="24"/>
        </w:rPr>
        <w:t>ICC</w:t>
      </w:r>
      <w:r w:rsidR="00AF073C">
        <w:rPr>
          <w:rFonts w:ascii="Times New Roman" w:hAnsi="Times New Roman" w:cs="Times New Roman"/>
          <w:sz w:val="24"/>
          <w:szCs w:val="24"/>
        </w:rPr>
        <w:t xml:space="preserve"> = .41 suggesting that less than half of the total variance of </w:t>
      </w:r>
      <w:r w:rsidR="008A4400">
        <w:rPr>
          <w:rFonts w:ascii="Times New Roman" w:hAnsi="Times New Roman" w:cs="Times New Roman"/>
          <w:sz w:val="24"/>
          <w:szCs w:val="24"/>
        </w:rPr>
        <w:t>appropriate mind-related comments</w:t>
      </w:r>
      <w:r w:rsidR="00AF073C">
        <w:rPr>
          <w:rFonts w:ascii="Times New Roman" w:hAnsi="Times New Roman" w:cs="Times New Roman"/>
          <w:sz w:val="24"/>
          <w:szCs w:val="24"/>
        </w:rPr>
        <w:t xml:space="preserve"> was down to differences between individuals, and the larger part (59%) of the variance down to change over time within the individuals. To account for the individual variation in the growth curves an unconditional linear growth model (i.e. a model with a linear predictor for change over time) was fitted next. This model allowed the individual linear trajectories to vary in terms of their intercepts and slopes. Although this model had 3 parameters more, it did not improve the fit of the Null-model (-</w:t>
      </w:r>
      <w:r w:rsidR="00AF073C" w:rsidRPr="00F0613E">
        <w:rPr>
          <w:rFonts w:ascii="Times New Roman" w:hAnsi="Times New Roman" w:cs="Times New Roman"/>
          <w:i/>
          <w:sz w:val="24"/>
          <w:szCs w:val="24"/>
        </w:rPr>
        <w:t>LL</w:t>
      </w:r>
      <w:r w:rsidR="00AF073C">
        <w:rPr>
          <w:rFonts w:ascii="Times New Roman" w:hAnsi="Times New Roman" w:cs="Times New Roman"/>
          <w:sz w:val="24"/>
          <w:szCs w:val="24"/>
        </w:rPr>
        <w:t xml:space="preserve"> = 210; </w:t>
      </w:r>
      <w:r w:rsidR="00AF073C" w:rsidRPr="00F0613E">
        <w:rPr>
          <w:rFonts w:ascii="Times New Roman" w:hAnsi="Times New Roman" w:cs="Times New Roman"/>
          <w:i/>
          <w:sz w:val="24"/>
          <w:szCs w:val="24"/>
        </w:rPr>
        <w:t xml:space="preserve">AIC </w:t>
      </w:r>
      <w:r w:rsidR="00AF073C">
        <w:rPr>
          <w:rFonts w:ascii="Times New Roman" w:hAnsi="Times New Roman" w:cs="Times New Roman"/>
          <w:sz w:val="24"/>
          <w:szCs w:val="24"/>
        </w:rPr>
        <w:t>= 204) as its deviance was even slightly larger and the AIC hardly smaller (-</w:t>
      </w:r>
      <w:r w:rsidR="00AF073C" w:rsidRPr="00F0613E">
        <w:rPr>
          <w:rFonts w:ascii="Times New Roman" w:hAnsi="Times New Roman" w:cs="Times New Roman"/>
          <w:i/>
          <w:sz w:val="24"/>
          <w:szCs w:val="24"/>
        </w:rPr>
        <w:t>LL</w:t>
      </w:r>
      <w:r w:rsidR="00AF073C">
        <w:rPr>
          <w:rFonts w:ascii="Times New Roman" w:hAnsi="Times New Roman" w:cs="Times New Roman"/>
          <w:sz w:val="24"/>
          <w:szCs w:val="24"/>
        </w:rPr>
        <w:t xml:space="preserve"> = 211.5; </w:t>
      </w:r>
      <w:r w:rsidR="00AF073C" w:rsidRPr="00F0613E">
        <w:rPr>
          <w:rFonts w:ascii="Times New Roman" w:hAnsi="Times New Roman" w:cs="Times New Roman"/>
          <w:i/>
          <w:sz w:val="24"/>
          <w:szCs w:val="24"/>
        </w:rPr>
        <w:t xml:space="preserve">AIC </w:t>
      </w:r>
      <w:r w:rsidR="00AF073C">
        <w:rPr>
          <w:rFonts w:ascii="Times New Roman" w:hAnsi="Times New Roman" w:cs="Times New Roman"/>
          <w:sz w:val="24"/>
          <w:szCs w:val="24"/>
        </w:rPr>
        <w:t>= 199.5). The fixed slope parameter for the linear predictor ‘time’ representing an average growth curve in this sample was not significant (</w:t>
      </w:r>
      <w:r w:rsidR="00AF073C" w:rsidRPr="003413B8">
        <w:rPr>
          <w:rFonts w:ascii="Times New Roman" w:hAnsi="Times New Roman" w:cs="Times New Roman"/>
          <w:i/>
          <w:sz w:val="24"/>
          <w:szCs w:val="24"/>
        </w:rPr>
        <w:t>t</w:t>
      </w:r>
      <w:r w:rsidR="00AF073C">
        <w:rPr>
          <w:rFonts w:ascii="Times New Roman" w:hAnsi="Times New Roman" w:cs="Times New Roman"/>
          <w:sz w:val="24"/>
          <w:szCs w:val="24"/>
        </w:rPr>
        <w:t xml:space="preserve"> = -.81, </w:t>
      </w:r>
      <w:r w:rsidR="00AF073C" w:rsidRPr="003413B8">
        <w:rPr>
          <w:rFonts w:ascii="Times New Roman" w:hAnsi="Times New Roman" w:cs="Times New Roman"/>
          <w:i/>
          <w:sz w:val="24"/>
          <w:szCs w:val="24"/>
        </w:rPr>
        <w:t>p</w:t>
      </w:r>
      <w:r w:rsidR="00AF073C">
        <w:rPr>
          <w:rFonts w:ascii="Times New Roman" w:hAnsi="Times New Roman" w:cs="Times New Roman"/>
          <w:sz w:val="24"/>
          <w:szCs w:val="24"/>
        </w:rPr>
        <w:t xml:space="preserve"> = .45), and neither of the two variance components parameters remained statistically significant</w:t>
      </w:r>
      <w:r w:rsidR="00ED3216">
        <w:rPr>
          <w:rFonts w:ascii="Times New Roman" w:hAnsi="Times New Roman" w:cs="Times New Roman"/>
          <w:sz w:val="24"/>
          <w:szCs w:val="24"/>
        </w:rPr>
        <w:t xml:space="preserve">. </w:t>
      </w:r>
      <w:r w:rsidR="00AF073C">
        <w:rPr>
          <w:rFonts w:ascii="Times New Roman" w:hAnsi="Times New Roman" w:cs="Times New Roman"/>
          <w:sz w:val="24"/>
          <w:szCs w:val="24"/>
        </w:rPr>
        <w:t>Thus, mind-mindedness (expressed as appropriate mind-related comments) did not increase over time</w:t>
      </w:r>
      <w:r w:rsidR="00E15877">
        <w:rPr>
          <w:rFonts w:ascii="Times New Roman" w:hAnsi="Times New Roman" w:cs="Times New Roman"/>
          <w:sz w:val="24"/>
          <w:szCs w:val="24"/>
        </w:rPr>
        <w:t xml:space="preserve">. </w:t>
      </w:r>
    </w:p>
    <w:p w14:paraId="75DA2866" w14:textId="23F6DC72" w:rsidR="006F50F4" w:rsidRPr="00806837" w:rsidRDefault="009152BC" w:rsidP="009152BC">
      <w:pPr>
        <w:widowControl w:val="0"/>
        <w:autoSpaceDE w:val="0"/>
        <w:autoSpaceDN w:val="0"/>
        <w:adjustRightInd w:val="0"/>
        <w:spacing w:line="480" w:lineRule="auto"/>
        <w:outlineLvl w:val="0"/>
        <w:rPr>
          <w:rFonts w:ascii="Times New Roman" w:hAnsi="Times New Roman" w:cs="Times New Roman"/>
          <w:sz w:val="24"/>
          <w:szCs w:val="24"/>
        </w:rPr>
      </w:pPr>
      <w:r>
        <w:rPr>
          <w:rFonts w:ascii="Times New Roman" w:hAnsi="Times New Roman" w:cs="Times New Roman"/>
          <w:b/>
          <w:bCs/>
          <w:sz w:val="24"/>
          <w:szCs w:val="24"/>
        </w:rPr>
        <w:tab/>
      </w:r>
      <w:r w:rsidR="00923E70" w:rsidRPr="009152BC">
        <w:rPr>
          <w:rFonts w:ascii="Times New Roman" w:hAnsi="Times New Roman" w:cs="Times New Roman"/>
          <w:b/>
          <w:bCs/>
          <w:sz w:val="24"/>
          <w:szCs w:val="24"/>
        </w:rPr>
        <w:t xml:space="preserve">Is there a relationship between mind-mindedness in infancy and </w:t>
      </w:r>
      <w:proofErr w:type="spellStart"/>
      <w:r w:rsidR="00923E70" w:rsidRPr="009152BC">
        <w:rPr>
          <w:rFonts w:ascii="Times New Roman" w:hAnsi="Times New Roman" w:cs="Times New Roman"/>
          <w:b/>
          <w:bCs/>
          <w:sz w:val="24"/>
          <w:szCs w:val="24"/>
        </w:rPr>
        <w:t>mentalizing</w:t>
      </w:r>
      <w:proofErr w:type="spellEnd"/>
      <w:r w:rsidR="00923E70" w:rsidRPr="009152BC">
        <w:rPr>
          <w:rFonts w:ascii="Times New Roman" w:hAnsi="Times New Roman" w:cs="Times New Roman"/>
          <w:b/>
          <w:bCs/>
          <w:sz w:val="24"/>
          <w:szCs w:val="24"/>
        </w:rPr>
        <w:t xml:space="preserve"> ability in childhood?</w:t>
      </w:r>
      <w:r>
        <w:rPr>
          <w:rFonts w:ascii="Times New Roman" w:hAnsi="Times New Roman" w:cs="Times New Roman"/>
          <w:b/>
          <w:bCs/>
          <w:sz w:val="24"/>
          <w:szCs w:val="24"/>
        </w:rPr>
        <w:t xml:space="preserve">  </w:t>
      </w:r>
      <w:r w:rsidR="00923E70" w:rsidRPr="00187392">
        <w:rPr>
          <w:rFonts w:ascii="Times New Roman" w:hAnsi="Times New Roman" w:cs="Times New Roman"/>
          <w:sz w:val="24"/>
          <w:szCs w:val="24"/>
        </w:rPr>
        <w:t xml:space="preserve">We explored the relationship between </w:t>
      </w:r>
      <w:r w:rsidR="00617825" w:rsidRPr="00187392">
        <w:rPr>
          <w:rFonts w:ascii="Times New Roman" w:hAnsi="Times New Roman" w:cs="Times New Roman"/>
          <w:sz w:val="24"/>
          <w:szCs w:val="24"/>
        </w:rPr>
        <w:t>MM</w:t>
      </w:r>
      <w:r w:rsidR="00923E70" w:rsidRPr="00187392">
        <w:rPr>
          <w:rFonts w:ascii="Times New Roman" w:hAnsi="Times New Roman" w:cs="Times New Roman"/>
          <w:sz w:val="24"/>
          <w:szCs w:val="24"/>
        </w:rPr>
        <w:t xml:space="preserve"> during infancy and children’s later </w:t>
      </w:r>
      <w:proofErr w:type="spellStart"/>
      <w:r w:rsidR="00923E70" w:rsidRPr="00187392">
        <w:rPr>
          <w:rFonts w:ascii="Times New Roman" w:hAnsi="Times New Roman" w:cs="Times New Roman"/>
          <w:sz w:val="24"/>
          <w:szCs w:val="24"/>
        </w:rPr>
        <w:t>mentalizing</w:t>
      </w:r>
      <w:proofErr w:type="spellEnd"/>
      <w:r w:rsidR="00923E70" w:rsidRPr="00187392">
        <w:rPr>
          <w:rFonts w:ascii="Times New Roman" w:hAnsi="Times New Roman" w:cs="Times New Roman"/>
          <w:sz w:val="24"/>
          <w:szCs w:val="24"/>
        </w:rPr>
        <w:t xml:space="preserve"> abilities</w:t>
      </w:r>
      <w:r w:rsidR="004C3308" w:rsidRPr="00187392">
        <w:rPr>
          <w:rFonts w:ascii="Times New Roman" w:hAnsi="Times New Roman" w:cs="Times New Roman"/>
          <w:sz w:val="24"/>
          <w:szCs w:val="24"/>
        </w:rPr>
        <w:t xml:space="preserve"> to </w:t>
      </w:r>
      <w:r w:rsidR="00923E70" w:rsidRPr="00187392">
        <w:rPr>
          <w:rFonts w:ascii="Times New Roman" w:hAnsi="Times New Roman" w:cs="Times New Roman"/>
          <w:sz w:val="24"/>
          <w:szCs w:val="24"/>
        </w:rPr>
        <w:t xml:space="preserve">test whether </w:t>
      </w:r>
      <w:r w:rsidR="00617825" w:rsidRPr="00187392">
        <w:rPr>
          <w:rFonts w:ascii="Times New Roman" w:hAnsi="Times New Roman" w:cs="Times New Roman"/>
          <w:sz w:val="24"/>
          <w:szCs w:val="24"/>
        </w:rPr>
        <w:t>MM</w:t>
      </w:r>
      <w:r w:rsidR="00923E70" w:rsidRPr="00187392">
        <w:rPr>
          <w:rFonts w:ascii="Times New Roman" w:hAnsi="Times New Roman" w:cs="Times New Roman"/>
          <w:sz w:val="24"/>
          <w:szCs w:val="24"/>
        </w:rPr>
        <w:t xml:space="preserve"> during infancy </w:t>
      </w:r>
      <w:r w:rsidR="004C3308" w:rsidRPr="00187392">
        <w:rPr>
          <w:rFonts w:ascii="Times New Roman" w:hAnsi="Times New Roman" w:cs="Times New Roman"/>
          <w:sz w:val="24"/>
          <w:szCs w:val="24"/>
        </w:rPr>
        <w:t>w</w:t>
      </w:r>
      <w:r w:rsidR="00923E70" w:rsidRPr="00187392">
        <w:rPr>
          <w:rFonts w:ascii="Times New Roman" w:hAnsi="Times New Roman" w:cs="Times New Roman"/>
          <w:sz w:val="24"/>
          <w:szCs w:val="24"/>
        </w:rPr>
        <w:t xml:space="preserve">ould predict higher-order theory of mind at age </w:t>
      </w:r>
      <w:r w:rsidR="006E4DF7">
        <w:rPr>
          <w:rFonts w:ascii="Times New Roman" w:hAnsi="Times New Roman" w:cs="Times New Roman"/>
          <w:sz w:val="24"/>
          <w:szCs w:val="24"/>
        </w:rPr>
        <w:t>5</w:t>
      </w:r>
      <w:r w:rsidR="00641FF5" w:rsidRPr="00187392">
        <w:rPr>
          <w:rFonts w:ascii="Times New Roman" w:hAnsi="Times New Roman" w:cs="Times New Roman"/>
          <w:sz w:val="24"/>
          <w:szCs w:val="24"/>
        </w:rPr>
        <w:t xml:space="preserve"> to </w:t>
      </w:r>
      <w:r w:rsidR="006E4DF7">
        <w:rPr>
          <w:rFonts w:ascii="Times New Roman" w:hAnsi="Times New Roman" w:cs="Times New Roman"/>
          <w:sz w:val="24"/>
          <w:szCs w:val="24"/>
        </w:rPr>
        <w:t>6</w:t>
      </w:r>
      <w:r w:rsidR="00923E70" w:rsidRPr="00187392">
        <w:rPr>
          <w:rFonts w:ascii="Times New Roman" w:hAnsi="Times New Roman" w:cs="Times New Roman"/>
          <w:sz w:val="24"/>
          <w:szCs w:val="24"/>
        </w:rPr>
        <w:t xml:space="preserve">. Furthermore, because we had assessed </w:t>
      </w:r>
      <w:r w:rsidR="00617825" w:rsidRPr="00187392">
        <w:rPr>
          <w:rFonts w:ascii="Times New Roman" w:hAnsi="Times New Roman" w:cs="Times New Roman"/>
          <w:sz w:val="24"/>
          <w:szCs w:val="24"/>
        </w:rPr>
        <w:t>MM</w:t>
      </w:r>
      <w:r w:rsidR="00923E70" w:rsidRPr="00187392">
        <w:rPr>
          <w:rFonts w:ascii="Times New Roman" w:hAnsi="Times New Roman" w:cs="Times New Roman"/>
          <w:sz w:val="24"/>
          <w:szCs w:val="24"/>
        </w:rPr>
        <w:t xml:space="preserve"> scores at four time points during the infants’ first year we could explore the stability of the relationship between </w:t>
      </w:r>
      <w:r w:rsidR="00617825" w:rsidRPr="00187392">
        <w:rPr>
          <w:rFonts w:ascii="Times New Roman" w:hAnsi="Times New Roman" w:cs="Times New Roman"/>
          <w:sz w:val="24"/>
          <w:szCs w:val="24"/>
        </w:rPr>
        <w:t>MM</w:t>
      </w:r>
      <w:r w:rsidR="00923E70" w:rsidRPr="00187392">
        <w:rPr>
          <w:rFonts w:ascii="Times New Roman" w:hAnsi="Times New Roman" w:cs="Times New Roman"/>
          <w:sz w:val="24"/>
          <w:szCs w:val="24"/>
        </w:rPr>
        <w:t xml:space="preserve"> and the children’s later ability to understand the mental states </w:t>
      </w:r>
      <w:r w:rsidR="00FB6208" w:rsidRPr="00187392">
        <w:rPr>
          <w:rFonts w:ascii="Times New Roman" w:hAnsi="Times New Roman" w:cs="Times New Roman"/>
          <w:sz w:val="24"/>
          <w:szCs w:val="24"/>
        </w:rPr>
        <w:t>of</w:t>
      </w:r>
      <w:r w:rsidR="00923E70" w:rsidRPr="00187392">
        <w:rPr>
          <w:rFonts w:ascii="Times New Roman" w:hAnsi="Times New Roman" w:cs="Times New Roman"/>
          <w:sz w:val="24"/>
          <w:szCs w:val="24"/>
        </w:rPr>
        <w:t xml:space="preserve"> others</w:t>
      </w:r>
      <w:r w:rsidR="00A56761" w:rsidRPr="00187392">
        <w:rPr>
          <w:rFonts w:ascii="Times New Roman" w:hAnsi="Times New Roman" w:cs="Times New Roman"/>
          <w:sz w:val="24"/>
          <w:szCs w:val="24"/>
        </w:rPr>
        <w:t xml:space="preserve"> at age </w:t>
      </w:r>
      <w:r w:rsidR="006E4DF7">
        <w:rPr>
          <w:rFonts w:ascii="Times New Roman" w:hAnsi="Times New Roman" w:cs="Times New Roman"/>
          <w:sz w:val="24"/>
          <w:szCs w:val="24"/>
        </w:rPr>
        <w:t>5</w:t>
      </w:r>
      <w:r w:rsidR="00A56761" w:rsidRPr="00187392">
        <w:rPr>
          <w:rFonts w:ascii="Times New Roman" w:hAnsi="Times New Roman" w:cs="Times New Roman"/>
          <w:sz w:val="24"/>
          <w:szCs w:val="24"/>
        </w:rPr>
        <w:t xml:space="preserve"> </w:t>
      </w:r>
      <w:r w:rsidR="00FF3A94">
        <w:rPr>
          <w:rFonts w:ascii="Times New Roman" w:hAnsi="Times New Roman" w:cs="Times New Roman"/>
          <w:sz w:val="24"/>
          <w:szCs w:val="24"/>
        </w:rPr>
        <w:t xml:space="preserve">– 6 </w:t>
      </w:r>
      <w:r w:rsidR="00A56761" w:rsidRPr="00187392">
        <w:rPr>
          <w:rFonts w:ascii="Times New Roman" w:hAnsi="Times New Roman" w:cs="Times New Roman"/>
          <w:sz w:val="24"/>
          <w:szCs w:val="24"/>
        </w:rPr>
        <w:t>years</w:t>
      </w:r>
      <w:r w:rsidR="00923E70" w:rsidRPr="00187392">
        <w:rPr>
          <w:rFonts w:ascii="Times New Roman" w:hAnsi="Times New Roman" w:cs="Times New Roman"/>
          <w:sz w:val="24"/>
          <w:szCs w:val="24"/>
        </w:rPr>
        <w:t xml:space="preserve">. </w:t>
      </w:r>
    </w:p>
    <w:p w14:paraId="10645139" w14:textId="2D275C0B" w:rsidR="00E006DF" w:rsidRDefault="00544029" w:rsidP="00E006DF">
      <w:pPr>
        <w:spacing w:line="480" w:lineRule="auto"/>
        <w:rPr>
          <w:rFonts w:ascii="Times New Roman" w:hAnsi="Times New Roman" w:cs="Times New Roman"/>
          <w:sz w:val="24"/>
          <w:szCs w:val="24"/>
        </w:rPr>
      </w:pPr>
      <w:r>
        <w:rPr>
          <w:rFonts w:ascii="Times New Roman" w:hAnsi="Times New Roman" w:cs="Times New Roman"/>
          <w:sz w:val="24"/>
          <w:szCs w:val="24"/>
        </w:rPr>
        <w:tab/>
      </w:r>
      <w:r w:rsidR="00923E70" w:rsidRPr="00187392">
        <w:rPr>
          <w:rFonts w:ascii="Times New Roman" w:hAnsi="Times New Roman" w:cs="Times New Roman"/>
          <w:sz w:val="24"/>
          <w:szCs w:val="24"/>
        </w:rPr>
        <w:t xml:space="preserve">The correlations between the </w:t>
      </w:r>
      <w:r w:rsidR="00361802" w:rsidRPr="00187392">
        <w:rPr>
          <w:rFonts w:ascii="Times New Roman" w:hAnsi="Times New Roman" w:cs="Times New Roman"/>
          <w:sz w:val="24"/>
          <w:szCs w:val="24"/>
        </w:rPr>
        <w:t xml:space="preserve">five </w:t>
      </w:r>
      <w:r w:rsidR="00617825" w:rsidRPr="00187392">
        <w:rPr>
          <w:rFonts w:ascii="Times New Roman" w:hAnsi="Times New Roman" w:cs="Times New Roman"/>
          <w:sz w:val="24"/>
          <w:szCs w:val="24"/>
        </w:rPr>
        <w:t>MM</w:t>
      </w:r>
      <w:r w:rsidR="00923E70" w:rsidRPr="00187392">
        <w:rPr>
          <w:rFonts w:ascii="Times New Roman" w:hAnsi="Times New Roman" w:cs="Times New Roman"/>
          <w:sz w:val="24"/>
          <w:szCs w:val="24"/>
        </w:rPr>
        <w:t xml:space="preserve"> behaviours and children’s scores on the strange stories task were examined</w:t>
      </w:r>
      <w:r w:rsidR="006F50F4">
        <w:rPr>
          <w:rFonts w:ascii="Times New Roman" w:hAnsi="Times New Roman" w:cs="Times New Roman"/>
          <w:sz w:val="24"/>
          <w:szCs w:val="24"/>
        </w:rPr>
        <w:t>.</w:t>
      </w:r>
      <w:r w:rsidR="0082329B">
        <w:rPr>
          <w:rFonts w:ascii="Times New Roman" w:hAnsi="Times New Roman" w:cs="Times New Roman"/>
          <w:sz w:val="24"/>
          <w:szCs w:val="24"/>
        </w:rPr>
        <w:t xml:space="preserve"> </w:t>
      </w:r>
      <w:r w:rsidR="00031FA7" w:rsidRPr="00031FA7">
        <w:rPr>
          <w:rFonts w:ascii="Times New Roman" w:hAnsi="Times New Roman" w:cs="Times New Roman"/>
          <w:bCs/>
          <w:sz w:val="24"/>
          <w:szCs w:val="24"/>
        </w:rPr>
        <w:t>Because previous research had reported significant positive correlations between appropriate mind-related commen</w:t>
      </w:r>
      <w:r w:rsidR="00FF3A94">
        <w:rPr>
          <w:rFonts w:ascii="Times New Roman" w:hAnsi="Times New Roman" w:cs="Times New Roman"/>
          <w:bCs/>
          <w:sz w:val="24"/>
          <w:szCs w:val="24"/>
        </w:rPr>
        <w:t xml:space="preserve">ts and subsequent </w:t>
      </w:r>
      <w:proofErr w:type="spellStart"/>
      <w:r w:rsidR="00FF3A94">
        <w:rPr>
          <w:rFonts w:ascii="Times New Roman" w:hAnsi="Times New Roman" w:cs="Times New Roman"/>
          <w:bCs/>
          <w:sz w:val="24"/>
          <w:szCs w:val="24"/>
        </w:rPr>
        <w:t>ToM</w:t>
      </w:r>
      <w:proofErr w:type="spellEnd"/>
      <w:r w:rsidR="00FF3A94">
        <w:rPr>
          <w:rFonts w:ascii="Times New Roman" w:hAnsi="Times New Roman" w:cs="Times New Roman"/>
          <w:bCs/>
          <w:sz w:val="24"/>
          <w:szCs w:val="24"/>
        </w:rPr>
        <w:t xml:space="preserve"> (</w:t>
      </w:r>
      <w:proofErr w:type="spellStart"/>
      <w:r w:rsidR="00FF3A94">
        <w:rPr>
          <w:rFonts w:ascii="Times New Roman" w:hAnsi="Times New Roman" w:cs="Times New Roman"/>
          <w:bCs/>
          <w:sz w:val="24"/>
          <w:szCs w:val="24"/>
        </w:rPr>
        <w:t>Laranjo</w:t>
      </w:r>
      <w:proofErr w:type="spellEnd"/>
      <w:r w:rsidR="00FF3A94">
        <w:rPr>
          <w:rFonts w:ascii="Times New Roman" w:hAnsi="Times New Roman" w:cs="Times New Roman"/>
          <w:bCs/>
          <w:sz w:val="24"/>
          <w:szCs w:val="24"/>
        </w:rPr>
        <w:t xml:space="preserve"> et al.</w:t>
      </w:r>
      <w:r w:rsidR="00031FA7" w:rsidRPr="00031FA7">
        <w:rPr>
          <w:rFonts w:ascii="Times New Roman" w:hAnsi="Times New Roman" w:cs="Times New Roman"/>
          <w:bCs/>
          <w:sz w:val="24"/>
          <w:szCs w:val="24"/>
        </w:rPr>
        <w:t xml:space="preserve">, 2010; Lundy, 2013; </w:t>
      </w:r>
      <w:proofErr w:type="spellStart"/>
      <w:r w:rsidR="00031FA7" w:rsidRPr="00031FA7">
        <w:rPr>
          <w:rFonts w:ascii="Times New Roman" w:hAnsi="Times New Roman" w:cs="Times New Roman"/>
          <w:bCs/>
          <w:sz w:val="24"/>
          <w:szCs w:val="24"/>
        </w:rPr>
        <w:t>Meins</w:t>
      </w:r>
      <w:proofErr w:type="spellEnd"/>
      <w:r w:rsidR="00031FA7" w:rsidRPr="00031FA7">
        <w:rPr>
          <w:rFonts w:ascii="Times New Roman" w:hAnsi="Times New Roman" w:cs="Times New Roman"/>
          <w:bCs/>
          <w:sz w:val="24"/>
          <w:szCs w:val="24"/>
        </w:rPr>
        <w:t xml:space="preserve"> et al., 2003; </w:t>
      </w:r>
      <w:proofErr w:type="spellStart"/>
      <w:r w:rsidR="00031FA7" w:rsidRPr="00031FA7">
        <w:rPr>
          <w:rFonts w:ascii="Times New Roman" w:hAnsi="Times New Roman" w:cs="Times New Roman"/>
          <w:bCs/>
          <w:sz w:val="24"/>
          <w:szCs w:val="24"/>
        </w:rPr>
        <w:t>Meins</w:t>
      </w:r>
      <w:proofErr w:type="spellEnd"/>
      <w:r w:rsidR="00031FA7" w:rsidRPr="00031FA7">
        <w:rPr>
          <w:rFonts w:ascii="Times New Roman" w:hAnsi="Times New Roman" w:cs="Times New Roman"/>
          <w:bCs/>
          <w:sz w:val="24"/>
          <w:szCs w:val="24"/>
        </w:rPr>
        <w:t xml:space="preserve"> et al., 2013), these correlations were tested one-tailed. All other correlations were conducted as two-tailed.</w:t>
      </w:r>
      <w:r w:rsidR="00031FA7">
        <w:rPr>
          <w:rFonts w:ascii="Times New Roman" w:hAnsi="Times New Roman" w:cs="Times New Roman"/>
          <w:bCs/>
          <w:sz w:val="24"/>
          <w:szCs w:val="24"/>
        </w:rPr>
        <w:t xml:space="preserve"> </w:t>
      </w:r>
      <w:r w:rsidR="00923E70" w:rsidRPr="00187392">
        <w:rPr>
          <w:rFonts w:ascii="Times New Roman" w:hAnsi="Times New Roman" w:cs="Times New Roman"/>
          <w:sz w:val="24"/>
          <w:szCs w:val="24"/>
        </w:rPr>
        <w:t xml:space="preserve">Appropriate mind-related comments at </w:t>
      </w:r>
      <w:r w:rsidR="004F5985" w:rsidRPr="00187392">
        <w:rPr>
          <w:rFonts w:ascii="Times New Roman" w:hAnsi="Times New Roman" w:cs="Times New Roman"/>
          <w:sz w:val="24"/>
          <w:szCs w:val="24"/>
        </w:rPr>
        <w:t xml:space="preserve">10, </w:t>
      </w:r>
      <w:r w:rsidR="00923E70" w:rsidRPr="00187392">
        <w:rPr>
          <w:rFonts w:ascii="Times New Roman" w:hAnsi="Times New Roman" w:cs="Times New Roman"/>
          <w:sz w:val="24"/>
          <w:szCs w:val="24"/>
        </w:rPr>
        <w:t>12</w:t>
      </w:r>
      <w:r w:rsidR="004061B6">
        <w:rPr>
          <w:rFonts w:ascii="Times New Roman" w:hAnsi="Times New Roman" w:cs="Times New Roman"/>
          <w:sz w:val="24"/>
          <w:szCs w:val="24"/>
        </w:rPr>
        <w:t>,</w:t>
      </w:r>
      <w:r w:rsidR="00923E70" w:rsidRPr="00187392">
        <w:rPr>
          <w:rFonts w:ascii="Times New Roman" w:hAnsi="Times New Roman" w:cs="Times New Roman"/>
          <w:sz w:val="24"/>
          <w:szCs w:val="24"/>
        </w:rPr>
        <w:t xml:space="preserve"> and 20 months were significantly positively correlated to children’s </w:t>
      </w:r>
      <w:r w:rsidR="00923E70" w:rsidRPr="00187392">
        <w:rPr>
          <w:rFonts w:ascii="Times New Roman" w:hAnsi="Times New Roman" w:cs="Times New Roman"/>
          <w:sz w:val="24"/>
          <w:szCs w:val="24"/>
        </w:rPr>
        <w:lastRenderedPageBreak/>
        <w:t>score on the strange stories task (</w:t>
      </w:r>
      <w:r w:rsidR="00923E70" w:rsidRPr="00187392">
        <w:rPr>
          <w:rFonts w:ascii="Times New Roman" w:hAnsi="Times New Roman" w:cs="Times New Roman"/>
          <w:i/>
          <w:sz w:val="24"/>
          <w:szCs w:val="24"/>
        </w:rPr>
        <w:t>r</w:t>
      </w:r>
      <w:r w:rsidR="00923E70" w:rsidRPr="00187392">
        <w:rPr>
          <w:rFonts w:ascii="Times New Roman" w:hAnsi="Times New Roman" w:cs="Times New Roman"/>
          <w:sz w:val="24"/>
          <w:szCs w:val="24"/>
        </w:rPr>
        <w:t xml:space="preserve"> = </w:t>
      </w:r>
      <w:r w:rsidR="004F5985" w:rsidRPr="00187392">
        <w:rPr>
          <w:rFonts w:ascii="Times New Roman" w:hAnsi="Times New Roman" w:cs="Times New Roman"/>
          <w:sz w:val="24"/>
          <w:szCs w:val="24"/>
        </w:rPr>
        <w:t xml:space="preserve">.46, </w:t>
      </w:r>
      <w:r w:rsidR="00923E70" w:rsidRPr="00187392">
        <w:rPr>
          <w:rFonts w:ascii="Times New Roman" w:hAnsi="Times New Roman" w:cs="Times New Roman"/>
          <w:sz w:val="24"/>
          <w:szCs w:val="24"/>
        </w:rPr>
        <w:t>.57</w:t>
      </w:r>
      <w:r w:rsidR="004061B6">
        <w:rPr>
          <w:rFonts w:ascii="Times New Roman" w:hAnsi="Times New Roman" w:cs="Times New Roman"/>
          <w:sz w:val="24"/>
          <w:szCs w:val="24"/>
        </w:rPr>
        <w:t>,</w:t>
      </w:r>
      <w:r w:rsidR="00923E70" w:rsidRPr="00187392">
        <w:rPr>
          <w:rFonts w:ascii="Times New Roman" w:hAnsi="Times New Roman" w:cs="Times New Roman"/>
          <w:sz w:val="24"/>
          <w:szCs w:val="24"/>
        </w:rPr>
        <w:t xml:space="preserve"> and .55 respectively</w:t>
      </w:r>
      <w:r w:rsidR="004F5985" w:rsidRPr="00187392">
        <w:rPr>
          <w:rFonts w:ascii="Times New Roman" w:hAnsi="Times New Roman" w:cs="Times New Roman"/>
          <w:sz w:val="24"/>
          <w:szCs w:val="24"/>
        </w:rPr>
        <w:t>, one-tailed</w:t>
      </w:r>
      <w:r w:rsidR="006F50F4">
        <w:rPr>
          <w:rFonts w:ascii="Times New Roman" w:hAnsi="Times New Roman" w:cs="Times New Roman"/>
          <w:sz w:val="24"/>
          <w:szCs w:val="24"/>
        </w:rPr>
        <w:t xml:space="preserve">, </w:t>
      </w:r>
      <w:r w:rsidR="00112B1B">
        <w:rPr>
          <w:rFonts w:ascii="Times New Roman" w:hAnsi="Times New Roman" w:cs="Times New Roman"/>
          <w:sz w:val="24"/>
          <w:szCs w:val="24"/>
        </w:rPr>
        <w:t>T</w:t>
      </w:r>
      <w:r w:rsidR="006F50F4">
        <w:rPr>
          <w:rFonts w:ascii="Times New Roman" w:hAnsi="Times New Roman" w:cs="Times New Roman"/>
          <w:sz w:val="24"/>
          <w:szCs w:val="24"/>
        </w:rPr>
        <w:t xml:space="preserve">able </w:t>
      </w:r>
      <w:r w:rsidR="00112B1B">
        <w:rPr>
          <w:rFonts w:ascii="Times New Roman" w:hAnsi="Times New Roman" w:cs="Times New Roman"/>
          <w:sz w:val="24"/>
          <w:szCs w:val="24"/>
        </w:rPr>
        <w:t>3</w:t>
      </w:r>
      <w:r w:rsidR="00B477FB">
        <w:rPr>
          <w:rFonts w:ascii="Times New Roman" w:hAnsi="Times New Roman" w:cs="Times New Roman"/>
          <w:sz w:val="24"/>
          <w:szCs w:val="24"/>
        </w:rPr>
        <w:t>).</w:t>
      </w:r>
      <w:r w:rsidR="000A4522" w:rsidRPr="00187392">
        <w:rPr>
          <w:rFonts w:ascii="Times New Roman" w:hAnsi="Times New Roman" w:cs="Times New Roman"/>
          <w:sz w:val="24"/>
          <w:szCs w:val="24"/>
        </w:rPr>
        <w:t xml:space="preserve"> </w:t>
      </w:r>
      <w:r w:rsidR="00B477FB">
        <w:rPr>
          <w:rFonts w:ascii="Times New Roman" w:hAnsi="Times New Roman" w:cs="Times New Roman"/>
          <w:sz w:val="24"/>
          <w:szCs w:val="24"/>
        </w:rPr>
        <w:t>T</w:t>
      </w:r>
      <w:r w:rsidR="009958DE">
        <w:rPr>
          <w:rFonts w:ascii="Times New Roman" w:hAnsi="Times New Roman" w:cs="Times New Roman"/>
          <w:sz w:val="24"/>
          <w:szCs w:val="24"/>
        </w:rPr>
        <w:t>hese are large effects according to Cohen’s criteria</w:t>
      </w:r>
      <w:r w:rsidR="00B477FB">
        <w:rPr>
          <w:rFonts w:ascii="Times New Roman" w:hAnsi="Times New Roman" w:cs="Times New Roman"/>
          <w:sz w:val="24"/>
          <w:szCs w:val="24"/>
        </w:rPr>
        <w:t>.</w:t>
      </w:r>
      <w:r w:rsidR="005538B7">
        <w:rPr>
          <w:rFonts w:ascii="Times New Roman" w:hAnsi="Times New Roman" w:cs="Times New Roman"/>
          <w:sz w:val="24"/>
          <w:szCs w:val="24"/>
        </w:rPr>
        <w:t xml:space="preserve"> </w:t>
      </w:r>
      <w:r w:rsidR="00923E70" w:rsidRPr="00187392">
        <w:rPr>
          <w:rFonts w:ascii="Times New Roman" w:hAnsi="Times New Roman" w:cs="Times New Roman"/>
          <w:bCs/>
          <w:sz w:val="24"/>
          <w:szCs w:val="24"/>
        </w:rPr>
        <w:t>Mothers’ a</w:t>
      </w:r>
      <w:r w:rsidR="00923E70" w:rsidRPr="00187392">
        <w:rPr>
          <w:rFonts w:ascii="Times New Roman" w:hAnsi="Times New Roman" w:cs="Times New Roman"/>
          <w:sz w:val="24"/>
          <w:szCs w:val="24"/>
        </w:rPr>
        <w:t xml:space="preserve">ppropriate mind-related comments during infancy accounted for between 21 – 32 % of the variance in children’s subsequent </w:t>
      </w:r>
      <w:proofErr w:type="spellStart"/>
      <w:r w:rsidR="00923E70" w:rsidRPr="00187392">
        <w:rPr>
          <w:rFonts w:ascii="Times New Roman" w:hAnsi="Times New Roman" w:cs="Times New Roman"/>
          <w:sz w:val="24"/>
          <w:szCs w:val="24"/>
        </w:rPr>
        <w:t>ToM</w:t>
      </w:r>
      <w:proofErr w:type="spellEnd"/>
      <w:r w:rsidR="00923E70" w:rsidRPr="00187392">
        <w:rPr>
          <w:rFonts w:ascii="Times New Roman" w:hAnsi="Times New Roman" w:cs="Times New Roman"/>
          <w:sz w:val="24"/>
          <w:szCs w:val="24"/>
        </w:rPr>
        <w:t xml:space="preserve"> performance at age </w:t>
      </w:r>
      <w:r w:rsidR="006E4DF7">
        <w:rPr>
          <w:rFonts w:ascii="Times New Roman" w:hAnsi="Times New Roman" w:cs="Times New Roman"/>
          <w:sz w:val="24"/>
          <w:szCs w:val="24"/>
        </w:rPr>
        <w:t>5</w:t>
      </w:r>
      <w:r w:rsidR="0084727A">
        <w:rPr>
          <w:rFonts w:ascii="Times New Roman" w:hAnsi="Times New Roman" w:cs="Times New Roman"/>
          <w:sz w:val="24"/>
          <w:szCs w:val="24"/>
        </w:rPr>
        <w:t xml:space="preserve"> to </w:t>
      </w:r>
      <w:r w:rsidR="006E4DF7">
        <w:rPr>
          <w:rFonts w:ascii="Times New Roman" w:hAnsi="Times New Roman" w:cs="Times New Roman"/>
          <w:sz w:val="24"/>
          <w:szCs w:val="24"/>
        </w:rPr>
        <w:t>6</w:t>
      </w:r>
      <w:r w:rsidR="00923E70" w:rsidRPr="00187392">
        <w:rPr>
          <w:rFonts w:ascii="Times New Roman" w:hAnsi="Times New Roman" w:cs="Times New Roman"/>
          <w:sz w:val="24"/>
          <w:szCs w:val="24"/>
        </w:rPr>
        <w:t xml:space="preserve">. These relations were independent of children’s age at follow-up and </w:t>
      </w:r>
      <w:proofErr w:type="spellStart"/>
      <w:r w:rsidR="00923E70" w:rsidRPr="00187392">
        <w:rPr>
          <w:rFonts w:ascii="Times New Roman" w:hAnsi="Times New Roman" w:cs="Times New Roman"/>
          <w:sz w:val="24"/>
          <w:szCs w:val="24"/>
        </w:rPr>
        <w:t>BPVS</w:t>
      </w:r>
      <w:proofErr w:type="spellEnd"/>
      <w:r w:rsidR="00923E70" w:rsidRPr="00187392">
        <w:rPr>
          <w:rFonts w:ascii="Times New Roman" w:hAnsi="Times New Roman" w:cs="Times New Roman"/>
          <w:sz w:val="24"/>
          <w:szCs w:val="24"/>
        </w:rPr>
        <w:t xml:space="preserve"> score as the significant positive correlations remained when these were </w:t>
      </w:r>
      <w:proofErr w:type="spellStart"/>
      <w:r w:rsidR="00923E70" w:rsidRPr="00187392">
        <w:rPr>
          <w:rFonts w:ascii="Times New Roman" w:hAnsi="Times New Roman" w:cs="Times New Roman"/>
          <w:sz w:val="24"/>
          <w:szCs w:val="24"/>
        </w:rPr>
        <w:t>partialled</w:t>
      </w:r>
      <w:proofErr w:type="spellEnd"/>
      <w:r w:rsidR="00923E70" w:rsidRPr="00187392">
        <w:rPr>
          <w:rFonts w:ascii="Times New Roman" w:hAnsi="Times New Roman" w:cs="Times New Roman"/>
          <w:sz w:val="24"/>
          <w:szCs w:val="24"/>
        </w:rPr>
        <w:t xml:space="preserve"> out</w:t>
      </w:r>
      <w:r w:rsidR="0041069C">
        <w:rPr>
          <w:rFonts w:ascii="Times New Roman" w:hAnsi="Times New Roman" w:cs="Times New Roman"/>
          <w:sz w:val="24"/>
          <w:szCs w:val="24"/>
        </w:rPr>
        <w:t xml:space="preserve">. </w:t>
      </w:r>
      <w:r w:rsidR="00F009AF" w:rsidRPr="00187392">
        <w:rPr>
          <w:rFonts w:ascii="Times New Roman" w:hAnsi="Times New Roman" w:cs="Times New Roman"/>
          <w:sz w:val="24"/>
          <w:szCs w:val="24"/>
        </w:rPr>
        <w:t xml:space="preserve">Thus, the extent to which a mother commented appropriately on her child’s mental states during infancy </w:t>
      </w:r>
      <w:r w:rsidR="003B2E56">
        <w:rPr>
          <w:rFonts w:ascii="Times New Roman" w:hAnsi="Times New Roman" w:cs="Times New Roman"/>
          <w:sz w:val="24"/>
          <w:szCs w:val="24"/>
        </w:rPr>
        <w:t>positively</w:t>
      </w:r>
      <w:r w:rsidR="003B2E56" w:rsidRPr="00187392">
        <w:rPr>
          <w:rFonts w:ascii="Times New Roman" w:hAnsi="Times New Roman" w:cs="Times New Roman"/>
          <w:sz w:val="24"/>
          <w:szCs w:val="24"/>
        </w:rPr>
        <w:t xml:space="preserve"> </w:t>
      </w:r>
      <w:r w:rsidR="00F009AF" w:rsidRPr="00187392">
        <w:rPr>
          <w:rFonts w:ascii="Times New Roman" w:hAnsi="Times New Roman" w:cs="Times New Roman"/>
          <w:sz w:val="24"/>
          <w:szCs w:val="24"/>
        </w:rPr>
        <w:t xml:space="preserve">predicted her child’s </w:t>
      </w:r>
      <w:proofErr w:type="spellStart"/>
      <w:r w:rsidR="00F009AF" w:rsidRPr="00187392">
        <w:rPr>
          <w:rFonts w:ascii="Times New Roman" w:hAnsi="Times New Roman" w:cs="Times New Roman"/>
          <w:sz w:val="24"/>
          <w:szCs w:val="24"/>
        </w:rPr>
        <w:t>mentalizing</w:t>
      </w:r>
      <w:proofErr w:type="spellEnd"/>
      <w:r w:rsidR="00F009AF" w:rsidRPr="00187392">
        <w:rPr>
          <w:rFonts w:ascii="Times New Roman" w:hAnsi="Times New Roman" w:cs="Times New Roman"/>
          <w:sz w:val="24"/>
          <w:szCs w:val="24"/>
        </w:rPr>
        <w:t xml:space="preserve"> ability </w:t>
      </w:r>
      <w:r w:rsidR="0041069C">
        <w:rPr>
          <w:rFonts w:ascii="Times New Roman" w:hAnsi="Times New Roman" w:cs="Times New Roman"/>
          <w:sz w:val="24"/>
          <w:szCs w:val="24"/>
        </w:rPr>
        <w:t>up</w:t>
      </w:r>
      <w:r w:rsidR="00F009AF" w:rsidRPr="00187392">
        <w:rPr>
          <w:rFonts w:ascii="Times New Roman" w:hAnsi="Times New Roman" w:cs="Times New Roman"/>
          <w:sz w:val="24"/>
          <w:szCs w:val="24"/>
        </w:rPr>
        <w:t xml:space="preserve"> to four years later.</w:t>
      </w:r>
      <w:r w:rsidR="00E006DF">
        <w:rPr>
          <w:rFonts w:ascii="Times New Roman" w:hAnsi="Times New Roman" w:cs="Times New Roman"/>
          <w:sz w:val="24"/>
          <w:szCs w:val="24"/>
        </w:rPr>
        <w:t xml:space="preserve"> </w:t>
      </w:r>
    </w:p>
    <w:p w14:paraId="3F827BEE" w14:textId="3970D938" w:rsidR="00307650" w:rsidRDefault="00E006DF" w:rsidP="00806837">
      <w:pPr>
        <w:widowControl w:val="0"/>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rPr>
        <w:tab/>
      </w:r>
      <w:r w:rsidRPr="00187392">
        <w:rPr>
          <w:rFonts w:ascii="Times New Roman" w:hAnsi="Times New Roman" w:cs="Times New Roman"/>
          <w:sz w:val="24"/>
          <w:szCs w:val="24"/>
        </w:rPr>
        <w:t>There were no significant relationships between children’s strange stories score and the other MM variables (non-attuned mind-related comments, imitation, encouraging autonomy, responsiveness change gaze/action) at any age (10, 12, 16, and 20 months</w:t>
      </w:r>
      <w:r>
        <w:rPr>
          <w:rFonts w:ascii="Times New Roman" w:hAnsi="Times New Roman" w:cs="Times New Roman"/>
          <w:sz w:val="24"/>
          <w:szCs w:val="24"/>
        </w:rPr>
        <w:t xml:space="preserve"> </w:t>
      </w:r>
      <w:r w:rsidRPr="00187392">
        <w:rPr>
          <w:rFonts w:ascii="Times New Roman" w:hAnsi="Times New Roman" w:cs="Times New Roman"/>
          <w:i/>
          <w:sz w:val="24"/>
          <w:szCs w:val="24"/>
        </w:rPr>
        <w:t>p</w:t>
      </w:r>
      <w:r w:rsidRPr="00187392">
        <w:rPr>
          <w:rFonts w:ascii="Times New Roman" w:hAnsi="Times New Roman" w:cs="Times New Roman"/>
          <w:sz w:val="24"/>
          <w:szCs w:val="24"/>
        </w:rPr>
        <w:t xml:space="preserve"> &gt; .05), with the exception of a significant negative correlation between encouraging autonomy score at </w:t>
      </w:r>
      <w:r w:rsidRPr="00187392">
        <w:rPr>
          <w:rFonts w:ascii="Times New Roman" w:hAnsi="Times New Roman" w:cs="Times New Roman"/>
          <w:sz w:val="24"/>
          <w:szCs w:val="24"/>
          <w:lang w:val="en-US"/>
        </w:rPr>
        <w:t xml:space="preserve">12 months only and </w:t>
      </w:r>
      <w:r w:rsidRPr="00187392">
        <w:rPr>
          <w:rFonts w:ascii="Times New Roman" w:hAnsi="Times New Roman" w:cs="Times New Roman"/>
          <w:sz w:val="24"/>
          <w:szCs w:val="24"/>
        </w:rPr>
        <w:t>strange stories</w:t>
      </w:r>
      <w:r w:rsidRPr="00187392">
        <w:rPr>
          <w:rFonts w:ascii="Times New Roman" w:hAnsi="Times New Roman" w:cs="Times New Roman"/>
          <w:sz w:val="24"/>
          <w:szCs w:val="24"/>
          <w:lang w:val="en-US"/>
        </w:rPr>
        <w:t xml:space="preserve"> score</w:t>
      </w:r>
      <w:r w:rsidR="006F50F4">
        <w:rPr>
          <w:rFonts w:ascii="Times New Roman" w:hAnsi="Times New Roman" w:cs="Times New Roman"/>
          <w:sz w:val="24"/>
          <w:szCs w:val="24"/>
          <w:lang w:val="en-US"/>
        </w:rPr>
        <w:t xml:space="preserve">, </w:t>
      </w:r>
      <w:proofErr w:type="gramStart"/>
      <w:r w:rsidR="006F50F4" w:rsidRPr="00187392">
        <w:rPr>
          <w:rFonts w:ascii="Times New Roman" w:hAnsi="Times New Roman" w:cs="Times New Roman"/>
          <w:i/>
          <w:sz w:val="24"/>
          <w:szCs w:val="24"/>
          <w:lang w:val="en-US"/>
        </w:rPr>
        <w:t>r</w:t>
      </w:r>
      <w:r w:rsidR="006F50F4" w:rsidRPr="00187392">
        <w:rPr>
          <w:rFonts w:ascii="Times New Roman" w:hAnsi="Times New Roman" w:cs="Times New Roman"/>
          <w:sz w:val="24"/>
          <w:szCs w:val="24"/>
          <w:lang w:val="en-US"/>
        </w:rPr>
        <w:t>(</w:t>
      </w:r>
      <w:proofErr w:type="gramEnd"/>
      <w:r w:rsidR="006F50F4" w:rsidRPr="00187392">
        <w:rPr>
          <w:rFonts w:ascii="Times New Roman" w:hAnsi="Times New Roman" w:cs="Times New Roman"/>
          <w:sz w:val="24"/>
          <w:szCs w:val="24"/>
          <w:lang w:val="en-US"/>
        </w:rPr>
        <w:t xml:space="preserve">13) = -.73, </w:t>
      </w:r>
      <w:r w:rsidR="006F50F4" w:rsidRPr="00187392">
        <w:rPr>
          <w:rFonts w:ascii="Times New Roman" w:hAnsi="Times New Roman" w:cs="Times New Roman"/>
          <w:i/>
          <w:sz w:val="24"/>
          <w:szCs w:val="24"/>
          <w:lang w:val="en-US"/>
        </w:rPr>
        <w:t>p</w:t>
      </w:r>
      <w:r w:rsidR="006F50F4" w:rsidRPr="00187392">
        <w:rPr>
          <w:rFonts w:ascii="Times New Roman" w:hAnsi="Times New Roman" w:cs="Times New Roman"/>
          <w:sz w:val="24"/>
          <w:szCs w:val="24"/>
          <w:lang w:val="en-US"/>
        </w:rPr>
        <w:t xml:space="preserve"> &lt; .01</w:t>
      </w:r>
      <w:r w:rsidR="006F50F4" w:rsidRPr="00187392">
        <w:rPr>
          <w:rFonts w:ascii="Times New Roman" w:hAnsi="Times New Roman" w:cs="Times New Roman"/>
          <w:sz w:val="24"/>
          <w:szCs w:val="24"/>
        </w:rPr>
        <w:t xml:space="preserve">. This relationship remained when age at follow up and </w:t>
      </w:r>
      <w:proofErr w:type="spellStart"/>
      <w:r w:rsidR="006F50F4" w:rsidRPr="00187392">
        <w:rPr>
          <w:rFonts w:ascii="Times New Roman" w:hAnsi="Times New Roman" w:cs="Times New Roman"/>
          <w:sz w:val="24"/>
          <w:szCs w:val="24"/>
        </w:rPr>
        <w:t>BPVS</w:t>
      </w:r>
      <w:proofErr w:type="spellEnd"/>
      <w:r w:rsidR="006F50F4" w:rsidRPr="00187392">
        <w:rPr>
          <w:rFonts w:ascii="Times New Roman" w:hAnsi="Times New Roman" w:cs="Times New Roman"/>
          <w:sz w:val="24"/>
          <w:szCs w:val="24"/>
        </w:rPr>
        <w:t xml:space="preserve"> score were controlled for, </w:t>
      </w:r>
      <w:proofErr w:type="gramStart"/>
      <w:r w:rsidR="006F50F4" w:rsidRPr="00187392">
        <w:rPr>
          <w:rFonts w:ascii="Times New Roman" w:hAnsi="Times New Roman" w:cs="Times New Roman"/>
          <w:i/>
          <w:sz w:val="24"/>
          <w:szCs w:val="24"/>
        </w:rPr>
        <w:t>r</w:t>
      </w:r>
      <w:r w:rsidR="006F50F4" w:rsidRPr="00187392">
        <w:rPr>
          <w:rFonts w:ascii="Times New Roman" w:hAnsi="Times New Roman" w:cs="Times New Roman"/>
          <w:sz w:val="24"/>
          <w:szCs w:val="24"/>
        </w:rPr>
        <w:t>(</w:t>
      </w:r>
      <w:proofErr w:type="gramEnd"/>
      <w:r w:rsidR="006F50F4" w:rsidRPr="00187392">
        <w:rPr>
          <w:rFonts w:ascii="Times New Roman" w:hAnsi="Times New Roman" w:cs="Times New Roman"/>
          <w:sz w:val="24"/>
          <w:szCs w:val="24"/>
        </w:rPr>
        <w:t xml:space="preserve">9) = </w:t>
      </w:r>
      <w:r w:rsidR="006F50F4" w:rsidRPr="00187392">
        <w:rPr>
          <w:rFonts w:ascii="Times New Roman" w:hAnsi="Times New Roman" w:cs="Times New Roman"/>
          <w:sz w:val="24"/>
          <w:szCs w:val="24"/>
          <w:lang w:val="en-US"/>
        </w:rPr>
        <w:t xml:space="preserve">-.76, </w:t>
      </w:r>
      <w:r w:rsidR="006F50F4" w:rsidRPr="00187392">
        <w:rPr>
          <w:rFonts w:ascii="Times New Roman" w:hAnsi="Times New Roman" w:cs="Times New Roman"/>
          <w:i/>
          <w:sz w:val="24"/>
          <w:szCs w:val="24"/>
          <w:lang w:val="en-US"/>
        </w:rPr>
        <w:t>p</w:t>
      </w:r>
      <w:r w:rsidR="006F50F4" w:rsidRPr="00187392">
        <w:rPr>
          <w:rFonts w:ascii="Times New Roman" w:hAnsi="Times New Roman" w:cs="Times New Roman"/>
          <w:sz w:val="24"/>
          <w:szCs w:val="24"/>
          <w:lang w:val="en-US"/>
        </w:rPr>
        <w:t xml:space="preserve"> &lt; .01. Thus, the more frequently mothers encouraged autonomy in their infants at 12 months, the lower her child’s subsequent score on the strange stories task.</w:t>
      </w:r>
    </w:p>
    <w:p w14:paraId="39F9EDAD" w14:textId="5A02CD30" w:rsidR="00513035" w:rsidRDefault="00307650" w:rsidP="00E006DF">
      <w:pPr>
        <w:spacing w:line="480" w:lineRule="auto"/>
        <w:rPr>
          <w:rFonts w:ascii="Times New Roman" w:hAnsi="Times New Roman" w:cs="Times New Roman"/>
          <w:sz w:val="24"/>
          <w:szCs w:val="24"/>
        </w:rPr>
      </w:pPr>
      <w:r>
        <w:rPr>
          <w:rFonts w:ascii="Times New Roman" w:hAnsi="Times New Roman" w:cs="Times New Roman"/>
          <w:sz w:val="24"/>
          <w:szCs w:val="24"/>
          <w:lang w:val="en-US"/>
        </w:rPr>
        <w:tab/>
      </w:r>
      <w:r w:rsidR="009E592F">
        <w:rPr>
          <w:rFonts w:ascii="Times New Roman" w:hAnsi="Times New Roman" w:cs="Times New Roman"/>
          <w:sz w:val="24"/>
          <w:szCs w:val="24"/>
        </w:rPr>
        <w:t xml:space="preserve">The considerable </w:t>
      </w:r>
      <w:r w:rsidR="00F53A11">
        <w:rPr>
          <w:rFonts w:ascii="Times New Roman" w:hAnsi="Times New Roman" w:cs="Times New Roman"/>
          <w:sz w:val="24"/>
          <w:szCs w:val="24"/>
        </w:rPr>
        <w:t>temporal stability</w:t>
      </w:r>
      <w:r w:rsidR="00590C36">
        <w:rPr>
          <w:rFonts w:ascii="Times New Roman" w:hAnsi="Times New Roman" w:cs="Times New Roman"/>
          <w:sz w:val="24"/>
          <w:szCs w:val="24"/>
        </w:rPr>
        <w:t xml:space="preserve"> </w:t>
      </w:r>
      <w:r w:rsidR="00F53A11">
        <w:rPr>
          <w:rFonts w:ascii="Times New Roman" w:hAnsi="Times New Roman" w:cs="Times New Roman"/>
          <w:sz w:val="24"/>
          <w:szCs w:val="24"/>
        </w:rPr>
        <w:t xml:space="preserve">of </w:t>
      </w:r>
      <w:r w:rsidR="000E740B">
        <w:rPr>
          <w:rFonts w:ascii="Times New Roman" w:hAnsi="Times New Roman" w:cs="Times New Roman"/>
          <w:sz w:val="24"/>
          <w:szCs w:val="24"/>
        </w:rPr>
        <w:t xml:space="preserve">appropriate </w:t>
      </w:r>
      <w:r w:rsidR="00F53A11">
        <w:rPr>
          <w:rFonts w:ascii="Times New Roman" w:hAnsi="Times New Roman" w:cs="Times New Roman"/>
          <w:sz w:val="24"/>
          <w:szCs w:val="24"/>
        </w:rPr>
        <w:t xml:space="preserve">mind-related comments </w:t>
      </w:r>
      <w:r w:rsidR="009E592F">
        <w:rPr>
          <w:rFonts w:ascii="Times New Roman" w:hAnsi="Times New Roman" w:cs="Times New Roman"/>
          <w:sz w:val="24"/>
          <w:szCs w:val="24"/>
        </w:rPr>
        <w:t>provide</w:t>
      </w:r>
      <w:r w:rsidR="00A8171D">
        <w:rPr>
          <w:rFonts w:ascii="Times New Roman" w:hAnsi="Times New Roman" w:cs="Times New Roman"/>
          <w:sz w:val="24"/>
          <w:szCs w:val="24"/>
        </w:rPr>
        <w:t>d</w:t>
      </w:r>
      <w:r w:rsidR="009E592F">
        <w:rPr>
          <w:rFonts w:ascii="Times New Roman" w:hAnsi="Times New Roman" w:cs="Times New Roman"/>
          <w:sz w:val="24"/>
          <w:szCs w:val="24"/>
        </w:rPr>
        <w:t xml:space="preserve"> </w:t>
      </w:r>
      <w:r w:rsidR="001364BB">
        <w:rPr>
          <w:rFonts w:ascii="Times New Roman" w:hAnsi="Times New Roman" w:cs="Times New Roman"/>
          <w:sz w:val="24"/>
          <w:szCs w:val="24"/>
        </w:rPr>
        <w:t>clear</w:t>
      </w:r>
      <w:r w:rsidR="00A8171D">
        <w:rPr>
          <w:rFonts w:ascii="Times New Roman" w:hAnsi="Times New Roman" w:cs="Times New Roman"/>
          <w:sz w:val="24"/>
          <w:szCs w:val="24"/>
        </w:rPr>
        <w:t xml:space="preserve"> evidence </w:t>
      </w:r>
      <w:r w:rsidR="001364BB">
        <w:rPr>
          <w:rFonts w:ascii="Times New Roman" w:hAnsi="Times New Roman" w:cs="Times New Roman"/>
          <w:sz w:val="24"/>
          <w:szCs w:val="24"/>
        </w:rPr>
        <w:t xml:space="preserve">to </w:t>
      </w:r>
      <w:r w:rsidR="001948EF">
        <w:rPr>
          <w:rFonts w:ascii="Times New Roman" w:hAnsi="Times New Roman" w:cs="Times New Roman"/>
          <w:sz w:val="24"/>
          <w:szCs w:val="24"/>
        </w:rPr>
        <w:t>conceive</w:t>
      </w:r>
      <w:r w:rsidR="009E592F">
        <w:rPr>
          <w:rFonts w:ascii="Times New Roman" w:hAnsi="Times New Roman" w:cs="Times New Roman"/>
          <w:sz w:val="24"/>
          <w:szCs w:val="24"/>
        </w:rPr>
        <w:t xml:space="preserve"> </w:t>
      </w:r>
      <w:r w:rsidR="009B1D2E">
        <w:rPr>
          <w:rFonts w:ascii="Times New Roman" w:hAnsi="Times New Roman" w:cs="Times New Roman"/>
          <w:sz w:val="24"/>
          <w:szCs w:val="24"/>
        </w:rPr>
        <w:t xml:space="preserve">the </w:t>
      </w:r>
      <w:r w:rsidR="00A8171D">
        <w:rPr>
          <w:rFonts w:ascii="Times New Roman" w:hAnsi="Times New Roman" w:cs="Times New Roman"/>
          <w:sz w:val="24"/>
          <w:szCs w:val="24"/>
        </w:rPr>
        <w:t xml:space="preserve">underlying </w:t>
      </w:r>
      <w:r w:rsidR="009B1D2E">
        <w:rPr>
          <w:rFonts w:ascii="Times New Roman" w:hAnsi="Times New Roman" w:cs="Times New Roman"/>
          <w:sz w:val="24"/>
          <w:szCs w:val="24"/>
        </w:rPr>
        <w:t>construct</w:t>
      </w:r>
      <w:r w:rsidR="009E592F">
        <w:rPr>
          <w:rFonts w:ascii="Times New Roman" w:hAnsi="Times New Roman" w:cs="Times New Roman"/>
          <w:sz w:val="24"/>
          <w:szCs w:val="24"/>
        </w:rPr>
        <w:t xml:space="preserve"> </w:t>
      </w:r>
      <w:r w:rsidR="001948EF">
        <w:rPr>
          <w:rFonts w:ascii="Times New Roman" w:hAnsi="Times New Roman" w:cs="Times New Roman"/>
          <w:sz w:val="24"/>
          <w:szCs w:val="24"/>
        </w:rPr>
        <w:t>‘</w:t>
      </w:r>
      <w:r w:rsidR="009E592F">
        <w:rPr>
          <w:rFonts w:ascii="Times New Roman" w:hAnsi="Times New Roman" w:cs="Times New Roman"/>
          <w:sz w:val="24"/>
          <w:szCs w:val="24"/>
        </w:rPr>
        <w:t>mind-mindedness</w:t>
      </w:r>
      <w:r w:rsidR="001948EF">
        <w:rPr>
          <w:rFonts w:ascii="Times New Roman" w:hAnsi="Times New Roman" w:cs="Times New Roman"/>
          <w:sz w:val="24"/>
          <w:szCs w:val="24"/>
        </w:rPr>
        <w:t>’</w:t>
      </w:r>
      <w:r w:rsidR="009E592F">
        <w:rPr>
          <w:rFonts w:ascii="Times New Roman" w:hAnsi="Times New Roman" w:cs="Times New Roman"/>
          <w:sz w:val="24"/>
          <w:szCs w:val="24"/>
        </w:rPr>
        <w:t xml:space="preserve"> as a stable </w:t>
      </w:r>
      <w:r w:rsidR="00E934D4">
        <w:rPr>
          <w:rFonts w:ascii="Times New Roman" w:hAnsi="Times New Roman" w:cs="Times New Roman"/>
          <w:sz w:val="24"/>
          <w:szCs w:val="24"/>
        </w:rPr>
        <w:t>construct</w:t>
      </w:r>
      <w:r w:rsidR="009B1D2E">
        <w:rPr>
          <w:rFonts w:ascii="Times New Roman" w:hAnsi="Times New Roman" w:cs="Times New Roman"/>
          <w:sz w:val="24"/>
          <w:szCs w:val="24"/>
        </w:rPr>
        <w:t>. We were therefore interested in develop</w:t>
      </w:r>
      <w:r w:rsidR="001364BB">
        <w:rPr>
          <w:rFonts w:ascii="Times New Roman" w:hAnsi="Times New Roman" w:cs="Times New Roman"/>
          <w:sz w:val="24"/>
          <w:szCs w:val="24"/>
        </w:rPr>
        <w:t xml:space="preserve">ing </w:t>
      </w:r>
      <w:r w:rsidR="009B1D2E">
        <w:rPr>
          <w:rFonts w:ascii="Times New Roman" w:hAnsi="Times New Roman" w:cs="Times New Roman"/>
          <w:sz w:val="24"/>
          <w:szCs w:val="24"/>
        </w:rPr>
        <w:t xml:space="preserve">a prediction model that </w:t>
      </w:r>
      <w:r w:rsidR="00585A49">
        <w:rPr>
          <w:rFonts w:ascii="Times New Roman" w:hAnsi="Times New Roman" w:cs="Times New Roman"/>
          <w:sz w:val="24"/>
          <w:szCs w:val="24"/>
        </w:rPr>
        <w:t xml:space="preserve">would enable </w:t>
      </w:r>
      <w:r w:rsidR="000E740B">
        <w:rPr>
          <w:rFonts w:ascii="Times New Roman" w:hAnsi="Times New Roman" w:cs="Times New Roman"/>
          <w:sz w:val="24"/>
          <w:szCs w:val="24"/>
        </w:rPr>
        <w:t xml:space="preserve">us </w:t>
      </w:r>
      <w:r w:rsidR="00585A49">
        <w:rPr>
          <w:rFonts w:ascii="Times New Roman" w:hAnsi="Times New Roman" w:cs="Times New Roman"/>
          <w:sz w:val="24"/>
          <w:szCs w:val="24"/>
        </w:rPr>
        <w:t xml:space="preserve">to </w:t>
      </w:r>
      <w:r w:rsidR="001364BB">
        <w:rPr>
          <w:rFonts w:ascii="Times New Roman" w:hAnsi="Times New Roman" w:cs="Times New Roman"/>
          <w:sz w:val="24"/>
          <w:szCs w:val="24"/>
        </w:rPr>
        <w:t xml:space="preserve">estimate </w:t>
      </w:r>
      <w:r w:rsidR="00A8171D">
        <w:rPr>
          <w:rFonts w:ascii="Times New Roman" w:hAnsi="Times New Roman" w:cs="Times New Roman"/>
          <w:sz w:val="24"/>
          <w:szCs w:val="24"/>
        </w:rPr>
        <w:t xml:space="preserve">both </w:t>
      </w:r>
      <w:r w:rsidR="001364BB">
        <w:rPr>
          <w:rFonts w:ascii="Times New Roman" w:hAnsi="Times New Roman" w:cs="Times New Roman"/>
          <w:sz w:val="24"/>
          <w:szCs w:val="24"/>
        </w:rPr>
        <w:t xml:space="preserve">the </w:t>
      </w:r>
      <w:r w:rsidR="00E934D4">
        <w:rPr>
          <w:rFonts w:ascii="Times New Roman" w:hAnsi="Times New Roman" w:cs="Times New Roman"/>
          <w:sz w:val="24"/>
          <w:szCs w:val="24"/>
        </w:rPr>
        <w:t>construct</w:t>
      </w:r>
      <w:r w:rsidR="001364BB">
        <w:rPr>
          <w:rFonts w:ascii="Times New Roman" w:hAnsi="Times New Roman" w:cs="Times New Roman"/>
          <w:sz w:val="24"/>
          <w:szCs w:val="24"/>
        </w:rPr>
        <w:t>-speci</w:t>
      </w:r>
      <w:r w:rsidR="00A8171D">
        <w:rPr>
          <w:rFonts w:ascii="Times New Roman" w:hAnsi="Times New Roman" w:cs="Times New Roman"/>
          <w:sz w:val="24"/>
          <w:szCs w:val="24"/>
        </w:rPr>
        <w:t xml:space="preserve">fic </w:t>
      </w:r>
      <w:r w:rsidR="00585A49">
        <w:rPr>
          <w:rFonts w:ascii="Times New Roman" w:hAnsi="Times New Roman" w:cs="Times New Roman"/>
          <w:sz w:val="24"/>
          <w:szCs w:val="24"/>
        </w:rPr>
        <w:t xml:space="preserve">variance </w:t>
      </w:r>
      <w:r w:rsidR="001364BB">
        <w:rPr>
          <w:rFonts w:ascii="Times New Roman" w:hAnsi="Times New Roman" w:cs="Times New Roman"/>
          <w:sz w:val="24"/>
          <w:szCs w:val="24"/>
        </w:rPr>
        <w:t xml:space="preserve">of </w:t>
      </w:r>
      <w:r w:rsidR="00A8171D">
        <w:rPr>
          <w:rFonts w:ascii="Times New Roman" w:hAnsi="Times New Roman" w:cs="Times New Roman"/>
          <w:sz w:val="24"/>
          <w:szCs w:val="24"/>
        </w:rPr>
        <w:t xml:space="preserve">maternal </w:t>
      </w:r>
      <w:r w:rsidR="001364BB">
        <w:rPr>
          <w:rFonts w:ascii="Times New Roman" w:hAnsi="Times New Roman" w:cs="Times New Roman"/>
          <w:sz w:val="24"/>
          <w:szCs w:val="24"/>
        </w:rPr>
        <w:t>mind-mindedness a</w:t>
      </w:r>
      <w:r w:rsidR="00A8171D">
        <w:rPr>
          <w:rFonts w:ascii="Times New Roman" w:hAnsi="Times New Roman" w:cs="Times New Roman"/>
          <w:sz w:val="24"/>
          <w:szCs w:val="24"/>
        </w:rPr>
        <w:t xml:space="preserve">s well as </w:t>
      </w:r>
      <w:r w:rsidR="00585A49">
        <w:rPr>
          <w:rFonts w:ascii="Times New Roman" w:hAnsi="Times New Roman" w:cs="Times New Roman"/>
          <w:sz w:val="24"/>
          <w:szCs w:val="24"/>
        </w:rPr>
        <w:t>its</w:t>
      </w:r>
      <w:r w:rsidR="00A8171D">
        <w:rPr>
          <w:rFonts w:ascii="Times New Roman" w:hAnsi="Times New Roman" w:cs="Times New Roman"/>
          <w:sz w:val="24"/>
          <w:szCs w:val="24"/>
        </w:rPr>
        <w:t xml:space="preserve"> predictive relationship with </w:t>
      </w:r>
      <w:r w:rsidR="00303D68">
        <w:rPr>
          <w:rFonts w:ascii="Times New Roman" w:hAnsi="Times New Roman" w:cs="Times New Roman"/>
          <w:sz w:val="24"/>
          <w:szCs w:val="24"/>
        </w:rPr>
        <w:t xml:space="preserve">children’s </w:t>
      </w:r>
      <w:proofErr w:type="spellStart"/>
      <w:r w:rsidR="00303D68">
        <w:rPr>
          <w:rFonts w:ascii="Times New Roman" w:hAnsi="Times New Roman" w:cs="Times New Roman"/>
          <w:sz w:val="24"/>
          <w:szCs w:val="24"/>
        </w:rPr>
        <w:t>ToM</w:t>
      </w:r>
      <w:proofErr w:type="spellEnd"/>
      <w:r w:rsidR="00303D68">
        <w:rPr>
          <w:rFonts w:ascii="Times New Roman" w:hAnsi="Times New Roman" w:cs="Times New Roman"/>
          <w:sz w:val="24"/>
          <w:szCs w:val="24"/>
        </w:rPr>
        <w:t xml:space="preserve"> performance at </w:t>
      </w:r>
      <w:r w:rsidR="006E4DF7">
        <w:rPr>
          <w:rFonts w:ascii="Times New Roman" w:hAnsi="Times New Roman" w:cs="Times New Roman"/>
          <w:sz w:val="24"/>
          <w:szCs w:val="24"/>
        </w:rPr>
        <w:t>5</w:t>
      </w:r>
      <w:r w:rsidR="00303D68">
        <w:rPr>
          <w:rFonts w:ascii="Times New Roman" w:hAnsi="Times New Roman" w:cs="Times New Roman"/>
          <w:sz w:val="24"/>
          <w:szCs w:val="24"/>
        </w:rPr>
        <w:t xml:space="preserve"> to </w:t>
      </w:r>
      <w:r w:rsidR="006E4DF7">
        <w:rPr>
          <w:rFonts w:ascii="Times New Roman" w:hAnsi="Times New Roman" w:cs="Times New Roman"/>
          <w:sz w:val="24"/>
          <w:szCs w:val="24"/>
        </w:rPr>
        <w:t>6</w:t>
      </w:r>
      <w:r w:rsidR="00303D68">
        <w:rPr>
          <w:rFonts w:ascii="Times New Roman" w:hAnsi="Times New Roman" w:cs="Times New Roman"/>
          <w:sz w:val="24"/>
          <w:szCs w:val="24"/>
        </w:rPr>
        <w:t xml:space="preserve"> </w:t>
      </w:r>
      <w:r w:rsidR="00A8171D">
        <w:rPr>
          <w:rFonts w:ascii="Times New Roman" w:hAnsi="Times New Roman" w:cs="Times New Roman"/>
          <w:sz w:val="24"/>
          <w:szCs w:val="24"/>
        </w:rPr>
        <w:t>years. Because the sample size (</w:t>
      </w:r>
      <w:r w:rsidR="00A8171D" w:rsidRPr="00303D68">
        <w:rPr>
          <w:rFonts w:ascii="Times New Roman" w:hAnsi="Times New Roman" w:cs="Times New Roman"/>
          <w:i/>
          <w:sz w:val="24"/>
          <w:szCs w:val="24"/>
        </w:rPr>
        <w:t>n</w:t>
      </w:r>
      <w:r w:rsidR="00A8171D">
        <w:rPr>
          <w:rFonts w:ascii="Times New Roman" w:hAnsi="Times New Roman" w:cs="Times New Roman"/>
          <w:sz w:val="24"/>
          <w:szCs w:val="24"/>
        </w:rPr>
        <w:t xml:space="preserve"> = 15) </w:t>
      </w:r>
      <w:r w:rsidR="00271DB6">
        <w:rPr>
          <w:rFonts w:ascii="Times New Roman" w:hAnsi="Times New Roman" w:cs="Times New Roman"/>
          <w:sz w:val="24"/>
          <w:szCs w:val="24"/>
        </w:rPr>
        <w:t xml:space="preserve">was small, </w:t>
      </w:r>
      <w:r w:rsidR="00A8171D">
        <w:rPr>
          <w:rFonts w:ascii="Times New Roman" w:hAnsi="Times New Roman" w:cs="Times New Roman"/>
          <w:sz w:val="24"/>
          <w:szCs w:val="24"/>
        </w:rPr>
        <w:t>we employed Partial Least Squares (</w:t>
      </w:r>
      <w:proofErr w:type="spellStart"/>
      <w:r w:rsidR="00271DB6" w:rsidRPr="00271DB6">
        <w:rPr>
          <w:rFonts w:ascii="Times New Roman" w:hAnsi="Times New Roman" w:cs="Times New Roman"/>
          <w:sz w:val="24"/>
          <w:szCs w:val="24"/>
        </w:rPr>
        <w:t>Henseler</w:t>
      </w:r>
      <w:proofErr w:type="spellEnd"/>
      <w:r w:rsidR="00271DB6" w:rsidRPr="00271DB6">
        <w:rPr>
          <w:rFonts w:ascii="Times New Roman" w:hAnsi="Times New Roman" w:cs="Times New Roman"/>
          <w:sz w:val="24"/>
          <w:szCs w:val="24"/>
        </w:rPr>
        <w:t xml:space="preserve">, </w:t>
      </w:r>
      <w:proofErr w:type="spellStart"/>
      <w:r w:rsidR="00271DB6" w:rsidRPr="00271DB6">
        <w:rPr>
          <w:rFonts w:ascii="Times New Roman" w:hAnsi="Times New Roman" w:cs="Times New Roman"/>
          <w:sz w:val="24"/>
          <w:szCs w:val="24"/>
        </w:rPr>
        <w:t>Ringle</w:t>
      </w:r>
      <w:proofErr w:type="spellEnd"/>
      <w:r w:rsidR="00271DB6">
        <w:rPr>
          <w:rFonts w:ascii="Times New Roman" w:hAnsi="Times New Roman" w:cs="Times New Roman"/>
          <w:sz w:val="24"/>
          <w:szCs w:val="24"/>
        </w:rPr>
        <w:t>, &amp;</w:t>
      </w:r>
      <w:r w:rsidR="00271DB6" w:rsidRPr="00271DB6">
        <w:rPr>
          <w:rFonts w:ascii="Times New Roman" w:hAnsi="Times New Roman" w:cs="Times New Roman"/>
          <w:sz w:val="24"/>
          <w:szCs w:val="24"/>
        </w:rPr>
        <w:t xml:space="preserve"> </w:t>
      </w:r>
      <w:proofErr w:type="spellStart"/>
      <w:r w:rsidR="00271DB6" w:rsidRPr="00271DB6">
        <w:rPr>
          <w:rFonts w:ascii="Times New Roman" w:hAnsi="Times New Roman" w:cs="Times New Roman"/>
          <w:sz w:val="24"/>
          <w:szCs w:val="24"/>
        </w:rPr>
        <w:t>Sinkovics</w:t>
      </w:r>
      <w:proofErr w:type="spellEnd"/>
      <w:r w:rsidR="00271DB6">
        <w:rPr>
          <w:rFonts w:ascii="Times New Roman" w:hAnsi="Times New Roman" w:cs="Times New Roman"/>
          <w:sz w:val="24"/>
          <w:szCs w:val="24"/>
        </w:rPr>
        <w:t xml:space="preserve">, 2009; </w:t>
      </w:r>
      <w:proofErr w:type="spellStart"/>
      <w:r w:rsidR="000E740B">
        <w:rPr>
          <w:rFonts w:ascii="Times New Roman" w:hAnsi="Times New Roman" w:cs="Times New Roman"/>
          <w:sz w:val="24"/>
          <w:szCs w:val="24"/>
        </w:rPr>
        <w:t>Tenenhaus</w:t>
      </w:r>
      <w:proofErr w:type="spellEnd"/>
      <w:r w:rsidR="000E740B">
        <w:rPr>
          <w:rFonts w:ascii="Times New Roman" w:hAnsi="Times New Roman" w:cs="Times New Roman"/>
          <w:sz w:val="24"/>
          <w:szCs w:val="24"/>
        </w:rPr>
        <w:t xml:space="preserve"> et al, 2005; </w:t>
      </w:r>
      <w:proofErr w:type="spellStart"/>
      <w:r w:rsidR="00FC0084" w:rsidRPr="00FC0084">
        <w:rPr>
          <w:rFonts w:ascii="Times New Roman" w:hAnsi="Times New Roman" w:cs="Times New Roman"/>
          <w:sz w:val="24"/>
          <w:szCs w:val="24"/>
        </w:rPr>
        <w:t>Vinzi</w:t>
      </w:r>
      <w:proofErr w:type="spellEnd"/>
      <w:r w:rsidR="00FC0084" w:rsidRPr="00FC0084">
        <w:rPr>
          <w:rFonts w:ascii="Times New Roman" w:hAnsi="Times New Roman" w:cs="Times New Roman"/>
          <w:sz w:val="24"/>
          <w:szCs w:val="24"/>
        </w:rPr>
        <w:t>,</w:t>
      </w:r>
      <w:r w:rsidR="00FC0084">
        <w:rPr>
          <w:rFonts w:ascii="Times New Roman" w:hAnsi="Times New Roman" w:cs="Times New Roman"/>
          <w:sz w:val="24"/>
          <w:szCs w:val="24"/>
        </w:rPr>
        <w:t xml:space="preserve"> </w:t>
      </w:r>
      <w:proofErr w:type="spellStart"/>
      <w:r w:rsidR="00FC0084" w:rsidRPr="00FC0084">
        <w:rPr>
          <w:rFonts w:ascii="Times New Roman" w:hAnsi="Times New Roman" w:cs="Times New Roman"/>
          <w:sz w:val="24"/>
          <w:szCs w:val="24"/>
        </w:rPr>
        <w:t>Trinchera</w:t>
      </w:r>
      <w:proofErr w:type="spellEnd"/>
      <w:r w:rsidR="00FC0084" w:rsidRPr="00FC0084">
        <w:rPr>
          <w:rFonts w:ascii="Times New Roman" w:hAnsi="Times New Roman" w:cs="Times New Roman"/>
          <w:sz w:val="24"/>
          <w:szCs w:val="24"/>
        </w:rPr>
        <w:t>,</w:t>
      </w:r>
      <w:r w:rsidR="00FC0084">
        <w:rPr>
          <w:rFonts w:ascii="Times New Roman" w:hAnsi="Times New Roman" w:cs="Times New Roman"/>
          <w:sz w:val="24"/>
          <w:szCs w:val="24"/>
        </w:rPr>
        <w:t xml:space="preserve"> &amp;</w:t>
      </w:r>
      <w:r w:rsidR="00FC0084" w:rsidRPr="00FC0084">
        <w:rPr>
          <w:rFonts w:ascii="Times New Roman" w:hAnsi="Times New Roman" w:cs="Times New Roman"/>
          <w:sz w:val="24"/>
          <w:szCs w:val="24"/>
        </w:rPr>
        <w:t xml:space="preserve"> Amato</w:t>
      </w:r>
      <w:r w:rsidR="00FC0084">
        <w:rPr>
          <w:rFonts w:ascii="Times New Roman" w:hAnsi="Times New Roman" w:cs="Times New Roman"/>
          <w:sz w:val="24"/>
          <w:szCs w:val="24"/>
        </w:rPr>
        <w:t>, 2010</w:t>
      </w:r>
      <w:r w:rsidR="00A8171D">
        <w:rPr>
          <w:rFonts w:ascii="Times New Roman" w:hAnsi="Times New Roman" w:cs="Times New Roman"/>
          <w:sz w:val="24"/>
          <w:szCs w:val="24"/>
        </w:rPr>
        <w:t>)</w:t>
      </w:r>
      <w:r w:rsidR="001948EF">
        <w:rPr>
          <w:rFonts w:ascii="Times New Roman" w:hAnsi="Times New Roman" w:cs="Times New Roman"/>
          <w:sz w:val="24"/>
          <w:szCs w:val="24"/>
        </w:rPr>
        <w:t xml:space="preserve"> as an exploratory model building technique. Thus, a</w:t>
      </w:r>
      <w:r w:rsidR="00A8171D">
        <w:rPr>
          <w:rFonts w:ascii="Times New Roman" w:hAnsi="Times New Roman" w:cs="Times New Roman"/>
          <w:sz w:val="24"/>
          <w:szCs w:val="24"/>
        </w:rPr>
        <w:t xml:space="preserve"> model </w:t>
      </w:r>
      <w:r w:rsidR="001948EF">
        <w:rPr>
          <w:rFonts w:ascii="Times New Roman" w:hAnsi="Times New Roman" w:cs="Times New Roman"/>
          <w:sz w:val="24"/>
          <w:szCs w:val="24"/>
        </w:rPr>
        <w:t xml:space="preserve">was specified which </w:t>
      </w:r>
      <w:r w:rsidR="00A8171D">
        <w:rPr>
          <w:rFonts w:ascii="Times New Roman" w:hAnsi="Times New Roman" w:cs="Times New Roman"/>
          <w:sz w:val="24"/>
          <w:szCs w:val="24"/>
        </w:rPr>
        <w:t>included a</w:t>
      </w:r>
      <w:r w:rsidR="001948EF">
        <w:rPr>
          <w:rFonts w:ascii="Times New Roman" w:hAnsi="Times New Roman" w:cs="Times New Roman"/>
          <w:sz w:val="24"/>
          <w:szCs w:val="24"/>
        </w:rPr>
        <w:t xml:space="preserve"> </w:t>
      </w:r>
      <w:r w:rsidR="00A8171D">
        <w:rPr>
          <w:rFonts w:ascii="Times New Roman" w:hAnsi="Times New Roman" w:cs="Times New Roman"/>
          <w:sz w:val="24"/>
          <w:szCs w:val="24"/>
        </w:rPr>
        <w:t xml:space="preserve">latent </w:t>
      </w:r>
      <w:r w:rsidR="001948EF">
        <w:rPr>
          <w:rFonts w:ascii="Times New Roman" w:hAnsi="Times New Roman" w:cs="Times New Roman"/>
          <w:sz w:val="24"/>
          <w:szCs w:val="24"/>
        </w:rPr>
        <w:t xml:space="preserve">exogenous </w:t>
      </w:r>
      <w:r w:rsidR="00A8171D">
        <w:rPr>
          <w:rFonts w:ascii="Times New Roman" w:hAnsi="Times New Roman" w:cs="Times New Roman"/>
          <w:sz w:val="24"/>
          <w:szCs w:val="24"/>
        </w:rPr>
        <w:t>variable MM-</w:t>
      </w:r>
      <w:r w:rsidR="00E934D4">
        <w:rPr>
          <w:rFonts w:ascii="Times New Roman" w:hAnsi="Times New Roman" w:cs="Times New Roman"/>
          <w:sz w:val="24"/>
          <w:szCs w:val="24"/>
        </w:rPr>
        <w:t xml:space="preserve">Construct </w:t>
      </w:r>
      <w:r w:rsidR="00A8171D">
        <w:rPr>
          <w:rFonts w:ascii="Times New Roman" w:hAnsi="Times New Roman" w:cs="Times New Roman"/>
          <w:sz w:val="24"/>
          <w:szCs w:val="24"/>
        </w:rPr>
        <w:t xml:space="preserve">with four </w:t>
      </w:r>
      <w:r w:rsidR="001948EF">
        <w:rPr>
          <w:rFonts w:ascii="Times New Roman" w:hAnsi="Times New Roman" w:cs="Times New Roman"/>
          <w:sz w:val="24"/>
          <w:szCs w:val="24"/>
        </w:rPr>
        <w:t xml:space="preserve">reflective </w:t>
      </w:r>
      <w:r w:rsidR="00A8171D">
        <w:rPr>
          <w:rFonts w:ascii="Times New Roman" w:hAnsi="Times New Roman" w:cs="Times New Roman"/>
          <w:sz w:val="24"/>
          <w:szCs w:val="24"/>
        </w:rPr>
        <w:t xml:space="preserve">indicators </w:t>
      </w:r>
      <w:r w:rsidR="001948EF">
        <w:rPr>
          <w:rFonts w:ascii="Times New Roman" w:hAnsi="Times New Roman" w:cs="Times New Roman"/>
          <w:sz w:val="24"/>
          <w:szCs w:val="24"/>
        </w:rPr>
        <w:t xml:space="preserve">(i.e. </w:t>
      </w:r>
      <w:r w:rsidR="00B477FB">
        <w:rPr>
          <w:rFonts w:ascii="Times New Roman" w:hAnsi="Times New Roman" w:cs="Times New Roman"/>
          <w:sz w:val="24"/>
          <w:szCs w:val="24"/>
        </w:rPr>
        <w:t>appropriate mind-related comments</w:t>
      </w:r>
      <w:r w:rsidR="001948EF">
        <w:rPr>
          <w:rFonts w:ascii="Times New Roman" w:hAnsi="Times New Roman" w:cs="Times New Roman"/>
          <w:sz w:val="24"/>
          <w:szCs w:val="24"/>
        </w:rPr>
        <w:t xml:space="preserve"> at 10, </w:t>
      </w:r>
      <w:r w:rsidR="001948EF">
        <w:rPr>
          <w:rFonts w:ascii="Times New Roman" w:hAnsi="Times New Roman" w:cs="Times New Roman"/>
          <w:sz w:val="24"/>
          <w:szCs w:val="24"/>
        </w:rPr>
        <w:lastRenderedPageBreak/>
        <w:t>12, 16</w:t>
      </w:r>
      <w:r w:rsidR="004061B6">
        <w:rPr>
          <w:rFonts w:ascii="Times New Roman" w:hAnsi="Times New Roman" w:cs="Times New Roman"/>
          <w:sz w:val="24"/>
          <w:szCs w:val="24"/>
        </w:rPr>
        <w:t>,</w:t>
      </w:r>
      <w:r w:rsidR="001948EF">
        <w:rPr>
          <w:rFonts w:ascii="Times New Roman" w:hAnsi="Times New Roman" w:cs="Times New Roman"/>
          <w:sz w:val="24"/>
          <w:szCs w:val="24"/>
        </w:rPr>
        <w:t xml:space="preserve"> and 20 months) and </w:t>
      </w:r>
      <w:r w:rsidR="00A8171D">
        <w:rPr>
          <w:rFonts w:ascii="Times New Roman" w:hAnsi="Times New Roman" w:cs="Times New Roman"/>
          <w:sz w:val="24"/>
          <w:szCs w:val="24"/>
        </w:rPr>
        <w:t xml:space="preserve">children’s </w:t>
      </w:r>
      <w:proofErr w:type="spellStart"/>
      <w:r w:rsidR="00A8171D">
        <w:rPr>
          <w:rFonts w:ascii="Times New Roman" w:hAnsi="Times New Roman" w:cs="Times New Roman"/>
          <w:sz w:val="24"/>
          <w:szCs w:val="24"/>
        </w:rPr>
        <w:t>ToM</w:t>
      </w:r>
      <w:proofErr w:type="spellEnd"/>
      <w:r w:rsidR="00A8171D">
        <w:rPr>
          <w:rFonts w:ascii="Times New Roman" w:hAnsi="Times New Roman" w:cs="Times New Roman"/>
          <w:sz w:val="24"/>
          <w:szCs w:val="24"/>
        </w:rPr>
        <w:t xml:space="preserve"> performance </w:t>
      </w:r>
      <w:r w:rsidR="001948EF">
        <w:rPr>
          <w:rFonts w:ascii="Times New Roman" w:hAnsi="Times New Roman" w:cs="Times New Roman"/>
          <w:sz w:val="24"/>
          <w:szCs w:val="24"/>
        </w:rPr>
        <w:t>as the endogenous variable</w:t>
      </w:r>
      <w:r w:rsidR="00A8171D">
        <w:rPr>
          <w:rFonts w:ascii="Times New Roman" w:hAnsi="Times New Roman" w:cs="Times New Roman"/>
          <w:sz w:val="24"/>
          <w:szCs w:val="24"/>
        </w:rPr>
        <w:t xml:space="preserve">. </w:t>
      </w:r>
      <w:r w:rsidR="00377B32">
        <w:rPr>
          <w:rFonts w:ascii="Times New Roman" w:hAnsi="Times New Roman" w:cs="Times New Roman"/>
          <w:sz w:val="24"/>
          <w:szCs w:val="24"/>
        </w:rPr>
        <w:t xml:space="preserve">We used the </w:t>
      </w:r>
      <w:r w:rsidR="001948EF">
        <w:rPr>
          <w:rFonts w:ascii="Times New Roman" w:hAnsi="Times New Roman" w:cs="Times New Roman"/>
          <w:sz w:val="24"/>
          <w:szCs w:val="24"/>
        </w:rPr>
        <w:t xml:space="preserve">standard </w:t>
      </w:r>
      <w:proofErr w:type="gramStart"/>
      <w:r w:rsidR="001948EF">
        <w:rPr>
          <w:rFonts w:ascii="Times New Roman" w:hAnsi="Times New Roman" w:cs="Times New Roman"/>
          <w:sz w:val="24"/>
          <w:szCs w:val="24"/>
        </w:rPr>
        <w:t>path weighting</w:t>
      </w:r>
      <w:proofErr w:type="gramEnd"/>
      <w:r w:rsidR="001948EF">
        <w:rPr>
          <w:rFonts w:ascii="Times New Roman" w:hAnsi="Times New Roman" w:cs="Times New Roman"/>
          <w:sz w:val="24"/>
          <w:szCs w:val="24"/>
        </w:rPr>
        <w:t xml:space="preserve"> scheme for </w:t>
      </w:r>
      <w:r w:rsidR="00377B32">
        <w:rPr>
          <w:rFonts w:ascii="Times New Roman" w:hAnsi="Times New Roman" w:cs="Times New Roman"/>
          <w:sz w:val="24"/>
          <w:szCs w:val="24"/>
        </w:rPr>
        <w:t>obtain</w:t>
      </w:r>
      <w:r w:rsidR="001948EF">
        <w:rPr>
          <w:rFonts w:ascii="Times New Roman" w:hAnsi="Times New Roman" w:cs="Times New Roman"/>
          <w:sz w:val="24"/>
          <w:szCs w:val="24"/>
        </w:rPr>
        <w:t>ing</w:t>
      </w:r>
      <w:r w:rsidR="00377B32">
        <w:rPr>
          <w:rFonts w:ascii="Times New Roman" w:hAnsi="Times New Roman" w:cs="Times New Roman"/>
          <w:sz w:val="24"/>
          <w:szCs w:val="24"/>
        </w:rPr>
        <w:t xml:space="preserve"> the parameter estimates </w:t>
      </w:r>
      <w:r w:rsidR="001948EF">
        <w:rPr>
          <w:rFonts w:ascii="Times New Roman" w:hAnsi="Times New Roman" w:cs="Times New Roman"/>
          <w:sz w:val="24"/>
          <w:szCs w:val="24"/>
        </w:rPr>
        <w:t xml:space="preserve">and a </w:t>
      </w:r>
      <w:r w:rsidR="00377B32">
        <w:rPr>
          <w:rFonts w:ascii="Times New Roman" w:hAnsi="Times New Roman" w:cs="Times New Roman"/>
          <w:sz w:val="24"/>
          <w:szCs w:val="24"/>
        </w:rPr>
        <w:t>boo</w:t>
      </w:r>
      <w:r w:rsidR="000533FB">
        <w:rPr>
          <w:rFonts w:ascii="Times New Roman" w:hAnsi="Times New Roman" w:cs="Times New Roman"/>
          <w:sz w:val="24"/>
          <w:szCs w:val="24"/>
        </w:rPr>
        <w:t>t</w:t>
      </w:r>
      <w:r w:rsidR="00377B32">
        <w:rPr>
          <w:rFonts w:ascii="Times New Roman" w:hAnsi="Times New Roman" w:cs="Times New Roman"/>
          <w:sz w:val="24"/>
          <w:szCs w:val="24"/>
        </w:rPr>
        <w:t xml:space="preserve">strapping </w:t>
      </w:r>
      <w:r w:rsidR="000533FB">
        <w:rPr>
          <w:rFonts w:ascii="Times New Roman" w:hAnsi="Times New Roman" w:cs="Times New Roman"/>
          <w:sz w:val="24"/>
          <w:szCs w:val="24"/>
        </w:rPr>
        <w:t xml:space="preserve">method to compute their </w:t>
      </w:r>
      <w:r w:rsidR="00377B32">
        <w:rPr>
          <w:rFonts w:ascii="Times New Roman" w:hAnsi="Times New Roman" w:cs="Times New Roman"/>
          <w:sz w:val="24"/>
          <w:szCs w:val="24"/>
        </w:rPr>
        <w:t xml:space="preserve">t-values. The results for this model are shown in Figure </w:t>
      </w:r>
      <w:r w:rsidR="00FD5756">
        <w:rPr>
          <w:rFonts w:ascii="Times New Roman" w:hAnsi="Times New Roman" w:cs="Times New Roman"/>
          <w:sz w:val="24"/>
          <w:szCs w:val="24"/>
        </w:rPr>
        <w:t>1</w:t>
      </w:r>
      <w:r w:rsidR="003A3654">
        <w:rPr>
          <w:rFonts w:ascii="Times New Roman" w:hAnsi="Times New Roman" w:cs="Times New Roman"/>
          <w:sz w:val="24"/>
          <w:szCs w:val="24"/>
        </w:rPr>
        <w:t>.</w:t>
      </w:r>
    </w:p>
    <w:p w14:paraId="441FE59B" w14:textId="28846A2E" w:rsidR="00B545D6" w:rsidRDefault="00F009AF" w:rsidP="008146F2">
      <w:pPr>
        <w:spacing w:line="480" w:lineRule="auto"/>
        <w:rPr>
          <w:rFonts w:ascii="Times New Roman" w:hAnsi="Times New Roman" w:cs="Times New Roman"/>
          <w:sz w:val="24"/>
          <w:szCs w:val="24"/>
        </w:rPr>
      </w:pPr>
      <w:r>
        <w:rPr>
          <w:rFonts w:ascii="Times New Roman" w:hAnsi="Times New Roman" w:cs="Times New Roman"/>
          <w:sz w:val="24"/>
          <w:szCs w:val="24"/>
        </w:rPr>
        <w:t>[</w:t>
      </w:r>
      <w:r w:rsidR="003A3654">
        <w:rPr>
          <w:rFonts w:ascii="Times New Roman" w:hAnsi="Times New Roman" w:cs="Times New Roman"/>
          <w:sz w:val="24"/>
          <w:szCs w:val="24"/>
        </w:rPr>
        <w:t xml:space="preserve">INSERT FIGURE </w:t>
      </w:r>
      <w:r w:rsidR="00FD5756">
        <w:rPr>
          <w:rFonts w:ascii="Times New Roman" w:hAnsi="Times New Roman" w:cs="Times New Roman"/>
          <w:sz w:val="24"/>
          <w:szCs w:val="24"/>
        </w:rPr>
        <w:t>1</w:t>
      </w:r>
      <w:r w:rsidR="003A3654">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3A3654">
        <w:rPr>
          <w:rFonts w:ascii="Times New Roman" w:hAnsi="Times New Roman" w:cs="Times New Roman"/>
          <w:sz w:val="24"/>
          <w:szCs w:val="24"/>
        </w:rPr>
        <w:t>HERE</w:t>
      </w:r>
      <w:r>
        <w:rPr>
          <w:rFonts w:ascii="Times New Roman" w:hAnsi="Times New Roman" w:cs="Times New Roman"/>
          <w:sz w:val="24"/>
          <w:szCs w:val="24"/>
        </w:rPr>
        <w:t>]</w:t>
      </w:r>
    </w:p>
    <w:p w14:paraId="370ACB6D" w14:textId="22ADE8AC" w:rsidR="008554F0" w:rsidRPr="00E006DF" w:rsidRDefault="00B545D6" w:rsidP="00E006DF">
      <w:pPr>
        <w:spacing w:line="480" w:lineRule="auto"/>
        <w:ind w:firstLine="357"/>
        <w:rPr>
          <w:rFonts w:ascii="Times New Roman" w:hAnsi="Times New Roman" w:cs="Times New Roman"/>
          <w:sz w:val="24"/>
          <w:szCs w:val="24"/>
        </w:rPr>
      </w:pPr>
      <w:r>
        <w:rPr>
          <w:rFonts w:ascii="Times New Roman" w:hAnsi="Times New Roman" w:cs="Times New Roman"/>
          <w:sz w:val="24"/>
          <w:szCs w:val="24"/>
        </w:rPr>
        <w:t>All four factor loadings of the MM</w:t>
      </w:r>
      <w:r w:rsidR="003A3654">
        <w:rPr>
          <w:rFonts w:ascii="Times New Roman" w:hAnsi="Times New Roman" w:cs="Times New Roman"/>
          <w:sz w:val="24"/>
          <w:szCs w:val="24"/>
        </w:rPr>
        <w:t>-</w:t>
      </w:r>
      <w:r w:rsidR="00E934D4">
        <w:rPr>
          <w:rFonts w:ascii="Times New Roman" w:hAnsi="Times New Roman" w:cs="Times New Roman"/>
          <w:sz w:val="24"/>
          <w:szCs w:val="24"/>
        </w:rPr>
        <w:t xml:space="preserve">Construct </w:t>
      </w:r>
      <w:r>
        <w:rPr>
          <w:rFonts w:ascii="Times New Roman" w:hAnsi="Times New Roman" w:cs="Times New Roman"/>
          <w:sz w:val="24"/>
          <w:szCs w:val="24"/>
        </w:rPr>
        <w:t xml:space="preserve">indicators </w:t>
      </w:r>
      <w:r w:rsidR="00040938">
        <w:rPr>
          <w:rFonts w:ascii="Times New Roman" w:hAnsi="Times New Roman" w:cs="Times New Roman"/>
          <w:sz w:val="24"/>
          <w:szCs w:val="24"/>
        </w:rPr>
        <w:t xml:space="preserve">were </w:t>
      </w:r>
      <w:r>
        <w:rPr>
          <w:rFonts w:ascii="Times New Roman" w:hAnsi="Times New Roman" w:cs="Times New Roman"/>
          <w:sz w:val="24"/>
          <w:szCs w:val="24"/>
        </w:rPr>
        <w:t xml:space="preserve">substantive to high </w:t>
      </w:r>
      <w:r w:rsidR="00E006DF">
        <w:rPr>
          <w:rFonts w:ascii="Times New Roman" w:hAnsi="Times New Roman" w:cs="Times New Roman"/>
          <w:sz w:val="24"/>
          <w:szCs w:val="24"/>
        </w:rPr>
        <w:t>(</w:t>
      </w:r>
      <w:r w:rsidR="000533FB">
        <w:rPr>
          <w:rFonts w:ascii="Times New Roman" w:hAnsi="Times New Roman" w:cs="Times New Roman"/>
          <w:sz w:val="24"/>
          <w:szCs w:val="24"/>
        </w:rPr>
        <w:t xml:space="preserve">&gt; .50) </w:t>
      </w:r>
      <w:r>
        <w:rPr>
          <w:rFonts w:ascii="Times New Roman" w:hAnsi="Times New Roman" w:cs="Times New Roman"/>
          <w:sz w:val="24"/>
          <w:szCs w:val="24"/>
        </w:rPr>
        <w:t>and their t-values</w:t>
      </w:r>
      <w:r w:rsidR="000533FB">
        <w:rPr>
          <w:rFonts w:ascii="Times New Roman" w:hAnsi="Times New Roman" w:cs="Times New Roman"/>
          <w:sz w:val="24"/>
          <w:szCs w:val="24"/>
        </w:rPr>
        <w:t xml:space="preserve"> in excess </w:t>
      </w:r>
      <w:r>
        <w:rPr>
          <w:rFonts w:ascii="Times New Roman" w:hAnsi="Times New Roman" w:cs="Times New Roman"/>
          <w:sz w:val="24"/>
          <w:szCs w:val="24"/>
        </w:rPr>
        <w:t xml:space="preserve"> &gt; </w:t>
      </w:r>
      <w:r w:rsidR="000533FB">
        <w:rPr>
          <w:rFonts w:ascii="Times New Roman" w:hAnsi="Times New Roman" w:cs="Times New Roman"/>
          <w:sz w:val="24"/>
          <w:szCs w:val="24"/>
        </w:rPr>
        <w:t>3</w:t>
      </w:r>
      <w:r w:rsidR="00040938">
        <w:rPr>
          <w:rFonts w:ascii="Times New Roman" w:hAnsi="Times New Roman" w:cs="Times New Roman"/>
          <w:sz w:val="24"/>
          <w:szCs w:val="24"/>
        </w:rPr>
        <w:t>.00</w:t>
      </w:r>
      <w:r w:rsidR="00EC16A6">
        <w:rPr>
          <w:rFonts w:ascii="Times New Roman" w:hAnsi="Times New Roman" w:cs="Times New Roman"/>
          <w:sz w:val="24"/>
          <w:szCs w:val="24"/>
        </w:rPr>
        <w:t xml:space="preserve"> suggesting that at each point in time </w:t>
      </w:r>
      <w:r w:rsidR="00CE0A32">
        <w:rPr>
          <w:rFonts w:ascii="Times New Roman" w:hAnsi="Times New Roman" w:cs="Times New Roman"/>
          <w:sz w:val="24"/>
          <w:szCs w:val="24"/>
        </w:rPr>
        <w:t>appropriate mind-related comments</w:t>
      </w:r>
      <w:r w:rsidR="00EC16A6">
        <w:rPr>
          <w:rFonts w:ascii="Times New Roman" w:hAnsi="Times New Roman" w:cs="Times New Roman"/>
          <w:sz w:val="24"/>
          <w:szCs w:val="24"/>
        </w:rPr>
        <w:t xml:space="preserve"> were determined</w:t>
      </w:r>
      <w:r w:rsidR="00F009AF" w:rsidRPr="00F009AF">
        <w:rPr>
          <w:rFonts w:ascii="Times New Roman" w:hAnsi="Times New Roman" w:cs="Times New Roman"/>
          <w:sz w:val="24"/>
          <w:szCs w:val="24"/>
        </w:rPr>
        <w:t xml:space="preserve"> </w:t>
      </w:r>
      <w:r w:rsidR="00F009AF">
        <w:rPr>
          <w:rFonts w:ascii="Times New Roman" w:hAnsi="Times New Roman" w:cs="Times New Roman"/>
          <w:sz w:val="24"/>
          <w:szCs w:val="24"/>
        </w:rPr>
        <w:t>considerably</w:t>
      </w:r>
      <w:r w:rsidR="00EC16A6">
        <w:rPr>
          <w:rFonts w:ascii="Times New Roman" w:hAnsi="Times New Roman" w:cs="Times New Roman"/>
          <w:sz w:val="24"/>
          <w:szCs w:val="24"/>
        </w:rPr>
        <w:t xml:space="preserve"> by a mother</w:t>
      </w:r>
      <w:r w:rsidR="00A417A3">
        <w:rPr>
          <w:rFonts w:ascii="Times New Roman" w:hAnsi="Times New Roman" w:cs="Times New Roman"/>
          <w:sz w:val="24"/>
          <w:szCs w:val="24"/>
        </w:rPr>
        <w:t>’</w:t>
      </w:r>
      <w:r w:rsidR="00EC16A6">
        <w:rPr>
          <w:rFonts w:ascii="Times New Roman" w:hAnsi="Times New Roman" w:cs="Times New Roman"/>
          <w:sz w:val="24"/>
          <w:szCs w:val="24"/>
        </w:rPr>
        <w:t xml:space="preserve">s </w:t>
      </w:r>
      <w:r w:rsidR="00A417A3">
        <w:rPr>
          <w:rFonts w:ascii="Times New Roman" w:hAnsi="Times New Roman" w:cs="Times New Roman"/>
          <w:sz w:val="24"/>
          <w:szCs w:val="24"/>
        </w:rPr>
        <w:t xml:space="preserve">score on the latent </w:t>
      </w:r>
      <w:r w:rsidR="00E934D4">
        <w:rPr>
          <w:rFonts w:ascii="Times New Roman" w:hAnsi="Times New Roman" w:cs="Times New Roman"/>
          <w:sz w:val="24"/>
          <w:szCs w:val="24"/>
        </w:rPr>
        <w:t xml:space="preserve">construct </w:t>
      </w:r>
      <w:r w:rsidR="00A417A3">
        <w:rPr>
          <w:rFonts w:ascii="Times New Roman" w:hAnsi="Times New Roman" w:cs="Times New Roman"/>
          <w:sz w:val="24"/>
          <w:szCs w:val="24"/>
        </w:rPr>
        <w:t>mind-mindedness</w:t>
      </w:r>
      <w:r>
        <w:rPr>
          <w:rFonts w:ascii="Times New Roman" w:hAnsi="Times New Roman" w:cs="Times New Roman"/>
          <w:sz w:val="24"/>
          <w:szCs w:val="24"/>
        </w:rPr>
        <w:t xml:space="preserve">. </w:t>
      </w:r>
      <w:r w:rsidR="00F947CD">
        <w:rPr>
          <w:rFonts w:ascii="Times New Roman" w:hAnsi="Times New Roman" w:cs="Times New Roman"/>
          <w:sz w:val="24"/>
          <w:szCs w:val="24"/>
        </w:rPr>
        <w:t>The following results were obtained for the MM-</w:t>
      </w:r>
      <w:r w:rsidR="00E934D4">
        <w:rPr>
          <w:rFonts w:ascii="Times New Roman" w:hAnsi="Times New Roman" w:cs="Times New Roman"/>
          <w:sz w:val="24"/>
          <w:szCs w:val="24"/>
        </w:rPr>
        <w:t>Construct</w:t>
      </w:r>
      <w:r w:rsidR="000C4334">
        <w:rPr>
          <w:rFonts w:ascii="Times New Roman" w:hAnsi="Times New Roman" w:cs="Times New Roman"/>
          <w:sz w:val="24"/>
          <w:szCs w:val="24"/>
        </w:rPr>
        <w:t>;</w:t>
      </w:r>
      <w:r w:rsidR="00F947CD">
        <w:rPr>
          <w:rFonts w:ascii="Times New Roman" w:hAnsi="Times New Roman" w:cs="Times New Roman"/>
          <w:sz w:val="24"/>
          <w:szCs w:val="24"/>
        </w:rPr>
        <w:t xml:space="preserve"> t</w:t>
      </w:r>
      <w:r w:rsidR="008A61E8">
        <w:rPr>
          <w:rFonts w:ascii="Times New Roman" w:hAnsi="Times New Roman" w:cs="Times New Roman"/>
          <w:sz w:val="24"/>
          <w:szCs w:val="24"/>
        </w:rPr>
        <w:t>here was only one eigenvalue in excess of 1;</w:t>
      </w:r>
      <w:r w:rsidR="00403368">
        <w:rPr>
          <w:rFonts w:ascii="Times New Roman" w:hAnsi="Times New Roman" w:cs="Times New Roman"/>
          <w:sz w:val="24"/>
          <w:szCs w:val="24"/>
        </w:rPr>
        <w:t xml:space="preserve"> </w:t>
      </w:r>
      <w:r w:rsidR="000C4334">
        <w:rPr>
          <w:rFonts w:ascii="Times New Roman" w:hAnsi="Times New Roman" w:cs="Times New Roman"/>
          <w:sz w:val="24"/>
          <w:szCs w:val="24"/>
        </w:rPr>
        <w:t>it</w:t>
      </w:r>
      <w:r w:rsidR="00F947CD">
        <w:rPr>
          <w:rFonts w:ascii="Times New Roman" w:hAnsi="Times New Roman" w:cs="Times New Roman"/>
          <w:sz w:val="24"/>
          <w:szCs w:val="24"/>
        </w:rPr>
        <w:t xml:space="preserve"> </w:t>
      </w:r>
      <w:r w:rsidR="000533FB">
        <w:rPr>
          <w:rFonts w:ascii="Times New Roman" w:hAnsi="Times New Roman" w:cs="Times New Roman"/>
          <w:sz w:val="24"/>
          <w:szCs w:val="24"/>
        </w:rPr>
        <w:t xml:space="preserve">accounted </w:t>
      </w:r>
      <w:r w:rsidR="00403368">
        <w:rPr>
          <w:rFonts w:ascii="Times New Roman" w:hAnsi="Times New Roman" w:cs="Times New Roman"/>
          <w:sz w:val="24"/>
          <w:szCs w:val="24"/>
        </w:rPr>
        <w:t xml:space="preserve">on average </w:t>
      </w:r>
      <w:r w:rsidR="000533FB">
        <w:rPr>
          <w:rFonts w:ascii="Times New Roman" w:hAnsi="Times New Roman" w:cs="Times New Roman"/>
          <w:sz w:val="24"/>
          <w:szCs w:val="24"/>
        </w:rPr>
        <w:t xml:space="preserve">for </w:t>
      </w:r>
      <w:r w:rsidR="00040938">
        <w:rPr>
          <w:rFonts w:ascii="Times New Roman" w:hAnsi="Times New Roman" w:cs="Times New Roman"/>
          <w:sz w:val="24"/>
          <w:szCs w:val="24"/>
        </w:rPr>
        <w:t>6</w:t>
      </w:r>
      <w:r w:rsidR="000533FB">
        <w:rPr>
          <w:rFonts w:ascii="Times New Roman" w:hAnsi="Times New Roman" w:cs="Times New Roman"/>
          <w:sz w:val="24"/>
          <w:szCs w:val="24"/>
        </w:rPr>
        <w:t>1</w:t>
      </w:r>
      <w:r w:rsidR="00040938">
        <w:rPr>
          <w:rFonts w:ascii="Times New Roman" w:hAnsi="Times New Roman" w:cs="Times New Roman"/>
          <w:sz w:val="24"/>
          <w:szCs w:val="24"/>
        </w:rPr>
        <w:t>% of the</w:t>
      </w:r>
      <w:r w:rsidR="000533FB">
        <w:rPr>
          <w:rFonts w:ascii="Times New Roman" w:hAnsi="Times New Roman" w:cs="Times New Roman"/>
          <w:sz w:val="24"/>
          <w:szCs w:val="24"/>
        </w:rPr>
        <w:t xml:space="preserve"> variance of the </w:t>
      </w:r>
      <w:r w:rsidR="000C4334">
        <w:rPr>
          <w:rFonts w:ascii="Times New Roman" w:hAnsi="Times New Roman" w:cs="Times New Roman"/>
          <w:sz w:val="24"/>
          <w:szCs w:val="24"/>
        </w:rPr>
        <w:t xml:space="preserve">4 </w:t>
      </w:r>
      <w:r w:rsidR="000533FB">
        <w:rPr>
          <w:rFonts w:ascii="Times New Roman" w:hAnsi="Times New Roman" w:cs="Times New Roman"/>
          <w:sz w:val="24"/>
          <w:szCs w:val="24"/>
        </w:rPr>
        <w:t xml:space="preserve">indicators </w:t>
      </w:r>
      <w:r w:rsidR="00403368">
        <w:rPr>
          <w:rFonts w:ascii="Times New Roman" w:hAnsi="Times New Roman" w:cs="Times New Roman"/>
          <w:sz w:val="24"/>
          <w:szCs w:val="24"/>
        </w:rPr>
        <w:t>which is regarded as sufficient</w:t>
      </w:r>
      <w:r w:rsidR="00F947CD">
        <w:rPr>
          <w:rFonts w:ascii="Times New Roman" w:hAnsi="Times New Roman" w:cs="Times New Roman"/>
          <w:sz w:val="24"/>
          <w:szCs w:val="24"/>
        </w:rPr>
        <w:t>ly</w:t>
      </w:r>
      <w:r w:rsidR="001B5068">
        <w:rPr>
          <w:rFonts w:ascii="Times New Roman" w:hAnsi="Times New Roman" w:cs="Times New Roman"/>
          <w:sz w:val="24"/>
          <w:szCs w:val="24"/>
        </w:rPr>
        <w:t xml:space="preserve"> </w:t>
      </w:r>
      <w:r w:rsidR="00F947CD">
        <w:rPr>
          <w:rFonts w:ascii="Times New Roman" w:hAnsi="Times New Roman" w:cs="Times New Roman"/>
          <w:sz w:val="24"/>
          <w:szCs w:val="24"/>
        </w:rPr>
        <w:t xml:space="preserve">high to demonstrate </w:t>
      </w:r>
      <w:r w:rsidR="001B5068">
        <w:rPr>
          <w:rFonts w:ascii="Times New Roman" w:hAnsi="Times New Roman" w:cs="Times New Roman"/>
          <w:sz w:val="24"/>
          <w:szCs w:val="24"/>
        </w:rPr>
        <w:t xml:space="preserve">their </w:t>
      </w:r>
      <w:r w:rsidR="00403368">
        <w:rPr>
          <w:rFonts w:ascii="Times New Roman" w:hAnsi="Times New Roman" w:cs="Times New Roman"/>
          <w:sz w:val="24"/>
          <w:szCs w:val="24"/>
        </w:rPr>
        <w:t>convergent validity</w:t>
      </w:r>
      <w:r w:rsidR="00F947CD">
        <w:rPr>
          <w:rFonts w:ascii="Times New Roman" w:hAnsi="Times New Roman" w:cs="Times New Roman"/>
          <w:sz w:val="24"/>
          <w:szCs w:val="24"/>
        </w:rPr>
        <w:t>;</w:t>
      </w:r>
      <w:r w:rsidR="008A61E8">
        <w:rPr>
          <w:rFonts w:ascii="Times New Roman" w:hAnsi="Times New Roman" w:cs="Times New Roman"/>
          <w:sz w:val="24"/>
          <w:szCs w:val="24"/>
        </w:rPr>
        <w:t xml:space="preserve"> </w:t>
      </w:r>
      <w:r w:rsidR="00403368">
        <w:rPr>
          <w:rFonts w:ascii="Times New Roman" w:hAnsi="Times New Roman" w:cs="Times New Roman"/>
          <w:sz w:val="24"/>
          <w:szCs w:val="24"/>
        </w:rPr>
        <w:t>the r</w:t>
      </w:r>
      <w:r w:rsidR="00040938">
        <w:rPr>
          <w:rFonts w:ascii="Times New Roman" w:hAnsi="Times New Roman" w:cs="Times New Roman"/>
          <w:sz w:val="24"/>
          <w:szCs w:val="24"/>
        </w:rPr>
        <w:t>eliability</w:t>
      </w:r>
      <w:r w:rsidR="00F947CD">
        <w:rPr>
          <w:rFonts w:ascii="Times New Roman" w:hAnsi="Times New Roman" w:cs="Times New Roman"/>
          <w:sz w:val="24"/>
          <w:szCs w:val="24"/>
        </w:rPr>
        <w:t xml:space="preserve"> </w:t>
      </w:r>
      <w:r w:rsidR="00A417A3">
        <w:rPr>
          <w:rFonts w:ascii="Times New Roman" w:hAnsi="Times New Roman" w:cs="Times New Roman"/>
          <w:sz w:val="24"/>
          <w:szCs w:val="24"/>
        </w:rPr>
        <w:t xml:space="preserve">of the construct scores </w:t>
      </w:r>
      <w:r w:rsidR="000533FB">
        <w:rPr>
          <w:rFonts w:ascii="Times New Roman" w:hAnsi="Times New Roman" w:cs="Times New Roman"/>
          <w:sz w:val="24"/>
          <w:szCs w:val="24"/>
        </w:rPr>
        <w:t>was high</w:t>
      </w:r>
      <w:r w:rsidR="00403368">
        <w:rPr>
          <w:rFonts w:ascii="Times New Roman" w:hAnsi="Times New Roman" w:cs="Times New Roman"/>
          <w:sz w:val="24"/>
          <w:szCs w:val="24"/>
        </w:rPr>
        <w:t xml:space="preserve"> </w:t>
      </w:r>
      <w:r w:rsidR="00F009AF">
        <w:rPr>
          <w:rFonts w:ascii="Times New Roman" w:hAnsi="Times New Roman" w:cs="Times New Roman"/>
          <w:sz w:val="24"/>
          <w:szCs w:val="24"/>
        </w:rPr>
        <w:t>(</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 .</w:t>
      </w:r>
      <w:r w:rsidR="00E177E6">
        <w:rPr>
          <w:rFonts w:ascii="Times New Roman" w:hAnsi="Times New Roman" w:cs="Times New Roman"/>
          <w:sz w:val="24"/>
          <w:szCs w:val="24"/>
        </w:rPr>
        <w:t>7</w:t>
      </w:r>
      <w:r w:rsidR="000533FB">
        <w:rPr>
          <w:rFonts w:ascii="Times New Roman" w:hAnsi="Times New Roman" w:cs="Times New Roman"/>
          <w:sz w:val="24"/>
          <w:szCs w:val="24"/>
        </w:rPr>
        <w:t>9</w:t>
      </w:r>
      <w:r w:rsidR="00F009AF">
        <w:rPr>
          <w:rFonts w:ascii="Times New Roman" w:hAnsi="Times New Roman" w:cs="Times New Roman"/>
          <w:sz w:val="24"/>
          <w:szCs w:val="24"/>
        </w:rPr>
        <w:t>)</w:t>
      </w:r>
      <w:r w:rsidR="008A61E8">
        <w:rPr>
          <w:rFonts w:ascii="Times New Roman" w:hAnsi="Times New Roman" w:cs="Times New Roman"/>
          <w:sz w:val="24"/>
          <w:szCs w:val="24"/>
        </w:rPr>
        <w:t>,</w:t>
      </w:r>
      <w:r w:rsidR="00403368">
        <w:rPr>
          <w:rFonts w:ascii="Times New Roman" w:hAnsi="Times New Roman" w:cs="Times New Roman"/>
          <w:sz w:val="24"/>
          <w:szCs w:val="24"/>
        </w:rPr>
        <w:t xml:space="preserve"> and even higher</w:t>
      </w:r>
      <w:r w:rsidR="008A61E8">
        <w:rPr>
          <w:rFonts w:ascii="Times New Roman" w:hAnsi="Times New Roman" w:cs="Times New Roman"/>
          <w:sz w:val="24"/>
          <w:szCs w:val="24"/>
        </w:rPr>
        <w:t xml:space="preserve"> </w:t>
      </w:r>
      <w:r w:rsidR="00420117">
        <w:rPr>
          <w:rFonts w:ascii="Times New Roman" w:hAnsi="Times New Roman" w:cs="Times New Roman"/>
          <w:sz w:val="24"/>
          <w:szCs w:val="24"/>
        </w:rPr>
        <w:t xml:space="preserve">when </w:t>
      </w:r>
      <w:r w:rsidR="008A61E8">
        <w:rPr>
          <w:rFonts w:ascii="Times New Roman" w:hAnsi="Times New Roman" w:cs="Times New Roman"/>
          <w:sz w:val="24"/>
          <w:szCs w:val="24"/>
        </w:rPr>
        <w:t xml:space="preserve">using the </w:t>
      </w:r>
      <w:r w:rsidR="00420117">
        <w:rPr>
          <w:rFonts w:ascii="Times New Roman" w:hAnsi="Times New Roman" w:cs="Times New Roman"/>
          <w:sz w:val="24"/>
          <w:szCs w:val="24"/>
        </w:rPr>
        <w:t xml:space="preserve">factor loadings to compute the </w:t>
      </w:r>
      <w:r w:rsidR="00F947CD">
        <w:rPr>
          <w:rFonts w:ascii="Times New Roman" w:hAnsi="Times New Roman" w:cs="Times New Roman"/>
          <w:sz w:val="24"/>
          <w:szCs w:val="24"/>
        </w:rPr>
        <w:t>composite reliability (</w:t>
      </w:r>
      <w:r w:rsidR="008A61E8">
        <w:rPr>
          <w:rFonts w:ascii="Times New Roman" w:hAnsi="Times New Roman" w:cs="Times New Roman"/>
          <w:sz w:val="24"/>
          <w:szCs w:val="24"/>
        </w:rPr>
        <w:t>Dillon-Goldstein</w:t>
      </w:r>
      <w:r w:rsidR="00F947CD">
        <w:rPr>
          <w:rFonts w:ascii="Times New Roman" w:hAnsi="Times New Roman" w:cs="Times New Roman"/>
          <w:sz w:val="24"/>
          <w:szCs w:val="24"/>
        </w:rPr>
        <w:t xml:space="preserve"> </w:t>
      </w:r>
      <w:proofErr w:type="spellStart"/>
      <w:r w:rsidR="00F947CD">
        <w:rPr>
          <w:rFonts w:ascii="Times New Roman" w:hAnsi="Times New Roman" w:cs="Times New Roman"/>
          <w:sz w:val="24"/>
          <w:szCs w:val="24"/>
        </w:rPr>
        <w:t>roh</w:t>
      </w:r>
      <w:proofErr w:type="spellEnd"/>
      <w:r w:rsidR="00F947CD">
        <w:rPr>
          <w:rFonts w:ascii="Times New Roman" w:hAnsi="Times New Roman" w:cs="Times New Roman"/>
          <w:sz w:val="24"/>
          <w:szCs w:val="24"/>
        </w:rPr>
        <w:t xml:space="preserve"> = .86</w:t>
      </w:r>
      <w:r>
        <w:rPr>
          <w:rFonts w:ascii="Times New Roman" w:hAnsi="Times New Roman" w:cs="Times New Roman"/>
          <w:sz w:val="24"/>
          <w:szCs w:val="24"/>
        </w:rPr>
        <w:t>)</w:t>
      </w:r>
      <w:r w:rsidR="00040938">
        <w:rPr>
          <w:rFonts w:ascii="Times New Roman" w:hAnsi="Times New Roman" w:cs="Times New Roman"/>
          <w:sz w:val="24"/>
          <w:szCs w:val="24"/>
        </w:rPr>
        <w:t>.</w:t>
      </w:r>
      <w:r w:rsidR="000C4334">
        <w:rPr>
          <w:rFonts w:ascii="Times New Roman" w:hAnsi="Times New Roman" w:cs="Times New Roman"/>
          <w:sz w:val="24"/>
          <w:szCs w:val="24"/>
        </w:rPr>
        <w:t xml:space="preserve"> Taken together, these results suggest that there was sufficient evidence to regard the </w:t>
      </w:r>
      <w:r w:rsidR="00CE0A32">
        <w:rPr>
          <w:rFonts w:ascii="Times New Roman" w:hAnsi="Times New Roman" w:cs="Times New Roman"/>
          <w:sz w:val="24"/>
          <w:szCs w:val="24"/>
        </w:rPr>
        <w:t xml:space="preserve">measure of appropriate mind-related comments </w:t>
      </w:r>
      <w:r w:rsidR="000C4334">
        <w:rPr>
          <w:rFonts w:ascii="Times New Roman" w:hAnsi="Times New Roman" w:cs="Times New Roman"/>
          <w:sz w:val="24"/>
          <w:szCs w:val="24"/>
        </w:rPr>
        <w:t xml:space="preserve">as </w:t>
      </w:r>
      <w:r w:rsidR="001B5068">
        <w:rPr>
          <w:rFonts w:ascii="Times New Roman" w:hAnsi="Times New Roman" w:cs="Times New Roman"/>
          <w:sz w:val="24"/>
          <w:szCs w:val="24"/>
        </w:rPr>
        <w:t xml:space="preserve">both </w:t>
      </w:r>
      <w:proofErr w:type="spellStart"/>
      <w:r w:rsidR="000C4334">
        <w:rPr>
          <w:rFonts w:ascii="Times New Roman" w:hAnsi="Times New Roman" w:cs="Times New Roman"/>
          <w:sz w:val="24"/>
          <w:szCs w:val="24"/>
        </w:rPr>
        <w:t>unid</w:t>
      </w:r>
      <w:r w:rsidR="003A3654">
        <w:rPr>
          <w:rFonts w:ascii="Times New Roman" w:hAnsi="Times New Roman" w:cs="Times New Roman"/>
          <w:sz w:val="24"/>
          <w:szCs w:val="24"/>
        </w:rPr>
        <w:t>i</w:t>
      </w:r>
      <w:r w:rsidR="000C4334">
        <w:rPr>
          <w:rFonts w:ascii="Times New Roman" w:hAnsi="Times New Roman" w:cs="Times New Roman"/>
          <w:sz w:val="24"/>
          <w:szCs w:val="24"/>
        </w:rPr>
        <w:t>mensional</w:t>
      </w:r>
      <w:proofErr w:type="spellEnd"/>
      <w:r w:rsidR="000C4334">
        <w:rPr>
          <w:rFonts w:ascii="Times New Roman" w:hAnsi="Times New Roman" w:cs="Times New Roman"/>
          <w:sz w:val="24"/>
          <w:szCs w:val="24"/>
        </w:rPr>
        <w:t xml:space="preserve"> and robust. </w:t>
      </w:r>
      <w:r w:rsidR="00420117">
        <w:rPr>
          <w:rFonts w:ascii="Times New Roman" w:hAnsi="Times New Roman" w:cs="Times New Roman"/>
          <w:sz w:val="24"/>
          <w:szCs w:val="24"/>
        </w:rPr>
        <w:t>Finally, the model’s estimate for t</w:t>
      </w:r>
      <w:r w:rsidR="00E177E6">
        <w:rPr>
          <w:rFonts w:ascii="Times New Roman" w:hAnsi="Times New Roman" w:cs="Times New Roman"/>
          <w:sz w:val="24"/>
          <w:szCs w:val="24"/>
        </w:rPr>
        <w:t>he predictive re</w:t>
      </w:r>
      <w:r w:rsidR="00F2414A">
        <w:rPr>
          <w:rFonts w:ascii="Times New Roman" w:hAnsi="Times New Roman" w:cs="Times New Roman"/>
          <w:sz w:val="24"/>
          <w:szCs w:val="24"/>
        </w:rPr>
        <w:t>lationship between MM-</w:t>
      </w:r>
      <w:r w:rsidR="00E934D4">
        <w:rPr>
          <w:rFonts w:ascii="Times New Roman" w:hAnsi="Times New Roman" w:cs="Times New Roman"/>
          <w:sz w:val="24"/>
          <w:szCs w:val="24"/>
        </w:rPr>
        <w:t>Construct</w:t>
      </w:r>
      <w:r w:rsidR="00F2414A">
        <w:rPr>
          <w:rFonts w:ascii="Times New Roman" w:hAnsi="Times New Roman" w:cs="Times New Roman"/>
          <w:sz w:val="24"/>
          <w:szCs w:val="24"/>
        </w:rPr>
        <w:t xml:space="preserve"> and children’s </w:t>
      </w:r>
      <w:proofErr w:type="spellStart"/>
      <w:r w:rsidR="00F2414A">
        <w:rPr>
          <w:rFonts w:ascii="Times New Roman" w:hAnsi="Times New Roman" w:cs="Times New Roman"/>
          <w:sz w:val="24"/>
          <w:szCs w:val="24"/>
        </w:rPr>
        <w:t>menta</w:t>
      </w:r>
      <w:r w:rsidR="000533FB">
        <w:rPr>
          <w:rFonts w:ascii="Times New Roman" w:hAnsi="Times New Roman" w:cs="Times New Roman"/>
          <w:sz w:val="24"/>
          <w:szCs w:val="24"/>
        </w:rPr>
        <w:t>liz</w:t>
      </w:r>
      <w:r w:rsidR="00F2414A">
        <w:rPr>
          <w:rFonts w:ascii="Times New Roman" w:hAnsi="Times New Roman" w:cs="Times New Roman"/>
          <w:sz w:val="24"/>
          <w:szCs w:val="24"/>
        </w:rPr>
        <w:t>ing</w:t>
      </w:r>
      <w:proofErr w:type="spellEnd"/>
      <w:r w:rsidR="000533FB">
        <w:rPr>
          <w:rFonts w:ascii="Times New Roman" w:hAnsi="Times New Roman" w:cs="Times New Roman"/>
          <w:sz w:val="24"/>
          <w:szCs w:val="24"/>
        </w:rPr>
        <w:t xml:space="preserve"> abilities</w:t>
      </w:r>
      <w:r w:rsidR="00F2414A">
        <w:rPr>
          <w:rFonts w:ascii="Times New Roman" w:hAnsi="Times New Roman" w:cs="Times New Roman"/>
          <w:sz w:val="24"/>
          <w:szCs w:val="24"/>
        </w:rPr>
        <w:t xml:space="preserve"> was strong</w:t>
      </w:r>
      <w:r w:rsidR="00131BD9">
        <w:rPr>
          <w:rFonts w:ascii="Times New Roman" w:hAnsi="Times New Roman" w:cs="Times New Roman"/>
          <w:sz w:val="24"/>
          <w:szCs w:val="24"/>
        </w:rPr>
        <w:t>,</w:t>
      </w:r>
      <w:r w:rsidR="00F2414A">
        <w:rPr>
          <w:rFonts w:ascii="Times New Roman" w:hAnsi="Times New Roman" w:cs="Times New Roman"/>
          <w:sz w:val="24"/>
          <w:szCs w:val="24"/>
        </w:rPr>
        <w:t xml:space="preserve"> </w:t>
      </w:r>
      <w:r w:rsidR="00F2414A" w:rsidRPr="000533FB">
        <w:rPr>
          <w:rFonts w:ascii="Times New Roman" w:hAnsi="Times New Roman" w:cs="Times New Roman"/>
          <w:i/>
          <w:sz w:val="24"/>
          <w:szCs w:val="24"/>
        </w:rPr>
        <w:t>β</w:t>
      </w:r>
      <w:r w:rsidR="00F2414A">
        <w:rPr>
          <w:rFonts w:ascii="Times New Roman" w:hAnsi="Times New Roman" w:cs="Times New Roman"/>
          <w:sz w:val="24"/>
          <w:szCs w:val="24"/>
        </w:rPr>
        <w:t xml:space="preserve"> = </w:t>
      </w:r>
      <w:r w:rsidR="000533FB">
        <w:rPr>
          <w:rFonts w:ascii="Times New Roman" w:hAnsi="Times New Roman" w:cs="Times New Roman"/>
          <w:sz w:val="24"/>
          <w:szCs w:val="24"/>
        </w:rPr>
        <w:t xml:space="preserve">.64, </w:t>
      </w:r>
      <w:r w:rsidR="00B07D8D">
        <w:rPr>
          <w:rFonts w:ascii="Times New Roman" w:hAnsi="Times New Roman" w:cs="Times New Roman"/>
          <w:sz w:val="24"/>
          <w:szCs w:val="24"/>
        </w:rPr>
        <w:t xml:space="preserve">95%-CI, </w:t>
      </w:r>
      <w:r w:rsidR="00B07D8D" w:rsidRPr="00B07D8D">
        <w:rPr>
          <w:rFonts w:ascii="Times New Roman" w:hAnsi="Times New Roman" w:cs="Times New Roman"/>
          <w:i/>
          <w:sz w:val="24"/>
          <w:szCs w:val="24"/>
        </w:rPr>
        <w:t>LL</w:t>
      </w:r>
      <w:r w:rsidR="00B07D8D">
        <w:rPr>
          <w:rFonts w:ascii="Times New Roman" w:hAnsi="Times New Roman" w:cs="Times New Roman"/>
          <w:sz w:val="24"/>
          <w:szCs w:val="24"/>
        </w:rPr>
        <w:t xml:space="preserve">= .34, </w:t>
      </w:r>
      <w:r w:rsidR="00B07D8D" w:rsidRPr="00B07D8D">
        <w:rPr>
          <w:rFonts w:ascii="Times New Roman" w:hAnsi="Times New Roman" w:cs="Times New Roman"/>
          <w:i/>
          <w:sz w:val="24"/>
          <w:szCs w:val="24"/>
        </w:rPr>
        <w:t>UL</w:t>
      </w:r>
      <w:r w:rsidR="00B07D8D">
        <w:rPr>
          <w:rFonts w:ascii="Times New Roman" w:hAnsi="Times New Roman" w:cs="Times New Roman"/>
          <w:sz w:val="24"/>
          <w:szCs w:val="24"/>
        </w:rPr>
        <w:t xml:space="preserve"> =</w:t>
      </w:r>
      <w:proofErr w:type="gramStart"/>
      <w:r w:rsidR="00B07D8D">
        <w:rPr>
          <w:rFonts w:ascii="Times New Roman" w:hAnsi="Times New Roman" w:cs="Times New Roman"/>
          <w:sz w:val="24"/>
          <w:szCs w:val="24"/>
        </w:rPr>
        <w:t>.80</w:t>
      </w:r>
      <w:proofErr w:type="gramEnd"/>
      <w:r w:rsidR="00B07D8D">
        <w:rPr>
          <w:rFonts w:ascii="Times New Roman" w:hAnsi="Times New Roman" w:cs="Times New Roman"/>
          <w:sz w:val="24"/>
          <w:szCs w:val="24"/>
        </w:rPr>
        <w:t xml:space="preserve">, </w:t>
      </w:r>
      <w:r w:rsidR="000533FB" w:rsidRPr="000533FB">
        <w:rPr>
          <w:rFonts w:ascii="Times New Roman" w:hAnsi="Times New Roman" w:cs="Times New Roman"/>
          <w:i/>
          <w:sz w:val="24"/>
          <w:szCs w:val="24"/>
        </w:rPr>
        <w:t>t</w:t>
      </w:r>
      <w:r w:rsidR="00F2414A">
        <w:rPr>
          <w:rFonts w:ascii="Times New Roman" w:hAnsi="Times New Roman" w:cs="Times New Roman"/>
          <w:sz w:val="24"/>
          <w:szCs w:val="24"/>
        </w:rPr>
        <w:t xml:space="preserve"> = </w:t>
      </w:r>
      <w:r w:rsidR="000533FB">
        <w:rPr>
          <w:rFonts w:ascii="Times New Roman" w:hAnsi="Times New Roman" w:cs="Times New Roman"/>
          <w:sz w:val="24"/>
          <w:szCs w:val="24"/>
        </w:rPr>
        <w:t xml:space="preserve">4.86 </w:t>
      </w:r>
      <w:r w:rsidR="00F2414A">
        <w:rPr>
          <w:rFonts w:ascii="Times New Roman" w:hAnsi="Times New Roman" w:cs="Times New Roman"/>
          <w:sz w:val="24"/>
          <w:szCs w:val="24"/>
        </w:rPr>
        <w:t>accounting for 40% of the variance</w:t>
      </w:r>
      <w:r w:rsidR="000533FB">
        <w:rPr>
          <w:rFonts w:ascii="Times New Roman" w:hAnsi="Times New Roman" w:cs="Times New Roman"/>
          <w:sz w:val="24"/>
          <w:szCs w:val="24"/>
        </w:rPr>
        <w:t xml:space="preserve"> of the strange stor</w:t>
      </w:r>
      <w:r w:rsidR="0009117E">
        <w:rPr>
          <w:rFonts w:ascii="Times New Roman" w:hAnsi="Times New Roman" w:cs="Times New Roman"/>
          <w:sz w:val="24"/>
          <w:szCs w:val="24"/>
        </w:rPr>
        <w:t>y task scores</w:t>
      </w:r>
      <w:r w:rsidR="00420117">
        <w:rPr>
          <w:rFonts w:ascii="Times New Roman" w:hAnsi="Times New Roman" w:cs="Times New Roman"/>
          <w:sz w:val="24"/>
          <w:szCs w:val="24"/>
        </w:rPr>
        <w:t xml:space="preserve"> at 5 years</w:t>
      </w:r>
      <w:r w:rsidR="000533FB">
        <w:rPr>
          <w:rFonts w:ascii="Times New Roman" w:hAnsi="Times New Roman" w:cs="Times New Roman"/>
          <w:sz w:val="24"/>
          <w:szCs w:val="24"/>
        </w:rPr>
        <w:t xml:space="preserve"> (adj. </w:t>
      </w:r>
      <w:r w:rsidR="000533FB" w:rsidRPr="000533FB">
        <w:rPr>
          <w:rFonts w:ascii="Times New Roman" w:hAnsi="Times New Roman" w:cs="Times New Roman"/>
          <w:i/>
          <w:sz w:val="24"/>
          <w:szCs w:val="24"/>
        </w:rPr>
        <w:t>r</w:t>
      </w:r>
      <w:r w:rsidR="000533FB" w:rsidRPr="000533FB">
        <w:rPr>
          <w:rFonts w:ascii="Times New Roman" w:hAnsi="Times New Roman" w:cs="Times New Roman"/>
          <w:sz w:val="24"/>
          <w:szCs w:val="24"/>
          <w:vertAlign w:val="superscript"/>
        </w:rPr>
        <w:t>2</w:t>
      </w:r>
      <w:r w:rsidR="000533FB">
        <w:rPr>
          <w:rFonts w:ascii="Times New Roman" w:hAnsi="Times New Roman" w:cs="Times New Roman"/>
          <w:sz w:val="24"/>
          <w:szCs w:val="24"/>
        </w:rPr>
        <w:t xml:space="preserve"> = .36).</w:t>
      </w:r>
      <w:r w:rsidR="00F51CE9">
        <w:rPr>
          <w:rFonts w:ascii="Times New Roman" w:hAnsi="Times New Roman" w:cs="Times New Roman"/>
          <w:sz w:val="24"/>
          <w:szCs w:val="24"/>
        </w:rPr>
        <w:t xml:space="preserve"> </w:t>
      </w:r>
      <w:r w:rsidR="00D77BAF">
        <w:rPr>
          <w:rFonts w:ascii="Times New Roman" w:hAnsi="Times New Roman" w:cs="Times New Roman"/>
          <w:sz w:val="24"/>
          <w:szCs w:val="24"/>
        </w:rPr>
        <w:t xml:space="preserve"> </w:t>
      </w:r>
    </w:p>
    <w:p w14:paraId="6851F08C" w14:textId="68EE5E41" w:rsidR="00275916" w:rsidRPr="00187392" w:rsidRDefault="009152BC" w:rsidP="00806837">
      <w:pPr>
        <w:widowControl w:val="0"/>
        <w:autoSpaceDE w:val="0"/>
        <w:autoSpaceDN w:val="0"/>
        <w:adjustRightInd w:val="0"/>
        <w:spacing w:line="480" w:lineRule="auto"/>
        <w:outlineLvl w:val="0"/>
        <w:rPr>
          <w:rFonts w:ascii="Times New Roman" w:hAnsi="Times New Roman" w:cs="Times New Roman"/>
          <w:sz w:val="24"/>
          <w:szCs w:val="24"/>
          <w:lang w:val="en-US"/>
        </w:rPr>
      </w:pPr>
      <w:r>
        <w:rPr>
          <w:rFonts w:ascii="Times New Roman" w:hAnsi="Times New Roman" w:cs="Times New Roman"/>
          <w:b/>
          <w:bCs/>
          <w:sz w:val="24"/>
          <w:szCs w:val="24"/>
        </w:rPr>
        <w:tab/>
      </w:r>
    </w:p>
    <w:p w14:paraId="2A862CB6" w14:textId="77777777" w:rsidR="00B61C69" w:rsidRPr="00187392" w:rsidRDefault="00B61C69" w:rsidP="004E1C63">
      <w:pPr>
        <w:widowControl w:val="0"/>
        <w:autoSpaceDE w:val="0"/>
        <w:autoSpaceDN w:val="0"/>
        <w:adjustRightInd w:val="0"/>
        <w:spacing w:line="480" w:lineRule="auto"/>
        <w:jc w:val="center"/>
        <w:outlineLvl w:val="0"/>
        <w:rPr>
          <w:rFonts w:ascii="Times New Roman" w:hAnsi="Times New Roman" w:cs="Times New Roman"/>
          <w:b/>
          <w:sz w:val="24"/>
          <w:szCs w:val="24"/>
          <w:lang w:val="en-US"/>
        </w:rPr>
      </w:pPr>
      <w:r w:rsidRPr="00187392">
        <w:rPr>
          <w:rFonts w:ascii="Times New Roman" w:hAnsi="Times New Roman" w:cs="Times New Roman"/>
          <w:b/>
          <w:sz w:val="24"/>
          <w:szCs w:val="24"/>
          <w:lang w:val="en-US"/>
        </w:rPr>
        <w:t>Discussion</w:t>
      </w:r>
    </w:p>
    <w:p w14:paraId="786E13A3" w14:textId="6DDDD1E6" w:rsidR="00073D76" w:rsidRDefault="00582589" w:rsidP="00073D76">
      <w:pPr>
        <w:spacing w:line="480" w:lineRule="auto"/>
        <w:ind w:firstLine="720"/>
        <w:rPr>
          <w:rFonts w:ascii="Times New Roman" w:hAnsi="Times New Roman" w:cs="Times New Roman"/>
          <w:sz w:val="24"/>
          <w:szCs w:val="24"/>
        </w:rPr>
      </w:pPr>
      <w:r w:rsidRPr="00187392">
        <w:rPr>
          <w:rFonts w:ascii="Times New Roman" w:hAnsi="Times New Roman" w:cs="Times New Roman"/>
          <w:sz w:val="24"/>
          <w:szCs w:val="24"/>
        </w:rPr>
        <w:t xml:space="preserve">The </w:t>
      </w:r>
      <w:r w:rsidR="003C0AE9">
        <w:rPr>
          <w:rFonts w:ascii="Times New Roman" w:hAnsi="Times New Roman" w:cs="Times New Roman"/>
          <w:sz w:val="24"/>
          <w:szCs w:val="24"/>
        </w:rPr>
        <w:t xml:space="preserve">results </w:t>
      </w:r>
      <w:r w:rsidRPr="00187392">
        <w:rPr>
          <w:rFonts w:ascii="Times New Roman" w:hAnsi="Times New Roman" w:cs="Times New Roman"/>
          <w:sz w:val="24"/>
          <w:szCs w:val="24"/>
        </w:rPr>
        <w:t>presented here examine</w:t>
      </w:r>
      <w:r w:rsidR="00C31A26">
        <w:rPr>
          <w:rFonts w:ascii="Times New Roman" w:hAnsi="Times New Roman" w:cs="Times New Roman"/>
          <w:sz w:val="24"/>
          <w:szCs w:val="24"/>
        </w:rPr>
        <w:t>d</w:t>
      </w:r>
      <w:r w:rsidRPr="00187392">
        <w:rPr>
          <w:rFonts w:ascii="Times New Roman" w:hAnsi="Times New Roman" w:cs="Times New Roman"/>
          <w:sz w:val="24"/>
          <w:szCs w:val="24"/>
        </w:rPr>
        <w:t xml:space="preserve"> the contribution of </w:t>
      </w:r>
      <w:r w:rsidR="003C29E2">
        <w:rPr>
          <w:rFonts w:ascii="Times New Roman" w:hAnsi="Times New Roman" w:cs="Times New Roman"/>
          <w:sz w:val="24"/>
          <w:szCs w:val="24"/>
        </w:rPr>
        <w:t>mind-mindedness (MM)</w:t>
      </w:r>
      <w:r w:rsidRPr="00187392">
        <w:rPr>
          <w:rFonts w:ascii="Times New Roman" w:hAnsi="Times New Roman" w:cs="Times New Roman"/>
          <w:sz w:val="24"/>
          <w:szCs w:val="24"/>
        </w:rPr>
        <w:t xml:space="preserve"> to socio-cognitive development using repeated measures of MM over a protracted period of infancy.</w:t>
      </w:r>
      <w:r w:rsidR="003C29E2">
        <w:rPr>
          <w:rFonts w:ascii="Times New Roman" w:hAnsi="Times New Roman" w:cs="Times New Roman"/>
          <w:sz w:val="24"/>
          <w:szCs w:val="24"/>
        </w:rPr>
        <w:t xml:space="preserve"> </w:t>
      </w:r>
      <w:r w:rsidR="006C6D48" w:rsidRPr="00187392">
        <w:rPr>
          <w:rFonts w:ascii="Times New Roman" w:hAnsi="Times New Roman" w:cs="Times New Roman"/>
          <w:sz w:val="24"/>
          <w:szCs w:val="24"/>
        </w:rPr>
        <w:t>T</w:t>
      </w:r>
      <w:r w:rsidR="008115E6" w:rsidRPr="00187392">
        <w:rPr>
          <w:rFonts w:ascii="Times New Roman" w:hAnsi="Times New Roman" w:cs="Times New Roman"/>
          <w:sz w:val="24"/>
          <w:szCs w:val="24"/>
        </w:rPr>
        <w:t xml:space="preserve">he </w:t>
      </w:r>
      <w:r w:rsidR="003C29E2" w:rsidRPr="00187392">
        <w:rPr>
          <w:rFonts w:ascii="Times New Roman" w:hAnsi="Times New Roman" w:cs="Times New Roman"/>
          <w:sz w:val="24"/>
          <w:szCs w:val="24"/>
        </w:rPr>
        <w:t xml:space="preserve">convergent validity and temporal stability </w:t>
      </w:r>
      <w:r w:rsidR="003C29E2">
        <w:rPr>
          <w:rFonts w:ascii="Times New Roman" w:hAnsi="Times New Roman" w:cs="Times New Roman"/>
          <w:sz w:val="24"/>
          <w:szCs w:val="24"/>
        </w:rPr>
        <w:t xml:space="preserve">of the </w:t>
      </w:r>
      <w:r w:rsidR="008115E6" w:rsidRPr="00187392">
        <w:rPr>
          <w:rFonts w:ascii="Times New Roman" w:hAnsi="Times New Roman" w:cs="Times New Roman"/>
          <w:sz w:val="24"/>
          <w:szCs w:val="24"/>
        </w:rPr>
        <w:t xml:space="preserve">construct of MM was </w:t>
      </w:r>
      <w:r w:rsidR="008115E6" w:rsidRPr="00187392">
        <w:rPr>
          <w:rFonts w:ascii="Times New Roman" w:hAnsi="Times New Roman" w:cs="Times New Roman"/>
          <w:sz w:val="24"/>
          <w:szCs w:val="24"/>
        </w:rPr>
        <w:lastRenderedPageBreak/>
        <w:t xml:space="preserve">examined.  </w:t>
      </w:r>
      <w:r w:rsidR="0041443F" w:rsidRPr="00187392">
        <w:rPr>
          <w:rFonts w:ascii="Times New Roman" w:hAnsi="Times New Roman" w:cs="Times New Roman"/>
          <w:sz w:val="24"/>
          <w:szCs w:val="24"/>
        </w:rPr>
        <w:t xml:space="preserve">The five measures of MM </w:t>
      </w:r>
      <w:r w:rsidRPr="00187392">
        <w:rPr>
          <w:rFonts w:ascii="Times New Roman" w:hAnsi="Times New Roman" w:cs="Times New Roman"/>
          <w:sz w:val="24"/>
          <w:szCs w:val="24"/>
        </w:rPr>
        <w:t>(</w:t>
      </w:r>
      <w:proofErr w:type="spellStart"/>
      <w:r w:rsidRPr="00187392">
        <w:rPr>
          <w:rFonts w:ascii="Times New Roman" w:hAnsi="Times New Roman" w:cs="Times New Roman"/>
          <w:sz w:val="24"/>
          <w:szCs w:val="24"/>
        </w:rPr>
        <w:t>Meins</w:t>
      </w:r>
      <w:proofErr w:type="spellEnd"/>
      <w:r w:rsidRPr="00187392">
        <w:rPr>
          <w:rFonts w:ascii="Times New Roman" w:hAnsi="Times New Roman" w:cs="Times New Roman"/>
          <w:sz w:val="24"/>
          <w:szCs w:val="24"/>
        </w:rPr>
        <w:t xml:space="preserve"> et al., 2001) </w:t>
      </w:r>
      <w:r w:rsidR="0041443F" w:rsidRPr="00187392">
        <w:rPr>
          <w:rFonts w:ascii="Times New Roman" w:hAnsi="Times New Roman" w:cs="Times New Roman"/>
          <w:sz w:val="24"/>
          <w:szCs w:val="24"/>
        </w:rPr>
        <w:t xml:space="preserve">were </w:t>
      </w:r>
      <w:r w:rsidR="00B31F60">
        <w:rPr>
          <w:rFonts w:ascii="Times New Roman" w:hAnsi="Times New Roman" w:cs="Times New Roman"/>
          <w:sz w:val="24"/>
          <w:szCs w:val="24"/>
        </w:rPr>
        <w:t xml:space="preserve">poorly </w:t>
      </w:r>
      <w:r w:rsidR="00B31F60" w:rsidRPr="00187392">
        <w:rPr>
          <w:rFonts w:ascii="Times New Roman" w:hAnsi="Times New Roman" w:cs="Times New Roman"/>
          <w:sz w:val="24"/>
          <w:szCs w:val="24"/>
        </w:rPr>
        <w:t>correlated</w:t>
      </w:r>
      <w:r w:rsidR="0041443F" w:rsidRPr="00187392">
        <w:rPr>
          <w:rFonts w:ascii="Times New Roman" w:hAnsi="Times New Roman" w:cs="Times New Roman"/>
          <w:sz w:val="24"/>
          <w:szCs w:val="24"/>
        </w:rPr>
        <w:t xml:space="preserve"> with one another at any time point</w:t>
      </w:r>
      <w:r w:rsidR="00223D8E" w:rsidRPr="00187392">
        <w:rPr>
          <w:rFonts w:ascii="Times New Roman" w:hAnsi="Times New Roman" w:cs="Times New Roman"/>
          <w:sz w:val="24"/>
          <w:szCs w:val="24"/>
        </w:rPr>
        <w:t xml:space="preserve"> showing</w:t>
      </w:r>
      <w:r w:rsidR="0041443F" w:rsidRPr="00187392">
        <w:rPr>
          <w:rFonts w:ascii="Times New Roman" w:hAnsi="Times New Roman" w:cs="Times New Roman"/>
          <w:sz w:val="24"/>
          <w:szCs w:val="24"/>
        </w:rPr>
        <w:t xml:space="preserve"> no convergent validity</w:t>
      </w:r>
      <w:r w:rsidR="00661B7A">
        <w:rPr>
          <w:rFonts w:ascii="Times New Roman" w:hAnsi="Times New Roman" w:cs="Times New Roman"/>
          <w:sz w:val="24"/>
          <w:szCs w:val="24"/>
        </w:rPr>
        <w:t xml:space="preserve"> and hence no evidence </w:t>
      </w:r>
      <w:r w:rsidR="003C0AE9">
        <w:rPr>
          <w:rFonts w:ascii="Times New Roman" w:hAnsi="Times New Roman" w:cs="Times New Roman"/>
          <w:sz w:val="24"/>
          <w:szCs w:val="24"/>
        </w:rPr>
        <w:t xml:space="preserve">emerged to suggest that </w:t>
      </w:r>
      <w:r w:rsidR="004D13A3">
        <w:rPr>
          <w:rFonts w:ascii="Times New Roman" w:hAnsi="Times New Roman" w:cs="Times New Roman"/>
          <w:sz w:val="24"/>
          <w:szCs w:val="24"/>
        </w:rPr>
        <w:t>these measure</w:t>
      </w:r>
      <w:r w:rsidR="003C0AE9">
        <w:rPr>
          <w:rFonts w:ascii="Times New Roman" w:hAnsi="Times New Roman" w:cs="Times New Roman"/>
          <w:sz w:val="24"/>
          <w:szCs w:val="24"/>
        </w:rPr>
        <w:t xml:space="preserve"> an </w:t>
      </w:r>
      <w:r w:rsidR="0041443F" w:rsidRPr="00187392">
        <w:rPr>
          <w:rFonts w:ascii="Times New Roman" w:hAnsi="Times New Roman" w:cs="Times New Roman"/>
          <w:sz w:val="24"/>
          <w:szCs w:val="24"/>
        </w:rPr>
        <w:t xml:space="preserve">underlying </w:t>
      </w:r>
      <w:r w:rsidR="00583A88">
        <w:rPr>
          <w:rFonts w:ascii="Times New Roman" w:hAnsi="Times New Roman" w:cs="Times New Roman"/>
          <w:sz w:val="24"/>
          <w:szCs w:val="24"/>
        </w:rPr>
        <w:t xml:space="preserve">global </w:t>
      </w:r>
      <w:r w:rsidR="0041443F" w:rsidRPr="00187392">
        <w:rPr>
          <w:rFonts w:ascii="Times New Roman" w:hAnsi="Times New Roman" w:cs="Times New Roman"/>
          <w:sz w:val="24"/>
          <w:szCs w:val="24"/>
        </w:rPr>
        <w:t>construct</w:t>
      </w:r>
      <w:r w:rsidR="004D13A3">
        <w:rPr>
          <w:rFonts w:ascii="Times New Roman" w:hAnsi="Times New Roman" w:cs="Times New Roman"/>
          <w:sz w:val="24"/>
          <w:szCs w:val="24"/>
        </w:rPr>
        <w:t xml:space="preserve"> of</w:t>
      </w:r>
      <w:r w:rsidR="00661B7A">
        <w:rPr>
          <w:rFonts w:ascii="Times New Roman" w:hAnsi="Times New Roman" w:cs="Times New Roman"/>
          <w:sz w:val="24"/>
          <w:szCs w:val="24"/>
        </w:rPr>
        <w:t xml:space="preserve"> </w:t>
      </w:r>
      <w:r w:rsidR="009708B4">
        <w:rPr>
          <w:rFonts w:ascii="Times New Roman" w:hAnsi="Times New Roman" w:cs="Times New Roman"/>
          <w:sz w:val="24"/>
          <w:szCs w:val="24"/>
        </w:rPr>
        <w:t>mind-mindedness</w:t>
      </w:r>
      <w:r w:rsidR="0041443F" w:rsidRPr="00187392">
        <w:rPr>
          <w:rFonts w:ascii="Times New Roman" w:hAnsi="Times New Roman" w:cs="Times New Roman"/>
          <w:sz w:val="24"/>
          <w:szCs w:val="24"/>
        </w:rPr>
        <w:t>.</w:t>
      </w:r>
      <w:r w:rsidR="000B7BC1" w:rsidRPr="00187392">
        <w:rPr>
          <w:rFonts w:ascii="Times New Roman" w:hAnsi="Times New Roman" w:cs="Times New Roman"/>
          <w:sz w:val="24"/>
          <w:szCs w:val="24"/>
        </w:rPr>
        <w:t xml:space="preserve"> Only </w:t>
      </w:r>
      <w:r w:rsidR="00AA2307" w:rsidRPr="00187392">
        <w:rPr>
          <w:rFonts w:ascii="Times New Roman" w:hAnsi="Times New Roman" w:cs="Times New Roman"/>
          <w:sz w:val="24"/>
          <w:szCs w:val="24"/>
        </w:rPr>
        <w:t>appropriate mind-related comments</w:t>
      </w:r>
      <w:r w:rsidR="000B7BC1" w:rsidRPr="00187392">
        <w:rPr>
          <w:rFonts w:ascii="Times New Roman" w:hAnsi="Times New Roman" w:cs="Times New Roman"/>
          <w:sz w:val="24"/>
          <w:szCs w:val="24"/>
        </w:rPr>
        <w:t xml:space="preserve"> showed evidence of </w:t>
      </w:r>
      <w:r w:rsidR="00B31F60" w:rsidRPr="00187392">
        <w:rPr>
          <w:rFonts w:ascii="Times New Roman" w:hAnsi="Times New Roman" w:cs="Times New Roman"/>
          <w:sz w:val="24"/>
          <w:szCs w:val="24"/>
        </w:rPr>
        <w:t xml:space="preserve">temporal </w:t>
      </w:r>
      <w:r w:rsidR="00B31F60">
        <w:rPr>
          <w:rFonts w:ascii="Times New Roman" w:hAnsi="Times New Roman" w:cs="Times New Roman"/>
          <w:sz w:val="24"/>
          <w:szCs w:val="24"/>
        </w:rPr>
        <w:t>stability</w:t>
      </w:r>
      <w:r w:rsidR="000B7BC1" w:rsidRPr="00187392">
        <w:rPr>
          <w:rFonts w:ascii="Times New Roman" w:hAnsi="Times New Roman" w:cs="Times New Roman"/>
          <w:sz w:val="24"/>
          <w:szCs w:val="24"/>
        </w:rPr>
        <w:t xml:space="preserve">, with </w:t>
      </w:r>
      <w:r w:rsidR="00AA2307" w:rsidRPr="00187392">
        <w:rPr>
          <w:rFonts w:ascii="Times New Roman" w:hAnsi="Times New Roman" w:cs="Times New Roman"/>
          <w:sz w:val="24"/>
          <w:szCs w:val="24"/>
        </w:rPr>
        <w:t>appropriate mind-related comments</w:t>
      </w:r>
      <w:r w:rsidR="00E92305" w:rsidRPr="00187392">
        <w:rPr>
          <w:rFonts w:ascii="Times New Roman" w:hAnsi="Times New Roman" w:cs="Times New Roman"/>
          <w:sz w:val="24"/>
          <w:szCs w:val="24"/>
        </w:rPr>
        <w:t xml:space="preserve"> at </w:t>
      </w:r>
      <w:r w:rsidR="00E330B5" w:rsidRPr="00187392">
        <w:rPr>
          <w:rFonts w:ascii="Times New Roman" w:hAnsi="Times New Roman" w:cs="Times New Roman"/>
          <w:sz w:val="24"/>
          <w:szCs w:val="24"/>
        </w:rPr>
        <w:t>12, 16</w:t>
      </w:r>
      <w:r w:rsidR="004061B6">
        <w:rPr>
          <w:rFonts w:ascii="Times New Roman" w:hAnsi="Times New Roman" w:cs="Times New Roman"/>
          <w:sz w:val="24"/>
          <w:szCs w:val="24"/>
        </w:rPr>
        <w:t>,</w:t>
      </w:r>
      <w:r w:rsidR="00E330B5" w:rsidRPr="00187392">
        <w:rPr>
          <w:rFonts w:ascii="Times New Roman" w:hAnsi="Times New Roman" w:cs="Times New Roman"/>
          <w:sz w:val="24"/>
          <w:szCs w:val="24"/>
        </w:rPr>
        <w:t xml:space="preserve"> and 20 months</w:t>
      </w:r>
      <w:r w:rsidR="00E92305" w:rsidRPr="00187392">
        <w:rPr>
          <w:rFonts w:ascii="Times New Roman" w:hAnsi="Times New Roman" w:cs="Times New Roman"/>
          <w:sz w:val="24"/>
          <w:szCs w:val="24"/>
        </w:rPr>
        <w:t xml:space="preserve"> being predicted by </w:t>
      </w:r>
      <w:r w:rsidRPr="00187392">
        <w:rPr>
          <w:rFonts w:ascii="Times New Roman" w:hAnsi="Times New Roman" w:cs="Times New Roman"/>
          <w:sz w:val="24"/>
          <w:szCs w:val="24"/>
        </w:rPr>
        <w:t xml:space="preserve">a </w:t>
      </w:r>
      <w:r w:rsidR="00E330B5" w:rsidRPr="00187392">
        <w:rPr>
          <w:rFonts w:ascii="Times New Roman" w:hAnsi="Times New Roman" w:cs="Times New Roman"/>
          <w:sz w:val="24"/>
          <w:szCs w:val="24"/>
        </w:rPr>
        <w:t xml:space="preserve">mother’s production of </w:t>
      </w:r>
      <w:r w:rsidR="00AA2307" w:rsidRPr="00187392">
        <w:rPr>
          <w:rFonts w:ascii="Times New Roman" w:hAnsi="Times New Roman" w:cs="Times New Roman"/>
          <w:sz w:val="24"/>
          <w:szCs w:val="24"/>
        </w:rPr>
        <w:t>appropriate mind-related comments</w:t>
      </w:r>
      <w:r w:rsidR="00E92305" w:rsidRPr="00187392">
        <w:rPr>
          <w:rFonts w:ascii="Times New Roman" w:hAnsi="Times New Roman" w:cs="Times New Roman"/>
          <w:sz w:val="24"/>
          <w:szCs w:val="24"/>
        </w:rPr>
        <w:t xml:space="preserve"> at an earlier age.</w:t>
      </w:r>
      <w:r w:rsidR="000E478A" w:rsidRPr="00187392">
        <w:rPr>
          <w:rFonts w:ascii="Times New Roman" w:hAnsi="Times New Roman" w:cs="Times New Roman"/>
          <w:sz w:val="24"/>
          <w:szCs w:val="24"/>
        </w:rPr>
        <w:t xml:space="preserve"> </w:t>
      </w:r>
      <w:r w:rsidR="00D84107">
        <w:rPr>
          <w:rFonts w:ascii="Times New Roman" w:hAnsi="Times New Roman" w:cs="Times New Roman"/>
          <w:sz w:val="24"/>
          <w:szCs w:val="24"/>
        </w:rPr>
        <w:t>An exploratory mode</w:t>
      </w:r>
      <w:r w:rsidR="003E7F52">
        <w:rPr>
          <w:rFonts w:ascii="Times New Roman" w:hAnsi="Times New Roman" w:cs="Times New Roman"/>
          <w:sz w:val="24"/>
          <w:szCs w:val="24"/>
        </w:rPr>
        <w:t xml:space="preserve">l </w:t>
      </w:r>
      <w:r w:rsidR="00717FD5">
        <w:rPr>
          <w:rFonts w:ascii="Times New Roman" w:hAnsi="Times New Roman" w:cs="Times New Roman"/>
          <w:sz w:val="24"/>
          <w:szCs w:val="24"/>
        </w:rPr>
        <w:t xml:space="preserve">revealed </w:t>
      </w:r>
      <w:r w:rsidR="00B31F60">
        <w:rPr>
          <w:rFonts w:ascii="Times New Roman" w:hAnsi="Times New Roman" w:cs="Times New Roman"/>
          <w:sz w:val="24"/>
          <w:szCs w:val="24"/>
        </w:rPr>
        <w:t>considerable stability</w:t>
      </w:r>
      <w:r w:rsidR="00E006DF">
        <w:rPr>
          <w:rFonts w:ascii="Times New Roman" w:hAnsi="Times New Roman" w:cs="Times New Roman"/>
          <w:sz w:val="24"/>
          <w:szCs w:val="24"/>
        </w:rPr>
        <w:t xml:space="preserve"> of the construct </w:t>
      </w:r>
      <w:r w:rsidR="00717FD5">
        <w:rPr>
          <w:rFonts w:ascii="Times New Roman" w:hAnsi="Times New Roman" w:cs="Times New Roman"/>
          <w:sz w:val="24"/>
          <w:szCs w:val="24"/>
        </w:rPr>
        <w:t>‘</w:t>
      </w:r>
      <w:r w:rsidR="00D64FC5">
        <w:rPr>
          <w:rFonts w:ascii="Times New Roman" w:hAnsi="Times New Roman" w:cs="Times New Roman"/>
          <w:sz w:val="24"/>
          <w:szCs w:val="24"/>
        </w:rPr>
        <w:t xml:space="preserve">appropriate </w:t>
      </w:r>
      <w:r w:rsidR="00717FD5">
        <w:rPr>
          <w:rFonts w:ascii="Times New Roman" w:hAnsi="Times New Roman" w:cs="Times New Roman"/>
          <w:sz w:val="24"/>
          <w:szCs w:val="24"/>
        </w:rPr>
        <w:t>mind-</w:t>
      </w:r>
      <w:r w:rsidR="00D64FC5">
        <w:rPr>
          <w:rFonts w:ascii="Times New Roman" w:hAnsi="Times New Roman" w:cs="Times New Roman"/>
          <w:sz w:val="24"/>
          <w:szCs w:val="24"/>
        </w:rPr>
        <w:t>related</w:t>
      </w:r>
      <w:r w:rsidR="009708B4">
        <w:rPr>
          <w:rFonts w:ascii="Times New Roman" w:hAnsi="Times New Roman" w:cs="Times New Roman"/>
          <w:sz w:val="24"/>
          <w:szCs w:val="24"/>
        </w:rPr>
        <w:t xml:space="preserve"> comments</w:t>
      </w:r>
      <w:r w:rsidR="00717FD5">
        <w:rPr>
          <w:rFonts w:ascii="Times New Roman" w:hAnsi="Times New Roman" w:cs="Times New Roman"/>
          <w:sz w:val="24"/>
          <w:szCs w:val="24"/>
        </w:rPr>
        <w:t xml:space="preserve">’ </w:t>
      </w:r>
      <w:r w:rsidR="003858F1">
        <w:rPr>
          <w:rFonts w:ascii="Times New Roman" w:hAnsi="Times New Roman" w:cs="Times New Roman"/>
          <w:sz w:val="24"/>
          <w:szCs w:val="24"/>
        </w:rPr>
        <w:t xml:space="preserve">over time </w:t>
      </w:r>
      <w:r w:rsidR="00F1073B">
        <w:rPr>
          <w:rFonts w:ascii="Times New Roman" w:hAnsi="Times New Roman" w:cs="Times New Roman"/>
          <w:sz w:val="24"/>
          <w:szCs w:val="24"/>
        </w:rPr>
        <w:t xml:space="preserve">representing a mother’s </w:t>
      </w:r>
      <w:r w:rsidR="00B82EA1">
        <w:rPr>
          <w:rFonts w:ascii="Times New Roman" w:hAnsi="Times New Roman" w:cs="Times New Roman"/>
          <w:sz w:val="24"/>
          <w:szCs w:val="24"/>
        </w:rPr>
        <w:t>proclivity to make</w:t>
      </w:r>
      <w:r w:rsidR="00B31F60">
        <w:rPr>
          <w:rFonts w:ascii="Times New Roman" w:hAnsi="Times New Roman" w:cs="Times New Roman"/>
          <w:sz w:val="24"/>
          <w:szCs w:val="24"/>
        </w:rPr>
        <w:t xml:space="preserve"> appropriate</w:t>
      </w:r>
      <w:r w:rsidR="00E006DF">
        <w:rPr>
          <w:rFonts w:ascii="Times New Roman" w:hAnsi="Times New Roman" w:cs="Times New Roman"/>
          <w:sz w:val="24"/>
          <w:szCs w:val="24"/>
        </w:rPr>
        <w:t xml:space="preserve"> mind-related comments</w:t>
      </w:r>
      <w:r w:rsidR="009935C7">
        <w:rPr>
          <w:rFonts w:ascii="Times New Roman" w:hAnsi="Times New Roman" w:cs="Times New Roman"/>
          <w:sz w:val="24"/>
          <w:szCs w:val="24"/>
        </w:rPr>
        <w:t xml:space="preserve"> </w:t>
      </w:r>
      <w:r w:rsidR="003858F1">
        <w:rPr>
          <w:rFonts w:ascii="Times New Roman" w:hAnsi="Times New Roman" w:cs="Times New Roman"/>
          <w:sz w:val="24"/>
          <w:szCs w:val="24"/>
        </w:rPr>
        <w:t>when interacti</w:t>
      </w:r>
      <w:r w:rsidR="00F1073B">
        <w:rPr>
          <w:rFonts w:ascii="Times New Roman" w:hAnsi="Times New Roman" w:cs="Times New Roman"/>
          <w:sz w:val="24"/>
          <w:szCs w:val="24"/>
        </w:rPr>
        <w:t>ng</w:t>
      </w:r>
      <w:r w:rsidR="003858F1">
        <w:rPr>
          <w:rFonts w:ascii="Times New Roman" w:hAnsi="Times New Roman" w:cs="Times New Roman"/>
          <w:sz w:val="24"/>
          <w:szCs w:val="24"/>
        </w:rPr>
        <w:t xml:space="preserve"> with her child.</w:t>
      </w:r>
    </w:p>
    <w:p w14:paraId="4C0A53E3" w14:textId="01CDF471" w:rsidR="00533727" w:rsidRDefault="00E82D31" w:rsidP="00073D76">
      <w:pPr>
        <w:spacing w:line="480" w:lineRule="auto"/>
        <w:ind w:firstLine="720"/>
        <w:rPr>
          <w:rFonts w:ascii="Times New Roman" w:hAnsi="Times New Roman" w:cs="Times New Roman"/>
          <w:sz w:val="24"/>
          <w:szCs w:val="24"/>
        </w:rPr>
      </w:pPr>
      <w:r w:rsidRPr="00187392">
        <w:rPr>
          <w:rFonts w:ascii="Times New Roman" w:hAnsi="Times New Roman" w:cs="Times New Roman"/>
          <w:sz w:val="24"/>
          <w:szCs w:val="24"/>
        </w:rPr>
        <w:t xml:space="preserve">As </w:t>
      </w:r>
      <w:r w:rsidR="00E934D4">
        <w:rPr>
          <w:rFonts w:ascii="Times New Roman" w:hAnsi="Times New Roman" w:cs="Times New Roman"/>
          <w:sz w:val="24"/>
          <w:szCs w:val="24"/>
        </w:rPr>
        <w:t>hypothesised</w:t>
      </w:r>
      <w:r w:rsidRPr="00187392">
        <w:rPr>
          <w:rFonts w:ascii="Times New Roman" w:hAnsi="Times New Roman" w:cs="Times New Roman"/>
          <w:sz w:val="24"/>
          <w:szCs w:val="24"/>
        </w:rPr>
        <w:t xml:space="preserve">, </w:t>
      </w:r>
      <w:r w:rsidR="005C1127" w:rsidRPr="00187392">
        <w:rPr>
          <w:rFonts w:ascii="Times New Roman" w:hAnsi="Times New Roman" w:cs="Times New Roman"/>
          <w:sz w:val="24"/>
          <w:szCs w:val="24"/>
        </w:rPr>
        <w:t>mothers</w:t>
      </w:r>
      <w:r w:rsidR="00E53CD6" w:rsidRPr="00187392">
        <w:rPr>
          <w:rFonts w:ascii="Times New Roman" w:hAnsi="Times New Roman" w:cs="Times New Roman"/>
          <w:sz w:val="24"/>
          <w:szCs w:val="24"/>
        </w:rPr>
        <w:t>’</w:t>
      </w:r>
      <w:r w:rsidR="005C1127" w:rsidRPr="00187392">
        <w:rPr>
          <w:rFonts w:ascii="Times New Roman" w:hAnsi="Times New Roman" w:cs="Times New Roman"/>
          <w:sz w:val="24"/>
          <w:szCs w:val="24"/>
        </w:rPr>
        <w:t xml:space="preserve"> comments on her infant’s mental states were predictive of</w:t>
      </w:r>
      <w:r w:rsidR="008216AC" w:rsidRPr="00187392">
        <w:rPr>
          <w:rFonts w:ascii="Times New Roman" w:hAnsi="Times New Roman" w:cs="Times New Roman"/>
          <w:sz w:val="24"/>
          <w:szCs w:val="24"/>
        </w:rPr>
        <w:t xml:space="preserve"> </w:t>
      </w:r>
      <w:proofErr w:type="spellStart"/>
      <w:r w:rsidR="008216AC" w:rsidRPr="00187392">
        <w:rPr>
          <w:rFonts w:ascii="Times New Roman" w:hAnsi="Times New Roman" w:cs="Times New Roman"/>
          <w:sz w:val="24"/>
          <w:szCs w:val="24"/>
        </w:rPr>
        <w:t>ToM</w:t>
      </w:r>
      <w:proofErr w:type="spellEnd"/>
      <w:r w:rsidR="008216AC" w:rsidRPr="00187392">
        <w:rPr>
          <w:rFonts w:ascii="Times New Roman" w:hAnsi="Times New Roman" w:cs="Times New Roman"/>
          <w:sz w:val="24"/>
          <w:szCs w:val="24"/>
        </w:rPr>
        <w:t xml:space="preserve"> three to four years later. </w:t>
      </w:r>
      <w:r w:rsidR="005C1127" w:rsidRPr="00187392">
        <w:rPr>
          <w:rFonts w:ascii="Times New Roman" w:hAnsi="Times New Roman" w:cs="Times New Roman"/>
          <w:sz w:val="24"/>
          <w:szCs w:val="24"/>
        </w:rPr>
        <w:t>A</w:t>
      </w:r>
      <w:r w:rsidR="008216AC" w:rsidRPr="00187392">
        <w:rPr>
          <w:rFonts w:ascii="Times New Roman" w:hAnsi="Times New Roman" w:cs="Times New Roman"/>
          <w:sz w:val="24"/>
          <w:szCs w:val="24"/>
        </w:rPr>
        <w:t xml:space="preserve">ppropriate mind-related comments emerged as </w:t>
      </w:r>
      <w:r w:rsidR="005C1127" w:rsidRPr="00187392">
        <w:rPr>
          <w:rFonts w:ascii="Times New Roman" w:hAnsi="Times New Roman" w:cs="Times New Roman"/>
          <w:sz w:val="24"/>
          <w:szCs w:val="24"/>
        </w:rPr>
        <w:t>the sole</w:t>
      </w:r>
      <w:r w:rsidR="008216AC" w:rsidRPr="00187392">
        <w:rPr>
          <w:rFonts w:ascii="Times New Roman" w:hAnsi="Times New Roman" w:cs="Times New Roman"/>
          <w:sz w:val="24"/>
          <w:szCs w:val="24"/>
        </w:rPr>
        <w:t xml:space="preserve"> significant predictor of children’s performance on the strange stories task.</w:t>
      </w:r>
      <w:r w:rsidR="006C6D48" w:rsidRPr="00187392">
        <w:rPr>
          <w:rFonts w:ascii="Times New Roman" w:hAnsi="Times New Roman" w:cs="Times New Roman"/>
          <w:sz w:val="24"/>
          <w:szCs w:val="24"/>
        </w:rPr>
        <w:t xml:space="preserve"> T</w:t>
      </w:r>
      <w:r w:rsidR="008216AC" w:rsidRPr="00187392">
        <w:rPr>
          <w:rFonts w:ascii="Times New Roman" w:hAnsi="Times New Roman" w:cs="Times New Roman"/>
          <w:sz w:val="24"/>
          <w:szCs w:val="24"/>
        </w:rPr>
        <w:t xml:space="preserve">his relationship appeared stable, with mothers’ appropriate </w:t>
      </w:r>
      <w:r w:rsidR="00B24EB0">
        <w:rPr>
          <w:rFonts w:ascii="Times New Roman" w:hAnsi="Times New Roman" w:cs="Times New Roman"/>
          <w:sz w:val="24"/>
          <w:szCs w:val="24"/>
        </w:rPr>
        <w:t>mind-related</w:t>
      </w:r>
      <w:r w:rsidR="008216AC" w:rsidRPr="00187392">
        <w:rPr>
          <w:rFonts w:ascii="Times New Roman" w:hAnsi="Times New Roman" w:cs="Times New Roman"/>
          <w:sz w:val="24"/>
          <w:szCs w:val="24"/>
        </w:rPr>
        <w:t xml:space="preserve"> comments at three of the four assessment points predicting their child’s higher-order </w:t>
      </w:r>
      <w:proofErr w:type="spellStart"/>
      <w:r w:rsidR="008216AC" w:rsidRPr="00187392">
        <w:rPr>
          <w:rFonts w:ascii="Times New Roman" w:hAnsi="Times New Roman" w:cs="Times New Roman"/>
          <w:sz w:val="24"/>
          <w:szCs w:val="24"/>
        </w:rPr>
        <w:t>ToM</w:t>
      </w:r>
      <w:proofErr w:type="spellEnd"/>
      <w:r w:rsidR="008216AC" w:rsidRPr="00187392">
        <w:rPr>
          <w:rFonts w:ascii="Times New Roman" w:hAnsi="Times New Roman" w:cs="Times New Roman"/>
          <w:sz w:val="24"/>
          <w:szCs w:val="24"/>
        </w:rPr>
        <w:t xml:space="preserve">. </w:t>
      </w:r>
      <w:r w:rsidR="004D1816">
        <w:rPr>
          <w:rFonts w:ascii="Times New Roman" w:hAnsi="Times New Roman" w:cs="Times New Roman"/>
          <w:sz w:val="24"/>
          <w:szCs w:val="24"/>
        </w:rPr>
        <w:t>While we are cautious in generalizing a finding from a small sample size, we have been rigorous in our</w:t>
      </w:r>
      <w:r w:rsidR="007F6822">
        <w:rPr>
          <w:rFonts w:ascii="Times New Roman" w:hAnsi="Times New Roman" w:cs="Times New Roman"/>
          <w:sz w:val="24"/>
          <w:szCs w:val="24"/>
        </w:rPr>
        <w:t xml:space="preserve"> examination of these longitudinal data and </w:t>
      </w:r>
      <w:r w:rsidR="004D1816">
        <w:rPr>
          <w:rFonts w:ascii="Times New Roman" w:hAnsi="Times New Roman" w:cs="Times New Roman"/>
          <w:sz w:val="24"/>
          <w:szCs w:val="24"/>
        </w:rPr>
        <w:t xml:space="preserve">our findings </w:t>
      </w:r>
      <w:r w:rsidR="007F6822">
        <w:rPr>
          <w:rFonts w:ascii="Times New Roman" w:hAnsi="Times New Roman" w:cs="Times New Roman"/>
          <w:sz w:val="24"/>
          <w:szCs w:val="24"/>
        </w:rPr>
        <w:t>confirm and extend</w:t>
      </w:r>
      <w:r w:rsidR="004D1816">
        <w:rPr>
          <w:rFonts w:ascii="Times New Roman" w:hAnsi="Times New Roman" w:cs="Times New Roman"/>
          <w:sz w:val="24"/>
          <w:szCs w:val="24"/>
        </w:rPr>
        <w:t xml:space="preserve"> those </w:t>
      </w:r>
      <w:r w:rsidR="007F6822">
        <w:rPr>
          <w:rFonts w:ascii="Times New Roman" w:hAnsi="Times New Roman" w:cs="Times New Roman"/>
          <w:sz w:val="24"/>
          <w:szCs w:val="24"/>
        </w:rPr>
        <w:t xml:space="preserve">that have been </w:t>
      </w:r>
      <w:r w:rsidR="004D1816">
        <w:rPr>
          <w:rFonts w:ascii="Times New Roman" w:hAnsi="Times New Roman" w:cs="Times New Roman"/>
          <w:sz w:val="24"/>
          <w:szCs w:val="24"/>
        </w:rPr>
        <w:t>reported previously (</w:t>
      </w:r>
      <w:proofErr w:type="spellStart"/>
      <w:r w:rsidR="0063585A">
        <w:rPr>
          <w:rFonts w:ascii="Times New Roman" w:hAnsi="Times New Roman" w:cs="Times New Roman"/>
          <w:sz w:val="24"/>
          <w:szCs w:val="24"/>
          <w:lang w:val="en-US"/>
        </w:rPr>
        <w:t>Laranjo</w:t>
      </w:r>
      <w:proofErr w:type="spellEnd"/>
      <w:r w:rsidR="004D1816" w:rsidRPr="00187392">
        <w:rPr>
          <w:rFonts w:ascii="Times New Roman" w:hAnsi="Times New Roman" w:cs="Times New Roman"/>
          <w:sz w:val="24"/>
          <w:szCs w:val="24"/>
          <w:lang w:val="en-US"/>
        </w:rPr>
        <w:t xml:space="preserve"> </w:t>
      </w:r>
      <w:r w:rsidR="0063585A">
        <w:rPr>
          <w:rFonts w:ascii="Times New Roman" w:hAnsi="Times New Roman" w:cs="Times New Roman"/>
          <w:sz w:val="24"/>
          <w:szCs w:val="24"/>
          <w:lang w:val="en-US"/>
        </w:rPr>
        <w:t>et al.</w:t>
      </w:r>
      <w:r w:rsidR="004D1816" w:rsidRPr="00187392">
        <w:rPr>
          <w:rFonts w:ascii="Times New Roman" w:hAnsi="Times New Roman" w:cs="Times New Roman"/>
          <w:sz w:val="24"/>
          <w:szCs w:val="24"/>
          <w:lang w:val="en-US"/>
        </w:rPr>
        <w:t>, 2010</w:t>
      </w:r>
      <w:r w:rsidR="004D1816">
        <w:rPr>
          <w:rFonts w:ascii="Times New Roman" w:hAnsi="Times New Roman" w:cs="Times New Roman"/>
          <w:sz w:val="24"/>
          <w:szCs w:val="24"/>
          <w:lang w:val="en-US"/>
        </w:rPr>
        <w:t xml:space="preserve">; </w:t>
      </w:r>
      <w:proofErr w:type="spellStart"/>
      <w:r w:rsidR="00DA4E8A">
        <w:rPr>
          <w:rFonts w:ascii="Times New Roman" w:hAnsi="Times New Roman" w:cs="Times New Roman"/>
          <w:sz w:val="24"/>
          <w:szCs w:val="24"/>
          <w:lang w:val="en-US"/>
        </w:rPr>
        <w:t>Meins</w:t>
      </w:r>
      <w:proofErr w:type="spellEnd"/>
      <w:r w:rsidR="00DA4E8A">
        <w:rPr>
          <w:rFonts w:ascii="Times New Roman" w:hAnsi="Times New Roman" w:cs="Times New Roman"/>
          <w:sz w:val="24"/>
          <w:szCs w:val="24"/>
          <w:lang w:val="en-US"/>
        </w:rPr>
        <w:t xml:space="preserve"> et al., 2003; </w:t>
      </w:r>
      <w:proofErr w:type="spellStart"/>
      <w:r w:rsidR="00DA4E8A">
        <w:rPr>
          <w:rFonts w:ascii="Times New Roman" w:hAnsi="Times New Roman" w:cs="Times New Roman"/>
          <w:sz w:val="24"/>
          <w:szCs w:val="24"/>
          <w:lang w:val="en-US"/>
        </w:rPr>
        <w:t>Meins</w:t>
      </w:r>
      <w:proofErr w:type="spellEnd"/>
      <w:r w:rsidR="00DA4E8A">
        <w:rPr>
          <w:rFonts w:ascii="Times New Roman" w:hAnsi="Times New Roman" w:cs="Times New Roman"/>
          <w:sz w:val="24"/>
          <w:szCs w:val="24"/>
          <w:lang w:val="en-US"/>
        </w:rPr>
        <w:t xml:space="preserve"> et al.</w:t>
      </w:r>
      <w:r w:rsidR="004D1816" w:rsidRPr="00187392">
        <w:rPr>
          <w:rFonts w:ascii="Times New Roman" w:hAnsi="Times New Roman" w:cs="Times New Roman"/>
          <w:sz w:val="24"/>
          <w:szCs w:val="24"/>
          <w:lang w:val="en-US"/>
        </w:rPr>
        <w:t xml:space="preserve">, 2013). </w:t>
      </w:r>
      <w:r w:rsidR="007F6822" w:rsidRPr="00187392">
        <w:rPr>
          <w:rFonts w:ascii="Times New Roman" w:hAnsi="Times New Roman" w:cs="Times New Roman"/>
          <w:sz w:val="24"/>
          <w:szCs w:val="24"/>
        </w:rPr>
        <w:t xml:space="preserve">The magnitude of the relationship that we report here is somewhat greater, with appropriate mind-related comments during infancy accounting for </w:t>
      </w:r>
      <w:r w:rsidR="007F6822">
        <w:rPr>
          <w:rFonts w:ascii="Times New Roman" w:hAnsi="Times New Roman" w:cs="Times New Roman"/>
          <w:sz w:val="24"/>
          <w:szCs w:val="24"/>
        </w:rPr>
        <w:t>40%</w:t>
      </w:r>
      <w:r w:rsidR="007F6822" w:rsidRPr="00187392">
        <w:rPr>
          <w:rFonts w:ascii="Times New Roman" w:hAnsi="Times New Roman" w:cs="Times New Roman"/>
          <w:sz w:val="24"/>
          <w:szCs w:val="24"/>
        </w:rPr>
        <w:t xml:space="preserve"> of the variance </w:t>
      </w:r>
      <w:r w:rsidR="009935C7">
        <w:rPr>
          <w:rFonts w:ascii="Times New Roman" w:hAnsi="Times New Roman" w:cs="Times New Roman"/>
          <w:sz w:val="24"/>
          <w:szCs w:val="24"/>
        </w:rPr>
        <w:t>i</w:t>
      </w:r>
      <w:r w:rsidR="007F6822" w:rsidRPr="00187392">
        <w:rPr>
          <w:rFonts w:ascii="Times New Roman" w:hAnsi="Times New Roman" w:cs="Times New Roman"/>
          <w:sz w:val="24"/>
          <w:szCs w:val="24"/>
        </w:rPr>
        <w:t xml:space="preserve">n children’s </w:t>
      </w:r>
      <w:proofErr w:type="spellStart"/>
      <w:r w:rsidR="007F6822" w:rsidRPr="00187392">
        <w:rPr>
          <w:rFonts w:ascii="Times New Roman" w:hAnsi="Times New Roman" w:cs="Times New Roman"/>
          <w:sz w:val="24"/>
          <w:szCs w:val="24"/>
        </w:rPr>
        <w:t>ToM</w:t>
      </w:r>
      <w:proofErr w:type="spellEnd"/>
      <w:r w:rsidR="007F6822" w:rsidRPr="00187392">
        <w:rPr>
          <w:rFonts w:ascii="Times New Roman" w:hAnsi="Times New Roman" w:cs="Times New Roman"/>
          <w:sz w:val="24"/>
          <w:szCs w:val="24"/>
        </w:rPr>
        <w:t xml:space="preserve"> score at age </w:t>
      </w:r>
      <w:r w:rsidR="006E4DF7">
        <w:rPr>
          <w:rFonts w:ascii="Times New Roman" w:hAnsi="Times New Roman" w:cs="Times New Roman"/>
          <w:sz w:val="24"/>
          <w:szCs w:val="24"/>
        </w:rPr>
        <w:t>5</w:t>
      </w:r>
      <w:r w:rsidR="007F6822" w:rsidRPr="00187392">
        <w:rPr>
          <w:rFonts w:ascii="Times New Roman" w:hAnsi="Times New Roman" w:cs="Times New Roman"/>
          <w:sz w:val="24"/>
          <w:szCs w:val="24"/>
        </w:rPr>
        <w:t xml:space="preserve"> to </w:t>
      </w:r>
      <w:r w:rsidR="006E4DF7">
        <w:rPr>
          <w:rFonts w:ascii="Times New Roman" w:hAnsi="Times New Roman" w:cs="Times New Roman"/>
          <w:sz w:val="24"/>
          <w:szCs w:val="24"/>
        </w:rPr>
        <w:t>6</w:t>
      </w:r>
      <w:r w:rsidR="007F6822" w:rsidRPr="00187392">
        <w:rPr>
          <w:rFonts w:ascii="Times New Roman" w:hAnsi="Times New Roman" w:cs="Times New Roman"/>
          <w:sz w:val="24"/>
          <w:szCs w:val="24"/>
        </w:rPr>
        <w:t xml:space="preserve">. </w:t>
      </w:r>
      <w:r w:rsidR="005C1127" w:rsidRPr="00187392">
        <w:rPr>
          <w:rFonts w:ascii="Times New Roman" w:hAnsi="Times New Roman" w:cs="Times New Roman"/>
          <w:sz w:val="24"/>
          <w:szCs w:val="24"/>
        </w:rPr>
        <w:t xml:space="preserve">Previous research </w:t>
      </w:r>
      <w:r w:rsidR="007F6822">
        <w:rPr>
          <w:rFonts w:ascii="Times New Roman" w:hAnsi="Times New Roman" w:cs="Times New Roman"/>
          <w:sz w:val="24"/>
          <w:szCs w:val="24"/>
        </w:rPr>
        <w:t>by</w:t>
      </w:r>
      <w:r w:rsidR="005C1127" w:rsidRPr="00187392">
        <w:rPr>
          <w:rFonts w:ascii="Times New Roman" w:hAnsi="Times New Roman" w:cs="Times New Roman"/>
          <w:sz w:val="24"/>
          <w:szCs w:val="24"/>
        </w:rPr>
        <w:t xml:space="preserve"> </w:t>
      </w:r>
      <w:proofErr w:type="spellStart"/>
      <w:r w:rsidR="005C1127" w:rsidRPr="00187392">
        <w:rPr>
          <w:rFonts w:ascii="Times New Roman" w:hAnsi="Times New Roman" w:cs="Times New Roman"/>
          <w:sz w:val="24"/>
          <w:szCs w:val="24"/>
        </w:rPr>
        <w:t>Meins</w:t>
      </w:r>
      <w:proofErr w:type="spellEnd"/>
      <w:r w:rsidR="005C1127" w:rsidRPr="00187392">
        <w:rPr>
          <w:rFonts w:ascii="Times New Roman" w:hAnsi="Times New Roman" w:cs="Times New Roman"/>
          <w:sz w:val="24"/>
          <w:szCs w:val="24"/>
        </w:rPr>
        <w:t xml:space="preserve"> et al., </w:t>
      </w:r>
      <w:r w:rsidR="007F6822">
        <w:rPr>
          <w:rFonts w:ascii="Times New Roman" w:hAnsi="Times New Roman" w:cs="Times New Roman"/>
          <w:sz w:val="24"/>
          <w:szCs w:val="24"/>
        </w:rPr>
        <w:t>(</w:t>
      </w:r>
      <w:r w:rsidR="005C1127" w:rsidRPr="00187392">
        <w:rPr>
          <w:rFonts w:ascii="Times New Roman" w:hAnsi="Times New Roman" w:cs="Times New Roman"/>
          <w:sz w:val="24"/>
          <w:szCs w:val="24"/>
        </w:rPr>
        <w:t>2003</w:t>
      </w:r>
      <w:r w:rsidR="007F6822">
        <w:rPr>
          <w:rFonts w:ascii="Times New Roman" w:hAnsi="Times New Roman" w:cs="Times New Roman"/>
          <w:sz w:val="24"/>
          <w:szCs w:val="24"/>
        </w:rPr>
        <w:t xml:space="preserve">) </w:t>
      </w:r>
      <w:r w:rsidR="00B31F60" w:rsidRPr="00187392">
        <w:rPr>
          <w:rFonts w:ascii="Times New Roman" w:hAnsi="Times New Roman" w:cs="Times New Roman"/>
          <w:sz w:val="24"/>
          <w:szCs w:val="24"/>
        </w:rPr>
        <w:t xml:space="preserve">reported </w:t>
      </w:r>
      <w:r w:rsidR="00B31F60">
        <w:rPr>
          <w:rFonts w:ascii="Times New Roman" w:hAnsi="Times New Roman" w:cs="Times New Roman"/>
          <w:sz w:val="24"/>
          <w:szCs w:val="24"/>
        </w:rPr>
        <w:t>that</w:t>
      </w:r>
      <w:r w:rsidR="009935C7">
        <w:rPr>
          <w:rFonts w:ascii="Times New Roman" w:hAnsi="Times New Roman" w:cs="Times New Roman"/>
          <w:sz w:val="24"/>
          <w:szCs w:val="24"/>
        </w:rPr>
        <w:t xml:space="preserve"> </w:t>
      </w:r>
      <w:r w:rsidR="005C1127" w:rsidRPr="00187392">
        <w:rPr>
          <w:rFonts w:ascii="Times New Roman" w:hAnsi="Times New Roman" w:cs="Times New Roman"/>
          <w:sz w:val="24"/>
          <w:szCs w:val="24"/>
        </w:rPr>
        <w:t xml:space="preserve">appropriate mind-related comments at </w:t>
      </w:r>
      <w:r w:rsidR="006E4DF7">
        <w:rPr>
          <w:rFonts w:ascii="Times New Roman" w:hAnsi="Times New Roman" w:cs="Times New Roman"/>
          <w:sz w:val="24"/>
          <w:szCs w:val="24"/>
        </w:rPr>
        <w:t>6</w:t>
      </w:r>
      <w:r w:rsidR="005C1127" w:rsidRPr="00187392">
        <w:rPr>
          <w:rFonts w:ascii="Times New Roman" w:hAnsi="Times New Roman" w:cs="Times New Roman"/>
          <w:sz w:val="24"/>
          <w:szCs w:val="24"/>
        </w:rPr>
        <w:t xml:space="preserve"> months </w:t>
      </w:r>
      <w:r w:rsidR="00B31F60" w:rsidRPr="00187392">
        <w:rPr>
          <w:rFonts w:ascii="Times New Roman" w:hAnsi="Times New Roman" w:cs="Times New Roman"/>
          <w:sz w:val="24"/>
          <w:szCs w:val="24"/>
        </w:rPr>
        <w:t>account</w:t>
      </w:r>
      <w:r w:rsidR="00B31F60">
        <w:rPr>
          <w:rFonts w:ascii="Times New Roman" w:hAnsi="Times New Roman" w:cs="Times New Roman"/>
          <w:sz w:val="24"/>
          <w:szCs w:val="24"/>
        </w:rPr>
        <w:t xml:space="preserve">ed </w:t>
      </w:r>
      <w:r w:rsidR="00B31F60" w:rsidRPr="00187392">
        <w:rPr>
          <w:rFonts w:ascii="Times New Roman" w:hAnsi="Times New Roman" w:cs="Times New Roman"/>
          <w:sz w:val="24"/>
          <w:szCs w:val="24"/>
        </w:rPr>
        <w:t>for</w:t>
      </w:r>
      <w:r w:rsidR="005C1127" w:rsidRPr="00187392">
        <w:rPr>
          <w:rFonts w:ascii="Times New Roman" w:hAnsi="Times New Roman" w:cs="Times New Roman"/>
          <w:sz w:val="24"/>
          <w:szCs w:val="24"/>
        </w:rPr>
        <w:t xml:space="preserve"> 14% of the variance of children’s score on </w:t>
      </w:r>
      <w:proofErr w:type="spellStart"/>
      <w:r w:rsidR="005C1127" w:rsidRPr="00187392">
        <w:rPr>
          <w:rFonts w:ascii="Times New Roman" w:hAnsi="Times New Roman" w:cs="Times New Roman"/>
          <w:sz w:val="24"/>
          <w:szCs w:val="24"/>
        </w:rPr>
        <w:t>ToM</w:t>
      </w:r>
      <w:proofErr w:type="spellEnd"/>
      <w:r w:rsidR="005C1127" w:rsidRPr="00187392">
        <w:rPr>
          <w:rFonts w:ascii="Times New Roman" w:hAnsi="Times New Roman" w:cs="Times New Roman"/>
          <w:sz w:val="24"/>
          <w:szCs w:val="24"/>
        </w:rPr>
        <w:t xml:space="preserve"> tasks. </w:t>
      </w:r>
      <w:r w:rsidR="009935C7">
        <w:rPr>
          <w:rFonts w:ascii="Times New Roman" w:hAnsi="Times New Roman" w:cs="Times New Roman"/>
          <w:sz w:val="24"/>
          <w:szCs w:val="24"/>
        </w:rPr>
        <w:t xml:space="preserve">In our model, however, the </w:t>
      </w:r>
      <w:r w:rsidR="00B31F60">
        <w:rPr>
          <w:rFonts w:ascii="Times New Roman" w:hAnsi="Times New Roman" w:cs="Times New Roman"/>
          <w:sz w:val="24"/>
          <w:szCs w:val="24"/>
        </w:rPr>
        <w:t>construct MM</w:t>
      </w:r>
      <w:r w:rsidR="00756795">
        <w:rPr>
          <w:rFonts w:ascii="Times New Roman" w:hAnsi="Times New Roman" w:cs="Times New Roman"/>
          <w:sz w:val="24"/>
          <w:szCs w:val="24"/>
        </w:rPr>
        <w:t xml:space="preserve"> </w:t>
      </w:r>
      <w:r w:rsidR="00A54A78">
        <w:rPr>
          <w:rFonts w:ascii="Times New Roman" w:hAnsi="Times New Roman" w:cs="Times New Roman"/>
          <w:sz w:val="24"/>
          <w:szCs w:val="24"/>
        </w:rPr>
        <w:t xml:space="preserve">was based </w:t>
      </w:r>
      <w:r w:rsidR="00B31F60">
        <w:rPr>
          <w:rFonts w:ascii="Times New Roman" w:hAnsi="Times New Roman" w:cs="Times New Roman"/>
          <w:sz w:val="24"/>
          <w:szCs w:val="24"/>
        </w:rPr>
        <w:t>on multiple</w:t>
      </w:r>
      <w:r w:rsidR="00756795">
        <w:rPr>
          <w:rFonts w:ascii="Times New Roman" w:hAnsi="Times New Roman" w:cs="Times New Roman"/>
          <w:sz w:val="24"/>
          <w:szCs w:val="24"/>
        </w:rPr>
        <w:t xml:space="preserve"> points across infancy </w:t>
      </w:r>
      <w:r w:rsidR="00A54A78">
        <w:rPr>
          <w:rFonts w:ascii="Times New Roman" w:hAnsi="Times New Roman" w:cs="Times New Roman"/>
          <w:sz w:val="24"/>
          <w:szCs w:val="24"/>
        </w:rPr>
        <w:t xml:space="preserve">and thus </w:t>
      </w:r>
      <w:r w:rsidR="0074440A">
        <w:rPr>
          <w:rFonts w:ascii="Times New Roman" w:hAnsi="Times New Roman" w:cs="Times New Roman"/>
          <w:sz w:val="24"/>
          <w:szCs w:val="24"/>
        </w:rPr>
        <w:t xml:space="preserve">captures </w:t>
      </w:r>
      <w:r w:rsidR="00E934D4">
        <w:rPr>
          <w:rFonts w:ascii="Times New Roman" w:hAnsi="Times New Roman" w:cs="Times New Roman"/>
          <w:sz w:val="24"/>
          <w:szCs w:val="24"/>
        </w:rPr>
        <w:t xml:space="preserve">construct </w:t>
      </w:r>
      <w:r w:rsidR="00333C09">
        <w:rPr>
          <w:rFonts w:ascii="Times New Roman" w:hAnsi="Times New Roman" w:cs="Times New Roman"/>
          <w:sz w:val="24"/>
          <w:szCs w:val="24"/>
        </w:rPr>
        <w:t xml:space="preserve">specific </w:t>
      </w:r>
      <w:r w:rsidR="0074440A">
        <w:rPr>
          <w:rFonts w:ascii="Times New Roman" w:hAnsi="Times New Roman" w:cs="Times New Roman"/>
          <w:sz w:val="24"/>
          <w:szCs w:val="24"/>
        </w:rPr>
        <w:t xml:space="preserve">variance </w:t>
      </w:r>
      <w:r w:rsidR="00333C09">
        <w:rPr>
          <w:rFonts w:ascii="Times New Roman" w:hAnsi="Times New Roman" w:cs="Times New Roman"/>
          <w:sz w:val="24"/>
          <w:szCs w:val="24"/>
        </w:rPr>
        <w:t xml:space="preserve">of </w:t>
      </w:r>
      <w:r w:rsidR="00B31F60">
        <w:rPr>
          <w:rFonts w:ascii="Times New Roman" w:hAnsi="Times New Roman" w:cs="Times New Roman"/>
          <w:sz w:val="24"/>
          <w:szCs w:val="24"/>
        </w:rPr>
        <w:t>appropriate mind-related</w:t>
      </w:r>
      <w:r w:rsidR="00333C09">
        <w:rPr>
          <w:rFonts w:ascii="Times New Roman" w:hAnsi="Times New Roman" w:cs="Times New Roman"/>
          <w:sz w:val="24"/>
          <w:szCs w:val="24"/>
        </w:rPr>
        <w:t xml:space="preserve"> comments. The much higher predictive power of the MM </w:t>
      </w:r>
      <w:r w:rsidR="00E934D4">
        <w:rPr>
          <w:rFonts w:ascii="Times New Roman" w:hAnsi="Times New Roman" w:cs="Times New Roman"/>
          <w:sz w:val="24"/>
          <w:szCs w:val="24"/>
        </w:rPr>
        <w:t xml:space="preserve">construct </w:t>
      </w:r>
      <w:r w:rsidR="00333C09">
        <w:rPr>
          <w:rFonts w:ascii="Times New Roman" w:hAnsi="Times New Roman" w:cs="Times New Roman"/>
          <w:sz w:val="24"/>
          <w:szCs w:val="24"/>
        </w:rPr>
        <w:t>scores in comparison to the time-specific predictions</w:t>
      </w:r>
      <w:r w:rsidR="00095920">
        <w:rPr>
          <w:rFonts w:ascii="Times New Roman" w:hAnsi="Times New Roman" w:cs="Times New Roman"/>
          <w:sz w:val="24"/>
          <w:szCs w:val="24"/>
        </w:rPr>
        <w:t xml:space="preserve"> </w:t>
      </w:r>
      <w:r w:rsidR="00095920">
        <w:rPr>
          <w:rFonts w:ascii="Times New Roman" w:hAnsi="Times New Roman" w:cs="Times New Roman"/>
          <w:sz w:val="24"/>
          <w:szCs w:val="24"/>
        </w:rPr>
        <w:lastRenderedPageBreak/>
        <w:t xml:space="preserve">between </w:t>
      </w:r>
      <w:r w:rsidR="00B31F60">
        <w:rPr>
          <w:rFonts w:ascii="Times New Roman" w:hAnsi="Times New Roman" w:cs="Times New Roman"/>
          <w:sz w:val="24"/>
          <w:szCs w:val="24"/>
        </w:rPr>
        <w:t>appropriate mind-related comments</w:t>
      </w:r>
      <w:r w:rsidR="00095920">
        <w:rPr>
          <w:rFonts w:ascii="Times New Roman" w:hAnsi="Times New Roman" w:cs="Times New Roman"/>
          <w:sz w:val="24"/>
          <w:szCs w:val="24"/>
        </w:rPr>
        <w:t xml:space="preserve"> and </w:t>
      </w:r>
      <w:proofErr w:type="spellStart"/>
      <w:r w:rsidR="00095920">
        <w:rPr>
          <w:rFonts w:ascii="Times New Roman" w:hAnsi="Times New Roman" w:cs="Times New Roman"/>
          <w:sz w:val="24"/>
          <w:szCs w:val="24"/>
        </w:rPr>
        <w:t>ToM</w:t>
      </w:r>
      <w:proofErr w:type="spellEnd"/>
      <w:r w:rsidR="00333C09">
        <w:rPr>
          <w:rFonts w:ascii="Times New Roman" w:hAnsi="Times New Roman" w:cs="Times New Roman"/>
          <w:sz w:val="24"/>
          <w:szCs w:val="24"/>
        </w:rPr>
        <w:t xml:space="preserve"> suggests that the latter are very likely to be attenuated by both </w:t>
      </w:r>
      <w:r w:rsidR="00090587">
        <w:rPr>
          <w:rFonts w:ascii="Times New Roman" w:hAnsi="Times New Roman" w:cs="Times New Roman"/>
          <w:sz w:val="24"/>
          <w:szCs w:val="24"/>
        </w:rPr>
        <w:t xml:space="preserve">measurement error and occasion specific factors. </w:t>
      </w:r>
    </w:p>
    <w:p w14:paraId="7A03FA43" w14:textId="4E63966B" w:rsidR="003E728E" w:rsidRDefault="003E728E" w:rsidP="003E728E">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t>While we had considered the possibility that the other measures of MM might also correlate</w:t>
      </w:r>
      <w:r w:rsidR="00B82EA1">
        <w:rPr>
          <w:rFonts w:ascii="Times New Roman" w:hAnsi="Times New Roman" w:cs="Times New Roman"/>
          <w:sz w:val="24"/>
          <w:szCs w:val="24"/>
          <w:lang w:val="en-US"/>
        </w:rPr>
        <w:t xml:space="preserve"> positively</w:t>
      </w:r>
      <w:r>
        <w:rPr>
          <w:rFonts w:ascii="Times New Roman" w:hAnsi="Times New Roman" w:cs="Times New Roman"/>
          <w:sz w:val="24"/>
          <w:szCs w:val="24"/>
          <w:lang w:val="en-US"/>
        </w:rPr>
        <w:t xml:space="preserve"> with </w:t>
      </w:r>
      <w:proofErr w:type="spellStart"/>
      <w:r>
        <w:rPr>
          <w:rFonts w:ascii="Times New Roman" w:hAnsi="Times New Roman" w:cs="Times New Roman"/>
          <w:sz w:val="24"/>
          <w:szCs w:val="24"/>
          <w:lang w:val="en-US"/>
        </w:rPr>
        <w:t>ToM</w:t>
      </w:r>
      <w:proofErr w:type="spellEnd"/>
      <w:r>
        <w:rPr>
          <w:rFonts w:ascii="Times New Roman" w:hAnsi="Times New Roman" w:cs="Times New Roman"/>
          <w:sz w:val="24"/>
          <w:szCs w:val="24"/>
          <w:lang w:val="en-US"/>
        </w:rPr>
        <w:t xml:space="preserve">, we had not anticipated a negative relationship. Encouraged autonomy at 12 months was significantly negatively correlated with children’s </w:t>
      </w:r>
      <w:proofErr w:type="spellStart"/>
      <w:r>
        <w:rPr>
          <w:rFonts w:ascii="Times New Roman" w:hAnsi="Times New Roman" w:cs="Times New Roman"/>
          <w:sz w:val="24"/>
          <w:szCs w:val="24"/>
          <w:lang w:val="en-US"/>
        </w:rPr>
        <w:t>ToM</w:t>
      </w:r>
      <w:proofErr w:type="spellEnd"/>
      <w:r>
        <w:rPr>
          <w:rFonts w:ascii="Times New Roman" w:hAnsi="Times New Roman" w:cs="Times New Roman"/>
          <w:sz w:val="24"/>
          <w:szCs w:val="24"/>
          <w:lang w:val="en-US"/>
        </w:rPr>
        <w:t>, thus suggesting that the extent to which mothers focused on encouraging their one-year old infants to act more independently impacted</w:t>
      </w:r>
      <w:r w:rsidR="00B82EA1" w:rsidRPr="00B82EA1">
        <w:rPr>
          <w:rFonts w:ascii="Times New Roman" w:hAnsi="Times New Roman" w:cs="Times New Roman"/>
          <w:sz w:val="24"/>
          <w:szCs w:val="24"/>
          <w:lang w:val="en-US"/>
        </w:rPr>
        <w:t xml:space="preserve"> </w:t>
      </w:r>
      <w:r w:rsidR="00B82EA1">
        <w:rPr>
          <w:rFonts w:ascii="Times New Roman" w:hAnsi="Times New Roman" w:cs="Times New Roman"/>
          <w:sz w:val="24"/>
          <w:szCs w:val="24"/>
          <w:lang w:val="en-US"/>
        </w:rPr>
        <w:t>negatively</w:t>
      </w:r>
      <w:r>
        <w:rPr>
          <w:rFonts w:ascii="Times New Roman" w:hAnsi="Times New Roman" w:cs="Times New Roman"/>
          <w:sz w:val="24"/>
          <w:szCs w:val="24"/>
          <w:lang w:val="en-US"/>
        </w:rPr>
        <w:t xml:space="preserve"> </w:t>
      </w:r>
      <w:r w:rsidR="00B82EA1">
        <w:rPr>
          <w:rFonts w:ascii="Times New Roman" w:hAnsi="Times New Roman" w:cs="Times New Roman"/>
          <w:sz w:val="24"/>
          <w:szCs w:val="24"/>
          <w:lang w:val="en-US"/>
        </w:rPr>
        <w:t xml:space="preserve">upon </w:t>
      </w:r>
      <w:r>
        <w:rPr>
          <w:rFonts w:ascii="Times New Roman" w:hAnsi="Times New Roman" w:cs="Times New Roman"/>
          <w:sz w:val="24"/>
          <w:szCs w:val="24"/>
          <w:lang w:val="en-US"/>
        </w:rPr>
        <w:t xml:space="preserve">the child’s acquisition of </w:t>
      </w:r>
      <w:proofErr w:type="spellStart"/>
      <w:r>
        <w:rPr>
          <w:rFonts w:ascii="Times New Roman" w:hAnsi="Times New Roman" w:cs="Times New Roman"/>
          <w:sz w:val="24"/>
          <w:szCs w:val="24"/>
          <w:lang w:val="en-US"/>
        </w:rPr>
        <w:t>ToM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Previous findings of </w:t>
      </w:r>
      <w:proofErr w:type="spellStart"/>
      <w:r>
        <w:rPr>
          <w:rFonts w:ascii="Times New Roman" w:hAnsi="Times New Roman" w:cs="Times New Roman"/>
          <w:sz w:val="24"/>
          <w:szCs w:val="24"/>
        </w:rPr>
        <w:t>Meins</w:t>
      </w:r>
      <w:proofErr w:type="spellEnd"/>
      <w:r>
        <w:rPr>
          <w:rFonts w:ascii="Times New Roman" w:hAnsi="Times New Roman" w:cs="Times New Roman"/>
          <w:sz w:val="24"/>
          <w:szCs w:val="24"/>
        </w:rPr>
        <w:t xml:space="preserve"> et al. (2003) may shed light on this negative relationship. They found that responsiveness to object-directed action when infants were six months was negatively correlated with later understanding of mind (assessed using a stream of consciousness task at age four). </w:t>
      </w:r>
      <w:proofErr w:type="spellStart"/>
      <w:r>
        <w:rPr>
          <w:rFonts w:ascii="Times New Roman" w:hAnsi="Times New Roman" w:cs="Times New Roman"/>
          <w:sz w:val="24"/>
          <w:szCs w:val="24"/>
        </w:rPr>
        <w:t>Meins</w:t>
      </w:r>
      <w:proofErr w:type="spellEnd"/>
      <w:r>
        <w:rPr>
          <w:rFonts w:ascii="Times New Roman" w:hAnsi="Times New Roman" w:cs="Times New Roman"/>
          <w:sz w:val="24"/>
          <w:szCs w:val="24"/>
        </w:rPr>
        <w:t xml:space="preserve"> et al. (2003) argued that this continued attention to the child’s physical movement rather than their mental states is not indicative of MM, hence the negative relationship with subsequent understanding of mind. </w:t>
      </w:r>
      <w:r>
        <w:rPr>
          <w:rFonts w:ascii="Times New Roman" w:hAnsi="Times New Roman" w:cs="Times New Roman"/>
          <w:sz w:val="24"/>
          <w:szCs w:val="24"/>
          <w:lang w:val="en-US"/>
        </w:rPr>
        <w:t xml:space="preserve">Taken together, </w:t>
      </w:r>
      <w:r>
        <w:rPr>
          <w:rFonts w:ascii="Times New Roman" w:hAnsi="Times New Roman" w:cs="Times New Roman"/>
          <w:sz w:val="24"/>
          <w:szCs w:val="24"/>
        </w:rPr>
        <w:t xml:space="preserve">these </w:t>
      </w:r>
      <w:r w:rsidR="00954051">
        <w:rPr>
          <w:rFonts w:ascii="Times New Roman" w:hAnsi="Times New Roman" w:cs="Times New Roman"/>
          <w:sz w:val="24"/>
          <w:szCs w:val="24"/>
        </w:rPr>
        <w:t xml:space="preserve">negative </w:t>
      </w:r>
      <w:r>
        <w:rPr>
          <w:rFonts w:ascii="Times New Roman" w:hAnsi="Times New Roman" w:cs="Times New Roman"/>
          <w:sz w:val="24"/>
          <w:szCs w:val="24"/>
        </w:rPr>
        <w:t xml:space="preserve">findings highlight the importance of </w:t>
      </w:r>
      <w:r w:rsidR="005116B3">
        <w:rPr>
          <w:rFonts w:ascii="Times New Roman" w:hAnsi="Times New Roman" w:cs="Times New Roman"/>
          <w:sz w:val="24"/>
          <w:szCs w:val="24"/>
        </w:rPr>
        <w:t xml:space="preserve">the caregivers’ ability to shift </w:t>
      </w:r>
      <w:r w:rsidR="00160E21">
        <w:rPr>
          <w:rFonts w:ascii="Times New Roman" w:hAnsi="Times New Roman" w:cs="Times New Roman"/>
          <w:sz w:val="24"/>
          <w:szCs w:val="24"/>
        </w:rPr>
        <w:t xml:space="preserve">focus from </w:t>
      </w:r>
      <w:r w:rsidR="005116B3">
        <w:rPr>
          <w:rFonts w:ascii="Times New Roman" w:hAnsi="Times New Roman" w:cs="Times New Roman"/>
          <w:sz w:val="24"/>
          <w:szCs w:val="24"/>
        </w:rPr>
        <w:t>the</w:t>
      </w:r>
      <w:r>
        <w:rPr>
          <w:rFonts w:ascii="Times New Roman" w:hAnsi="Times New Roman" w:cs="Times New Roman"/>
          <w:sz w:val="24"/>
          <w:szCs w:val="24"/>
        </w:rPr>
        <w:t xml:space="preserve"> </w:t>
      </w:r>
      <w:r w:rsidR="005116B3">
        <w:rPr>
          <w:rFonts w:ascii="Times New Roman" w:hAnsi="Times New Roman" w:cs="Times New Roman"/>
          <w:sz w:val="24"/>
          <w:szCs w:val="24"/>
        </w:rPr>
        <w:t>infant’s</w:t>
      </w:r>
      <w:r>
        <w:rPr>
          <w:rFonts w:ascii="Times New Roman" w:hAnsi="Times New Roman" w:cs="Times New Roman"/>
          <w:sz w:val="24"/>
          <w:szCs w:val="24"/>
        </w:rPr>
        <w:t xml:space="preserve"> </w:t>
      </w:r>
      <w:r w:rsidR="00160E21">
        <w:rPr>
          <w:rFonts w:ascii="Times New Roman" w:hAnsi="Times New Roman" w:cs="Times New Roman"/>
          <w:sz w:val="24"/>
          <w:szCs w:val="24"/>
        </w:rPr>
        <w:t>physical actions to</w:t>
      </w:r>
      <w:r>
        <w:rPr>
          <w:rFonts w:ascii="Times New Roman" w:hAnsi="Times New Roman" w:cs="Times New Roman"/>
          <w:sz w:val="24"/>
          <w:szCs w:val="24"/>
        </w:rPr>
        <w:t xml:space="preserve"> </w:t>
      </w:r>
      <w:r w:rsidR="00160E21">
        <w:rPr>
          <w:rFonts w:ascii="Times New Roman" w:hAnsi="Times New Roman" w:cs="Times New Roman"/>
          <w:sz w:val="24"/>
          <w:szCs w:val="24"/>
        </w:rPr>
        <w:t xml:space="preserve">an appreciation and articulation of </w:t>
      </w:r>
      <w:r w:rsidR="005116B3">
        <w:rPr>
          <w:rFonts w:ascii="Times New Roman" w:hAnsi="Times New Roman" w:cs="Times New Roman"/>
          <w:sz w:val="24"/>
          <w:szCs w:val="24"/>
        </w:rPr>
        <w:t>the</w:t>
      </w:r>
      <w:r w:rsidR="00160E21">
        <w:rPr>
          <w:rFonts w:ascii="Times New Roman" w:hAnsi="Times New Roman" w:cs="Times New Roman"/>
          <w:sz w:val="24"/>
          <w:szCs w:val="24"/>
        </w:rPr>
        <w:t xml:space="preserve"> infant’s mental states.</w:t>
      </w:r>
    </w:p>
    <w:p w14:paraId="7DFEC1A4" w14:textId="6FA9486A" w:rsidR="00B5140A" w:rsidRDefault="0038345A" w:rsidP="00073D76">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5C1127" w:rsidRPr="00187392">
        <w:rPr>
          <w:rFonts w:ascii="Times New Roman" w:hAnsi="Times New Roman" w:cs="Times New Roman"/>
          <w:sz w:val="24"/>
          <w:szCs w:val="24"/>
        </w:rPr>
        <w:t xml:space="preserve">ith a relatively small sample size there are </w:t>
      </w:r>
      <w:r w:rsidR="006F6E67">
        <w:rPr>
          <w:rFonts w:ascii="Times New Roman" w:hAnsi="Times New Roman" w:cs="Times New Roman"/>
          <w:sz w:val="24"/>
          <w:szCs w:val="24"/>
        </w:rPr>
        <w:t xml:space="preserve">clear </w:t>
      </w:r>
      <w:r w:rsidR="005C1127" w:rsidRPr="00187392">
        <w:rPr>
          <w:rFonts w:ascii="Times New Roman" w:hAnsi="Times New Roman" w:cs="Times New Roman"/>
          <w:sz w:val="24"/>
          <w:szCs w:val="24"/>
        </w:rPr>
        <w:t xml:space="preserve">limitations to the </w:t>
      </w:r>
      <w:r w:rsidR="006F6E67">
        <w:rPr>
          <w:rFonts w:ascii="Times New Roman" w:hAnsi="Times New Roman" w:cs="Times New Roman"/>
          <w:sz w:val="24"/>
          <w:szCs w:val="24"/>
        </w:rPr>
        <w:t>statistical validity</w:t>
      </w:r>
      <w:r w:rsidR="005C1127" w:rsidRPr="00187392">
        <w:rPr>
          <w:rFonts w:ascii="Times New Roman" w:hAnsi="Times New Roman" w:cs="Times New Roman"/>
          <w:sz w:val="24"/>
          <w:szCs w:val="24"/>
        </w:rPr>
        <w:t xml:space="preserve"> </w:t>
      </w:r>
      <w:r w:rsidR="009708B4">
        <w:rPr>
          <w:rFonts w:ascii="Times New Roman" w:hAnsi="Times New Roman" w:cs="Times New Roman"/>
          <w:sz w:val="24"/>
          <w:szCs w:val="24"/>
        </w:rPr>
        <w:t xml:space="preserve">of </w:t>
      </w:r>
      <w:r w:rsidR="005C1127" w:rsidRPr="00187392">
        <w:rPr>
          <w:rFonts w:ascii="Times New Roman" w:hAnsi="Times New Roman" w:cs="Times New Roman"/>
          <w:sz w:val="24"/>
          <w:szCs w:val="24"/>
        </w:rPr>
        <w:t xml:space="preserve">our </w:t>
      </w:r>
      <w:r w:rsidR="009708B4">
        <w:rPr>
          <w:rFonts w:ascii="Times New Roman" w:hAnsi="Times New Roman" w:cs="Times New Roman"/>
          <w:sz w:val="24"/>
          <w:szCs w:val="24"/>
        </w:rPr>
        <w:t xml:space="preserve">prediction model, and so </w:t>
      </w:r>
      <w:r w:rsidR="00760971">
        <w:rPr>
          <w:rFonts w:ascii="Times New Roman" w:hAnsi="Times New Roman" w:cs="Times New Roman"/>
          <w:sz w:val="24"/>
          <w:szCs w:val="24"/>
        </w:rPr>
        <w:t xml:space="preserve">we have </w:t>
      </w:r>
      <w:r w:rsidR="009708B4">
        <w:rPr>
          <w:rFonts w:ascii="Times New Roman" w:hAnsi="Times New Roman" w:cs="Times New Roman"/>
          <w:sz w:val="24"/>
          <w:szCs w:val="24"/>
        </w:rPr>
        <w:t>avoided statistical tests and used robust exploratory statistical methods instead</w:t>
      </w:r>
      <w:r w:rsidR="006F6E67">
        <w:rPr>
          <w:rFonts w:ascii="Times New Roman" w:hAnsi="Times New Roman" w:cs="Times New Roman"/>
          <w:sz w:val="24"/>
          <w:szCs w:val="24"/>
        </w:rPr>
        <w:t xml:space="preserve">. </w:t>
      </w:r>
      <w:r w:rsidR="00E934D4">
        <w:rPr>
          <w:rFonts w:ascii="Times New Roman" w:hAnsi="Times New Roman" w:cs="Times New Roman"/>
          <w:sz w:val="24"/>
          <w:szCs w:val="24"/>
        </w:rPr>
        <w:t xml:space="preserve">Furthermore, the correlational nature of our results does not preclude the possibility that the relation between mind-mindedness and </w:t>
      </w:r>
      <w:proofErr w:type="spellStart"/>
      <w:r w:rsidR="00E934D4">
        <w:rPr>
          <w:rFonts w:ascii="Times New Roman" w:hAnsi="Times New Roman" w:cs="Times New Roman"/>
          <w:sz w:val="24"/>
          <w:szCs w:val="24"/>
        </w:rPr>
        <w:t>ToM</w:t>
      </w:r>
      <w:proofErr w:type="spellEnd"/>
      <w:r w:rsidR="00E934D4">
        <w:rPr>
          <w:rFonts w:ascii="Times New Roman" w:hAnsi="Times New Roman" w:cs="Times New Roman"/>
          <w:sz w:val="24"/>
          <w:szCs w:val="24"/>
        </w:rPr>
        <w:t xml:space="preserve"> is mediated by another underlying variable.</w:t>
      </w:r>
      <w:r w:rsidR="00B82EA1">
        <w:rPr>
          <w:rFonts w:ascii="Times New Roman" w:hAnsi="Times New Roman" w:cs="Times New Roman"/>
          <w:sz w:val="24"/>
          <w:szCs w:val="24"/>
        </w:rPr>
        <w:t xml:space="preserve"> Notwithstanding these limitations, o</w:t>
      </w:r>
      <w:r w:rsidR="00282138">
        <w:rPr>
          <w:rFonts w:ascii="Times New Roman" w:hAnsi="Times New Roman" w:cs="Times New Roman"/>
          <w:sz w:val="24"/>
          <w:szCs w:val="24"/>
        </w:rPr>
        <w:t xml:space="preserve">ur main conclusion </w:t>
      </w:r>
      <w:r w:rsidR="00144BD9">
        <w:rPr>
          <w:rFonts w:ascii="Times New Roman" w:hAnsi="Times New Roman" w:cs="Times New Roman"/>
          <w:sz w:val="24"/>
          <w:szCs w:val="24"/>
        </w:rPr>
        <w:t>is</w:t>
      </w:r>
      <w:r w:rsidR="00282138">
        <w:rPr>
          <w:rFonts w:ascii="Times New Roman" w:hAnsi="Times New Roman" w:cs="Times New Roman"/>
          <w:sz w:val="24"/>
          <w:szCs w:val="24"/>
        </w:rPr>
        <w:t xml:space="preserve"> </w:t>
      </w:r>
      <w:r w:rsidR="005C1127" w:rsidRPr="00187392">
        <w:rPr>
          <w:rFonts w:ascii="Times New Roman" w:hAnsi="Times New Roman" w:cs="Times New Roman"/>
          <w:sz w:val="24"/>
          <w:szCs w:val="24"/>
        </w:rPr>
        <w:t xml:space="preserve">that </w:t>
      </w:r>
      <w:r w:rsidR="00282138">
        <w:rPr>
          <w:rFonts w:ascii="Times New Roman" w:hAnsi="Times New Roman" w:cs="Times New Roman"/>
          <w:sz w:val="24"/>
          <w:szCs w:val="24"/>
        </w:rPr>
        <w:t xml:space="preserve">the underlying construct that </w:t>
      </w:r>
      <w:r w:rsidR="009708B4">
        <w:rPr>
          <w:rFonts w:ascii="Times New Roman" w:hAnsi="Times New Roman" w:cs="Times New Roman"/>
          <w:sz w:val="24"/>
          <w:szCs w:val="24"/>
        </w:rPr>
        <w:t xml:space="preserve">enables </w:t>
      </w:r>
      <w:r w:rsidR="00282138">
        <w:rPr>
          <w:rFonts w:ascii="Times New Roman" w:hAnsi="Times New Roman" w:cs="Times New Roman"/>
          <w:sz w:val="24"/>
          <w:szCs w:val="24"/>
        </w:rPr>
        <w:t xml:space="preserve">mothers </w:t>
      </w:r>
      <w:r w:rsidR="009708B4">
        <w:rPr>
          <w:rFonts w:ascii="Times New Roman" w:hAnsi="Times New Roman" w:cs="Times New Roman"/>
          <w:sz w:val="24"/>
          <w:szCs w:val="24"/>
        </w:rPr>
        <w:t xml:space="preserve">to make </w:t>
      </w:r>
      <w:r w:rsidR="00B24EB0">
        <w:rPr>
          <w:rFonts w:ascii="Times New Roman" w:hAnsi="Times New Roman" w:cs="Times New Roman"/>
          <w:sz w:val="24"/>
          <w:szCs w:val="24"/>
        </w:rPr>
        <w:t>appropriate mind-related</w:t>
      </w:r>
      <w:r w:rsidR="00282138">
        <w:rPr>
          <w:rFonts w:ascii="Times New Roman" w:hAnsi="Times New Roman" w:cs="Times New Roman"/>
          <w:sz w:val="24"/>
          <w:szCs w:val="24"/>
        </w:rPr>
        <w:t xml:space="preserve"> comments when interacting with her child</w:t>
      </w:r>
      <w:r w:rsidR="00717FD5">
        <w:rPr>
          <w:rFonts w:ascii="Times New Roman" w:hAnsi="Times New Roman" w:cs="Times New Roman"/>
          <w:sz w:val="24"/>
          <w:szCs w:val="24"/>
        </w:rPr>
        <w:t xml:space="preserve"> </w:t>
      </w:r>
      <w:r w:rsidR="009708B4">
        <w:rPr>
          <w:rFonts w:ascii="Times New Roman" w:hAnsi="Times New Roman" w:cs="Times New Roman"/>
          <w:sz w:val="24"/>
          <w:szCs w:val="24"/>
        </w:rPr>
        <w:t xml:space="preserve">is </w:t>
      </w:r>
      <w:r w:rsidR="00282138">
        <w:rPr>
          <w:rFonts w:ascii="Times New Roman" w:hAnsi="Times New Roman" w:cs="Times New Roman"/>
          <w:sz w:val="24"/>
          <w:szCs w:val="24"/>
        </w:rPr>
        <w:t xml:space="preserve">stable </w:t>
      </w:r>
      <w:r w:rsidR="009708B4">
        <w:rPr>
          <w:rFonts w:ascii="Times New Roman" w:hAnsi="Times New Roman" w:cs="Times New Roman"/>
          <w:sz w:val="24"/>
          <w:szCs w:val="24"/>
        </w:rPr>
        <w:t xml:space="preserve">in </w:t>
      </w:r>
      <w:r w:rsidR="003D5EA5">
        <w:rPr>
          <w:rFonts w:ascii="Times New Roman" w:hAnsi="Times New Roman" w:cs="Times New Roman"/>
          <w:sz w:val="24"/>
          <w:szCs w:val="24"/>
        </w:rPr>
        <w:t>infancy</w:t>
      </w:r>
      <w:r w:rsidR="00717FD5">
        <w:rPr>
          <w:rFonts w:ascii="Times New Roman" w:hAnsi="Times New Roman" w:cs="Times New Roman"/>
          <w:sz w:val="24"/>
          <w:szCs w:val="24"/>
        </w:rPr>
        <w:t xml:space="preserve">. </w:t>
      </w:r>
      <w:r w:rsidR="009708B4">
        <w:rPr>
          <w:rFonts w:ascii="Times New Roman" w:hAnsi="Times New Roman" w:cs="Times New Roman"/>
          <w:sz w:val="24"/>
          <w:szCs w:val="24"/>
        </w:rPr>
        <w:t>In other words, t</w:t>
      </w:r>
      <w:r w:rsidR="005C1127" w:rsidRPr="00187392">
        <w:rPr>
          <w:rFonts w:ascii="Times New Roman" w:hAnsi="Times New Roman" w:cs="Times New Roman"/>
          <w:sz w:val="24"/>
          <w:szCs w:val="24"/>
        </w:rPr>
        <w:t xml:space="preserve">here </w:t>
      </w:r>
      <w:r w:rsidR="00717FD5">
        <w:rPr>
          <w:rFonts w:ascii="Times New Roman" w:hAnsi="Times New Roman" w:cs="Times New Roman"/>
          <w:sz w:val="24"/>
          <w:szCs w:val="24"/>
        </w:rPr>
        <w:t>appears to be</w:t>
      </w:r>
      <w:r w:rsidR="005C1127" w:rsidRPr="00187392">
        <w:rPr>
          <w:rFonts w:ascii="Times New Roman" w:hAnsi="Times New Roman" w:cs="Times New Roman"/>
          <w:sz w:val="24"/>
          <w:szCs w:val="24"/>
        </w:rPr>
        <w:t xml:space="preserve"> continuity in a mother’s tendency to explicitly label her child’s mental states between the ages of 10 to 20 months</w:t>
      </w:r>
      <w:r w:rsidR="005E430B" w:rsidRPr="00187392">
        <w:rPr>
          <w:rFonts w:ascii="Times New Roman" w:hAnsi="Times New Roman" w:cs="Times New Roman"/>
          <w:sz w:val="24"/>
          <w:szCs w:val="24"/>
        </w:rPr>
        <w:t xml:space="preserve"> (thus spanning significant developmental milestones)</w:t>
      </w:r>
      <w:r w:rsidR="005C1127" w:rsidRPr="00187392">
        <w:rPr>
          <w:rFonts w:ascii="Times New Roman" w:hAnsi="Times New Roman" w:cs="Times New Roman"/>
          <w:sz w:val="24"/>
          <w:szCs w:val="24"/>
        </w:rPr>
        <w:t xml:space="preserve"> and that this </w:t>
      </w:r>
      <w:r w:rsidR="005C1127" w:rsidRPr="00187392">
        <w:rPr>
          <w:rFonts w:ascii="Times New Roman" w:hAnsi="Times New Roman" w:cs="Times New Roman"/>
          <w:sz w:val="24"/>
          <w:szCs w:val="24"/>
        </w:rPr>
        <w:lastRenderedPageBreak/>
        <w:t xml:space="preserve">exposure to appropriate mental language during infancy facilitates the child’s understanding of mind. </w:t>
      </w:r>
    </w:p>
    <w:p w14:paraId="31F44608" w14:textId="453212A8" w:rsidR="00073D76" w:rsidRDefault="000667BD" w:rsidP="00073D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we have found evidence to show that mothers were consistent in their willingness to represent their child’s mind, this is not to say that this construct represents a general trait that extends to how the mother views </w:t>
      </w:r>
      <w:r w:rsidR="009577E5">
        <w:rPr>
          <w:rFonts w:ascii="Times New Roman" w:hAnsi="Times New Roman" w:cs="Times New Roman"/>
          <w:sz w:val="24"/>
          <w:szCs w:val="24"/>
        </w:rPr>
        <w:t>others</w:t>
      </w:r>
      <w:r>
        <w:rPr>
          <w:rFonts w:ascii="Times New Roman" w:hAnsi="Times New Roman" w:cs="Times New Roman"/>
          <w:sz w:val="24"/>
          <w:szCs w:val="24"/>
        </w:rPr>
        <w:t xml:space="preserve"> more generally. </w:t>
      </w:r>
      <w:r w:rsidR="00B5140A">
        <w:rPr>
          <w:rFonts w:ascii="Times New Roman" w:hAnsi="Times New Roman" w:cs="Times New Roman"/>
          <w:sz w:val="24"/>
          <w:szCs w:val="24"/>
        </w:rPr>
        <w:t xml:space="preserve">Recent research by </w:t>
      </w:r>
      <w:proofErr w:type="spellStart"/>
      <w:r w:rsidR="00B5140A">
        <w:rPr>
          <w:rFonts w:ascii="Times New Roman" w:hAnsi="Times New Roman" w:cs="Times New Roman"/>
          <w:sz w:val="24"/>
          <w:szCs w:val="24"/>
        </w:rPr>
        <w:t>Meins</w:t>
      </w:r>
      <w:proofErr w:type="spellEnd"/>
      <w:r w:rsidR="00B5140A">
        <w:rPr>
          <w:rFonts w:ascii="Times New Roman" w:hAnsi="Times New Roman" w:cs="Times New Roman"/>
          <w:sz w:val="24"/>
          <w:szCs w:val="24"/>
        </w:rPr>
        <w:t xml:space="preserve">, </w:t>
      </w:r>
      <w:proofErr w:type="spellStart"/>
      <w:r w:rsidR="00B5140A">
        <w:rPr>
          <w:rFonts w:ascii="Times New Roman" w:hAnsi="Times New Roman" w:cs="Times New Roman"/>
          <w:sz w:val="24"/>
          <w:szCs w:val="24"/>
        </w:rPr>
        <w:t>Fernyhough</w:t>
      </w:r>
      <w:proofErr w:type="spellEnd"/>
      <w:r w:rsidR="00594A62">
        <w:rPr>
          <w:rFonts w:ascii="Times New Roman" w:hAnsi="Times New Roman" w:cs="Times New Roman"/>
          <w:sz w:val="24"/>
          <w:szCs w:val="24"/>
        </w:rPr>
        <w:t>,</w:t>
      </w:r>
      <w:r w:rsidR="00B5140A">
        <w:rPr>
          <w:rFonts w:ascii="Times New Roman" w:hAnsi="Times New Roman" w:cs="Times New Roman"/>
          <w:sz w:val="24"/>
          <w:szCs w:val="24"/>
        </w:rPr>
        <w:t xml:space="preserve"> and Harris-Waller (2014) </w:t>
      </w:r>
      <w:r w:rsidR="009D47AE">
        <w:rPr>
          <w:rFonts w:ascii="Times New Roman" w:hAnsi="Times New Roman" w:cs="Times New Roman"/>
          <w:sz w:val="24"/>
          <w:szCs w:val="24"/>
        </w:rPr>
        <w:t xml:space="preserve">presents </w:t>
      </w:r>
      <w:r>
        <w:rPr>
          <w:rFonts w:ascii="Times New Roman" w:hAnsi="Times New Roman" w:cs="Times New Roman"/>
          <w:sz w:val="24"/>
          <w:szCs w:val="24"/>
        </w:rPr>
        <w:t xml:space="preserve">evidence </w:t>
      </w:r>
      <w:r w:rsidR="009D47AE">
        <w:rPr>
          <w:rFonts w:ascii="Times New Roman" w:hAnsi="Times New Roman" w:cs="Times New Roman"/>
          <w:sz w:val="24"/>
          <w:szCs w:val="24"/>
        </w:rPr>
        <w:t>to support</w:t>
      </w:r>
      <w:r>
        <w:rPr>
          <w:rFonts w:ascii="Times New Roman" w:hAnsi="Times New Roman" w:cs="Times New Roman"/>
          <w:sz w:val="24"/>
          <w:szCs w:val="24"/>
        </w:rPr>
        <w:t xml:space="preserve"> the </w:t>
      </w:r>
      <w:r w:rsidR="00B5140A">
        <w:rPr>
          <w:rFonts w:ascii="Times New Roman" w:hAnsi="Times New Roman" w:cs="Times New Roman"/>
          <w:sz w:val="24"/>
          <w:szCs w:val="24"/>
        </w:rPr>
        <w:t xml:space="preserve">conceptualisation of mind-mindedness as a </w:t>
      </w:r>
      <w:r>
        <w:rPr>
          <w:rFonts w:ascii="Times New Roman" w:hAnsi="Times New Roman" w:cs="Times New Roman"/>
          <w:sz w:val="24"/>
          <w:szCs w:val="24"/>
        </w:rPr>
        <w:t xml:space="preserve">relational construct rather than a </w:t>
      </w:r>
      <w:r w:rsidR="00B5140A">
        <w:rPr>
          <w:rFonts w:ascii="Times New Roman" w:hAnsi="Times New Roman" w:cs="Times New Roman"/>
          <w:sz w:val="24"/>
          <w:szCs w:val="24"/>
        </w:rPr>
        <w:t>trait-like quality</w:t>
      </w:r>
      <w:r>
        <w:rPr>
          <w:rFonts w:ascii="Times New Roman" w:hAnsi="Times New Roman" w:cs="Times New Roman"/>
          <w:sz w:val="24"/>
          <w:szCs w:val="24"/>
        </w:rPr>
        <w:t xml:space="preserve">. In a series of studies it was found that individuals were much more likely to describe somebody with whom they were in a close relationship in mental terms than somebody they did not know, or an inanimate object. </w:t>
      </w:r>
      <w:r w:rsidR="009D47AE">
        <w:rPr>
          <w:rFonts w:ascii="Times New Roman" w:hAnsi="Times New Roman" w:cs="Times New Roman"/>
          <w:sz w:val="24"/>
          <w:szCs w:val="24"/>
        </w:rPr>
        <w:t xml:space="preserve">According to this view, </w:t>
      </w:r>
      <w:r w:rsidR="00B54585">
        <w:rPr>
          <w:rFonts w:ascii="Times New Roman" w:hAnsi="Times New Roman" w:cs="Times New Roman"/>
          <w:sz w:val="24"/>
          <w:szCs w:val="24"/>
        </w:rPr>
        <w:t xml:space="preserve">the stability in mind-mindedness that we have captured in our investigation reflects a quality of the close relationship between mother and child, </w:t>
      </w:r>
      <w:r w:rsidR="009D47AE">
        <w:rPr>
          <w:rFonts w:ascii="Times New Roman" w:hAnsi="Times New Roman" w:cs="Times New Roman"/>
          <w:sz w:val="24"/>
          <w:szCs w:val="24"/>
        </w:rPr>
        <w:t>which</w:t>
      </w:r>
      <w:r w:rsidR="00B54585">
        <w:rPr>
          <w:rFonts w:ascii="Times New Roman" w:hAnsi="Times New Roman" w:cs="Times New Roman"/>
          <w:sz w:val="24"/>
          <w:szCs w:val="24"/>
        </w:rPr>
        <w:t xml:space="preserve"> is not dependent on features of the child (i.e. developmental level) and is not a trait of the mother. </w:t>
      </w:r>
    </w:p>
    <w:p w14:paraId="3F21BCA7" w14:textId="465230D9" w:rsidR="00B83A10" w:rsidRDefault="001221FF" w:rsidP="00110256">
      <w:pPr>
        <w:widowControl w:val="0"/>
        <w:autoSpaceDE w:val="0"/>
        <w:autoSpaceDN w:val="0"/>
        <w:adjustRightInd w:val="0"/>
        <w:spacing w:line="480" w:lineRule="auto"/>
        <w:ind w:firstLine="720"/>
        <w:rPr>
          <w:rFonts w:ascii="Times New Roman" w:hAnsi="Times New Roman" w:cs="Times New Roman"/>
          <w:sz w:val="24"/>
          <w:szCs w:val="24"/>
        </w:rPr>
      </w:pPr>
      <w:r w:rsidRPr="00187392">
        <w:rPr>
          <w:rFonts w:ascii="Times New Roman" w:hAnsi="Times New Roman" w:cs="Times New Roman"/>
          <w:sz w:val="24"/>
          <w:szCs w:val="24"/>
        </w:rPr>
        <w:t xml:space="preserve">Our research adds to </w:t>
      </w:r>
      <w:r w:rsidR="00E8494A" w:rsidRPr="00187392">
        <w:rPr>
          <w:rFonts w:ascii="Times New Roman" w:hAnsi="Times New Roman" w:cs="Times New Roman"/>
          <w:sz w:val="24"/>
          <w:szCs w:val="24"/>
        </w:rPr>
        <w:t>a growing body of evidence that demonstrates the critical role of contingent conversational interactions</w:t>
      </w:r>
      <w:r w:rsidR="005017B0" w:rsidRPr="00187392">
        <w:rPr>
          <w:rFonts w:ascii="Times New Roman" w:hAnsi="Times New Roman" w:cs="Times New Roman"/>
          <w:sz w:val="24"/>
          <w:szCs w:val="24"/>
        </w:rPr>
        <w:t xml:space="preserve"> during infancy</w:t>
      </w:r>
      <w:r w:rsidRPr="00187392">
        <w:rPr>
          <w:rFonts w:ascii="Times New Roman" w:hAnsi="Times New Roman" w:cs="Times New Roman"/>
          <w:sz w:val="24"/>
          <w:szCs w:val="24"/>
        </w:rPr>
        <w:t xml:space="preserve"> in </w:t>
      </w:r>
      <w:r w:rsidR="00E8494A" w:rsidRPr="00187392">
        <w:rPr>
          <w:rFonts w:ascii="Times New Roman" w:hAnsi="Times New Roman" w:cs="Times New Roman"/>
          <w:sz w:val="24"/>
          <w:szCs w:val="24"/>
        </w:rPr>
        <w:t>fostering a child’s socio-cognitive development (</w:t>
      </w:r>
      <w:proofErr w:type="spellStart"/>
      <w:r w:rsidR="008C46CD" w:rsidRPr="00187392">
        <w:rPr>
          <w:rFonts w:ascii="Times New Roman" w:hAnsi="Times New Roman" w:cs="Times New Roman"/>
          <w:sz w:val="24"/>
          <w:szCs w:val="24"/>
        </w:rPr>
        <w:t>Laranjo</w:t>
      </w:r>
      <w:proofErr w:type="spellEnd"/>
      <w:r w:rsidR="008C46CD" w:rsidRPr="00187392">
        <w:rPr>
          <w:rFonts w:ascii="Times New Roman" w:hAnsi="Times New Roman" w:cs="Times New Roman"/>
          <w:sz w:val="24"/>
          <w:szCs w:val="24"/>
        </w:rPr>
        <w:t xml:space="preserve"> et al., 2010; </w:t>
      </w:r>
      <w:proofErr w:type="spellStart"/>
      <w:r w:rsidR="00E8494A" w:rsidRPr="00187392">
        <w:rPr>
          <w:rFonts w:ascii="Times New Roman" w:hAnsi="Times New Roman" w:cs="Times New Roman"/>
          <w:sz w:val="24"/>
          <w:szCs w:val="24"/>
        </w:rPr>
        <w:t>Meins</w:t>
      </w:r>
      <w:proofErr w:type="spellEnd"/>
      <w:r w:rsidR="00E8494A" w:rsidRPr="00187392">
        <w:rPr>
          <w:rFonts w:ascii="Times New Roman" w:hAnsi="Times New Roman" w:cs="Times New Roman"/>
          <w:sz w:val="24"/>
          <w:szCs w:val="24"/>
        </w:rPr>
        <w:t xml:space="preserve"> et al</w:t>
      </w:r>
      <w:r w:rsidR="00992A7E" w:rsidRPr="00187392">
        <w:rPr>
          <w:rFonts w:ascii="Times New Roman" w:hAnsi="Times New Roman" w:cs="Times New Roman"/>
          <w:sz w:val="24"/>
          <w:szCs w:val="24"/>
        </w:rPr>
        <w:t>.,</w:t>
      </w:r>
      <w:r w:rsidR="00E8494A" w:rsidRPr="00187392">
        <w:rPr>
          <w:rFonts w:ascii="Times New Roman" w:hAnsi="Times New Roman" w:cs="Times New Roman"/>
          <w:sz w:val="24"/>
          <w:szCs w:val="24"/>
        </w:rPr>
        <w:t xml:space="preserve"> 2003; Symons, 2004</w:t>
      </w:r>
      <w:r w:rsidR="00483FF5" w:rsidRPr="00187392">
        <w:rPr>
          <w:rFonts w:ascii="Times New Roman" w:hAnsi="Times New Roman" w:cs="Times New Roman"/>
          <w:sz w:val="24"/>
          <w:szCs w:val="24"/>
        </w:rPr>
        <w:t xml:space="preserve">).  </w:t>
      </w:r>
      <w:r w:rsidR="002E45B6" w:rsidRPr="00187392">
        <w:rPr>
          <w:rFonts w:ascii="Times New Roman" w:hAnsi="Times New Roman" w:cs="Times New Roman"/>
          <w:sz w:val="24"/>
          <w:szCs w:val="24"/>
        </w:rPr>
        <w:t>While increase</w:t>
      </w:r>
      <w:r w:rsidR="00483FF5" w:rsidRPr="00187392">
        <w:rPr>
          <w:rFonts w:ascii="Times New Roman" w:hAnsi="Times New Roman" w:cs="Times New Roman"/>
          <w:sz w:val="24"/>
          <w:szCs w:val="24"/>
        </w:rPr>
        <w:t>d</w:t>
      </w:r>
      <w:r w:rsidR="002E45B6" w:rsidRPr="00187392">
        <w:rPr>
          <w:rFonts w:ascii="Times New Roman" w:hAnsi="Times New Roman" w:cs="Times New Roman"/>
          <w:sz w:val="24"/>
          <w:szCs w:val="24"/>
        </w:rPr>
        <w:t xml:space="preserve"> exposure to mental state terms is positively related to theory of mind </w:t>
      </w:r>
      <w:r w:rsidR="00483FF5" w:rsidRPr="00187392">
        <w:rPr>
          <w:rFonts w:ascii="Times New Roman" w:hAnsi="Times New Roman" w:cs="Times New Roman"/>
          <w:sz w:val="24"/>
          <w:szCs w:val="24"/>
        </w:rPr>
        <w:t>understanding (e.g. Dunn, Brown,</w:t>
      </w:r>
      <w:r w:rsidR="00992A7E" w:rsidRPr="00187392">
        <w:rPr>
          <w:rFonts w:ascii="Times New Roman" w:hAnsi="Times New Roman" w:cs="Times New Roman"/>
          <w:sz w:val="24"/>
          <w:szCs w:val="24"/>
        </w:rPr>
        <w:t xml:space="preserve"> &amp;</w:t>
      </w:r>
      <w:r w:rsidR="00483FF5" w:rsidRPr="00187392">
        <w:rPr>
          <w:rFonts w:ascii="Times New Roman" w:hAnsi="Times New Roman" w:cs="Times New Roman"/>
          <w:sz w:val="24"/>
          <w:szCs w:val="24"/>
        </w:rPr>
        <w:t xml:space="preserve"> </w:t>
      </w:r>
      <w:proofErr w:type="spellStart"/>
      <w:r w:rsidR="00483FF5" w:rsidRPr="00187392">
        <w:rPr>
          <w:rFonts w:ascii="Times New Roman" w:hAnsi="Times New Roman" w:cs="Times New Roman"/>
          <w:sz w:val="24"/>
          <w:szCs w:val="24"/>
        </w:rPr>
        <w:t>Beardsall</w:t>
      </w:r>
      <w:proofErr w:type="spellEnd"/>
      <w:r w:rsidR="00483FF5" w:rsidRPr="00187392">
        <w:rPr>
          <w:rFonts w:ascii="Times New Roman" w:hAnsi="Times New Roman" w:cs="Times New Roman"/>
          <w:sz w:val="24"/>
          <w:szCs w:val="24"/>
        </w:rPr>
        <w:t xml:space="preserve">, 1991; Dunn, Brown, </w:t>
      </w:r>
      <w:r w:rsidR="00992A7E" w:rsidRPr="00187392">
        <w:rPr>
          <w:rFonts w:ascii="Times New Roman" w:hAnsi="Times New Roman" w:cs="Times New Roman"/>
          <w:sz w:val="24"/>
          <w:szCs w:val="24"/>
        </w:rPr>
        <w:t xml:space="preserve">&amp; </w:t>
      </w:r>
      <w:proofErr w:type="spellStart"/>
      <w:r w:rsidR="00483FF5" w:rsidRPr="00187392">
        <w:rPr>
          <w:rFonts w:ascii="Times New Roman" w:hAnsi="Times New Roman" w:cs="Times New Roman"/>
          <w:sz w:val="24"/>
          <w:szCs w:val="24"/>
        </w:rPr>
        <w:t>Slomkowski</w:t>
      </w:r>
      <w:proofErr w:type="spellEnd"/>
      <w:r w:rsidR="00483FF5" w:rsidRPr="00187392">
        <w:rPr>
          <w:rFonts w:ascii="Times New Roman" w:hAnsi="Times New Roman" w:cs="Times New Roman"/>
          <w:sz w:val="24"/>
          <w:szCs w:val="24"/>
        </w:rPr>
        <w:t xml:space="preserve">, 1991; </w:t>
      </w:r>
      <w:proofErr w:type="spellStart"/>
      <w:r w:rsidR="00483FF5" w:rsidRPr="00187392">
        <w:rPr>
          <w:rFonts w:ascii="Times New Roman" w:hAnsi="Times New Roman" w:cs="Times New Roman"/>
          <w:sz w:val="24"/>
          <w:szCs w:val="24"/>
        </w:rPr>
        <w:t>Ruffman</w:t>
      </w:r>
      <w:proofErr w:type="spellEnd"/>
      <w:r w:rsidR="00483FF5" w:rsidRPr="00187392">
        <w:rPr>
          <w:rFonts w:ascii="Times New Roman" w:hAnsi="Times New Roman" w:cs="Times New Roman"/>
          <w:sz w:val="24"/>
          <w:szCs w:val="24"/>
        </w:rPr>
        <w:t>, Slade</w:t>
      </w:r>
      <w:r w:rsidR="00992A7E" w:rsidRPr="00187392">
        <w:rPr>
          <w:rFonts w:ascii="Times New Roman" w:hAnsi="Times New Roman" w:cs="Times New Roman"/>
          <w:sz w:val="24"/>
          <w:szCs w:val="24"/>
        </w:rPr>
        <w:t>,</w:t>
      </w:r>
      <w:r w:rsidR="00483FF5" w:rsidRPr="00187392">
        <w:rPr>
          <w:rFonts w:ascii="Times New Roman" w:hAnsi="Times New Roman" w:cs="Times New Roman"/>
          <w:sz w:val="24"/>
          <w:szCs w:val="24"/>
        </w:rPr>
        <w:t xml:space="preserve"> &amp; Crowe, 2002)</w:t>
      </w:r>
      <w:r w:rsidR="002E45B6" w:rsidRPr="00187392">
        <w:rPr>
          <w:rFonts w:ascii="Times New Roman" w:hAnsi="Times New Roman" w:cs="Times New Roman"/>
          <w:sz w:val="24"/>
          <w:szCs w:val="24"/>
        </w:rPr>
        <w:t xml:space="preserve">, the </w:t>
      </w:r>
      <w:r w:rsidR="00483FF5" w:rsidRPr="00187392">
        <w:rPr>
          <w:rFonts w:ascii="Times New Roman" w:hAnsi="Times New Roman" w:cs="Times New Roman"/>
          <w:sz w:val="24"/>
          <w:szCs w:val="24"/>
        </w:rPr>
        <w:t>importance</w:t>
      </w:r>
      <w:r w:rsidR="002E45B6" w:rsidRPr="00187392">
        <w:rPr>
          <w:rFonts w:ascii="Times New Roman" w:hAnsi="Times New Roman" w:cs="Times New Roman"/>
          <w:sz w:val="24"/>
          <w:szCs w:val="24"/>
        </w:rPr>
        <w:t xml:space="preserve"> of the contingency of </w:t>
      </w:r>
      <w:r w:rsidR="00483FF5" w:rsidRPr="00187392">
        <w:rPr>
          <w:rFonts w:ascii="Times New Roman" w:hAnsi="Times New Roman" w:cs="Times New Roman"/>
          <w:sz w:val="24"/>
          <w:szCs w:val="24"/>
        </w:rPr>
        <w:t xml:space="preserve">this discourse </w:t>
      </w:r>
      <w:r w:rsidR="002E45B6" w:rsidRPr="00187392">
        <w:rPr>
          <w:rFonts w:ascii="Times New Roman" w:hAnsi="Times New Roman" w:cs="Times New Roman"/>
          <w:sz w:val="24"/>
          <w:szCs w:val="24"/>
        </w:rPr>
        <w:t>to the infant</w:t>
      </w:r>
      <w:r w:rsidR="00A501F7">
        <w:rPr>
          <w:rFonts w:ascii="Times New Roman" w:hAnsi="Times New Roman" w:cs="Times New Roman"/>
          <w:sz w:val="24"/>
          <w:szCs w:val="24"/>
        </w:rPr>
        <w:t xml:space="preserve">’s </w:t>
      </w:r>
      <w:r w:rsidR="005514B3">
        <w:rPr>
          <w:rFonts w:ascii="Times New Roman" w:hAnsi="Times New Roman" w:cs="Times New Roman"/>
          <w:sz w:val="24"/>
          <w:szCs w:val="24"/>
        </w:rPr>
        <w:t>behavio</w:t>
      </w:r>
      <w:r w:rsidR="00594A62">
        <w:rPr>
          <w:rFonts w:ascii="Times New Roman" w:hAnsi="Times New Roman" w:cs="Times New Roman"/>
          <w:sz w:val="24"/>
          <w:szCs w:val="24"/>
        </w:rPr>
        <w:t>u</w:t>
      </w:r>
      <w:r w:rsidR="005514B3">
        <w:rPr>
          <w:rFonts w:ascii="Times New Roman" w:hAnsi="Times New Roman" w:cs="Times New Roman"/>
          <w:sz w:val="24"/>
          <w:szCs w:val="24"/>
        </w:rPr>
        <w:t>r</w:t>
      </w:r>
      <w:r w:rsidR="002E45B6" w:rsidRPr="00187392">
        <w:rPr>
          <w:rFonts w:ascii="Times New Roman" w:hAnsi="Times New Roman" w:cs="Times New Roman"/>
          <w:sz w:val="24"/>
          <w:szCs w:val="24"/>
        </w:rPr>
        <w:t xml:space="preserve"> </w:t>
      </w:r>
      <w:r w:rsidR="00483FF5" w:rsidRPr="00187392">
        <w:rPr>
          <w:rFonts w:ascii="Times New Roman" w:hAnsi="Times New Roman" w:cs="Times New Roman"/>
          <w:sz w:val="24"/>
          <w:szCs w:val="24"/>
        </w:rPr>
        <w:t>has been highlighted to be</w:t>
      </w:r>
      <w:r w:rsidR="002E45B6" w:rsidRPr="00187392">
        <w:rPr>
          <w:rFonts w:ascii="Times New Roman" w:hAnsi="Times New Roman" w:cs="Times New Roman"/>
          <w:sz w:val="24"/>
          <w:szCs w:val="24"/>
        </w:rPr>
        <w:t xml:space="preserve"> </w:t>
      </w:r>
      <w:r w:rsidR="00483FF5" w:rsidRPr="00187392">
        <w:rPr>
          <w:rFonts w:ascii="Times New Roman" w:hAnsi="Times New Roman" w:cs="Times New Roman"/>
          <w:sz w:val="24"/>
          <w:szCs w:val="24"/>
        </w:rPr>
        <w:t>of u</w:t>
      </w:r>
      <w:r w:rsidR="00992A7E" w:rsidRPr="00187392">
        <w:rPr>
          <w:rFonts w:ascii="Times New Roman" w:hAnsi="Times New Roman" w:cs="Times New Roman"/>
          <w:sz w:val="24"/>
          <w:szCs w:val="24"/>
        </w:rPr>
        <w:t>t</w:t>
      </w:r>
      <w:r w:rsidR="00483FF5" w:rsidRPr="00187392">
        <w:rPr>
          <w:rFonts w:ascii="Times New Roman" w:hAnsi="Times New Roman" w:cs="Times New Roman"/>
          <w:sz w:val="24"/>
          <w:szCs w:val="24"/>
        </w:rPr>
        <w:t xml:space="preserve">most importance. </w:t>
      </w:r>
      <w:r w:rsidR="003E728E">
        <w:rPr>
          <w:rFonts w:ascii="Times New Roman" w:hAnsi="Times New Roman" w:cs="Times New Roman"/>
          <w:sz w:val="24"/>
          <w:szCs w:val="24"/>
        </w:rPr>
        <w:t xml:space="preserve">We have demonstrated relations between </w:t>
      </w:r>
      <w:r w:rsidR="008E2DC8">
        <w:rPr>
          <w:rFonts w:ascii="Times New Roman" w:hAnsi="Times New Roman" w:cs="Times New Roman"/>
          <w:sz w:val="24"/>
          <w:szCs w:val="24"/>
        </w:rPr>
        <w:t xml:space="preserve">MM </w:t>
      </w:r>
      <w:r w:rsidR="00263864" w:rsidRPr="00187392">
        <w:rPr>
          <w:rFonts w:ascii="Times New Roman" w:hAnsi="Times New Roman" w:cs="Times New Roman"/>
          <w:sz w:val="24"/>
          <w:szCs w:val="24"/>
        </w:rPr>
        <w:t xml:space="preserve">measures across infancy to </w:t>
      </w:r>
      <w:proofErr w:type="spellStart"/>
      <w:r w:rsidR="00263864" w:rsidRPr="00187392">
        <w:rPr>
          <w:rFonts w:ascii="Times New Roman" w:hAnsi="Times New Roman" w:cs="Times New Roman"/>
          <w:sz w:val="24"/>
          <w:szCs w:val="24"/>
        </w:rPr>
        <w:t>ToM</w:t>
      </w:r>
      <w:proofErr w:type="spellEnd"/>
      <w:r w:rsidR="00263864" w:rsidRPr="00187392">
        <w:rPr>
          <w:rFonts w:ascii="Times New Roman" w:hAnsi="Times New Roman" w:cs="Times New Roman"/>
          <w:sz w:val="24"/>
          <w:szCs w:val="24"/>
        </w:rPr>
        <w:t xml:space="preserve"> at age </w:t>
      </w:r>
      <w:r w:rsidR="006E4DF7">
        <w:rPr>
          <w:rFonts w:ascii="Times New Roman" w:hAnsi="Times New Roman" w:cs="Times New Roman"/>
          <w:sz w:val="24"/>
          <w:szCs w:val="24"/>
        </w:rPr>
        <w:t>5</w:t>
      </w:r>
      <w:r w:rsidR="00A501F7">
        <w:rPr>
          <w:rFonts w:ascii="Times New Roman" w:hAnsi="Times New Roman" w:cs="Times New Roman"/>
          <w:sz w:val="24"/>
          <w:szCs w:val="24"/>
        </w:rPr>
        <w:t xml:space="preserve"> to </w:t>
      </w:r>
      <w:r w:rsidR="006E4DF7">
        <w:rPr>
          <w:rFonts w:ascii="Times New Roman" w:hAnsi="Times New Roman" w:cs="Times New Roman"/>
          <w:sz w:val="24"/>
          <w:szCs w:val="24"/>
        </w:rPr>
        <w:t>6</w:t>
      </w:r>
      <w:r w:rsidR="00263864" w:rsidRPr="00187392">
        <w:rPr>
          <w:rFonts w:ascii="Times New Roman" w:hAnsi="Times New Roman" w:cs="Times New Roman"/>
          <w:sz w:val="24"/>
          <w:szCs w:val="24"/>
        </w:rPr>
        <w:t>. F</w:t>
      </w:r>
      <w:r w:rsidR="00B2556E" w:rsidRPr="00187392">
        <w:rPr>
          <w:rFonts w:ascii="Times New Roman" w:hAnsi="Times New Roman" w:cs="Times New Roman"/>
          <w:sz w:val="24"/>
          <w:szCs w:val="24"/>
        </w:rPr>
        <w:t>rom a very young age, a</w:t>
      </w:r>
      <w:r w:rsidR="00483FF5" w:rsidRPr="00187392">
        <w:rPr>
          <w:rFonts w:ascii="Times New Roman" w:hAnsi="Times New Roman" w:cs="Times New Roman"/>
          <w:sz w:val="24"/>
          <w:szCs w:val="24"/>
        </w:rPr>
        <w:t xml:space="preserve">ppropriate mind-related comments scaffold the infant’s burgeoning understanding of the </w:t>
      </w:r>
      <w:r w:rsidR="002E45B6" w:rsidRPr="00187392">
        <w:rPr>
          <w:rFonts w:ascii="Times New Roman" w:hAnsi="Times New Roman" w:cs="Times New Roman"/>
          <w:sz w:val="24"/>
          <w:szCs w:val="24"/>
        </w:rPr>
        <w:t>mental states</w:t>
      </w:r>
      <w:r w:rsidR="00483FF5" w:rsidRPr="00187392">
        <w:rPr>
          <w:rFonts w:ascii="Times New Roman" w:hAnsi="Times New Roman" w:cs="Times New Roman"/>
          <w:sz w:val="24"/>
          <w:szCs w:val="24"/>
        </w:rPr>
        <w:t xml:space="preserve"> </w:t>
      </w:r>
      <w:r w:rsidR="00B2556E" w:rsidRPr="00187392">
        <w:rPr>
          <w:rFonts w:ascii="Times New Roman" w:hAnsi="Times New Roman" w:cs="Times New Roman"/>
          <w:sz w:val="24"/>
          <w:szCs w:val="24"/>
        </w:rPr>
        <w:t>underlying</w:t>
      </w:r>
      <w:r w:rsidR="00483FF5" w:rsidRPr="00187392">
        <w:rPr>
          <w:rFonts w:ascii="Times New Roman" w:hAnsi="Times New Roman" w:cs="Times New Roman"/>
          <w:sz w:val="24"/>
          <w:szCs w:val="24"/>
        </w:rPr>
        <w:t xml:space="preserve"> their behaviours</w:t>
      </w:r>
      <w:r w:rsidR="002E45B6" w:rsidRPr="00187392">
        <w:rPr>
          <w:rFonts w:ascii="Times New Roman" w:hAnsi="Times New Roman" w:cs="Times New Roman"/>
          <w:sz w:val="24"/>
          <w:szCs w:val="24"/>
        </w:rPr>
        <w:t xml:space="preserve">, </w:t>
      </w:r>
      <w:r w:rsidR="00483FF5" w:rsidRPr="00187392">
        <w:rPr>
          <w:rFonts w:ascii="Times New Roman" w:hAnsi="Times New Roman" w:cs="Times New Roman"/>
          <w:sz w:val="24"/>
          <w:szCs w:val="24"/>
        </w:rPr>
        <w:t>which further serves to equip t</w:t>
      </w:r>
      <w:r w:rsidR="002E45B6" w:rsidRPr="00187392">
        <w:rPr>
          <w:rFonts w:ascii="Times New Roman" w:hAnsi="Times New Roman" w:cs="Times New Roman"/>
          <w:sz w:val="24"/>
          <w:szCs w:val="24"/>
        </w:rPr>
        <w:t xml:space="preserve">hem with </w:t>
      </w:r>
      <w:r w:rsidR="00483FF5" w:rsidRPr="00187392">
        <w:rPr>
          <w:rFonts w:ascii="Times New Roman" w:hAnsi="Times New Roman" w:cs="Times New Roman"/>
          <w:sz w:val="24"/>
          <w:szCs w:val="24"/>
        </w:rPr>
        <w:t>insight into</w:t>
      </w:r>
      <w:r w:rsidR="002E45B6" w:rsidRPr="00187392">
        <w:rPr>
          <w:rFonts w:ascii="Times New Roman" w:hAnsi="Times New Roman" w:cs="Times New Roman"/>
          <w:sz w:val="24"/>
          <w:szCs w:val="24"/>
        </w:rPr>
        <w:t xml:space="preserve"> </w:t>
      </w:r>
      <w:r w:rsidR="00483FF5" w:rsidRPr="00187392">
        <w:rPr>
          <w:rFonts w:ascii="Times New Roman" w:hAnsi="Times New Roman" w:cs="Times New Roman"/>
          <w:sz w:val="24"/>
          <w:szCs w:val="24"/>
        </w:rPr>
        <w:t>the</w:t>
      </w:r>
      <w:r w:rsidR="002E45B6" w:rsidRPr="00187392">
        <w:rPr>
          <w:rFonts w:ascii="Times New Roman" w:hAnsi="Times New Roman" w:cs="Times New Roman"/>
          <w:sz w:val="24"/>
          <w:szCs w:val="24"/>
        </w:rPr>
        <w:t xml:space="preserve"> </w:t>
      </w:r>
      <w:r w:rsidR="00483FF5" w:rsidRPr="00187392">
        <w:rPr>
          <w:rFonts w:ascii="Times New Roman" w:hAnsi="Times New Roman" w:cs="Times New Roman"/>
          <w:sz w:val="24"/>
          <w:szCs w:val="24"/>
        </w:rPr>
        <w:t>mental life of others.</w:t>
      </w:r>
      <w:r w:rsidR="00DF7D9E" w:rsidRPr="00187392">
        <w:rPr>
          <w:rFonts w:ascii="Times New Roman" w:hAnsi="Times New Roman" w:cs="Times New Roman"/>
          <w:sz w:val="24"/>
          <w:szCs w:val="24"/>
        </w:rPr>
        <w:t xml:space="preserve"> </w:t>
      </w:r>
      <w:r w:rsidR="008E2DC8">
        <w:rPr>
          <w:rFonts w:ascii="Times New Roman" w:hAnsi="Times New Roman" w:cs="Times New Roman"/>
          <w:sz w:val="24"/>
          <w:szCs w:val="24"/>
        </w:rPr>
        <w:t xml:space="preserve">School-aged children lacking </w:t>
      </w:r>
      <w:r w:rsidR="00A501F7">
        <w:rPr>
          <w:rFonts w:ascii="Times New Roman" w:hAnsi="Times New Roman" w:cs="Times New Roman"/>
          <w:sz w:val="24"/>
          <w:szCs w:val="24"/>
        </w:rPr>
        <w:t xml:space="preserve">in </w:t>
      </w:r>
      <w:r w:rsidR="00A501F7" w:rsidRPr="00187392">
        <w:rPr>
          <w:rFonts w:ascii="Times New Roman" w:hAnsi="Times New Roman" w:cs="Times New Roman"/>
          <w:sz w:val="24"/>
          <w:szCs w:val="24"/>
        </w:rPr>
        <w:t>theory</w:t>
      </w:r>
      <w:r w:rsidR="00F9534D" w:rsidRPr="00187392">
        <w:rPr>
          <w:rFonts w:ascii="Times New Roman" w:hAnsi="Times New Roman" w:cs="Times New Roman"/>
          <w:sz w:val="24"/>
          <w:szCs w:val="24"/>
        </w:rPr>
        <w:t xml:space="preserve"> of mind </w:t>
      </w:r>
      <w:r w:rsidR="008E2DC8">
        <w:rPr>
          <w:rFonts w:ascii="Times New Roman" w:hAnsi="Times New Roman" w:cs="Times New Roman"/>
          <w:sz w:val="24"/>
          <w:szCs w:val="24"/>
        </w:rPr>
        <w:t xml:space="preserve">are </w:t>
      </w:r>
      <w:r w:rsidR="00F9534D" w:rsidRPr="00187392">
        <w:rPr>
          <w:rFonts w:ascii="Times New Roman" w:hAnsi="Times New Roman" w:cs="Times New Roman"/>
          <w:sz w:val="24"/>
          <w:szCs w:val="24"/>
        </w:rPr>
        <w:t xml:space="preserve">at risk of </w:t>
      </w:r>
      <w:r w:rsidR="002D1A4B" w:rsidRPr="00187392">
        <w:rPr>
          <w:rFonts w:ascii="Times New Roman" w:hAnsi="Times New Roman" w:cs="Times New Roman"/>
          <w:sz w:val="24"/>
          <w:szCs w:val="24"/>
        </w:rPr>
        <w:t xml:space="preserve">a range of negative social outcomes, including </w:t>
      </w:r>
      <w:r w:rsidR="007D444D" w:rsidRPr="00187392">
        <w:rPr>
          <w:rFonts w:ascii="Times New Roman" w:hAnsi="Times New Roman" w:cs="Times New Roman"/>
          <w:sz w:val="24"/>
          <w:szCs w:val="24"/>
        </w:rPr>
        <w:t>loneliness</w:t>
      </w:r>
      <w:r w:rsidR="00500BFA" w:rsidRPr="00187392">
        <w:rPr>
          <w:rFonts w:ascii="Times New Roman" w:hAnsi="Times New Roman" w:cs="Times New Roman"/>
          <w:sz w:val="24"/>
          <w:szCs w:val="24"/>
        </w:rPr>
        <w:t xml:space="preserve">, </w:t>
      </w:r>
      <w:r w:rsidR="007D444D" w:rsidRPr="00187392">
        <w:rPr>
          <w:rFonts w:ascii="Times New Roman" w:hAnsi="Times New Roman" w:cs="Times New Roman"/>
          <w:sz w:val="24"/>
          <w:szCs w:val="24"/>
        </w:rPr>
        <w:t>social rejection</w:t>
      </w:r>
      <w:r w:rsidR="00594A62">
        <w:rPr>
          <w:rFonts w:ascii="Times New Roman" w:hAnsi="Times New Roman" w:cs="Times New Roman"/>
          <w:sz w:val="24"/>
          <w:szCs w:val="24"/>
        </w:rPr>
        <w:t>,</w:t>
      </w:r>
      <w:r w:rsidR="007D444D" w:rsidRPr="00187392">
        <w:rPr>
          <w:rFonts w:ascii="Times New Roman" w:hAnsi="Times New Roman" w:cs="Times New Roman"/>
          <w:sz w:val="24"/>
          <w:szCs w:val="24"/>
        </w:rPr>
        <w:t xml:space="preserve"> </w:t>
      </w:r>
      <w:r w:rsidR="00500BFA" w:rsidRPr="00187392">
        <w:rPr>
          <w:rFonts w:ascii="Times New Roman" w:hAnsi="Times New Roman" w:cs="Times New Roman"/>
          <w:sz w:val="24"/>
          <w:szCs w:val="24"/>
        </w:rPr>
        <w:t xml:space="preserve">and </w:t>
      </w:r>
      <w:r w:rsidR="001422BF" w:rsidRPr="00187392">
        <w:rPr>
          <w:rFonts w:ascii="Times New Roman" w:hAnsi="Times New Roman" w:cs="Times New Roman"/>
          <w:sz w:val="24"/>
          <w:szCs w:val="24"/>
        </w:rPr>
        <w:t>diminished</w:t>
      </w:r>
      <w:r w:rsidR="00500BFA" w:rsidRPr="00187392">
        <w:rPr>
          <w:rFonts w:ascii="Times New Roman" w:hAnsi="Times New Roman" w:cs="Times New Roman"/>
          <w:sz w:val="24"/>
          <w:szCs w:val="24"/>
        </w:rPr>
        <w:t xml:space="preserve"> </w:t>
      </w:r>
      <w:proofErr w:type="spellStart"/>
      <w:r w:rsidR="00500BFA" w:rsidRPr="00187392">
        <w:rPr>
          <w:rFonts w:ascii="Times New Roman" w:hAnsi="Times New Roman" w:cs="Times New Roman"/>
          <w:sz w:val="24"/>
          <w:szCs w:val="24"/>
        </w:rPr>
        <w:t>prosocial</w:t>
      </w:r>
      <w:proofErr w:type="spellEnd"/>
      <w:r w:rsidR="00500BFA" w:rsidRPr="00187392">
        <w:rPr>
          <w:rFonts w:ascii="Times New Roman" w:hAnsi="Times New Roman" w:cs="Times New Roman"/>
          <w:sz w:val="24"/>
          <w:szCs w:val="24"/>
        </w:rPr>
        <w:t xml:space="preserve"> </w:t>
      </w:r>
      <w:r w:rsidR="005514B3">
        <w:rPr>
          <w:rFonts w:ascii="Times New Roman" w:hAnsi="Times New Roman" w:cs="Times New Roman"/>
          <w:sz w:val="24"/>
          <w:szCs w:val="24"/>
        </w:rPr>
        <w:lastRenderedPageBreak/>
        <w:t>behavio</w:t>
      </w:r>
      <w:r w:rsidR="00594A62">
        <w:rPr>
          <w:rFonts w:ascii="Times New Roman" w:hAnsi="Times New Roman" w:cs="Times New Roman"/>
          <w:sz w:val="24"/>
          <w:szCs w:val="24"/>
        </w:rPr>
        <w:t>u</w:t>
      </w:r>
      <w:r w:rsidR="005514B3">
        <w:rPr>
          <w:rFonts w:ascii="Times New Roman" w:hAnsi="Times New Roman" w:cs="Times New Roman"/>
          <w:sz w:val="24"/>
          <w:szCs w:val="24"/>
        </w:rPr>
        <w:t>r</w:t>
      </w:r>
      <w:r w:rsidR="00500BFA" w:rsidRPr="00187392">
        <w:rPr>
          <w:rFonts w:ascii="Times New Roman" w:hAnsi="Times New Roman" w:cs="Times New Roman"/>
          <w:sz w:val="24"/>
          <w:szCs w:val="24"/>
        </w:rPr>
        <w:t xml:space="preserve"> </w:t>
      </w:r>
      <w:r w:rsidR="007D444D" w:rsidRPr="00187392">
        <w:rPr>
          <w:rFonts w:ascii="Times New Roman" w:hAnsi="Times New Roman" w:cs="Times New Roman"/>
          <w:sz w:val="24"/>
          <w:szCs w:val="24"/>
        </w:rPr>
        <w:t>(</w:t>
      </w:r>
      <w:proofErr w:type="spellStart"/>
      <w:r w:rsidR="001422BF" w:rsidRPr="00187392">
        <w:rPr>
          <w:rFonts w:ascii="Times New Roman" w:hAnsi="Times New Roman" w:cs="Times New Roman"/>
          <w:sz w:val="24"/>
          <w:szCs w:val="24"/>
          <w:lang w:val="en-US"/>
        </w:rPr>
        <w:t>Caputi</w:t>
      </w:r>
      <w:proofErr w:type="spellEnd"/>
      <w:r w:rsidR="001422BF" w:rsidRPr="00187392">
        <w:rPr>
          <w:rFonts w:ascii="Times New Roman" w:hAnsi="Times New Roman" w:cs="Times New Roman"/>
          <w:sz w:val="24"/>
          <w:szCs w:val="24"/>
          <w:lang w:val="en-US"/>
        </w:rPr>
        <w:t xml:space="preserve">, Lecce, </w:t>
      </w:r>
      <w:proofErr w:type="spellStart"/>
      <w:r w:rsidR="001422BF" w:rsidRPr="00187392">
        <w:rPr>
          <w:rFonts w:ascii="Times New Roman" w:hAnsi="Times New Roman" w:cs="Times New Roman"/>
          <w:sz w:val="24"/>
          <w:szCs w:val="24"/>
          <w:lang w:val="en-US"/>
        </w:rPr>
        <w:t>Pagnin</w:t>
      </w:r>
      <w:proofErr w:type="spellEnd"/>
      <w:r w:rsidR="00594A62">
        <w:rPr>
          <w:rFonts w:ascii="Times New Roman" w:hAnsi="Times New Roman" w:cs="Times New Roman"/>
          <w:sz w:val="24"/>
          <w:szCs w:val="24"/>
          <w:lang w:val="en-US"/>
        </w:rPr>
        <w:t>,</w:t>
      </w:r>
      <w:r w:rsidR="001422BF" w:rsidRPr="00187392">
        <w:rPr>
          <w:rFonts w:ascii="Times New Roman" w:hAnsi="Times New Roman" w:cs="Times New Roman"/>
          <w:sz w:val="24"/>
          <w:szCs w:val="24"/>
          <w:lang w:val="en-US"/>
        </w:rPr>
        <w:t xml:space="preserve"> &amp; Banerjee, 2012; </w:t>
      </w:r>
      <w:r w:rsidR="001422BF" w:rsidRPr="00187392">
        <w:rPr>
          <w:rFonts w:ascii="Times New Roman" w:hAnsi="Times New Roman" w:cs="Times New Roman"/>
          <w:sz w:val="24"/>
          <w:szCs w:val="24"/>
        </w:rPr>
        <w:t xml:space="preserve">Devine &amp; Hughes, 2013; </w:t>
      </w:r>
      <w:proofErr w:type="spellStart"/>
      <w:r w:rsidR="00781E80" w:rsidRPr="00187392">
        <w:rPr>
          <w:rFonts w:ascii="Times New Roman" w:hAnsi="Times New Roman" w:cs="Times New Roman"/>
          <w:sz w:val="24"/>
          <w:szCs w:val="24"/>
        </w:rPr>
        <w:t>Dockett</w:t>
      </w:r>
      <w:proofErr w:type="spellEnd"/>
      <w:r w:rsidR="00781E80" w:rsidRPr="00187392">
        <w:rPr>
          <w:rFonts w:ascii="Times New Roman" w:hAnsi="Times New Roman" w:cs="Times New Roman"/>
          <w:sz w:val="24"/>
          <w:szCs w:val="24"/>
        </w:rPr>
        <w:t xml:space="preserve">, 1997; </w:t>
      </w:r>
      <w:r w:rsidR="00500BFA" w:rsidRPr="00187392">
        <w:rPr>
          <w:rFonts w:ascii="Times New Roman" w:hAnsi="Times New Roman" w:cs="Times New Roman"/>
          <w:sz w:val="24"/>
          <w:szCs w:val="24"/>
        </w:rPr>
        <w:t>Slau</w:t>
      </w:r>
      <w:r w:rsidR="001422BF" w:rsidRPr="00187392">
        <w:rPr>
          <w:rFonts w:ascii="Times New Roman" w:hAnsi="Times New Roman" w:cs="Times New Roman"/>
          <w:sz w:val="24"/>
          <w:szCs w:val="24"/>
        </w:rPr>
        <w:t>ghter, Dennis</w:t>
      </w:r>
      <w:r w:rsidR="00594A62">
        <w:rPr>
          <w:rFonts w:ascii="Times New Roman" w:hAnsi="Times New Roman" w:cs="Times New Roman"/>
          <w:sz w:val="24"/>
          <w:szCs w:val="24"/>
        </w:rPr>
        <w:t>,</w:t>
      </w:r>
      <w:r w:rsidR="001422BF" w:rsidRPr="00187392">
        <w:rPr>
          <w:rFonts w:ascii="Times New Roman" w:hAnsi="Times New Roman" w:cs="Times New Roman"/>
          <w:sz w:val="24"/>
          <w:szCs w:val="24"/>
        </w:rPr>
        <w:t xml:space="preserve"> &amp; Pritchard, 2002</w:t>
      </w:r>
      <w:r w:rsidR="00500BFA" w:rsidRPr="00187392">
        <w:rPr>
          <w:rFonts w:ascii="Times New Roman" w:hAnsi="Times New Roman" w:cs="Times New Roman"/>
          <w:sz w:val="24"/>
          <w:szCs w:val="24"/>
        </w:rPr>
        <w:t xml:space="preserve">). </w:t>
      </w:r>
      <w:r w:rsidR="00ED1300" w:rsidRPr="00187392">
        <w:rPr>
          <w:rFonts w:ascii="Times New Roman" w:hAnsi="Times New Roman" w:cs="Times New Roman"/>
          <w:sz w:val="24"/>
          <w:szCs w:val="24"/>
        </w:rPr>
        <w:t xml:space="preserve">Given that </w:t>
      </w:r>
      <w:r w:rsidR="00EB39F7" w:rsidRPr="00187392">
        <w:rPr>
          <w:rFonts w:ascii="Times New Roman" w:hAnsi="Times New Roman" w:cs="Times New Roman"/>
          <w:sz w:val="24"/>
          <w:szCs w:val="24"/>
        </w:rPr>
        <w:t xml:space="preserve">we have identified </w:t>
      </w:r>
      <w:r w:rsidR="00D22F68">
        <w:rPr>
          <w:rFonts w:ascii="Times New Roman" w:hAnsi="Times New Roman" w:cs="Times New Roman"/>
          <w:sz w:val="24"/>
          <w:szCs w:val="24"/>
        </w:rPr>
        <w:t xml:space="preserve">a robust link </w:t>
      </w:r>
      <w:r w:rsidR="00A501F7">
        <w:rPr>
          <w:rFonts w:ascii="Times New Roman" w:hAnsi="Times New Roman" w:cs="Times New Roman"/>
          <w:sz w:val="24"/>
          <w:szCs w:val="24"/>
        </w:rPr>
        <w:t>between mother’s</w:t>
      </w:r>
      <w:r w:rsidR="00D22F68">
        <w:rPr>
          <w:rFonts w:ascii="Times New Roman" w:hAnsi="Times New Roman" w:cs="Times New Roman"/>
          <w:sz w:val="24"/>
          <w:szCs w:val="24"/>
        </w:rPr>
        <w:t xml:space="preserve"> </w:t>
      </w:r>
      <w:r w:rsidR="00D22F68" w:rsidRPr="00187392">
        <w:rPr>
          <w:rFonts w:ascii="Times New Roman" w:hAnsi="Times New Roman" w:cs="Times New Roman"/>
          <w:sz w:val="24"/>
          <w:szCs w:val="24"/>
        </w:rPr>
        <w:t>interactional style</w:t>
      </w:r>
      <w:r w:rsidR="00D22F68">
        <w:rPr>
          <w:rFonts w:ascii="Times New Roman" w:hAnsi="Times New Roman" w:cs="Times New Roman"/>
          <w:sz w:val="24"/>
          <w:szCs w:val="24"/>
        </w:rPr>
        <w:t xml:space="preserve"> and </w:t>
      </w:r>
      <w:r w:rsidR="00194A28">
        <w:rPr>
          <w:rFonts w:ascii="Times New Roman" w:hAnsi="Times New Roman" w:cs="Times New Roman"/>
          <w:sz w:val="24"/>
          <w:szCs w:val="24"/>
        </w:rPr>
        <w:t xml:space="preserve">their children’s </w:t>
      </w:r>
      <w:r w:rsidR="00A501F7">
        <w:rPr>
          <w:rFonts w:ascii="Times New Roman" w:hAnsi="Times New Roman" w:cs="Times New Roman"/>
          <w:sz w:val="24"/>
          <w:szCs w:val="24"/>
        </w:rPr>
        <w:t xml:space="preserve">later </w:t>
      </w:r>
      <w:r w:rsidR="00A501F7" w:rsidRPr="00187392">
        <w:rPr>
          <w:rFonts w:ascii="Times New Roman" w:hAnsi="Times New Roman" w:cs="Times New Roman"/>
          <w:sz w:val="24"/>
          <w:szCs w:val="24"/>
        </w:rPr>
        <w:t>developmental</w:t>
      </w:r>
      <w:r w:rsidR="00ED1300" w:rsidRPr="00187392">
        <w:rPr>
          <w:rFonts w:ascii="Times New Roman" w:hAnsi="Times New Roman" w:cs="Times New Roman"/>
          <w:sz w:val="24"/>
          <w:szCs w:val="24"/>
        </w:rPr>
        <w:t xml:space="preserve"> </w:t>
      </w:r>
      <w:r w:rsidR="00D22F68">
        <w:rPr>
          <w:rFonts w:ascii="Times New Roman" w:hAnsi="Times New Roman" w:cs="Times New Roman"/>
          <w:sz w:val="24"/>
          <w:szCs w:val="24"/>
        </w:rPr>
        <w:t xml:space="preserve">outcomes in </w:t>
      </w:r>
      <w:proofErr w:type="spellStart"/>
      <w:r w:rsidR="00D22F68">
        <w:rPr>
          <w:rFonts w:ascii="Times New Roman" w:hAnsi="Times New Roman" w:cs="Times New Roman"/>
          <w:sz w:val="24"/>
          <w:szCs w:val="24"/>
        </w:rPr>
        <w:t>ToM</w:t>
      </w:r>
      <w:proofErr w:type="spellEnd"/>
      <w:r w:rsidR="00D22F68">
        <w:rPr>
          <w:rFonts w:ascii="Times New Roman" w:hAnsi="Times New Roman" w:cs="Times New Roman"/>
          <w:sz w:val="24"/>
          <w:szCs w:val="24"/>
        </w:rPr>
        <w:t xml:space="preserve"> </w:t>
      </w:r>
      <w:r w:rsidR="00A501F7">
        <w:rPr>
          <w:rFonts w:ascii="Times New Roman" w:hAnsi="Times New Roman" w:cs="Times New Roman"/>
          <w:sz w:val="24"/>
          <w:szCs w:val="24"/>
        </w:rPr>
        <w:t>skills,</w:t>
      </w:r>
      <w:r w:rsidR="00ED1300" w:rsidRPr="00187392">
        <w:rPr>
          <w:rFonts w:ascii="Times New Roman" w:hAnsi="Times New Roman" w:cs="Times New Roman"/>
          <w:sz w:val="24"/>
          <w:szCs w:val="24"/>
        </w:rPr>
        <w:t xml:space="preserve"> </w:t>
      </w:r>
      <w:r w:rsidR="00A501F7" w:rsidRPr="00187392">
        <w:rPr>
          <w:rFonts w:ascii="Times New Roman" w:hAnsi="Times New Roman" w:cs="Times New Roman"/>
          <w:sz w:val="24"/>
          <w:szCs w:val="24"/>
        </w:rPr>
        <w:t>th</w:t>
      </w:r>
      <w:r w:rsidR="00A501F7">
        <w:rPr>
          <w:rFonts w:ascii="Times New Roman" w:hAnsi="Times New Roman" w:cs="Times New Roman"/>
          <w:sz w:val="24"/>
          <w:szCs w:val="24"/>
        </w:rPr>
        <w:t xml:space="preserve">is </w:t>
      </w:r>
      <w:r w:rsidR="00A501F7" w:rsidRPr="00187392">
        <w:rPr>
          <w:rFonts w:ascii="Times New Roman" w:hAnsi="Times New Roman" w:cs="Times New Roman"/>
          <w:sz w:val="24"/>
          <w:szCs w:val="24"/>
        </w:rPr>
        <w:t>finding</w:t>
      </w:r>
      <w:r w:rsidR="00DF7D9E" w:rsidRPr="00187392">
        <w:rPr>
          <w:rFonts w:ascii="Times New Roman" w:hAnsi="Times New Roman" w:cs="Times New Roman"/>
          <w:sz w:val="24"/>
          <w:szCs w:val="24"/>
        </w:rPr>
        <w:t xml:space="preserve"> ha</w:t>
      </w:r>
      <w:r w:rsidR="00194A28">
        <w:rPr>
          <w:rFonts w:ascii="Times New Roman" w:hAnsi="Times New Roman" w:cs="Times New Roman"/>
          <w:sz w:val="24"/>
          <w:szCs w:val="24"/>
        </w:rPr>
        <w:t>s</w:t>
      </w:r>
      <w:r w:rsidR="00DF7D9E" w:rsidRPr="00187392">
        <w:rPr>
          <w:rFonts w:ascii="Times New Roman" w:hAnsi="Times New Roman" w:cs="Times New Roman"/>
          <w:sz w:val="24"/>
          <w:szCs w:val="24"/>
        </w:rPr>
        <w:t xml:space="preserve"> important </w:t>
      </w:r>
      <w:r w:rsidR="00ED1300" w:rsidRPr="00187392">
        <w:rPr>
          <w:rFonts w:ascii="Times New Roman" w:hAnsi="Times New Roman" w:cs="Times New Roman"/>
          <w:sz w:val="24"/>
          <w:szCs w:val="24"/>
        </w:rPr>
        <w:t xml:space="preserve">practical </w:t>
      </w:r>
      <w:r w:rsidR="00DF7D9E" w:rsidRPr="00187392">
        <w:rPr>
          <w:rFonts w:ascii="Times New Roman" w:hAnsi="Times New Roman" w:cs="Times New Roman"/>
          <w:sz w:val="24"/>
          <w:szCs w:val="24"/>
        </w:rPr>
        <w:t>implications for healthcare profe</w:t>
      </w:r>
      <w:r w:rsidR="00ED1300" w:rsidRPr="00187392">
        <w:rPr>
          <w:rFonts w:ascii="Times New Roman" w:hAnsi="Times New Roman" w:cs="Times New Roman"/>
          <w:sz w:val="24"/>
          <w:szCs w:val="24"/>
        </w:rPr>
        <w:t xml:space="preserve">ssionals working with families. </w:t>
      </w:r>
      <w:r w:rsidR="00194A28">
        <w:rPr>
          <w:rFonts w:ascii="Times New Roman" w:hAnsi="Times New Roman" w:cs="Times New Roman"/>
          <w:sz w:val="24"/>
          <w:szCs w:val="24"/>
        </w:rPr>
        <w:t>O</w:t>
      </w:r>
      <w:r w:rsidR="000A1337">
        <w:rPr>
          <w:rFonts w:ascii="Times New Roman" w:hAnsi="Times New Roman" w:cs="Times New Roman"/>
          <w:sz w:val="24"/>
          <w:szCs w:val="24"/>
        </w:rPr>
        <w:t xml:space="preserve">ur research </w:t>
      </w:r>
      <w:r w:rsidR="00194A28">
        <w:rPr>
          <w:rFonts w:ascii="Times New Roman" w:hAnsi="Times New Roman" w:cs="Times New Roman"/>
          <w:sz w:val="24"/>
          <w:szCs w:val="24"/>
        </w:rPr>
        <w:t xml:space="preserve">also </w:t>
      </w:r>
      <w:r w:rsidR="00A501F7">
        <w:rPr>
          <w:rFonts w:ascii="Times New Roman" w:hAnsi="Times New Roman" w:cs="Times New Roman"/>
          <w:sz w:val="24"/>
          <w:szCs w:val="24"/>
        </w:rPr>
        <w:t>provides</w:t>
      </w:r>
      <w:r w:rsidR="000A1337">
        <w:rPr>
          <w:rFonts w:ascii="Times New Roman" w:hAnsi="Times New Roman" w:cs="Times New Roman"/>
          <w:sz w:val="24"/>
          <w:szCs w:val="24"/>
        </w:rPr>
        <w:t xml:space="preserve"> preliminary evidence for considerable stability of the construct mind</w:t>
      </w:r>
      <w:r w:rsidR="00263864" w:rsidRPr="00187392">
        <w:rPr>
          <w:rFonts w:ascii="Times New Roman" w:hAnsi="Times New Roman" w:cs="Times New Roman"/>
          <w:sz w:val="24"/>
          <w:szCs w:val="24"/>
        </w:rPr>
        <w:t>-</w:t>
      </w:r>
      <w:r w:rsidR="00A501F7" w:rsidRPr="00187392">
        <w:rPr>
          <w:rFonts w:ascii="Times New Roman" w:hAnsi="Times New Roman" w:cs="Times New Roman"/>
          <w:sz w:val="24"/>
          <w:szCs w:val="24"/>
        </w:rPr>
        <w:t xml:space="preserve">mindedness </w:t>
      </w:r>
      <w:r w:rsidR="00A501F7">
        <w:rPr>
          <w:rFonts w:ascii="Times New Roman" w:hAnsi="Times New Roman" w:cs="Times New Roman"/>
          <w:sz w:val="24"/>
          <w:szCs w:val="24"/>
        </w:rPr>
        <w:t>that</w:t>
      </w:r>
      <w:r w:rsidR="000A1337">
        <w:rPr>
          <w:rFonts w:ascii="Times New Roman" w:hAnsi="Times New Roman" w:cs="Times New Roman"/>
          <w:sz w:val="24"/>
          <w:szCs w:val="24"/>
        </w:rPr>
        <w:t xml:space="preserve"> </w:t>
      </w:r>
      <w:r w:rsidR="00DF7D9E" w:rsidRPr="00187392">
        <w:rPr>
          <w:rFonts w:ascii="Times New Roman" w:hAnsi="Times New Roman" w:cs="Times New Roman"/>
          <w:sz w:val="24"/>
          <w:szCs w:val="24"/>
        </w:rPr>
        <w:t xml:space="preserve">can be readily measured </w:t>
      </w:r>
      <w:r w:rsidR="00194A28">
        <w:rPr>
          <w:rFonts w:ascii="Times New Roman" w:hAnsi="Times New Roman" w:cs="Times New Roman"/>
          <w:sz w:val="24"/>
          <w:szCs w:val="24"/>
        </w:rPr>
        <w:t>during childhood</w:t>
      </w:r>
      <w:r w:rsidR="00A501F7">
        <w:rPr>
          <w:rFonts w:ascii="Times New Roman" w:hAnsi="Times New Roman" w:cs="Times New Roman"/>
          <w:sz w:val="24"/>
          <w:szCs w:val="24"/>
        </w:rPr>
        <w:t>,</w:t>
      </w:r>
      <w:r w:rsidR="00194A28">
        <w:rPr>
          <w:rFonts w:ascii="Times New Roman" w:hAnsi="Times New Roman" w:cs="Times New Roman"/>
          <w:sz w:val="24"/>
          <w:szCs w:val="24"/>
        </w:rPr>
        <w:t xml:space="preserve"> </w:t>
      </w:r>
      <w:r w:rsidR="00ED1300" w:rsidRPr="00187392">
        <w:rPr>
          <w:rFonts w:ascii="Times New Roman" w:hAnsi="Times New Roman" w:cs="Times New Roman"/>
          <w:sz w:val="24"/>
          <w:szCs w:val="24"/>
        </w:rPr>
        <w:t xml:space="preserve">thus allowing </w:t>
      </w:r>
      <w:r w:rsidR="00DF7D9E" w:rsidRPr="00187392">
        <w:rPr>
          <w:rFonts w:ascii="Times New Roman" w:hAnsi="Times New Roman" w:cs="Times New Roman"/>
          <w:sz w:val="24"/>
          <w:szCs w:val="24"/>
        </w:rPr>
        <w:t xml:space="preserve">at-risk mother-infant dyads </w:t>
      </w:r>
      <w:r w:rsidR="00ED1300" w:rsidRPr="00187392">
        <w:rPr>
          <w:rFonts w:ascii="Times New Roman" w:hAnsi="Times New Roman" w:cs="Times New Roman"/>
          <w:sz w:val="24"/>
          <w:szCs w:val="24"/>
        </w:rPr>
        <w:t>to</w:t>
      </w:r>
      <w:r w:rsidR="00DF7D9E" w:rsidRPr="00187392">
        <w:rPr>
          <w:rFonts w:ascii="Times New Roman" w:hAnsi="Times New Roman" w:cs="Times New Roman"/>
          <w:sz w:val="24"/>
          <w:szCs w:val="24"/>
        </w:rPr>
        <w:t xml:space="preserve"> be identified and referred for intervention. </w:t>
      </w:r>
    </w:p>
    <w:p w14:paraId="0C4F276A" w14:textId="77777777" w:rsidR="00073D76" w:rsidRPr="00187392" w:rsidRDefault="00073D76" w:rsidP="00110256">
      <w:pPr>
        <w:widowControl w:val="0"/>
        <w:autoSpaceDE w:val="0"/>
        <w:autoSpaceDN w:val="0"/>
        <w:adjustRightInd w:val="0"/>
        <w:spacing w:line="480" w:lineRule="auto"/>
        <w:ind w:firstLine="720"/>
        <w:rPr>
          <w:rFonts w:ascii="Times New Roman" w:hAnsi="Times New Roman" w:cs="Times New Roman"/>
          <w:sz w:val="24"/>
          <w:szCs w:val="24"/>
        </w:rPr>
      </w:pPr>
    </w:p>
    <w:p w14:paraId="53A7D1B1" w14:textId="77777777" w:rsidR="00FC4073" w:rsidRPr="000B4BAB" w:rsidRDefault="00FC4073" w:rsidP="00E23C3C">
      <w:pPr>
        <w:spacing w:line="480" w:lineRule="auto"/>
        <w:jc w:val="center"/>
        <w:rPr>
          <w:rFonts w:ascii="Times New Roman" w:hAnsi="Times New Roman" w:cs="Times New Roman"/>
          <w:sz w:val="24"/>
          <w:szCs w:val="24"/>
        </w:rPr>
      </w:pPr>
      <w:r w:rsidRPr="000B4BAB">
        <w:rPr>
          <w:rFonts w:ascii="Times New Roman" w:hAnsi="Times New Roman" w:cs="Times New Roman"/>
          <w:sz w:val="24"/>
          <w:szCs w:val="24"/>
        </w:rPr>
        <w:t>References</w:t>
      </w:r>
    </w:p>
    <w:p w14:paraId="1AFB0271" w14:textId="77777777" w:rsidR="00F37612" w:rsidRPr="00F37612" w:rsidRDefault="00F37612" w:rsidP="00F37612">
      <w:pPr>
        <w:spacing w:line="480" w:lineRule="auto"/>
        <w:ind w:left="720" w:hanging="720"/>
        <w:rPr>
          <w:rFonts w:ascii="Times New Roman" w:hAnsi="Times New Roman" w:cs="Times New Roman"/>
          <w:bCs/>
          <w:sz w:val="24"/>
          <w:szCs w:val="24"/>
        </w:rPr>
      </w:pPr>
      <w:proofErr w:type="spellStart"/>
      <w:proofErr w:type="gramStart"/>
      <w:r w:rsidRPr="00F37612">
        <w:rPr>
          <w:rFonts w:ascii="Times New Roman" w:hAnsi="Times New Roman" w:cs="Times New Roman"/>
          <w:bCs/>
          <w:sz w:val="24"/>
          <w:szCs w:val="24"/>
        </w:rPr>
        <w:t>Caputi</w:t>
      </w:r>
      <w:proofErr w:type="spellEnd"/>
      <w:r w:rsidRPr="00F37612">
        <w:rPr>
          <w:rFonts w:ascii="Times New Roman" w:hAnsi="Times New Roman" w:cs="Times New Roman"/>
          <w:bCs/>
          <w:sz w:val="24"/>
          <w:szCs w:val="24"/>
        </w:rPr>
        <w:t xml:space="preserve">, M., Lecce, S., </w:t>
      </w:r>
      <w:proofErr w:type="spellStart"/>
      <w:r w:rsidRPr="00F37612">
        <w:rPr>
          <w:rFonts w:ascii="Times New Roman" w:hAnsi="Times New Roman" w:cs="Times New Roman"/>
          <w:bCs/>
          <w:sz w:val="24"/>
          <w:szCs w:val="24"/>
        </w:rPr>
        <w:t>Pagnin</w:t>
      </w:r>
      <w:proofErr w:type="spellEnd"/>
      <w:r w:rsidRPr="00F37612">
        <w:rPr>
          <w:rFonts w:ascii="Times New Roman" w:hAnsi="Times New Roman" w:cs="Times New Roman"/>
          <w:bCs/>
          <w:sz w:val="24"/>
          <w:szCs w:val="24"/>
        </w:rPr>
        <w:t>, A., &amp; Banerjee, R. (2012).</w:t>
      </w:r>
      <w:proofErr w:type="gramEnd"/>
      <w:r w:rsidRPr="00F37612">
        <w:rPr>
          <w:rFonts w:ascii="Times New Roman" w:hAnsi="Times New Roman" w:cs="Times New Roman"/>
          <w:bCs/>
          <w:sz w:val="24"/>
          <w:szCs w:val="24"/>
        </w:rPr>
        <w:t xml:space="preserve"> Longitudinal effects of theory of mind on later peer relations: the role of </w:t>
      </w:r>
      <w:proofErr w:type="spellStart"/>
      <w:r w:rsidRPr="00F37612">
        <w:rPr>
          <w:rFonts w:ascii="Times New Roman" w:hAnsi="Times New Roman" w:cs="Times New Roman"/>
          <w:bCs/>
          <w:sz w:val="24"/>
          <w:szCs w:val="24"/>
        </w:rPr>
        <w:t>prosocial</w:t>
      </w:r>
      <w:proofErr w:type="spellEnd"/>
      <w:r w:rsidRPr="00F37612">
        <w:rPr>
          <w:rFonts w:ascii="Times New Roman" w:hAnsi="Times New Roman" w:cs="Times New Roman"/>
          <w:bCs/>
          <w:sz w:val="24"/>
          <w:szCs w:val="24"/>
        </w:rPr>
        <w:t xml:space="preserve"> </w:t>
      </w:r>
      <w:proofErr w:type="spellStart"/>
      <w:proofErr w:type="gramStart"/>
      <w:r w:rsidRPr="00F37612">
        <w:rPr>
          <w:rFonts w:ascii="Times New Roman" w:hAnsi="Times New Roman" w:cs="Times New Roman"/>
          <w:bCs/>
          <w:sz w:val="24"/>
          <w:szCs w:val="24"/>
        </w:rPr>
        <w:t>behavior.</w:t>
      </w:r>
      <w:r w:rsidRPr="00F37612">
        <w:rPr>
          <w:rFonts w:ascii="Times New Roman" w:hAnsi="Times New Roman" w:cs="Times New Roman"/>
          <w:bCs/>
          <w:i/>
          <w:iCs/>
          <w:sz w:val="24"/>
          <w:szCs w:val="24"/>
        </w:rPr>
        <w:t>Developmental</w:t>
      </w:r>
      <w:proofErr w:type="spellEnd"/>
      <w:proofErr w:type="gramEnd"/>
      <w:r w:rsidRPr="00F37612">
        <w:rPr>
          <w:rFonts w:ascii="Times New Roman" w:hAnsi="Times New Roman" w:cs="Times New Roman"/>
          <w:bCs/>
          <w:i/>
          <w:iCs/>
          <w:sz w:val="24"/>
          <w:szCs w:val="24"/>
        </w:rPr>
        <w:t xml:space="preserve"> psychology</w:t>
      </w:r>
      <w:r w:rsidRPr="00F37612">
        <w:rPr>
          <w:rFonts w:ascii="Times New Roman" w:hAnsi="Times New Roman" w:cs="Times New Roman"/>
          <w:bCs/>
          <w:sz w:val="24"/>
          <w:szCs w:val="24"/>
        </w:rPr>
        <w:t>, </w:t>
      </w:r>
      <w:r w:rsidRPr="00F37612">
        <w:rPr>
          <w:rFonts w:ascii="Times New Roman" w:hAnsi="Times New Roman" w:cs="Times New Roman"/>
          <w:bCs/>
          <w:i/>
          <w:iCs/>
          <w:sz w:val="24"/>
          <w:szCs w:val="24"/>
        </w:rPr>
        <w:t>48</w:t>
      </w:r>
      <w:r w:rsidRPr="00F37612">
        <w:rPr>
          <w:rFonts w:ascii="Times New Roman" w:hAnsi="Times New Roman" w:cs="Times New Roman"/>
          <w:bCs/>
          <w:sz w:val="24"/>
          <w:szCs w:val="24"/>
        </w:rPr>
        <w:t>(1), 257.</w:t>
      </w:r>
    </w:p>
    <w:p w14:paraId="05349DF2" w14:textId="2A9966CB" w:rsidR="007B74F6" w:rsidRPr="00187392" w:rsidRDefault="00F37612" w:rsidP="00F37612">
      <w:pPr>
        <w:spacing w:line="480" w:lineRule="auto"/>
        <w:ind w:left="720" w:hanging="720"/>
        <w:rPr>
          <w:rFonts w:ascii="Times New Roman" w:hAnsi="Times New Roman" w:cs="Times New Roman"/>
          <w:bCs/>
          <w:sz w:val="24"/>
          <w:szCs w:val="24"/>
        </w:rPr>
      </w:pPr>
      <w:r w:rsidRPr="00F37612">
        <w:rPr>
          <w:rFonts w:ascii="Times New Roman" w:hAnsi="Times New Roman" w:cs="Times New Roman"/>
          <w:bCs/>
          <w:sz w:val="24"/>
          <w:szCs w:val="24"/>
        </w:rPr>
        <w:t xml:space="preserve"> </w:t>
      </w:r>
      <w:proofErr w:type="spellStart"/>
      <w:r w:rsidR="007B74F6" w:rsidRPr="00187392">
        <w:rPr>
          <w:rFonts w:ascii="Times New Roman" w:hAnsi="Times New Roman" w:cs="Times New Roman"/>
          <w:bCs/>
          <w:sz w:val="24"/>
          <w:szCs w:val="24"/>
        </w:rPr>
        <w:t>DeLoache</w:t>
      </w:r>
      <w:proofErr w:type="spellEnd"/>
      <w:r w:rsidR="007B74F6" w:rsidRPr="00187392">
        <w:rPr>
          <w:rFonts w:ascii="Times New Roman" w:hAnsi="Times New Roman" w:cs="Times New Roman"/>
          <w:bCs/>
          <w:sz w:val="24"/>
          <w:szCs w:val="24"/>
        </w:rPr>
        <w:t xml:space="preserve">, J. S. (2004) </w:t>
      </w:r>
      <w:proofErr w:type="gramStart"/>
      <w:r w:rsidR="007B74F6" w:rsidRPr="00187392">
        <w:rPr>
          <w:rFonts w:ascii="Times New Roman" w:hAnsi="Times New Roman" w:cs="Times New Roman"/>
          <w:bCs/>
          <w:sz w:val="24"/>
          <w:szCs w:val="24"/>
        </w:rPr>
        <w:t>Becoming</w:t>
      </w:r>
      <w:proofErr w:type="gramEnd"/>
      <w:r w:rsidR="007B74F6" w:rsidRPr="00187392">
        <w:rPr>
          <w:rFonts w:ascii="Times New Roman" w:hAnsi="Times New Roman" w:cs="Times New Roman"/>
          <w:bCs/>
          <w:sz w:val="24"/>
          <w:szCs w:val="24"/>
        </w:rPr>
        <w:t xml:space="preserve"> symbol-minded. </w:t>
      </w:r>
      <w:proofErr w:type="gramStart"/>
      <w:r w:rsidR="007B74F6" w:rsidRPr="00187392">
        <w:rPr>
          <w:rFonts w:ascii="Times New Roman" w:hAnsi="Times New Roman" w:cs="Times New Roman"/>
          <w:bCs/>
          <w:i/>
          <w:sz w:val="24"/>
          <w:szCs w:val="24"/>
        </w:rPr>
        <w:t>Trends in Cognitive Sciences, 8</w:t>
      </w:r>
      <w:r w:rsidR="007B74F6" w:rsidRPr="00187392">
        <w:rPr>
          <w:rFonts w:ascii="Times New Roman" w:hAnsi="Times New Roman" w:cs="Times New Roman"/>
          <w:bCs/>
          <w:sz w:val="24"/>
          <w:szCs w:val="24"/>
        </w:rPr>
        <w:t>(2), 66-70.</w:t>
      </w:r>
      <w:proofErr w:type="gramEnd"/>
    </w:p>
    <w:p w14:paraId="4E9C05EF" w14:textId="77777777" w:rsidR="007B74F6" w:rsidRPr="00187392" w:rsidRDefault="007B74F6" w:rsidP="007B74F6">
      <w:pPr>
        <w:spacing w:line="480" w:lineRule="auto"/>
        <w:ind w:left="720" w:hanging="720"/>
        <w:rPr>
          <w:rStyle w:val="maintitle"/>
          <w:rFonts w:ascii="Times New Roman" w:hAnsi="Times New Roman" w:cs="Times New Roman"/>
          <w:sz w:val="24"/>
          <w:szCs w:val="24"/>
        </w:rPr>
      </w:pPr>
      <w:r w:rsidRPr="00187392">
        <w:rPr>
          <w:rFonts w:ascii="Times New Roman" w:hAnsi="Times New Roman" w:cs="Times New Roman"/>
          <w:sz w:val="24"/>
          <w:szCs w:val="24"/>
        </w:rPr>
        <w:t xml:space="preserve">Devine, R. T. &amp; Hughes, C. (2013). </w:t>
      </w:r>
      <w:r w:rsidRPr="00187392">
        <w:rPr>
          <w:rStyle w:val="maintitle"/>
          <w:rFonts w:ascii="Times New Roman" w:hAnsi="Times New Roman" w:cs="Times New Roman"/>
          <w:sz w:val="24"/>
          <w:szCs w:val="24"/>
        </w:rPr>
        <w:t xml:space="preserve">Silent Films and Strange Stories: Theory of Mind, Gender, and Social Experiences in Middle Childhood. </w:t>
      </w:r>
      <w:proofErr w:type="gramStart"/>
      <w:r w:rsidRPr="00187392">
        <w:rPr>
          <w:rStyle w:val="maintitle"/>
          <w:rFonts w:ascii="Times New Roman" w:hAnsi="Times New Roman" w:cs="Times New Roman"/>
          <w:i/>
          <w:sz w:val="24"/>
          <w:szCs w:val="24"/>
        </w:rPr>
        <w:t>Child Development, 84</w:t>
      </w:r>
      <w:r w:rsidRPr="00187392">
        <w:rPr>
          <w:rStyle w:val="maintitle"/>
          <w:rFonts w:ascii="Times New Roman" w:hAnsi="Times New Roman" w:cs="Times New Roman"/>
          <w:sz w:val="24"/>
          <w:szCs w:val="24"/>
        </w:rPr>
        <w:t>(3), 989-1003.</w:t>
      </w:r>
      <w:proofErr w:type="gramEnd"/>
    </w:p>
    <w:p w14:paraId="529C846E" w14:textId="77777777" w:rsidR="007B74F6" w:rsidRPr="00187392" w:rsidRDefault="007B74F6" w:rsidP="007B74F6">
      <w:pPr>
        <w:spacing w:line="480" w:lineRule="auto"/>
        <w:ind w:left="720" w:hanging="720"/>
        <w:rPr>
          <w:rFonts w:ascii="Times New Roman" w:hAnsi="Times New Roman" w:cs="Times New Roman"/>
          <w:sz w:val="24"/>
          <w:szCs w:val="24"/>
        </w:rPr>
      </w:pPr>
      <w:proofErr w:type="spellStart"/>
      <w:proofErr w:type="gramStart"/>
      <w:r w:rsidRPr="00187392">
        <w:rPr>
          <w:rFonts w:ascii="Times New Roman" w:hAnsi="Times New Roman" w:cs="Times New Roman"/>
          <w:sz w:val="24"/>
          <w:szCs w:val="24"/>
        </w:rPr>
        <w:t>Dockett</w:t>
      </w:r>
      <w:proofErr w:type="spellEnd"/>
      <w:r w:rsidRPr="00187392">
        <w:rPr>
          <w:rFonts w:ascii="Times New Roman" w:hAnsi="Times New Roman" w:cs="Times New Roman"/>
          <w:sz w:val="24"/>
          <w:szCs w:val="24"/>
        </w:rPr>
        <w:t>, S. (1997).</w:t>
      </w:r>
      <w:proofErr w:type="gramEnd"/>
      <w:r w:rsidRPr="00187392">
        <w:rPr>
          <w:rFonts w:ascii="Times New Roman" w:hAnsi="Times New Roman" w:cs="Times New Roman"/>
          <w:sz w:val="24"/>
          <w:szCs w:val="24"/>
        </w:rPr>
        <w:t xml:space="preserve"> </w:t>
      </w:r>
      <w:proofErr w:type="gramStart"/>
      <w:r w:rsidRPr="00187392">
        <w:rPr>
          <w:rFonts w:ascii="Times New Roman" w:hAnsi="Times New Roman" w:cs="Times New Roman"/>
          <w:sz w:val="24"/>
          <w:szCs w:val="24"/>
        </w:rPr>
        <w:t>Young children’s peer popularity and theories of mind.</w:t>
      </w:r>
      <w:proofErr w:type="gramEnd"/>
      <w:r w:rsidRPr="00187392">
        <w:rPr>
          <w:rFonts w:ascii="Times New Roman" w:hAnsi="Times New Roman" w:cs="Times New Roman"/>
          <w:sz w:val="24"/>
          <w:szCs w:val="24"/>
        </w:rPr>
        <w:t xml:space="preserve"> Poster presentation at the biennial meeting of the Society for Research in Child Development, Washington, DC, April, 1997.</w:t>
      </w:r>
    </w:p>
    <w:p w14:paraId="59914B4C" w14:textId="77777777" w:rsidR="007B74F6" w:rsidRPr="00187392" w:rsidRDefault="007B74F6" w:rsidP="007B74F6">
      <w:pPr>
        <w:spacing w:line="480" w:lineRule="auto"/>
        <w:ind w:left="720" w:hanging="720"/>
        <w:rPr>
          <w:rFonts w:ascii="Times New Roman" w:hAnsi="Times New Roman" w:cs="Times New Roman"/>
          <w:bCs/>
          <w:sz w:val="24"/>
          <w:szCs w:val="24"/>
        </w:rPr>
      </w:pPr>
      <w:r w:rsidRPr="00187392">
        <w:rPr>
          <w:rFonts w:ascii="Times New Roman" w:hAnsi="Times New Roman" w:cs="Times New Roman"/>
          <w:sz w:val="24"/>
          <w:szCs w:val="24"/>
        </w:rPr>
        <w:t xml:space="preserve">Dunn, J., Brown, J., &amp; </w:t>
      </w:r>
      <w:proofErr w:type="spellStart"/>
      <w:r w:rsidRPr="00187392">
        <w:rPr>
          <w:rFonts w:ascii="Times New Roman" w:hAnsi="Times New Roman" w:cs="Times New Roman"/>
          <w:sz w:val="24"/>
          <w:szCs w:val="24"/>
        </w:rPr>
        <w:t>Beardsall</w:t>
      </w:r>
      <w:proofErr w:type="spellEnd"/>
      <w:r w:rsidRPr="00187392">
        <w:rPr>
          <w:rFonts w:ascii="Times New Roman" w:hAnsi="Times New Roman" w:cs="Times New Roman"/>
          <w:sz w:val="24"/>
          <w:szCs w:val="24"/>
        </w:rPr>
        <w:t xml:space="preserve">, L. (1991). </w:t>
      </w:r>
      <w:proofErr w:type="gramStart"/>
      <w:r w:rsidRPr="00187392">
        <w:rPr>
          <w:rFonts w:ascii="Times New Roman" w:hAnsi="Times New Roman" w:cs="Times New Roman"/>
          <w:bCs/>
          <w:sz w:val="24"/>
          <w:szCs w:val="24"/>
        </w:rPr>
        <w:t>Family talk about feeling states and children's later understanding of others' emotions.</w:t>
      </w:r>
      <w:proofErr w:type="gramEnd"/>
      <w:r w:rsidRPr="00187392">
        <w:rPr>
          <w:rFonts w:ascii="Times New Roman" w:hAnsi="Times New Roman" w:cs="Times New Roman"/>
          <w:bCs/>
          <w:sz w:val="24"/>
          <w:szCs w:val="24"/>
        </w:rPr>
        <w:t xml:space="preserve"> </w:t>
      </w:r>
      <w:proofErr w:type="gramStart"/>
      <w:r w:rsidRPr="00187392">
        <w:rPr>
          <w:rFonts w:ascii="Times New Roman" w:hAnsi="Times New Roman" w:cs="Times New Roman"/>
          <w:bCs/>
          <w:i/>
          <w:sz w:val="24"/>
          <w:szCs w:val="24"/>
        </w:rPr>
        <w:t>Developmental Psychology, 27</w:t>
      </w:r>
      <w:r w:rsidRPr="00187392">
        <w:rPr>
          <w:rFonts w:ascii="Times New Roman" w:hAnsi="Times New Roman" w:cs="Times New Roman"/>
          <w:bCs/>
          <w:sz w:val="24"/>
          <w:szCs w:val="24"/>
        </w:rPr>
        <w:t>(3), 448-455.</w:t>
      </w:r>
      <w:proofErr w:type="gramEnd"/>
    </w:p>
    <w:p w14:paraId="36028C8F" w14:textId="77777777" w:rsidR="007B74F6" w:rsidRPr="00187392" w:rsidRDefault="007B74F6" w:rsidP="007B74F6">
      <w:pPr>
        <w:spacing w:line="480" w:lineRule="auto"/>
        <w:ind w:left="720" w:hanging="720"/>
        <w:rPr>
          <w:rFonts w:ascii="Times New Roman" w:hAnsi="Times New Roman" w:cs="Times New Roman"/>
          <w:bCs/>
          <w:sz w:val="24"/>
          <w:szCs w:val="24"/>
        </w:rPr>
      </w:pPr>
      <w:r w:rsidRPr="00187392">
        <w:rPr>
          <w:rFonts w:ascii="Times New Roman" w:hAnsi="Times New Roman" w:cs="Times New Roman"/>
          <w:sz w:val="24"/>
          <w:szCs w:val="24"/>
        </w:rPr>
        <w:lastRenderedPageBreak/>
        <w:t xml:space="preserve">Dunn, J., Brown, J., </w:t>
      </w:r>
      <w:proofErr w:type="spellStart"/>
      <w:r w:rsidRPr="00187392">
        <w:rPr>
          <w:rFonts w:ascii="Times New Roman" w:hAnsi="Times New Roman" w:cs="Times New Roman"/>
          <w:sz w:val="24"/>
          <w:szCs w:val="24"/>
        </w:rPr>
        <w:t>Slomkowski</w:t>
      </w:r>
      <w:proofErr w:type="spellEnd"/>
      <w:r w:rsidRPr="00187392">
        <w:rPr>
          <w:rFonts w:ascii="Times New Roman" w:hAnsi="Times New Roman" w:cs="Times New Roman"/>
          <w:sz w:val="24"/>
          <w:szCs w:val="24"/>
        </w:rPr>
        <w:t xml:space="preserve">, C., Tesla, C., &amp; </w:t>
      </w:r>
      <w:proofErr w:type="spellStart"/>
      <w:r w:rsidRPr="00187392">
        <w:rPr>
          <w:rFonts w:ascii="Times New Roman" w:hAnsi="Times New Roman" w:cs="Times New Roman"/>
          <w:sz w:val="24"/>
          <w:szCs w:val="24"/>
        </w:rPr>
        <w:t>Youngblade</w:t>
      </w:r>
      <w:proofErr w:type="spellEnd"/>
      <w:r w:rsidRPr="00187392">
        <w:rPr>
          <w:rFonts w:ascii="Times New Roman" w:hAnsi="Times New Roman" w:cs="Times New Roman"/>
          <w:sz w:val="24"/>
          <w:szCs w:val="24"/>
        </w:rPr>
        <w:t xml:space="preserve">, L. (1991). </w:t>
      </w:r>
      <w:r w:rsidRPr="00187392">
        <w:rPr>
          <w:rStyle w:val="maintitle"/>
          <w:rFonts w:ascii="Times New Roman" w:hAnsi="Times New Roman" w:cs="Times New Roman"/>
          <w:sz w:val="24"/>
          <w:szCs w:val="24"/>
        </w:rPr>
        <w:t xml:space="preserve">Young children's understanding of other people's feelings and beliefs: Individual differences and their antecedents. </w:t>
      </w:r>
      <w:proofErr w:type="gramStart"/>
      <w:r w:rsidRPr="00187392">
        <w:rPr>
          <w:rStyle w:val="maintitle"/>
          <w:rFonts w:ascii="Times New Roman" w:hAnsi="Times New Roman" w:cs="Times New Roman"/>
          <w:i/>
          <w:sz w:val="24"/>
          <w:szCs w:val="24"/>
        </w:rPr>
        <w:t>Child Development, 62</w:t>
      </w:r>
      <w:r w:rsidRPr="00187392">
        <w:rPr>
          <w:rStyle w:val="maintitle"/>
          <w:rFonts w:ascii="Times New Roman" w:hAnsi="Times New Roman" w:cs="Times New Roman"/>
          <w:sz w:val="24"/>
          <w:szCs w:val="24"/>
        </w:rPr>
        <w:t>(6), 1352-1366.</w:t>
      </w:r>
      <w:proofErr w:type="gramEnd"/>
    </w:p>
    <w:p w14:paraId="1AD71DA6" w14:textId="77777777" w:rsidR="007B74F6" w:rsidRPr="00187392" w:rsidRDefault="007B74F6" w:rsidP="007B74F6">
      <w:pPr>
        <w:spacing w:line="480" w:lineRule="auto"/>
        <w:ind w:left="720" w:hanging="720"/>
        <w:rPr>
          <w:rFonts w:ascii="Times New Roman" w:hAnsi="Times New Roman" w:cs="Times New Roman"/>
          <w:sz w:val="24"/>
          <w:szCs w:val="24"/>
          <w:lang w:val="en-US"/>
        </w:rPr>
      </w:pPr>
      <w:r w:rsidRPr="00187392">
        <w:rPr>
          <w:rFonts w:ascii="Times New Roman" w:hAnsi="Times New Roman" w:cs="Times New Roman"/>
          <w:sz w:val="24"/>
          <w:szCs w:val="24"/>
          <w:lang w:val="en-US"/>
        </w:rPr>
        <w:t xml:space="preserve">Dunn, L., Dunn, L., </w:t>
      </w:r>
      <w:proofErr w:type="spellStart"/>
      <w:r w:rsidRPr="00187392">
        <w:rPr>
          <w:rFonts w:ascii="Times New Roman" w:hAnsi="Times New Roman" w:cs="Times New Roman"/>
          <w:sz w:val="24"/>
          <w:szCs w:val="24"/>
          <w:lang w:val="en-US"/>
        </w:rPr>
        <w:t>Whetton</w:t>
      </w:r>
      <w:proofErr w:type="spellEnd"/>
      <w:r w:rsidRPr="00187392">
        <w:rPr>
          <w:rFonts w:ascii="Times New Roman" w:hAnsi="Times New Roman" w:cs="Times New Roman"/>
          <w:sz w:val="24"/>
          <w:szCs w:val="24"/>
          <w:lang w:val="en-US"/>
        </w:rPr>
        <w:t>, C., &amp; Burley, L. (1997).</w:t>
      </w:r>
      <w:r w:rsidRPr="00187392">
        <w:rPr>
          <w:rFonts w:ascii="Times New Roman" w:hAnsi="Times New Roman" w:cs="Times New Roman"/>
          <w:i/>
          <w:sz w:val="24"/>
          <w:szCs w:val="24"/>
          <w:lang w:val="en-US"/>
        </w:rPr>
        <w:t xml:space="preserve"> British Picture Vocabulary Scale</w:t>
      </w:r>
      <w:r w:rsidRPr="00187392">
        <w:rPr>
          <w:rFonts w:ascii="Times New Roman" w:hAnsi="Times New Roman" w:cs="Times New Roman"/>
          <w:sz w:val="24"/>
          <w:szCs w:val="24"/>
          <w:lang w:val="en-US"/>
        </w:rPr>
        <w:t xml:space="preserve"> (2</w:t>
      </w:r>
      <w:r w:rsidRPr="00187392">
        <w:rPr>
          <w:rFonts w:ascii="Times New Roman" w:hAnsi="Times New Roman" w:cs="Times New Roman"/>
          <w:sz w:val="24"/>
          <w:szCs w:val="24"/>
          <w:vertAlign w:val="superscript"/>
          <w:lang w:val="en-US"/>
        </w:rPr>
        <w:t>nd</w:t>
      </w:r>
      <w:r w:rsidRPr="00187392">
        <w:rPr>
          <w:rFonts w:ascii="Times New Roman" w:hAnsi="Times New Roman" w:cs="Times New Roman"/>
          <w:sz w:val="24"/>
          <w:szCs w:val="24"/>
          <w:lang w:val="en-US"/>
        </w:rPr>
        <w:t xml:space="preserve"> ed.), Windsor, England: </w:t>
      </w:r>
      <w:proofErr w:type="spellStart"/>
      <w:r w:rsidRPr="00187392">
        <w:rPr>
          <w:rFonts w:ascii="Times New Roman" w:hAnsi="Times New Roman" w:cs="Times New Roman"/>
          <w:sz w:val="24"/>
          <w:szCs w:val="24"/>
          <w:lang w:val="en-US"/>
        </w:rPr>
        <w:t>NFER</w:t>
      </w:r>
      <w:proofErr w:type="spellEnd"/>
      <w:r w:rsidRPr="00187392">
        <w:rPr>
          <w:rFonts w:ascii="Times New Roman" w:hAnsi="Times New Roman" w:cs="Times New Roman"/>
          <w:sz w:val="24"/>
          <w:szCs w:val="24"/>
          <w:lang w:val="en-US"/>
        </w:rPr>
        <w:t>-Nelson.</w:t>
      </w:r>
    </w:p>
    <w:p w14:paraId="4819D05B" w14:textId="77777777" w:rsidR="007B74F6" w:rsidRPr="000E740B" w:rsidRDefault="007B74F6" w:rsidP="00110256">
      <w:pPr>
        <w:spacing w:line="480" w:lineRule="auto"/>
        <w:ind w:left="720" w:hanging="720"/>
        <w:rPr>
          <w:rFonts w:ascii="Times New Roman" w:hAnsi="Times New Roman" w:cs="Times New Roman"/>
          <w:sz w:val="24"/>
          <w:szCs w:val="24"/>
        </w:rPr>
      </w:pPr>
      <w:proofErr w:type="spellStart"/>
      <w:r w:rsidRPr="00187392">
        <w:rPr>
          <w:rFonts w:ascii="Times New Roman" w:hAnsi="Times New Roman" w:cs="Times New Roman"/>
          <w:sz w:val="24"/>
          <w:szCs w:val="24"/>
        </w:rPr>
        <w:t>Happé</w:t>
      </w:r>
      <w:proofErr w:type="spellEnd"/>
      <w:r w:rsidRPr="00187392">
        <w:rPr>
          <w:rFonts w:ascii="Times New Roman" w:hAnsi="Times New Roman" w:cs="Times New Roman"/>
          <w:sz w:val="24"/>
          <w:szCs w:val="24"/>
        </w:rPr>
        <w:t xml:space="preserve">, F. (1994). An advanced test of theory of mind: Understanding of story characters' thoughts and feelings by able autistic, mentally handicapped, and normal children and </w:t>
      </w:r>
      <w:r w:rsidRPr="000E740B">
        <w:rPr>
          <w:rFonts w:ascii="Times New Roman" w:hAnsi="Times New Roman" w:cs="Times New Roman"/>
          <w:sz w:val="24"/>
          <w:szCs w:val="24"/>
        </w:rPr>
        <w:t xml:space="preserve">adults. </w:t>
      </w:r>
      <w:hyperlink r:id="rId8" w:history="1">
        <w:proofErr w:type="gramStart"/>
        <w:r w:rsidRPr="00110256">
          <w:rPr>
            <w:rStyle w:val="Hyperlink"/>
            <w:rFonts w:ascii="Times New Roman" w:hAnsi="Times New Roman" w:cs="Times New Roman"/>
            <w:i/>
            <w:color w:val="auto"/>
            <w:sz w:val="24"/>
            <w:szCs w:val="24"/>
          </w:rPr>
          <w:t>Journal of Autism and Developmental Disorders</w:t>
        </w:r>
      </w:hyperlink>
      <w:r w:rsidRPr="000E740B">
        <w:rPr>
          <w:rFonts w:ascii="Times New Roman" w:hAnsi="Times New Roman" w:cs="Times New Roman"/>
          <w:i/>
          <w:sz w:val="24"/>
          <w:szCs w:val="24"/>
        </w:rPr>
        <w:t>, 24</w:t>
      </w:r>
      <w:r w:rsidRPr="000E740B">
        <w:rPr>
          <w:rFonts w:ascii="Times New Roman" w:hAnsi="Times New Roman" w:cs="Times New Roman"/>
          <w:sz w:val="24"/>
          <w:szCs w:val="24"/>
        </w:rPr>
        <w:t>(2), 129-154.</w:t>
      </w:r>
      <w:proofErr w:type="gramEnd"/>
    </w:p>
    <w:p w14:paraId="215B00B0" w14:textId="77777777" w:rsidR="000E740B" w:rsidRDefault="000E740B" w:rsidP="00110256">
      <w:pPr>
        <w:spacing w:after="0" w:line="480" w:lineRule="auto"/>
        <w:rPr>
          <w:rFonts w:ascii="Times New Roman" w:eastAsia="Times New Roman" w:hAnsi="Times New Roman" w:cs="Times New Roman"/>
          <w:color w:val="000000"/>
          <w:sz w:val="24"/>
          <w:szCs w:val="24"/>
          <w:shd w:val="clear" w:color="auto" w:fill="FFFFFF"/>
        </w:rPr>
      </w:pPr>
      <w:proofErr w:type="spellStart"/>
      <w:r w:rsidRPr="00110256">
        <w:rPr>
          <w:rFonts w:ascii="Times New Roman" w:eastAsia="Times New Roman" w:hAnsi="Times New Roman" w:cs="Times New Roman"/>
          <w:color w:val="000000"/>
          <w:sz w:val="24"/>
          <w:szCs w:val="24"/>
          <w:shd w:val="clear" w:color="auto" w:fill="FFFFFF"/>
        </w:rPr>
        <w:t>Henseler</w:t>
      </w:r>
      <w:proofErr w:type="spellEnd"/>
      <w:r w:rsidRPr="00110256">
        <w:rPr>
          <w:rFonts w:ascii="Times New Roman" w:eastAsia="Times New Roman" w:hAnsi="Times New Roman" w:cs="Times New Roman"/>
          <w:color w:val="000000"/>
          <w:sz w:val="24"/>
          <w:szCs w:val="24"/>
          <w:shd w:val="clear" w:color="auto" w:fill="FFFFFF"/>
        </w:rPr>
        <w:t xml:space="preserve">, J., </w:t>
      </w:r>
      <w:proofErr w:type="spellStart"/>
      <w:r w:rsidRPr="00110256">
        <w:rPr>
          <w:rFonts w:ascii="Times New Roman" w:eastAsia="Times New Roman" w:hAnsi="Times New Roman" w:cs="Times New Roman"/>
          <w:color w:val="000000"/>
          <w:sz w:val="24"/>
          <w:szCs w:val="24"/>
          <w:shd w:val="clear" w:color="auto" w:fill="FFFFFF"/>
        </w:rPr>
        <w:t>Ringle</w:t>
      </w:r>
      <w:proofErr w:type="spellEnd"/>
      <w:r w:rsidRPr="00110256">
        <w:rPr>
          <w:rFonts w:ascii="Times New Roman" w:eastAsia="Times New Roman" w:hAnsi="Times New Roman" w:cs="Times New Roman"/>
          <w:color w:val="000000"/>
          <w:sz w:val="24"/>
          <w:szCs w:val="24"/>
          <w:shd w:val="clear" w:color="auto" w:fill="FFFFFF"/>
        </w:rPr>
        <w:t xml:space="preserve">, </w:t>
      </w:r>
      <w:proofErr w:type="spellStart"/>
      <w:r w:rsidRPr="00110256">
        <w:rPr>
          <w:rFonts w:ascii="Times New Roman" w:eastAsia="Times New Roman" w:hAnsi="Times New Roman" w:cs="Times New Roman"/>
          <w:color w:val="000000"/>
          <w:sz w:val="24"/>
          <w:szCs w:val="24"/>
          <w:shd w:val="clear" w:color="auto" w:fill="FFFFFF"/>
        </w:rPr>
        <w:t>C.M</w:t>
      </w:r>
      <w:proofErr w:type="spellEnd"/>
      <w:r w:rsidRPr="00110256">
        <w:rPr>
          <w:rFonts w:ascii="Times New Roman" w:eastAsia="Times New Roman" w:hAnsi="Times New Roman" w:cs="Times New Roman"/>
          <w:color w:val="000000"/>
          <w:sz w:val="24"/>
          <w:szCs w:val="24"/>
          <w:shd w:val="clear" w:color="auto" w:fill="FFFFFF"/>
        </w:rPr>
        <w:t xml:space="preserve">., </w:t>
      </w:r>
      <w:proofErr w:type="spellStart"/>
      <w:r w:rsidRPr="00110256">
        <w:rPr>
          <w:rFonts w:ascii="Times New Roman" w:eastAsia="Times New Roman" w:hAnsi="Times New Roman" w:cs="Times New Roman"/>
          <w:color w:val="000000"/>
          <w:sz w:val="24"/>
          <w:szCs w:val="24"/>
          <w:shd w:val="clear" w:color="auto" w:fill="FFFFFF"/>
        </w:rPr>
        <w:t>Sinkovics</w:t>
      </w:r>
      <w:proofErr w:type="spellEnd"/>
      <w:r w:rsidRPr="00110256">
        <w:rPr>
          <w:rFonts w:ascii="Times New Roman" w:eastAsia="Times New Roman" w:hAnsi="Times New Roman" w:cs="Times New Roman"/>
          <w:color w:val="000000"/>
          <w:sz w:val="24"/>
          <w:szCs w:val="24"/>
          <w:shd w:val="clear" w:color="auto" w:fill="FFFFFF"/>
        </w:rPr>
        <w:t xml:space="preserve">, R.R. (2009), The use of partial least squares path </w:t>
      </w:r>
    </w:p>
    <w:p w14:paraId="3B361A4F" w14:textId="77777777" w:rsidR="000E740B" w:rsidRDefault="000E740B" w:rsidP="00110256">
      <w:pPr>
        <w:spacing w:after="0" w:line="480" w:lineRule="auto"/>
        <w:ind w:left="720"/>
        <w:rPr>
          <w:rFonts w:ascii="Times New Roman" w:eastAsia="Times New Roman" w:hAnsi="Times New Roman" w:cs="Times New Roman"/>
          <w:color w:val="000000"/>
          <w:sz w:val="24"/>
          <w:szCs w:val="24"/>
          <w:shd w:val="clear" w:color="auto" w:fill="FFFFFF"/>
        </w:rPr>
      </w:pPr>
      <w:proofErr w:type="spellStart"/>
      <w:proofErr w:type="gramStart"/>
      <w:r w:rsidRPr="00110256">
        <w:rPr>
          <w:rFonts w:ascii="Times New Roman" w:eastAsia="Times New Roman" w:hAnsi="Times New Roman" w:cs="Times New Roman"/>
          <w:color w:val="000000"/>
          <w:sz w:val="24"/>
          <w:szCs w:val="24"/>
          <w:shd w:val="clear" w:color="auto" w:fill="FFFFFF"/>
        </w:rPr>
        <w:t>modeling</w:t>
      </w:r>
      <w:proofErr w:type="spellEnd"/>
      <w:proofErr w:type="gramEnd"/>
      <w:r w:rsidRPr="00110256">
        <w:rPr>
          <w:rFonts w:ascii="Times New Roman" w:eastAsia="Times New Roman" w:hAnsi="Times New Roman" w:cs="Times New Roman"/>
          <w:color w:val="000000"/>
          <w:sz w:val="24"/>
          <w:szCs w:val="24"/>
          <w:shd w:val="clear" w:color="auto" w:fill="FFFFFF"/>
        </w:rPr>
        <w:t xml:space="preserve"> in international marketing, in </w:t>
      </w:r>
      <w:proofErr w:type="spellStart"/>
      <w:r w:rsidRPr="00110256">
        <w:rPr>
          <w:rFonts w:ascii="Times New Roman" w:eastAsia="Times New Roman" w:hAnsi="Times New Roman" w:cs="Times New Roman"/>
          <w:color w:val="000000"/>
          <w:sz w:val="24"/>
          <w:szCs w:val="24"/>
          <w:shd w:val="clear" w:color="auto" w:fill="FFFFFF"/>
        </w:rPr>
        <w:t>Sinkovics</w:t>
      </w:r>
      <w:proofErr w:type="spellEnd"/>
      <w:r w:rsidRPr="00110256">
        <w:rPr>
          <w:rFonts w:ascii="Times New Roman" w:eastAsia="Times New Roman" w:hAnsi="Times New Roman" w:cs="Times New Roman"/>
          <w:color w:val="000000"/>
          <w:sz w:val="24"/>
          <w:szCs w:val="24"/>
          <w:shd w:val="clear" w:color="auto" w:fill="FFFFFF"/>
        </w:rPr>
        <w:t xml:space="preserve">, R.R., </w:t>
      </w:r>
      <w:proofErr w:type="spellStart"/>
      <w:r w:rsidRPr="00110256">
        <w:rPr>
          <w:rFonts w:ascii="Times New Roman" w:eastAsia="Times New Roman" w:hAnsi="Times New Roman" w:cs="Times New Roman"/>
          <w:color w:val="000000"/>
          <w:sz w:val="24"/>
          <w:szCs w:val="24"/>
          <w:shd w:val="clear" w:color="auto" w:fill="FFFFFF"/>
        </w:rPr>
        <w:t>Ghauri</w:t>
      </w:r>
      <w:proofErr w:type="spellEnd"/>
      <w:r w:rsidRPr="00110256">
        <w:rPr>
          <w:rFonts w:ascii="Times New Roman" w:eastAsia="Times New Roman" w:hAnsi="Times New Roman" w:cs="Times New Roman"/>
          <w:color w:val="000000"/>
          <w:sz w:val="24"/>
          <w:szCs w:val="24"/>
          <w:shd w:val="clear" w:color="auto" w:fill="FFFFFF"/>
        </w:rPr>
        <w:t>, P.N., (ed.) </w:t>
      </w:r>
      <w:r w:rsidRPr="00110256">
        <w:rPr>
          <w:rFonts w:ascii="Times New Roman" w:eastAsia="Times New Roman" w:hAnsi="Times New Roman" w:cs="Times New Roman"/>
          <w:i/>
          <w:iCs/>
          <w:color w:val="000000"/>
          <w:sz w:val="24"/>
          <w:szCs w:val="24"/>
          <w:shd w:val="clear" w:color="auto" w:fill="FFFFFF"/>
        </w:rPr>
        <w:t>New Challenges to International Marketing (Advances in International Marketing, Volume 20)</w:t>
      </w:r>
      <w:r w:rsidRPr="00110256">
        <w:rPr>
          <w:rFonts w:ascii="Times New Roman" w:eastAsia="Times New Roman" w:hAnsi="Times New Roman" w:cs="Times New Roman"/>
          <w:color w:val="000000"/>
          <w:sz w:val="24"/>
          <w:szCs w:val="24"/>
          <w:shd w:val="clear" w:color="auto" w:fill="FFFFFF"/>
        </w:rPr>
        <w:t>, Emerald Group Publishing Limited, pp.277-319</w:t>
      </w:r>
    </w:p>
    <w:p w14:paraId="259C0F49" w14:textId="77777777" w:rsidR="003E00C1" w:rsidRPr="003E00C1" w:rsidRDefault="003E00C1" w:rsidP="00110256">
      <w:pPr>
        <w:spacing w:after="0" w:line="480" w:lineRule="auto"/>
        <w:rPr>
          <w:rFonts w:ascii="Times New Roman" w:eastAsia="Times New Roman" w:hAnsi="Times New Roman" w:cs="Times New Roman"/>
          <w:sz w:val="24"/>
          <w:szCs w:val="24"/>
        </w:rPr>
      </w:pPr>
      <w:proofErr w:type="spellStart"/>
      <w:r w:rsidRPr="003E00C1">
        <w:rPr>
          <w:rFonts w:ascii="Times New Roman" w:eastAsia="Times New Roman" w:hAnsi="Times New Roman" w:cs="Times New Roman"/>
          <w:sz w:val="24"/>
          <w:szCs w:val="24"/>
        </w:rPr>
        <w:t>Hox</w:t>
      </w:r>
      <w:proofErr w:type="spellEnd"/>
      <w:r w:rsidRPr="003E00C1">
        <w:rPr>
          <w:rFonts w:ascii="Times New Roman" w:eastAsia="Times New Roman" w:hAnsi="Times New Roman" w:cs="Times New Roman"/>
          <w:sz w:val="24"/>
          <w:szCs w:val="24"/>
        </w:rPr>
        <w:t>, J. J. (2002). </w:t>
      </w:r>
      <w:r w:rsidRPr="003E00C1">
        <w:rPr>
          <w:rFonts w:ascii="Times New Roman" w:eastAsia="Times New Roman" w:hAnsi="Times New Roman" w:cs="Times New Roman"/>
          <w:i/>
          <w:iCs/>
          <w:sz w:val="24"/>
          <w:szCs w:val="24"/>
        </w:rPr>
        <w:t>Multilevel analysis: Techniques and applications</w:t>
      </w:r>
      <w:r w:rsidRPr="003E00C1">
        <w:rPr>
          <w:rFonts w:ascii="Times New Roman" w:eastAsia="Times New Roman" w:hAnsi="Times New Roman" w:cs="Times New Roman"/>
          <w:sz w:val="24"/>
          <w:szCs w:val="24"/>
        </w:rPr>
        <w:t>. Psychology Press.</w:t>
      </w:r>
    </w:p>
    <w:p w14:paraId="0579D189" w14:textId="77777777" w:rsidR="007B74F6" w:rsidRPr="00AC4409" w:rsidRDefault="007B74F6" w:rsidP="00AC4409">
      <w:pPr>
        <w:ind w:left="720" w:hanging="720"/>
        <w:rPr>
          <w:rStyle w:val="maintitle"/>
          <w:rFonts w:ascii="Times New Roman" w:hAnsi="Times New Roman" w:cs="Times New Roman"/>
          <w:sz w:val="24"/>
          <w:szCs w:val="24"/>
        </w:rPr>
      </w:pPr>
      <w:proofErr w:type="spellStart"/>
      <w:r w:rsidRPr="00187392">
        <w:rPr>
          <w:rFonts w:ascii="Times New Roman" w:hAnsi="Times New Roman" w:cs="Times New Roman"/>
          <w:sz w:val="24"/>
          <w:szCs w:val="24"/>
        </w:rPr>
        <w:t>Laranjo</w:t>
      </w:r>
      <w:proofErr w:type="spellEnd"/>
      <w:r w:rsidRPr="00187392">
        <w:rPr>
          <w:rFonts w:ascii="Times New Roman" w:hAnsi="Times New Roman" w:cs="Times New Roman"/>
          <w:sz w:val="24"/>
          <w:szCs w:val="24"/>
        </w:rPr>
        <w:t xml:space="preserve">, J., Bernier, A., </w:t>
      </w:r>
      <w:proofErr w:type="spellStart"/>
      <w:r w:rsidRPr="00187392">
        <w:rPr>
          <w:rFonts w:ascii="Times New Roman" w:hAnsi="Times New Roman" w:cs="Times New Roman"/>
          <w:sz w:val="24"/>
          <w:szCs w:val="24"/>
        </w:rPr>
        <w:t>Meins</w:t>
      </w:r>
      <w:proofErr w:type="spellEnd"/>
      <w:r w:rsidRPr="00187392">
        <w:rPr>
          <w:rFonts w:ascii="Times New Roman" w:hAnsi="Times New Roman" w:cs="Times New Roman"/>
          <w:sz w:val="24"/>
          <w:szCs w:val="24"/>
        </w:rPr>
        <w:t>, E., &amp; Carlson, S. (2010).</w:t>
      </w:r>
      <w:r w:rsidRPr="00187392">
        <w:rPr>
          <w:rStyle w:val="Hyperlink"/>
          <w:rFonts w:ascii="Times New Roman" w:hAnsi="Times New Roman" w:cs="Times New Roman"/>
          <w:color w:val="auto"/>
          <w:sz w:val="24"/>
          <w:szCs w:val="24"/>
        </w:rPr>
        <w:t xml:space="preserve"> </w:t>
      </w:r>
      <w:r w:rsidRPr="00187392">
        <w:rPr>
          <w:rStyle w:val="maintitle"/>
          <w:rFonts w:ascii="Times New Roman" w:hAnsi="Times New Roman" w:cs="Times New Roman"/>
          <w:sz w:val="24"/>
          <w:szCs w:val="24"/>
        </w:rPr>
        <w:t xml:space="preserve">Early manifestations of children’s Theory of Mind: The roles of maternal mind-mindedness and infant security of </w:t>
      </w:r>
      <w:r w:rsidRPr="00AC4409">
        <w:rPr>
          <w:rStyle w:val="maintitle"/>
          <w:rFonts w:ascii="Times New Roman" w:hAnsi="Times New Roman" w:cs="Times New Roman"/>
          <w:sz w:val="24"/>
          <w:szCs w:val="24"/>
        </w:rPr>
        <w:t xml:space="preserve">attachment. </w:t>
      </w:r>
      <w:proofErr w:type="gramStart"/>
      <w:r w:rsidRPr="00AC4409">
        <w:rPr>
          <w:rStyle w:val="maintitle"/>
          <w:rFonts w:ascii="Times New Roman" w:hAnsi="Times New Roman" w:cs="Times New Roman"/>
          <w:i/>
          <w:sz w:val="24"/>
          <w:szCs w:val="24"/>
        </w:rPr>
        <w:t>Infancy, 15</w:t>
      </w:r>
      <w:r w:rsidRPr="00AC4409">
        <w:rPr>
          <w:rStyle w:val="maintitle"/>
          <w:rFonts w:ascii="Times New Roman" w:hAnsi="Times New Roman" w:cs="Times New Roman"/>
          <w:sz w:val="24"/>
          <w:szCs w:val="24"/>
        </w:rPr>
        <w:t>(3), 300-323.</w:t>
      </w:r>
      <w:proofErr w:type="gramEnd"/>
    </w:p>
    <w:p w14:paraId="2D681BCF" w14:textId="77777777" w:rsidR="00AC4409" w:rsidRPr="00187392" w:rsidRDefault="00AC4409" w:rsidP="00AC4409">
      <w:pPr>
        <w:ind w:left="720" w:hanging="720"/>
        <w:rPr>
          <w:rStyle w:val="maintitle"/>
          <w:rFonts w:ascii="Times New Roman" w:hAnsi="Times New Roman" w:cs="Times New Roman"/>
          <w:sz w:val="24"/>
          <w:szCs w:val="24"/>
        </w:rPr>
      </w:pPr>
      <w:proofErr w:type="spellStart"/>
      <w:r w:rsidRPr="00AC4409">
        <w:rPr>
          <w:rFonts w:ascii="Times New Roman" w:hAnsi="Times New Roman" w:cs="Times New Roman"/>
          <w:sz w:val="24"/>
          <w:szCs w:val="24"/>
        </w:rPr>
        <w:t>Laranjo</w:t>
      </w:r>
      <w:proofErr w:type="spellEnd"/>
      <w:r w:rsidRPr="00AC4409">
        <w:rPr>
          <w:rFonts w:ascii="Times New Roman" w:hAnsi="Times New Roman" w:cs="Times New Roman"/>
          <w:sz w:val="24"/>
          <w:szCs w:val="24"/>
        </w:rPr>
        <w:t xml:space="preserve">, J., Bernier, A., </w:t>
      </w:r>
      <w:proofErr w:type="spellStart"/>
      <w:r w:rsidRPr="00AC4409">
        <w:rPr>
          <w:rFonts w:ascii="Times New Roman" w:hAnsi="Times New Roman" w:cs="Times New Roman"/>
          <w:sz w:val="24"/>
          <w:szCs w:val="24"/>
        </w:rPr>
        <w:t>Meins</w:t>
      </w:r>
      <w:proofErr w:type="spellEnd"/>
      <w:r w:rsidRPr="00AC4409">
        <w:rPr>
          <w:rFonts w:ascii="Times New Roman" w:hAnsi="Times New Roman" w:cs="Times New Roman"/>
          <w:sz w:val="24"/>
          <w:szCs w:val="24"/>
        </w:rPr>
        <w:t>, E., &amp; Carlson, S. (2014).</w:t>
      </w:r>
      <w:r w:rsidRPr="00AC4409">
        <w:rPr>
          <w:rStyle w:val="Hyperlink"/>
          <w:rFonts w:ascii="Times New Roman" w:hAnsi="Times New Roman" w:cs="Times New Roman"/>
          <w:color w:val="auto"/>
          <w:sz w:val="24"/>
          <w:szCs w:val="24"/>
        </w:rPr>
        <w:t xml:space="preserve"> </w:t>
      </w:r>
      <w:proofErr w:type="gramStart"/>
      <w:r w:rsidRPr="00AC4409">
        <w:rPr>
          <w:rStyle w:val="Hyperlink"/>
          <w:rFonts w:ascii="Times New Roman" w:hAnsi="Times New Roman" w:cs="Times New Roman"/>
          <w:color w:val="auto"/>
          <w:sz w:val="24"/>
          <w:szCs w:val="24"/>
        </w:rPr>
        <w:t>T</w:t>
      </w:r>
      <w:r w:rsidRPr="00AC4409">
        <w:rPr>
          <w:rFonts w:ascii="Times New Roman" w:hAnsi="Times New Roman" w:cs="Times New Roman"/>
          <w:sz w:val="24"/>
          <w:szCs w:val="24"/>
        </w:rPr>
        <w:t xml:space="preserve">he roles of maternal mind-mindedness and infant security of attachment in predicting </w:t>
      </w:r>
      <w:proofErr w:type="spellStart"/>
      <w:r w:rsidRPr="00AC4409">
        <w:rPr>
          <w:rFonts w:ascii="Times New Roman" w:hAnsi="Times New Roman" w:cs="Times New Roman"/>
          <w:sz w:val="24"/>
          <w:szCs w:val="24"/>
        </w:rPr>
        <w:t>preschoolers'</w:t>
      </w:r>
      <w:proofErr w:type="spellEnd"/>
      <w:r w:rsidRPr="00AC4409">
        <w:rPr>
          <w:rFonts w:ascii="Times New Roman" w:hAnsi="Times New Roman" w:cs="Times New Roman"/>
          <w:sz w:val="24"/>
          <w:szCs w:val="24"/>
        </w:rPr>
        <w:t xml:space="preserve"> understanding of visual perspective taking and false belief.</w:t>
      </w:r>
      <w:proofErr w:type="gramEnd"/>
      <w:r w:rsidRPr="00AC4409">
        <w:rPr>
          <w:rFonts w:ascii="Times New Roman" w:hAnsi="Times New Roman" w:cs="Times New Roman"/>
          <w:sz w:val="24"/>
          <w:szCs w:val="24"/>
        </w:rPr>
        <w:t xml:space="preserve"> </w:t>
      </w:r>
      <w:proofErr w:type="gramStart"/>
      <w:r w:rsidRPr="00AC4409">
        <w:rPr>
          <w:rFonts w:ascii="Times New Roman" w:hAnsi="Times New Roman" w:cs="Times New Roman"/>
          <w:sz w:val="24"/>
          <w:szCs w:val="24"/>
        </w:rPr>
        <w:t>Journal of experimental child Psychology, 125, 48 – 62.</w:t>
      </w:r>
      <w:proofErr w:type="gramEnd"/>
    </w:p>
    <w:p w14:paraId="15183B2D" w14:textId="77777777" w:rsidR="007B74F6" w:rsidRPr="00187392" w:rsidRDefault="007B74F6" w:rsidP="007B74F6">
      <w:pPr>
        <w:spacing w:line="480" w:lineRule="auto"/>
        <w:ind w:left="720" w:hanging="720"/>
        <w:rPr>
          <w:rStyle w:val="maintitle"/>
          <w:rFonts w:ascii="Times New Roman" w:hAnsi="Times New Roman" w:cs="Times New Roman"/>
          <w:sz w:val="24"/>
          <w:szCs w:val="24"/>
        </w:rPr>
      </w:pPr>
      <w:r w:rsidRPr="00187392">
        <w:rPr>
          <w:rFonts w:ascii="Times New Roman" w:hAnsi="Times New Roman" w:cs="Times New Roman"/>
          <w:sz w:val="24"/>
          <w:szCs w:val="24"/>
        </w:rPr>
        <w:t xml:space="preserve">Lundy, B. (2013). </w:t>
      </w:r>
      <w:r w:rsidRPr="00187392">
        <w:rPr>
          <w:rStyle w:val="maintitle"/>
          <w:rFonts w:ascii="Times New Roman" w:hAnsi="Times New Roman" w:cs="Times New Roman"/>
          <w:sz w:val="24"/>
          <w:szCs w:val="24"/>
        </w:rPr>
        <w:t xml:space="preserve">Paternal and maternal mind-mindedness and </w:t>
      </w:r>
      <w:proofErr w:type="spellStart"/>
      <w:r w:rsidRPr="00187392">
        <w:rPr>
          <w:rStyle w:val="maintitle"/>
          <w:rFonts w:ascii="Times New Roman" w:hAnsi="Times New Roman" w:cs="Times New Roman"/>
          <w:sz w:val="24"/>
          <w:szCs w:val="24"/>
        </w:rPr>
        <w:t>preschoolers'</w:t>
      </w:r>
      <w:proofErr w:type="spellEnd"/>
      <w:r w:rsidRPr="00187392">
        <w:rPr>
          <w:rStyle w:val="maintitle"/>
          <w:rFonts w:ascii="Times New Roman" w:hAnsi="Times New Roman" w:cs="Times New Roman"/>
          <w:sz w:val="24"/>
          <w:szCs w:val="24"/>
        </w:rPr>
        <w:t xml:space="preserve"> theory of mind: The mediating role of interactional </w:t>
      </w:r>
      <w:proofErr w:type="spellStart"/>
      <w:r w:rsidRPr="00187392">
        <w:rPr>
          <w:rStyle w:val="maintitle"/>
          <w:rFonts w:ascii="Times New Roman" w:hAnsi="Times New Roman" w:cs="Times New Roman"/>
          <w:sz w:val="24"/>
          <w:szCs w:val="24"/>
        </w:rPr>
        <w:t>attunement</w:t>
      </w:r>
      <w:proofErr w:type="spellEnd"/>
      <w:r w:rsidRPr="00187392">
        <w:rPr>
          <w:rStyle w:val="maintitle"/>
          <w:rFonts w:ascii="Times New Roman" w:hAnsi="Times New Roman" w:cs="Times New Roman"/>
          <w:sz w:val="24"/>
          <w:szCs w:val="24"/>
        </w:rPr>
        <w:t xml:space="preserve">. </w:t>
      </w:r>
      <w:proofErr w:type="gramStart"/>
      <w:r w:rsidRPr="00187392">
        <w:rPr>
          <w:rStyle w:val="maintitle"/>
          <w:rFonts w:ascii="Times New Roman" w:hAnsi="Times New Roman" w:cs="Times New Roman"/>
          <w:i/>
          <w:sz w:val="24"/>
          <w:szCs w:val="24"/>
        </w:rPr>
        <w:t>Social Development, 22</w:t>
      </w:r>
      <w:r w:rsidRPr="00187392">
        <w:rPr>
          <w:rStyle w:val="maintitle"/>
          <w:rFonts w:ascii="Times New Roman" w:hAnsi="Times New Roman" w:cs="Times New Roman"/>
          <w:sz w:val="24"/>
          <w:szCs w:val="24"/>
        </w:rPr>
        <w:t>(1), 58-74.</w:t>
      </w:r>
      <w:proofErr w:type="gramEnd"/>
    </w:p>
    <w:p w14:paraId="5DA2DBE0" w14:textId="77777777" w:rsidR="007B74F6" w:rsidRPr="00187392" w:rsidRDefault="007B74F6" w:rsidP="007B74F6">
      <w:pPr>
        <w:spacing w:line="480" w:lineRule="auto"/>
        <w:ind w:left="720" w:hanging="720"/>
        <w:rPr>
          <w:rFonts w:ascii="Times New Roman" w:hAnsi="Times New Roman" w:cs="Times New Roman"/>
          <w:sz w:val="24"/>
          <w:szCs w:val="24"/>
        </w:rPr>
      </w:pPr>
      <w:proofErr w:type="gramStart"/>
      <w:r w:rsidRPr="00187392">
        <w:rPr>
          <w:rStyle w:val="maintitle"/>
          <w:rFonts w:ascii="Times New Roman" w:hAnsi="Times New Roman" w:cs="Times New Roman"/>
          <w:sz w:val="24"/>
          <w:szCs w:val="24"/>
        </w:rPr>
        <w:t>McCune-</w:t>
      </w:r>
      <w:proofErr w:type="spellStart"/>
      <w:r w:rsidRPr="00187392">
        <w:rPr>
          <w:rStyle w:val="maintitle"/>
          <w:rFonts w:ascii="Times New Roman" w:hAnsi="Times New Roman" w:cs="Times New Roman"/>
          <w:sz w:val="24"/>
          <w:szCs w:val="24"/>
        </w:rPr>
        <w:t>Nicolich</w:t>
      </w:r>
      <w:proofErr w:type="spellEnd"/>
      <w:r w:rsidRPr="00187392">
        <w:rPr>
          <w:rStyle w:val="maintitle"/>
          <w:rFonts w:ascii="Times New Roman" w:hAnsi="Times New Roman" w:cs="Times New Roman"/>
          <w:sz w:val="24"/>
          <w:szCs w:val="24"/>
        </w:rPr>
        <w:t>, L. (1977).</w:t>
      </w:r>
      <w:proofErr w:type="gramEnd"/>
      <w:r w:rsidRPr="00187392">
        <w:rPr>
          <w:rStyle w:val="maintitle"/>
          <w:rFonts w:ascii="Times New Roman" w:hAnsi="Times New Roman" w:cs="Times New Roman"/>
          <w:sz w:val="24"/>
          <w:szCs w:val="24"/>
        </w:rPr>
        <w:t xml:space="preserve"> Beyond sensorimotor intelligence: Assessment of symbolic maturity through analysis of pretend play. </w:t>
      </w:r>
      <w:proofErr w:type="gramStart"/>
      <w:r w:rsidRPr="00187392">
        <w:rPr>
          <w:rStyle w:val="maintitle"/>
          <w:rFonts w:ascii="Times New Roman" w:hAnsi="Times New Roman" w:cs="Times New Roman"/>
          <w:i/>
          <w:sz w:val="24"/>
          <w:szCs w:val="24"/>
        </w:rPr>
        <w:t>Merrill-Palmer Quarterly 23</w:t>
      </w:r>
      <w:r w:rsidRPr="00187392">
        <w:rPr>
          <w:rStyle w:val="maintitle"/>
          <w:rFonts w:ascii="Times New Roman" w:hAnsi="Times New Roman" w:cs="Times New Roman"/>
          <w:sz w:val="24"/>
          <w:szCs w:val="24"/>
        </w:rPr>
        <w:t>(2), 89-99.</w:t>
      </w:r>
      <w:proofErr w:type="gramEnd"/>
    </w:p>
    <w:p w14:paraId="4BDA18DC" w14:textId="77777777" w:rsidR="007B74F6" w:rsidRDefault="007B74F6" w:rsidP="007B74F6">
      <w:pPr>
        <w:spacing w:line="480" w:lineRule="auto"/>
        <w:ind w:left="720" w:hanging="720"/>
        <w:rPr>
          <w:rFonts w:ascii="Times New Roman" w:hAnsi="Times New Roman" w:cs="Times New Roman"/>
          <w:sz w:val="24"/>
          <w:szCs w:val="24"/>
        </w:rPr>
      </w:pPr>
      <w:proofErr w:type="spellStart"/>
      <w:proofErr w:type="gramStart"/>
      <w:r w:rsidRPr="00187392">
        <w:rPr>
          <w:rFonts w:ascii="Times New Roman" w:hAnsi="Times New Roman" w:cs="Times New Roman"/>
          <w:sz w:val="24"/>
          <w:szCs w:val="24"/>
        </w:rPr>
        <w:lastRenderedPageBreak/>
        <w:t>Meins</w:t>
      </w:r>
      <w:proofErr w:type="spellEnd"/>
      <w:r w:rsidRPr="00187392">
        <w:rPr>
          <w:rFonts w:ascii="Times New Roman" w:hAnsi="Times New Roman" w:cs="Times New Roman"/>
          <w:sz w:val="24"/>
          <w:szCs w:val="24"/>
        </w:rPr>
        <w:t>, E. (1997).</w:t>
      </w:r>
      <w:proofErr w:type="gramEnd"/>
      <w:r w:rsidRPr="00187392">
        <w:rPr>
          <w:rFonts w:ascii="Times New Roman" w:hAnsi="Times New Roman" w:cs="Times New Roman"/>
          <w:sz w:val="24"/>
          <w:szCs w:val="24"/>
        </w:rPr>
        <w:t xml:space="preserve"> </w:t>
      </w:r>
      <w:proofErr w:type="gramStart"/>
      <w:r w:rsidRPr="00187392">
        <w:rPr>
          <w:rFonts w:ascii="Times New Roman" w:hAnsi="Times New Roman" w:cs="Times New Roman"/>
          <w:i/>
          <w:sz w:val="24"/>
          <w:szCs w:val="24"/>
        </w:rPr>
        <w:t>Security of attachment and the social development of cognition</w:t>
      </w:r>
      <w:r w:rsidRPr="00187392">
        <w:rPr>
          <w:rFonts w:ascii="Times New Roman" w:hAnsi="Times New Roman" w:cs="Times New Roman"/>
          <w:sz w:val="24"/>
          <w:szCs w:val="24"/>
        </w:rPr>
        <w:t>.</w:t>
      </w:r>
      <w:proofErr w:type="gramEnd"/>
      <w:r w:rsidRPr="00187392">
        <w:rPr>
          <w:rFonts w:ascii="Times New Roman" w:hAnsi="Times New Roman" w:cs="Times New Roman"/>
          <w:sz w:val="24"/>
          <w:szCs w:val="24"/>
        </w:rPr>
        <w:t xml:space="preserve"> Hove, UK: Psychology Press. </w:t>
      </w:r>
    </w:p>
    <w:p w14:paraId="4A00E2BB" w14:textId="1EF20FAA" w:rsidR="00297F6B" w:rsidRPr="00187392" w:rsidRDefault="00297F6B" w:rsidP="007B74F6">
      <w:pPr>
        <w:spacing w:line="480" w:lineRule="auto"/>
        <w:ind w:left="720" w:hanging="720"/>
        <w:rPr>
          <w:rFonts w:ascii="Times New Roman" w:hAnsi="Times New Roman" w:cs="Times New Roman"/>
          <w:sz w:val="24"/>
          <w:szCs w:val="24"/>
        </w:rPr>
      </w:pPr>
      <w:proofErr w:type="spellStart"/>
      <w:r w:rsidRPr="00297F6B">
        <w:rPr>
          <w:rFonts w:ascii="Times New Roman" w:hAnsi="Times New Roman" w:cs="Times New Roman"/>
          <w:sz w:val="24"/>
          <w:szCs w:val="24"/>
        </w:rPr>
        <w:t>Meins</w:t>
      </w:r>
      <w:proofErr w:type="spellEnd"/>
      <w:r w:rsidRPr="00297F6B">
        <w:rPr>
          <w:rFonts w:ascii="Times New Roman" w:hAnsi="Times New Roman" w:cs="Times New Roman"/>
          <w:sz w:val="24"/>
          <w:szCs w:val="24"/>
        </w:rPr>
        <w:t xml:space="preserve">, E., </w:t>
      </w:r>
      <w:proofErr w:type="spellStart"/>
      <w:r w:rsidRPr="00297F6B">
        <w:rPr>
          <w:rFonts w:ascii="Times New Roman" w:hAnsi="Times New Roman" w:cs="Times New Roman"/>
          <w:sz w:val="24"/>
          <w:szCs w:val="24"/>
        </w:rPr>
        <w:t>Fernyhough</w:t>
      </w:r>
      <w:proofErr w:type="spellEnd"/>
      <w:r w:rsidRPr="00297F6B">
        <w:rPr>
          <w:rFonts w:ascii="Times New Roman" w:hAnsi="Times New Roman" w:cs="Times New Roman"/>
          <w:sz w:val="24"/>
          <w:szCs w:val="24"/>
        </w:rPr>
        <w:t xml:space="preserve">, C., Russell, J., &amp; Clark-Carter, D. (1998). Security of attachment as a predictor </w:t>
      </w:r>
      <w:proofErr w:type="gramStart"/>
      <w:r w:rsidRPr="00297F6B">
        <w:rPr>
          <w:rFonts w:ascii="Times New Roman" w:hAnsi="Times New Roman" w:cs="Times New Roman"/>
          <w:sz w:val="24"/>
          <w:szCs w:val="24"/>
        </w:rPr>
        <w:t>of</w:t>
      </w:r>
      <w:proofErr w:type="gramEnd"/>
      <w:r w:rsidRPr="00297F6B">
        <w:rPr>
          <w:rFonts w:ascii="Times New Roman" w:hAnsi="Times New Roman" w:cs="Times New Roman"/>
          <w:sz w:val="24"/>
          <w:szCs w:val="24"/>
        </w:rPr>
        <w:t xml:space="preserve"> symbolic and </w:t>
      </w:r>
      <w:proofErr w:type="spellStart"/>
      <w:r w:rsidRPr="00297F6B">
        <w:rPr>
          <w:rFonts w:ascii="Times New Roman" w:hAnsi="Times New Roman" w:cs="Times New Roman"/>
          <w:sz w:val="24"/>
          <w:szCs w:val="24"/>
        </w:rPr>
        <w:t>mentalising</w:t>
      </w:r>
      <w:proofErr w:type="spellEnd"/>
      <w:r w:rsidRPr="00297F6B">
        <w:rPr>
          <w:rFonts w:ascii="Times New Roman" w:hAnsi="Times New Roman" w:cs="Times New Roman"/>
          <w:sz w:val="24"/>
          <w:szCs w:val="24"/>
        </w:rPr>
        <w:t xml:space="preserve"> abilities: A longitudinal study. </w:t>
      </w:r>
      <w:r w:rsidRPr="00297F6B">
        <w:rPr>
          <w:rFonts w:ascii="Times New Roman" w:hAnsi="Times New Roman" w:cs="Times New Roman"/>
          <w:i/>
          <w:iCs/>
          <w:sz w:val="24"/>
          <w:szCs w:val="24"/>
        </w:rPr>
        <w:t>Social development</w:t>
      </w:r>
      <w:r w:rsidRPr="00297F6B">
        <w:rPr>
          <w:rFonts w:ascii="Times New Roman" w:hAnsi="Times New Roman" w:cs="Times New Roman"/>
          <w:sz w:val="24"/>
          <w:szCs w:val="24"/>
        </w:rPr>
        <w:t>, </w:t>
      </w:r>
      <w:r w:rsidRPr="00297F6B">
        <w:rPr>
          <w:rFonts w:ascii="Times New Roman" w:hAnsi="Times New Roman" w:cs="Times New Roman"/>
          <w:i/>
          <w:iCs/>
          <w:sz w:val="24"/>
          <w:szCs w:val="24"/>
        </w:rPr>
        <w:t>7</w:t>
      </w:r>
      <w:r w:rsidRPr="00297F6B">
        <w:rPr>
          <w:rFonts w:ascii="Times New Roman" w:hAnsi="Times New Roman" w:cs="Times New Roman"/>
          <w:sz w:val="24"/>
          <w:szCs w:val="24"/>
        </w:rPr>
        <w:t>(1), 1-24.</w:t>
      </w:r>
    </w:p>
    <w:p w14:paraId="08F88CC3" w14:textId="77777777" w:rsidR="007B74F6" w:rsidRPr="00187392" w:rsidRDefault="007B74F6" w:rsidP="007B74F6">
      <w:pPr>
        <w:spacing w:line="480" w:lineRule="auto"/>
        <w:ind w:left="720" w:hanging="720"/>
        <w:rPr>
          <w:rFonts w:ascii="Times New Roman" w:hAnsi="Times New Roman" w:cs="Times New Roman"/>
          <w:sz w:val="24"/>
          <w:szCs w:val="24"/>
        </w:rPr>
      </w:pPr>
      <w:proofErr w:type="spellStart"/>
      <w:r w:rsidRPr="00187392">
        <w:rPr>
          <w:rFonts w:ascii="Times New Roman" w:hAnsi="Times New Roman" w:cs="Times New Roman"/>
          <w:sz w:val="24"/>
          <w:szCs w:val="24"/>
        </w:rPr>
        <w:t>Meins</w:t>
      </w:r>
      <w:proofErr w:type="spellEnd"/>
      <w:r w:rsidRPr="00187392">
        <w:rPr>
          <w:rFonts w:ascii="Times New Roman" w:hAnsi="Times New Roman" w:cs="Times New Roman"/>
          <w:sz w:val="24"/>
          <w:szCs w:val="24"/>
        </w:rPr>
        <w:t xml:space="preserve">, </w:t>
      </w:r>
      <w:r w:rsidRPr="00187392">
        <w:rPr>
          <w:rFonts w:ascii="Times New Roman" w:hAnsi="Times New Roman" w:cs="Times New Roman"/>
          <w:bCs/>
          <w:sz w:val="24"/>
          <w:szCs w:val="24"/>
        </w:rPr>
        <w:t xml:space="preserve">E., &amp; </w:t>
      </w:r>
      <w:proofErr w:type="spellStart"/>
      <w:r w:rsidRPr="00187392">
        <w:rPr>
          <w:rFonts w:ascii="Times New Roman" w:hAnsi="Times New Roman" w:cs="Times New Roman"/>
          <w:bCs/>
          <w:sz w:val="24"/>
          <w:szCs w:val="24"/>
        </w:rPr>
        <w:t>Fernyhough</w:t>
      </w:r>
      <w:proofErr w:type="spellEnd"/>
      <w:r w:rsidRPr="00187392">
        <w:rPr>
          <w:rFonts w:ascii="Times New Roman" w:hAnsi="Times New Roman" w:cs="Times New Roman"/>
          <w:bCs/>
          <w:sz w:val="24"/>
          <w:szCs w:val="24"/>
        </w:rPr>
        <w:t xml:space="preserve">, C. (1999). Linguistic </w:t>
      </w:r>
      <w:proofErr w:type="spellStart"/>
      <w:r w:rsidRPr="00187392">
        <w:rPr>
          <w:rFonts w:ascii="Times New Roman" w:hAnsi="Times New Roman" w:cs="Times New Roman"/>
          <w:bCs/>
          <w:sz w:val="24"/>
          <w:szCs w:val="24"/>
        </w:rPr>
        <w:t>acquisitional</w:t>
      </w:r>
      <w:proofErr w:type="spellEnd"/>
      <w:r w:rsidRPr="00187392">
        <w:rPr>
          <w:rFonts w:ascii="Times New Roman" w:hAnsi="Times New Roman" w:cs="Times New Roman"/>
          <w:bCs/>
          <w:sz w:val="24"/>
          <w:szCs w:val="24"/>
        </w:rPr>
        <w:t xml:space="preserve"> style and </w:t>
      </w:r>
      <w:proofErr w:type="spellStart"/>
      <w:r w:rsidRPr="00187392">
        <w:rPr>
          <w:rFonts w:ascii="Times New Roman" w:hAnsi="Times New Roman" w:cs="Times New Roman"/>
          <w:bCs/>
          <w:sz w:val="24"/>
          <w:szCs w:val="24"/>
        </w:rPr>
        <w:t>mentalising</w:t>
      </w:r>
      <w:proofErr w:type="spellEnd"/>
      <w:r w:rsidRPr="00187392">
        <w:rPr>
          <w:rFonts w:ascii="Times New Roman" w:hAnsi="Times New Roman" w:cs="Times New Roman"/>
          <w:bCs/>
          <w:sz w:val="24"/>
          <w:szCs w:val="24"/>
        </w:rPr>
        <w:t xml:space="preserve"> development: The role of maternal </w:t>
      </w:r>
      <w:r w:rsidRPr="00187392">
        <w:rPr>
          <w:rFonts w:ascii="Times New Roman" w:hAnsi="Times New Roman" w:cs="Times New Roman"/>
          <w:sz w:val="24"/>
          <w:szCs w:val="24"/>
        </w:rPr>
        <w:t>mind</w:t>
      </w:r>
      <w:r w:rsidRPr="00187392">
        <w:rPr>
          <w:rFonts w:ascii="Times New Roman" w:hAnsi="Times New Roman" w:cs="Times New Roman"/>
          <w:bCs/>
          <w:sz w:val="24"/>
          <w:szCs w:val="24"/>
        </w:rPr>
        <w:t>-</w:t>
      </w:r>
      <w:r w:rsidRPr="00187392">
        <w:rPr>
          <w:rFonts w:ascii="Times New Roman" w:hAnsi="Times New Roman" w:cs="Times New Roman"/>
          <w:sz w:val="24"/>
          <w:szCs w:val="24"/>
        </w:rPr>
        <w:t xml:space="preserve">mindedness. </w:t>
      </w:r>
      <w:proofErr w:type="gramStart"/>
      <w:r w:rsidRPr="00187392">
        <w:rPr>
          <w:rFonts w:ascii="Times New Roman" w:hAnsi="Times New Roman" w:cs="Times New Roman"/>
          <w:i/>
          <w:sz w:val="24"/>
          <w:szCs w:val="24"/>
        </w:rPr>
        <w:t>Cognitive Development, 14</w:t>
      </w:r>
      <w:r w:rsidRPr="00187392">
        <w:rPr>
          <w:rFonts w:ascii="Times New Roman" w:hAnsi="Times New Roman" w:cs="Times New Roman"/>
          <w:sz w:val="24"/>
          <w:szCs w:val="24"/>
        </w:rPr>
        <w:t>(3), 363-380.</w:t>
      </w:r>
      <w:proofErr w:type="gramEnd"/>
      <w:r w:rsidRPr="00187392">
        <w:rPr>
          <w:rFonts w:ascii="Times New Roman" w:hAnsi="Times New Roman" w:cs="Times New Roman"/>
          <w:sz w:val="24"/>
          <w:szCs w:val="24"/>
        </w:rPr>
        <w:t xml:space="preserve"> </w:t>
      </w:r>
    </w:p>
    <w:p w14:paraId="423CCA57" w14:textId="77777777" w:rsidR="007B74F6" w:rsidRPr="00187392" w:rsidRDefault="007B74F6" w:rsidP="007B74F6">
      <w:pPr>
        <w:spacing w:line="480" w:lineRule="auto"/>
        <w:ind w:left="720" w:hanging="720"/>
        <w:rPr>
          <w:rFonts w:ascii="Times New Roman" w:hAnsi="Times New Roman" w:cs="Times New Roman"/>
          <w:sz w:val="24"/>
          <w:szCs w:val="24"/>
        </w:rPr>
      </w:pPr>
      <w:proofErr w:type="spellStart"/>
      <w:proofErr w:type="gramStart"/>
      <w:r w:rsidRPr="00187392">
        <w:rPr>
          <w:rFonts w:ascii="Times New Roman" w:hAnsi="Times New Roman" w:cs="Times New Roman"/>
          <w:bCs/>
          <w:sz w:val="24"/>
          <w:szCs w:val="24"/>
        </w:rPr>
        <w:t>Meins</w:t>
      </w:r>
      <w:proofErr w:type="spellEnd"/>
      <w:r w:rsidRPr="00187392">
        <w:rPr>
          <w:rFonts w:ascii="Times New Roman" w:hAnsi="Times New Roman" w:cs="Times New Roman"/>
          <w:bCs/>
          <w:sz w:val="24"/>
          <w:szCs w:val="24"/>
        </w:rPr>
        <w:t xml:space="preserve">, E., </w:t>
      </w:r>
      <w:proofErr w:type="spellStart"/>
      <w:r w:rsidRPr="00187392">
        <w:rPr>
          <w:rFonts w:ascii="Times New Roman" w:hAnsi="Times New Roman" w:cs="Times New Roman"/>
          <w:bCs/>
          <w:sz w:val="24"/>
          <w:szCs w:val="24"/>
        </w:rPr>
        <w:t>Fernyhough</w:t>
      </w:r>
      <w:proofErr w:type="spellEnd"/>
      <w:r w:rsidRPr="00187392">
        <w:rPr>
          <w:rFonts w:ascii="Times New Roman" w:hAnsi="Times New Roman" w:cs="Times New Roman"/>
          <w:bCs/>
          <w:sz w:val="24"/>
          <w:szCs w:val="24"/>
        </w:rPr>
        <w:t>, C.</w:t>
      </w:r>
      <w:r w:rsidRPr="00187392">
        <w:rPr>
          <w:rFonts w:ascii="Times New Roman" w:hAnsi="Times New Roman" w:cs="Times New Roman"/>
          <w:sz w:val="24"/>
          <w:szCs w:val="24"/>
        </w:rPr>
        <w:t xml:space="preserve">, </w:t>
      </w:r>
      <w:proofErr w:type="spellStart"/>
      <w:r w:rsidRPr="00187392">
        <w:rPr>
          <w:rFonts w:ascii="Times New Roman" w:hAnsi="Times New Roman" w:cs="Times New Roman"/>
          <w:sz w:val="24"/>
          <w:szCs w:val="24"/>
        </w:rPr>
        <w:t>Fradley</w:t>
      </w:r>
      <w:proofErr w:type="spellEnd"/>
      <w:r w:rsidRPr="00187392">
        <w:rPr>
          <w:rFonts w:ascii="Times New Roman" w:hAnsi="Times New Roman" w:cs="Times New Roman"/>
          <w:sz w:val="24"/>
          <w:szCs w:val="24"/>
        </w:rPr>
        <w:t xml:space="preserve">, E. &amp; </w:t>
      </w:r>
      <w:proofErr w:type="spellStart"/>
      <w:r w:rsidRPr="00187392">
        <w:rPr>
          <w:rFonts w:ascii="Times New Roman" w:hAnsi="Times New Roman" w:cs="Times New Roman"/>
          <w:sz w:val="24"/>
          <w:szCs w:val="24"/>
        </w:rPr>
        <w:t>Tuckey</w:t>
      </w:r>
      <w:proofErr w:type="spellEnd"/>
      <w:r w:rsidRPr="00187392">
        <w:rPr>
          <w:rFonts w:ascii="Times New Roman" w:hAnsi="Times New Roman" w:cs="Times New Roman"/>
          <w:sz w:val="24"/>
          <w:szCs w:val="24"/>
        </w:rPr>
        <w:t>, M. (2001).</w:t>
      </w:r>
      <w:proofErr w:type="gramEnd"/>
      <w:r w:rsidRPr="00187392">
        <w:rPr>
          <w:rFonts w:ascii="Times New Roman" w:hAnsi="Times New Roman" w:cs="Times New Roman"/>
          <w:sz w:val="24"/>
          <w:szCs w:val="24"/>
        </w:rPr>
        <w:t xml:space="preserve"> </w:t>
      </w:r>
      <w:hyperlink r:id="rId9" w:history="1">
        <w:r w:rsidRPr="00187392">
          <w:rPr>
            <w:rStyle w:val="Hyperlink"/>
            <w:rFonts w:ascii="Times New Roman" w:hAnsi="Times New Roman" w:cs="Times New Roman"/>
            <w:color w:val="auto"/>
            <w:sz w:val="24"/>
            <w:szCs w:val="24"/>
          </w:rPr>
          <w:t>Rethinking maternal sensitivity: Mothers' comments on infants' mental processes predict security of attachment at 12 months</w:t>
        </w:r>
      </w:hyperlink>
      <w:r w:rsidRPr="00187392">
        <w:rPr>
          <w:rStyle w:val="Hyperlink"/>
          <w:rFonts w:ascii="Times New Roman" w:hAnsi="Times New Roman" w:cs="Times New Roman"/>
          <w:color w:val="auto"/>
          <w:sz w:val="24"/>
          <w:szCs w:val="24"/>
        </w:rPr>
        <w:t>.</w:t>
      </w:r>
      <w:r w:rsidRPr="00187392">
        <w:rPr>
          <w:rFonts w:ascii="Times New Roman" w:hAnsi="Times New Roman" w:cs="Times New Roman"/>
          <w:sz w:val="24"/>
          <w:szCs w:val="24"/>
        </w:rPr>
        <w:t xml:space="preserve"> </w:t>
      </w:r>
      <w:proofErr w:type="gramStart"/>
      <w:r w:rsidRPr="00187392">
        <w:rPr>
          <w:rFonts w:ascii="Times New Roman" w:hAnsi="Times New Roman" w:cs="Times New Roman"/>
          <w:i/>
          <w:iCs/>
          <w:sz w:val="24"/>
          <w:szCs w:val="24"/>
        </w:rPr>
        <w:t>Journal of Child Psychology and Psychiatry,</w:t>
      </w:r>
      <w:r w:rsidRPr="00187392">
        <w:rPr>
          <w:rFonts w:ascii="Times New Roman" w:hAnsi="Times New Roman" w:cs="Times New Roman"/>
          <w:i/>
          <w:sz w:val="24"/>
          <w:szCs w:val="24"/>
        </w:rPr>
        <w:t xml:space="preserve"> </w:t>
      </w:r>
      <w:r w:rsidRPr="00187392">
        <w:rPr>
          <w:rFonts w:ascii="Times New Roman" w:hAnsi="Times New Roman" w:cs="Times New Roman"/>
          <w:bCs/>
          <w:i/>
          <w:sz w:val="24"/>
          <w:szCs w:val="24"/>
        </w:rPr>
        <w:t>42</w:t>
      </w:r>
      <w:r w:rsidRPr="00187392">
        <w:rPr>
          <w:rFonts w:ascii="Times New Roman" w:hAnsi="Times New Roman" w:cs="Times New Roman"/>
          <w:sz w:val="24"/>
          <w:szCs w:val="24"/>
        </w:rPr>
        <w:t>(5), 637-648.</w:t>
      </w:r>
      <w:proofErr w:type="gramEnd"/>
    </w:p>
    <w:p w14:paraId="312B399B" w14:textId="77777777" w:rsidR="007B74F6" w:rsidRPr="00187392" w:rsidRDefault="007B74F6" w:rsidP="007B74F6">
      <w:pPr>
        <w:spacing w:line="480" w:lineRule="auto"/>
        <w:ind w:left="720" w:hanging="720"/>
        <w:rPr>
          <w:rFonts w:ascii="Times New Roman" w:hAnsi="Times New Roman" w:cs="Times New Roman"/>
          <w:sz w:val="24"/>
          <w:szCs w:val="24"/>
        </w:rPr>
      </w:pPr>
      <w:proofErr w:type="spellStart"/>
      <w:proofErr w:type="gramStart"/>
      <w:r w:rsidRPr="00187392">
        <w:rPr>
          <w:rFonts w:ascii="Times New Roman" w:hAnsi="Times New Roman" w:cs="Times New Roman"/>
          <w:bCs/>
          <w:sz w:val="24"/>
          <w:szCs w:val="24"/>
        </w:rPr>
        <w:t>Meins</w:t>
      </w:r>
      <w:proofErr w:type="spellEnd"/>
      <w:r w:rsidRPr="00187392">
        <w:rPr>
          <w:rFonts w:ascii="Times New Roman" w:hAnsi="Times New Roman" w:cs="Times New Roman"/>
          <w:bCs/>
          <w:sz w:val="24"/>
          <w:szCs w:val="24"/>
        </w:rPr>
        <w:t>, E.</w:t>
      </w:r>
      <w:r w:rsidRPr="00187392">
        <w:rPr>
          <w:rFonts w:ascii="Times New Roman" w:hAnsi="Times New Roman" w:cs="Times New Roman"/>
          <w:sz w:val="24"/>
          <w:szCs w:val="24"/>
        </w:rPr>
        <w:t xml:space="preserve">, </w:t>
      </w:r>
      <w:proofErr w:type="spellStart"/>
      <w:r w:rsidRPr="00187392">
        <w:rPr>
          <w:rFonts w:ascii="Times New Roman" w:hAnsi="Times New Roman" w:cs="Times New Roman"/>
          <w:bCs/>
          <w:sz w:val="24"/>
          <w:szCs w:val="24"/>
        </w:rPr>
        <w:t>Fernyhough</w:t>
      </w:r>
      <w:proofErr w:type="spellEnd"/>
      <w:r w:rsidRPr="00187392">
        <w:rPr>
          <w:rFonts w:ascii="Times New Roman" w:hAnsi="Times New Roman" w:cs="Times New Roman"/>
          <w:bCs/>
          <w:sz w:val="24"/>
          <w:szCs w:val="24"/>
        </w:rPr>
        <w:t>, C.</w:t>
      </w:r>
      <w:r w:rsidRPr="00187392">
        <w:rPr>
          <w:rFonts w:ascii="Times New Roman" w:hAnsi="Times New Roman" w:cs="Times New Roman"/>
          <w:sz w:val="24"/>
          <w:szCs w:val="24"/>
        </w:rPr>
        <w:t xml:space="preserve">, Wainwright, R., Das Gupta, M., </w:t>
      </w:r>
      <w:proofErr w:type="spellStart"/>
      <w:r w:rsidRPr="00187392">
        <w:rPr>
          <w:rFonts w:ascii="Times New Roman" w:hAnsi="Times New Roman" w:cs="Times New Roman"/>
          <w:sz w:val="24"/>
          <w:szCs w:val="24"/>
        </w:rPr>
        <w:t>Fradley</w:t>
      </w:r>
      <w:proofErr w:type="spellEnd"/>
      <w:r w:rsidRPr="00187392">
        <w:rPr>
          <w:rFonts w:ascii="Times New Roman" w:hAnsi="Times New Roman" w:cs="Times New Roman"/>
          <w:sz w:val="24"/>
          <w:szCs w:val="24"/>
        </w:rPr>
        <w:t xml:space="preserve">, E. &amp; </w:t>
      </w:r>
      <w:proofErr w:type="spellStart"/>
      <w:r w:rsidRPr="00187392">
        <w:rPr>
          <w:rFonts w:ascii="Times New Roman" w:hAnsi="Times New Roman" w:cs="Times New Roman"/>
          <w:sz w:val="24"/>
          <w:szCs w:val="24"/>
        </w:rPr>
        <w:t>Tuckey</w:t>
      </w:r>
      <w:proofErr w:type="spellEnd"/>
      <w:r w:rsidRPr="00187392">
        <w:rPr>
          <w:rFonts w:ascii="Times New Roman" w:hAnsi="Times New Roman" w:cs="Times New Roman"/>
          <w:sz w:val="24"/>
          <w:szCs w:val="24"/>
        </w:rPr>
        <w:t>, M. (2002).</w:t>
      </w:r>
      <w:proofErr w:type="gramEnd"/>
      <w:r w:rsidRPr="00187392">
        <w:rPr>
          <w:rFonts w:ascii="Times New Roman" w:hAnsi="Times New Roman" w:cs="Times New Roman"/>
          <w:sz w:val="24"/>
          <w:szCs w:val="24"/>
        </w:rPr>
        <w:t xml:space="preserve"> </w:t>
      </w:r>
      <w:hyperlink r:id="rId10" w:history="1">
        <w:proofErr w:type="gramStart"/>
        <w:r w:rsidRPr="00187392">
          <w:rPr>
            <w:rStyle w:val="Hyperlink"/>
            <w:rFonts w:ascii="Times New Roman" w:hAnsi="Times New Roman" w:cs="Times New Roman"/>
            <w:color w:val="auto"/>
            <w:sz w:val="24"/>
            <w:szCs w:val="24"/>
          </w:rPr>
          <w:t>Maternal mind-mindedness and attachment security as predictors of theory of mind understanding</w:t>
        </w:r>
      </w:hyperlink>
      <w:r w:rsidRPr="00187392">
        <w:rPr>
          <w:rFonts w:ascii="Times New Roman" w:hAnsi="Times New Roman" w:cs="Times New Roman"/>
          <w:sz w:val="24"/>
          <w:szCs w:val="24"/>
        </w:rPr>
        <w:t>.</w:t>
      </w:r>
      <w:proofErr w:type="gramEnd"/>
      <w:r w:rsidRPr="00187392">
        <w:rPr>
          <w:rFonts w:ascii="Times New Roman" w:hAnsi="Times New Roman" w:cs="Times New Roman"/>
          <w:sz w:val="24"/>
          <w:szCs w:val="24"/>
        </w:rPr>
        <w:t xml:space="preserve"> </w:t>
      </w:r>
      <w:proofErr w:type="gramStart"/>
      <w:r w:rsidRPr="00187392">
        <w:rPr>
          <w:rFonts w:ascii="Times New Roman" w:hAnsi="Times New Roman" w:cs="Times New Roman"/>
          <w:i/>
          <w:iCs/>
          <w:sz w:val="24"/>
          <w:szCs w:val="24"/>
        </w:rPr>
        <w:t>Child Development,</w:t>
      </w:r>
      <w:r w:rsidRPr="00187392">
        <w:rPr>
          <w:rFonts w:ascii="Times New Roman" w:hAnsi="Times New Roman" w:cs="Times New Roman"/>
          <w:i/>
          <w:sz w:val="24"/>
          <w:szCs w:val="24"/>
        </w:rPr>
        <w:t xml:space="preserve"> </w:t>
      </w:r>
      <w:r w:rsidRPr="00187392">
        <w:rPr>
          <w:rFonts w:ascii="Times New Roman" w:hAnsi="Times New Roman" w:cs="Times New Roman"/>
          <w:bCs/>
          <w:i/>
          <w:sz w:val="24"/>
          <w:szCs w:val="24"/>
        </w:rPr>
        <w:t>73</w:t>
      </w:r>
      <w:r w:rsidRPr="00187392">
        <w:rPr>
          <w:rFonts w:ascii="Times New Roman" w:hAnsi="Times New Roman" w:cs="Times New Roman"/>
          <w:sz w:val="24"/>
          <w:szCs w:val="24"/>
        </w:rPr>
        <w:t>(6), 1715-1726.</w:t>
      </w:r>
      <w:proofErr w:type="gramEnd"/>
    </w:p>
    <w:p w14:paraId="624DCC85" w14:textId="77777777" w:rsidR="007B74F6" w:rsidRPr="00187392" w:rsidRDefault="007B74F6" w:rsidP="007B74F6">
      <w:pPr>
        <w:spacing w:line="480" w:lineRule="auto"/>
        <w:ind w:left="720" w:hanging="720"/>
        <w:rPr>
          <w:rFonts w:ascii="Times New Roman" w:hAnsi="Times New Roman" w:cs="Times New Roman"/>
          <w:sz w:val="24"/>
          <w:szCs w:val="24"/>
        </w:rPr>
      </w:pPr>
      <w:proofErr w:type="spellStart"/>
      <w:proofErr w:type="gramStart"/>
      <w:r w:rsidRPr="00187392">
        <w:rPr>
          <w:rFonts w:ascii="Times New Roman" w:hAnsi="Times New Roman" w:cs="Times New Roman"/>
          <w:bCs/>
          <w:sz w:val="24"/>
          <w:szCs w:val="24"/>
        </w:rPr>
        <w:t>Meins</w:t>
      </w:r>
      <w:proofErr w:type="spellEnd"/>
      <w:r w:rsidRPr="00187392">
        <w:rPr>
          <w:rFonts w:ascii="Times New Roman" w:hAnsi="Times New Roman" w:cs="Times New Roman"/>
          <w:bCs/>
          <w:sz w:val="24"/>
          <w:szCs w:val="24"/>
        </w:rPr>
        <w:t>, E.</w:t>
      </w:r>
      <w:r w:rsidRPr="00187392">
        <w:rPr>
          <w:rFonts w:ascii="Times New Roman" w:hAnsi="Times New Roman" w:cs="Times New Roman"/>
          <w:sz w:val="24"/>
          <w:szCs w:val="24"/>
        </w:rPr>
        <w:t xml:space="preserve">, </w:t>
      </w:r>
      <w:proofErr w:type="spellStart"/>
      <w:r w:rsidRPr="00187392">
        <w:rPr>
          <w:rFonts w:ascii="Times New Roman" w:hAnsi="Times New Roman" w:cs="Times New Roman"/>
          <w:sz w:val="24"/>
          <w:szCs w:val="24"/>
        </w:rPr>
        <w:t>Fernyhough</w:t>
      </w:r>
      <w:proofErr w:type="spellEnd"/>
      <w:r w:rsidRPr="00187392">
        <w:rPr>
          <w:rFonts w:ascii="Times New Roman" w:hAnsi="Times New Roman" w:cs="Times New Roman"/>
          <w:sz w:val="24"/>
          <w:szCs w:val="24"/>
        </w:rPr>
        <w:t xml:space="preserve">, C., Wainwright, R., Clark-Carter, D., Das Gupta, M., </w:t>
      </w:r>
      <w:proofErr w:type="spellStart"/>
      <w:r w:rsidRPr="00187392">
        <w:rPr>
          <w:rFonts w:ascii="Times New Roman" w:hAnsi="Times New Roman" w:cs="Times New Roman"/>
          <w:sz w:val="24"/>
          <w:szCs w:val="24"/>
        </w:rPr>
        <w:t>Fradley</w:t>
      </w:r>
      <w:proofErr w:type="spellEnd"/>
      <w:r w:rsidRPr="00187392">
        <w:rPr>
          <w:rFonts w:ascii="Times New Roman" w:hAnsi="Times New Roman" w:cs="Times New Roman"/>
          <w:sz w:val="24"/>
          <w:szCs w:val="24"/>
        </w:rPr>
        <w:t xml:space="preserve">, E. &amp; </w:t>
      </w:r>
      <w:proofErr w:type="spellStart"/>
      <w:r w:rsidRPr="00187392">
        <w:rPr>
          <w:rFonts w:ascii="Times New Roman" w:hAnsi="Times New Roman" w:cs="Times New Roman"/>
          <w:sz w:val="24"/>
          <w:szCs w:val="24"/>
        </w:rPr>
        <w:t>Tuckey</w:t>
      </w:r>
      <w:proofErr w:type="spellEnd"/>
      <w:r w:rsidRPr="00187392">
        <w:rPr>
          <w:rFonts w:ascii="Times New Roman" w:hAnsi="Times New Roman" w:cs="Times New Roman"/>
          <w:sz w:val="24"/>
          <w:szCs w:val="24"/>
        </w:rPr>
        <w:t>, M. (2003).</w:t>
      </w:r>
      <w:proofErr w:type="gramEnd"/>
      <w:r w:rsidRPr="00187392">
        <w:rPr>
          <w:rFonts w:ascii="Times New Roman" w:hAnsi="Times New Roman" w:cs="Times New Roman"/>
          <w:sz w:val="24"/>
          <w:szCs w:val="24"/>
        </w:rPr>
        <w:t xml:space="preserve"> </w:t>
      </w:r>
      <w:hyperlink r:id="rId11" w:history="1">
        <w:r w:rsidRPr="00187392">
          <w:rPr>
            <w:rStyle w:val="Hyperlink"/>
            <w:rFonts w:ascii="Times New Roman" w:hAnsi="Times New Roman" w:cs="Times New Roman"/>
            <w:color w:val="auto"/>
            <w:sz w:val="24"/>
            <w:szCs w:val="24"/>
          </w:rPr>
          <w:t>Pathways to understanding mind: Construct validity and predictive validity of maternal mind-mindedness</w:t>
        </w:r>
      </w:hyperlink>
      <w:r w:rsidRPr="00187392">
        <w:rPr>
          <w:rFonts w:ascii="Times New Roman" w:hAnsi="Times New Roman" w:cs="Times New Roman"/>
          <w:sz w:val="24"/>
          <w:szCs w:val="24"/>
        </w:rPr>
        <w:t xml:space="preserve">. </w:t>
      </w:r>
      <w:proofErr w:type="gramStart"/>
      <w:r w:rsidRPr="00187392">
        <w:rPr>
          <w:rFonts w:ascii="Times New Roman" w:hAnsi="Times New Roman" w:cs="Times New Roman"/>
          <w:i/>
          <w:iCs/>
          <w:sz w:val="24"/>
          <w:szCs w:val="24"/>
        </w:rPr>
        <w:t>Child Development,</w:t>
      </w:r>
      <w:r w:rsidRPr="00187392">
        <w:rPr>
          <w:rFonts w:ascii="Times New Roman" w:hAnsi="Times New Roman" w:cs="Times New Roman"/>
          <w:i/>
          <w:sz w:val="24"/>
          <w:szCs w:val="24"/>
        </w:rPr>
        <w:t xml:space="preserve"> </w:t>
      </w:r>
      <w:r w:rsidRPr="00187392">
        <w:rPr>
          <w:rFonts w:ascii="Times New Roman" w:hAnsi="Times New Roman" w:cs="Times New Roman"/>
          <w:bCs/>
          <w:i/>
          <w:sz w:val="24"/>
          <w:szCs w:val="24"/>
        </w:rPr>
        <w:t>74</w:t>
      </w:r>
      <w:r w:rsidRPr="00187392">
        <w:rPr>
          <w:rFonts w:ascii="Times New Roman" w:hAnsi="Times New Roman" w:cs="Times New Roman"/>
          <w:sz w:val="24"/>
          <w:szCs w:val="24"/>
        </w:rPr>
        <w:t>(4), 1194-1211.</w:t>
      </w:r>
      <w:proofErr w:type="gramEnd"/>
    </w:p>
    <w:p w14:paraId="5DABE2A8" w14:textId="77777777" w:rsidR="007B74F6" w:rsidRPr="00187392" w:rsidRDefault="007B74F6" w:rsidP="007B74F6">
      <w:pPr>
        <w:spacing w:line="480" w:lineRule="auto"/>
        <w:ind w:left="720" w:hanging="720"/>
        <w:rPr>
          <w:rStyle w:val="maintitle"/>
          <w:rFonts w:ascii="Times New Roman" w:hAnsi="Times New Roman" w:cs="Times New Roman"/>
          <w:i/>
          <w:sz w:val="24"/>
          <w:szCs w:val="24"/>
        </w:rPr>
      </w:pPr>
      <w:proofErr w:type="spellStart"/>
      <w:proofErr w:type="gramStart"/>
      <w:r w:rsidRPr="00187392">
        <w:rPr>
          <w:rFonts w:ascii="Times New Roman" w:hAnsi="Times New Roman" w:cs="Times New Roman"/>
          <w:sz w:val="24"/>
          <w:szCs w:val="24"/>
        </w:rPr>
        <w:t>Meins</w:t>
      </w:r>
      <w:proofErr w:type="spellEnd"/>
      <w:r w:rsidRPr="00187392">
        <w:rPr>
          <w:rFonts w:ascii="Times New Roman" w:hAnsi="Times New Roman" w:cs="Times New Roman"/>
          <w:sz w:val="24"/>
          <w:szCs w:val="24"/>
        </w:rPr>
        <w:t xml:space="preserve">, E., </w:t>
      </w:r>
      <w:proofErr w:type="spellStart"/>
      <w:r w:rsidRPr="00187392">
        <w:rPr>
          <w:rFonts w:ascii="Times New Roman" w:hAnsi="Times New Roman" w:cs="Times New Roman"/>
          <w:bCs/>
          <w:sz w:val="24"/>
          <w:szCs w:val="24"/>
        </w:rPr>
        <w:t>Fernyhough</w:t>
      </w:r>
      <w:proofErr w:type="spellEnd"/>
      <w:r w:rsidRPr="00187392">
        <w:rPr>
          <w:rFonts w:ascii="Times New Roman" w:hAnsi="Times New Roman" w:cs="Times New Roman"/>
          <w:bCs/>
          <w:sz w:val="24"/>
          <w:szCs w:val="24"/>
        </w:rPr>
        <w:t>, C.</w:t>
      </w:r>
      <w:r w:rsidRPr="00187392">
        <w:rPr>
          <w:rFonts w:ascii="Times New Roman" w:hAnsi="Times New Roman" w:cs="Times New Roman"/>
          <w:sz w:val="24"/>
          <w:szCs w:val="24"/>
        </w:rPr>
        <w:t xml:space="preserve">, </w:t>
      </w:r>
      <w:proofErr w:type="spellStart"/>
      <w:r w:rsidRPr="00187392">
        <w:rPr>
          <w:rFonts w:ascii="Times New Roman" w:hAnsi="Times New Roman" w:cs="Times New Roman"/>
          <w:sz w:val="24"/>
          <w:szCs w:val="24"/>
        </w:rPr>
        <w:t>Arnott</w:t>
      </w:r>
      <w:proofErr w:type="spellEnd"/>
      <w:r w:rsidRPr="00187392">
        <w:rPr>
          <w:rFonts w:ascii="Times New Roman" w:hAnsi="Times New Roman" w:cs="Times New Roman"/>
          <w:sz w:val="24"/>
          <w:szCs w:val="24"/>
        </w:rPr>
        <w:t xml:space="preserve">, B., </w:t>
      </w:r>
      <w:proofErr w:type="spellStart"/>
      <w:r w:rsidRPr="00187392">
        <w:rPr>
          <w:rFonts w:ascii="Times New Roman" w:hAnsi="Times New Roman" w:cs="Times New Roman"/>
          <w:sz w:val="24"/>
          <w:szCs w:val="24"/>
        </w:rPr>
        <w:t>Leekham</w:t>
      </w:r>
      <w:proofErr w:type="spellEnd"/>
      <w:r w:rsidRPr="00187392">
        <w:rPr>
          <w:rFonts w:ascii="Times New Roman" w:hAnsi="Times New Roman" w:cs="Times New Roman"/>
          <w:sz w:val="24"/>
          <w:szCs w:val="24"/>
        </w:rPr>
        <w:t xml:space="preserve">, S. R., &amp; de </w:t>
      </w:r>
      <w:proofErr w:type="spellStart"/>
      <w:r w:rsidRPr="00187392">
        <w:rPr>
          <w:rFonts w:ascii="Times New Roman" w:hAnsi="Times New Roman" w:cs="Times New Roman"/>
          <w:sz w:val="24"/>
          <w:szCs w:val="24"/>
        </w:rPr>
        <w:t>Rosnay</w:t>
      </w:r>
      <w:proofErr w:type="spellEnd"/>
      <w:r w:rsidRPr="00187392">
        <w:rPr>
          <w:rFonts w:ascii="Times New Roman" w:hAnsi="Times New Roman" w:cs="Times New Roman"/>
          <w:sz w:val="24"/>
          <w:szCs w:val="24"/>
        </w:rPr>
        <w:t>, M. (2013).</w:t>
      </w:r>
      <w:proofErr w:type="gramEnd"/>
      <w:r w:rsidRPr="00187392">
        <w:rPr>
          <w:rFonts w:ascii="Times New Roman" w:hAnsi="Times New Roman" w:cs="Times New Roman"/>
          <w:sz w:val="24"/>
          <w:szCs w:val="24"/>
        </w:rPr>
        <w:t xml:space="preserve"> </w:t>
      </w:r>
      <w:r w:rsidRPr="00187392">
        <w:rPr>
          <w:rStyle w:val="maintitle"/>
          <w:rFonts w:ascii="Times New Roman" w:hAnsi="Times New Roman" w:cs="Times New Roman"/>
          <w:sz w:val="24"/>
          <w:szCs w:val="24"/>
        </w:rPr>
        <w:t>Mind-mindedness and theory of mind: Mediating roles of language and perspectival symbolic play</w:t>
      </w:r>
      <w:r w:rsidRPr="00187392">
        <w:rPr>
          <w:rStyle w:val="maintitle"/>
          <w:rFonts w:ascii="Times New Roman" w:hAnsi="Times New Roman" w:cs="Times New Roman"/>
          <w:i/>
          <w:sz w:val="24"/>
          <w:szCs w:val="24"/>
        </w:rPr>
        <w:t xml:space="preserve">. </w:t>
      </w:r>
      <w:proofErr w:type="gramStart"/>
      <w:r w:rsidRPr="00187392">
        <w:rPr>
          <w:rStyle w:val="maintitle"/>
          <w:rFonts w:ascii="Times New Roman" w:hAnsi="Times New Roman" w:cs="Times New Roman"/>
          <w:i/>
          <w:sz w:val="24"/>
          <w:szCs w:val="24"/>
        </w:rPr>
        <w:t>Child Development, 84</w:t>
      </w:r>
      <w:r w:rsidRPr="00187392">
        <w:rPr>
          <w:rStyle w:val="maintitle"/>
          <w:rFonts w:ascii="Times New Roman" w:hAnsi="Times New Roman" w:cs="Times New Roman"/>
          <w:sz w:val="24"/>
          <w:szCs w:val="24"/>
        </w:rPr>
        <w:t>(5), 1777-1790.</w:t>
      </w:r>
      <w:proofErr w:type="gramEnd"/>
    </w:p>
    <w:p w14:paraId="262326CB" w14:textId="77777777" w:rsidR="007B74F6" w:rsidRDefault="007B74F6" w:rsidP="007B74F6">
      <w:pPr>
        <w:spacing w:line="480" w:lineRule="auto"/>
        <w:ind w:left="720" w:hanging="720"/>
        <w:rPr>
          <w:rStyle w:val="maintitle"/>
          <w:rFonts w:ascii="Times New Roman" w:hAnsi="Times New Roman" w:cs="Times New Roman"/>
          <w:sz w:val="24"/>
          <w:szCs w:val="24"/>
        </w:rPr>
      </w:pPr>
      <w:proofErr w:type="spellStart"/>
      <w:proofErr w:type="gramStart"/>
      <w:r w:rsidRPr="00187392">
        <w:rPr>
          <w:rFonts w:ascii="Times New Roman" w:hAnsi="Times New Roman" w:cs="Times New Roman"/>
          <w:sz w:val="24"/>
          <w:szCs w:val="24"/>
        </w:rPr>
        <w:lastRenderedPageBreak/>
        <w:t>Meins</w:t>
      </w:r>
      <w:proofErr w:type="spellEnd"/>
      <w:r w:rsidRPr="00187392">
        <w:rPr>
          <w:rFonts w:ascii="Times New Roman" w:hAnsi="Times New Roman" w:cs="Times New Roman"/>
          <w:sz w:val="24"/>
          <w:szCs w:val="24"/>
        </w:rPr>
        <w:t>, E</w:t>
      </w:r>
      <w:r w:rsidRPr="00187392">
        <w:rPr>
          <w:rStyle w:val="maintitle"/>
          <w:rFonts w:ascii="Times New Roman" w:hAnsi="Times New Roman" w:cs="Times New Roman"/>
        </w:rPr>
        <w:t>.</w:t>
      </w:r>
      <w:r w:rsidRPr="00187392">
        <w:rPr>
          <w:rStyle w:val="maintitle"/>
          <w:rFonts w:ascii="Times New Roman" w:hAnsi="Times New Roman" w:cs="Times New Roman"/>
          <w:sz w:val="24"/>
          <w:szCs w:val="24"/>
        </w:rPr>
        <w:t xml:space="preserve">, </w:t>
      </w:r>
      <w:proofErr w:type="spellStart"/>
      <w:r w:rsidRPr="00187392">
        <w:rPr>
          <w:rStyle w:val="maintitle"/>
          <w:rFonts w:ascii="Times New Roman" w:hAnsi="Times New Roman" w:cs="Times New Roman"/>
          <w:sz w:val="24"/>
          <w:szCs w:val="24"/>
        </w:rPr>
        <w:t>Fernyhough</w:t>
      </w:r>
      <w:proofErr w:type="spellEnd"/>
      <w:r w:rsidRPr="00187392">
        <w:rPr>
          <w:rStyle w:val="maintitle"/>
          <w:rFonts w:ascii="Times New Roman" w:hAnsi="Times New Roman" w:cs="Times New Roman"/>
          <w:sz w:val="24"/>
          <w:szCs w:val="24"/>
        </w:rPr>
        <w:t xml:space="preserve">, C., </w:t>
      </w:r>
      <w:proofErr w:type="spellStart"/>
      <w:r w:rsidRPr="00187392">
        <w:rPr>
          <w:rStyle w:val="maintitle"/>
          <w:rFonts w:ascii="Times New Roman" w:hAnsi="Times New Roman" w:cs="Times New Roman"/>
          <w:sz w:val="24"/>
          <w:szCs w:val="24"/>
        </w:rPr>
        <w:t>Arnott</w:t>
      </w:r>
      <w:proofErr w:type="spellEnd"/>
      <w:r w:rsidRPr="00187392">
        <w:rPr>
          <w:rStyle w:val="maintitle"/>
          <w:rFonts w:ascii="Times New Roman" w:hAnsi="Times New Roman" w:cs="Times New Roman"/>
          <w:sz w:val="24"/>
          <w:szCs w:val="24"/>
        </w:rPr>
        <w:t xml:space="preserve">, B., Turner, M., &amp; </w:t>
      </w:r>
      <w:proofErr w:type="spellStart"/>
      <w:r w:rsidRPr="00187392">
        <w:rPr>
          <w:rStyle w:val="maintitle"/>
          <w:rFonts w:ascii="Times New Roman" w:hAnsi="Times New Roman" w:cs="Times New Roman"/>
          <w:sz w:val="24"/>
          <w:szCs w:val="24"/>
        </w:rPr>
        <w:t>Leekham</w:t>
      </w:r>
      <w:proofErr w:type="spellEnd"/>
      <w:r w:rsidRPr="00187392">
        <w:rPr>
          <w:rStyle w:val="maintitle"/>
          <w:rFonts w:ascii="Times New Roman" w:hAnsi="Times New Roman" w:cs="Times New Roman"/>
          <w:sz w:val="24"/>
          <w:szCs w:val="24"/>
        </w:rPr>
        <w:t>, S. R. (2011).</w:t>
      </w:r>
      <w:proofErr w:type="gramEnd"/>
      <w:r w:rsidRPr="00187392">
        <w:rPr>
          <w:rStyle w:val="maintitle"/>
          <w:rFonts w:ascii="Times New Roman" w:hAnsi="Times New Roman" w:cs="Times New Roman"/>
          <w:sz w:val="24"/>
          <w:szCs w:val="24"/>
        </w:rPr>
        <w:t xml:space="preserve"> Mother-versus infant-</w:t>
      </w:r>
      <w:proofErr w:type="spellStart"/>
      <w:r w:rsidRPr="00187392">
        <w:rPr>
          <w:rStyle w:val="maintitle"/>
          <w:rFonts w:ascii="Times New Roman" w:hAnsi="Times New Roman" w:cs="Times New Roman"/>
          <w:sz w:val="24"/>
          <w:szCs w:val="24"/>
        </w:rPr>
        <w:t>centered</w:t>
      </w:r>
      <w:proofErr w:type="spellEnd"/>
      <w:r w:rsidRPr="00187392">
        <w:rPr>
          <w:rStyle w:val="maintitle"/>
          <w:rFonts w:ascii="Times New Roman" w:hAnsi="Times New Roman" w:cs="Times New Roman"/>
          <w:sz w:val="24"/>
          <w:szCs w:val="24"/>
        </w:rPr>
        <w:t xml:space="preserve"> correlates of maternal mind-mindedness in the first year of life. </w:t>
      </w:r>
      <w:proofErr w:type="gramStart"/>
      <w:r w:rsidRPr="00187392">
        <w:rPr>
          <w:rStyle w:val="maintitle"/>
          <w:rFonts w:ascii="Times New Roman" w:hAnsi="Times New Roman" w:cs="Times New Roman"/>
          <w:i/>
          <w:sz w:val="24"/>
          <w:szCs w:val="24"/>
        </w:rPr>
        <w:t>Infancy, 16</w:t>
      </w:r>
      <w:r w:rsidRPr="00187392">
        <w:rPr>
          <w:rStyle w:val="maintitle"/>
          <w:rFonts w:ascii="Times New Roman" w:hAnsi="Times New Roman" w:cs="Times New Roman"/>
          <w:sz w:val="24"/>
          <w:szCs w:val="24"/>
        </w:rPr>
        <w:t>(2), 137-165.</w:t>
      </w:r>
      <w:proofErr w:type="gramEnd"/>
      <w:r w:rsidRPr="00187392">
        <w:rPr>
          <w:rStyle w:val="maintitle"/>
          <w:rFonts w:ascii="Times New Roman" w:hAnsi="Times New Roman" w:cs="Times New Roman"/>
          <w:sz w:val="24"/>
          <w:szCs w:val="24"/>
        </w:rPr>
        <w:t xml:space="preserve"> </w:t>
      </w:r>
    </w:p>
    <w:p w14:paraId="01F97D56" w14:textId="5D5DD205" w:rsidR="009D47AE" w:rsidRDefault="009D47AE" w:rsidP="007B74F6">
      <w:pPr>
        <w:spacing w:line="480" w:lineRule="auto"/>
        <w:ind w:left="720" w:hanging="720"/>
        <w:rPr>
          <w:rStyle w:val="maintitle"/>
          <w:rFonts w:ascii="Times New Roman" w:hAnsi="Times New Roman" w:cs="Times New Roman"/>
          <w:sz w:val="24"/>
          <w:szCs w:val="24"/>
        </w:rPr>
      </w:pPr>
      <w:proofErr w:type="spellStart"/>
      <w:r w:rsidRPr="009D47AE">
        <w:rPr>
          <w:rFonts w:ascii="Times New Roman" w:hAnsi="Times New Roman" w:cs="Times New Roman"/>
          <w:sz w:val="24"/>
          <w:szCs w:val="24"/>
        </w:rPr>
        <w:t>Meins</w:t>
      </w:r>
      <w:proofErr w:type="spellEnd"/>
      <w:r w:rsidRPr="009D47AE">
        <w:rPr>
          <w:rFonts w:ascii="Times New Roman" w:hAnsi="Times New Roman" w:cs="Times New Roman"/>
          <w:sz w:val="24"/>
          <w:szCs w:val="24"/>
        </w:rPr>
        <w:t xml:space="preserve">, E., </w:t>
      </w:r>
      <w:proofErr w:type="spellStart"/>
      <w:r w:rsidRPr="009D47AE">
        <w:rPr>
          <w:rFonts w:ascii="Times New Roman" w:hAnsi="Times New Roman" w:cs="Times New Roman"/>
          <w:sz w:val="24"/>
          <w:szCs w:val="24"/>
        </w:rPr>
        <w:t>Fernyhough</w:t>
      </w:r>
      <w:proofErr w:type="spellEnd"/>
      <w:r w:rsidRPr="009D47AE">
        <w:rPr>
          <w:rFonts w:ascii="Times New Roman" w:hAnsi="Times New Roman" w:cs="Times New Roman"/>
          <w:sz w:val="24"/>
          <w:szCs w:val="24"/>
        </w:rPr>
        <w:t>, C., &amp; Harris-Waller, J. (2014). Is mind-mindedness trait-like or a quality of close relationships? Evidence from descriptions of significant others, famous people, and works of art. </w:t>
      </w:r>
      <w:proofErr w:type="gramStart"/>
      <w:r w:rsidRPr="009D47AE">
        <w:rPr>
          <w:rFonts w:ascii="Times New Roman" w:hAnsi="Times New Roman" w:cs="Times New Roman"/>
          <w:i/>
          <w:iCs/>
          <w:sz w:val="24"/>
          <w:szCs w:val="24"/>
        </w:rPr>
        <w:t>Cognition</w:t>
      </w:r>
      <w:r w:rsidRPr="009D47AE">
        <w:rPr>
          <w:rFonts w:ascii="Times New Roman" w:hAnsi="Times New Roman" w:cs="Times New Roman"/>
          <w:sz w:val="24"/>
          <w:szCs w:val="24"/>
        </w:rPr>
        <w:t>, </w:t>
      </w:r>
      <w:r w:rsidRPr="009D47AE">
        <w:rPr>
          <w:rFonts w:ascii="Times New Roman" w:hAnsi="Times New Roman" w:cs="Times New Roman"/>
          <w:i/>
          <w:iCs/>
          <w:sz w:val="24"/>
          <w:szCs w:val="24"/>
        </w:rPr>
        <w:t>130</w:t>
      </w:r>
      <w:r w:rsidRPr="009D47AE">
        <w:rPr>
          <w:rFonts w:ascii="Times New Roman" w:hAnsi="Times New Roman" w:cs="Times New Roman"/>
          <w:sz w:val="24"/>
          <w:szCs w:val="24"/>
        </w:rPr>
        <w:t>(3), 417-427.</w:t>
      </w:r>
      <w:proofErr w:type="gramEnd"/>
    </w:p>
    <w:p w14:paraId="10A89575" w14:textId="4366AE37" w:rsidR="00DF5F89" w:rsidRPr="00187392" w:rsidRDefault="00DF5F89" w:rsidP="00DF5F89">
      <w:pPr>
        <w:spacing w:line="480" w:lineRule="auto"/>
        <w:ind w:left="720" w:hanging="720"/>
        <w:rPr>
          <w:rStyle w:val="maintitle"/>
          <w:rFonts w:ascii="Times New Roman" w:hAnsi="Times New Roman" w:cs="Times New Roman"/>
          <w:sz w:val="24"/>
          <w:szCs w:val="24"/>
        </w:rPr>
      </w:pPr>
      <w:r w:rsidRPr="00DF5F89">
        <w:rPr>
          <w:rFonts w:ascii="Times New Roman" w:hAnsi="Times New Roman" w:cs="Times New Roman"/>
          <w:sz w:val="24"/>
          <w:szCs w:val="24"/>
        </w:rPr>
        <w:t xml:space="preserve">O’Hare, A. E., Bremner, L., Nash, M., </w:t>
      </w:r>
      <w:proofErr w:type="spellStart"/>
      <w:r w:rsidRPr="00DF5F89">
        <w:rPr>
          <w:rFonts w:ascii="Times New Roman" w:hAnsi="Times New Roman" w:cs="Times New Roman"/>
          <w:sz w:val="24"/>
          <w:szCs w:val="24"/>
        </w:rPr>
        <w:t>Happé</w:t>
      </w:r>
      <w:proofErr w:type="spellEnd"/>
      <w:r w:rsidRPr="00DF5F89">
        <w:rPr>
          <w:rFonts w:ascii="Times New Roman" w:hAnsi="Times New Roman" w:cs="Times New Roman"/>
          <w:sz w:val="24"/>
          <w:szCs w:val="24"/>
        </w:rPr>
        <w:t>, F., &amp; Pettigrew, L. M. (2009). A clinical assessment tool for advanced theory of mind performance in 5 to 12 year olds. </w:t>
      </w:r>
      <w:r w:rsidRPr="00DF5F89">
        <w:rPr>
          <w:rFonts w:ascii="Times New Roman" w:hAnsi="Times New Roman" w:cs="Times New Roman"/>
          <w:i/>
          <w:iCs/>
          <w:sz w:val="24"/>
          <w:szCs w:val="24"/>
        </w:rPr>
        <w:t>Journal of autism and developmental disorders</w:t>
      </w:r>
      <w:r w:rsidRPr="00DF5F89">
        <w:rPr>
          <w:rFonts w:ascii="Times New Roman" w:hAnsi="Times New Roman" w:cs="Times New Roman"/>
          <w:sz w:val="24"/>
          <w:szCs w:val="24"/>
        </w:rPr>
        <w:t>, </w:t>
      </w:r>
      <w:r w:rsidRPr="00DF5F89">
        <w:rPr>
          <w:rFonts w:ascii="Times New Roman" w:hAnsi="Times New Roman" w:cs="Times New Roman"/>
          <w:i/>
          <w:iCs/>
          <w:sz w:val="24"/>
          <w:szCs w:val="24"/>
        </w:rPr>
        <w:t>39</w:t>
      </w:r>
      <w:r w:rsidRPr="00DF5F89">
        <w:rPr>
          <w:rFonts w:ascii="Times New Roman" w:hAnsi="Times New Roman" w:cs="Times New Roman"/>
          <w:sz w:val="24"/>
          <w:szCs w:val="24"/>
        </w:rPr>
        <w:t>(6), 916-928.</w:t>
      </w:r>
    </w:p>
    <w:p w14:paraId="2D93F278" w14:textId="77777777" w:rsidR="00110256" w:rsidRPr="00187392" w:rsidRDefault="007B74F6" w:rsidP="007B74F6">
      <w:pPr>
        <w:spacing w:line="480" w:lineRule="auto"/>
        <w:ind w:left="720" w:hanging="720"/>
        <w:rPr>
          <w:rFonts w:ascii="Times New Roman" w:hAnsi="Times New Roman" w:cs="Times New Roman"/>
          <w:sz w:val="24"/>
          <w:szCs w:val="24"/>
        </w:rPr>
      </w:pPr>
      <w:proofErr w:type="gramStart"/>
      <w:r w:rsidRPr="00187392">
        <w:rPr>
          <w:rFonts w:ascii="Times New Roman" w:hAnsi="Times New Roman" w:cs="Times New Roman"/>
          <w:sz w:val="24"/>
          <w:szCs w:val="24"/>
        </w:rPr>
        <w:t xml:space="preserve">Piaget, J. (1962) </w:t>
      </w:r>
      <w:r w:rsidRPr="00187392">
        <w:rPr>
          <w:rFonts w:ascii="Times New Roman" w:hAnsi="Times New Roman" w:cs="Times New Roman"/>
          <w:i/>
          <w:sz w:val="24"/>
          <w:szCs w:val="24"/>
        </w:rPr>
        <w:t>Play, dreams and imitation in childhood</w:t>
      </w:r>
      <w:r w:rsidRPr="00187392">
        <w:rPr>
          <w:rFonts w:ascii="Times New Roman" w:hAnsi="Times New Roman" w:cs="Times New Roman"/>
          <w:sz w:val="24"/>
          <w:szCs w:val="24"/>
        </w:rPr>
        <w:t>.</w:t>
      </w:r>
      <w:proofErr w:type="gramEnd"/>
      <w:r w:rsidRPr="00187392">
        <w:rPr>
          <w:rFonts w:ascii="Times New Roman" w:hAnsi="Times New Roman" w:cs="Times New Roman"/>
          <w:sz w:val="24"/>
          <w:szCs w:val="24"/>
        </w:rPr>
        <w:t xml:space="preserve"> New York, NY. Norton.</w:t>
      </w:r>
      <w:r w:rsidR="00110256">
        <w:rPr>
          <w:rFonts w:ascii="Times New Roman" w:hAnsi="Times New Roman" w:cs="Times New Roman"/>
          <w:sz w:val="24"/>
          <w:szCs w:val="24"/>
        </w:rPr>
        <w:t xml:space="preserve"> </w:t>
      </w:r>
    </w:p>
    <w:tbl>
      <w:tblPr>
        <w:tblW w:w="7800" w:type="dxa"/>
        <w:shd w:val="clear" w:color="auto" w:fill="FFFFFF"/>
        <w:tblCellMar>
          <w:left w:w="0" w:type="dxa"/>
          <w:right w:w="0" w:type="dxa"/>
        </w:tblCellMar>
        <w:tblLook w:val="04A0" w:firstRow="1" w:lastRow="0" w:firstColumn="1" w:lastColumn="0" w:noHBand="0" w:noVBand="1"/>
      </w:tblPr>
      <w:tblGrid>
        <w:gridCol w:w="7800"/>
      </w:tblGrid>
      <w:tr w:rsidR="00110256" w:rsidRPr="00110256" w14:paraId="16E4D7FA" w14:textId="77777777" w:rsidTr="00110256">
        <w:tc>
          <w:tcPr>
            <w:tcW w:w="0" w:type="auto"/>
            <w:shd w:val="clear" w:color="auto" w:fill="FFFFFF"/>
            <w:tcMar>
              <w:top w:w="120" w:type="dxa"/>
              <w:left w:w="0" w:type="dxa"/>
              <w:bottom w:w="120" w:type="dxa"/>
              <w:right w:w="0" w:type="dxa"/>
            </w:tcMar>
            <w:hideMark/>
          </w:tcPr>
          <w:p w14:paraId="1FC9AC54" w14:textId="77777777" w:rsidR="00110256" w:rsidRPr="00110256" w:rsidRDefault="00110256" w:rsidP="00B8565B">
            <w:pPr>
              <w:spacing w:line="480" w:lineRule="auto"/>
              <w:ind w:left="720" w:hanging="720"/>
              <w:rPr>
                <w:rFonts w:ascii="Times New Roman" w:hAnsi="Times New Roman" w:cs="Times New Roman"/>
                <w:sz w:val="24"/>
                <w:szCs w:val="24"/>
              </w:rPr>
            </w:pPr>
            <w:proofErr w:type="spellStart"/>
            <w:r w:rsidRPr="00110256">
              <w:rPr>
                <w:rFonts w:ascii="Times New Roman" w:hAnsi="Times New Roman" w:cs="Times New Roman"/>
                <w:sz w:val="24"/>
                <w:szCs w:val="24"/>
              </w:rPr>
              <w:t>Raudenbush</w:t>
            </w:r>
            <w:proofErr w:type="spellEnd"/>
            <w:r w:rsidRPr="00110256">
              <w:rPr>
                <w:rFonts w:ascii="Times New Roman" w:hAnsi="Times New Roman" w:cs="Times New Roman"/>
                <w:sz w:val="24"/>
                <w:szCs w:val="24"/>
              </w:rPr>
              <w:t>, S. W. (2001). Comparing personal trajectories and drawing causal inferences from longitudinal data. Annual review of psychology, 52(1), 501-525.</w:t>
            </w:r>
          </w:p>
        </w:tc>
      </w:tr>
    </w:tbl>
    <w:p w14:paraId="643E53E8" w14:textId="3E3A23EB" w:rsidR="007B74F6" w:rsidRPr="00110256" w:rsidRDefault="007B74F6" w:rsidP="00110256">
      <w:pPr>
        <w:spacing w:line="480" w:lineRule="auto"/>
        <w:rPr>
          <w:rFonts w:ascii="Times New Roman" w:hAnsi="Times New Roman" w:cs="Times New Roman"/>
          <w:sz w:val="24"/>
          <w:szCs w:val="24"/>
        </w:rPr>
      </w:pPr>
      <w:proofErr w:type="spellStart"/>
      <w:proofErr w:type="gramStart"/>
      <w:r w:rsidRPr="00187392">
        <w:rPr>
          <w:rFonts w:ascii="Times New Roman" w:hAnsi="Times New Roman" w:cs="Times New Roman"/>
          <w:sz w:val="24"/>
          <w:szCs w:val="24"/>
        </w:rPr>
        <w:t>Ruffman</w:t>
      </w:r>
      <w:proofErr w:type="spellEnd"/>
      <w:r w:rsidRPr="00187392">
        <w:rPr>
          <w:rFonts w:ascii="Times New Roman" w:hAnsi="Times New Roman" w:cs="Times New Roman"/>
          <w:sz w:val="24"/>
          <w:szCs w:val="24"/>
        </w:rPr>
        <w:t>, T., Slade, L., &amp; Crowe, E. (2002).</w:t>
      </w:r>
      <w:proofErr w:type="gramEnd"/>
      <w:r w:rsidRPr="00187392">
        <w:rPr>
          <w:rFonts w:ascii="Times New Roman" w:hAnsi="Times New Roman" w:cs="Times New Roman"/>
          <w:sz w:val="24"/>
          <w:szCs w:val="24"/>
        </w:rPr>
        <w:t xml:space="preserve"> </w:t>
      </w:r>
      <w:proofErr w:type="gramStart"/>
      <w:r w:rsidRPr="00187392">
        <w:rPr>
          <w:rFonts w:ascii="Times New Roman" w:hAnsi="Times New Roman" w:cs="Times New Roman"/>
          <w:bCs/>
          <w:sz w:val="24"/>
          <w:szCs w:val="24"/>
        </w:rPr>
        <w:t xml:space="preserve">The </w:t>
      </w:r>
      <w:r w:rsidRPr="00187392">
        <w:rPr>
          <w:rFonts w:ascii="Times New Roman" w:hAnsi="Times New Roman" w:cs="Times New Roman"/>
          <w:sz w:val="24"/>
          <w:szCs w:val="24"/>
        </w:rPr>
        <w:t xml:space="preserve">relation between </w:t>
      </w:r>
      <w:r w:rsidRPr="00187392">
        <w:rPr>
          <w:rFonts w:ascii="Times New Roman" w:hAnsi="Times New Roman" w:cs="Times New Roman"/>
          <w:bCs/>
          <w:sz w:val="24"/>
          <w:szCs w:val="24"/>
        </w:rPr>
        <w:t xml:space="preserve">children's and mothers' </w:t>
      </w:r>
      <w:r w:rsidR="00FA2DA5">
        <w:rPr>
          <w:rFonts w:ascii="Times New Roman" w:hAnsi="Times New Roman" w:cs="Times New Roman"/>
          <w:bCs/>
          <w:sz w:val="24"/>
          <w:szCs w:val="24"/>
        </w:rPr>
        <w:tab/>
      </w:r>
      <w:r w:rsidRPr="00187392">
        <w:rPr>
          <w:rFonts w:ascii="Times New Roman" w:hAnsi="Times New Roman" w:cs="Times New Roman"/>
          <w:bCs/>
          <w:sz w:val="24"/>
          <w:szCs w:val="24"/>
        </w:rPr>
        <w:t>mental state language and theory</w:t>
      </w:r>
      <w:r w:rsidRPr="00187392">
        <w:rPr>
          <w:rFonts w:ascii="Myriad Pro Semibold" w:hAnsi="Myriad Pro Semibold" w:cs="Myriad Pro Semibold"/>
          <w:bCs/>
          <w:sz w:val="24"/>
          <w:szCs w:val="24"/>
        </w:rPr>
        <w:t>‐</w:t>
      </w:r>
      <w:r w:rsidRPr="00187392">
        <w:rPr>
          <w:rFonts w:ascii="Times New Roman" w:hAnsi="Times New Roman" w:cs="Times New Roman"/>
          <w:bCs/>
          <w:sz w:val="24"/>
          <w:szCs w:val="24"/>
        </w:rPr>
        <w:t>of</w:t>
      </w:r>
      <w:r w:rsidRPr="00187392">
        <w:rPr>
          <w:rFonts w:ascii="Myriad Pro Semibold" w:hAnsi="Myriad Pro Semibold" w:cs="Myriad Pro Semibold"/>
          <w:bCs/>
          <w:sz w:val="24"/>
          <w:szCs w:val="24"/>
        </w:rPr>
        <w:t>‐</w:t>
      </w:r>
      <w:r w:rsidRPr="00187392">
        <w:rPr>
          <w:rFonts w:ascii="Times New Roman" w:hAnsi="Times New Roman" w:cs="Times New Roman"/>
          <w:bCs/>
          <w:sz w:val="24"/>
          <w:szCs w:val="24"/>
        </w:rPr>
        <w:t>mind understanding.</w:t>
      </w:r>
      <w:proofErr w:type="gramEnd"/>
      <w:r w:rsidRPr="00187392">
        <w:rPr>
          <w:rFonts w:ascii="Times New Roman" w:hAnsi="Times New Roman" w:cs="Times New Roman"/>
          <w:bCs/>
          <w:sz w:val="24"/>
          <w:szCs w:val="24"/>
        </w:rPr>
        <w:t xml:space="preserve"> </w:t>
      </w:r>
      <w:proofErr w:type="gramStart"/>
      <w:r w:rsidRPr="00187392">
        <w:rPr>
          <w:rFonts w:ascii="Times New Roman" w:hAnsi="Times New Roman" w:cs="Times New Roman"/>
          <w:bCs/>
          <w:i/>
          <w:sz w:val="24"/>
          <w:szCs w:val="24"/>
        </w:rPr>
        <w:t>Child Development, 73</w:t>
      </w:r>
      <w:r w:rsidRPr="00187392">
        <w:rPr>
          <w:rFonts w:ascii="Times New Roman" w:hAnsi="Times New Roman" w:cs="Times New Roman"/>
          <w:bCs/>
          <w:sz w:val="24"/>
          <w:szCs w:val="24"/>
        </w:rPr>
        <w:t xml:space="preserve">(3), </w:t>
      </w:r>
      <w:r w:rsidR="00FA2DA5">
        <w:rPr>
          <w:rFonts w:ascii="Times New Roman" w:hAnsi="Times New Roman" w:cs="Times New Roman"/>
          <w:bCs/>
          <w:sz w:val="24"/>
          <w:szCs w:val="24"/>
        </w:rPr>
        <w:tab/>
      </w:r>
      <w:r w:rsidRPr="00187392">
        <w:rPr>
          <w:rFonts w:ascii="Times New Roman" w:hAnsi="Times New Roman" w:cs="Times New Roman"/>
          <w:bCs/>
          <w:sz w:val="24"/>
          <w:szCs w:val="24"/>
        </w:rPr>
        <w:t>734-751.</w:t>
      </w:r>
      <w:proofErr w:type="gramEnd"/>
    </w:p>
    <w:p w14:paraId="224D0DA0" w14:textId="77777777" w:rsidR="007B74F6" w:rsidRPr="00187392" w:rsidRDefault="007B74F6" w:rsidP="007B74F6">
      <w:pPr>
        <w:spacing w:line="480" w:lineRule="auto"/>
        <w:ind w:left="720" w:hanging="720"/>
        <w:rPr>
          <w:rFonts w:ascii="Times New Roman" w:hAnsi="Times New Roman" w:cs="Times New Roman"/>
          <w:sz w:val="24"/>
          <w:szCs w:val="24"/>
        </w:rPr>
      </w:pPr>
      <w:proofErr w:type="gramStart"/>
      <w:r w:rsidRPr="00187392">
        <w:rPr>
          <w:rFonts w:ascii="Times New Roman" w:hAnsi="Times New Roman" w:cs="Times New Roman"/>
          <w:sz w:val="24"/>
          <w:szCs w:val="24"/>
        </w:rPr>
        <w:t>Slaughter, V., Dennis, M. J., &amp; Pritchard, M. (2002).</w:t>
      </w:r>
      <w:proofErr w:type="gramEnd"/>
      <w:r w:rsidRPr="00187392">
        <w:rPr>
          <w:rFonts w:ascii="Times New Roman" w:hAnsi="Times New Roman" w:cs="Times New Roman"/>
          <w:sz w:val="24"/>
          <w:szCs w:val="24"/>
        </w:rPr>
        <w:t xml:space="preserve"> </w:t>
      </w:r>
      <w:proofErr w:type="gramStart"/>
      <w:r w:rsidRPr="00187392">
        <w:rPr>
          <w:rFonts w:ascii="Times New Roman" w:hAnsi="Times New Roman" w:cs="Times New Roman"/>
          <w:sz w:val="24"/>
          <w:szCs w:val="24"/>
        </w:rPr>
        <w:t>Theory of mind and peer acceptance in preschool children.</w:t>
      </w:r>
      <w:proofErr w:type="gramEnd"/>
      <w:r w:rsidRPr="00187392">
        <w:rPr>
          <w:rFonts w:ascii="Times New Roman" w:hAnsi="Times New Roman" w:cs="Times New Roman"/>
          <w:sz w:val="24"/>
          <w:szCs w:val="24"/>
        </w:rPr>
        <w:t xml:space="preserve"> </w:t>
      </w:r>
      <w:proofErr w:type="gramStart"/>
      <w:r w:rsidRPr="00187392">
        <w:rPr>
          <w:rFonts w:ascii="Times New Roman" w:hAnsi="Times New Roman" w:cs="Times New Roman"/>
          <w:i/>
          <w:sz w:val="24"/>
          <w:szCs w:val="24"/>
        </w:rPr>
        <w:t>British Journal of Developmental Psychology, 20</w:t>
      </w:r>
      <w:r w:rsidRPr="00187392">
        <w:rPr>
          <w:rFonts w:ascii="Times New Roman" w:hAnsi="Times New Roman" w:cs="Times New Roman"/>
          <w:sz w:val="24"/>
          <w:szCs w:val="24"/>
        </w:rPr>
        <w:t>, 545-564.</w:t>
      </w:r>
      <w:proofErr w:type="gramEnd"/>
    </w:p>
    <w:p w14:paraId="7172E31E" w14:textId="77777777" w:rsidR="007B74F6" w:rsidRDefault="007B74F6" w:rsidP="007B74F6">
      <w:pPr>
        <w:spacing w:line="480" w:lineRule="auto"/>
        <w:ind w:left="720" w:hanging="720"/>
        <w:rPr>
          <w:rFonts w:ascii="Times New Roman" w:eastAsia="Arial Unicode MS" w:hAnsi="Times New Roman" w:cs="Times New Roman"/>
          <w:bCs/>
          <w:kern w:val="36"/>
          <w:sz w:val="24"/>
          <w:szCs w:val="24"/>
        </w:rPr>
      </w:pPr>
      <w:proofErr w:type="gramStart"/>
      <w:r w:rsidRPr="00187392">
        <w:rPr>
          <w:rFonts w:ascii="Times New Roman" w:hAnsi="Times New Roman" w:cs="Times New Roman"/>
          <w:sz w:val="24"/>
          <w:szCs w:val="24"/>
        </w:rPr>
        <w:t>Symons, D. K. (2004).</w:t>
      </w:r>
      <w:proofErr w:type="gramEnd"/>
      <w:r w:rsidRPr="00187392">
        <w:rPr>
          <w:rFonts w:ascii="Times New Roman" w:hAnsi="Times New Roman" w:cs="Times New Roman"/>
          <w:sz w:val="24"/>
          <w:szCs w:val="24"/>
        </w:rPr>
        <w:t xml:space="preserve"> </w:t>
      </w:r>
      <w:proofErr w:type="gramStart"/>
      <w:r w:rsidRPr="00187392">
        <w:rPr>
          <w:rFonts w:ascii="Times New Roman" w:eastAsia="Arial Unicode MS" w:hAnsi="Times New Roman" w:cs="Times New Roman"/>
          <w:bCs/>
          <w:kern w:val="36"/>
          <w:sz w:val="24"/>
          <w:szCs w:val="24"/>
        </w:rPr>
        <w:t>Mental state discourse, theory of mind, and the internalization of self–other understanding.</w:t>
      </w:r>
      <w:proofErr w:type="gramEnd"/>
      <w:r w:rsidRPr="00187392">
        <w:rPr>
          <w:rFonts w:ascii="Times New Roman" w:eastAsia="Arial Unicode MS" w:hAnsi="Times New Roman" w:cs="Times New Roman"/>
          <w:bCs/>
          <w:kern w:val="36"/>
          <w:sz w:val="24"/>
          <w:szCs w:val="24"/>
        </w:rPr>
        <w:t xml:space="preserve"> </w:t>
      </w:r>
      <w:proofErr w:type="gramStart"/>
      <w:r w:rsidRPr="00187392">
        <w:rPr>
          <w:rFonts w:ascii="Times New Roman" w:eastAsia="Arial Unicode MS" w:hAnsi="Times New Roman" w:cs="Times New Roman"/>
          <w:bCs/>
          <w:i/>
          <w:kern w:val="36"/>
          <w:sz w:val="24"/>
          <w:szCs w:val="24"/>
        </w:rPr>
        <w:t>Developmental Review, 24</w:t>
      </w:r>
      <w:r w:rsidRPr="00187392">
        <w:rPr>
          <w:rFonts w:ascii="Times New Roman" w:eastAsia="Arial Unicode MS" w:hAnsi="Times New Roman" w:cs="Times New Roman"/>
          <w:bCs/>
          <w:kern w:val="36"/>
          <w:sz w:val="24"/>
          <w:szCs w:val="24"/>
        </w:rPr>
        <w:t>(2), 159-188.</w:t>
      </w:r>
      <w:proofErr w:type="gramEnd"/>
    </w:p>
    <w:p w14:paraId="5F7FEAC9" w14:textId="77777777" w:rsidR="00F04386" w:rsidRPr="00F04386" w:rsidRDefault="00F04386" w:rsidP="00F04386">
      <w:pPr>
        <w:spacing w:line="480" w:lineRule="auto"/>
        <w:ind w:left="720" w:hanging="720"/>
        <w:rPr>
          <w:rFonts w:ascii="Times New Roman" w:eastAsia="Arial Unicode MS" w:hAnsi="Times New Roman" w:cs="Times New Roman"/>
          <w:bCs/>
          <w:kern w:val="36"/>
          <w:sz w:val="24"/>
          <w:szCs w:val="24"/>
        </w:rPr>
      </w:pPr>
      <w:proofErr w:type="spellStart"/>
      <w:proofErr w:type="gramStart"/>
      <w:r w:rsidRPr="00F04386">
        <w:rPr>
          <w:rFonts w:ascii="Times New Roman" w:eastAsia="Arial Unicode MS" w:hAnsi="Times New Roman" w:cs="Times New Roman"/>
          <w:bCs/>
          <w:kern w:val="36"/>
          <w:sz w:val="24"/>
          <w:szCs w:val="24"/>
        </w:rPr>
        <w:t>Tenenhaus</w:t>
      </w:r>
      <w:proofErr w:type="spellEnd"/>
      <w:r w:rsidRPr="00F04386">
        <w:rPr>
          <w:rFonts w:ascii="Times New Roman" w:eastAsia="Arial Unicode MS" w:hAnsi="Times New Roman" w:cs="Times New Roman"/>
          <w:bCs/>
          <w:kern w:val="36"/>
          <w:sz w:val="24"/>
          <w:szCs w:val="24"/>
        </w:rPr>
        <w:t xml:space="preserve">, M., Esposito </w:t>
      </w:r>
      <w:proofErr w:type="spellStart"/>
      <w:r w:rsidRPr="00F04386">
        <w:rPr>
          <w:rFonts w:ascii="Times New Roman" w:eastAsia="Arial Unicode MS" w:hAnsi="Times New Roman" w:cs="Times New Roman"/>
          <w:bCs/>
          <w:kern w:val="36"/>
          <w:sz w:val="24"/>
          <w:szCs w:val="24"/>
        </w:rPr>
        <w:t>Vinzi</w:t>
      </w:r>
      <w:proofErr w:type="spellEnd"/>
      <w:r w:rsidRPr="00F04386">
        <w:rPr>
          <w:rFonts w:ascii="Times New Roman" w:eastAsia="Arial Unicode MS" w:hAnsi="Times New Roman" w:cs="Times New Roman"/>
          <w:bCs/>
          <w:kern w:val="36"/>
          <w:sz w:val="24"/>
          <w:szCs w:val="24"/>
        </w:rPr>
        <w:t xml:space="preserve">, V., </w:t>
      </w:r>
      <w:proofErr w:type="spellStart"/>
      <w:r w:rsidRPr="00F04386">
        <w:rPr>
          <w:rFonts w:ascii="Times New Roman" w:eastAsia="Arial Unicode MS" w:hAnsi="Times New Roman" w:cs="Times New Roman"/>
          <w:bCs/>
          <w:kern w:val="36"/>
          <w:sz w:val="24"/>
          <w:szCs w:val="24"/>
        </w:rPr>
        <w:t>Chatelin</w:t>
      </w:r>
      <w:proofErr w:type="spellEnd"/>
      <w:r w:rsidRPr="00F04386">
        <w:rPr>
          <w:rFonts w:ascii="Times New Roman" w:eastAsia="Arial Unicode MS" w:hAnsi="Times New Roman" w:cs="Times New Roman"/>
          <w:bCs/>
          <w:kern w:val="36"/>
          <w:sz w:val="24"/>
          <w:szCs w:val="24"/>
        </w:rPr>
        <w:t xml:space="preserve">, Y., and </w:t>
      </w:r>
      <w:proofErr w:type="spellStart"/>
      <w:r w:rsidRPr="00F04386">
        <w:rPr>
          <w:rFonts w:ascii="Times New Roman" w:eastAsia="Arial Unicode MS" w:hAnsi="Times New Roman" w:cs="Times New Roman"/>
          <w:bCs/>
          <w:kern w:val="36"/>
          <w:sz w:val="24"/>
          <w:szCs w:val="24"/>
        </w:rPr>
        <w:t>Lauro</w:t>
      </w:r>
      <w:proofErr w:type="spellEnd"/>
      <w:r w:rsidRPr="00F04386">
        <w:rPr>
          <w:rFonts w:ascii="Times New Roman" w:eastAsia="Arial Unicode MS" w:hAnsi="Times New Roman" w:cs="Times New Roman"/>
          <w:bCs/>
          <w:kern w:val="36"/>
          <w:sz w:val="24"/>
          <w:szCs w:val="24"/>
        </w:rPr>
        <w:t>, C. (2005).</w:t>
      </w:r>
      <w:proofErr w:type="gramEnd"/>
      <w:r w:rsidRPr="00F04386">
        <w:rPr>
          <w:rFonts w:ascii="Times New Roman" w:eastAsia="Arial Unicode MS" w:hAnsi="Times New Roman" w:cs="Times New Roman"/>
          <w:bCs/>
          <w:kern w:val="36"/>
          <w:sz w:val="24"/>
          <w:szCs w:val="24"/>
        </w:rPr>
        <w:t xml:space="preserve"> </w:t>
      </w:r>
      <w:proofErr w:type="spellStart"/>
      <w:proofErr w:type="gramStart"/>
      <w:r w:rsidRPr="00F04386">
        <w:rPr>
          <w:rFonts w:ascii="Times New Roman" w:eastAsia="Arial Unicode MS" w:hAnsi="Times New Roman" w:cs="Times New Roman"/>
          <w:bCs/>
          <w:kern w:val="36"/>
          <w:sz w:val="24"/>
          <w:szCs w:val="24"/>
        </w:rPr>
        <w:t>PLS</w:t>
      </w:r>
      <w:proofErr w:type="spellEnd"/>
      <w:r w:rsidRPr="00F04386">
        <w:rPr>
          <w:rFonts w:ascii="Times New Roman" w:eastAsia="Arial Unicode MS" w:hAnsi="Times New Roman" w:cs="Times New Roman"/>
          <w:bCs/>
          <w:kern w:val="36"/>
          <w:sz w:val="24"/>
          <w:szCs w:val="24"/>
        </w:rPr>
        <w:t xml:space="preserve"> path </w:t>
      </w:r>
      <w:proofErr w:type="spellStart"/>
      <w:r w:rsidRPr="00F04386">
        <w:rPr>
          <w:rFonts w:ascii="Times New Roman" w:eastAsia="Arial Unicode MS" w:hAnsi="Times New Roman" w:cs="Times New Roman"/>
          <w:bCs/>
          <w:kern w:val="36"/>
          <w:sz w:val="24"/>
          <w:szCs w:val="24"/>
        </w:rPr>
        <w:t>modeling</w:t>
      </w:r>
      <w:proofErr w:type="spellEnd"/>
      <w:r w:rsidRPr="00F04386">
        <w:rPr>
          <w:rFonts w:ascii="Times New Roman" w:eastAsia="Arial Unicode MS" w:hAnsi="Times New Roman" w:cs="Times New Roman"/>
          <w:bCs/>
          <w:kern w:val="36"/>
          <w:sz w:val="24"/>
          <w:szCs w:val="24"/>
        </w:rPr>
        <w:t>.</w:t>
      </w:r>
      <w:proofErr w:type="gramEnd"/>
    </w:p>
    <w:p w14:paraId="495F142F" w14:textId="77777777" w:rsidR="00F04386" w:rsidRPr="00187392" w:rsidRDefault="00F04386" w:rsidP="00110256">
      <w:pPr>
        <w:spacing w:line="480" w:lineRule="auto"/>
        <w:ind w:firstLine="720"/>
        <w:rPr>
          <w:rFonts w:ascii="Times New Roman" w:eastAsia="Arial Unicode MS" w:hAnsi="Times New Roman" w:cs="Times New Roman"/>
          <w:bCs/>
          <w:kern w:val="36"/>
          <w:sz w:val="24"/>
          <w:szCs w:val="24"/>
        </w:rPr>
      </w:pPr>
      <w:r w:rsidRPr="00F04386">
        <w:rPr>
          <w:rFonts w:ascii="Times New Roman" w:eastAsia="Arial Unicode MS" w:hAnsi="Times New Roman" w:cs="Times New Roman"/>
          <w:bCs/>
          <w:kern w:val="36"/>
          <w:sz w:val="24"/>
          <w:szCs w:val="24"/>
        </w:rPr>
        <w:t>Computational Statistics and Data Analysis, 48, 159–205.</w:t>
      </w:r>
    </w:p>
    <w:p w14:paraId="6719E66E" w14:textId="77777777" w:rsidR="00F04386" w:rsidRDefault="00F04386" w:rsidP="003E00C1">
      <w:pPr>
        <w:spacing w:line="480" w:lineRule="auto"/>
        <w:ind w:left="720" w:hanging="720"/>
        <w:rPr>
          <w:rFonts w:ascii="Times New Roman" w:hAnsi="Times New Roman" w:cs="Times New Roman"/>
          <w:bCs/>
          <w:sz w:val="24"/>
          <w:szCs w:val="24"/>
        </w:rPr>
      </w:pPr>
      <w:proofErr w:type="spellStart"/>
      <w:proofErr w:type="gramStart"/>
      <w:r w:rsidRPr="00F04386">
        <w:rPr>
          <w:rFonts w:ascii="Times New Roman" w:hAnsi="Times New Roman" w:cs="Times New Roman"/>
          <w:bCs/>
          <w:sz w:val="24"/>
          <w:szCs w:val="24"/>
        </w:rPr>
        <w:lastRenderedPageBreak/>
        <w:t>Tenenhaus</w:t>
      </w:r>
      <w:proofErr w:type="spellEnd"/>
      <w:r w:rsidRPr="00F04386">
        <w:rPr>
          <w:rFonts w:ascii="Times New Roman" w:hAnsi="Times New Roman" w:cs="Times New Roman"/>
          <w:bCs/>
          <w:sz w:val="24"/>
          <w:szCs w:val="24"/>
        </w:rPr>
        <w:t xml:space="preserve">, M., </w:t>
      </w:r>
      <w:proofErr w:type="spellStart"/>
      <w:r w:rsidRPr="00F04386">
        <w:rPr>
          <w:rFonts w:ascii="Times New Roman" w:hAnsi="Times New Roman" w:cs="Times New Roman"/>
          <w:bCs/>
          <w:sz w:val="24"/>
          <w:szCs w:val="24"/>
        </w:rPr>
        <w:t>Vinzi</w:t>
      </w:r>
      <w:proofErr w:type="spellEnd"/>
      <w:r w:rsidRPr="00F04386">
        <w:rPr>
          <w:rFonts w:ascii="Times New Roman" w:hAnsi="Times New Roman" w:cs="Times New Roman"/>
          <w:bCs/>
          <w:sz w:val="24"/>
          <w:szCs w:val="24"/>
        </w:rPr>
        <w:t xml:space="preserve">, V. E., </w:t>
      </w:r>
      <w:proofErr w:type="spellStart"/>
      <w:r w:rsidRPr="00F04386">
        <w:rPr>
          <w:rFonts w:ascii="Times New Roman" w:hAnsi="Times New Roman" w:cs="Times New Roman"/>
          <w:bCs/>
          <w:sz w:val="24"/>
          <w:szCs w:val="24"/>
        </w:rPr>
        <w:t>Chatelin</w:t>
      </w:r>
      <w:proofErr w:type="spellEnd"/>
      <w:r w:rsidRPr="00F04386">
        <w:rPr>
          <w:rFonts w:ascii="Times New Roman" w:hAnsi="Times New Roman" w:cs="Times New Roman"/>
          <w:bCs/>
          <w:sz w:val="24"/>
          <w:szCs w:val="24"/>
        </w:rPr>
        <w:t xml:space="preserve">, Y. M., &amp; </w:t>
      </w:r>
      <w:proofErr w:type="spellStart"/>
      <w:r w:rsidRPr="00F04386">
        <w:rPr>
          <w:rFonts w:ascii="Times New Roman" w:hAnsi="Times New Roman" w:cs="Times New Roman"/>
          <w:bCs/>
          <w:sz w:val="24"/>
          <w:szCs w:val="24"/>
        </w:rPr>
        <w:t>Lauro</w:t>
      </w:r>
      <w:proofErr w:type="spellEnd"/>
      <w:r w:rsidRPr="00F04386">
        <w:rPr>
          <w:rFonts w:ascii="Times New Roman" w:hAnsi="Times New Roman" w:cs="Times New Roman"/>
          <w:bCs/>
          <w:sz w:val="24"/>
          <w:szCs w:val="24"/>
        </w:rPr>
        <w:t>, C. (2005).</w:t>
      </w:r>
      <w:proofErr w:type="gramEnd"/>
      <w:r w:rsidRPr="00F04386">
        <w:rPr>
          <w:rFonts w:ascii="Times New Roman" w:hAnsi="Times New Roman" w:cs="Times New Roman"/>
          <w:bCs/>
          <w:sz w:val="24"/>
          <w:szCs w:val="24"/>
        </w:rPr>
        <w:t xml:space="preserve"> </w:t>
      </w:r>
      <w:proofErr w:type="spellStart"/>
      <w:proofErr w:type="gramStart"/>
      <w:r w:rsidRPr="00F04386">
        <w:rPr>
          <w:rFonts w:ascii="Times New Roman" w:hAnsi="Times New Roman" w:cs="Times New Roman"/>
          <w:bCs/>
          <w:sz w:val="24"/>
          <w:szCs w:val="24"/>
        </w:rPr>
        <w:t>PLS</w:t>
      </w:r>
      <w:proofErr w:type="spellEnd"/>
      <w:r w:rsidRPr="00F04386">
        <w:rPr>
          <w:rFonts w:ascii="Times New Roman" w:hAnsi="Times New Roman" w:cs="Times New Roman"/>
          <w:bCs/>
          <w:sz w:val="24"/>
          <w:szCs w:val="24"/>
        </w:rPr>
        <w:t xml:space="preserve"> path </w:t>
      </w:r>
      <w:proofErr w:type="spellStart"/>
      <w:r w:rsidRPr="00F04386">
        <w:rPr>
          <w:rFonts w:ascii="Times New Roman" w:hAnsi="Times New Roman" w:cs="Times New Roman"/>
          <w:bCs/>
          <w:sz w:val="24"/>
          <w:szCs w:val="24"/>
        </w:rPr>
        <w:t>modeling</w:t>
      </w:r>
      <w:proofErr w:type="spellEnd"/>
      <w:r w:rsidRPr="00F04386">
        <w:rPr>
          <w:rFonts w:ascii="Times New Roman" w:hAnsi="Times New Roman" w:cs="Times New Roman"/>
          <w:bCs/>
          <w:sz w:val="24"/>
          <w:szCs w:val="24"/>
        </w:rPr>
        <w:t>.</w:t>
      </w:r>
      <w:proofErr w:type="gramEnd"/>
      <w:r w:rsidRPr="00F04386">
        <w:rPr>
          <w:rFonts w:ascii="Times New Roman" w:hAnsi="Times New Roman" w:cs="Times New Roman"/>
          <w:bCs/>
          <w:sz w:val="24"/>
          <w:szCs w:val="24"/>
        </w:rPr>
        <w:t> </w:t>
      </w:r>
      <w:r w:rsidRPr="00F04386">
        <w:rPr>
          <w:rFonts w:ascii="Times New Roman" w:hAnsi="Times New Roman" w:cs="Times New Roman"/>
          <w:bCs/>
          <w:i/>
          <w:iCs/>
          <w:sz w:val="24"/>
          <w:szCs w:val="24"/>
        </w:rPr>
        <w:t>Computational statistics &amp; data analysis</w:t>
      </w:r>
      <w:r w:rsidRPr="00F04386">
        <w:rPr>
          <w:rFonts w:ascii="Times New Roman" w:hAnsi="Times New Roman" w:cs="Times New Roman"/>
          <w:bCs/>
          <w:sz w:val="24"/>
          <w:szCs w:val="24"/>
        </w:rPr>
        <w:t>, </w:t>
      </w:r>
      <w:r w:rsidRPr="00F04386">
        <w:rPr>
          <w:rFonts w:ascii="Times New Roman" w:hAnsi="Times New Roman" w:cs="Times New Roman"/>
          <w:bCs/>
          <w:i/>
          <w:iCs/>
          <w:sz w:val="24"/>
          <w:szCs w:val="24"/>
        </w:rPr>
        <w:t>48</w:t>
      </w:r>
      <w:r w:rsidRPr="00F04386">
        <w:rPr>
          <w:rFonts w:ascii="Times New Roman" w:hAnsi="Times New Roman" w:cs="Times New Roman"/>
          <w:bCs/>
          <w:sz w:val="24"/>
          <w:szCs w:val="24"/>
        </w:rPr>
        <w:t>(1), 159-205.</w:t>
      </w:r>
    </w:p>
    <w:p w14:paraId="29BF59FA" w14:textId="6F0D6133" w:rsidR="00297F6B" w:rsidRPr="00187392" w:rsidRDefault="00297F6B" w:rsidP="003E00C1">
      <w:pPr>
        <w:spacing w:line="480" w:lineRule="auto"/>
        <w:ind w:left="720" w:hanging="720"/>
        <w:rPr>
          <w:rFonts w:ascii="Times New Roman" w:hAnsi="Times New Roman" w:cs="Times New Roman"/>
          <w:bCs/>
          <w:sz w:val="24"/>
          <w:szCs w:val="24"/>
        </w:rPr>
      </w:pPr>
      <w:proofErr w:type="spellStart"/>
      <w:proofErr w:type="gramStart"/>
      <w:r w:rsidRPr="00297F6B">
        <w:rPr>
          <w:rFonts w:ascii="Times New Roman" w:hAnsi="Times New Roman" w:cs="Times New Roman"/>
          <w:bCs/>
          <w:sz w:val="24"/>
          <w:szCs w:val="24"/>
        </w:rPr>
        <w:t>Vinzi</w:t>
      </w:r>
      <w:proofErr w:type="spellEnd"/>
      <w:r w:rsidRPr="00297F6B">
        <w:rPr>
          <w:rFonts w:ascii="Times New Roman" w:hAnsi="Times New Roman" w:cs="Times New Roman"/>
          <w:bCs/>
          <w:sz w:val="24"/>
          <w:szCs w:val="24"/>
        </w:rPr>
        <w:t xml:space="preserve">, V. E., </w:t>
      </w:r>
      <w:proofErr w:type="spellStart"/>
      <w:r w:rsidRPr="00297F6B">
        <w:rPr>
          <w:rFonts w:ascii="Times New Roman" w:hAnsi="Times New Roman" w:cs="Times New Roman"/>
          <w:bCs/>
          <w:sz w:val="24"/>
          <w:szCs w:val="24"/>
        </w:rPr>
        <w:t>Trinchera</w:t>
      </w:r>
      <w:proofErr w:type="spellEnd"/>
      <w:r w:rsidRPr="00297F6B">
        <w:rPr>
          <w:rFonts w:ascii="Times New Roman" w:hAnsi="Times New Roman" w:cs="Times New Roman"/>
          <w:bCs/>
          <w:sz w:val="24"/>
          <w:szCs w:val="24"/>
        </w:rPr>
        <w:t>, L., &amp; Amato, S. (2010).</w:t>
      </w:r>
      <w:proofErr w:type="gramEnd"/>
      <w:r w:rsidRPr="00297F6B">
        <w:rPr>
          <w:rFonts w:ascii="Times New Roman" w:hAnsi="Times New Roman" w:cs="Times New Roman"/>
          <w:bCs/>
          <w:sz w:val="24"/>
          <w:szCs w:val="24"/>
        </w:rPr>
        <w:t xml:space="preserve"> </w:t>
      </w:r>
      <w:proofErr w:type="spellStart"/>
      <w:r w:rsidRPr="00297F6B">
        <w:rPr>
          <w:rFonts w:ascii="Times New Roman" w:hAnsi="Times New Roman" w:cs="Times New Roman"/>
          <w:bCs/>
          <w:sz w:val="24"/>
          <w:szCs w:val="24"/>
        </w:rPr>
        <w:t>PLS</w:t>
      </w:r>
      <w:proofErr w:type="spellEnd"/>
      <w:r w:rsidRPr="00297F6B">
        <w:rPr>
          <w:rFonts w:ascii="Times New Roman" w:hAnsi="Times New Roman" w:cs="Times New Roman"/>
          <w:bCs/>
          <w:sz w:val="24"/>
          <w:szCs w:val="24"/>
        </w:rPr>
        <w:t xml:space="preserve"> path </w:t>
      </w:r>
      <w:proofErr w:type="spellStart"/>
      <w:r w:rsidRPr="00297F6B">
        <w:rPr>
          <w:rFonts w:ascii="Times New Roman" w:hAnsi="Times New Roman" w:cs="Times New Roman"/>
          <w:bCs/>
          <w:sz w:val="24"/>
          <w:szCs w:val="24"/>
        </w:rPr>
        <w:t>modeling</w:t>
      </w:r>
      <w:proofErr w:type="spellEnd"/>
      <w:r w:rsidRPr="00297F6B">
        <w:rPr>
          <w:rFonts w:ascii="Times New Roman" w:hAnsi="Times New Roman" w:cs="Times New Roman"/>
          <w:bCs/>
          <w:sz w:val="24"/>
          <w:szCs w:val="24"/>
        </w:rPr>
        <w:t xml:space="preserve">: from foundations to recent developments and open issues for model assessment and improvement. </w:t>
      </w:r>
      <w:proofErr w:type="gramStart"/>
      <w:r w:rsidRPr="00297F6B">
        <w:rPr>
          <w:rFonts w:ascii="Times New Roman" w:hAnsi="Times New Roman" w:cs="Times New Roman"/>
          <w:bCs/>
          <w:sz w:val="24"/>
          <w:szCs w:val="24"/>
        </w:rPr>
        <w:t>In </w:t>
      </w:r>
      <w:r w:rsidRPr="00297F6B">
        <w:rPr>
          <w:rFonts w:ascii="Times New Roman" w:hAnsi="Times New Roman" w:cs="Times New Roman"/>
          <w:bCs/>
          <w:i/>
          <w:iCs/>
          <w:sz w:val="24"/>
          <w:szCs w:val="24"/>
        </w:rPr>
        <w:t>Handbook of partial least squares</w:t>
      </w:r>
      <w:r w:rsidRPr="00297F6B">
        <w:rPr>
          <w:rFonts w:ascii="Times New Roman" w:hAnsi="Times New Roman" w:cs="Times New Roman"/>
          <w:bCs/>
          <w:sz w:val="24"/>
          <w:szCs w:val="24"/>
        </w:rPr>
        <w:t> (pp. 47-82).</w:t>
      </w:r>
      <w:proofErr w:type="gramEnd"/>
      <w:r w:rsidRPr="00297F6B">
        <w:rPr>
          <w:rFonts w:ascii="Times New Roman" w:hAnsi="Times New Roman" w:cs="Times New Roman"/>
          <w:bCs/>
          <w:sz w:val="24"/>
          <w:szCs w:val="24"/>
        </w:rPr>
        <w:t xml:space="preserve"> </w:t>
      </w:r>
      <w:proofErr w:type="gramStart"/>
      <w:r w:rsidRPr="00297F6B">
        <w:rPr>
          <w:rFonts w:ascii="Times New Roman" w:hAnsi="Times New Roman" w:cs="Times New Roman"/>
          <w:bCs/>
          <w:sz w:val="24"/>
          <w:szCs w:val="24"/>
        </w:rPr>
        <w:t>Springer Berlin Heidelberg.</w:t>
      </w:r>
      <w:proofErr w:type="gramEnd"/>
    </w:p>
    <w:p w14:paraId="3B967052" w14:textId="07FC9F39" w:rsidR="00241D1B" w:rsidRPr="00323A41" w:rsidRDefault="00241D1B" w:rsidP="00323A41">
      <w:pPr>
        <w:spacing w:line="480" w:lineRule="auto"/>
        <w:ind w:left="720" w:hanging="720"/>
        <w:rPr>
          <w:rFonts w:ascii="Times New Roman" w:hAnsi="Times New Roman" w:cs="Times New Roman"/>
          <w:sz w:val="24"/>
          <w:szCs w:val="24"/>
        </w:rPr>
        <w:sectPr w:rsidR="00241D1B" w:rsidRPr="00323A41">
          <w:headerReference w:type="even" r:id="rId12"/>
          <w:headerReference w:type="default" r:id="rId13"/>
          <w:footerReference w:type="even" r:id="rId14"/>
          <w:pgSz w:w="11906" w:h="16838"/>
          <w:pgMar w:top="1440" w:right="1440" w:bottom="1440" w:left="1440" w:header="708" w:footer="708" w:gutter="0"/>
          <w:cols w:space="708"/>
          <w:docGrid w:linePitch="360"/>
        </w:sectPr>
      </w:pPr>
    </w:p>
    <w:p w14:paraId="4B438B6F" w14:textId="77777777" w:rsidR="00FB426D" w:rsidRDefault="00811BD1" w:rsidP="007A104F">
      <w:pPr>
        <w:pStyle w:val="Caption"/>
        <w:keepNext/>
        <w:spacing w:line="480" w:lineRule="auto"/>
        <w:rPr>
          <w:rFonts w:ascii="Times New Roman" w:hAnsi="Times New Roman" w:cs="Times New Roman"/>
          <w:b w:val="0"/>
          <w:color w:val="auto"/>
          <w:sz w:val="24"/>
          <w:szCs w:val="24"/>
        </w:rPr>
      </w:pPr>
      <w:r w:rsidRPr="00187392">
        <w:rPr>
          <w:rFonts w:ascii="Times New Roman" w:hAnsi="Times New Roman" w:cs="Times New Roman"/>
          <w:b w:val="0"/>
          <w:color w:val="auto"/>
          <w:sz w:val="24"/>
          <w:szCs w:val="24"/>
        </w:rPr>
        <w:lastRenderedPageBreak/>
        <w:t xml:space="preserve">Table </w:t>
      </w:r>
      <w:r w:rsidR="000E2151">
        <w:rPr>
          <w:rFonts w:ascii="Times New Roman" w:hAnsi="Times New Roman" w:cs="Times New Roman"/>
          <w:b w:val="0"/>
          <w:color w:val="auto"/>
          <w:sz w:val="24"/>
          <w:szCs w:val="24"/>
        </w:rPr>
        <w:t>1</w:t>
      </w:r>
    </w:p>
    <w:p w14:paraId="35BE130E" w14:textId="54BC465B" w:rsidR="00241D1B" w:rsidRPr="00FB426D" w:rsidRDefault="00811BD1" w:rsidP="007A104F">
      <w:pPr>
        <w:pStyle w:val="Caption"/>
        <w:keepNext/>
        <w:spacing w:line="480" w:lineRule="auto"/>
        <w:rPr>
          <w:rFonts w:ascii="Times New Roman" w:hAnsi="Times New Roman" w:cs="Times New Roman"/>
          <w:b w:val="0"/>
          <w:i/>
          <w:color w:val="auto"/>
          <w:sz w:val="24"/>
          <w:szCs w:val="24"/>
        </w:rPr>
      </w:pPr>
      <w:r w:rsidRPr="00FB426D">
        <w:rPr>
          <w:rFonts w:ascii="Times New Roman" w:hAnsi="Times New Roman" w:cs="Times New Roman"/>
          <w:b w:val="0"/>
          <w:i/>
          <w:color w:val="auto"/>
          <w:sz w:val="24"/>
          <w:szCs w:val="24"/>
        </w:rPr>
        <w:t xml:space="preserve">Mean </w:t>
      </w:r>
      <w:r w:rsidR="0084727A" w:rsidRPr="00FB426D">
        <w:rPr>
          <w:rFonts w:ascii="Times New Roman" w:hAnsi="Times New Roman" w:cs="Times New Roman"/>
          <w:b w:val="0"/>
          <w:i/>
          <w:color w:val="auto"/>
          <w:sz w:val="24"/>
          <w:szCs w:val="24"/>
        </w:rPr>
        <w:t>(</w:t>
      </w:r>
      <w:r w:rsidRPr="00FB426D">
        <w:rPr>
          <w:rFonts w:ascii="Times New Roman" w:hAnsi="Times New Roman" w:cs="Times New Roman"/>
          <w:b w:val="0"/>
          <w:i/>
          <w:color w:val="auto"/>
          <w:sz w:val="24"/>
          <w:szCs w:val="24"/>
        </w:rPr>
        <w:t>SD</w:t>
      </w:r>
      <w:r w:rsidR="0084727A" w:rsidRPr="00FB426D">
        <w:rPr>
          <w:rFonts w:ascii="Times New Roman" w:hAnsi="Times New Roman" w:cs="Times New Roman"/>
          <w:b w:val="0"/>
          <w:i/>
          <w:color w:val="auto"/>
          <w:sz w:val="24"/>
          <w:szCs w:val="24"/>
        </w:rPr>
        <w:t>) S</w:t>
      </w:r>
      <w:r w:rsidR="00241D1B" w:rsidRPr="00FB426D">
        <w:rPr>
          <w:rFonts w:ascii="Times New Roman" w:hAnsi="Times New Roman" w:cs="Times New Roman"/>
          <w:b w:val="0"/>
          <w:i/>
          <w:color w:val="auto"/>
          <w:sz w:val="24"/>
          <w:szCs w:val="24"/>
        </w:rPr>
        <w:t xml:space="preserve">cores </w:t>
      </w:r>
      <w:r w:rsidR="0084727A" w:rsidRPr="00FB426D">
        <w:rPr>
          <w:rFonts w:ascii="Times New Roman" w:hAnsi="Times New Roman" w:cs="Times New Roman"/>
          <w:b w:val="0"/>
          <w:i/>
          <w:color w:val="auto"/>
          <w:sz w:val="24"/>
          <w:szCs w:val="24"/>
        </w:rPr>
        <w:t>on Measures of Mind-Mindedness, Theory of Mind (Strange Stories) and Receptive Language (</w:t>
      </w:r>
      <w:proofErr w:type="spellStart"/>
      <w:r w:rsidR="007A104F" w:rsidRPr="00FB426D">
        <w:rPr>
          <w:rFonts w:ascii="Times New Roman" w:hAnsi="Times New Roman" w:cs="Times New Roman"/>
          <w:b w:val="0"/>
          <w:i/>
          <w:color w:val="auto"/>
          <w:sz w:val="24"/>
          <w:szCs w:val="24"/>
        </w:rPr>
        <w:t>BPVS</w:t>
      </w:r>
      <w:proofErr w:type="spellEnd"/>
      <w:r w:rsidR="00FB426D">
        <w:rPr>
          <w:rFonts w:ascii="Times New Roman" w:hAnsi="Times New Roman" w:cs="Times New Roman"/>
          <w:b w:val="0"/>
          <w:i/>
          <w:color w:val="auto"/>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1223"/>
        <w:gridCol w:w="1223"/>
        <w:gridCol w:w="1223"/>
        <w:gridCol w:w="1223"/>
        <w:gridCol w:w="1516"/>
      </w:tblGrid>
      <w:tr w:rsidR="00241D1B" w:rsidRPr="00187392" w14:paraId="2FF2A3A3" w14:textId="77777777">
        <w:tc>
          <w:tcPr>
            <w:tcW w:w="0" w:type="auto"/>
            <w:tcBorders>
              <w:top w:val="single" w:sz="4" w:space="0" w:color="auto"/>
              <w:bottom w:val="nil"/>
            </w:tcBorders>
          </w:tcPr>
          <w:p w14:paraId="57EDDB7F" w14:textId="77777777" w:rsidR="00241D1B" w:rsidRPr="00187392" w:rsidRDefault="00241D1B" w:rsidP="00F264EE">
            <w:pPr>
              <w:spacing w:line="480" w:lineRule="auto"/>
              <w:rPr>
                <w:rFonts w:ascii="Times New Roman" w:hAnsi="Times New Roman" w:cs="Times New Roman"/>
                <w:sz w:val="24"/>
                <w:szCs w:val="24"/>
              </w:rPr>
            </w:pPr>
          </w:p>
        </w:tc>
        <w:tc>
          <w:tcPr>
            <w:tcW w:w="0" w:type="auto"/>
            <w:tcBorders>
              <w:top w:val="single" w:sz="4" w:space="0" w:color="auto"/>
              <w:bottom w:val="nil"/>
            </w:tcBorders>
          </w:tcPr>
          <w:p w14:paraId="5B0A880D"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10 months</w:t>
            </w:r>
          </w:p>
        </w:tc>
        <w:tc>
          <w:tcPr>
            <w:tcW w:w="0" w:type="auto"/>
            <w:tcBorders>
              <w:top w:val="single" w:sz="4" w:space="0" w:color="auto"/>
              <w:bottom w:val="nil"/>
            </w:tcBorders>
          </w:tcPr>
          <w:p w14:paraId="3E1250A9"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12 months</w:t>
            </w:r>
          </w:p>
        </w:tc>
        <w:tc>
          <w:tcPr>
            <w:tcW w:w="0" w:type="auto"/>
            <w:tcBorders>
              <w:top w:val="single" w:sz="4" w:space="0" w:color="auto"/>
              <w:bottom w:val="nil"/>
            </w:tcBorders>
          </w:tcPr>
          <w:p w14:paraId="5FAD397C"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16 months</w:t>
            </w:r>
          </w:p>
        </w:tc>
        <w:tc>
          <w:tcPr>
            <w:tcW w:w="0" w:type="auto"/>
            <w:tcBorders>
              <w:top w:val="single" w:sz="4" w:space="0" w:color="auto"/>
              <w:bottom w:val="nil"/>
            </w:tcBorders>
          </w:tcPr>
          <w:p w14:paraId="13833EF0"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20 months</w:t>
            </w:r>
          </w:p>
        </w:tc>
        <w:tc>
          <w:tcPr>
            <w:tcW w:w="0" w:type="auto"/>
            <w:tcBorders>
              <w:top w:val="single" w:sz="4" w:space="0" w:color="auto"/>
              <w:bottom w:val="nil"/>
            </w:tcBorders>
          </w:tcPr>
          <w:p w14:paraId="2D123E74" w14:textId="163CD9C9"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5</w:t>
            </w:r>
            <w:r w:rsidR="006E4DF7">
              <w:rPr>
                <w:rFonts w:ascii="Times New Roman" w:hAnsi="Times New Roman" w:cs="Times New Roman"/>
                <w:sz w:val="24"/>
                <w:szCs w:val="24"/>
              </w:rPr>
              <w:t xml:space="preserve"> - 6</w:t>
            </w:r>
            <w:r w:rsidRPr="00187392">
              <w:rPr>
                <w:rFonts w:ascii="Times New Roman" w:hAnsi="Times New Roman" w:cs="Times New Roman"/>
                <w:sz w:val="24"/>
                <w:szCs w:val="24"/>
              </w:rPr>
              <w:t xml:space="preserve"> years</w:t>
            </w:r>
          </w:p>
        </w:tc>
      </w:tr>
      <w:tr w:rsidR="00241D1B" w:rsidRPr="00187392" w14:paraId="2369FA24" w14:textId="77777777">
        <w:tc>
          <w:tcPr>
            <w:tcW w:w="0" w:type="auto"/>
            <w:tcBorders>
              <w:top w:val="nil"/>
              <w:bottom w:val="single" w:sz="4" w:space="0" w:color="auto"/>
            </w:tcBorders>
          </w:tcPr>
          <w:p w14:paraId="0A7C603C" w14:textId="77777777" w:rsidR="00241D1B" w:rsidRPr="00187392" w:rsidRDefault="00241D1B" w:rsidP="00F264EE">
            <w:pPr>
              <w:spacing w:line="480" w:lineRule="auto"/>
              <w:rPr>
                <w:rFonts w:ascii="Times New Roman" w:hAnsi="Times New Roman" w:cs="Times New Roman"/>
                <w:sz w:val="24"/>
                <w:szCs w:val="24"/>
              </w:rPr>
            </w:pPr>
          </w:p>
        </w:tc>
        <w:tc>
          <w:tcPr>
            <w:tcW w:w="0" w:type="auto"/>
            <w:tcBorders>
              <w:top w:val="nil"/>
              <w:bottom w:val="single" w:sz="4" w:space="0" w:color="auto"/>
            </w:tcBorders>
          </w:tcPr>
          <w:p w14:paraId="6084A43A" w14:textId="77777777" w:rsidR="00241D1B" w:rsidRPr="00187392" w:rsidRDefault="00241D1B" w:rsidP="00241D1B">
            <w:pPr>
              <w:spacing w:line="480" w:lineRule="auto"/>
              <w:jc w:val="center"/>
              <w:rPr>
                <w:rFonts w:ascii="Times New Roman" w:hAnsi="Times New Roman" w:cs="Times New Roman"/>
                <w:sz w:val="24"/>
                <w:szCs w:val="24"/>
              </w:rPr>
            </w:pPr>
            <w:proofErr w:type="gramStart"/>
            <w:r w:rsidRPr="00187392">
              <w:rPr>
                <w:rFonts w:ascii="Times New Roman" w:hAnsi="Times New Roman" w:cs="Times New Roman"/>
                <w:i/>
                <w:sz w:val="24"/>
                <w:szCs w:val="24"/>
              </w:rPr>
              <w:t>n</w:t>
            </w:r>
            <w:proofErr w:type="gramEnd"/>
            <w:r w:rsidRPr="00187392">
              <w:rPr>
                <w:rFonts w:ascii="Times New Roman" w:hAnsi="Times New Roman" w:cs="Times New Roman"/>
                <w:sz w:val="24"/>
                <w:szCs w:val="24"/>
              </w:rPr>
              <w:t xml:space="preserve"> = 18</w:t>
            </w:r>
          </w:p>
        </w:tc>
        <w:tc>
          <w:tcPr>
            <w:tcW w:w="0" w:type="auto"/>
            <w:tcBorders>
              <w:top w:val="nil"/>
              <w:bottom w:val="single" w:sz="4" w:space="0" w:color="auto"/>
            </w:tcBorders>
          </w:tcPr>
          <w:p w14:paraId="5B9D3B61" w14:textId="77777777" w:rsidR="00241D1B" w:rsidRPr="00187392" w:rsidRDefault="00241D1B" w:rsidP="00241D1B">
            <w:pPr>
              <w:spacing w:line="480" w:lineRule="auto"/>
              <w:jc w:val="center"/>
              <w:rPr>
                <w:rFonts w:ascii="Times New Roman" w:hAnsi="Times New Roman" w:cs="Times New Roman"/>
                <w:sz w:val="24"/>
                <w:szCs w:val="24"/>
              </w:rPr>
            </w:pPr>
            <w:proofErr w:type="gramStart"/>
            <w:r w:rsidRPr="00187392">
              <w:rPr>
                <w:rFonts w:ascii="Times New Roman" w:hAnsi="Times New Roman" w:cs="Times New Roman"/>
                <w:i/>
                <w:sz w:val="24"/>
                <w:szCs w:val="24"/>
              </w:rPr>
              <w:t>n</w:t>
            </w:r>
            <w:proofErr w:type="gramEnd"/>
            <w:r w:rsidRPr="00187392">
              <w:rPr>
                <w:rFonts w:ascii="Times New Roman" w:hAnsi="Times New Roman" w:cs="Times New Roman"/>
                <w:sz w:val="24"/>
                <w:szCs w:val="24"/>
              </w:rPr>
              <w:t xml:space="preserve"> = 18</w:t>
            </w:r>
          </w:p>
        </w:tc>
        <w:tc>
          <w:tcPr>
            <w:tcW w:w="0" w:type="auto"/>
            <w:tcBorders>
              <w:top w:val="nil"/>
              <w:bottom w:val="single" w:sz="4" w:space="0" w:color="auto"/>
            </w:tcBorders>
          </w:tcPr>
          <w:p w14:paraId="39FBF12C" w14:textId="77777777" w:rsidR="00241D1B" w:rsidRPr="00187392" w:rsidRDefault="00241D1B" w:rsidP="00241D1B">
            <w:pPr>
              <w:spacing w:line="480" w:lineRule="auto"/>
              <w:jc w:val="center"/>
              <w:rPr>
                <w:rFonts w:ascii="Times New Roman" w:hAnsi="Times New Roman" w:cs="Times New Roman"/>
                <w:sz w:val="24"/>
                <w:szCs w:val="24"/>
              </w:rPr>
            </w:pPr>
            <w:proofErr w:type="gramStart"/>
            <w:r w:rsidRPr="00187392">
              <w:rPr>
                <w:rFonts w:ascii="Times New Roman" w:hAnsi="Times New Roman" w:cs="Times New Roman"/>
                <w:i/>
                <w:sz w:val="24"/>
                <w:szCs w:val="24"/>
              </w:rPr>
              <w:t>n</w:t>
            </w:r>
            <w:proofErr w:type="gramEnd"/>
            <w:r w:rsidRPr="00187392">
              <w:rPr>
                <w:rFonts w:ascii="Times New Roman" w:hAnsi="Times New Roman" w:cs="Times New Roman"/>
                <w:sz w:val="24"/>
                <w:szCs w:val="24"/>
              </w:rPr>
              <w:t xml:space="preserve"> = 18</w:t>
            </w:r>
          </w:p>
        </w:tc>
        <w:tc>
          <w:tcPr>
            <w:tcW w:w="0" w:type="auto"/>
            <w:tcBorders>
              <w:top w:val="nil"/>
              <w:bottom w:val="single" w:sz="4" w:space="0" w:color="auto"/>
            </w:tcBorders>
          </w:tcPr>
          <w:p w14:paraId="11600545" w14:textId="77777777" w:rsidR="00241D1B" w:rsidRPr="00187392" w:rsidRDefault="00241D1B" w:rsidP="00241D1B">
            <w:pPr>
              <w:spacing w:line="480" w:lineRule="auto"/>
              <w:jc w:val="center"/>
              <w:rPr>
                <w:rFonts w:ascii="Times New Roman" w:hAnsi="Times New Roman" w:cs="Times New Roman"/>
                <w:sz w:val="24"/>
                <w:szCs w:val="24"/>
              </w:rPr>
            </w:pPr>
            <w:proofErr w:type="gramStart"/>
            <w:r w:rsidRPr="00187392">
              <w:rPr>
                <w:rFonts w:ascii="Times New Roman" w:hAnsi="Times New Roman" w:cs="Times New Roman"/>
                <w:i/>
                <w:sz w:val="24"/>
                <w:szCs w:val="24"/>
              </w:rPr>
              <w:t>n</w:t>
            </w:r>
            <w:proofErr w:type="gramEnd"/>
            <w:r w:rsidRPr="00187392">
              <w:rPr>
                <w:rFonts w:ascii="Times New Roman" w:hAnsi="Times New Roman" w:cs="Times New Roman"/>
                <w:sz w:val="24"/>
                <w:szCs w:val="24"/>
              </w:rPr>
              <w:t xml:space="preserve"> = 18</w:t>
            </w:r>
          </w:p>
        </w:tc>
        <w:tc>
          <w:tcPr>
            <w:tcW w:w="0" w:type="auto"/>
            <w:tcBorders>
              <w:top w:val="nil"/>
              <w:bottom w:val="single" w:sz="4" w:space="0" w:color="auto"/>
            </w:tcBorders>
          </w:tcPr>
          <w:p w14:paraId="2BB6EB34" w14:textId="0536A260" w:rsidR="00241D1B" w:rsidRPr="00187392" w:rsidRDefault="00241D1B" w:rsidP="00241D1B">
            <w:pPr>
              <w:spacing w:line="480" w:lineRule="auto"/>
              <w:jc w:val="center"/>
              <w:rPr>
                <w:rFonts w:ascii="Times New Roman" w:hAnsi="Times New Roman" w:cs="Times New Roman"/>
                <w:sz w:val="24"/>
                <w:szCs w:val="24"/>
              </w:rPr>
            </w:pPr>
            <w:proofErr w:type="gramStart"/>
            <w:r w:rsidRPr="00E006DF">
              <w:rPr>
                <w:rFonts w:ascii="Times New Roman" w:hAnsi="Times New Roman" w:cs="Times New Roman"/>
                <w:i/>
                <w:sz w:val="24"/>
                <w:szCs w:val="24"/>
              </w:rPr>
              <w:t>n</w:t>
            </w:r>
            <w:proofErr w:type="gramEnd"/>
            <w:r w:rsidRPr="00E006DF">
              <w:rPr>
                <w:rFonts w:ascii="Times New Roman" w:hAnsi="Times New Roman" w:cs="Times New Roman"/>
                <w:sz w:val="24"/>
                <w:szCs w:val="24"/>
              </w:rPr>
              <w:t xml:space="preserve"> = </w:t>
            </w:r>
            <w:r w:rsidR="003E7F52" w:rsidRPr="00E006DF">
              <w:rPr>
                <w:rFonts w:ascii="Times New Roman" w:hAnsi="Times New Roman" w:cs="Times New Roman"/>
                <w:sz w:val="24"/>
                <w:szCs w:val="24"/>
              </w:rPr>
              <w:t>15</w:t>
            </w:r>
          </w:p>
        </w:tc>
      </w:tr>
      <w:tr w:rsidR="00241D1B" w:rsidRPr="00187392" w14:paraId="4172BA97" w14:textId="77777777">
        <w:tc>
          <w:tcPr>
            <w:tcW w:w="0" w:type="auto"/>
            <w:tcBorders>
              <w:top w:val="single" w:sz="4" w:space="0" w:color="auto"/>
              <w:bottom w:val="nil"/>
            </w:tcBorders>
          </w:tcPr>
          <w:p w14:paraId="33ADFF29" w14:textId="77777777" w:rsidR="00241D1B" w:rsidRPr="00187392" w:rsidRDefault="00241D1B" w:rsidP="00F264EE">
            <w:pPr>
              <w:spacing w:line="480" w:lineRule="auto"/>
              <w:rPr>
                <w:rFonts w:ascii="Times New Roman" w:hAnsi="Times New Roman" w:cs="Times New Roman"/>
                <w:sz w:val="24"/>
                <w:szCs w:val="24"/>
              </w:rPr>
            </w:pPr>
            <w:r w:rsidRPr="00187392">
              <w:rPr>
                <w:rFonts w:ascii="Times New Roman" w:hAnsi="Times New Roman" w:cs="Times New Roman"/>
                <w:sz w:val="24"/>
                <w:szCs w:val="24"/>
              </w:rPr>
              <w:t>Appropriate mind-related comments</w:t>
            </w:r>
          </w:p>
        </w:tc>
        <w:tc>
          <w:tcPr>
            <w:tcW w:w="0" w:type="auto"/>
            <w:tcBorders>
              <w:top w:val="single" w:sz="4" w:space="0" w:color="auto"/>
              <w:bottom w:val="nil"/>
            </w:tcBorders>
          </w:tcPr>
          <w:p w14:paraId="352297B2"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.09 (.04)</w:t>
            </w:r>
          </w:p>
        </w:tc>
        <w:tc>
          <w:tcPr>
            <w:tcW w:w="0" w:type="auto"/>
            <w:tcBorders>
              <w:top w:val="single" w:sz="4" w:space="0" w:color="auto"/>
              <w:bottom w:val="nil"/>
            </w:tcBorders>
          </w:tcPr>
          <w:p w14:paraId="0B224C4D"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.11 (.06)</w:t>
            </w:r>
          </w:p>
        </w:tc>
        <w:tc>
          <w:tcPr>
            <w:tcW w:w="0" w:type="auto"/>
            <w:tcBorders>
              <w:top w:val="single" w:sz="4" w:space="0" w:color="auto"/>
              <w:bottom w:val="nil"/>
            </w:tcBorders>
          </w:tcPr>
          <w:p w14:paraId="3DD5E823"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.09 (.06)</w:t>
            </w:r>
          </w:p>
        </w:tc>
        <w:tc>
          <w:tcPr>
            <w:tcW w:w="0" w:type="auto"/>
            <w:tcBorders>
              <w:top w:val="single" w:sz="4" w:space="0" w:color="auto"/>
              <w:bottom w:val="nil"/>
            </w:tcBorders>
          </w:tcPr>
          <w:p w14:paraId="5237491A"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.08 (.07)</w:t>
            </w:r>
          </w:p>
        </w:tc>
        <w:tc>
          <w:tcPr>
            <w:tcW w:w="0" w:type="auto"/>
            <w:tcBorders>
              <w:top w:val="single" w:sz="4" w:space="0" w:color="auto"/>
              <w:bottom w:val="nil"/>
            </w:tcBorders>
          </w:tcPr>
          <w:p w14:paraId="2DFC41BD" w14:textId="77777777" w:rsidR="00241D1B" w:rsidRPr="00187392" w:rsidRDefault="00241D1B" w:rsidP="00241D1B">
            <w:pPr>
              <w:spacing w:line="480" w:lineRule="auto"/>
              <w:jc w:val="center"/>
              <w:rPr>
                <w:rFonts w:ascii="Times New Roman" w:hAnsi="Times New Roman" w:cs="Times New Roman"/>
                <w:sz w:val="24"/>
                <w:szCs w:val="24"/>
              </w:rPr>
            </w:pPr>
          </w:p>
        </w:tc>
      </w:tr>
      <w:tr w:rsidR="006567E6" w:rsidRPr="00187392" w14:paraId="0B59C95D" w14:textId="77777777">
        <w:tc>
          <w:tcPr>
            <w:tcW w:w="0" w:type="auto"/>
            <w:tcBorders>
              <w:top w:val="nil"/>
            </w:tcBorders>
          </w:tcPr>
          <w:p w14:paraId="696CFEE8" w14:textId="77777777" w:rsidR="006567E6" w:rsidRPr="00187392" w:rsidRDefault="006567E6" w:rsidP="00F264EE">
            <w:pPr>
              <w:spacing w:line="480" w:lineRule="auto"/>
              <w:rPr>
                <w:rFonts w:ascii="Times New Roman" w:hAnsi="Times New Roman" w:cs="Times New Roman"/>
                <w:sz w:val="24"/>
                <w:szCs w:val="24"/>
              </w:rPr>
            </w:pPr>
            <w:r w:rsidRPr="00187392">
              <w:rPr>
                <w:rFonts w:ascii="Times New Roman" w:hAnsi="Times New Roman" w:cs="Times New Roman"/>
                <w:sz w:val="24"/>
                <w:szCs w:val="24"/>
              </w:rPr>
              <w:t>Non-attuned mind-related comments</w:t>
            </w:r>
          </w:p>
        </w:tc>
        <w:tc>
          <w:tcPr>
            <w:tcW w:w="0" w:type="auto"/>
            <w:tcBorders>
              <w:top w:val="nil"/>
            </w:tcBorders>
          </w:tcPr>
          <w:p w14:paraId="157BF223" w14:textId="77777777" w:rsidR="006567E6" w:rsidRPr="00187392" w:rsidRDefault="00200056"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.01(.01)</w:t>
            </w:r>
          </w:p>
        </w:tc>
        <w:tc>
          <w:tcPr>
            <w:tcW w:w="0" w:type="auto"/>
            <w:tcBorders>
              <w:top w:val="nil"/>
            </w:tcBorders>
          </w:tcPr>
          <w:p w14:paraId="4F04D2C0" w14:textId="77777777" w:rsidR="006567E6" w:rsidRPr="00187392" w:rsidRDefault="00200056"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.01 (.01)</w:t>
            </w:r>
          </w:p>
        </w:tc>
        <w:tc>
          <w:tcPr>
            <w:tcW w:w="0" w:type="auto"/>
            <w:tcBorders>
              <w:top w:val="nil"/>
            </w:tcBorders>
          </w:tcPr>
          <w:p w14:paraId="0715E5C5" w14:textId="77777777" w:rsidR="006567E6" w:rsidRPr="00187392" w:rsidRDefault="00200056"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.01 (.02)</w:t>
            </w:r>
          </w:p>
        </w:tc>
        <w:tc>
          <w:tcPr>
            <w:tcW w:w="0" w:type="auto"/>
            <w:tcBorders>
              <w:top w:val="nil"/>
            </w:tcBorders>
          </w:tcPr>
          <w:p w14:paraId="6E1C7E1F" w14:textId="77777777" w:rsidR="006567E6" w:rsidRPr="00187392" w:rsidRDefault="00200056"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.01 (.01)</w:t>
            </w:r>
          </w:p>
        </w:tc>
        <w:tc>
          <w:tcPr>
            <w:tcW w:w="0" w:type="auto"/>
            <w:tcBorders>
              <w:top w:val="nil"/>
            </w:tcBorders>
          </w:tcPr>
          <w:p w14:paraId="561F5702" w14:textId="77777777" w:rsidR="006567E6" w:rsidRPr="00187392" w:rsidRDefault="006567E6" w:rsidP="00241D1B">
            <w:pPr>
              <w:spacing w:line="480" w:lineRule="auto"/>
              <w:jc w:val="center"/>
              <w:rPr>
                <w:rFonts w:ascii="Times New Roman" w:hAnsi="Times New Roman" w:cs="Times New Roman"/>
                <w:sz w:val="24"/>
                <w:szCs w:val="24"/>
              </w:rPr>
            </w:pPr>
          </w:p>
        </w:tc>
      </w:tr>
      <w:tr w:rsidR="00241D1B" w:rsidRPr="00187392" w14:paraId="7AE70D4D" w14:textId="77777777">
        <w:tc>
          <w:tcPr>
            <w:tcW w:w="0" w:type="auto"/>
            <w:tcBorders>
              <w:top w:val="nil"/>
            </w:tcBorders>
          </w:tcPr>
          <w:p w14:paraId="0E8E9BE7" w14:textId="77777777" w:rsidR="00241D1B" w:rsidRPr="00187392" w:rsidRDefault="00241D1B" w:rsidP="00F264EE">
            <w:pPr>
              <w:spacing w:line="480" w:lineRule="auto"/>
              <w:rPr>
                <w:rFonts w:ascii="Times New Roman" w:hAnsi="Times New Roman" w:cs="Times New Roman"/>
                <w:sz w:val="24"/>
                <w:szCs w:val="24"/>
              </w:rPr>
            </w:pPr>
            <w:r w:rsidRPr="00187392">
              <w:rPr>
                <w:rFonts w:ascii="Times New Roman" w:hAnsi="Times New Roman" w:cs="Times New Roman"/>
                <w:sz w:val="24"/>
                <w:szCs w:val="24"/>
              </w:rPr>
              <w:t>Imitation</w:t>
            </w:r>
          </w:p>
        </w:tc>
        <w:tc>
          <w:tcPr>
            <w:tcW w:w="0" w:type="auto"/>
            <w:tcBorders>
              <w:top w:val="nil"/>
            </w:tcBorders>
          </w:tcPr>
          <w:p w14:paraId="0FFF995B"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.09 (.11)</w:t>
            </w:r>
          </w:p>
        </w:tc>
        <w:tc>
          <w:tcPr>
            <w:tcW w:w="0" w:type="auto"/>
            <w:tcBorders>
              <w:top w:val="nil"/>
            </w:tcBorders>
          </w:tcPr>
          <w:p w14:paraId="5BAAE085"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.09 (.11)</w:t>
            </w:r>
          </w:p>
        </w:tc>
        <w:tc>
          <w:tcPr>
            <w:tcW w:w="0" w:type="auto"/>
            <w:tcBorders>
              <w:top w:val="nil"/>
            </w:tcBorders>
          </w:tcPr>
          <w:p w14:paraId="45742B74"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.08 (.09)</w:t>
            </w:r>
          </w:p>
        </w:tc>
        <w:tc>
          <w:tcPr>
            <w:tcW w:w="0" w:type="auto"/>
            <w:tcBorders>
              <w:top w:val="nil"/>
            </w:tcBorders>
          </w:tcPr>
          <w:p w14:paraId="14B3D284"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.13 (.08)</w:t>
            </w:r>
          </w:p>
        </w:tc>
        <w:tc>
          <w:tcPr>
            <w:tcW w:w="0" w:type="auto"/>
            <w:tcBorders>
              <w:top w:val="nil"/>
            </w:tcBorders>
          </w:tcPr>
          <w:p w14:paraId="519FCF78" w14:textId="77777777" w:rsidR="00241D1B" w:rsidRPr="00187392" w:rsidRDefault="00241D1B" w:rsidP="00241D1B">
            <w:pPr>
              <w:spacing w:line="480" w:lineRule="auto"/>
              <w:jc w:val="center"/>
              <w:rPr>
                <w:rFonts w:ascii="Times New Roman" w:hAnsi="Times New Roman" w:cs="Times New Roman"/>
                <w:sz w:val="24"/>
                <w:szCs w:val="24"/>
              </w:rPr>
            </w:pPr>
          </w:p>
        </w:tc>
      </w:tr>
      <w:tr w:rsidR="00241D1B" w:rsidRPr="00187392" w14:paraId="105F4A6C" w14:textId="77777777">
        <w:tc>
          <w:tcPr>
            <w:tcW w:w="0" w:type="auto"/>
          </w:tcPr>
          <w:p w14:paraId="0CF63398" w14:textId="77777777" w:rsidR="00241D1B" w:rsidRPr="00187392" w:rsidRDefault="00241D1B" w:rsidP="00F264EE">
            <w:pPr>
              <w:spacing w:line="480" w:lineRule="auto"/>
              <w:rPr>
                <w:rFonts w:ascii="Times New Roman" w:hAnsi="Times New Roman" w:cs="Times New Roman"/>
                <w:sz w:val="24"/>
                <w:szCs w:val="24"/>
              </w:rPr>
            </w:pPr>
            <w:r w:rsidRPr="00187392">
              <w:rPr>
                <w:rFonts w:ascii="Times New Roman" w:hAnsi="Times New Roman" w:cs="Times New Roman"/>
                <w:sz w:val="24"/>
                <w:szCs w:val="24"/>
              </w:rPr>
              <w:t>Encouraging autonomy</w:t>
            </w:r>
          </w:p>
        </w:tc>
        <w:tc>
          <w:tcPr>
            <w:tcW w:w="0" w:type="auto"/>
          </w:tcPr>
          <w:p w14:paraId="5C2601FE"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.09 (.07)</w:t>
            </w:r>
          </w:p>
        </w:tc>
        <w:tc>
          <w:tcPr>
            <w:tcW w:w="0" w:type="auto"/>
          </w:tcPr>
          <w:p w14:paraId="39275AD2"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.09 (.04)</w:t>
            </w:r>
          </w:p>
        </w:tc>
        <w:tc>
          <w:tcPr>
            <w:tcW w:w="0" w:type="auto"/>
          </w:tcPr>
          <w:p w14:paraId="35D3F332"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.09 (.05)</w:t>
            </w:r>
          </w:p>
        </w:tc>
        <w:tc>
          <w:tcPr>
            <w:tcW w:w="0" w:type="auto"/>
          </w:tcPr>
          <w:p w14:paraId="1F2594E4"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.07 (.06)</w:t>
            </w:r>
          </w:p>
        </w:tc>
        <w:tc>
          <w:tcPr>
            <w:tcW w:w="0" w:type="auto"/>
          </w:tcPr>
          <w:p w14:paraId="7FCDAC7E" w14:textId="77777777" w:rsidR="00241D1B" w:rsidRPr="00187392" w:rsidRDefault="00241D1B" w:rsidP="00241D1B">
            <w:pPr>
              <w:spacing w:line="480" w:lineRule="auto"/>
              <w:jc w:val="center"/>
              <w:rPr>
                <w:rFonts w:ascii="Times New Roman" w:hAnsi="Times New Roman" w:cs="Times New Roman"/>
                <w:sz w:val="24"/>
                <w:szCs w:val="24"/>
              </w:rPr>
            </w:pPr>
          </w:p>
        </w:tc>
      </w:tr>
      <w:tr w:rsidR="00241D1B" w:rsidRPr="00187392" w14:paraId="15F13C4C" w14:textId="77777777">
        <w:tc>
          <w:tcPr>
            <w:tcW w:w="0" w:type="auto"/>
          </w:tcPr>
          <w:p w14:paraId="32B6D366" w14:textId="77777777" w:rsidR="00241D1B" w:rsidRPr="00187392" w:rsidRDefault="00241D1B" w:rsidP="00F264EE">
            <w:pPr>
              <w:spacing w:line="480" w:lineRule="auto"/>
              <w:rPr>
                <w:rFonts w:ascii="Times New Roman" w:hAnsi="Times New Roman" w:cs="Times New Roman"/>
                <w:sz w:val="24"/>
                <w:szCs w:val="24"/>
              </w:rPr>
            </w:pPr>
            <w:r w:rsidRPr="00187392">
              <w:rPr>
                <w:rFonts w:ascii="Times New Roman" w:hAnsi="Times New Roman" w:cs="Times New Roman"/>
                <w:sz w:val="24"/>
                <w:szCs w:val="24"/>
              </w:rPr>
              <w:t>Responsiveness to change in gaze/action</w:t>
            </w:r>
          </w:p>
        </w:tc>
        <w:tc>
          <w:tcPr>
            <w:tcW w:w="0" w:type="auto"/>
          </w:tcPr>
          <w:p w14:paraId="2AD8B271"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.64 (.26)</w:t>
            </w:r>
          </w:p>
        </w:tc>
        <w:tc>
          <w:tcPr>
            <w:tcW w:w="0" w:type="auto"/>
          </w:tcPr>
          <w:p w14:paraId="56427057"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.58 (.25)</w:t>
            </w:r>
          </w:p>
        </w:tc>
        <w:tc>
          <w:tcPr>
            <w:tcW w:w="0" w:type="auto"/>
          </w:tcPr>
          <w:p w14:paraId="4DDCAAE6"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.73 (.22)</w:t>
            </w:r>
          </w:p>
        </w:tc>
        <w:tc>
          <w:tcPr>
            <w:tcW w:w="0" w:type="auto"/>
          </w:tcPr>
          <w:p w14:paraId="2595059C" w14:textId="77777777" w:rsidR="00241D1B" w:rsidRPr="00187392" w:rsidRDefault="00241D1B" w:rsidP="00241D1B">
            <w:pPr>
              <w:spacing w:line="480" w:lineRule="auto"/>
              <w:jc w:val="center"/>
              <w:rPr>
                <w:rFonts w:ascii="Times New Roman" w:hAnsi="Times New Roman" w:cs="Times New Roman"/>
                <w:sz w:val="24"/>
                <w:szCs w:val="24"/>
              </w:rPr>
            </w:pPr>
            <w:r w:rsidRPr="00187392">
              <w:rPr>
                <w:rFonts w:ascii="Times New Roman" w:hAnsi="Times New Roman" w:cs="Times New Roman"/>
                <w:sz w:val="24"/>
                <w:szCs w:val="24"/>
              </w:rPr>
              <w:t>.64 (.30)</w:t>
            </w:r>
          </w:p>
        </w:tc>
        <w:tc>
          <w:tcPr>
            <w:tcW w:w="0" w:type="auto"/>
          </w:tcPr>
          <w:p w14:paraId="6104F328" w14:textId="77777777" w:rsidR="00241D1B" w:rsidRPr="00187392" w:rsidRDefault="00241D1B" w:rsidP="00241D1B">
            <w:pPr>
              <w:spacing w:line="480" w:lineRule="auto"/>
              <w:jc w:val="center"/>
              <w:rPr>
                <w:rFonts w:ascii="Times New Roman" w:hAnsi="Times New Roman" w:cs="Times New Roman"/>
                <w:sz w:val="24"/>
                <w:szCs w:val="24"/>
              </w:rPr>
            </w:pPr>
          </w:p>
        </w:tc>
      </w:tr>
      <w:tr w:rsidR="00241D1B" w:rsidRPr="00E006DF" w14:paraId="11CF3769" w14:textId="77777777">
        <w:tc>
          <w:tcPr>
            <w:tcW w:w="0" w:type="auto"/>
          </w:tcPr>
          <w:p w14:paraId="62A2DF43" w14:textId="77777777" w:rsidR="00241D1B" w:rsidRPr="00187392" w:rsidRDefault="00241D1B" w:rsidP="00F264EE">
            <w:pPr>
              <w:spacing w:line="480" w:lineRule="auto"/>
              <w:rPr>
                <w:rFonts w:ascii="Times New Roman" w:hAnsi="Times New Roman" w:cs="Times New Roman"/>
                <w:sz w:val="24"/>
                <w:szCs w:val="24"/>
              </w:rPr>
            </w:pPr>
            <w:r w:rsidRPr="00187392">
              <w:rPr>
                <w:rFonts w:ascii="Times New Roman" w:hAnsi="Times New Roman" w:cs="Times New Roman"/>
                <w:sz w:val="24"/>
                <w:szCs w:val="24"/>
              </w:rPr>
              <w:t xml:space="preserve">Strange stories </w:t>
            </w:r>
          </w:p>
        </w:tc>
        <w:tc>
          <w:tcPr>
            <w:tcW w:w="0" w:type="auto"/>
          </w:tcPr>
          <w:p w14:paraId="1D5BFB43" w14:textId="77777777" w:rsidR="00241D1B" w:rsidRPr="00187392" w:rsidRDefault="00241D1B" w:rsidP="00241D1B">
            <w:pPr>
              <w:spacing w:line="480" w:lineRule="auto"/>
              <w:jc w:val="center"/>
              <w:rPr>
                <w:rFonts w:ascii="Times New Roman" w:hAnsi="Times New Roman" w:cs="Times New Roman"/>
                <w:sz w:val="24"/>
                <w:szCs w:val="24"/>
              </w:rPr>
            </w:pPr>
          </w:p>
        </w:tc>
        <w:tc>
          <w:tcPr>
            <w:tcW w:w="0" w:type="auto"/>
          </w:tcPr>
          <w:p w14:paraId="6CC2FEB9" w14:textId="77777777" w:rsidR="00241D1B" w:rsidRPr="00187392" w:rsidRDefault="00241D1B" w:rsidP="00241D1B">
            <w:pPr>
              <w:spacing w:line="480" w:lineRule="auto"/>
              <w:jc w:val="center"/>
              <w:rPr>
                <w:rFonts w:ascii="Times New Roman" w:hAnsi="Times New Roman" w:cs="Times New Roman"/>
                <w:sz w:val="24"/>
                <w:szCs w:val="24"/>
              </w:rPr>
            </w:pPr>
          </w:p>
        </w:tc>
        <w:tc>
          <w:tcPr>
            <w:tcW w:w="0" w:type="auto"/>
          </w:tcPr>
          <w:p w14:paraId="0FB2E0B1" w14:textId="77777777" w:rsidR="00241D1B" w:rsidRPr="00187392" w:rsidRDefault="00241D1B" w:rsidP="00241D1B">
            <w:pPr>
              <w:spacing w:line="480" w:lineRule="auto"/>
              <w:jc w:val="center"/>
              <w:rPr>
                <w:rFonts w:ascii="Times New Roman" w:hAnsi="Times New Roman" w:cs="Times New Roman"/>
                <w:sz w:val="24"/>
                <w:szCs w:val="24"/>
              </w:rPr>
            </w:pPr>
          </w:p>
        </w:tc>
        <w:tc>
          <w:tcPr>
            <w:tcW w:w="0" w:type="auto"/>
          </w:tcPr>
          <w:p w14:paraId="5C62A5EA" w14:textId="77777777" w:rsidR="00241D1B" w:rsidRPr="00187392" w:rsidRDefault="00241D1B" w:rsidP="00241D1B">
            <w:pPr>
              <w:spacing w:line="480" w:lineRule="auto"/>
              <w:jc w:val="center"/>
              <w:rPr>
                <w:rFonts w:ascii="Times New Roman" w:hAnsi="Times New Roman" w:cs="Times New Roman"/>
                <w:sz w:val="24"/>
                <w:szCs w:val="24"/>
              </w:rPr>
            </w:pPr>
          </w:p>
        </w:tc>
        <w:tc>
          <w:tcPr>
            <w:tcW w:w="0" w:type="auto"/>
          </w:tcPr>
          <w:p w14:paraId="4F83E403" w14:textId="1FA4B05C" w:rsidR="00241D1B" w:rsidRPr="00E006DF" w:rsidRDefault="007273F4" w:rsidP="00241D1B">
            <w:pPr>
              <w:spacing w:line="480" w:lineRule="auto"/>
              <w:jc w:val="center"/>
              <w:rPr>
                <w:rFonts w:ascii="Times New Roman" w:hAnsi="Times New Roman" w:cs="Times New Roman"/>
                <w:sz w:val="24"/>
                <w:szCs w:val="24"/>
              </w:rPr>
            </w:pPr>
            <w:r w:rsidRPr="00E006DF">
              <w:rPr>
                <w:rFonts w:ascii="Times New Roman" w:hAnsi="Times New Roman" w:cs="Times New Roman"/>
                <w:sz w:val="24"/>
                <w:szCs w:val="24"/>
              </w:rPr>
              <w:t>6.40 (1.6</w:t>
            </w:r>
            <w:r w:rsidR="00241D1B" w:rsidRPr="00E006DF">
              <w:rPr>
                <w:rFonts w:ascii="Times New Roman" w:hAnsi="Times New Roman" w:cs="Times New Roman"/>
                <w:sz w:val="24"/>
                <w:szCs w:val="24"/>
              </w:rPr>
              <w:t>8)</w:t>
            </w:r>
          </w:p>
        </w:tc>
      </w:tr>
      <w:tr w:rsidR="00241D1B" w:rsidRPr="00E006DF" w14:paraId="4675F7DC" w14:textId="77777777">
        <w:tc>
          <w:tcPr>
            <w:tcW w:w="0" w:type="auto"/>
          </w:tcPr>
          <w:p w14:paraId="558D7556" w14:textId="77777777" w:rsidR="00241D1B" w:rsidRPr="00187392" w:rsidRDefault="00241D1B" w:rsidP="00F264EE">
            <w:pPr>
              <w:spacing w:line="480" w:lineRule="auto"/>
              <w:rPr>
                <w:rFonts w:ascii="Times New Roman" w:hAnsi="Times New Roman" w:cs="Times New Roman"/>
                <w:sz w:val="24"/>
                <w:szCs w:val="24"/>
              </w:rPr>
            </w:pPr>
            <w:proofErr w:type="spellStart"/>
            <w:r w:rsidRPr="00187392">
              <w:rPr>
                <w:rFonts w:ascii="Times New Roman" w:hAnsi="Times New Roman" w:cs="Times New Roman"/>
                <w:sz w:val="24"/>
                <w:szCs w:val="24"/>
              </w:rPr>
              <w:t>BPVS</w:t>
            </w:r>
            <w:proofErr w:type="spellEnd"/>
          </w:p>
        </w:tc>
        <w:tc>
          <w:tcPr>
            <w:tcW w:w="0" w:type="auto"/>
          </w:tcPr>
          <w:p w14:paraId="2EDB34F1" w14:textId="77777777" w:rsidR="00241D1B" w:rsidRPr="00187392" w:rsidRDefault="00241D1B" w:rsidP="00241D1B">
            <w:pPr>
              <w:spacing w:line="480" w:lineRule="auto"/>
              <w:jc w:val="center"/>
              <w:rPr>
                <w:rFonts w:ascii="Times New Roman" w:hAnsi="Times New Roman" w:cs="Times New Roman"/>
                <w:sz w:val="24"/>
                <w:szCs w:val="24"/>
              </w:rPr>
            </w:pPr>
          </w:p>
        </w:tc>
        <w:tc>
          <w:tcPr>
            <w:tcW w:w="0" w:type="auto"/>
          </w:tcPr>
          <w:p w14:paraId="2A8ACD15" w14:textId="77777777" w:rsidR="00241D1B" w:rsidRPr="00187392" w:rsidRDefault="00241D1B" w:rsidP="00241D1B">
            <w:pPr>
              <w:spacing w:line="480" w:lineRule="auto"/>
              <w:jc w:val="center"/>
              <w:rPr>
                <w:rFonts w:ascii="Times New Roman" w:hAnsi="Times New Roman" w:cs="Times New Roman"/>
                <w:sz w:val="24"/>
                <w:szCs w:val="24"/>
              </w:rPr>
            </w:pPr>
          </w:p>
        </w:tc>
        <w:tc>
          <w:tcPr>
            <w:tcW w:w="0" w:type="auto"/>
          </w:tcPr>
          <w:p w14:paraId="29EA55B4" w14:textId="77777777" w:rsidR="00241D1B" w:rsidRPr="00187392" w:rsidRDefault="00241D1B" w:rsidP="00241D1B">
            <w:pPr>
              <w:spacing w:line="480" w:lineRule="auto"/>
              <w:jc w:val="center"/>
              <w:rPr>
                <w:rFonts w:ascii="Times New Roman" w:hAnsi="Times New Roman" w:cs="Times New Roman"/>
                <w:sz w:val="24"/>
                <w:szCs w:val="24"/>
              </w:rPr>
            </w:pPr>
          </w:p>
        </w:tc>
        <w:tc>
          <w:tcPr>
            <w:tcW w:w="0" w:type="auto"/>
          </w:tcPr>
          <w:p w14:paraId="1DE6A146" w14:textId="77777777" w:rsidR="00241D1B" w:rsidRPr="00187392" w:rsidRDefault="00241D1B" w:rsidP="00241D1B">
            <w:pPr>
              <w:spacing w:line="480" w:lineRule="auto"/>
              <w:jc w:val="center"/>
              <w:rPr>
                <w:rFonts w:ascii="Times New Roman" w:hAnsi="Times New Roman" w:cs="Times New Roman"/>
                <w:sz w:val="24"/>
                <w:szCs w:val="24"/>
              </w:rPr>
            </w:pPr>
          </w:p>
        </w:tc>
        <w:tc>
          <w:tcPr>
            <w:tcW w:w="0" w:type="auto"/>
          </w:tcPr>
          <w:p w14:paraId="33C5CDD3" w14:textId="17C4A16A" w:rsidR="00241D1B" w:rsidRPr="00E006DF" w:rsidRDefault="007273F4" w:rsidP="00241D1B">
            <w:pPr>
              <w:spacing w:line="480" w:lineRule="auto"/>
              <w:jc w:val="center"/>
              <w:rPr>
                <w:rFonts w:ascii="Times New Roman" w:hAnsi="Times New Roman" w:cs="Times New Roman"/>
                <w:sz w:val="24"/>
                <w:szCs w:val="24"/>
              </w:rPr>
            </w:pPr>
            <w:r w:rsidRPr="00E006DF">
              <w:rPr>
                <w:rFonts w:ascii="Times New Roman" w:hAnsi="Times New Roman" w:cs="Times New Roman"/>
                <w:sz w:val="24"/>
                <w:szCs w:val="24"/>
              </w:rPr>
              <w:t>107.07</w:t>
            </w:r>
            <w:r w:rsidR="00E006DF" w:rsidRPr="00E006DF">
              <w:rPr>
                <w:rFonts w:ascii="Times New Roman" w:hAnsi="Times New Roman" w:cs="Times New Roman"/>
                <w:sz w:val="24"/>
                <w:szCs w:val="24"/>
              </w:rPr>
              <w:t xml:space="preserve"> (8.61</w:t>
            </w:r>
            <w:r w:rsidR="00241D1B" w:rsidRPr="00E006DF">
              <w:rPr>
                <w:rFonts w:ascii="Times New Roman" w:hAnsi="Times New Roman" w:cs="Times New Roman"/>
                <w:sz w:val="24"/>
                <w:szCs w:val="24"/>
              </w:rPr>
              <w:t>)</w:t>
            </w:r>
          </w:p>
        </w:tc>
      </w:tr>
    </w:tbl>
    <w:p w14:paraId="36B29574" w14:textId="77777777" w:rsidR="00F264EE" w:rsidRPr="00187392" w:rsidRDefault="00F264EE" w:rsidP="003969A6">
      <w:pPr>
        <w:spacing w:line="480" w:lineRule="auto"/>
        <w:rPr>
          <w:rFonts w:ascii="Times New Roman" w:hAnsi="Times New Roman" w:cs="Times New Roman"/>
          <w:sz w:val="24"/>
          <w:szCs w:val="24"/>
        </w:rPr>
      </w:pPr>
    </w:p>
    <w:p w14:paraId="06FD225F" w14:textId="77777777" w:rsidR="000E2151" w:rsidRDefault="000E2151">
      <w:pPr>
        <w:rPr>
          <w:rFonts w:ascii="Times New Roman" w:hAnsi="Times New Roman" w:cs="Times New Roman"/>
          <w:sz w:val="24"/>
          <w:szCs w:val="24"/>
        </w:rPr>
      </w:pPr>
      <w:r>
        <w:rPr>
          <w:rFonts w:ascii="Times New Roman" w:hAnsi="Times New Roman" w:cs="Times New Roman"/>
          <w:sz w:val="24"/>
          <w:szCs w:val="24"/>
        </w:rPr>
        <w:br w:type="page"/>
      </w:r>
    </w:p>
    <w:p w14:paraId="0E95F107" w14:textId="77777777" w:rsidR="00AC714B" w:rsidRDefault="00AC714B" w:rsidP="00AC714B">
      <w:pPr>
        <w:pStyle w:val="Caption"/>
        <w:keepNext/>
        <w:rPr>
          <w:rFonts w:ascii="Times New Roman" w:hAnsi="Times New Roman" w:cs="Times New Roman"/>
          <w:b w:val="0"/>
          <w:color w:val="auto"/>
          <w:sz w:val="24"/>
          <w:szCs w:val="24"/>
        </w:rPr>
        <w:sectPr w:rsidR="00AC714B" w:rsidSect="00B8565B">
          <w:pgSz w:w="16820" w:h="11900" w:orient="landscape"/>
          <w:pgMar w:top="1440" w:right="1440" w:bottom="851" w:left="1440" w:header="708" w:footer="708" w:gutter="0"/>
          <w:cols w:space="708"/>
          <w:docGrid w:linePitch="360"/>
        </w:sectPr>
      </w:pPr>
    </w:p>
    <w:p w14:paraId="1965878B" w14:textId="77777777" w:rsidR="00112B1B" w:rsidRDefault="00112B1B" w:rsidP="00112B1B">
      <w:pPr>
        <w:keepNext/>
        <w:spacing w:line="240" w:lineRule="auto"/>
        <w:rPr>
          <w:rFonts w:ascii="Times New Roman" w:eastAsia="MS Mincho" w:hAnsi="Times New Roman" w:cs="Times New Roman"/>
          <w:bCs/>
          <w:sz w:val="24"/>
          <w:szCs w:val="24"/>
          <w:lang w:val="en-US"/>
        </w:rPr>
      </w:pPr>
      <w:r w:rsidRPr="00C20283">
        <w:rPr>
          <w:rFonts w:ascii="Times New Roman" w:eastAsia="MS Mincho" w:hAnsi="Times New Roman" w:cs="Times New Roman"/>
          <w:bCs/>
          <w:sz w:val="24"/>
          <w:szCs w:val="24"/>
          <w:lang w:val="en-US"/>
        </w:rPr>
        <w:lastRenderedPageBreak/>
        <w:t xml:space="preserve">Table </w:t>
      </w:r>
      <w:r>
        <w:rPr>
          <w:rFonts w:ascii="Times New Roman" w:eastAsia="MS Mincho" w:hAnsi="Times New Roman" w:cs="Times New Roman"/>
          <w:bCs/>
          <w:sz w:val="24"/>
          <w:szCs w:val="24"/>
          <w:lang w:val="en-US"/>
        </w:rPr>
        <w:t>2</w:t>
      </w:r>
    </w:p>
    <w:p w14:paraId="563BBD51" w14:textId="670DA208" w:rsidR="00112B1B" w:rsidRPr="00C20283" w:rsidRDefault="00112B1B" w:rsidP="00112B1B">
      <w:pPr>
        <w:keepNext/>
        <w:spacing w:line="240" w:lineRule="auto"/>
        <w:rPr>
          <w:rFonts w:ascii="Times New Roman" w:eastAsia="MS Mincho" w:hAnsi="Times New Roman" w:cs="Times New Roman"/>
          <w:bCs/>
          <w:sz w:val="24"/>
          <w:szCs w:val="24"/>
          <w:lang w:val="en-US"/>
        </w:rPr>
      </w:pPr>
      <w:r w:rsidRPr="00C20283">
        <w:rPr>
          <w:rFonts w:ascii="Times New Roman" w:eastAsia="MS Mincho" w:hAnsi="Times New Roman" w:cs="Times New Roman"/>
          <w:bCs/>
          <w:sz w:val="24"/>
          <w:szCs w:val="24"/>
          <w:lang w:val="en-US"/>
        </w:rPr>
        <w:t xml:space="preserve">Pearson </w:t>
      </w:r>
      <w:proofErr w:type="spellStart"/>
      <w:r w:rsidRPr="00C20283">
        <w:rPr>
          <w:rFonts w:ascii="Times New Roman" w:eastAsia="MS Mincho" w:hAnsi="Times New Roman" w:cs="Times New Roman"/>
          <w:bCs/>
          <w:sz w:val="24"/>
          <w:szCs w:val="24"/>
          <w:lang w:val="en-US"/>
        </w:rPr>
        <w:t>Intercorrelations</w:t>
      </w:r>
      <w:proofErr w:type="spellEnd"/>
      <w:r w:rsidRPr="00C20283">
        <w:rPr>
          <w:rFonts w:ascii="Times New Roman" w:eastAsia="MS Mincho" w:hAnsi="Times New Roman" w:cs="Times New Roman"/>
          <w:bCs/>
          <w:sz w:val="24"/>
          <w:szCs w:val="24"/>
          <w:lang w:val="en-US"/>
        </w:rPr>
        <w:t xml:space="preserve"> Between MM Variables by Age (n = 18)</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379"/>
        <w:gridCol w:w="1669"/>
        <w:gridCol w:w="1669"/>
        <w:gridCol w:w="1669"/>
      </w:tblGrid>
      <w:tr w:rsidR="00112B1B" w:rsidRPr="00C03933" w14:paraId="03EB7B18" w14:textId="77777777" w:rsidTr="000077CD">
        <w:tc>
          <w:tcPr>
            <w:tcW w:w="3369" w:type="dxa"/>
            <w:tcBorders>
              <w:top w:val="single" w:sz="4" w:space="0" w:color="auto"/>
              <w:bottom w:val="single" w:sz="4" w:space="0" w:color="auto"/>
            </w:tcBorders>
          </w:tcPr>
          <w:p w14:paraId="4CDAB0AE" w14:textId="77777777" w:rsidR="00112B1B" w:rsidRPr="00C20283" w:rsidRDefault="00112B1B" w:rsidP="000077CD">
            <w:pPr>
              <w:rPr>
                <w:rFonts w:ascii="Times New Roman" w:eastAsia="Calibri" w:hAnsi="Times New Roman" w:cs="Times New Roman"/>
                <w:sz w:val="20"/>
                <w:szCs w:val="20"/>
              </w:rPr>
            </w:pPr>
          </w:p>
        </w:tc>
        <w:tc>
          <w:tcPr>
            <w:tcW w:w="1379" w:type="dxa"/>
            <w:tcBorders>
              <w:top w:val="single" w:sz="4" w:space="0" w:color="auto"/>
              <w:bottom w:val="single" w:sz="4" w:space="0" w:color="auto"/>
            </w:tcBorders>
          </w:tcPr>
          <w:p w14:paraId="7CB8DE65" w14:textId="77777777" w:rsidR="00112B1B" w:rsidRPr="00C0393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 xml:space="preserve">Encouraging </w:t>
            </w:r>
          </w:p>
          <w:p w14:paraId="5B38CB11"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Autonomy</w:t>
            </w:r>
          </w:p>
        </w:tc>
        <w:tc>
          <w:tcPr>
            <w:tcW w:w="1669" w:type="dxa"/>
            <w:tcBorders>
              <w:top w:val="single" w:sz="4" w:space="0" w:color="auto"/>
              <w:bottom w:val="single" w:sz="4" w:space="0" w:color="auto"/>
            </w:tcBorders>
          </w:tcPr>
          <w:p w14:paraId="2CD3271D"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Imitation</w:t>
            </w:r>
          </w:p>
        </w:tc>
        <w:tc>
          <w:tcPr>
            <w:tcW w:w="1669" w:type="dxa"/>
            <w:tcBorders>
              <w:top w:val="single" w:sz="4" w:space="0" w:color="auto"/>
              <w:bottom w:val="single" w:sz="4" w:space="0" w:color="auto"/>
            </w:tcBorders>
          </w:tcPr>
          <w:p w14:paraId="3B905881" w14:textId="77777777" w:rsidR="00112B1B" w:rsidRPr="00C0393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 xml:space="preserve">Appropriate </w:t>
            </w:r>
          </w:p>
          <w:p w14:paraId="2BA025F4"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Mind-Related Comments</w:t>
            </w:r>
          </w:p>
        </w:tc>
        <w:tc>
          <w:tcPr>
            <w:tcW w:w="1669" w:type="dxa"/>
            <w:tcBorders>
              <w:top w:val="single" w:sz="4" w:space="0" w:color="auto"/>
              <w:bottom w:val="single" w:sz="4" w:space="0" w:color="auto"/>
            </w:tcBorders>
          </w:tcPr>
          <w:p w14:paraId="39DCDA5B" w14:textId="77777777" w:rsidR="00112B1B" w:rsidRPr="00C0393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 xml:space="preserve">Non-attuned </w:t>
            </w:r>
          </w:p>
          <w:p w14:paraId="68B1B14B"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Mind-Related Comments</w:t>
            </w:r>
          </w:p>
        </w:tc>
      </w:tr>
      <w:tr w:rsidR="00112B1B" w:rsidRPr="00C03933" w14:paraId="70721DCF" w14:textId="77777777" w:rsidTr="000077CD">
        <w:tc>
          <w:tcPr>
            <w:tcW w:w="3369" w:type="dxa"/>
            <w:tcBorders>
              <w:top w:val="single" w:sz="4" w:space="0" w:color="auto"/>
              <w:bottom w:val="nil"/>
            </w:tcBorders>
          </w:tcPr>
          <w:p w14:paraId="7BDDE9F5" w14:textId="77777777" w:rsidR="00112B1B" w:rsidRPr="00C20283" w:rsidRDefault="00112B1B" w:rsidP="000077CD">
            <w:pPr>
              <w:rPr>
                <w:rFonts w:ascii="Times New Roman" w:eastAsia="Calibri" w:hAnsi="Times New Roman" w:cs="Times New Roman"/>
                <w:i/>
                <w:sz w:val="20"/>
                <w:szCs w:val="20"/>
              </w:rPr>
            </w:pPr>
            <w:r w:rsidRPr="00C20283">
              <w:rPr>
                <w:rFonts w:ascii="Times New Roman" w:eastAsia="Calibri" w:hAnsi="Times New Roman" w:cs="Times New Roman"/>
                <w:i/>
                <w:sz w:val="20"/>
                <w:szCs w:val="20"/>
              </w:rPr>
              <w:t xml:space="preserve"> 10-month variables</w:t>
            </w:r>
          </w:p>
        </w:tc>
        <w:tc>
          <w:tcPr>
            <w:tcW w:w="1379" w:type="dxa"/>
            <w:tcBorders>
              <w:top w:val="single" w:sz="4" w:space="0" w:color="auto"/>
              <w:bottom w:val="nil"/>
            </w:tcBorders>
          </w:tcPr>
          <w:p w14:paraId="0B655C96"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4A9D8E47"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196824F1"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4B5E01A6"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2CD5FFFA" w14:textId="77777777" w:rsidTr="000077CD">
        <w:trPr>
          <w:trHeight w:val="147"/>
        </w:trPr>
        <w:tc>
          <w:tcPr>
            <w:tcW w:w="3369" w:type="dxa"/>
            <w:tcBorders>
              <w:top w:val="nil"/>
            </w:tcBorders>
          </w:tcPr>
          <w:p w14:paraId="64EE8C9A" w14:textId="77777777" w:rsidR="00112B1B" w:rsidRPr="00C20283" w:rsidRDefault="00112B1B" w:rsidP="000077CD">
            <w:pPr>
              <w:rPr>
                <w:rFonts w:ascii="Times New Roman" w:eastAsia="Calibri" w:hAnsi="Times New Roman" w:cs="Times New Roman"/>
                <w:sz w:val="20"/>
                <w:szCs w:val="20"/>
              </w:rPr>
            </w:pPr>
            <w:r w:rsidRPr="00C20283">
              <w:rPr>
                <w:rFonts w:ascii="Times New Roman" w:eastAsia="Calibri" w:hAnsi="Times New Roman" w:cs="Times New Roman"/>
                <w:sz w:val="20"/>
                <w:szCs w:val="20"/>
              </w:rPr>
              <w:t>Imitation</w:t>
            </w:r>
          </w:p>
        </w:tc>
        <w:tc>
          <w:tcPr>
            <w:tcW w:w="1379" w:type="dxa"/>
            <w:tcBorders>
              <w:top w:val="nil"/>
            </w:tcBorders>
          </w:tcPr>
          <w:p w14:paraId="2E94DA45"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-.01</w:t>
            </w:r>
          </w:p>
        </w:tc>
        <w:tc>
          <w:tcPr>
            <w:tcW w:w="1669" w:type="dxa"/>
            <w:tcBorders>
              <w:top w:val="nil"/>
            </w:tcBorders>
          </w:tcPr>
          <w:p w14:paraId="1F86593E"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nil"/>
            </w:tcBorders>
          </w:tcPr>
          <w:p w14:paraId="001A60A4"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nil"/>
            </w:tcBorders>
          </w:tcPr>
          <w:p w14:paraId="0EFA2123"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1DED29C9" w14:textId="77777777" w:rsidTr="000077CD">
        <w:tc>
          <w:tcPr>
            <w:tcW w:w="3369" w:type="dxa"/>
          </w:tcPr>
          <w:p w14:paraId="28C9EDDF" w14:textId="77777777" w:rsidR="00112B1B" w:rsidRPr="00C20283" w:rsidRDefault="00112B1B" w:rsidP="000077CD">
            <w:pPr>
              <w:rPr>
                <w:rFonts w:ascii="Times New Roman" w:eastAsia="Calibri" w:hAnsi="Times New Roman" w:cs="Times New Roman"/>
                <w:sz w:val="20"/>
                <w:szCs w:val="20"/>
              </w:rPr>
            </w:pPr>
            <w:r w:rsidRPr="00C03933">
              <w:rPr>
                <w:rFonts w:ascii="Times New Roman" w:eastAsia="Calibri" w:hAnsi="Times New Roman" w:cs="Times New Roman"/>
                <w:sz w:val="20"/>
                <w:szCs w:val="20"/>
              </w:rPr>
              <w:t>Appropriate Mind-Related Comments</w:t>
            </w:r>
          </w:p>
        </w:tc>
        <w:tc>
          <w:tcPr>
            <w:tcW w:w="1379" w:type="dxa"/>
          </w:tcPr>
          <w:p w14:paraId="65B75E13"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.13</w:t>
            </w:r>
          </w:p>
        </w:tc>
        <w:tc>
          <w:tcPr>
            <w:tcW w:w="1669" w:type="dxa"/>
          </w:tcPr>
          <w:p w14:paraId="46A0E57B"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-.07</w:t>
            </w:r>
          </w:p>
        </w:tc>
        <w:tc>
          <w:tcPr>
            <w:tcW w:w="1669" w:type="dxa"/>
          </w:tcPr>
          <w:p w14:paraId="25906CB6" w14:textId="77777777" w:rsidR="00112B1B" w:rsidRPr="00C20283" w:rsidRDefault="00112B1B" w:rsidP="000077CD">
            <w:pPr>
              <w:jc w:val="center"/>
              <w:rPr>
                <w:rFonts w:ascii="Times New Roman" w:eastAsia="Calibri" w:hAnsi="Times New Roman" w:cs="Times New Roman"/>
                <w:sz w:val="20"/>
                <w:szCs w:val="20"/>
              </w:rPr>
            </w:pPr>
          </w:p>
        </w:tc>
        <w:tc>
          <w:tcPr>
            <w:tcW w:w="1669" w:type="dxa"/>
          </w:tcPr>
          <w:p w14:paraId="30A75178"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2B6B0405" w14:textId="77777777" w:rsidTr="000077CD">
        <w:tc>
          <w:tcPr>
            <w:tcW w:w="3369" w:type="dxa"/>
          </w:tcPr>
          <w:p w14:paraId="2E68B88C" w14:textId="77777777" w:rsidR="00112B1B" w:rsidRPr="00C20283" w:rsidRDefault="00112B1B" w:rsidP="000077CD">
            <w:pPr>
              <w:rPr>
                <w:rFonts w:ascii="Times New Roman" w:eastAsia="Calibri" w:hAnsi="Times New Roman" w:cs="Times New Roman"/>
                <w:sz w:val="20"/>
                <w:szCs w:val="20"/>
              </w:rPr>
            </w:pPr>
            <w:r w:rsidRPr="00C03933">
              <w:rPr>
                <w:rFonts w:ascii="Times New Roman" w:eastAsia="Calibri" w:hAnsi="Times New Roman" w:cs="Times New Roman"/>
                <w:sz w:val="20"/>
                <w:szCs w:val="20"/>
              </w:rPr>
              <w:t>Non-attuned Mind-Related Comments</w:t>
            </w:r>
          </w:p>
        </w:tc>
        <w:tc>
          <w:tcPr>
            <w:tcW w:w="1379" w:type="dxa"/>
          </w:tcPr>
          <w:p w14:paraId="027C9301"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-.13</w:t>
            </w:r>
          </w:p>
        </w:tc>
        <w:tc>
          <w:tcPr>
            <w:tcW w:w="1669" w:type="dxa"/>
          </w:tcPr>
          <w:p w14:paraId="00202D10"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-.01</w:t>
            </w:r>
          </w:p>
        </w:tc>
        <w:tc>
          <w:tcPr>
            <w:tcW w:w="1669" w:type="dxa"/>
          </w:tcPr>
          <w:p w14:paraId="6D6D6BEB"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.17</w:t>
            </w:r>
          </w:p>
        </w:tc>
        <w:tc>
          <w:tcPr>
            <w:tcW w:w="1669" w:type="dxa"/>
          </w:tcPr>
          <w:p w14:paraId="19D2148C"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33F9B719" w14:textId="77777777" w:rsidTr="000077CD">
        <w:tc>
          <w:tcPr>
            <w:tcW w:w="3369" w:type="dxa"/>
            <w:tcBorders>
              <w:bottom w:val="single" w:sz="4" w:space="0" w:color="auto"/>
            </w:tcBorders>
          </w:tcPr>
          <w:p w14:paraId="43860065" w14:textId="77777777" w:rsidR="00112B1B" w:rsidRPr="00C20283" w:rsidRDefault="00112B1B" w:rsidP="000077CD">
            <w:pPr>
              <w:rPr>
                <w:rFonts w:ascii="Times New Roman" w:eastAsia="Calibri" w:hAnsi="Times New Roman" w:cs="Times New Roman"/>
                <w:sz w:val="20"/>
                <w:szCs w:val="20"/>
              </w:rPr>
            </w:pPr>
            <w:r w:rsidRPr="00C20283">
              <w:rPr>
                <w:rFonts w:ascii="Times New Roman" w:eastAsia="Calibri" w:hAnsi="Times New Roman" w:cs="Times New Roman"/>
                <w:sz w:val="20"/>
                <w:szCs w:val="20"/>
              </w:rPr>
              <w:t xml:space="preserve">Responsiveness </w:t>
            </w:r>
          </w:p>
        </w:tc>
        <w:tc>
          <w:tcPr>
            <w:tcW w:w="1379" w:type="dxa"/>
            <w:tcBorders>
              <w:bottom w:val="single" w:sz="4" w:space="0" w:color="auto"/>
            </w:tcBorders>
          </w:tcPr>
          <w:p w14:paraId="06C9EE99"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.33</w:t>
            </w:r>
          </w:p>
        </w:tc>
        <w:tc>
          <w:tcPr>
            <w:tcW w:w="1669" w:type="dxa"/>
            <w:tcBorders>
              <w:bottom w:val="single" w:sz="4" w:space="0" w:color="auto"/>
            </w:tcBorders>
          </w:tcPr>
          <w:p w14:paraId="0BD31723"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.35</w:t>
            </w:r>
          </w:p>
        </w:tc>
        <w:tc>
          <w:tcPr>
            <w:tcW w:w="1669" w:type="dxa"/>
            <w:tcBorders>
              <w:bottom w:val="single" w:sz="4" w:space="0" w:color="auto"/>
            </w:tcBorders>
          </w:tcPr>
          <w:p w14:paraId="3C2B4BFE"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.17</w:t>
            </w:r>
          </w:p>
        </w:tc>
        <w:tc>
          <w:tcPr>
            <w:tcW w:w="1669" w:type="dxa"/>
            <w:tcBorders>
              <w:bottom w:val="single" w:sz="4" w:space="0" w:color="auto"/>
            </w:tcBorders>
          </w:tcPr>
          <w:p w14:paraId="640F248A" w14:textId="77777777" w:rsidR="00112B1B" w:rsidRPr="00C20283" w:rsidRDefault="00112B1B" w:rsidP="000077CD">
            <w:pPr>
              <w:jc w:val="center"/>
              <w:rPr>
                <w:rFonts w:ascii="Times New Roman" w:eastAsia="Calibri" w:hAnsi="Times New Roman" w:cs="Times New Roman"/>
                <w:sz w:val="20"/>
                <w:szCs w:val="20"/>
              </w:rPr>
            </w:pPr>
            <w:r w:rsidRPr="00C20283">
              <w:rPr>
                <w:rFonts w:ascii="Times New Roman" w:eastAsia="Calibri" w:hAnsi="Times New Roman" w:cs="Times New Roman"/>
                <w:sz w:val="20"/>
                <w:szCs w:val="20"/>
              </w:rPr>
              <w:t>.02</w:t>
            </w:r>
          </w:p>
        </w:tc>
      </w:tr>
      <w:tr w:rsidR="00112B1B" w:rsidRPr="00C03933" w14:paraId="0DA24B7B" w14:textId="77777777" w:rsidTr="000077CD">
        <w:tc>
          <w:tcPr>
            <w:tcW w:w="3369" w:type="dxa"/>
            <w:tcBorders>
              <w:top w:val="single" w:sz="4" w:space="0" w:color="auto"/>
              <w:bottom w:val="nil"/>
            </w:tcBorders>
          </w:tcPr>
          <w:p w14:paraId="0DF20251" w14:textId="77777777" w:rsidR="00112B1B" w:rsidRPr="00C20283" w:rsidRDefault="00112B1B" w:rsidP="000077CD">
            <w:pPr>
              <w:rPr>
                <w:rFonts w:ascii="Times New Roman" w:eastAsia="Calibri" w:hAnsi="Times New Roman" w:cs="Times New Roman"/>
                <w:i/>
                <w:sz w:val="20"/>
                <w:szCs w:val="20"/>
              </w:rPr>
            </w:pPr>
            <w:r w:rsidRPr="00C20283">
              <w:rPr>
                <w:rFonts w:ascii="Times New Roman" w:eastAsia="Calibri" w:hAnsi="Times New Roman" w:cs="Times New Roman"/>
                <w:i/>
                <w:sz w:val="20"/>
                <w:szCs w:val="20"/>
              </w:rPr>
              <w:t>12-month variables</w:t>
            </w:r>
          </w:p>
        </w:tc>
        <w:tc>
          <w:tcPr>
            <w:tcW w:w="1379" w:type="dxa"/>
            <w:tcBorders>
              <w:top w:val="single" w:sz="4" w:space="0" w:color="auto"/>
              <w:bottom w:val="nil"/>
            </w:tcBorders>
          </w:tcPr>
          <w:p w14:paraId="184F94CD"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400C38DD"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2FEE5F90"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66D4D2A7"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7C6712E6" w14:textId="77777777" w:rsidTr="000077CD">
        <w:tc>
          <w:tcPr>
            <w:tcW w:w="3369" w:type="dxa"/>
            <w:tcBorders>
              <w:top w:val="nil"/>
            </w:tcBorders>
          </w:tcPr>
          <w:p w14:paraId="263655FF" w14:textId="77777777" w:rsidR="00112B1B" w:rsidRPr="00C20283" w:rsidRDefault="00112B1B" w:rsidP="000077CD">
            <w:pPr>
              <w:rPr>
                <w:rFonts w:ascii="Times New Roman" w:eastAsia="Calibri" w:hAnsi="Times New Roman" w:cs="Times New Roman"/>
                <w:sz w:val="20"/>
                <w:szCs w:val="20"/>
              </w:rPr>
            </w:pPr>
            <w:r w:rsidRPr="00C20283">
              <w:rPr>
                <w:rFonts w:ascii="Times New Roman" w:eastAsia="Calibri" w:hAnsi="Times New Roman" w:cs="Times New Roman"/>
                <w:sz w:val="20"/>
                <w:szCs w:val="20"/>
              </w:rPr>
              <w:t>Imitation</w:t>
            </w:r>
          </w:p>
        </w:tc>
        <w:tc>
          <w:tcPr>
            <w:tcW w:w="1379" w:type="dxa"/>
            <w:tcBorders>
              <w:top w:val="nil"/>
            </w:tcBorders>
          </w:tcPr>
          <w:p w14:paraId="0D8DE6D7"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.39</w:t>
            </w:r>
          </w:p>
        </w:tc>
        <w:tc>
          <w:tcPr>
            <w:tcW w:w="1669" w:type="dxa"/>
            <w:tcBorders>
              <w:top w:val="nil"/>
            </w:tcBorders>
          </w:tcPr>
          <w:p w14:paraId="17DD795C"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nil"/>
            </w:tcBorders>
          </w:tcPr>
          <w:p w14:paraId="26857B31"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nil"/>
            </w:tcBorders>
          </w:tcPr>
          <w:p w14:paraId="69D3C630"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0006C502" w14:textId="77777777" w:rsidTr="000077CD">
        <w:tc>
          <w:tcPr>
            <w:tcW w:w="3369" w:type="dxa"/>
          </w:tcPr>
          <w:p w14:paraId="194CFE3D" w14:textId="77777777" w:rsidR="00112B1B" w:rsidRPr="00C20283" w:rsidRDefault="00112B1B" w:rsidP="000077CD">
            <w:pPr>
              <w:rPr>
                <w:rFonts w:ascii="Times New Roman" w:eastAsia="Calibri" w:hAnsi="Times New Roman" w:cs="Times New Roman"/>
                <w:sz w:val="20"/>
                <w:szCs w:val="20"/>
              </w:rPr>
            </w:pPr>
            <w:r w:rsidRPr="00C03933">
              <w:rPr>
                <w:rFonts w:ascii="Times New Roman" w:eastAsia="Calibri" w:hAnsi="Times New Roman" w:cs="Times New Roman"/>
                <w:sz w:val="20"/>
                <w:szCs w:val="20"/>
              </w:rPr>
              <w:t>Appropriate Mind-Related Comments</w:t>
            </w:r>
          </w:p>
        </w:tc>
        <w:tc>
          <w:tcPr>
            <w:tcW w:w="1379" w:type="dxa"/>
          </w:tcPr>
          <w:p w14:paraId="39C2273A"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-.21</w:t>
            </w:r>
          </w:p>
        </w:tc>
        <w:tc>
          <w:tcPr>
            <w:tcW w:w="1669" w:type="dxa"/>
          </w:tcPr>
          <w:p w14:paraId="6867B755"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-.04</w:t>
            </w:r>
          </w:p>
        </w:tc>
        <w:tc>
          <w:tcPr>
            <w:tcW w:w="1669" w:type="dxa"/>
          </w:tcPr>
          <w:p w14:paraId="6DF11ADB" w14:textId="77777777" w:rsidR="00112B1B" w:rsidRPr="00C20283" w:rsidRDefault="00112B1B" w:rsidP="000077CD">
            <w:pPr>
              <w:jc w:val="center"/>
              <w:rPr>
                <w:rFonts w:ascii="Times New Roman" w:eastAsia="Calibri" w:hAnsi="Times New Roman" w:cs="Times New Roman"/>
                <w:sz w:val="20"/>
                <w:szCs w:val="20"/>
              </w:rPr>
            </w:pPr>
          </w:p>
        </w:tc>
        <w:tc>
          <w:tcPr>
            <w:tcW w:w="1669" w:type="dxa"/>
          </w:tcPr>
          <w:p w14:paraId="55A041BD"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5F1B9140" w14:textId="77777777" w:rsidTr="000077CD">
        <w:tc>
          <w:tcPr>
            <w:tcW w:w="3369" w:type="dxa"/>
          </w:tcPr>
          <w:p w14:paraId="1EC08CEF" w14:textId="77777777" w:rsidR="00112B1B" w:rsidRPr="00C20283" w:rsidRDefault="00112B1B" w:rsidP="000077CD">
            <w:pPr>
              <w:rPr>
                <w:rFonts w:ascii="Times New Roman" w:eastAsia="Calibri" w:hAnsi="Times New Roman" w:cs="Times New Roman"/>
                <w:sz w:val="20"/>
                <w:szCs w:val="20"/>
              </w:rPr>
            </w:pPr>
            <w:r w:rsidRPr="00C03933">
              <w:rPr>
                <w:rFonts w:ascii="Times New Roman" w:eastAsia="Calibri" w:hAnsi="Times New Roman" w:cs="Times New Roman"/>
                <w:sz w:val="20"/>
                <w:szCs w:val="20"/>
              </w:rPr>
              <w:t>Non-attuned Mind-Related Comments</w:t>
            </w:r>
          </w:p>
        </w:tc>
        <w:tc>
          <w:tcPr>
            <w:tcW w:w="1379" w:type="dxa"/>
          </w:tcPr>
          <w:p w14:paraId="5BEB70EF"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-.20</w:t>
            </w:r>
          </w:p>
        </w:tc>
        <w:tc>
          <w:tcPr>
            <w:tcW w:w="1669" w:type="dxa"/>
          </w:tcPr>
          <w:p w14:paraId="72586C91"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.59*</w:t>
            </w:r>
          </w:p>
        </w:tc>
        <w:tc>
          <w:tcPr>
            <w:tcW w:w="1669" w:type="dxa"/>
          </w:tcPr>
          <w:p w14:paraId="4549FE85"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.32</w:t>
            </w:r>
          </w:p>
        </w:tc>
        <w:tc>
          <w:tcPr>
            <w:tcW w:w="1669" w:type="dxa"/>
          </w:tcPr>
          <w:p w14:paraId="42B61A4B"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7F3444B0" w14:textId="77777777" w:rsidTr="000077CD">
        <w:trPr>
          <w:trHeight w:val="193"/>
        </w:trPr>
        <w:tc>
          <w:tcPr>
            <w:tcW w:w="3369" w:type="dxa"/>
            <w:tcBorders>
              <w:bottom w:val="single" w:sz="4" w:space="0" w:color="auto"/>
            </w:tcBorders>
          </w:tcPr>
          <w:p w14:paraId="3FA03491" w14:textId="77777777" w:rsidR="00112B1B" w:rsidRPr="00C20283" w:rsidRDefault="00112B1B" w:rsidP="000077CD">
            <w:pPr>
              <w:rPr>
                <w:rFonts w:ascii="Times New Roman" w:eastAsia="Calibri" w:hAnsi="Times New Roman" w:cs="Times New Roman"/>
                <w:sz w:val="20"/>
                <w:szCs w:val="20"/>
              </w:rPr>
            </w:pPr>
            <w:r w:rsidRPr="00C20283">
              <w:rPr>
                <w:rFonts w:ascii="Times New Roman" w:eastAsia="Calibri" w:hAnsi="Times New Roman" w:cs="Times New Roman"/>
                <w:sz w:val="20"/>
                <w:szCs w:val="20"/>
              </w:rPr>
              <w:t xml:space="preserve">Responsiveness </w:t>
            </w:r>
          </w:p>
        </w:tc>
        <w:tc>
          <w:tcPr>
            <w:tcW w:w="1379" w:type="dxa"/>
            <w:tcBorders>
              <w:bottom w:val="single" w:sz="4" w:space="0" w:color="auto"/>
            </w:tcBorders>
          </w:tcPr>
          <w:p w14:paraId="000D833C"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-.13</w:t>
            </w:r>
          </w:p>
        </w:tc>
        <w:tc>
          <w:tcPr>
            <w:tcW w:w="1669" w:type="dxa"/>
            <w:tcBorders>
              <w:bottom w:val="single" w:sz="4" w:space="0" w:color="auto"/>
            </w:tcBorders>
          </w:tcPr>
          <w:p w14:paraId="21703F22"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-.11</w:t>
            </w:r>
          </w:p>
        </w:tc>
        <w:tc>
          <w:tcPr>
            <w:tcW w:w="1669" w:type="dxa"/>
            <w:tcBorders>
              <w:bottom w:val="single" w:sz="4" w:space="0" w:color="auto"/>
            </w:tcBorders>
          </w:tcPr>
          <w:p w14:paraId="6A32C6E1"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-.29</w:t>
            </w:r>
          </w:p>
        </w:tc>
        <w:tc>
          <w:tcPr>
            <w:tcW w:w="1669" w:type="dxa"/>
            <w:tcBorders>
              <w:bottom w:val="single" w:sz="4" w:space="0" w:color="auto"/>
            </w:tcBorders>
          </w:tcPr>
          <w:p w14:paraId="390490D0"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.00</w:t>
            </w:r>
          </w:p>
        </w:tc>
      </w:tr>
      <w:tr w:rsidR="00112B1B" w:rsidRPr="00C03933" w14:paraId="5F63843A" w14:textId="77777777" w:rsidTr="000077CD">
        <w:tc>
          <w:tcPr>
            <w:tcW w:w="3369" w:type="dxa"/>
            <w:tcBorders>
              <w:top w:val="single" w:sz="4" w:space="0" w:color="auto"/>
              <w:bottom w:val="nil"/>
            </w:tcBorders>
          </w:tcPr>
          <w:p w14:paraId="133C1EEF" w14:textId="77777777" w:rsidR="00112B1B" w:rsidRPr="00C20283" w:rsidRDefault="00112B1B" w:rsidP="000077CD">
            <w:pPr>
              <w:rPr>
                <w:rFonts w:ascii="Times New Roman" w:eastAsia="Calibri" w:hAnsi="Times New Roman" w:cs="Times New Roman"/>
                <w:i/>
                <w:sz w:val="20"/>
                <w:szCs w:val="20"/>
              </w:rPr>
            </w:pPr>
            <w:r w:rsidRPr="00C20283">
              <w:rPr>
                <w:rFonts w:ascii="Times New Roman" w:eastAsia="Calibri" w:hAnsi="Times New Roman" w:cs="Times New Roman"/>
                <w:i/>
                <w:sz w:val="20"/>
                <w:szCs w:val="20"/>
              </w:rPr>
              <w:t xml:space="preserve"> 16-month variables</w:t>
            </w:r>
          </w:p>
        </w:tc>
        <w:tc>
          <w:tcPr>
            <w:tcW w:w="1379" w:type="dxa"/>
            <w:tcBorders>
              <w:top w:val="single" w:sz="4" w:space="0" w:color="auto"/>
              <w:bottom w:val="nil"/>
            </w:tcBorders>
          </w:tcPr>
          <w:p w14:paraId="047B6835"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0D596145"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38F54765"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34C0B16D"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3BB5B79E" w14:textId="77777777" w:rsidTr="000077CD">
        <w:tc>
          <w:tcPr>
            <w:tcW w:w="3369" w:type="dxa"/>
            <w:tcBorders>
              <w:top w:val="nil"/>
            </w:tcBorders>
          </w:tcPr>
          <w:p w14:paraId="07D498EA" w14:textId="77777777" w:rsidR="00112B1B" w:rsidRPr="00C20283" w:rsidRDefault="00112B1B" w:rsidP="000077CD">
            <w:pPr>
              <w:rPr>
                <w:rFonts w:ascii="Times New Roman" w:eastAsia="Calibri" w:hAnsi="Times New Roman" w:cs="Times New Roman"/>
                <w:sz w:val="20"/>
                <w:szCs w:val="20"/>
              </w:rPr>
            </w:pPr>
            <w:r w:rsidRPr="00C20283">
              <w:rPr>
                <w:rFonts w:ascii="Times New Roman" w:eastAsia="Calibri" w:hAnsi="Times New Roman" w:cs="Times New Roman"/>
                <w:sz w:val="20"/>
                <w:szCs w:val="20"/>
              </w:rPr>
              <w:t>Imitation</w:t>
            </w:r>
          </w:p>
        </w:tc>
        <w:tc>
          <w:tcPr>
            <w:tcW w:w="1379" w:type="dxa"/>
            <w:tcBorders>
              <w:top w:val="nil"/>
            </w:tcBorders>
          </w:tcPr>
          <w:p w14:paraId="01FAF572"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-.36</w:t>
            </w:r>
          </w:p>
        </w:tc>
        <w:tc>
          <w:tcPr>
            <w:tcW w:w="1669" w:type="dxa"/>
            <w:tcBorders>
              <w:top w:val="nil"/>
            </w:tcBorders>
          </w:tcPr>
          <w:p w14:paraId="13A6BEE1"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nil"/>
            </w:tcBorders>
          </w:tcPr>
          <w:p w14:paraId="7EF57482"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nil"/>
            </w:tcBorders>
          </w:tcPr>
          <w:p w14:paraId="2983ADF7"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6E74B251" w14:textId="77777777" w:rsidTr="000077CD">
        <w:tc>
          <w:tcPr>
            <w:tcW w:w="3369" w:type="dxa"/>
          </w:tcPr>
          <w:p w14:paraId="45520EE6" w14:textId="77777777" w:rsidR="00112B1B" w:rsidRPr="00C20283" w:rsidRDefault="00112B1B" w:rsidP="000077CD">
            <w:pPr>
              <w:rPr>
                <w:rFonts w:ascii="Times New Roman" w:eastAsia="Calibri" w:hAnsi="Times New Roman" w:cs="Times New Roman"/>
                <w:sz w:val="20"/>
                <w:szCs w:val="20"/>
              </w:rPr>
            </w:pPr>
            <w:r w:rsidRPr="00C03933">
              <w:rPr>
                <w:rFonts w:ascii="Times New Roman" w:eastAsia="Calibri" w:hAnsi="Times New Roman" w:cs="Times New Roman"/>
                <w:sz w:val="20"/>
                <w:szCs w:val="20"/>
              </w:rPr>
              <w:t>Appropriate Mind-Related Comments</w:t>
            </w:r>
          </w:p>
        </w:tc>
        <w:tc>
          <w:tcPr>
            <w:tcW w:w="1379" w:type="dxa"/>
          </w:tcPr>
          <w:p w14:paraId="781279F9"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-.04</w:t>
            </w:r>
          </w:p>
        </w:tc>
        <w:tc>
          <w:tcPr>
            <w:tcW w:w="1669" w:type="dxa"/>
          </w:tcPr>
          <w:p w14:paraId="77DE3F4A"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-.14</w:t>
            </w:r>
          </w:p>
        </w:tc>
        <w:tc>
          <w:tcPr>
            <w:tcW w:w="1669" w:type="dxa"/>
          </w:tcPr>
          <w:p w14:paraId="242EE136" w14:textId="77777777" w:rsidR="00112B1B" w:rsidRPr="00C20283" w:rsidRDefault="00112B1B" w:rsidP="000077CD">
            <w:pPr>
              <w:jc w:val="center"/>
              <w:rPr>
                <w:rFonts w:ascii="Times New Roman" w:eastAsia="Calibri" w:hAnsi="Times New Roman" w:cs="Times New Roman"/>
                <w:sz w:val="20"/>
                <w:szCs w:val="20"/>
              </w:rPr>
            </w:pPr>
          </w:p>
        </w:tc>
        <w:tc>
          <w:tcPr>
            <w:tcW w:w="1669" w:type="dxa"/>
          </w:tcPr>
          <w:p w14:paraId="35829AAD"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27751BD3" w14:textId="77777777" w:rsidTr="000077CD">
        <w:tc>
          <w:tcPr>
            <w:tcW w:w="3369" w:type="dxa"/>
          </w:tcPr>
          <w:p w14:paraId="0DE9B49B" w14:textId="77777777" w:rsidR="00112B1B" w:rsidRPr="00C20283" w:rsidRDefault="00112B1B" w:rsidP="000077CD">
            <w:pPr>
              <w:rPr>
                <w:rFonts w:ascii="Times New Roman" w:eastAsia="Calibri" w:hAnsi="Times New Roman" w:cs="Times New Roman"/>
                <w:sz w:val="20"/>
                <w:szCs w:val="20"/>
              </w:rPr>
            </w:pPr>
            <w:r w:rsidRPr="00C03933">
              <w:rPr>
                <w:rFonts w:ascii="Times New Roman" w:eastAsia="Calibri" w:hAnsi="Times New Roman" w:cs="Times New Roman"/>
                <w:sz w:val="20"/>
                <w:szCs w:val="20"/>
              </w:rPr>
              <w:t>Non-attuned Mind-Related Comments</w:t>
            </w:r>
          </w:p>
        </w:tc>
        <w:tc>
          <w:tcPr>
            <w:tcW w:w="1379" w:type="dxa"/>
          </w:tcPr>
          <w:p w14:paraId="59C2566E"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.06</w:t>
            </w:r>
          </w:p>
        </w:tc>
        <w:tc>
          <w:tcPr>
            <w:tcW w:w="1669" w:type="dxa"/>
          </w:tcPr>
          <w:p w14:paraId="0F7A95AD"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-.27</w:t>
            </w:r>
          </w:p>
        </w:tc>
        <w:tc>
          <w:tcPr>
            <w:tcW w:w="1669" w:type="dxa"/>
          </w:tcPr>
          <w:p w14:paraId="6CCCCDE9"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.48*</w:t>
            </w:r>
          </w:p>
        </w:tc>
        <w:tc>
          <w:tcPr>
            <w:tcW w:w="1669" w:type="dxa"/>
          </w:tcPr>
          <w:p w14:paraId="0804491A"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53EC8FD6" w14:textId="77777777" w:rsidTr="000077CD">
        <w:tc>
          <w:tcPr>
            <w:tcW w:w="3369" w:type="dxa"/>
            <w:tcBorders>
              <w:bottom w:val="single" w:sz="4" w:space="0" w:color="auto"/>
            </w:tcBorders>
          </w:tcPr>
          <w:p w14:paraId="52B93C07" w14:textId="77777777" w:rsidR="00112B1B" w:rsidRPr="00C20283" w:rsidRDefault="00112B1B" w:rsidP="000077CD">
            <w:pPr>
              <w:rPr>
                <w:rFonts w:ascii="Times New Roman" w:eastAsia="Calibri" w:hAnsi="Times New Roman" w:cs="Times New Roman"/>
                <w:sz w:val="20"/>
                <w:szCs w:val="20"/>
              </w:rPr>
            </w:pPr>
            <w:r w:rsidRPr="00C20283">
              <w:rPr>
                <w:rFonts w:ascii="Times New Roman" w:eastAsia="Calibri" w:hAnsi="Times New Roman" w:cs="Times New Roman"/>
                <w:sz w:val="20"/>
                <w:szCs w:val="20"/>
              </w:rPr>
              <w:t xml:space="preserve">Responsiveness </w:t>
            </w:r>
          </w:p>
        </w:tc>
        <w:tc>
          <w:tcPr>
            <w:tcW w:w="1379" w:type="dxa"/>
            <w:tcBorders>
              <w:bottom w:val="single" w:sz="4" w:space="0" w:color="auto"/>
            </w:tcBorders>
          </w:tcPr>
          <w:p w14:paraId="2740B23C"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.24</w:t>
            </w:r>
          </w:p>
        </w:tc>
        <w:tc>
          <w:tcPr>
            <w:tcW w:w="1669" w:type="dxa"/>
            <w:tcBorders>
              <w:bottom w:val="single" w:sz="4" w:space="0" w:color="auto"/>
            </w:tcBorders>
          </w:tcPr>
          <w:p w14:paraId="78026B87"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-.26</w:t>
            </w:r>
          </w:p>
        </w:tc>
        <w:tc>
          <w:tcPr>
            <w:tcW w:w="1669" w:type="dxa"/>
            <w:tcBorders>
              <w:bottom w:val="single" w:sz="4" w:space="0" w:color="auto"/>
            </w:tcBorders>
          </w:tcPr>
          <w:p w14:paraId="0FE4220B"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-.26</w:t>
            </w:r>
          </w:p>
        </w:tc>
        <w:tc>
          <w:tcPr>
            <w:tcW w:w="1669" w:type="dxa"/>
            <w:tcBorders>
              <w:bottom w:val="single" w:sz="4" w:space="0" w:color="auto"/>
            </w:tcBorders>
          </w:tcPr>
          <w:p w14:paraId="3DFAA72F"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-.23</w:t>
            </w:r>
          </w:p>
        </w:tc>
      </w:tr>
      <w:tr w:rsidR="00112B1B" w:rsidRPr="00C03933" w14:paraId="545875F1" w14:textId="77777777" w:rsidTr="000077CD">
        <w:tc>
          <w:tcPr>
            <w:tcW w:w="3369" w:type="dxa"/>
            <w:tcBorders>
              <w:top w:val="single" w:sz="4" w:space="0" w:color="auto"/>
              <w:bottom w:val="nil"/>
            </w:tcBorders>
          </w:tcPr>
          <w:p w14:paraId="3556F5CF" w14:textId="77777777" w:rsidR="00112B1B" w:rsidRPr="00C20283" w:rsidRDefault="00112B1B" w:rsidP="000077CD">
            <w:pPr>
              <w:rPr>
                <w:rFonts w:ascii="Times New Roman" w:eastAsia="Calibri" w:hAnsi="Times New Roman" w:cs="Times New Roman"/>
                <w:i/>
                <w:sz w:val="20"/>
                <w:szCs w:val="20"/>
              </w:rPr>
            </w:pPr>
            <w:r w:rsidRPr="00C20283">
              <w:rPr>
                <w:rFonts w:ascii="Times New Roman" w:eastAsia="Calibri" w:hAnsi="Times New Roman" w:cs="Times New Roman"/>
                <w:i/>
                <w:sz w:val="20"/>
                <w:szCs w:val="20"/>
              </w:rPr>
              <w:t>20-month variables</w:t>
            </w:r>
          </w:p>
        </w:tc>
        <w:tc>
          <w:tcPr>
            <w:tcW w:w="1379" w:type="dxa"/>
            <w:tcBorders>
              <w:top w:val="single" w:sz="4" w:space="0" w:color="auto"/>
              <w:bottom w:val="nil"/>
            </w:tcBorders>
          </w:tcPr>
          <w:p w14:paraId="6420E3B5"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5CCC8AF7"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2DFC1B5F"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single" w:sz="4" w:space="0" w:color="auto"/>
              <w:bottom w:val="nil"/>
            </w:tcBorders>
          </w:tcPr>
          <w:p w14:paraId="3BB2C5BB"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4F8CB63D" w14:textId="77777777" w:rsidTr="000077CD">
        <w:trPr>
          <w:trHeight w:val="60"/>
        </w:trPr>
        <w:tc>
          <w:tcPr>
            <w:tcW w:w="3369" w:type="dxa"/>
            <w:tcBorders>
              <w:top w:val="nil"/>
            </w:tcBorders>
          </w:tcPr>
          <w:p w14:paraId="60B184AD" w14:textId="77777777" w:rsidR="00112B1B" w:rsidRPr="00C20283" w:rsidRDefault="00112B1B" w:rsidP="000077CD">
            <w:pPr>
              <w:rPr>
                <w:rFonts w:ascii="Times New Roman" w:eastAsia="Calibri" w:hAnsi="Times New Roman" w:cs="Times New Roman"/>
                <w:sz w:val="20"/>
                <w:szCs w:val="20"/>
              </w:rPr>
            </w:pPr>
            <w:r w:rsidRPr="00C20283">
              <w:rPr>
                <w:rFonts w:ascii="Times New Roman" w:eastAsia="Calibri" w:hAnsi="Times New Roman" w:cs="Times New Roman"/>
                <w:sz w:val="20"/>
                <w:szCs w:val="20"/>
              </w:rPr>
              <w:t>Imitation</w:t>
            </w:r>
          </w:p>
        </w:tc>
        <w:tc>
          <w:tcPr>
            <w:tcW w:w="1379" w:type="dxa"/>
            <w:tcBorders>
              <w:top w:val="nil"/>
            </w:tcBorders>
          </w:tcPr>
          <w:p w14:paraId="153BD0CB"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.38</w:t>
            </w:r>
          </w:p>
        </w:tc>
        <w:tc>
          <w:tcPr>
            <w:tcW w:w="1669" w:type="dxa"/>
            <w:tcBorders>
              <w:top w:val="nil"/>
            </w:tcBorders>
          </w:tcPr>
          <w:p w14:paraId="32C5BD76"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nil"/>
            </w:tcBorders>
          </w:tcPr>
          <w:p w14:paraId="670216CE" w14:textId="77777777" w:rsidR="00112B1B" w:rsidRPr="00C20283" w:rsidRDefault="00112B1B" w:rsidP="000077CD">
            <w:pPr>
              <w:jc w:val="center"/>
              <w:rPr>
                <w:rFonts w:ascii="Times New Roman" w:eastAsia="Calibri" w:hAnsi="Times New Roman" w:cs="Times New Roman"/>
                <w:sz w:val="20"/>
                <w:szCs w:val="20"/>
              </w:rPr>
            </w:pPr>
          </w:p>
        </w:tc>
        <w:tc>
          <w:tcPr>
            <w:tcW w:w="1669" w:type="dxa"/>
            <w:tcBorders>
              <w:top w:val="nil"/>
            </w:tcBorders>
          </w:tcPr>
          <w:p w14:paraId="5631CCDA"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19037DEA" w14:textId="77777777" w:rsidTr="000077CD">
        <w:tc>
          <w:tcPr>
            <w:tcW w:w="3369" w:type="dxa"/>
          </w:tcPr>
          <w:p w14:paraId="64382357" w14:textId="77777777" w:rsidR="00112B1B" w:rsidRPr="00C20283" w:rsidRDefault="00112B1B" w:rsidP="000077CD">
            <w:pPr>
              <w:rPr>
                <w:rFonts w:ascii="Times New Roman" w:eastAsia="Calibri" w:hAnsi="Times New Roman" w:cs="Times New Roman"/>
                <w:sz w:val="20"/>
                <w:szCs w:val="20"/>
              </w:rPr>
            </w:pPr>
            <w:r w:rsidRPr="00C03933">
              <w:rPr>
                <w:rFonts w:ascii="Times New Roman" w:eastAsia="Calibri" w:hAnsi="Times New Roman" w:cs="Times New Roman"/>
                <w:sz w:val="20"/>
                <w:szCs w:val="20"/>
              </w:rPr>
              <w:t>Appropriate Mind-Related Comments</w:t>
            </w:r>
          </w:p>
        </w:tc>
        <w:tc>
          <w:tcPr>
            <w:tcW w:w="1379" w:type="dxa"/>
          </w:tcPr>
          <w:p w14:paraId="58B0B0FF"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-.38</w:t>
            </w:r>
          </w:p>
        </w:tc>
        <w:tc>
          <w:tcPr>
            <w:tcW w:w="1669" w:type="dxa"/>
          </w:tcPr>
          <w:p w14:paraId="0D83122A"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-.28</w:t>
            </w:r>
          </w:p>
        </w:tc>
        <w:tc>
          <w:tcPr>
            <w:tcW w:w="1669" w:type="dxa"/>
          </w:tcPr>
          <w:p w14:paraId="785C7B78" w14:textId="77777777" w:rsidR="00112B1B" w:rsidRPr="00C20283" w:rsidRDefault="00112B1B" w:rsidP="000077CD">
            <w:pPr>
              <w:jc w:val="center"/>
              <w:rPr>
                <w:rFonts w:ascii="Times New Roman" w:eastAsia="Calibri" w:hAnsi="Times New Roman" w:cs="Times New Roman"/>
                <w:sz w:val="20"/>
                <w:szCs w:val="20"/>
              </w:rPr>
            </w:pPr>
          </w:p>
        </w:tc>
        <w:tc>
          <w:tcPr>
            <w:tcW w:w="1669" w:type="dxa"/>
          </w:tcPr>
          <w:p w14:paraId="0EF99CDD"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23D14099" w14:textId="77777777" w:rsidTr="000077CD">
        <w:tc>
          <w:tcPr>
            <w:tcW w:w="3369" w:type="dxa"/>
          </w:tcPr>
          <w:p w14:paraId="36023341" w14:textId="77777777" w:rsidR="00112B1B" w:rsidRPr="00C20283" w:rsidRDefault="00112B1B" w:rsidP="000077CD">
            <w:pPr>
              <w:rPr>
                <w:rFonts w:ascii="Times New Roman" w:eastAsia="Calibri" w:hAnsi="Times New Roman" w:cs="Times New Roman"/>
                <w:sz w:val="20"/>
                <w:szCs w:val="20"/>
              </w:rPr>
            </w:pPr>
            <w:r w:rsidRPr="00C03933">
              <w:rPr>
                <w:rFonts w:ascii="Times New Roman" w:eastAsia="Calibri" w:hAnsi="Times New Roman" w:cs="Times New Roman"/>
                <w:sz w:val="20"/>
                <w:szCs w:val="20"/>
              </w:rPr>
              <w:t>Non-attuned Mind-Related Comments</w:t>
            </w:r>
          </w:p>
        </w:tc>
        <w:tc>
          <w:tcPr>
            <w:tcW w:w="1379" w:type="dxa"/>
          </w:tcPr>
          <w:p w14:paraId="0D7515C4"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-.18</w:t>
            </w:r>
          </w:p>
        </w:tc>
        <w:tc>
          <w:tcPr>
            <w:tcW w:w="1669" w:type="dxa"/>
          </w:tcPr>
          <w:p w14:paraId="5FD0A8D0"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-.37</w:t>
            </w:r>
          </w:p>
        </w:tc>
        <w:tc>
          <w:tcPr>
            <w:tcW w:w="1669" w:type="dxa"/>
          </w:tcPr>
          <w:p w14:paraId="62E91EA2"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.14</w:t>
            </w:r>
          </w:p>
        </w:tc>
        <w:tc>
          <w:tcPr>
            <w:tcW w:w="1669" w:type="dxa"/>
          </w:tcPr>
          <w:p w14:paraId="24491C59" w14:textId="77777777" w:rsidR="00112B1B" w:rsidRPr="00C20283" w:rsidRDefault="00112B1B" w:rsidP="000077CD">
            <w:pPr>
              <w:jc w:val="center"/>
              <w:rPr>
                <w:rFonts w:ascii="Times New Roman" w:eastAsia="Calibri" w:hAnsi="Times New Roman" w:cs="Times New Roman"/>
                <w:sz w:val="20"/>
                <w:szCs w:val="20"/>
              </w:rPr>
            </w:pPr>
          </w:p>
        </w:tc>
      </w:tr>
      <w:tr w:rsidR="00112B1B" w:rsidRPr="00C03933" w14:paraId="4B308FB4" w14:textId="77777777" w:rsidTr="000077CD">
        <w:tc>
          <w:tcPr>
            <w:tcW w:w="3369" w:type="dxa"/>
          </w:tcPr>
          <w:p w14:paraId="2DA80540" w14:textId="77777777" w:rsidR="00112B1B" w:rsidRPr="00C20283" w:rsidRDefault="00112B1B" w:rsidP="000077CD">
            <w:pPr>
              <w:rPr>
                <w:rFonts w:ascii="Times New Roman" w:eastAsia="Calibri" w:hAnsi="Times New Roman" w:cs="Times New Roman"/>
                <w:sz w:val="20"/>
                <w:szCs w:val="20"/>
              </w:rPr>
            </w:pPr>
            <w:r w:rsidRPr="00C20283">
              <w:rPr>
                <w:rFonts w:ascii="Times New Roman" w:eastAsia="Calibri" w:hAnsi="Times New Roman" w:cs="Times New Roman"/>
                <w:sz w:val="20"/>
                <w:szCs w:val="20"/>
              </w:rPr>
              <w:t>Responsiveness</w:t>
            </w:r>
          </w:p>
        </w:tc>
        <w:tc>
          <w:tcPr>
            <w:tcW w:w="1379" w:type="dxa"/>
          </w:tcPr>
          <w:p w14:paraId="21DE2FA9"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-.66**</w:t>
            </w:r>
          </w:p>
        </w:tc>
        <w:tc>
          <w:tcPr>
            <w:tcW w:w="1669" w:type="dxa"/>
          </w:tcPr>
          <w:p w14:paraId="63D71DD7"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-.14</w:t>
            </w:r>
          </w:p>
        </w:tc>
        <w:tc>
          <w:tcPr>
            <w:tcW w:w="1669" w:type="dxa"/>
          </w:tcPr>
          <w:p w14:paraId="4EA0AAD4"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.26</w:t>
            </w:r>
          </w:p>
        </w:tc>
        <w:tc>
          <w:tcPr>
            <w:tcW w:w="1669" w:type="dxa"/>
          </w:tcPr>
          <w:p w14:paraId="04C66C2C" w14:textId="77777777" w:rsidR="00112B1B" w:rsidRPr="00C20283" w:rsidRDefault="00112B1B" w:rsidP="000077CD">
            <w:pPr>
              <w:jc w:val="center"/>
              <w:rPr>
                <w:rFonts w:ascii="Times New Roman" w:eastAsia="Calibri" w:hAnsi="Times New Roman" w:cs="Times New Roman"/>
                <w:sz w:val="20"/>
                <w:szCs w:val="20"/>
              </w:rPr>
            </w:pPr>
            <w:r w:rsidRPr="00C03933">
              <w:rPr>
                <w:rFonts w:ascii="Times New Roman" w:eastAsia="Calibri" w:hAnsi="Times New Roman" w:cs="Times New Roman"/>
                <w:sz w:val="20"/>
                <w:szCs w:val="20"/>
              </w:rPr>
              <w:t>-.18</w:t>
            </w:r>
          </w:p>
        </w:tc>
      </w:tr>
    </w:tbl>
    <w:p w14:paraId="2105BD51" w14:textId="77777777" w:rsidR="00112B1B" w:rsidRDefault="00112B1B" w:rsidP="00112B1B">
      <w:pPr>
        <w:rPr>
          <w:rFonts w:ascii="Times New Roman" w:eastAsia="Calibri" w:hAnsi="Times New Roman" w:cs="Times New Roman"/>
          <w:sz w:val="20"/>
          <w:szCs w:val="20"/>
        </w:rPr>
      </w:pPr>
    </w:p>
    <w:p w14:paraId="743C867E" w14:textId="77777777" w:rsidR="00112B1B" w:rsidRPr="00C20283" w:rsidRDefault="00112B1B" w:rsidP="00112B1B">
      <w:pPr>
        <w:rPr>
          <w:rFonts w:ascii="Times New Roman" w:eastAsia="Calibri" w:hAnsi="Times New Roman" w:cs="Times New Roman"/>
          <w:sz w:val="20"/>
          <w:szCs w:val="20"/>
        </w:rPr>
      </w:pPr>
      <w:r w:rsidRPr="00C20283">
        <w:rPr>
          <w:rFonts w:ascii="Times New Roman" w:eastAsia="Calibri" w:hAnsi="Times New Roman" w:cs="Times New Roman"/>
          <w:sz w:val="20"/>
          <w:szCs w:val="20"/>
        </w:rPr>
        <w:t>Responsiveness = maternal responsiveness to change in infant gaze or object directed action.</w:t>
      </w:r>
    </w:p>
    <w:p w14:paraId="51008735" w14:textId="77777777" w:rsidR="00112B1B" w:rsidRPr="00C20283" w:rsidRDefault="00112B1B" w:rsidP="00112B1B">
      <w:pPr>
        <w:rPr>
          <w:rFonts w:ascii="Times New Roman" w:eastAsia="Calibri" w:hAnsi="Times New Roman" w:cs="Times New Roman"/>
          <w:sz w:val="20"/>
          <w:szCs w:val="20"/>
        </w:rPr>
      </w:pPr>
      <w:r w:rsidRPr="00C20283">
        <w:rPr>
          <w:rFonts w:ascii="Times New Roman" w:eastAsia="Calibri" w:hAnsi="Times New Roman" w:cs="Times New Roman"/>
          <w:sz w:val="20"/>
          <w:szCs w:val="20"/>
        </w:rPr>
        <w:t>*</w:t>
      </w:r>
      <w:proofErr w:type="gramStart"/>
      <w:r w:rsidRPr="00C20283">
        <w:rPr>
          <w:rFonts w:ascii="Times New Roman" w:eastAsia="Calibri" w:hAnsi="Times New Roman" w:cs="Times New Roman"/>
          <w:i/>
          <w:sz w:val="20"/>
          <w:szCs w:val="20"/>
        </w:rPr>
        <w:t>p</w:t>
      </w:r>
      <w:proofErr w:type="gramEnd"/>
      <w:r w:rsidRPr="00C20283">
        <w:rPr>
          <w:rFonts w:ascii="Times New Roman" w:eastAsia="Calibri" w:hAnsi="Times New Roman" w:cs="Times New Roman"/>
          <w:sz w:val="20"/>
          <w:szCs w:val="20"/>
        </w:rPr>
        <w:t>&lt;.05, **</w:t>
      </w:r>
      <w:r w:rsidRPr="00C20283">
        <w:rPr>
          <w:rFonts w:ascii="Times New Roman" w:eastAsia="Calibri" w:hAnsi="Times New Roman" w:cs="Times New Roman"/>
          <w:i/>
          <w:sz w:val="20"/>
          <w:szCs w:val="20"/>
        </w:rPr>
        <w:t>p</w:t>
      </w:r>
      <w:r w:rsidRPr="00C20283">
        <w:rPr>
          <w:rFonts w:ascii="Times New Roman" w:eastAsia="Calibri" w:hAnsi="Times New Roman" w:cs="Times New Roman"/>
          <w:sz w:val="20"/>
          <w:szCs w:val="20"/>
        </w:rPr>
        <w:t xml:space="preserve">&lt;.01, two-tailed. </w:t>
      </w:r>
    </w:p>
    <w:p w14:paraId="1C4FEAC7" w14:textId="77777777" w:rsidR="00112B1B" w:rsidRDefault="00112B1B" w:rsidP="00112B1B"/>
    <w:p w14:paraId="2948F548" w14:textId="77777777" w:rsidR="004B637D" w:rsidRDefault="004B637D">
      <w:pPr>
        <w:rPr>
          <w:rFonts w:ascii="Times New Roman" w:eastAsiaTheme="minorEastAsia" w:hAnsi="Times New Roman" w:cs="Times New Roman"/>
          <w:bCs/>
          <w:sz w:val="24"/>
          <w:szCs w:val="24"/>
          <w:lang w:val="en-US"/>
        </w:rPr>
      </w:pPr>
      <w:r>
        <w:rPr>
          <w:rFonts w:ascii="Times New Roman" w:hAnsi="Times New Roman" w:cs="Times New Roman"/>
          <w:b/>
          <w:sz w:val="24"/>
          <w:szCs w:val="24"/>
        </w:rPr>
        <w:br w:type="page"/>
      </w:r>
    </w:p>
    <w:p w14:paraId="110DF223" w14:textId="7970ED0F" w:rsidR="00112B1B" w:rsidRDefault="003926AC" w:rsidP="003926AC">
      <w:pPr>
        <w:pStyle w:val="Caption"/>
        <w:keepNext/>
        <w:spacing w:line="480" w:lineRule="auto"/>
        <w:rPr>
          <w:rFonts w:ascii="Times New Roman" w:hAnsi="Times New Roman" w:cs="Times New Roman"/>
          <w:b w:val="0"/>
          <w:color w:val="auto"/>
          <w:sz w:val="24"/>
          <w:szCs w:val="24"/>
        </w:rPr>
      </w:pPr>
      <w:r w:rsidRPr="00187392">
        <w:rPr>
          <w:rFonts w:ascii="Times New Roman" w:hAnsi="Times New Roman" w:cs="Times New Roman"/>
          <w:b w:val="0"/>
          <w:color w:val="auto"/>
          <w:sz w:val="24"/>
          <w:szCs w:val="24"/>
        </w:rPr>
        <w:lastRenderedPageBreak/>
        <w:t xml:space="preserve">Table </w:t>
      </w:r>
      <w:r w:rsidR="00AC714B">
        <w:rPr>
          <w:rFonts w:ascii="Times New Roman" w:hAnsi="Times New Roman" w:cs="Times New Roman"/>
          <w:b w:val="0"/>
          <w:color w:val="auto"/>
          <w:sz w:val="24"/>
          <w:szCs w:val="24"/>
        </w:rPr>
        <w:t>3</w:t>
      </w:r>
    </w:p>
    <w:p w14:paraId="56A79C0B" w14:textId="006E49BC" w:rsidR="003926AC" w:rsidRPr="00187392" w:rsidRDefault="003926AC" w:rsidP="003926AC">
      <w:pPr>
        <w:pStyle w:val="Caption"/>
        <w:keepNext/>
        <w:spacing w:line="480" w:lineRule="auto"/>
        <w:rPr>
          <w:rFonts w:ascii="Times New Roman" w:hAnsi="Times New Roman" w:cs="Times New Roman"/>
          <w:b w:val="0"/>
          <w:color w:val="auto"/>
          <w:sz w:val="24"/>
          <w:szCs w:val="24"/>
        </w:rPr>
      </w:pPr>
      <w:proofErr w:type="gramStart"/>
      <w:r w:rsidRPr="00187392">
        <w:rPr>
          <w:rFonts w:ascii="Times New Roman" w:hAnsi="Times New Roman" w:cs="Times New Roman"/>
          <w:b w:val="0"/>
          <w:color w:val="auto"/>
          <w:sz w:val="24"/>
          <w:szCs w:val="24"/>
        </w:rPr>
        <w:t xml:space="preserve">Correlations (Pearson’s </w:t>
      </w:r>
      <w:r w:rsidR="00FA2DA5">
        <w:rPr>
          <w:rFonts w:ascii="Times New Roman" w:hAnsi="Times New Roman" w:cs="Times New Roman"/>
          <w:b w:val="0"/>
          <w:i/>
          <w:color w:val="auto"/>
          <w:sz w:val="24"/>
          <w:szCs w:val="24"/>
        </w:rPr>
        <w:t>r</w:t>
      </w:r>
      <w:r w:rsidRPr="00187392">
        <w:rPr>
          <w:rFonts w:ascii="Times New Roman" w:hAnsi="Times New Roman" w:cs="Times New Roman"/>
          <w:b w:val="0"/>
          <w:color w:val="auto"/>
          <w:sz w:val="24"/>
          <w:szCs w:val="24"/>
        </w:rPr>
        <w:t xml:space="preserve">) Between Appropriate Mind-Related Comments, Strange Stories Score, </w:t>
      </w:r>
      <w:proofErr w:type="spellStart"/>
      <w:r w:rsidRPr="00187392">
        <w:rPr>
          <w:rFonts w:ascii="Times New Roman" w:hAnsi="Times New Roman" w:cs="Times New Roman"/>
          <w:b w:val="0"/>
          <w:color w:val="auto"/>
          <w:sz w:val="24"/>
          <w:szCs w:val="24"/>
        </w:rPr>
        <w:t>BPVS</w:t>
      </w:r>
      <w:proofErr w:type="spellEnd"/>
      <w:r w:rsidRPr="0018739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Score a</w:t>
      </w:r>
      <w:r w:rsidRPr="00187392">
        <w:rPr>
          <w:rFonts w:ascii="Times New Roman" w:hAnsi="Times New Roman" w:cs="Times New Roman"/>
          <w:b w:val="0"/>
          <w:color w:val="auto"/>
          <w:sz w:val="24"/>
          <w:szCs w:val="24"/>
        </w:rPr>
        <w:t>nd Age.</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1290"/>
        <w:gridCol w:w="1290"/>
        <w:gridCol w:w="1290"/>
        <w:gridCol w:w="625"/>
        <w:gridCol w:w="625"/>
        <w:gridCol w:w="2049"/>
        <w:gridCol w:w="1423"/>
      </w:tblGrid>
      <w:tr w:rsidR="003926AC" w:rsidRPr="00187392" w14:paraId="0126C98D" w14:textId="77777777" w:rsidTr="00E15877">
        <w:tc>
          <w:tcPr>
            <w:tcW w:w="0" w:type="auto"/>
            <w:tcBorders>
              <w:bottom w:val="nil"/>
            </w:tcBorders>
          </w:tcPr>
          <w:p w14:paraId="771A3EA4" w14:textId="77777777" w:rsidR="003926AC" w:rsidRPr="00187392" w:rsidRDefault="003926AC" w:rsidP="00E15877">
            <w:pPr>
              <w:spacing w:line="480" w:lineRule="auto"/>
              <w:rPr>
                <w:rFonts w:ascii="Times New Roman" w:hAnsi="Times New Roman" w:cs="Times New Roman"/>
                <w:sz w:val="24"/>
                <w:szCs w:val="24"/>
              </w:rPr>
            </w:pPr>
          </w:p>
        </w:tc>
        <w:tc>
          <w:tcPr>
            <w:tcW w:w="0" w:type="auto"/>
            <w:gridSpan w:val="4"/>
            <w:tcBorders>
              <w:top w:val="single" w:sz="4" w:space="0" w:color="auto"/>
              <w:bottom w:val="single" w:sz="4" w:space="0" w:color="auto"/>
            </w:tcBorders>
          </w:tcPr>
          <w:p w14:paraId="44E201F4" w14:textId="77777777" w:rsidR="003926AC" w:rsidRPr="00187392" w:rsidRDefault="003926AC" w:rsidP="00E15877">
            <w:pPr>
              <w:spacing w:line="480" w:lineRule="auto"/>
              <w:rPr>
                <w:rFonts w:ascii="Times New Roman" w:hAnsi="Times New Roman" w:cs="Times New Roman"/>
                <w:sz w:val="24"/>
                <w:szCs w:val="24"/>
              </w:rPr>
            </w:pPr>
            <w:r>
              <w:rPr>
                <w:rFonts w:ascii="Times New Roman" w:hAnsi="Times New Roman" w:cs="Times New Roman"/>
                <w:sz w:val="24"/>
                <w:szCs w:val="24"/>
              </w:rPr>
              <w:t>Appropriate Mind-Related C</w:t>
            </w:r>
            <w:r w:rsidRPr="00187392">
              <w:rPr>
                <w:rFonts w:ascii="Times New Roman" w:hAnsi="Times New Roman" w:cs="Times New Roman"/>
                <w:sz w:val="24"/>
                <w:szCs w:val="24"/>
              </w:rPr>
              <w:t xml:space="preserve">omments </w:t>
            </w:r>
          </w:p>
        </w:tc>
        <w:tc>
          <w:tcPr>
            <w:tcW w:w="0" w:type="auto"/>
            <w:gridSpan w:val="3"/>
            <w:tcBorders>
              <w:top w:val="single" w:sz="4" w:space="0" w:color="auto"/>
              <w:bottom w:val="single" w:sz="4" w:space="0" w:color="auto"/>
            </w:tcBorders>
          </w:tcPr>
          <w:p w14:paraId="2D71C888" w14:textId="77777777" w:rsidR="003926AC" w:rsidRPr="00187392" w:rsidRDefault="003926AC" w:rsidP="00E15877">
            <w:pPr>
              <w:spacing w:line="480" w:lineRule="auto"/>
              <w:rPr>
                <w:rFonts w:ascii="Times New Roman" w:hAnsi="Times New Roman" w:cs="Times New Roman"/>
                <w:sz w:val="24"/>
                <w:szCs w:val="24"/>
              </w:rPr>
            </w:pPr>
            <w:r w:rsidRPr="00187392">
              <w:rPr>
                <w:rFonts w:ascii="Times New Roman" w:hAnsi="Times New Roman" w:cs="Times New Roman"/>
                <w:sz w:val="24"/>
                <w:szCs w:val="24"/>
              </w:rPr>
              <w:t>Control Variables</w:t>
            </w:r>
          </w:p>
        </w:tc>
      </w:tr>
      <w:tr w:rsidR="003926AC" w:rsidRPr="00187392" w14:paraId="23B218D2" w14:textId="77777777" w:rsidTr="00E15877">
        <w:tc>
          <w:tcPr>
            <w:tcW w:w="0" w:type="auto"/>
            <w:tcBorders>
              <w:top w:val="nil"/>
              <w:bottom w:val="single" w:sz="4" w:space="0" w:color="auto"/>
            </w:tcBorders>
          </w:tcPr>
          <w:p w14:paraId="480EC5EB" w14:textId="77777777" w:rsidR="003926AC" w:rsidRPr="00187392" w:rsidRDefault="003926AC" w:rsidP="00E15877">
            <w:pPr>
              <w:spacing w:line="480" w:lineRule="auto"/>
              <w:rPr>
                <w:rFonts w:ascii="Times New Roman" w:hAnsi="Times New Roman" w:cs="Times New Roman"/>
                <w:sz w:val="24"/>
                <w:szCs w:val="24"/>
              </w:rPr>
            </w:pPr>
          </w:p>
        </w:tc>
        <w:tc>
          <w:tcPr>
            <w:tcW w:w="0" w:type="auto"/>
            <w:tcBorders>
              <w:top w:val="single" w:sz="4" w:space="0" w:color="auto"/>
              <w:bottom w:val="single" w:sz="4" w:space="0" w:color="auto"/>
            </w:tcBorders>
          </w:tcPr>
          <w:p w14:paraId="79CB9BD7"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10 Months</w:t>
            </w:r>
          </w:p>
        </w:tc>
        <w:tc>
          <w:tcPr>
            <w:tcW w:w="0" w:type="auto"/>
            <w:tcBorders>
              <w:top w:val="single" w:sz="4" w:space="0" w:color="auto"/>
              <w:bottom w:val="single" w:sz="4" w:space="0" w:color="auto"/>
            </w:tcBorders>
          </w:tcPr>
          <w:p w14:paraId="132679C0"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12 Months</w:t>
            </w:r>
          </w:p>
        </w:tc>
        <w:tc>
          <w:tcPr>
            <w:tcW w:w="0" w:type="auto"/>
            <w:tcBorders>
              <w:top w:val="single" w:sz="4" w:space="0" w:color="auto"/>
              <w:bottom w:val="single" w:sz="4" w:space="0" w:color="auto"/>
            </w:tcBorders>
          </w:tcPr>
          <w:p w14:paraId="46196AEE"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16 Months</w:t>
            </w:r>
          </w:p>
        </w:tc>
        <w:tc>
          <w:tcPr>
            <w:tcW w:w="0" w:type="auto"/>
            <w:gridSpan w:val="2"/>
            <w:tcBorders>
              <w:top w:val="single" w:sz="4" w:space="0" w:color="auto"/>
              <w:bottom w:val="single" w:sz="4" w:space="0" w:color="auto"/>
            </w:tcBorders>
          </w:tcPr>
          <w:p w14:paraId="5827FE6E"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20 Months</w:t>
            </w:r>
          </w:p>
        </w:tc>
        <w:tc>
          <w:tcPr>
            <w:tcW w:w="0" w:type="auto"/>
            <w:tcBorders>
              <w:top w:val="single" w:sz="4" w:space="0" w:color="auto"/>
              <w:bottom w:val="single" w:sz="4" w:space="0" w:color="auto"/>
            </w:tcBorders>
          </w:tcPr>
          <w:p w14:paraId="1158B73A" w14:textId="77777777" w:rsidR="003926AC" w:rsidRPr="00187392" w:rsidRDefault="003926AC" w:rsidP="00E15877">
            <w:pPr>
              <w:spacing w:line="480" w:lineRule="auto"/>
              <w:rPr>
                <w:rFonts w:ascii="Times New Roman" w:hAnsi="Times New Roman" w:cs="Times New Roman"/>
                <w:sz w:val="24"/>
                <w:szCs w:val="24"/>
              </w:rPr>
            </w:pPr>
            <w:r>
              <w:rPr>
                <w:rFonts w:ascii="Times New Roman" w:hAnsi="Times New Roman" w:cs="Times New Roman"/>
                <w:sz w:val="24"/>
                <w:szCs w:val="24"/>
              </w:rPr>
              <w:t>Chronological A</w:t>
            </w:r>
            <w:r w:rsidRPr="00187392">
              <w:rPr>
                <w:rFonts w:ascii="Times New Roman" w:hAnsi="Times New Roman" w:cs="Times New Roman"/>
                <w:sz w:val="24"/>
                <w:szCs w:val="24"/>
              </w:rPr>
              <w:t xml:space="preserve">ge </w:t>
            </w:r>
          </w:p>
          <w:p w14:paraId="1379E9D0" w14:textId="77777777" w:rsidR="003926AC" w:rsidRPr="00187392" w:rsidRDefault="003926AC" w:rsidP="00E15877">
            <w:pPr>
              <w:spacing w:line="480" w:lineRule="auto"/>
              <w:rPr>
                <w:rFonts w:ascii="Times New Roman" w:hAnsi="Times New Roman" w:cs="Times New Roman"/>
                <w:sz w:val="24"/>
                <w:szCs w:val="24"/>
                <w:u w:val="single"/>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Follow-U</w:t>
            </w:r>
            <w:r w:rsidRPr="00187392">
              <w:rPr>
                <w:rFonts w:ascii="Times New Roman" w:hAnsi="Times New Roman" w:cs="Times New Roman"/>
                <w:sz w:val="24"/>
                <w:szCs w:val="24"/>
              </w:rPr>
              <w:t>p</w:t>
            </w:r>
          </w:p>
        </w:tc>
        <w:tc>
          <w:tcPr>
            <w:tcW w:w="0" w:type="auto"/>
            <w:tcBorders>
              <w:top w:val="single" w:sz="4" w:space="0" w:color="auto"/>
              <w:bottom w:val="single" w:sz="4" w:space="0" w:color="auto"/>
            </w:tcBorders>
          </w:tcPr>
          <w:p w14:paraId="470B9DD0" w14:textId="77777777" w:rsidR="003926AC" w:rsidRPr="00187392" w:rsidRDefault="003926AC" w:rsidP="00E15877">
            <w:pPr>
              <w:spacing w:line="480" w:lineRule="auto"/>
              <w:rPr>
                <w:rFonts w:ascii="Times New Roman" w:hAnsi="Times New Roman" w:cs="Times New Roman"/>
                <w:sz w:val="24"/>
                <w:szCs w:val="24"/>
                <w:u w:val="single"/>
              </w:rPr>
            </w:pPr>
            <w:proofErr w:type="spellStart"/>
            <w:r>
              <w:rPr>
                <w:rFonts w:ascii="Times New Roman" w:hAnsi="Times New Roman" w:cs="Times New Roman"/>
                <w:sz w:val="24"/>
                <w:szCs w:val="24"/>
              </w:rPr>
              <w:t>BPVS</w:t>
            </w:r>
            <w:proofErr w:type="spellEnd"/>
            <w:r>
              <w:rPr>
                <w:rFonts w:ascii="Times New Roman" w:hAnsi="Times New Roman" w:cs="Times New Roman"/>
                <w:sz w:val="24"/>
                <w:szCs w:val="24"/>
              </w:rPr>
              <w:t xml:space="preserve"> S</w:t>
            </w:r>
            <w:r w:rsidRPr="00187392">
              <w:rPr>
                <w:rFonts w:ascii="Times New Roman" w:hAnsi="Times New Roman" w:cs="Times New Roman"/>
                <w:sz w:val="24"/>
                <w:szCs w:val="24"/>
              </w:rPr>
              <w:t>core</w:t>
            </w:r>
          </w:p>
        </w:tc>
      </w:tr>
      <w:tr w:rsidR="003926AC" w:rsidRPr="00187392" w14:paraId="4551A754" w14:textId="77777777" w:rsidTr="00E15877">
        <w:tc>
          <w:tcPr>
            <w:tcW w:w="0" w:type="auto"/>
            <w:tcBorders>
              <w:top w:val="single" w:sz="4" w:space="0" w:color="auto"/>
            </w:tcBorders>
          </w:tcPr>
          <w:p w14:paraId="026EE51E" w14:textId="77777777" w:rsidR="003926AC" w:rsidRPr="00187392" w:rsidRDefault="003926AC" w:rsidP="00E15877">
            <w:pPr>
              <w:spacing w:line="480" w:lineRule="auto"/>
              <w:rPr>
                <w:rFonts w:ascii="Times New Roman" w:hAnsi="Times New Roman" w:cs="Times New Roman"/>
                <w:sz w:val="24"/>
                <w:szCs w:val="24"/>
              </w:rPr>
            </w:pPr>
            <w:r>
              <w:rPr>
                <w:rFonts w:ascii="Times New Roman" w:hAnsi="Times New Roman" w:cs="Times New Roman"/>
                <w:sz w:val="24"/>
                <w:szCs w:val="24"/>
              </w:rPr>
              <w:t>Strange S</w:t>
            </w:r>
            <w:r w:rsidRPr="00187392">
              <w:rPr>
                <w:rFonts w:ascii="Times New Roman" w:hAnsi="Times New Roman" w:cs="Times New Roman"/>
                <w:sz w:val="24"/>
                <w:szCs w:val="24"/>
              </w:rPr>
              <w:t xml:space="preserve">tories </w:t>
            </w:r>
          </w:p>
        </w:tc>
        <w:tc>
          <w:tcPr>
            <w:tcW w:w="0" w:type="auto"/>
            <w:tcBorders>
              <w:top w:val="single" w:sz="4" w:space="0" w:color="auto"/>
            </w:tcBorders>
          </w:tcPr>
          <w:p w14:paraId="7358658B"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.46*</w:t>
            </w:r>
          </w:p>
        </w:tc>
        <w:tc>
          <w:tcPr>
            <w:tcW w:w="0" w:type="auto"/>
            <w:tcBorders>
              <w:top w:val="single" w:sz="4" w:space="0" w:color="auto"/>
            </w:tcBorders>
          </w:tcPr>
          <w:p w14:paraId="213C87CD"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.57*</w:t>
            </w:r>
          </w:p>
        </w:tc>
        <w:tc>
          <w:tcPr>
            <w:tcW w:w="0" w:type="auto"/>
            <w:tcBorders>
              <w:top w:val="single" w:sz="4" w:space="0" w:color="auto"/>
            </w:tcBorders>
          </w:tcPr>
          <w:p w14:paraId="2A328915"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.17</w:t>
            </w:r>
          </w:p>
        </w:tc>
        <w:tc>
          <w:tcPr>
            <w:tcW w:w="0" w:type="auto"/>
            <w:gridSpan w:val="2"/>
            <w:tcBorders>
              <w:top w:val="single" w:sz="4" w:space="0" w:color="auto"/>
            </w:tcBorders>
          </w:tcPr>
          <w:p w14:paraId="6FC1BAA6"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.55*</w:t>
            </w:r>
          </w:p>
        </w:tc>
        <w:tc>
          <w:tcPr>
            <w:tcW w:w="0" w:type="auto"/>
            <w:tcBorders>
              <w:top w:val="single" w:sz="4" w:space="0" w:color="auto"/>
            </w:tcBorders>
          </w:tcPr>
          <w:p w14:paraId="76227234"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.46**</w:t>
            </w:r>
          </w:p>
        </w:tc>
        <w:tc>
          <w:tcPr>
            <w:tcW w:w="0" w:type="auto"/>
            <w:tcBorders>
              <w:top w:val="single" w:sz="4" w:space="0" w:color="auto"/>
            </w:tcBorders>
          </w:tcPr>
          <w:p w14:paraId="2284377E" w14:textId="77777777" w:rsidR="003926AC" w:rsidRPr="00187392" w:rsidRDefault="003926AC" w:rsidP="00E15877">
            <w:pPr>
              <w:spacing w:line="480" w:lineRule="auto"/>
              <w:rPr>
                <w:rFonts w:ascii="Times New Roman" w:hAnsi="Times New Roman" w:cs="Times New Roman"/>
                <w:sz w:val="24"/>
                <w:szCs w:val="24"/>
                <w:u w:val="single"/>
              </w:rPr>
            </w:pPr>
            <w:r w:rsidRPr="00187392">
              <w:rPr>
                <w:rFonts w:ascii="Times New Roman" w:hAnsi="Times New Roman" w:cs="Times New Roman"/>
                <w:sz w:val="24"/>
                <w:szCs w:val="24"/>
              </w:rPr>
              <w:t>.10</w:t>
            </w:r>
          </w:p>
        </w:tc>
      </w:tr>
      <w:tr w:rsidR="003926AC" w:rsidRPr="00187392" w14:paraId="0E10F669" w14:textId="77777777" w:rsidTr="00E15877">
        <w:tc>
          <w:tcPr>
            <w:tcW w:w="0" w:type="auto"/>
          </w:tcPr>
          <w:p w14:paraId="688D1116" w14:textId="77777777" w:rsidR="003926AC" w:rsidRPr="00187392" w:rsidRDefault="003926AC" w:rsidP="00E15877">
            <w:pPr>
              <w:spacing w:line="480" w:lineRule="auto"/>
              <w:rPr>
                <w:rFonts w:ascii="Times New Roman" w:hAnsi="Times New Roman" w:cs="Times New Roman"/>
                <w:sz w:val="24"/>
                <w:szCs w:val="24"/>
              </w:rPr>
            </w:pPr>
            <w:r>
              <w:rPr>
                <w:rFonts w:ascii="Times New Roman" w:hAnsi="Times New Roman" w:cs="Times New Roman"/>
                <w:sz w:val="24"/>
                <w:szCs w:val="24"/>
              </w:rPr>
              <w:t xml:space="preserve">Strange Stories (Controlling for </w:t>
            </w:r>
            <w:proofErr w:type="spellStart"/>
            <w:r>
              <w:rPr>
                <w:rFonts w:ascii="Times New Roman" w:hAnsi="Times New Roman" w:cs="Times New Roman"/>
                <w:sz w:val="24"/>
                <w:szCs w:val="24"/>
              </w:rPr>
              <w:t>BPVS</w:t>
            </w:r>
            <w:proofErr w:type="spellEnd"/>
            <w:r>
              <w:rPr>
                <w:rFonts w:ascii="Times New Roman" w:hAnsi="Times New Roman" w:cs="Times New Roman"/>
                <w:sz w:val="24"/>
                <w:szCs w:val="24"/>
              </w:rPr>
              <w:t xml:space="preserve"> S</w:t>
            </w:r>
            <w:r w:rsidRPr="00187392">
              <w:rPr>
                <w:rFonts w:ascii="Times New Roman" w:hAnsi="Times New Roman" w:cs="Times New Roman"/>
                <w:sz w:val="24"/>
                <w:szCs w:val="24"/>
              </w:rPr>
              <w:t>core)</w:t>
            </w:r>
          </w:p>
        </w:tc>
        <w:tc>
          <w:tcPr>
            <w:tcW w:w="0" w:type="auto"/>
          </w:tcPr>
          <w:p w14:paraId="06D57574" w14:textId="77777777" w:rsidR="003926AC" w:rsidRPr="00187392" w:rsidRDefault="003926AC" w:rsidP="00E15877">
            <w:pPr>
              <w:spacing w:line="480" w:lineRule="auto"/>
              <w:rPr>
                <w:rFonts w:ascii="Times New Roman" w:hAnsi="Times New Roman" w:cs="Times New Roman"/>
                <w:sz w:val="24"/>
                <w:szCs w:val="24"/>
              </w:rPr>
            </w:pPr>
            <w:r w:rsidRPr="00187392">
              <w:rPr>
                <w:rFonts w:ascii="Times New Roman" w:hAnsi="Times New Roman" w:cs="Times New Roman"/>
                <w:sz w:val="24"/>
                <w:szCs w:val="24"/>
              </w:rPr>
              <w:t>.48*</w:t>
            </w:r>
          </w:p>
        </w:tc>
        <w:tc>
          <w:tcPr>
            <w:tcW w:w="0" w:type="auto"/>
          </w:tcPr>
          <w:p w14:paraId="46078B4D" w14:textId="77777777" w:rsidR="003926AC" w:rsidRPr="00187392" w:rsidRDefault="003926AC" w:rsidP="00E15877">
            <w:pPr>
              <w:spacing w:line="480" w:lineRule="auto"/>
              <w:rPr>
                <w:rFonts w:ascii="Times New Roman" w:hAnsi="Times New Roman" w:cs="Times New Roman"/>
                <w:sz w:val="24"/>
                <w:szCs w:val="24"/>
              </w:rPr>
            </w:pPr>
            <w:r w:rsidRPr="00187392">
              <w:rPr>
                <w:rFonts w:ascii="Times New Roman" w:hAnsi="Times New Roman" w:cs="Times New Roman"/>
                <w:sz w:val="24"/>
                <w:szCs w:val="24"/>
              </w:rPr>
              <w:t>.57*</w:t>
            </w:r>
          </w:p>
        </w:tc>
        <w:tc>
          <w:tcPr>
            <w:tcW w:w="0" w:type="auto"/>
          </w:tcPr>
          <w:p w14:paraId="2A77F09A" w14:textId="77777777" w:rsidR="003926AC" w:rsidRPr="00187392" w:rsidRDefault="003926AC" w:rsidP="00E15877">
            <w:pPr>
              <w:spacing w:line="480" w:lineRule="auto"/>
              <w:rPr>
                <w:rFonts w:ascii="Times New Roman" w:hAnsi="Times New Roman" w:cs="Times New Roman"/>
                <w:sz w:val="24"/>
                <w:szCs w:val="24"/>
              </w:rPr>
            </w:pPr>
            <w:r w:rsidRPr="00187392">
              <w:rPr>
                <w:rFonts w:ascii="Times New Roman" w:hAnsi="Times New Roman" w:cs="Times New Roman"/>
                <w:sz w:val="24"/>
                <w:szCs w:val="24"/>
              </w:rPr>
              <w:t>.18</w:t>
            </w:r>
          </w:p>
        </w:tc>
        <w:tc>
          <w:tcPr>
            <w:tcW w:w="0" w:type="auto"/>
            <w:gridSpan w:val="2"/>
          </w:tcPr>
          <w:p w14:paraId="5655FF70" w14:textId="77777777" w:rsidR="003926AC" w:rsidRPr="00187392" w:rsidRDefault="003926AC" w:rsidP="00E15877">
            <w:pPr>
              <w:spacing w:line="480" w:lineRule="auto"/>
              <w:rPr>
                <w:rFonts w:ascii="Times New Roman" w:hAnsi="Times New Roman" w:cs="Times New Roman"/>
                <w:sz w:val="24"/>
                <w:szCs w:val="24"/>
              </w:rPr>
            </w:pPr>
            <w:r w:rsidRPr="00187392">
              <w:rPr>
                <w:rFonts w:ascii="Times New Roman" w:hAnsi="Times New Roman" w:cs="Times New Roman"/>
                <w:sz w:val="24"/>
                <w:szCs w:val="24"/>
              </w:rPr>
              <w:t>.61**</w:t>
            </w:r>
          </w:p>
        </w:tc>
        <w:tc>
          <w:tcPr>
            <w:tcW w:w="0" w:type="auto"/>
          </w:tcPr>
          <w:p w14:paraId="3C354E12" w14:textId="77777777" w:rsidR="003926AC" w:rsidRPr="00187392" w:rsidRDefault="003926AC" w:rsidP="00E15877">
            <w:pPr>
              <w:spacing w:line="480" w:lineRule="auto"/>
              <w:rPr>
                <w:rFonts w:ascii="Times New Roman" w:hAnsi="Times New Roman" w:cs="Times New Roman"/>
                <w:sz w:val="24"/>
                <w:szCs w:val="24"/>
              </w:rPr>
            </w:pPr>
            <w:r w:rsidRPr="00187392">
              <w:rPr>
                <w:rFonts w:ascii="Times New Roman" w:hAnsi="Times New Roman" w:cs="Times New Roman"/>
                <w:sz w:val="24"/>
                <w:szCs w:val="24"/>
              </w:rPr>
              <w:t>.32</w:t>
            </w:r>
          </w:p>
        </w:tc>
        <w:tc>
          <w:tcPr>
            <w:tcW w:w="0" w:type="auto"/>
          </w:tcPr>
          <w:p w14:paraId="6400CEF8" w14:textId="77777777" w:rsidR="003926AC" w:rsidRPr="00187392" w:rsidRDefault="003926AC" w:rsidP="00E15877">
            <w:pPr>
              <w:spacing w:line="480" w:lineRule="auto"/>
              <w:rPr>
                <w:rFonts w:ascii="Times New Roman" w:hAnsi="Times New Roman" w:cs="Times New Roman"/>
                <w:sz w:val="24"/>
                <w:szCs w:val="24"/>
              </w:rPr>
            </w:pPr>
          </w:p>
        </w:tc>
      </w:tr>
    </w:tbl>
    <w:p w14:paraId="3BC9C65A" w14:textId="0A3E8BB8" w:rsidR="003926AC" w:rsidRPr="00187392" w:rsidRDefault="003926AC" w:rsidP="003926AC">
      <w:pPr>
        <w:spacing w:line="480" w:lineRule="auto"/>
        <w:rPr>
          <w:rFonts w:ascii="Times New Roman" w:hAnsi="Times New Roman" w:cs="Times New Roman"/>
          <w:sz w:val="24"/>
          <w:szCs w:val="24"/>
        </w:rPr>
      </w:pPr>
      <w:r w:rsidRPr="00187392">
        <w:rPr>
          <w:rFonts w:ascii="Times New Roman" w:hAnsi="Times New Roman" w:cs="Times New Roman"/>
          <w:sz w:val="24"/>
          <w:szCs w:val="24"/>
        </w:rPr>
        <w:t>*</w:t>
      </w:r>
      <w:proofErr w:type="gramStart"/>
      <w:r w:rsidRPr="00187392">
        <w:rPr>
          <w:rFonts w:ascii="Times New Roman" w:hAnsi="Times New Roman" w:cs="Times New Roman"/>
          <w:sz w:val="24"/>
          <w:szCs w:val="24"/>
        </w:rPr>
        <w:t>significant</w:t>
      </w:r>
      <w:proofErr w:type="gramEnd"/>
      <w:r w:rsidRPr="00187392">
        <w:rPr>
          <w:rFonts w:ascii="Times New Roman" w:hAnsi="Times New Roman" w:cs="Times New Roman"/>
          <w:sz w:val="24"/>
          <w:szCs w:val="24"/>
        </w:rPr>
        <w:t xml:space="preserve"> at </w:t>
      </w:r>
      <w:r w:rsidRPr="00187392">
        <w:rPr>
          <w:rFonts w:ascii="Times New Roman" w:hAnsi="Times New Roman" w:cs="Times New Roman"/>
          <w:i/>
          <w:sz w:val="24"/>
          <w:szCs w:val="24"/>
        </w:rPr>
        <w:t xml:space="preserve">p </w:t>
      </w:r>
      <w:r w:rsidRPr="00187392">
        <w:rPr>
          <w:rFonts w:ascii="Times New Roman" w:hAnsi="Times New Roman" w:cs="Times New Roman"/>
          <w:sz w:val="24"/>
          <w:szCs w:val="24"/>
        </w:rPr>
        <w:t>&lt; .05</w:t>
      </w:r>
      <w:r>
        <w:rPr>
          <w:rFonts w:ascii="Times New Roman" w:hAnsi="Times New Roman" w:cs="Times New Roman"/>
          <w:sz w:val="24"/>
          <w:szCs w:val="24"/>
        </w:rPr>
        <w:t>, one-tailed</w:t>
      </w:r>
    </w:p>
    <w:p w14:paraId="46CB4AFA" w14:textId="1C82C8EB" w:rsidR="003926AC" w:rsidRPr="00187392" w:rsidRDefault="003926AC" w:rsidP="003926AC">
      <w:pPr>
        <w:spacing w:line="480" w:lineRule="auto"/>
        <w:rPr>
          <w:rFonts w:ascii="Times New Roman" w:hAnsi="Times New Roman" w:cs="Times New Roman"/>
          <w:sz w:val="24"/>
          <w:szCs w:val="24"/>
        </w:rPr>
      </w:pPr>
      <w:r w:rsidRPr="00187392">
        <w:rPr>
          <w:rFonts w:ascii="Times New Roman" w:hAnsi="Times New Roman" w:cs="Times New Roman"/>
          <w:sz w:val="24"/>
          <w:szCs w:val="24"/>
        </w:rPr>
        <w:t>**</w:t>
      </w:r>
      <w:proofErr w:type="gramStart"/>
      <w:r w:rsidRPr="00187392">
        <w:rPr>
          <w:rFonts w:ascii="Times New Roman" w:hAnsi="Times New Roman" w:cs="Times New Roman"/>
          <w:sz w:val="24"/>
          <w:szCs w:val="24"/>
        </w:rPr>
        <w:t>significant</w:t>
      </w:r>
      <w:proofErr w:type="gramEnd"/>
      <w:r w:rsidRPr="00187392">
        <w:rPr>
          <w:rFonts w:ascii="Times New Roman" w:hAnsi="Times New Roman" w:cs="Times New Roman"/>
          <w:sz w:val="24"/>
          <w:szCs w:val="24"/>
        </w:rPr>
        <w:t xml:space="preserve"> at </w:t>
      </w:r>
      <w:r w:rsidRPr="00187392">
        <w:rPr>
          <w:rFonts w:ascii="Times New Roman" w:hAnsi="Times New Roman" w:cs="Times New Roman"/>
          <w:i/>
          <w:sz w:val="24"/>
          <w:szCs w:val="24"/>
        </w:rPr>
        <w:t xml:space="preserve">p </w:t>
      </w:r>
      <w:r w:rsidRPr="00187392">
        <w:rPr>
          <w:rFonts w:ascii="Times New Roman" w:hAnsi="Times New Roman" w:cs="Times New Roman"/>
          <w:sz w:val="24"/>
          <w:szCs w:val="24"/>
        </w:rPr>
        <w:t>&lt; .01</w:t>
      </w:r>
      <w:r>
        <w:rPr>
          <w:rFonts w:ascii="Times New Roman" w:hAnsi="Times New Roman" w:cs="Times New Roman"/>
          <w:sz w:val="24"/>
          <w:szCs w:val="24"/>
        </w:rPr>
        <w:t>, one-tailed</w:t>
      </w:r>
    </w:p>
    <w:p w14:paraId="700E2A8A" w14:textId="77777777" w:rsidR="00A05406" w:rsidRDefault="00A05406">
      <w:pPr>
        <w:rPr>
          <w:rFonts w:ascii="Times New Roman" w:eastAsiaTheme="minorEastAsia" w:hAnsi="Times New Roman" w:cs="Times New Roman"/>
          <w:bCs/>
          <w:sz w:val="24"/>
          <w:szCs w:val="24"/>
          <w:lang w:val="en-US"/>
        </w:rPr>
      </w:pPr>
      <w:r>
        <w:rPr>
          <w:rFonts w:ascii="Times New Roman" w:hAnsi="Times New Roman" w:cs="Times New Roman"/>
          <w:b/>
          <w:sz w:val="24"/>
          <w:szCs w:val="24"/>
        </w:rPr>
        <w:br w:type="page"/>
      </w:r>
    </w:p>
    <w:p w14:paraId="0CA2D560" w14:textId="663F0C1B" w:rsidR="00753EDC" w:rsidRDefault="001624CE" w:rsidP="00A05406">
      <w:pPr>
        <w:pStyle w:val="Caption"/>
        <w:keepNext/>
        <w:spacing w:line="480" w:lineRule="auto"/>
        <w:rPr>
          <w:rFonts w:ascii="Times New Roman" w:hAnsi="Times New Roman" w:cs="Times New Roman"/>
          <w:b w:val="0"/>
          <w:color w:val="auto"/>
          <w:sz w:val="24"/>
          <w:szCs w:val="24"/>
        </w:rPr>
      </w:pPr>
      <w:r>
        <w:rPr>
          <w:rFonts w:ascii="Times New Roman" w:hAnsi="Times New Roman" w:cs="Times New Roman"/>
          <w:b w:val="0"/>
          <w:noProof/>
          <w:color w:val="auto"/>
          <w:sz w:val="24"/>
          <w:szCs w:val="24"/>
        </w:rPr>
        <w:lastRenderedPageBreak/>
        <w:drawing>
          <wp:inline distT="0" distB="0" distL="0" distR="0" wp14:anchorId="05029F71" wp14:editId="4E2D9F53">
            <wp:extent cx="6707347"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8 at 12.26.17.png"/>
                    <pic:cNvPicPr/>
                  </pic:nvPicPr>
                  <pic:blipFill>
                    <a:blip r:embed="rId15">
                      <a:extLst>
                        <a:ext uri="{28A0092B-C50C-407E-A947-70E740481C1C}">
                          <a14:useLocalDpi xmlns:a14="http://schemas.microsoft.com/office/drawing/2010/main" val="0"/>
                        </a:ext>
                      </a:extLst>
                    </a:blip>
                    <a:stretch>
                      <a:fillRect/>
                    </a:stretch>
                  </pic:blipFill>
                  <pic:spPr>
                    <a:xfrm>
                      <a:off x="0" y="0"/>
                      <a:ext cx="6708126" cy="3315085"/>
                    </a:xfrm>
                    <a:prstGeom prst="rect">
                      <a:avLst/>
                    </a:prstGeom>
                  </pic:spPr>
                </pic:pic>
              </a:graphicData>
            </a:graphic>
          </wp:inline>
        </w:drawing>
      </w:r>
    </w:p>
    <w:p w14:paraId="5920A856" w14:textId="77777777" w:rsidR="005F1F00" w:rsidRPr="00B8565B" w:rsidRDefault="005F1F00" w:rsidP="005F1F00">
      <w:pPr>
        <w:rPr>
          <w:rFonts w:ascii="Times New Roman" w:hAnsi="Times New Roman" w:cs="Times New Roman"/>
          <w:szCs w:val="24"/>
        </w:rPr>
      </w:pPr>
      <w:r w:rsidRPr="00B8565B">
        <w:rPr>
          <w:rFonts w:ascii="Times New Roman" w:hAnsi="Times New Roman" w:cs="Times New Roman"/>
          <w:szCs w:val="24"/>
        </w:rPr>
        <w:t>Note: parameter estimates are standardized with t-values in brackets</w:t>
      </w:r>
    </w:p>
    <w:p w14:paraId="5A633684" w14:textId="581B9022" w:rsidR="00C31CE1" w:rsidRPr="00112B1B" w:rsidRDefault="005F1F00" w:rsidP="00110256">
      <w:pPr>
        <w:rPr>
          <w:rFonts w:ascii="Times New Roman" w:hAnsi="Times New Roman" w:cs="Times New Roman"/>
          <w:sz w:val="24"/>
          <w:szCs w:val="24"/>
        </w:rPr>
      </w:pPr>
      <w:r>
        <w:rPr>
          <w:rFonts w:ascii="Times New Roman" w:hAnsi="Times New Roman" w:cs="Times New Roman"/>
          <w:i/>
          <w:sz w:val="24"/>
          <w:szCs w:val="24"/>
        </w:rPr>
        <w:t xml:space="preserve">Figure </w:t>
      </w:r>
      <w:r w:rsidR="00E15877">
        <w:rPr>
          <w:rFonts w:ascii="Times New Roman" w:hAnsi="Times New Roman" w:cs="Times New Roman"/>
          <w:i/>
          <w:sz w:val="24"/>
          <w:szCs w:val="24"/>
        </w:rPr>
        <w:t>1</w:t>
      </w:r>
      <w:r w:rsidRPr="009B1E3A">
        <w:rPr>
          <w:rFonts w:ascii="Times New Roman" w:hAnsi="Times New Roman" w:cs="Times New Roman"/>
          <w:i/>
          <w:sz w:val="24"/>
          <w:szCs w:val="24"/>
        </w:rPr>
        <w:t>.</w:t>
      </w:r>
      <w:r>
        <w:rPr>
          <w:rFonts w:ascii="Times New Roman" w:hAnsi="Times New Roman" w:cs="Times New Roman"/>
          <w:sz w:val="24"/>
          <w:szCs w:val="24"/>
        </w:rPr>
        <w:t xml:space="preserve"> </w:t>
      </w:r>
      <w:r w:rsidRPr="00110256">
        <w:rPr>
          <w:rFonts w:ascii="Times New Roman" w:hAnsi="Times New Roman" w:cs="Times New Roman"/>
          <w:sz w:val="24"/>
          <w:szCs w:val="24"/>
        </w:rPr>
        <w:t xml:space="preserve">Prediction model for </w:t>
      </w:r>
      <w:r w:rsidRPr="003A3654">
        <w:rPr>
          <w:rFonts w:ascii="Times New Roman" w:hAnsi="Times New Roman" w:cs="Times New Roman"/>
          <w:sz w:val="24"/>
          <w:szCs w:val="24"/>
        </w:rPr>
        <w:t xml:space="preserve">children’s </w:t>
      </w:r>
      <w:proofErr w:type="spellStart"/>
      <w:r w:rsidRPr="003A3654">
        <w:rPr>
          <w:rFonts w:ascii="Times New Roman" w:hAnsi="Times New Roman" w:cs="Times New Roman"/>
          <w:sz w:val="24"/>
          <w:szCs w:val="24"/>
        </w:rPr>
        <w:t>mentalizing</w:t>
      </w:r>
      <w:proofErr w:type="spellEnd"/>
      <w:r w:rsidRPr="003A3654">
        <w:rPr>
          <w:rFonts w:ascii="Times New Roman" w:hAnsi="Times New Roman" w:cs="Times New Roman"/>
          <w:sz w:val="24"/>
          <w:szCs w:val="24"/>
        </w:rPr>
        <w:t xml:space="preserve"> abilities at age 5</w:t>
      </w:r>
      <w:r>
        <w:rPr>
          <w:rFonts w:ascii="Times New Roman" w:hAnsi="Times New Roman" w:cs="Times New Roman"/>
          <w:sz w:val="24"/>
          <w:szCs w:val="24"/>
        </w:rPr>
        <w:t xml:space="preserve">- 6 </w:t>
      </w:r>
      <w:r w:rsidRPr="003A3654">
        <w:rPr>
          <w:rFonts w:ascii="Times New Roman" w:hAnsi="Times New Roman" w:cs="Times New Roman"/>
          <w:sz w:val="24"/>
          <w:szCs w:val="24"/>
        </w:rPr>
        <w:t xml:space="preserve">years based on maternal mind-mindedness composite scores </w:t>
      </w:r>
    </w:p>
    <w:sectPr w:rsidR="00C31CE1" w:rsidRPr="00112B1B" w:rsidSect="00AC714B">
      <w:type w:val="continuous"/>
      <w:pgSz w:w="16820" w:h="11900" w:orient="landscape"/>
      <w:pgMar w:top="1440" w:right="1440" w:bottom="851"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C103A" w15:done="0"/>
  <w15:commentEx w15:paraId="46654445" w15:done="0"/>
  <w15:commentEx w15:paraId="1A1EA7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16847" w14:textId="77777777" w:rsidR="00464977" w:rsidRDefault="00464977" w:rsidP="00BF5281">
      <w:pPr>
        <w:spacing w:after="0" w:line="240" w:lineRule="auto"/>
      </w:pPr>
      <w:r>
        <w:separator/>
      </w:r>
    </w:p>
  </w:endnote>
  <w:endnote w:type="continuationSeparator" w:id="0">
    <w:p w14:paraId="548C31DB" w14:textId="77777777" w:rsidR="00464977" w:rsidRDefault="00464977" w:rsidP="00BF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0D93" w14:textId="77777777" w:rsidR="00464977" w:rsidRDefault="00464977" w:rsidP="00E41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FBA02" w14:textId="77777777" w:rsidR="00464977" w:rsidRDefault="00464977" w:rsidP="00E41F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01BAF" w14:textId="77777777" w:rsidR="00464977" w:rsidRDefault="00464977" w:rsidP="00BF5281">
      <w:pPr>
        <w:spacing w:after="0" w:line="240" w:lineRule="auto"/>
      </w:pPr>
      <w:r>
        <w:separator/>
      </w:r>
    </w:p>
  </w:footnote>
  <w:footnote w:type="continuationSeparator" w:id="0">
    <w:p w14:paraId="08BD6DCC" w14:textId="77777777" w:rsidR="00464977" w:rsidRDefault="00464977" w:rsidP="00BF52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7FF6" w14:textId="77777777" w:rsidR="00464977" w:rsidRDefault="00464977" w:rsidP="00E41F9C">
    <w:pPr>
      <w:pStyle w:val="Header"/>
      <w:framePr w:wrap="around" w:vAnchor="text" w:hAnchor="margin" w:xAlign="right" w:y="1"/>
      <w:rPr>
        <w:rStyle w:val="PageNumber"/>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23</w:t>
    </w:r>
    <w:r>
      <w:rPr>
        <w:rStyle w:val="PageNumber"/>
        <w:rFonts w:eastAsia="Calibri"/>
      </w:rPr>
      <w:fldChar w:fldCharType="end"/>
    </w:r>
  </w:p>
  <w:p w14:paraId="7D78C42D" w14:textId="77777777" w:rsidR="00464977" w:rsidRDefault="00464977" w:rsidP="00E41F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65A2" w14:textId="77777777" w:rsidR="00464977" w:rsidRDefault="00464977" w:rsidP="00E41F9C">
    <w:pPr>
      <w:pStyle w:val="Header"/>
      <w:framePr w:wrap="around" w:vAnchor="text" w:hAnchor="margin" w:xAlign="right" w:y="1"/>
      <w:rPr>
        <w:rStyle w:val="PageNumber"/>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F20297">
      <w:rPr>
        <w:rStyle w:val="PageNumber"/>
        <w:rFonts w:eastAsia="Calibri"/>
        <w:noProof/>
      </w:rPr>
      <w:t>1</w:t>
    </w:r>
    <w:r>
      <w:rPr>
        <w:rStyle w:val="PageNumber"/>
        <w:rFonts w:eastAsia="Calibri"/>
      </w:rPr>
      <w:fldChar w:fldCharType="end"/>
    </w:r>
  </w:p>
  <w:p w14:paraId="400DCB06" w14:textId="77777777" w:rsidR="00464977" w:rsidRDefault="00464977" w:rsidP="00E41F9C">
    <w:pPr>
      <w:pStyle w:val="Header"/>
      <w:ind w:right="360"/>
    </w:pPr>
    <w:r>
      <w:t xml:space="preserve">Running head: Longitudinal investigation of mind-mindedness and </w:t>
    </w:r>
    <w:proofErr w:type="spellStart"/>
    <w:r>
      <w:t>ToM</w:t>
    </w:r>
    <w:proofErr w:type="spellEnd"/>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ABD"/>
    <w:multiLevelType w:val="multilevel"/>
    <w:tmpl w:val="811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E4DAD"/>
    <w:multiLevelType w:val="hybridMultilevel"/>
    <w:tmpl w:val="936C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311"/>
    <w:multiLevelType w:val="hybridMultilevel"/>
    <w:tmpl w:val="3EDC0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090BC0"/>
    <w:multiLevelType w:val="hybridMultilevel"/>
    <w:tmpl w:val="95A8B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77F69"/>
    <w:multiLevelType w:val="hybridMultilevel"/>
    <w:tmpl w:val="8FB0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6F"/>
    <w:rsid w:val="00000A01"/>
    <w:rsid w:val="00001A9B"/>
    <w:rsid w:val="00002BCC"/>
    <w:rsid w:val="00004AD8"/>
    <w:rsid w:val="00004C6D"/>
    <w:rsid w:val="000077CD"/>
    <w:rsid w:val="00010ED0"/>
    <w:rsid w:val="00011D34"/>
    <w:rsid w:val="00011EFA"/>
    <w:rsid w:val="000134E6"/>
    <w:rsid w:val="000135B1"/>
    <w:rsid w:val="00013886"/>
    <w:rsid w:val="00015088"/>
    <w:rsid w:val="00015A19"/>
    <w:rsid w:val="000163E2"/>
    <w:rsid w:val="000163F7"/>
    <w:rsid w:val="00016FBA"/>
    <w:rsid w:val="00021F6F"/>
    <w:rsid w:val="00025C2E"/>
    <w:rsid w:val="00030719"/>
    <w:rsid w:val="00031FA7"/>
    <w:rsid w:val="00032EF9"/>
    <w:rsid w:val="00032F43"/>
    <w:rsid w:val="00035764"/>
    <w:rsid w:val="00040938"/>
    <w:rsid w:val="00041035"/>
    <w:rsid w:val="0004392E"/>
    <w:rsid w:val="00046210"/>
    <w:rsid w:val="00051EDA"/>
    <w:rsid w:val="00053256"/>
    <w:rsid w:val="000533FB"/>
    <w:rsid w:val="00054953"/>
    <w:rsid w:val="00063BB8"/>
    <w:rsid w:val="00064C3E"/>
    <w:rsid w:val="00065DDB"/>
    <w:rsid w:val="000667BD"/>
    <w:rsid w:val="00073D76"/>
    <w:rsid w:val="00074F9A"/>
    <w:rsid w:val="00075A9A"/>
    <w:rsid w:val="000761EA"/>
    <w:rsid w:val="000773DA"/>
    <w:rsid w:val="00080365"/>
    <w:rsid w:val="00081EDF"/>
    <w:rsid w:val="00082762"/>
    <w:rsid w:val="00090587"/>
    <w:rsid w:val="00090D99"/>
    <w:rsid w:val="0009117E"/>
    <w:rsid w:val="000911D0"/>
    <w:rsid w:val="00095467"/>
    <w:rsid w:val="00095920"/>
    <w:rsid w:val="00097D6F"/>
    <w:rsid w:val="000A00CC"/>
    <w:rsid w:val="000A1337"/>
    <w:rsid w:val="000A4522"/>
    <w:rsid w:val="000A6823"/>
    <w:rsid w:val="000A77B5"/>
    <w:rsid w:val="000B2A04"/>
    <w:rsid w:val="000B47E3"/>
    <w:rsid w:val="000B4BAB"/>
    <w:rsid w:val="000B736B"/>
    <w:rsid w:val="000B7BC1"/>
    <w:rsid w:val="000C4334"/>
    <w:rsid w:val="000C76BD"/>
    <w:rsid w:val="000D1012"/>
    <w:rsid w:val="000D130B"/>
    <w:rsid w:val="000D1896"/>
    <w:rsid w:val="000D4554"/>
    <w:rsid w:val="000D59DC"/>
    <w:rsid w:val="000D709A"/>
    <w:rsid w:val="000D76D9"/>
    <w:rsid w:val="000E2151"/>
    <w:rsid w:val="000E370E"/>
    <w:rsid w:val="000E41D9"/>
    <w:rsid w:val="000E478A"/>
    <w:rsid w:val="000E4AA9"/>
    <w:rsid w:val="000E740B"/>
    <w:rsid w:val="000F0EAA"/>
    <w:rsid w:val="000F1665"/>
    <w:rsid w:val="000F70CC"/>
    <w:rsid w:val="001002C8"/>
    <w:rsid w:val="00104897"/>
    <w:rsid w:val="00105F8A"/>
    <w:rsid w:val="00110256"/>
    <w:rsid w:val="00112882"/>
    <w:rsid w:val="00112A60"/>
    <w:rsid w:val="00112B1B"/>
    <w:rsid w:val="00117FFB"/>
    <w:rsid w:val="00121E59"/>
    <w:rsid w:val="001221FF"/>
    <w:rsid w:val="00131BD9"/>
    <w:rsid w:val="00132EF3"/>
    <w:rsid w:val="001364BB"/>
    <w:rsid w:val="00141D6F"/>
    <w:rsid w:val="00142242"/>
    <w:rsid w:val="001422BF"/>
    <w:rsid w:val="00143034"/>
    <w:rsid w:val="00144BD9"/>
    <w:rsid w:val="00145D52"/>
    <w:rsid w:val="001467C1"/>
    <w:rsid w:val="0015255E"/>
    <w:rsid w:val="00155381"/>
    <w:rsid w:val="0015621D"/>
    <w:rsid w:val="00157B15"/>
    <w:rsid w:val="00160A0A"/>
    <w:rsid w:val="00160E21"/>
    <w:rsid w:val="001624CE"/>
    <w:rsid w:val="00164E87"/>
    <w:rsid w:val="00165252"/>
    <w:rsid w:val="0016756E"/>
    <w:rsid w:val="00171282"/>
    <w:rsid w:val="0017210A"/>
    <w:rsid w:val="0017257A"/>
    <w:rsid w:val="00172944"/>
    <w:rsid w:val="00174B25"/>
    <w:rsid w:val="001815AF"/>
    <w:rsid w:val="001816EB"/>
    <w:rsid w:val="0018458E"/>
    <w:rsid w:val="00185322"/>
    <w:rsid w:val="001861AC"/>
    <w:rsid w:val="001864BC"/>
    <w:rsid w:val="00187392"/>
    <w:rsid w:val="00190D75"/>
    <w:rsid w:val="001931A7"/>
    <w:rsid w:val="001948EF"/>
    <w:rsid w:val="001949E0"/>
    <w:rsid w:val="00194A28"/>
    <w:rsid w:val="00194EE2"/>
    <w:rsid w:val="001A168C"/>
    <w:rsid w:val="001B1225"/>
    <w:rsid w:val="001B4640"/>
    <w:rsid w:val="001B5068"/>
    <w:rsid w:val="001B77EC"/>
    <w:rsid w:val="001C20E5"/>
    <w:rsid w:val="001C38E6"/>
    <w:rsid w:val="001C455C"/>
    <w:rsid w:val="001C6AB7"/>
    <w:rsid w:val="001C6E2B"/>
    <w:rsid w:val="001C7882"/>
    <w:rsid w:val="001D2465"/>
    <w:rsid w:val="001D3FE3"/>
    <w:rsid w:val="001D586F"/>
    <w:rsid w:val="001E2FD7"/>
    <w:rsid w:val="001E38F6"/>
    <w:rsid w:val="001E4C00"/>
    <w:rsid w:val="001E769D"/>
    <w:rsid w:val="001F3FFC"/>
    <w:rsid w:val="001F41BF"/>
    <w:rsid w:val="001F5267"/>
    <w:rsid w:val="001F73D7"/>
    <w:rsid w:val="00200056"/>
    <w:rsid w:val="00201819"/>
    <w:rsid w:val="00203999"/>
    <w:rsid w:val="002049CD"/>
    <w:rsid w:val="00205B51"/>
    <w:rsid w:val="00214220"/>
    <w:rsid w:val="002147C7"/>
    <w:rsid w:val="002151E2"/>
    <w:rsid w:val="00217307"/>
    <w:rsid w:val="002176CB"/>
    <w:rsid w:val="00223D8E"/>
    <w:rsid w:val="00226688"/>
    <w:rsid w:val="00232059"/>
    <w:rsid w:val="002334BE"/>
    <w:rsid w:val="0023389F"/>
    <w:rsid w:val="00235C9F"/>
    <w:rsid w:val="00236AF9"/>
    <w:rsid w:val="00237A27"/>
    <w:rsid w:val="00237D2B"/>
    <w:rsid w:val="00237EEE"/>
    <w:rsid w:val="002404E1"/>
    <w:rsid w:val="00241915"/>
    <w:rsid w:val="00241D1B"/>
    <w:rsid w:val="0024322E"/>
    <w:rsid w:val="00243D29"/>
    <w:rsid w:val="002442B3"/>
    <w:rsid w:val="00252907"/>
    <w:rsid w:val="00252FEA"/>
    <w:rsid w:val="002533C6"/>
    <w:rsid w:val="0025356B"/>
    <w:rsid w:val="0025429A"/>
    <w:rsid w:val="00257004"/>
    <w:rsid w:val="002578A4"/>
    <w:rsid w:val="00260D46"/>
    <w:rsid w:val="00260E79"/>
    <w:rsid w:val="0026100F"/>
    <w:rsid w:val="002618BF"/>
    <w:rsid w:val="00261D43"/>
    <w:rsid w:val="00262E1F"/>
    <w:rsid w:val="0026341B"/>
    <w:rsid w:val="00263864"/>
    <w:rsid w:val="00263FEC"/>
    <w:rsid w:val="002701BB"/>
    <w:rsid w:val="00271596"/>
    <w:rsid w:val="00271DB6"/>
    <w:rsid w:val="00273E64"/>
    <w:rsid w:val="002754B2"/>
    <w:rsid w:val="002756E3"/>
    <w:rsid w:val="00275916"/>
    <w:rsid w:val="00277F7A"/>
    <w:rsid w:val="00280BCA"/>
    <w:rsid w:val="00282138"/>
    <w:rsid w:val="00284BEA"/>
    <w:rsid w:val="00285B83"/>
    <w:rsid w:val="00286345"/>
    <w:rsid w:val="00290929"/>
    <w:rsid w:val="002909CD"/>
    <w:rsid w:val="00291588"/>
    <w:rsid w:val="00295F3D"/>
    <w:rsid w:val="00297F6B"/>
    <w:rsid w:val="002A0B3B"/>
    <w:rsid w:val="002A0B43"/>
    <w:rsid w:val="002A0DA6"/>
    <w:rsid w:val="002A67F4"/>
    <w:rsid w:val="002A7A25"/>
    <w:rsid w:val="002C1D7B"/>
    <w:rsid w:val="002C4071"/>
    <w:rsid w:val="002C5FDA"/>
    <w:rsid w:val="002C6143"/>
    <w:rsid w:val="002D1A4B"/>
    <w:rsid w:val="002D43EE"/>
    <w:rsid w:val="002D56F4"/>
    <w:rsid w:val="002D690B"/>
    <w:rsid w:val="002E067F"/>
    <w:rsid w:val="002E1A7D"/>
    <w:rsid w:val="002E2191"/>
    <w:rsid w:val="002E45B6"/>
    <w:rsid w:val="002E562B"/>
    <w:rsid w:val="002E68FF"/>
    <w:rsid w:val="002E77F7"/>
    <w:rsid w:val="002F0B02"/>
    <w:rsid w:val="002F3C39"/>
    <w:rsid w:val="002F5BE0"/>
    <w:rsid w:val="002F63DE"/>
    <w:rsid w:val="003011A7"/>
    <w:rsid w:val="003025A7"/>
    <w:rsid w:val="00302BE6"/>
    <w:rsid w:val="00303D68"/>
    <w:rsid w:val="00305B6B"/>
    <w:rsid w:val="00307650"/>
    <w:rsid w:val="00310955"/>
    <w:rsid w:val="00310A36"/>
    <w:rsid w:val="00312976"/>
    <w:rsid w:val="0031378D"/>
    <w:rsid w:val="00314185"/>
    <w:rsid w:val="003143A8"/>
    <w:rsid w:val="00322C5C"/>
    <w:rsid w:val="00323A41"/>
    <w:rsid w:val="003242AF"/>
    <w:rsid w:val="00326E86"/>
    <w:rsid w:val="00330715"/>
    <w:rsid w:val="00332ACB"/>
    <w:rsid w:val="00333AE7"/>
    <w:rsid w:val="00333C09"/>
    <w:rsid w:val="0033503D"/>
    <w:rsid w:val="0033524F"/>
    <w:rsid w:val="00335A95"/>
    <w:rsid w:val="00345575"/>
    <w:rsid w:val="00345D7F"/>
    <w:rsid w:val="00346D61"/>
    <w:rsid w:val="00350972"/>
    <w:rsid w:val="0035294C"/>
    <w:rsid w:val="00360473"/>
    <w:rsid w:val="0036054F"/>
    <w:rsid w:val="00360C9B"/>
    <w:rsid w:val="00361802"/>
    <w:rsid w:val="00362186"/>
    <w:rsid w:val="0036335C"/>
    <w:rsid w:val="00363682"/>
    <w:rsid w:val="003656A9"/>
    <w:rsid w:val="00367661"/>
    <w:rsid w:val="00367D58"/>
    <w:rsid w:val="0037082C"/>
    <w:rsid w:val="003714F4"/>
    <w:rsid w:val="00371980"/>
    <w:rsid w:val="00372868"/>
    <w:rsid w:val="003739F5"/>
    <w:rsid w:val="003752A8"/>
    <w:rsid w:val="003759FD"/>
    <w:rsid w:val="003765AA"/>
    <w:rsid w:val="00376D66"/>
    <w:rsid w:val="00377AE7"/>
    <w:rsid w:val="00377B32"/>
    <w:rsid w:val="00380F33"/>
    <w:rsid w:val="003810D4"/>
    <w:rsid w:val="00381652"/>
    <w:rsid w:val="00381A40"/>
    <w:rsid w:val="0038345A"/>
    <w:rsid w:val="00383BFB"/>
    <w:rsid w:val="003847C0"/>
    <w:rsid w:val="003858F1"/>
    <w:rsid w:val="0038743F"/>
    <w:rsid w:val="00391AA5"/>
    <w:rsid w:val="00391F13"/>
    <w:rsid w:val="0039201B"/>
    <w:rsid w:val="00392454"/>
    <w:rsid w:val="003926AC"/>
    <w:rsid w:val="00392B6D"/>
    <w:rsid w:val="00395598"/>
    <w:rsid w:val="003969A6"/>
    <w:rsid w:val="003A0317"/>
    <w:rsid w:val="003A0A02"/>
    <w:rsid w:val="003A0DA0"/>
    <w:rsid w:val="003A2570"/>
    <w:rsid w:val="003A332D"/>
    <w:rsid w:val="003A3654"/>
    <w:rsid w:val="003A7917"/>
    <w:rsid w:val="003B0629"/>
    <w:rsid w:val="003B06B9"/>
    <w:rsid w:val="003B2E56"/>
    <w:rsid w:val="003B6F75"/>
    <w:rsid w:val="003C03CB"/>
    <w:rsid w:val="003C0AE9"/>
    <w:rsid w:val="003C1D48"/>
    <w:rsid w:val="003C2568"/>
    <w:rsid w:val="003C28E9"/>
    <w:rsid w:val="003C29E2"/>
    <w:rsid w:val="003C59D4"/>
    <w:rsid w:val="003D54A7"/>
    <w:rsid w:val="003D5EA5"/>
    <w:rsid w:val="003D6022"/>
    <w:rsid w:val="003D77EB"/>
    <w:rsid w:val="003D7EE2"/>
    <w:rsid w:val="003E00C1"/>
    <w:rsid w:val="003E035A"/>
    <w:rsid w:val="003E179C"/>
    <w:rsid w:val="003E3375"/>
    <w:rsid w:val="003E3DD8"/>
    <w:rsid w:val="003E661E"/>
    <w:rsid w:val="003E728E"/>
    <w:rsid w:val="003E7F52"/>
    <w:rsid w:val="004004F4"/>
    <w:rsid w:val="00401C42"/>
    <w:rsid w:val="00403368"/>
    <w:rsid w:val="00403BE9"/>
    <w:rsid w:val="00404A00"/>
    <w:rsid w:val="004061B6"/>
    <w:rsid w:val="00406A03"/>
    <w:rsid w:val="0041069C"/>
    <w:rsid w:val="0041443F"/>
    <w:rsid w:val="00414DD9"/>
    <w:rsid w:val="00414ECA"/>
    <w:rsid w:val="00416485"/>
    <w:rsid w:val="00417039"/>
    <w:rsid w:val="004170A0"/>
    <w:rsid w:val="00420117"/>
    <w:rsid w:val="004221E3"/>
    <w:rsid w:val="0042328A"/>
    <w:rsid w:val="004245B9"/>
    <w:rsid w:val="00424EC1"/>
    <w:rsid w:val="00426107"/>
    <w:rsid w:val="004355DF"/>
    <w:rsid w:val="00435DAA"/>
    <w:rsid w:val="0044083F"/>
    <w:rsid w:val="00440BB6"/>
    <w:rsid w:val="00440FD3"/>
    <w:rsid w:val="00441738"/>
    <w:rsid w:val="00441B26"/>
    <w:rsid w:val="00445674"/>
    <w:rsid w:val="00445EAF"/>
    <w:rsid w:val="00447346"/>
    <w:rsid w:val="0045020D"/>
    <w:rsid w:val="00454525"/>
    <w:rsid w:val="00454AC4"/>
    <w:rsid w:val="0045555C"/>
    <w:rsid w:val="00455ECF"/>
    <w:rsid w:val="00457988"/>
    <w:rsid w:val="00461305"/>
    <w:rsid w:val="0046346C"/>
    <w:rsid w:val="004645B5"/>
    <w:rsid w:val="00464977"/>
    <w:rsid w:val="004747C4"/>
    <w:rsid w:val="0047481D"/>
    <w:rsid w:val="0047569B"/>
    <w:rsid w:val="004767BB"/>
    <w:rsid w:val="00477636"/>
    <w:rsid w:val="00480CE3"/>
    <w:rsid w:val="00481A1B"/>
    <w:rsid w:val="00483FF5"/>
    <w:rsid w:val="00485371"/>
    <w:rsid w:val="0049128A"/>
    <w:rsid w:val="00492413"/>
    <w:rsid w:val="00496524"/>
    <w:rsid w:val="00496F64"/>
    <w:rsid w:val="00496FE3"/>
    <w:rsid w:val="004A090D"/>
    <w:rsid w:val="004A27A3"/>
    <w:rsid w:val="004A312E"/>
    <w:rsid w:val="004A495D"/>
    <w:rsid w:val="004A6FFD"/>
    <w:rsid w:val="004B3333"/>
    <w:rsid w:val="004B637D"/>
    <w:rsid w:val="004C169C"/>
    <w:rsid w:val="004C311F"/>
    <w:rsid w:val="004C3308"/>
    <w:rsid w:val="004C38AD"/>
    <w:rsid w:val="004C5A4A"/>
    <w:rsid w:val="004C5D00"/>
    <w:rsid w:val="004C5F7A"/>
    <w:rsid w:val="004C60E0"/>
    <w:rsid w:val="004C76DA"/>
    <w:rsid w:val="004D13A3"/>
    <w:rsid w:val="004D1816"/>
    <w:rsid w:val="004D2609"/>
    <w:rsid w:val="004D3816"/>
    <w:rsid w:val="004D63D4"/>
    <w:rsid w:val="004E07EA"/>
    <w:rsid w:val="004E1C63"/>
    <w:rsid w:val="004E25C1"/>
    <w:rsid w:val="004E2C46"/>
    <w:rsid w:val="004E4683"/>
    <w:rsid w:val="004E550A"/>
    <w:rsid w:val="004E593D"/>
    <w:rsid w:val="004E6E24"/>
    <w:rsid w:val="004E7B8C"/>
    <w:rsid w:val="004F1C18"/>
    <w:rsid w:val="004F3696"/>
    <w:rsid w:val="004F5985"/>
    <w:rsid w:val="004F5C4F"/>
    <w:rsid w:val="004F6CA7"/>
    <w:rsid w:val="00500BFA"/>
    <w:rsid w:val="005017B0"/>
    <w:rsid w:val="005025FA"/>
    <w:rsid w:val="00502DFB"/>
    <w:rsid w:val="00503C81"/>
    <w:rsid w:val="00503D4A"/>
    <w:rsid w:val="00505F96"/>
    <w:rsid w:val="00505FAD"/>
    <w:rsid w:val="005116B3"/>
    <w:rsid w:val="00513035"/>
    <w:rsid w:val="005177BF"/>
    <w:rsid w:val="00517CDC"/>
    <w:rsid w:val="00521462"/>
    <w:rsid w:val="005243C8"/>
    <w:rsid w:val="005257BB"/>
    <w:rsid w:val="00525E8A"/>
    <w:rsid w:val="00525F11"/>
    <w:rsid w:val="0052635C"/>
    <w:rsid w:val="0052698C"/>
    <w:rsid w:val="00527618"/>
    <w:rsid w:val="0053025C"/>
    <w:rsid w:val="00533727"/>
    <w:rsid w:val="005356A3"/>
    <w:rsid w:val="00536371"/>
    <w:rsid w:val="005369ED"/>
    <w:rsid w:val="005370B1"/>
    <w:rsid w:val="0054302C"/>
    <w:rsid w:val="00543294"/>
    <w:rsid w:val="00544029"/>
    <w:rsid w:val="00550FFF"/>
    <w:rsid w:val="005514B3"/>
    <w:rsid w:val="00552D9C"/>
    <w:rsid w:val="005538B7"/>
    <w:rsid w:val="00556AD6"/>
    <w:rsid w:val="00560E46"/>
    <w:rsid w:val="00563366"/>
    <w:rsid w:val="005643E0"/>
    <w:rsid w:val="00564E15"/>
    <w:rsid w:val="005655E4"/>
    <w:rsid w:val="00574D88"/>
    <w:rsid w:val="00576A49"/>
    <w:rsid w:val="0057703F"/>
    <w:rsid w:val="00577876"/>
    <w:rsid w:val="00577CF9"/>
    <w:rsid w:val="00582589"/>
    <w:rsid w:val="00583A88"/>
    <w:rsid w:val="00585A49"/>
    <w:rsid w:val="005862D7"/>
    <w:rsid w:val="00587A7D"/>
    <w:rsid w:val="00590520"/>
    <w:rsid w:val="00590C36"/>
    <w:rsid w:val="00592F4E"/>
    <w:rsid w:val="00593395"/>
    <w:rsid w:val="00593B6C"/>
    <w:rsid w:val="00594A62"/>
    <w:rsid w:val="00596167"/>
    <w:rsid w:val="00596C3B"/>
    <w:rsid w:val="0059713E"/>
    <w:rsid w:val="005A1FB3"/>
    <w:rsid w:val="005A2A9D"/>
    <w:rsid w:val="005A2F8B"/>
    <w:rsid w:val="005A5599"/>
    <w:rsid w:val="005A5A65"/>
    <w:rsid w:val="005B0377"/>
    <w:rsid w:val="005B614D"/>
    <w:rsid w:val="005B796E"/>
    <w:rsid w:val="005C0168"/>
    <w:rsid w:val="005C0EAF"/>
    <w:rsid w:val="005C1127"/>
    <w:rsid w:val="005C1B18"/>
    <w:rsid w:val="005C1C36"/>
    <w:rsid w:val="005C3BAC"/>
    <w:rsid w:val="005D0C7A"/>
    <w:rsid w:val="005D229B"/>
    <w:rsid w:val="005D5DD9"/>
    <w:rsid w:val="005D610F"/>
    <w:rsid w:val="005D6BD0"/>
    <w:rsid w:val="005E02DA"/>
    <w:rsid w:val="005E046F"/>
    <w:rsid w:val="005E1E79"/>
    <w:rsid w:val="005E430B"/>
    <w:rsid w:val="005E694E"/>
    <w:rsid w:val="005F1F00"/>
    <w:rsid w:val="005F4BD1"/>
    <w:rsid w:val="005F54DA"/>
    <w:rsid w:val="005F5EF6"/>
    <w:rsid w:val="00604B30"/>
    <w:rsid w:val="006115FD"/>
    <w:rsid w:val="00615840"/>
    <w:rsid w:val="00617377"/>
    <w:rsid w:val="00617825"/>
    <w:rsid w:val="00620D2E"/>
    <w:rsid w:val="00620E73"/>
    <w:rsid w:val="00622952"/>
    <w:rsid w:val="00624425"/>
    <w:rsid w:val="00631AC5"/>
    <w:rsid w:val="0063291E"/>
    <w:rsid w:val="006344CB"/>
    <w:rsid w:val="0063585A"/>
    <w:rsid w:val="00636041"/>
    <w:rsid w:val="00641FF5"/>
    <w:rsid w:val="006428D3"/>
    <w:rsid w:val="00645166"/>
    <w:rsid w:val="00647752"/>
    <w:rsid w:val="0064785B"/>
    <w:rsid w:val="006509AF"/>
    <w:rsid w:val="00650E9D"/>
    <w:rsid w:val="006520C3"/>
    <w:rsid w:val="00653A57"/>
    <w:rsid w:val="006541EE"/>
    <w:rsid w:val="00654CF2"/>
    <w:rsid w:val="00655D6E"/>
    <w:rsid w:val="0065648D"/>
    <w:rsid w:val="006567E6"/>
    <w:rsid w:val="006605E0"/>
    <w:rsid w:val="00661B7A"/>
    <w:rsid w:val="00664735"/>
    <w:rsid w:val="00666C53"/>
    <w:rsid w:val="006746EA"/>
    <w:rsid w:val="00674C2F"/>
    <w:rsid w:val="00674E9B"/>
    <w:rsid w:val="00675748"/>
    <w:rsid w:val="00676040"/>
    <w:rsid w:val="00680CFB"/>
    <w:rsid w:val="00680D94"/>
    <w:rsid w:val="00682119"/>
    <w:rsid w:val="0068421B"/>
    <w:rsid w:val="00684B9B"/>
    <w:rsid w:val="00687DD3"/>
    <w:rsid w:val="00690D90"/>
    <w:rsid w:val="00693100"/>
    <w:rsid w:val="00693929"/>
    <w:rsid w:val="0069700A"/>
    <w:rsid w:val="0069787D"/>
    <w:rsid w:val="006A03A3"/>
    <w:rsid w:val="006A2332"/>
    <w:rsid w:val="006A751B"/>
    <w:rsid w:val="006B0636"/>
    <w:rsid w:val="006B1A1D"/>
    <w:rsid w:val="006B2D07"/>
    <w:rsid w:val="006B4C70"/>
    <w:rsid w:val="006C0E15"/>
    <w:rsid w:val="006C267D"/>
    <w:rsid w:val="006C2FB3"/>
    <w:rsid w:val="006C558E"/>
    <w:rsid w:val="006C64BF"/>
    <w:rsid w:val="006C6D2D"/>
    <w:rsid w:val="006C6D48"/>
    <w:rsid w:val="006C7C47"/>
    <w:rsid w:val="006D071B"/>
    <w:rsid w:val="006D4F82"/>
    <w:rsid w:val="006D5E75"/>
    <w:rsid w:val="006D666C"/>
    <w:rsid w:val="006E1E18"/>
    <w:rsid w:val="006E1F42"/>
    <w:rsid w:val="006E4236"/>
    <w:rsid w:val="006E4615"/>
    <w:rsid w:val="006E4DF7"/>
    <w:rsid w:val="006E51C3"/>
    <w:rsid w:val="006E52E5"/>
    <w:rsid w:val="006E72F6"/>
    <w:rsid w:val="006F1EA8"/>
    <w:rsid w:val="006F36BB"/>
    <w:rsid w:val="006F50F4"/>
    <w:rsid w:val="006F6BFA"/>
    <w:rsid w:val="006F6C5C"/>
    <w:rsid w:val="006F6E67"/>
    <w:rsid w:val="00700E9A"/>
    <w:rsid w:val="00701187"/>
    <w:rsid w:val="00702334"/>
    <w:rsid w:val="00702983"/>
    <w:rsid w:val="00704509"/>
    <w:rsid w:val="00705206"/>
    <w:rsid w:val="00706CE7"/>
    <w:rsid w:val="00707311"/>
    <w:rsid w:val="007105C2"/>
    <w:rsid w:val="00711D04"/>
    <w:rsid w:val="00713F86"/>
    <w:rsid w:val="00717EA0"/>
    <w:rsid w:val="00717FD5"/>
    <w:rsid w:val="007203E5"/>
    <w:rsid w:val="00722AE6"/>
    <w:rsid w:val="007244E2"/>
    <w:rsid w:val="007263C8"/>
    <w:rsid w:val="007273F4"/>
    <w:rsid w:val="00732B40"/>
    <w:rsid w:val="00735360"/>
    <w:rsid w:val="007417C8"/>
    <w:rsid w:val="0074182F"/>
    <w:rsid w:val="0074291F"/>
    <w:rsid w:val="0074440A"/>
    <w:rsid w:val="00747FDC"/>
    <w:rsid w:val="0075306C"/>
    <w:rsid w:val="00753687"/>
    <w:rsid w:val="00753EDC"/>
    <w:rsid w:val="0075588C"/>
    <w:rsid w:val="007564E7"/>
    <w:rsid w:val="00756795"/>
    <w:rsid w:val="007573E0"/>
    <w:rsid w:val="00760971"/>
    <w:rsid w:val="007630FE"/>
    <w:rsid w:val="007663F6"/>
    <w:rsid w:val="00773014"/>
    <w:rsid w:val="007747F0"/>
    <w:rsid w:val="00776AC8"/>
    <w:rsid w:val="00781E80"/>
    <w:rsid w:val="00782E01"/>
    <w:rsid w:val="00784920"/>
    <w:rsid w:val="00785296"/>
    <w:rsid w:val="0078629A"/>
    <w:rsid w:val="00792ADE"/>
    <w:rsid w:val="00792EE4"/>
    <w:rsid w:val="007956FC"/>
    <w:rsid w:val="007A03CD"/>
    <w:rsid w:val="007A104F"/>
    <w:rsid w:val="007A34A6"/>
    <w:rsid w:val="007A3926"/>
    <w:rsid w:val="007A3C68"/>
    <w:rsid w:val="007A5C05"/>
    <w:rsid w:val="007B07BD"/>
    <w:rsid w:val="007B74F6"/>
    <w:rsid w:val="007C0CF8"/>
    <w:rsid w:val="007C1DD9"/>
    <w:rsid w:val="007C5090"/>
    <w:rsid w:val="007C584F"/>
    <w:rsid w:val="007D1BFD"/>
    <w:rsid w:val="007D33E5"/>
    <w:rsid w:val="007D3C81"/>
    <w:rsid w:val="007D444D"/>
    <w:rsid w:val="007D6801"/>
    <w:rsid w:val="007E1194"/>
    <w:rsid w:val="007E2E89"/>
    <w:rsid w:val="007E3B7C"/>
    <w:rsid w:val="007E5CA3"/>
    <w:rsid w:val="007E65CA"/>
    <w:rsid w:val="007E7323"/>
    <w:rsid w:val="007F0390"/>
    <w:rsid w:val="007F04BE"/>
    <w:rsid w:val="007F2138"/>
    <w:rsid w:val="007F5B5D"/>
    <w:rsid w:val="007F6822"/>
    <w:rsid w:val="00801B47"/>
    <w:rsid w:val="00805E5C"/>
    <w:rsid w:val="00806837"/>
    <w:rsid w:val="0080775D"/>
    <w:rsid w:val="0081118D"/>
    <w:rsid w:val="008115E6"/>
    <w:rsid w:val="00811BD1"/>
    <w:rsid w:val="008139F8"/>
    <w:rsid w:val="00813DA0"/>
    <w:rsid w:val="008140CD"/>
    <w:rsid w:val="008146F2"/>
    <w:rsid w:val="00815947"/>
    <w:rsid w:val="00817F3A"/>
    <w:rsid w:val="0082018D"/>
    <w:rsid w:val="008216AC"/>
    <w:rsid w:val="00822154"/>
    <w:rsid w:val="0082329B"/>
    <w:rsid w:val="00823F24"/>
    <w:rsid w:val="00825F02"/>
    <w:rsid w:val="0082658C"/>
    <w:rsid w:val="00826992"/>
    <w:rsid w:val="008327CD"/>
    <w:rsid w:val="00834A23"/>
    <w:rsid w:val="00834D1E"/>
    <w:rsid w:val="0083568E"/>
    <w:rsid w:val="00836635"/>
    <w:rsid w:val="008368A9"/>
    <w:rsid w:val="00840733"/>
    <w:rsid w:val="0084074D"/>
    <w:rsid w:val="0084176A"/>
    <w:rsid w:val="0084575F"/>
    <w:rsid w:val="008463FE"/>
    <w:rsid w:val="0084727A"/>
    <w:rsid w:val="00851A65"/>
    <w:rsid w:val="008554F0"/>
    <w:rsid w:val="00857E20"/>
    <w:rsid w:val="00857F34"/>
    <w:rsid w:val="00864699"/>
    <w:rsid w:val="008702BE"/>
    <w:rsid w:val="00870F2E"/>
    <w:rsid w:val="00871F33"/>
    <w:rsid w:val="00877FF0"/>
    <w:rsid w:val="0088191E"/>
    <w:rsid w:val="008849BF"/>
    <w:rsid w:val="00890C7D"/>
    <w:rsid w:val="00891576"/>
    <w:rsid w:val="008920CD"/>
    <w:rsid w:val="008A12A1"/>
    <w:rsid w:val="008A229D"/>
    <w:rsid w:val="008A2597"/>
    <w:rsid w:val="008A43CE"/>
    <w:rsid w:val="008A4400"/>
    <w:rsid w:val="008A4861"/>
    <w:rsid w:val="008A5870"/>
    <w:rsid w:val="008A61E8"/>
    <w:rsid w:val="008B0553"/>
    <w:rsid w:val="008B3624"/>
    <w:rsid w:val="008B3F53"/>
    <w:rsid w:val="008B73E6"/>
    <w:rsid w:val="008C01F6"/>
    <w:rsid w:val="008C1D78"/>
    <w:rsid w:val="008C1ED7"/>
    <w:rsid w:val="008C46CD"/>
    <w:rsid w:val="008C6472"/>
    <w:rsid w:val="008C6559"/>
    <w:rsid w:val="008D01FD"/>
    <w:rsid w:val="008D1838"/>
    <w:rsid w:val="008D2C71"/>
    <w:rsid w:val="008D5B67"/>
    <w:rsid w:val="008D6743"/>
    <w:rsid w:val="008D6B7A"/>
    <w:rsid w:val="008E10C9"/>
    <w:rsid w:val="008E269D"/>
    <w:rsid w:val="008E2DC8"/>
    <w:rsid w:val="008E2F34"/>
    <w:rsid w:val="008E3F9A"/>
    <w:rsid w:val="008F6494"/>
    <w:rsid w:val="00903685"/>
    <w:rsid w:val="009105A3"/>
    <w:rsid w:val="0091143D"/>
    <w:rsid w:val="00913947"/>
    <w:rsid w:val="00914CBB"/>
    <w:rsid w:val="009152BC"/>
    <w:rsid w:val="009227BA"/>
    <w:rsid w:val="00923E70"/>
    <w:rsid w:val="0092534E"/>
    <w:rsid w:val="0092593D"/>
    <w:rsid w:val="00926E52"/>
    <w:rsid w:val="00930328"/>
    <w:rsid w:val="009311BC"/>
    <w:rsid w:val="0093137E"/>
    <w:rsid w:val="00931B4A"/>
    <w:rsid w:val="009324C7"/>
    <w:rsid w:val="0093371C"/>
    <w:rsid w:val="00933B2C"/>
    <w:rsid w:val="009361CA"/>
    <w:rsid w:val="00937886"/>
    <w:rsid w:val="00937C59"/>
    <w:rsid w:val="00940079"/>
    <w:rsid w:val="00940573"/>
    <w:rsid w:val="00943F82"/>
    <w:rsid w:val="00944838"/>
    <w:rsid w:val="00944901"/>
    <w:rsid w:val="00945D4F"/>
    <w:rsid w:val="00947E9A"/>
    <w:rsid w:val="00950A0E"/>
    <w:rsid w:val="009519A8"/>
    <w:rsid w:val="009523C7"/>
    <w:rsid w:val="00954051"/>
    <w:rsid w:val="009549CC"/>
    <w:rsid w:val="00955CC5"/>
    <w:rsid w:val="00957568"/>
    <w:rsid w:val="009577E5"/>
    <w:rsid w:val="009600B4"/>
    <w:rsid w:val="00961FD0"/>
    <w:rsid w:val="009642A3"/>
    <w:rsid w:val="00967B6E"/>
    <w:rsid w:val="00970887"/>
    <w:rsid w:val="009708B4"/>
    <w:rsid w:val="00973254"/>
    <w:rsid w:val="00974DAA"/>
    <w:rsid w:val="00976DE6"/>
    <w:rsid w:val="00977EFD"/>
    <w:rsid w:val="00982AB1"/>
    <w:rsid w:val="00984B9F"/>
    <w:rsid w:val="009865A9"/>
    <w:rsid w:val="00986CCA"/>
    <w:rsid w:val="00990099"/>
    <w:rsid w:val="00990901"/>
    <w:rsid w:val="00991CF6"/>
    <w:rsid w:val="00992A7E"/>
    <w:rsid w:val="00992DED"/>
    <w:rsid w:val="009932ED"/>
    <w:rsid w:val="009935C7"/>
    <w:rsid w:val="00993AC8"/>
    <w:rsid w:val="009958DE"/>
    <w:rsid w:val="0099650A"/>
    <w:rsid w:val="00996956"/>
    <w:rsid w:val="009A0722"/>
    <w:rsid w:val="009A0D4F"/>
    <w:rsid w:val="009A5685"/>
    <w:rsid w:val="009B090C"/>
    <w:rsid w:val="009B137E"/>
    <w:rsid w:val="009B1D2E"/>
    <w:rsid w:val="009B1E3A"/>
    <w:rsid w:val="009B3A37"/>
    <w:rsid w:val="009B4CB8"/>
    <w:rsid w:val="009B4D9B"/>
    <w:rsid w:val="009B57F7"/>
    <w:rsid w:val="009C5185"/>
    <w:rsid w:val="009C5BD9"/>
    <w:rsid w:val="009C7D2D"/>
    <w:rsid w:val="009D2534"/>
    <w:rsid w:val="009D2A8D"/>
    <w:rsid w:val="009D47AE"/>
    <w:rsid w:val="009D503D"/>
    <w:rsid w:val="009D522E"/>
    <w:rsid w:val="009E009F"/>
    <w:rsid w:val="009E0C27"/>
    <w:rsid w:val="009E2108"/>
    <w:rsid w:val="009E336B"/>
    <w:rsid w:val="009E3B99"/>
    <w:rsid w:val="009E592F"/>
    <w:rsid w:val="009E6BDA"/>
    <w:rsid w:val="009E6C96"/>
    <w:rsid w:val="009F317A"/>
    <w:rsid w:val="009F4FE1"/>
    <w:rsid w:val="00A01044"/>
    <w:rsid w:val="00A0125E"/>
    <w:rsid w:val="00A02443"/>
    <w:rsid w:val="00A02B22"/>
    <w:rsid w:val="00A030E9"/>
    <w:rsid w:val="00A038D4"/>
    <w:rsid w:val="00A05406"/>
    <w:rsid w:val="00A058F0"/>
    <w:rsid w:val="00A07299"/>
    <w:rsid w:val="00A127BA"/>
    <w:rsid w:val="00A14356"/>
    <w:rsid w:val="00A22C0C"/>
    <w:rsid w:val="00A248A0"/>
    <w:rsid w:val="00A272FA"/>
    <w:rsid w:val="00A3029A"/>
    <w:rsid w:val="00A314F8"/>
    <w:rsid w:val="00A3225A"/>
    <w:rsid w:val="00A35514"/>
    <w:rsid w:val="00A372E1"/>
    <w:rsid w:val="00A41031"/>
    <w:rsid w:val="00A417A3"/>
    <w:rsid w:val="00A42FC0"/>
    <w:rsid w:val="00A45F92"/>
    <w:rsid w:val="00A501F7"/>
    <w:rsid w:val="00A51075"/>
    <w:rsid w:val="00A515B2"/>
    <w:rsid w:val="00A54A78"/>
    <w:rsid w:val="00A56599"/>
    <w:rsid w:val="00A56728"/>
    <w:rsid w:val="00A56761"/>
    <w:rsid w:val="00A60333"/>
    <w:rsid w:val="00A609D6"/>
    <w:rsid w:val="00A609EC"/>
    <w:rsid w:val="00A6248E"/>
    <w:rsid w:val="00A72900"/>
    <w:rsid w:val="00A73556"/>
    <w:rsid w:val="00A7514F"/>
    <w:rsid w:val="00A77E94"/>
    <w:rsid w:val="00A8171D"/>
    <w:rsid w:val="00A84232"/>
    <w:rsid w:val="00A85CA9"/>
    <w:rsid w:val="00A85E5A"/>
    <w:rsid w:val="00A87B60"/>
    <w:rsid w:val="00A9015E"/>
    <w:rsid w:val="00A9763B"/>
    <w:rsid w:val="00AA0641"/>
    <w:rsid w:val="00AA09DF"/>
    <w:rsid w:val="00AA16C2"/>
    <w:rsid w:val="00AA2307"/>
    <w:rsid w:val="00AA5855"/>
    <w:rsid w:val="00AA7E4B"/>
    <w:rsid w:val="00AB01AD"/>
    <w:rsid w:val="00AB4FEE"/>
    <w:rsid w:val="00AC194D"/>
    <w:rsid w:val="00AC4409"/>
    <w:rsid w:val="00AC4F44"/>
    <w:rsid w:val="00AC714B"/>
    <w:rsid w:val="00AD16D0"/>
    <w:rsid w:val="00AD1CF1"/>
    <w:rsid w:val="00AD284D"/>
    <w:rsid w:val="00AD3948"/>
    <w:rsid w:val="00AE00AD"/>
    <w:rsid w:val="00AE1CF4"/>
    <w:rsid w:val="00AE54E8"/>
    <w:rsid w:val="00AE5572"/>
    <w:rsid w:val="00AE6140"/>
    <w:rsid w:val="00AE6D10"/>
    <w:rsid w:val="00AE7C64"/>
    <w:rsid w:val="00AF073C"/>
    <w:rsid w:val="00AF23AC"/>
    <w:rsid w:val="00AF4697"/>
    <w:rsid w:val="00AF54E9"/>
    <w:rsid w:val="00B03270"/>
    <w:rsid w:val="00B04CA4"/>
    <w:rsid w:val="00B05DE3"/>
    <w:rsid w:val="00B07CBE"/>
    <w:rsid w:val="00B07D8D"/>
    <w:rsid w:val="00B11E7D"/>
    <w:rsid w:val="00B121F5"/>
    <w:rsid w:val="00B137A1"/>
    <w:rsid w:val="00B14091"/>
    <w:rsid w:val="00B1434E"/>
    <w:rsid w:val="00B22909"/>
    <w:rsid w:val="00B238A9"/>
    <w:rsid w:val="00B24EB0"/>
    <w:rsid w:val="00B2556E"/>
    <w:rsid w:val="00B26279"/>
    <w:rsid w:val="00B303E9"/>
    <w:rsid w:val="00B319DD"/>
    <w:rsid w:val="00B31F60"/>
    <w:rsid w:val="00B3638B"/>
    <w:rsid w:val="00B36E2F"/>
    <w:rsid w:val="00B37939"/>
    <w:rsid w:val="00B37D9A"/>
    <w:rsid w:val="00B46B1D"/>
    <w:rsid w:val="00B477FB"/>
    <w:rsid w:val="00B5140A"/>
    <w:rsid w:val="00B52760"/>
    <w:rsid w:val="00B54585"/>
    <w:rsid w:val="00B545D6"/>
    <w:rsid w:val="00B56BFB"/>
    <w:rsid w:val="00B60605"/>
    <w:rsid w:val="00B618A1"/>
    <w:rsid w:val="00B61C69"/>
    <w:rsid w:val="00B62ED6"/>
    <w:rsid w:val="00B64AF0"/>
    <w:rsid w:val="00B65A36"/>
    <w:rsid w:val="00B722C3"/>
    <w:rsid w:val="00B72F9E"/>
    <w:rsid w:val="00B734DB"/>
    <w:rsid w:val="00B73A79"/>
    <w:rsid w:val="00B73F4D"/>
    <w:rsid w:val="00B75768"/>
    <w:rsid w:val="00B77C90"/>
    <w:rsid w:val="00B803AA"/>
    <w:rsid w:val="00B82EA1"/>
    <w:rsid w:val="00B83A10"/>
    <w:rsid w:val="00B83B22"/>
    <w:rsid w:val="00B8565B"/>
    <w:rsid w:val="00B93A30"/>
    <w:rsid w:val="00B94B59"/>
    <w:rsid w:val="00B94C27"/>
    <w:rsid w:val="00B95454"/>
    <w:rsid w:val="00B9546F"/>
    <w:rsid w:val="00B96D23"/>
    <w:rsid w:val="00B97CD2"/>
    <w:rsid w:val="00BA43C8"/>
    <w:rsid w:val="00BA6DC2"/>
    <w:rsid w:val="00BB0456"/>
    <w:rsid w:val="00BB13D9"/>
    <w:rsid w:val="00BB4B30"/>
    <w:rsid w:val="00BC198F"/>
    <w:rsid w:val="00BC1F01"/>
    <w:rsid w:val="00BC3C6A"/>
    <w:rsid w:val="00BC74B0"/>
    <w:rsid w:val="00BD295F"/>
    <w:rsid w:val="00BD3404"/>
    <w:rsid w:val="00BD55FC"/>
    <w:rsid w:val="00BD666A"/>
    <w:rsid w:val="00BE00CB"/>
    <w:rsid w:val="00BE565A"/>
    <w:rsid w:val="00BF213F"/>
    <w:rsid w:val="00BF490D"/>
    <w:rsid w:val="00BF5281"/>
    <w:rsid w:val="00BF6160"/>
    <w:rsid w:val="00C00ACA"/>
    <w:rsid w:val="00C046C7"/>
    <w:rsid w:val="00C051B3"/>
    <w:rsid w:val="00C06203"/>
    <w:rsid w:val="00C11086"/>
    <w:rsid w:val="00C13FC9"/>
    <w:rsid w:val="00C14461"/>
    <w:rsid w:val="00C14AB9"/>
    <w:rsid w:val="00C14CA0"/>
    <w:rsid w:val="00C15883"/>
    <w:rsid w:val="00C16714"/>
    <w:rsid w:val="00C20217"/>
    <w:rsid w:val="00C22275"/>
    <w:rsid w:val="00C24C05"/>
    <w:rsid w:val="00C27806"/>
    <w:rsid w:val="00C31A26"/>
    <w:rsid w:val="00C31CE1"/>
    <w:rsid w:val="00C33D88"/>
    <w:rsid w:val="00C424C8"/>
    <w:rsid w:val="00C42B6A"/>
    <w:rsid w:val="00C47AC5"/>
    <w:rsid w:val="00C511BA"/>
    <w:rsid w:val="00C535E5"/>
    <w:rsid w:val="00C56A85"/>
    <w:rsid w:val="00C64291"/>
    <w:rsid w:val="00C6682B"/>
    <w:rsid w:val="00C703E5"/>
    <w:rsid w:val="00C72901"/>
    <w:rsid w:val="00C75969"/>
    <w:rsid w:val="00C838CD"/>
    <w:rsid w:val="00C83D6E"/>
    <w:rsid w:val="00C84CE8"/>
    <w:rsid w:val="00C91125"/>
    <w:rsid w:val="00C92616"/>
    <w:rsid w:val="00C927FE"/>
    <w:rsid w:val="00C95FEC"/>
    <w:rsid w:val="00CA3915"/>
    <w:rsid w:val="00CA3FC6"/>
    <w:rsid w:val="00CA446B"/>
    <w:rsid w:val="00CB404C"/>
    <w:rsid w:val="00CB5474"/>
    <w:rsid w:val="00CB6D25"/>
    <w:rsid w:val="00CC1579"/>
    <w:rsid w:val="00CC2276"/>
    <w:rsid w:val="00CC2353"/>
    <w:rsid w:val="00CC77AD"/>
    <w:rsid w:val="00CD1CF8"/>
    <w:rsid w:val="00CD490A"/>
    <w:rsid w:val="00CE0A32"/>
    <w:rsid w:val="00CE1600"/>
    <w:rsid w:val="00CE2116"/>
    <w:rsid w:val="00CE2954"/>
    <w:rsid w:val="00CE2BA7"/>
    <w:rsid w:val="00CE536A"/>
    <w:rsid w:val="00CE5D9B"/>
    <w:rsid w:val="00CE774B"/>
    <w:rsid w:val="00CF06C4"/>
    <w:rsid w:val="00CF1082"/>
    <w:rsid w:val="00CF2D68"/>
    <w:rsid w:val="00CF3A26"/>
    <w:rsid w:val="00CF5178"/>
    <w:rsid w:val="00D01F02"/>
    <w:rsid w:val="00D022CE"/>
    <w:rsid w:val="00D02FA5"/>
    <w:rsid w:val="00D0711B"/>
    <w:rsid w:val="00D148AB"/>
    <w:rsid w:val="00D22F68"/>
    <w:rsid w:val="00D23822"/>
    <w:rsid w:val="00D246B3"/>
    <w:rsid w:val="00D3439F"/>
    <w:rsid w:val="00D36DF8"/>
    <w:rsid w:val="00D37798"/>
    <w:rsid w:val="00D40962"/>
    <w:rsid w:val="00D40CB3"/>
    <w:rsid w:val="00D424AA"/>
    <w:rsid w:val="00D44CDE"/>
    <w:rsid w:val="00D44E92"/>
    <w:rsid w:val="00D47370"/>
    <w:rsid w:val="00D53803"/>
    <w:rsid w:val="00D549D0"/>
    <w:rsid w:val="00D608B0"/>
    <w:rsid w:val="00D608EA"/>
    <w:rsid w:val="00D63AFF"/>
    <w:rsid w:val="00D63B6B"/>
    <w:rsid w:val="00D64FC5"/>
    <w:rsid w:val="00D728C7"/>
    <w:rsid w:val="00D73EAA"/>
    <w:rsid w:val="00D76DE6"/>
    <w:rsid w:val="00D77BAF"/>
    <w:rsid w:val="00D805EA"/>
    <w:rsid w:val="00D82EF3"/>
    <w:rsid w:val="00D83CA0"/>
    <w:rsid w:val="00D84107"/>
    <w:rsid w:val="00D86285"/>
    <w:rsid w:val="00D86940"/>
    <w:rsid w:val="00D87D17"/>
    <w:rsid w:val="00D9092B"/>
    <w:rsid w:val="00D94F7C"/>
    <w:rsid w:val="00D95A58"/>
    <w:rsid w:val="00D95D74"/>
    <w:rsid w:val="00D96C64"/>
    <w:rsid w:val="00DA4E8A"/>
    <w:rsid w:val="00DA5474"/>
    <w:rsid w:val="00DA5F96"/>
    <w:rsid w:val="00DB0915"/>
    <w:rsid w:val="00DB1309"/>
    <w:rsid w:val="00DB5038"/>
    <w:rsid w:val="00DB63B9"/>
    <w:rsid w:val="00DB7C48"/>
    <w:rsid w:val="00DC0A18"/>
    <w:rsid w:val="00DC1435"/>
    <w:rsid w:val="00DC49B6"/>
    <w:rsid w:val="00DD0CE4"/>
    <w:rsid w:val="00DD4FE2"/>
    <w:rsid w:val="00DE43E1"/>
    <w:rsid w:val="00DE45EE"/>
    <w:rsid w:val="00DF4A1B"/>
    <w:rsid w:val="00DF4B3A"/>
    <w:rsid w:val="00DF5F89"/>
    <w:rsid w:val="00DF7D9E"/>
    <w:rsid w:val="00DF7F25"/>
    <w:rsid w:val="00E00196"/>
    <w:rsid w:val="00E006DF"/>
    <w:rsid w:val="00E00717"/>
    <w:rsid w:val="00E0116E"/>
    <w:rsid w:val="00E01914"/>
    <w:rsid w:val="00E01E16"/>
    <w:rsid w:val="00E0337A"/>
    <w:rsid w:val="00E05BB2"/>
    <w:rsid w:val="00E06D7B"/>
    <w:rsid w:val="00E10664"/>
    <w:rsid w:val="00E12B19"/>
    <w:rsid w:val="00E15118"/>
    <w:rsid w:val="00E15877"/>
    <w:rsid w:val="00E177E6"/>
    <w:rsid w:val="00E22F93"/>
    <w:rsid w:val="00E232A4"/>
    <w:rsid w:val="00E23C3C"/>
    <w:rsid w:val="00E25F45"/>
    <w:rsid w:val="00E26D93"/>
    <w:rsid w:val="00E3051D"/>
    <w:rsid w:val="00E3056D"/>
    <w:rsid w:val="00E30933"/>
    <w:rsid w:val="00E31BAC"/>
    <w:rsid w:val="00E330B5"/>
    <w:rsid w:val="00E33C75"/>
    <w:rsid w:val="00E34341"/>
    <w:rsid w:val="00E401CB"/>
    <w:rsid w:val="00E414FB"/>
    <w:rsid w:val="00E41F9C"/>
    <w:rsid w:val="00E4228E"/>
    <w:rsid w:val="00E4268E"/>
    <w:rsid w:val="00E46207"/>
    <w:rsid w:val="00E46675"/>
    <w:rsid w:val="00E474D2"/>
    <w:rsid w:val="00E50E2A"/>
    <w:rsid w:val="00E51FC6"/>
    <w:rsid w:val="00E52BB1"/>
    <w:rsid w:val="00E53CD6"/>
    <w:rsid w:val="00E55286"/>
    <w:rsid w:val="00E5659C"/>
    <w:rsid w:val="00E60081"/>
    <w:rsid w:val="00E61427"/>
    <w:rsid w:val="00E64272"/>
    <w:rsid w:val="00E65DE2"/>
    <w:rsid w:val="00E67731"/>
    <w:rsid w:val="00E70D25"/>
    <w:rsid w:val="00E71494"/>
    <w:rsid w:val="00E72A25"/>
    <w:rsid w:val="00E72B4D"/>
    <w:rsid w:val="00E72EFA"/>
    <w:rsid w:val="00E733EE"/>
    <w:rsid w:val="00E80F99"/>
    <w:rsid w:val="00E8166F"/>
    <w:rsid w:val="00E828BF"/>
    <w:rsid w:val="00E82D31"/>
    <w:rsid w:val="00E83065"/>
    <w:rsid w:val="00E84351"/>
    <w:rsid w:val="00E8494A"/>
    <w:rsid w:val="00E85073"/>
    <w:rsid w:val="00E90680"/>
    <w:rsid w:val="00E9075F"/>
    <w:rsid w:val="00E90C5F"/>
    <w:rsid w:val="00E92305"/>
    <w:rsid w:val="00E93070"/>
    <w:rsid w:val="00E934D4"/>
    <w:rsid w:val="00E94B3B"/>
    <w:rsid w:val="00E97469"/>
    <w:rsid w:val="00EA6A8A"/>
    <w:rsid w:val="00EA7441"/>
    <w:rsid w:val="00EB20A9"/>
    <w:rsid w:val="00EB24F0"/>
    <w:rsid w:val="00EB39F7"/>
    <w:rsid w:val="00EB5468"/>
    <w:rsid w:val="00EC0167"/>
    <w:rsid w:val="00EC16A6"/>
    <w:rsid w:val="00EC205D"/>
    <w:rsid w:val="00EC224B"/>
    <w:rsid w:val="00EC4EE0"/>
    <w:rsid w:val="00EC53CA"/>
    <w:rsid w:val="00EC609D"/>
    <w:rsid w:val="00ED0E1E"/>
    <w:rsid w:val="00ED1219"/>
    <w:rsid w:val="00ED1300"/>
    <w:rsid w:val="00ED2A6D"/>
    <w:rsid w:val="00ED3216"/>
    <w:rsid w:val="00ED5785"/>
    <w:rsid w:val="00ED7D78"/>
    <w:rsid w:val="00EE12F7"/>
    <w:rsid w:val="00EE1570"/>
    <w:rsid w:val="00EE1707"/>
    <w:rsid w:val="00EE4B4F"/>
    <w:rsid w:val="00EE4C4E"/>
    <w:rsid w:val="00EE71C6"/>
    <w:rsid w:val="00EF0B04"/>
    <w:rsid w:val="00EF4259"/>
    <w:rsid w:val="00EF5501"/>
    <w:rsid w:val="00F009AF"/>
    <w:rsid w:val="00F04386"/>
    <w:rsid w:val="00F0660D"/>
    <w:rsid w:val="00F0693D"/>
    <w:rsid w:val="00F10156"/>
    <w:rsid w:val="00F1073B"/>
    <w:rsid w:val="00F1075B"/>
    <w:rsid w:val="00F1123E"/>
    <w:rsid w:val="00F11467"/>
    <w:rsid w:val="00F11A9C"/>
    <w:rsid w:val="00F16934"/>
    <w:rsid w:val="00F20297"/>
    <w:rsid w:val="00F202F9"/>
    <w:rsid w:val="00F20467"/>
    <w:rsid w:val="00F20ADE"/>
    <w:rsid w:val="00F2414A"/>
    <w:rsid w:val="00F2515C"/>
    <w:rsid w:val="00F258C0"/>
    <w:rsid w:val="00F25DC9"/>
    <w:rsid w:val="00F26021"/>
    <w:rsid w:val="00F2609E"/>
    <w:rsid w:val="00F264EE"/>
    <w:rsid w:val="00F32AF6"/>
    <w:rsid w:val="00F32EDA"/>
    <w:rsid w:val="00F3487F"/>
    <w:rsid w:val="00F354A6"/>
    <w:rsid w:val="00F36145"/>
    <w:rsid w:val="00F36503"/>
    <w:rsid w:val="00F37612"/>
    <w:rsid w:val="00F40CC4"/>
    <w:rsid w:val="00F41683"/>
    <w:rsid w:val="00F4735E"/>
    <w:rsid w:val="00F47DE7"/>
    <w:rsid w:val="00F51CE9"/>
    <w:rsid w:val="00F536B9"/>
    <w:rsid w:val="00F5388D"/>
    <w:rsid w:val="00F53A11"/>
    <w:rsid w:val="00F549D9"/>
    <w:rsid w:val="00F56663"/>
    <w:rsid w:val="00F570ED"/>
    <w:rsid w:val="00F57A65"/>
    <w:rsid w:val="00F6042E"/>
    <w:rsid w:val="00F6075B"/>
    <w:rsid w:val="00F6707F"/>
    <w:rsid w:val="00F7046C"/>
    <w:rsid w:val="00F711F8"/>
    <w:rsid w:val="00F7423F"/>
    <w:rsid w:val="00F76105"/>
    <w:rsid w:val="00F76CC2"/>
    <w:rsid w:val="00F80789"/>
    <w:rsid w:val="00F93080"/>
    <w:rsid w:val="00F947CD"/>
    <w:rsid w:val="00F94A83"/>
    <w:rsid w:val="00F94BD0"/>
    <w:rsid w:val="00F9534D"/>
    <w:rsid w:val="00F957A1"/>
    <w:rsid w:val="00FA0F62"/>
    <w:rsid w:val="00FA1FD8"/>
    <w:rsid w:val="00FA2D21"/>
    <w:rsid w:val="00FA2DA5"/>
    <w:rsid w:val="00FA3137"/>
    <w:rsid w:val="00FA32B9"/>
    <w:rsid w:val="00FA45E8"/>
    <w:rsid w:val="00FB0496"/>
    <w:rsid w:val="00FB1E56"/>
    <w:rsid w:val="00FB2247"/>
    <w:rsid w:val="00FB2F19"/>
    <w:rsid w:val="00FB426D"/>
    <w:rsid w:val="00FB4524"/>
    <w:rsid w:val="00FB6208"/>
    <w:rsid w:val="00FC0084"/>
    <w:rsid w:val="00FC2296"/>
    <w:rsid w:val="00FC4073"/>
    <w:rsid w:val="00FC59B2"/>
    <w:rsid w:val="00FC5EE8"/>
    <w:rsid w:val="00FC5EEB"/>
    <w:rsid w:val="00FC6215"/>
    <w:rsid w:val="00FD5756"/>
    <w:rsid w:val="00FE0271"/>
    <w:rsid w:val="00FE0AD5"/>
    <w:rsid w:val="00FE7ECB"/>
    <w:rsid w:val="00FF07D8"/>
    <w:rsid w:val="00FF3267"/>
    <w:rsid w:val="00FF3A94"/>
    <w:rsid w:val="00FF506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D4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065"/>
    <w:rPr>
      <w:strike w:val="0"/>
      <w:dstrike w:val="0"/>
      <w:color w:val="316C9D"/>
      <w:u w:val="none"/>
      <w:effect w:val="none"/>
    </w:rPr>
  </w:style>
  <w:style w:type="paragraph" w:styleId="BalloonText">
    <w:name w:val="Balloon Text"/>
    <w:basedOn w:val="Normal"/>
    <w:link w:val="BalloonTextChar"/>
    <w:uiPriority w:val="99"/>
    <w:semiHidden/>
    <w:unhideWhenUsed/>
    <w:rsid w:val="00E83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65"/>
    <w:rPr>
      <w:rFonts w:ascii="Tahoma" w:hAnsi="Tahoma" w:cs="Tahoma"/>
      <w:sz w:val="16"/>
      <w:szCs w:val="16"/>
    </w:rPr>
  </w:style>
  <w:style w:type="paragraph" w:styleId="ListParagraph">
    <w:name w:val="List Paragraph"/>
    <w:basedOn w:val="Normal"/>
    <w:uiPriority w:val="34"/>
    <w:qFormat/>
    <w:rsid w:val="00A02B22"/>
    <w:pPr>
      <w:ind w:left="720"/>
      <w:contextualSpacing/>
    </w:pPr>
  </w:style>
  <w:style w:type="character" w:customStyle="1" w:styleId="maintitle">
    <w:name w:val="maintitle"/>
    <w:basedOn w:val="DefaultParagraphFont"/>
    <w:rsid w:val="00261D43"/>
  </w:style>
  <w:style w:type="table" w:styleId="TableGrid">
    <w:name w:val="Table Grid"/>
    <w:basedOn w:val="TableNormal"/>
    <w:uiPriority w:val="59"/>
    <w:rsid w:val="002E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03BE9"/>
    <w:pPr>
      <w:spacing w:line="240" w:lineRule="auto"/>
    </w:pPr>
    <w:rPr>
      <w:rFonts w:eastAsiaTheme="minorEastAsia"/>
      <w:b/>
      <w:bCs/>
      <w:color w:val="4F81BD" w:themeColor="accent1"/>
      <w:sz w:val="18"/>
      <w:szCs w:val="18"/>
      <w:lang w:val="en-US"/>
    </w:rPr>
  </w:style>
  <w:style w:type="paragraph" w:styleId="NoSpacing">
    <w:name w:val="No Spacing"/>
    <w:uiPriority w:val="1"/>
    <w:qFormat/>
    <w:rsid w:val="00996956"/>
    <w:pPr>
      <w:spacing w:after="0" w:line="240" w:lineRule="auto"/>
    </w:pPr>
  </w:style>
  <w:style w:type="character" w:styleId="Emphasis">
    <w:name w:val="Emphasis"/>
    <w:basedOn w:val="DefaultParagraphFont"/>
    <w:uiPriority w:val="20"/>
    <w:qFormat/>
    <w:rsid w:val="00B26279"/>
    <w:rPr>
      <w:i/>
      <w:iCs/>
    </w:rPr>
  </w:style>
  <w:style w:type="paragraph" w:styleId="Header">
    <w:name w:val="header"/>
    <w:basedOn w:val="Normal"/>
    <w:link w:val="HeaderChar"/>
    <w:unhideWhenUsed/>
    <w:rsid w:val="00BF5281"/>
    <w:pPr>
      <w:tabs>
        <w:tab w:val="center" w:pos="4513"/>
        <w:tab w:val="right" w:pos="9026"/>
      </w:tabs>
      <w:spacing w:after="0" w:line="240" w:lineRule="auto"/>
    </w:pPr>
  </w:style>
  <w:style w:type="character" w:customStyle="1" w:styleId="HeaderChar">
    <w:name w:val="Header Char"/>
    <w:basedOn w:val="DefaultParagraphFont"/>
    <w:link w:val="Header"/>
    <w:rsid w:val="00BF5281"/>
  </w:style>
  <w:style w:type="paragraph" w:styleId="Footer">
    <w:name w:val="footer"/>
    <w:basedOn w:val="Normal"/>
    <w:link w:val="FooterChar"/>
    <w:unhideWhenUsed/>
    <w:rsid w:val="00BF5281"/>
    <w:pPr>
      <w:tabs>
        <w:tab w:val="center" w:pos="4513"/>
        <w:tab w:val="right" w:pos="9026"/>
      </w:tabs>
      <w:spacing w:after="0" w:line="240" w:lineRule="auto"/>
    </w:pPr>
  </w:style>
  <w:style w:type="character" w:customStyle="1" w:styleId="FooterChar">
    <w:name w:val="Footer Char"/>
    <w:basedOn w:val="DefaultParagraphFont"/>
    <w:link w:val="Footer"/>
    <w:rsid w:val="00BF5281"/>
  </w:style>
  <w:style w:type="character" w:styleId="CommentReference">
    <w:name w:val="annotation reference"/>
    <w:basedOn w:val="DefaultParagraphFont"/>
    <w:uiPriority w:val="99"/>
    <w:semiHidden/>
    <w:unhideWhenUsed/>
    <w:rsid w:val="00273E64"/>
    <w:rPr>
      <w:sz w:val="18"/>
      <w:szCs w:val="18"/>
    </w:rPr>
  </w:style>
  <w:style w:type="paragraph" w:styleId="CommentText">
    <w:name w:val="annotation text"/>
    <w:basedOn w:val="Normal"/>
    <w:link w:val="CommentTextChar"/>
    <w:uiPriority w:val="99"/>
    <w:semiHidden/>
    <w:unhideWhenUsed/>
    <w:rsid w:val="00273E64"/>
    <w:pPr>
      <w:spacing w:line="240" w:lineRule="auto"/>
    </w:pPr>
    <w:rPr>
      <w:sz w:val="24"/>
      <w:szCs w:val="24"/>
    </w:rPr>
  </w:style>
  <w:style w:type="character" w:customStyle="1" w:styleId="CommentTextChar">
    <w:name w:val="Comment Text Char"/>
    <w:basedOn w:val="DefaultParagraphFont"/>
    <w:link w:val="CommentText"/>
    <w:uiPriority w:val="99"/>
    <w:semiHidden/>
    <w:rsid w:val="00273E64"/>
    <w:rPr>
      <w:sz w:val="24"/>
      <w:szCs w:val="24"/>
    </w:rPr>
  </w:style>
  <w:style w:type="paragraph" w:styleId="CommentSubject">
    <w:name w:val="annotation subject"/>
    <w:basedOn w:val="CommentText"/>
    <w:next w:val="CommentText"/>
    <w:link w:val="CommentSubjectChar"/>
    <w:uiPriority w:val="99"/>
    <w:semiHidden/>
    <w:unhideWhenUsed/>
    <w:rsid w:val="00273E64"/>
    <w:rPr>
      <w:b/>
      <w:bCs/>
      <w:sz w:val="20"/>
      <w:szCs w:val="20"/>
    </w:rPr>
  </w:style>
  <w:style w:type="character" w:customStyle="1" w:styleId="CommentSubjectChar">
    <w:name w:val="Comment Subject Char"/>
    <w:basedOn w:val="CommentTextChar"/>
    <w:link w:val="CommentSubject"/>
    <w:uiPriority w:val="99"/>
    <w:semiHidden/>
    <w:rsid w:val="00273E64"/>
    <w:rPr>
      <w:b/>
      <w:bCs/>
      <w:sz w:val="20"/>
      <w:szCs w:val="20"/>
    </w:rPr>
  </w:style>
  <w:style w:type="character" w:styleId="PageNumber">
    <w:name w:val="page number"/>
    <w:basedOn w:val="DefaultParagraphFont"/>
    <w:rsid w:val="00E41F9C"/>
  </w:style>
  <w:style w:type="paragraph" w:styleId="DocumentMap">
    <w:name w:val="Document Map"/>
    <w:basedOn w:val="Normal"/>
    <w:link w:val="DocumentMapChar"/>
    <w:uiPriority w:val="99"/>
    <w:semiHidden/>
    <w:unhideWhenUsed/>
    <w:rsid w:val="00C14CA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14CA0"/>
    <w:rPr>
      <w:rFonts w:ascii="Lucida Grande" w:hAnsi="Lucida Grande" w:cs="Lucida Grande"/>
      <w:sz w:val="24"/>
      <w:szCs w:val="24"/>
    </w:rPr>
  </w:style>
  <w:style w:type="paragraph" w:styleId="Revision">
    <w:name w:val="Revision"/>
    <w:hidden/>
    <w:uiPriority w:val="99"/>
    <w:semiHidden/>
    <w:rsid w:val="006D666C"/>
    <w:pPr>
      <w:spacing w:after="0" w:line="240" w:lineRule="auto"/>
    </w:pPr>
  </w:style>
  <w:style w:type="character" w:customStyle="1" w:styleId="apple-converted-space">
    <w:name w:val="apple-converted-space"/>
    <w:basedOn w:val="DefaultParagraphFont"/>
    <w:rsid w:val="000E74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065"/>
    <w:rPr>
      <w:strike w:val="0"/>
      <w:dstrike w:val="0"/>
      <w:color w:val="316C9D"/>
      <w:u w:val="none"/>
      <w:effect w:val="none"/>
    </w:rPr>
  </w:style>
  <w:style w:type="paragraph" w:styleId="BalloonText">
    <w:name w:val="Balloon Text"/>
    <w:basedOn w:val="Normal"/>
    <w:link w:val="BalloonTextChar"/>
    <w:uiPriority w:val="99"/>
    <w:semiHidden/>
    <w:unhideWhenUsed/>
    <w:rsid w:val="00E83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65"/>
    <w:rPr>
      <w:rFonts w:ascii="Tahoma" w:hAnsi="Tahoma" w:cs="Tahoma"/>
      <w:sz w:val="16"/>
      <w:szCs w:val="16"/>
    </w:rPr>
  </w:style>
  <w:style w:type="paragraph" w:styleId="ListParagraph">
    <w:name w:val="List Paragraph"/>
    <w:basedOn w:val="Normal"/>
    <w:uiPriority w:val="34"/>
    <w:qFormat/>
    <w:rsid w:val="00A02B22"/>
    <w:pPr>
      <w:ind w:left="720"/>
      <w:contextualSpacing/>
    </w:pPr>
  </w:style>
  <w:style w:type="character" w:customStyle="1" w:styleId="maintitle">
    <w:name w:val="maintitle"/>
    <w:basedOn w:val="DefaultParagraphFont"/>
    <w:rsid w:val="00261D43"/>
  </w:style>
  <w:style w:type="table" w:styleId="TableGrid">
    <w:name w:val="Table Grid"/>
    <w:basedOn w:val="TableNormal"/>
    <w:uiPriority w:val="59"/>
    <w:rsid w:val="002E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03BE9"/>
    <w:pPr>
      <w:spacing w:line="240" w:lineRule="auto"/>
    </w:pPr>
    <w:rPr>
      <w:rFonts w:eastAsiaTheme="minorEastAsia"/>
      <w:b/>
      <w:bCs/>
      <w:color w:val="4F81BD" w:themeColor="accent1"/>
      <w:sz w:val="18"/>
      <w:szCs w:val="18"/>
      <w:lang w:val="en-US"/>
    </w:rPr>
  </w:style>
  <w:style w:type="paragraph" w:styleId="NoSpacing">
    <w:name w:val="No Spacing"/>
    <w:uiPriority w:val="1"/>
    <w:qFormat/>
    <w:rsid w:val="00996956"/>
    <w:pPr>
      <w:spacing w:after="0" w:line="240" w:lineRule="auto"/>
    </w:pPr>
  </w:style>
  <w:style w:type="character" w:styleId="Emphasis">
    <w:name w:val="Emphasis"/>
    <w:basedOn w:val="DefaultParagraphFont"/>
    <w:uiPriority w:val="20"/>
    <w:qFormat/>
    <w:rsid w:val="00B26279"/>
    <w:rPr>
      <w:i/>
      <w:iCs/>
    </w:rPr>
  </w:style>
  <w:style w:type="paragraph" w:styleId="Header">
    <w:name w:val="header"/>
    <w:basedOn w:val="Normal"/>
    <w:link w:val="HeaderChar"/>
    <w:unhideWhenUsed/>
    <w:rsid w:val="00BF5281"/>
    <w:pPr>
      <w:tabs>
        <w:tab w:val="center" w:pos="4513"/>
        <w:tab w:val="right" w:pos="9026"/>
      </w:tabs>
      <w:spacing w:after="0" w:line="240" w:lineRule="auto"/>
    </w:pPr>
  </w:style>
  <w:style w:type="character" w:customStyle="1" w:styleId="HeaderChar">
    <w:name w:val="Header Char"/>
    <w:basedOn w:val="DefaultParagraphFont"/>
    <w:link w:val="Header"/>
    <w:rsid w:val="00BF5281"/>
  </w:style>
  <w:style w:type="paragraph" w:styleId="Footer">
    <w:name w:val="footer"/>
    <w:basedOn w:val="Normal"/>
    <w:link w:val="FooterChar"/>
    <w:unhideWhenUsed/>
    <w:rsid w:val="00BF5281"/>
    <w:pPr>
      <w:tabs>
        <w:tab w:val="center" w:pos="4513"/>
        <w:tab w:val="right" w:pos="9026"/>
      </w:tabs>
      <w:spacing w:after="0" w:line="240" w:lineRule="auto"/>
    </w:pPr>
  </w:style>
  <w:style w:type="character" w:customStyle="1" w:styleId="FooterChar">
    <w:name w:val="Footer Char"/>
    <w:basedOn w:val="DefaultParagraphFont"/>
    <w:link w:val="Footer"/>
    <w:rsid w:val="00BF5281"/>
  </w:style>
  <w:style w:type="character" w:styleId="CommentReference">
    <w:name w:val="annotation reference"/>
    <w:basedOn w:val="DefaultParagraphFont"/>
    <w:uiPriority w:val="99"/>
    <w:semiHidden/>
    <w:unhideWhenUsed/>
    <w:rsid w:val="00273E64"/>
    <w:rPr>
      <w:sz w:val="18"/>
      <w:szCs w:val="18"/>
    </w:rPr>
  </w:style>
  <w:style w:type="paragraph" w:styleId="CommentText">
    <w:name w:val="annotation text"/>
    <w:basedOn w:val="Normal"/>
    <w:link w:val="CommentTextChar"/>
    <w:uiPriority w:val="99"/>
    <w:semiHidden/>
    <w:unhideWhenUsed/>
    <w:rsid w:val="00273E64"/>
    <w:pPr>
      <w:spacing w:line="240" w:lineRule="auto"/>
    </w:pPr>
    <w:rPr>
      <w:sz w:val="24"/>
      <w:szCs w:val="24"/>
    </w:rPr>
  </w:style>
  <w:style w:type="character" w:customStyle="1" w:styleId="CommentTextChar">
    <w:name w:val="Comment Text Char"/>
    <w:basedOn w:val="DefaultParagraphFont"/>
    <w:link w:val="CommentText"/>
    <w:uiPriority w:val="99"/>
    <w:semiHidden/>
    <w:rsid w:val="00273E64"/>
    <w:rPr>
      <w:sz w:val="24"/>
      <w:szCs w:val="24"/>
    </w:rPr>
  </w:style>
  <w:style w:type="paragraph" w:styleId="CommentSubject">
    <w:name w:val="annotation subject"/>
    <w:basedOn w:val="CommentText"/>
    <w:next w:val="CommentText"/>
    <w:link w:val="CommentSubjectChar"/>
    <w:uiPriority w:val="99"/>
    <w:semiHidden/>
    <w:unhideWhenUsed/>
    <w:rsid w:val="00273E64"/>
    <w:rPr>
      <w:b/>
      <w:bCs/>
      <w:sz w:val="20"/>
      <w:szCs w:val="20"/>
    </w:rPr>
  </w:style>
  <w:style w:type="character" w:customStyle="1" w:styleId="CommentSubjectChar">
    <w:name w:val="Comment Subject Char"/>
    <w:basedOn w:val="CommentTextChar"/>
    <w:link w:val="CommentSubject"/>
    <w:uiPriority w:val="99"/>
    <w:semiHidden/>
    <w:rsid w:val="00273E64"/>
    <w:rPr>
      <w:b/>
      <w:bCs/>
      <w:sz w:val="20"/>
      <w:szCs w:val="20"/>
    </w:rPr>
  </w:style>
  <w:style w:type="character" w:styleId="PageNumber">
    <w:name w:val="page number"/>
    <w:basedOn w:val="DefaultParagraphFont"/>
    <w:rsid w:val="00E41F9C"/>
  </w:style>
  <w:style w:type="paragraph" w:styleId="DocumentMap">
    <w:name w:val="Document Map"/>
    <w:basedOn w:val="Normal"/>
    <w:link w:val="DocumentMapChar"/>
    <w:uiPriority w:val="99"/>
    <w:semiHidden/>
    <w:unhideWhenUsed/>
    <w:rsid w:val="00C14CA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14CA0"/>
    <w:rPr>
      <w:rFonts w:ascii="Lucida Grande" w:hAnsi="Lucida Grande" w:cs="Lucida Grande"/>
      <w:sz w:val="24"/>
      <w:szCs w:val="24"/>
    </w:rPr>
  </w:style>
  <w:style w:type="paragraph" w:styleId="Revision">
    <w:name w:val="Revision"/>
    <w:hidden/>
    <w:uiPriority w:val="99"/>
    <w:semiHidden/>
    <w:rsid w:val="006D666C"/>
    <w:pPr>
      <w:spacing w:after="0" w:line="240" w:lineRule="auto"/>
    </w:pPr>
  </w:style>
  <w:style w:type="character" w:customStyle="1" w:styleId="apple-converted-space">
    <w:name w:val="apple-converted-space"/>
    <w:basedOn w:val="DefaultParagraphFont"/>
    <w:rsid w:val="000E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809">
      <w:bodyDiv w:val="1"/>
      <w:marLeft w:val="0"/>
      <w:marRight w:val="0"/>
      <w:marTop w:val="0"/>
      <w:marBottom w:val="0"/>
      <w:divBdr>
        <w:top w:val="none" w:sz="0" w:space="0" w:color="auto"/>
        <w:left w:val="none" w:sz="0" w:space="0" w:color="auto"/>
        <w:bottom w:val="none" w:sz="0" w:space="0" w:color="auto"/>
        <w:right w:val="none" w:sz="0" w:space="0" w:color="auto"/>
      </w:divBdr>
      <w:divsChild>
        <w:div w:id="674919599">
          <w:marLeft w:val="0"/>
          <w:marRight w:val="0"/>
          <w:marTop w:val="0"/>
          <w:marBottom w:val="0"/>
          <w:divBdr>
            <w:top w:val="none" w:sz="0" w:space="0" w:color="auto"/>
            <w:left w:val="none" w:sz="0" w:space="0" w:color="auto"/>
            <w:bottom w:val="none" w:sz="0" w:space="0" w:color="auto"/>
            <w:right w:val="none" w:sz="0" w:space="0" w:color="auto"/>
          </w:divBdr>
        </w:div>
      </w:divsChild>
    </w:div>
    <w:div w:id="64493743">
      <w:bodyDiv w:val="1"/>
      <w:marLeft w:val="0"/>
      <w:marRight w:val="0"/>
      <w:marTop w:val="0"/>
      <w:marBottom w:val="0"/>
      <w:divBdr>
        <w:top w:val="none" w:sz="0" w:space="0" w:color="auto"/>
        <w:left w:val="none" w:sz="0" w:space="0" w:color="auto"/>
        <w:bottom w:val="none" w:sz="0" w:space="0" w:color="auto"/>
        <w:right w:val="none" w:sz="0" w:space="0" w:color="auto"/>
      </w:divBdr>
    </w:div>
    <w:div w:id="100686191">
      <w:bodyDiv w:val="1"/>
      <w:marLeft w:val="0"/>
      <w:marRight w:val="0"/>
      <w:marTop w:val="0"/>
      <w:marBottom w:val="0"/>
      <w:divBdr>
        <w:top w:val="none" w:sz="0" w:space="0" w:color="auto"/>
        <w:left w:val="none" w:sz="0" w:space="0" w:color="auto"/>
        <w:bottom w:val="none" w:sz="0" w:space="0" w:color="auto"/>
        <w:right w:val="none" w:sz="0" w:space="0" w:color="auto"/>
      </w:divBdr>
      <w:divsChild>
        <w:div w:id="457533934">
          <w:marLeft w:val="0"/>
          <w:marRight w:val="0"/>
          <w:marTop w:val="0"/>
          <w:marBottom w:val="0"/>
          <w:divBdr>
            <w:top w:val="none" w:sz="0" w:space="0" w:color="auto"/>
            <w:left w:val="none" w:sz="0" w:space="0" w:color="auto"/>
            <w:bottom w:val="none" w:sz="0" w:space="0" w:color="auto"/>
            <w:right w:val="none" w:sz="0" w:space="0" w:color="auto"/>
          </w:divBdr>
        </w:div>
      </w:divsChild>
    </w:div>
    <w:div w:id="122582115">
      <w:bodyDiv w:val="1"/>
      <w:marLeft w:val="0"/>
      <w:marRight w:val="0"/>
      <w:marTop w:val="0"/>
      <w:marBottom w:val="0"/>
      <w:divBdr>
        <w:top w:val="none" w:sz="0" w:space="0" w:color="auto"/>
        <w:left w:val="none" w:sz="0" w:space="0" w:color="auto"/>
        <w:bottom w:val="none" w:sz="0" w:space="0" w:color="auto"/>
        <w:right w:val="none" w:sz="0" w:space="0" w:color="auto"/>
      </w:divBdr>
    </w:div>
    <w:div w:id="173112640">
      <w:bodyDiv w:val="1"/>
      <w:marLeft w:val="0"/>
      <w:marRight w:val="0"/>
      <w:marTop w:val="0"/>
      <w:marBottom w:val="0"/>
      <w:divBdr>
        <w:top w:val="none" w:sz="0" w:space="0" w:color="auto"/>
        <w:left w:val="none" w:sz="0" w:space="0" w:color="auto"/>
        <w:bottom w:val="none" w:sz="0" w:space="0" w:color="auto"/>
        <w:right w:val="none" w:sz="0" w:space="0" w:color="auto"/>
      </w:divBdr>
    </w:div>
    <w:div w:id="178350249">
      <w:bodyDiv w:val="1"/>
      <w:marLeft w:val="0"/>
      <w:marRight w:val="0"/>
      <w:marTop w:val="0"/>
      <w:marBottom w:val="0"/>
      <w:divBdr>
        <w:top w:val="none" w:sz="0" w:space="0" w:color="auto"/>
        <w:left w:val="none" w:sz="0" w:space="0" w:color="auto"/>
        <w:bottom w:val="none" w:sz="0" w:space="0" w:color="auto"/>
        <w:right w:val="none" w:sz="0" w:space="0" w:color="auto"/>
      </w:divBdr>
    </w:div>
    <w:div w:id="258028401">
      <w:bodyDiv w:val="1"/>
      <w:marLeft w:val="0"/>
      <w:marRight w:val="0"/>
      <w:marTop w:val="0"/>
      <w:marBottom w:val="0"/>
      <w:divBdr>
        <w:top w:val="none" w:sz="0" w:space="0" w:color="auto"/>
        <w:left w:val="none" w:sz="0" w:space="0" w:color="auto"/>
        <w:bottom w:val="none" w:sz="0" w:space="0" w:color="auto"/>
        <w:right w:val="none" w:sz="0" w:space="0" w:color="auto"/>
      </w:divBdr>
    </w:div>
    <w:div w:id="268396104">
      <w:bodyDiv w:val="1"/>
      <w:marLeft w:val="0"/>
      <w:marRight w:val="0"/>
      <w:marTop w:val="0"/>
      <w:marBottom w:val="0"/>
      <w:divBdr>
        <w:top w:val="none" w:sz="0" w:space="0" w:color="auto"/>
        <w:left w:val="none" w:sz="0" w:space="0" w:color="auto"/>
        <w:bottom w:val="none" w:sz="0" w:space="0" w:color="auto"/>
        <w:right w:val="none" w:sz="0" w:space="0" w:color="auto"/>
      </w:divBdr>
    </w:div>
    <w:div w:id="385298119">
      <w:bodyDiv w:val="1"/>
      <w:marLeft w:val="0"/>
      <w:marRight w:val="0"/>
      <w:marTop w:val="0"/>
      <w:marBottom w:val="0"/>
      <w:divBdr>
        <w:top w:val="none" w:sz="0" w:space="0" w:color="auto"/>
        <w:left w:val="none" w:sz="0" w:space="0" w:color="auto"/>
        <w:bottom w:val="none" w:sz="0" w:space="0" w:color="auto"/>
        <w:right w:val="none" w:sz="0" w:space="0" w:color="auto"/>
      </w:divBdr>
    </w:div>
    <w:div w:id="406271016">
      <w:bodyDiv w:val="1"/>
      <w:marLeft w:val="0"/>
      <w:marRight w:val="0"/>
      <w:marTop w:val="0"/>
      <w:marBottom w:val="0"/>
      <w:divBdr>
        <w:top w:val="none" w:sz="0" w:space="0" w:color="auto"/>
        <w:left w:val="none" w:sz="0" w:space="0" w:color="auto"/>
        <w:bottom w:val="none" w:sz="0" w:space="0" w:color="auto"/>
        <w:right w:val="none" w:sz="0" w:space="0" w:color="auto"/>
      </w:divBdr>
    </w:div>
    <w:div w:id="500438054">
      <w:bodyDiv w:val="1"/>
      <w:marLeft w:val="0"/>
      <w:marRight w:val="0"/>
      <w:marTop w:val="0"/>
      <w:marBottom w:val="0"/>
      <w:divBdr>
        <w:top w:val="none" w:sz="0" w:space="0" w:color="auto"/>
        <w:left w:val="none" w:sz="0" w:space="0" w:color="auto"/>
        <w:bottom w:val="none" w:sz="0" w:space="0" w:color="auto"/>
        <w:right w:val="none" w:sz="0" w:space="0" w:color="auto"/>
      </w:divBdr>
      <w:divsChild>
        <w:div w:id="1733428712">
          <w:marLeft w:val="0"/>
          <w:marRight w:val="0"/>
          <w:marTop w:val="0"/>
          <w:marBottom w:val="0"/>
          <w:divBdr>
            <w:top w:val="none" w:sz="0" w:space="0" w:color="auto"/>
            <w:left w:val="none" w:sz="0" w:space="0" w:color="auto"/>
            <w:bottom w:val="none" w:sz="0" w:space="0" w:color="auto"/>
            <w:right w:val="none" w:sz="0" w:space="0" w:color="auto"/>
          </w:divBdr>
        </w:div>
      </w:divsChild>
    </w:div>
    <w:div w:id="516696305">
      <w:bodyDiv w:val="1"/>
      <w:marLeft w:val="0"/>
      <w:marRight w:val="0"/>
      <w:marTop w:val="0"/>
      <w:marBottom w:val="0"/>
      <w:divBdr>
        <w:top w:val="none" w:sz="0" w:space="0" w:color="auto"/>
        <w:left w:val="none" w:sz="0" w:space="0" w:color="auto"/>
        <w:bottom w:val="none" w:sz="0" w:space="0" w:color="auto"/>
        <w:right w:val="none" w:sz="0" w:space="0" w:color="auto"/>
      </w:divBdr>
    </w:div>
    <w:div w:id="534125742">
      <w:bodyDiv w:val="1"/>
      <w:marLeft w:val="0"/>
      <w:marRight w:val="0"/>
      <w:marTop w:val="0"/>
      <w:marBottom w:val="0"/>
      <w:divBdr>
        <w:top w:val="none" w:sz="0" w:space="0" w:color="auto"/>
        <w:left w:val="none" w:sz="0" w:space="0" w:color="auto"/>
        <w:bottom w:val="none" w:sz="0" w:space="0" w:color="auto"/>
        <w:right w:val="none" w:sz="0" w:space="0" w:color="auto"/>
      </w:divBdr>
    </w:div>
    <w:div w:id="618530039">
      <w:bodyDiv w:val="1"/>
      <w:marLeft w:val="0"/>
      <w:marRight w:val="0"/>
      <w:marTop w:val="0"/>
      <w:marBottom w:val="0"/>
      <w:divBdr>
        <w:top w:val="none" w:sz="0" w:space="0" w:color="auto"/>
        <w:left w:val="none" w:sz="0" w:space="0" w:color="auto"/>
        <w:bottom w:val="none" w:sz="0" w:space="0" w:color="auto"/>
        <w:right w:val="none" w:sz="0" w:space="0" w:color="auto"/>
      </w:divBdr>
    </w:div>
    <w:div w:id="674650879">
      <w:bodyDiv w:val="1"/>
      <w:marLeft w:val="0"/>
      <w:marRight w:val="0"/>
      <w:marTop w:val="0"/>
      <w:marBottom w:val="0"/>
      <w:divBdr>
        <w:top w:val="none" w:sz="0" w:space="0" w:color="auto"/>
        <w:left w:val="none" w:sz="0" w:space="0" w:color="auto"/>
        <w:bottom w:val="none" w:sz="0" w:space="0" w:color="auto"/>
        <w:right w:val="none" w:sz="0" w:space="0" w:color="auto"/>
      </w:divBdr>
    </w:div>
    <w:div w:id="756439004">
      <w:bodyDiv w:val="1"/>
      <w:marLeft w:val="0"/>
      <w:marRight w:val="0"/>
      <w:marTop w:val="0"/>
      <w:marBottom w:val="0"/>
      <w:divBdr>
        <w:top w:val="none" w:sz="0" w:space="0" w:color="auto"/>
        <w:left w:val="none" w:sz="0" w:space="0" w:color="auto"/>
        <w:bottom w:val="none" w:sz="0" w:space="0" w:color="auto"/>
        <w:right w:val="none" w:sz="0" w:space="0" w:color="auto"/>
      </w:divBdr>
    </w:div>
    <w:div w:id="855313745">
      <w:bodyDiv w:val="1"/>
      <w:marLeft w:val="0"/>
      <w:marRight w:val="0"/>
      <w:marTop w:val="0"/>
      <w:marBottom w:val="0"/>
      <w:divBdr>
        <w:top w:val="none" w:sz="0" w:space="0" w:color="auto"/>
        <w:left w:val="none" w:sz="0" w:space="0" w:color="auto"/>
        <w:bottom w:val="none" w:sz="0" w:space="0" w:color="auto"/>
        <w:right w:val="none" w:sz="0" w:space="0" w:color="auto"/>
      </w:divBdr>
    </w:div>
    <w:div w:id="858737072">
      <w:bodyDiv w:val="1"/>
      <w:marLeft w:val="0"/>
      <w:marRight w:val="0"/>
      <w:marTop w:val="0"/>
      <w:marBottom w:val="0"/>
      <w:divBdr>
        <w:top w:val="none" w:sz="0" w:space="0" w:color="auto"/>
        <w:left w:val="none" w:sz="0" w:space="0" w:color="auto"/>
        <w:bottom w:val="none" w:sz="0" w:space="0" w:color="auto"/>
        <w:right w:val="none" w:sz="0" w:space="0" w:color="auto"/>
      </w:divBdr>
    </w:div>
    <w:div w:id="919221514">
      <w:bodyDiv w:val="1"/>
      <w:marLeft w:val="0"/>
      <w:marRight w:val="0"/>
      <w:marTop w:val="0"/>
      <w:marBottom w:val="0"/>
      <w:divBdr>
        <w:top w:val="none" w:sz="0" w:space="0" w:color="auto"/>
        <w:left w:val="none" w:sz="0" w:space="0" w:color="auto"/>
        <w:bottom w:val="none" w:sz="0" w:space="0" w:color="auto"/>
        <w:right w:val="none" w:sz="0" w:space="0" w:color="auto"/>
      </w:divBdr>
      <w:divsChild>
        <w:div w:id="907810619">
          <w:marLeft w:val="0"/>
          <w:marRight w:val="0"/>
          <w:marTop w:val="0"/>
          <w:marBottom w:val="0"/>
          <w:divBdr>
            <w:top w:val="none" w:sz="0" w:space="0" w:color="auto"/>
            <w:left w:val="none" w:sz="0" w:space="0" w:color="auto"/>
            <w:bottom w:val="none" w:sz="0" w:space="0" w:color="auto"/>
            <w:right w:val="none" w:sz="0" w:space="0" w:color="auto"/>
          </w:divBdr>
        </w:div>
      </w:divsChild>
    </w:div>
    <w:div w:id="948780807">
      <w:bodyDiv w:val="1"/>
      <w:marLeft w:val="0"/>
      <w:marRight w:val="0"/>
      <w:marTop w:val="0"/>
      <w:marBottom w:val="0"/>
      <w:divBdr>
        <w:top w:val="none" w:sz="0" w:space="0" w:color="auto"/>
        <w:left w:val="none" w:sz="0" w:space="0" w:color="auto"/>
        <w:bottom w:val="none" w:sz="0" w:space="0" w:color="auto"/>
        <w:right w:val="none" w:sz="0" w:space="0" w:color="auto"/>
      </w:divBdr>
    </w:div>
    <w:div w:id="1101029324">
      <w:bodyDiv w:val="1"/>
      <w:marLeft w:val="0"/>
      <w:marRight w:val="0"/>
      <w:marTop w:val="0"/>
      <w:marBottom w:val="0"/>
      <w:divBdr>
        <w:top w:val="none" w:sz="0" w:space="0" w:color="auto"/>
        <w:left w:val="none" w:sz="0" w:space="0" w:color="auto"/>
        <w:bottom w:val="none" w:sz="0" w:space="0" w:color="auto"/>
        <w:right w:val="none" w:sz="0" w:space="0" w:color="auto"/>
      </w:divBdr>
    </w:div>
    <w:div w:id="1155410567">
      <w:bodyDiv w:val="1"/>
      <w:marLeft w:val="0"/>
      <w:marRight w:val="0"/>
      <w:marTop w:val="0"/>
      <w:marBottom w:val="0"/>
      <w:divBdr>
        <w:top w:val="none" w:sz="0" w:space="0" w:color="auto"/>
        <w:left w:val="none" w:sz="0" w:space="0" w:color="auto"/>
        <w:bottom w:val="none" w:sz="0" w:space="0" w:color="auto"/>
        <w:right w:val="none" w:sz="0" w:space="0" w:color="auto"/>
      </w:divBdr>
    </w:div>
    <w:div w:id="1254968475">
      <w:bodyDiv w:val="1"/>
      <w:marLeft w:val="0"/>
      <w:marRight w:val="0"/>
      <w:marTop w:val="0"/>
      <w:marBottom w:val="0"/>
      <w:divBdr>
        <w:top w:val="none" w:sz="0" w:space="0" w:color="auto"/>
        <w:left w:val="none" w:sz="0" w:space="0" w:color="auto"/>
        <w:bottom w:val="none" w:sz="0" w:space="0" w:color="auto"/>
        <w:right w:val="none" w:sz="0" w:space="0" w:color="auto"/>
      </w:divBdr>
    </w:div>
    <w:div w:id="1338389378">
      <w:bodyDiv w:val="1"/>
      <w:marLeft w:val="0"/>
      <w:marRight w:val="0"/>
      <w:marTop w:val="0"/>
      <w:marBottom w:val="0"/>
      <w:divBdr>
        <w:top w:val="none" w:sz="0" w:space="0" w:color="auto"/>
        <w:left w:val="none" w:sz="0" w:space="0" w:color="auto"/>
        <w:bottom w:val="none" w:sz="0" w:space="0" w:color="auto"/>
        <w:right w:val="none" w:sz="0" w:space="0" w:color="auto"/>
      </w:divBdr>
      <w:divsChild>
        <w:div w:id="1643147114">
          <w:marLeft w:val="0"/>
          <w:marRight w:val="0"/>
          <w:marTop w:val="0"/>
          <w:marBottom w:val="0"/>
          <w:divBdr>
            <w:top w:val="none" w:sz="0" w:space="0" w:color="auto"/>
            <w:left w:val="none" w:sz="0" w:space="0" w:color="auto"/>
            <w:bottom w:val="none" w:sz="0" w:space="0" w:color="auto"/>
            <w:right w:val="none" w:sz="0" w:space="0" w:color="auto"/>
          </w:divBdr>
          <w:divsChild>
            <w:div w:id="1979650412">
              <w:marLeft w:val="0"/>
              <w:marRight w:val="0"/>
              <w:marTop w:val="0"/>
              <w:marBottom w:val="0"/>
              <w:divBdr>
                <w:top w:val="none" w:sz="0" w:space="0" w:color="auto"/>
                <w:left w:val="none" w:sz="0" w:space="0" w:color="auto"/>
                <w:bottom w:val="none" w:sz="0" w:space="0" w:color="auto"/>
                <w:right w:val="none" w:sz="0" w:space="0" w:color="auto"/>
              </w:divBdr>
              <w:divsChild>
                <w:div w:id="1228498460">
                  <w:marLeft w:val="0"/>
                  <w:marRight w:val="0"/>
                  <w:marTop w:val="0"/>
                  <w:marBottom w:val="0"/>
                  <w:divBdr>
                    <w:top w:val="none" w:sz="0" w:space="0" w:color="auto"/>
                    <w:left w:val="none" w:sz="0" w:space="0" w:color="auto"/>
                    <w:bottom w:val="none" w:sz="0" w:space="0" w:color="auto"/>
                    <w:right w:val="none" w:sz="0" w:space="0" w:color="auto"/>
                  </w:divBdr>
                  <w:divsChild>
                    <w:div w:id="527259485">
                      <w:marLeft w:val="0"/>
                      <w:marRight w:val="0"/>
                      <w:marTop w:val="0"/>
                      <w:marBottom w:val="0"/>
                      <w:divBdr>
                        <w:top w:val="none" w:sz="0" w:space="0" w:color="auto"/>
                        <w:left w:val="none" w:sz="0" w:space="0" w:color="auto"/>
                        <w:bottom w:val="none" w:sz="0" w:space="0" w:color="auto"/>
                        <w:right w:val="none" w:sz="0" w:space="0" w:color="auto"/>
                      </w:divBdr>
                    </w:div>
                    <w:div w:id="5634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99365">
      <w:bodyDiv w:val="1"/>
      <w:marLeft w:val="0"/>
      <w:marRight w:val="0"/>
      <w:marTop w:val="0"/>
      <w:marBottom w:val="0"/>
      <w:divBdr>
        <w:top w:val="none" w:sz="0" w:space="0" w:color="auto"/>
        <w:left w:val="none" w:sz="0" w:space="0" w:color="auto"/>
        <w:bottom w:val="none" w:sz="0" w:space="0" w:color="auto"/>
        <w:right w:val="none" w:sz="0" w:space="0" w:color="auto"/>
      </w:divBdr>
    </w:div>
    <w:div w:id="1371371159">
      <w:bodyDiv w:val="1"/>
      <w:marLeft w:val="0"/>
      <w:marRight w:val="0"/>
      <w:marTop w:val="0"/>
      <w:marBottom w:val="0"/>
      <w:divBdr>
        <w:top w:val="none" w:sz="0" w:space="0" w:color="auto"/>
        <w:left w:val="none" w:sz="0" w:space="0" w:color="auto"/>
        <w:bottom w:val="none" w:sz="0" w:space="0" w:color="auto"/>
        <w:right w:val="none" w:sz="0" w:space="0" w:color="auto"/>
      </w:divBdr>
    </w:div>
    <w:div w:id="1374967620">
      <w:bodyDiv w:val="1"/>
      <w:marLeft w:val="0"/>
      <w:marRight w:val="0"/>
      <w:marTop w:val="0"/>
      <w:marBottom w:val="0"/>
      <w:divBdr>
        <w:top w:val="none" w:sz="0" w:space="0" w:color="auto"/>
        <w:left w:val="none" w:sz="0" w:space="0" w:color="auto"/>
        <w:bottom w:val="none" w:sz="0" w:space="0" w:color="auto"/>
        <w:right w:val="none" w:sz="0" w:space="0" w:color="auto"/>
      </w:divBdr>
    </w:div>
    <w:div w:id="1431587869">
      <w:bodyDiv w:val="1"/>
      <w:marLeft w:val="0"/>
      <w:marRight w:val="0"/>
      <w:marTop w:val="0"/>
      <w:marBottom w:val="0"/>
      <w:divBdr>
        <w:top w:val="none" w:sz="0" w:space="0" w:color="auto"/>
        <w:left w:val="none" w:sz="0" w:space="0" w:color="auto"/>
        <w:bottom w:val="none" w:sz="0" w:space="0" w:color="auto"/>
        <w:right w:val="none" w:sz="0" w:space="0" w:color="auto"/>
      </w:divBdr>
    </w:div>
    <w:div w:id="1442728636">
      <w:bodyDiv w:val="1"/>
      <w:marLeft w:val="0"/>
      <w:marRight w:val="0"/>
      <w:marTop w:val="0"/>
      <w:marBottom w:val="0"/>
      <w:divBdr>
        <w:top w:val="none" w:sz="0" w:space="0" w:color="auto"/>
        <w:left w:val="none" w:sz="0" w:space="0" w:color="auto"/>
        <w:bottom w:val="none" w:sz="0" w:space="0" w:color="auto"/>
        <w:right w:val="none" w:sz="0" w:space="0" w:color="auto"/>
      </w:divBdr>
    </w:div>
    <w:div w:id="1520314138">
      <w:bodyDiv w:val="1"/>
      <w:marLeft w:val="0"/>
      <w:marRight w:val="0"/>
      <w:marTop w:val="0"/>
      <w:marBottom w:val="0"/>
      <w:divBdr>
        <w:top w:val="none" w:sz="0" w:space="0" w:color="auto"/>
        <w:left w:val="none" w:sz="0" w:space="0" w:color="auto"/>
        <w:bottom w:val="none" w:sz="0" w:space="0" w:color="auto"/>
        <w:right w:val="none" w:sz="0" w:space="0" w:color="auto"/>
      </w:divBdr>
    </w:div>
    <w:div w:id="1541283194">
      <w:bodyDiv w:val="1"/>
      <w:marLeft w:val="0"/>
      <w:marRight w:val="0"/>
      <w:marTop w:val="0"/>
      <w:marBottom w:val="0"/>
      <w:divBdr>
        <w:top w:val="none" w:sz="0" w:space="0" w:color="auto"/>
        <w:left w:val="none" w:sz="0" w:space="0" w:color="auto"/>
        <w:bottom w:val="none" w:sz="0" w:space="0" w:color="auto"/>
        <w:right w:val="none" w:sz="0" w:space="0" w:color="auto"/>
      </w:divBdr>
    </w:div>
    <w:div w:id="1568954462">
      <w:bodyDiv w:val="1"/>
      <w:marLeft w:val="0"/>
      <w:marRight w:val="0"/>
      <w:marTop w:val="0"/>
      <w:marBottom w:val="0"/>
      <w:divBdr>
        <w:top w:val="none" w:sz="0" w:space="0" w:color="auto"/>
        <w:left w:val="none" w:sz="0" w:space="0" w:color="auto"/>
        <w:bottom w:val="none" w:sz="0" w:space="0" w:color="auto"/>
        <w:right w:val="none" w:sz="0" w:space="0" w:color="auto"/>
      </w:divBdr>
      <w:divsChild>
        <w:div w:id="318461286">
          <w:marLeft w:val="0"/>
          <w:marRight w:val="0"/>
          <w:marTop w:val="0"/>
          <w:marBottom w:val="0"/>
          <w:divBdr>
            <w:top w:val="none" w:sz="0" w:space="0" w:color="auto"/>
            <w:left w:val="single" w:sz="2" w:space="0" w:color="2E2E2E"/>
            <w:bottom w:val="single" w:sz="2" w:space="0" w:color="2E2E2E"/>
            <w:right w:val="single" w:sz="2" w:space="0" w:color="2E2E2E"/>
          </w:divBdr>
          <w:divsChild>
            <w:div w:id="1923637896">
              <w:marLeft w:val="0"/>
              <w:marRight w:val="0"/>
              <w:marTop w:val="14"/>
              <w:marBottom w:val="0"/>
              <w:divBdr>
                <w:top w:val="none" w:sz="0" w:space="0" w:color="auto"/>
                <w:left w:val="none" w:sz="0" w:space="0" w:color="auto"/>
                <w:bottom w:val="none" w:sz="0" w:space="0" w:color="auto"/>
                <w:right w:val="none" w:sz="0" w:space="0" w:color="auto"/>
              </w:divBdr>
              <w:divsChild>
                <w:div w:id="10373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0356">
      <w:bodyDiv w:val="1"/>
      <w:marLeft w:val="0"/>
      <w:marRight w:val="0"/>
      <w:marTop w:val="0"/>
      <w:marBottom w:val="0"/>
      <w:divBdr>
        <w:top w:val="none" w:sz="0" w:space="0" w:color="auto"/>
        <w:left w:val="none" w:sz="0" w:space="0" w:color="auto"/>
        <w:bottom w:val="none" w:sz="0" w:space="0" w:color="auto"/>
        <w:right w:val="none" w:sz="0" w:space="0" w:color="auto"/>
      </w:divBdr>
    </w:div>
    <w:div w:id="1664316863">
      <w:bodyDiv w:val="1"/>
      <w:marLeft w:val="0"/>
      <w:marRight w:val="0"/>
      <w:marTop w:val="0"/>
      <w:marBottom w:val="0"/>
      <w:divBdr>
        <w:top w:val="none" w:sz="0" w:space="0" w:color="auto"/>
        <w:left w:val="none" w:sz="0" w:space="0" w:color="auto"/>
        <w:bottom w:val="none" w:sz="0" w:space="0" w:color="auto"/>
        <w:right w:val="none" w:sz="0" w:space="0" w:color="auto"/>
      </w:divBdr>
    </w:div>
    <w:div w:id="1832333021">
      <w:bodyDiv w:val="1"/>
      <w:marLeft w:val="0"/>
      <w:marRight w:val="0"/>
      <w:marTop w:val="0"/>
      <w:marBottom w:val="0"/>
      <w:divBdr>
        <w:top w:val="none" w:sz="0" w:space="0" w:color="auto"/>
        <w:left w:val="none" w:sz="0" w:space="0" w:color="auto"/>
        <w:bottom w:val="none" w:sz="0" w:space="0" w:color="auto"/>
        <w:right w:val="none" w:sz="0" w:space="0" w:color="auto"/>
      </w:divBdr>
    </w:div>
    <w:div w:id="1917784351">
      <w:bodyDiv w:val="1"/>
      <w:marLeft w:val="0"/>
      <w:marRight w:val="0"/>
      <w:marTop w:val="0"/>
      <w:marBottom w:val="0"/>
      <w:divBdr>
        <w:top w:val="none" w:sz="0" w:space="0" w:color="auto"/>
        <w:left w:val="none" w:sz="0" w:space="0" w:color="auto"/>
        <w:bottom w:val="none" w:sz="0" w:space="0" w:color="auto"/>
        <w:right w:val="none" w:sz="0" w:space="0" w:color="auto"/>
      </w:divBdr>
    </w:div>
    <w:div w:id="1936205466">
      <w:bodyDiv w:val="1"/>
      <w:marLeft w:val="0"/>
      <w:marRight w:val="0"/>
      <w:marTop w:val="0"/>
      <w:marBottom w:val="0"/>
      <w:divBdr>
        <w:top w:val="none" w:sz="0" w:space="0" w:color="auto"/>
        <w:left w:val="none" w:sz="0" w:space="0" w:color="auto"/>
        <w:bottom w:val="none" w:sz="0" w:space="0" w:color="auto"/>
        <w:right w:val="none" w:sz="0" w:space="0" w:color="auto"/>
      </w:divBdr>
    </w:div>
    <w:div w:id="1960791691">
      <w:bodyDiv w:val="1"/>
      <w:marLeft w:val="0"/>
      <w:marRight w:val="0"/>
      <w:marTop w:val="0"/>
      <w:marBottom w:val="0"/>
      <w:divBdr>
        <w:top w:val="none" w:sz="0" w:space="0" w:color="auto"/>
        <w:left w:val="none" w:sz="0" w:space="0" w:color="auto"/>
        <w:bottom w:val="none" w:sz="0" w:space="0" w:color="auto"/>
        <w:right w:val="none" w:sz="0" w:space="0" w:color="auto"/>
      </w:divBdr>
    </w:div>
    <w:div w:id="1973246454">
      <w:bodyDiv w:val="1"/>
      <w:marLeft w:val="0"/>
      <w:marRight w:val="0"/>
      <w:marTop w:val="0"/>
      <w:marBottom w:val="0"/>
      <w:divBdr>
        <w:top w:val="none" w:sz="0" w:space="0" w:color="auto"/>
        <w:left w:val="none" w:sz="0" w:space="0" w:color="auto"/>
        <w:bottom w:val="none" w:sz="0" w:space="0" w:color="auto"/>
        <w:right w:val="none" w:sz="0" w:space="0" w:color="auto"/>
      </w:divBdr>
    </w:div>
    <w:div w:id="2104102299">
      <w:bodyDiv w:val="1"/>
      <w:marLeft w:val="0"/>
      <w:marRight w:val="0"/>
      <w:marTop w:val="0"/>
      <w:marBottom w:val="0"/>
      <w:divBdr>
        <w:top w:val="none" w:sz="0" w:space="0" w:color="auto"/>
        <w:left w:val="none" w:sz="0" w:space="0" w:color="auto"/>
        <w:bottom w:val="none" w:sz="0" w:space="0" w:color="auto"/>
        <w:right w:val="none" w:sz="0" w:space="0" w:color="auto"/>
      </w:divBdr>
    </w:div>
    <w:div w:id="21364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ur.ac.uk/wolfson.institute/fellowships/details/?mode=pdetail&amp;id=596&amp;sid=596&amp;pdetail=22759"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k.springer.com/journal/10803" TargetMode="External"/><Relationship Id="rId9" Type="http://schemas.openxmlformats.org/officeDocument/2006/relationships/hyperlink" Target="http://www.dur.ac.uk/psychology/staff/?mode=pdetail&amp;id=596&amp;sid=596&amp;pdetail=23036" TargetMode="External"/><Relationship Id="rId23" Type="http://schemas.microsoft.com/office/2011/relationships/commentsExtended" Target="commentsExtended.xml"/><Relationship Id="rId10" Type="http://schemas.openxmlformats.org/officeDocument/2006/relationships/hyperlink" Target="http://www.dur.ac.uk/wolfson.institute/fellowships/details/?mode=pdetail&amp;id=596&amp;sid=596&amp;pdetail=22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6200</Words>
  <Characters>35341</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Liz Kirk</cp:lastModifiedBy>
  <cp:revision>3</cp:revision>
  <cp:lastPrinted>2014-08-15T11:35:00Z</cp:lastPrinted>
  <dcterms:created xsi:type="dcterms:W3CDTF">2015-07-27T01:58:00Z</dcterms:created>
  <dcterms:modified xsi:type="dcterms:W3CDTF">2015-07-27T02:03:00Z</dcterms:modified>
</cp:coreProperties>
</file>