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A9C" w:rsidRPr="000D4A9C" w:rsidRDefault="000D4A9C" w:rsidP="000D4A9C">
      <w:pPr>
        <w:rPr>
          <w:rFonts w:ascii="Times New Roman" w:eastAsia="Times New Roman" w:hAnsi="Times New Roman" w:cs="Times New Roman"/>
          <w:sz w:val="24"/>
          <w:szCs w:val="24"/>
        </w:rPr>
      </w:pPr>
      <w:r w:rsidRPr="000D4A9C">
        <w:rPr>
          <w:rFonts w:ascii="Times New Roman" w:eastAsia="Times New Roman" w:hAnsi="Times New Roman" w:cs="Times New Roman"/>
          <w:b/>
          <w:sz w:val="24"/>
          <w:szCs w:val="24"/>
        </w:rPr>
        <w:t>Manuscript title:</w:t>
      </w:r>
      <w:r w:rsidRPr="000D4A9C">
        <w:rPr>
          <w:rFonts w:ascii="Times New Roman" w:eastAsia="Times New Roman" w:hAnsi="Times New Roman" w:cs="Times New Roman"/>
          <w:sz w:val="24"/>
          <w:szCs w:val="24"/>
        </w:rPr>
        <w:t xml:space="preserve">  Implementing REDD+ at the local level: assessing the key enablers for credible mitigation and sustainable livelihood outcomes</w:t>
      </w:r>
    </w:p>
    <w:p w:rsidR="000D4A9C" w:rsidRPr="000D4A9C" w:rsidRDefault="000D4A9C" w:rsidP="000D4A9C">
      <w:pPr>
        <w:spacing w:after="0" w:line="480" w:lineRule="auto"/>
        <w:rPr>
          <w:rFonts w:ascii="Times New Roman" w:eastAsia="Times New Roman" w:hAnsi="Times New Roman" w:cs="Times New Roman"/>
          <w:sz w:val="24"/>
          <w:szCs w:val="24"/>
          <w:vertAlign w:val="superscript"/>
        </w:rPr>
      </w:pPr>
    </w:p>
    <w:p w:rsidR="000D4A9C" w:rsidRPr="000D4A9C" w:rsidRDefault="000D4A9C" w:rsidP="000D4A9C">
      <w:pPr>
        <w:rPr>
          <w:rFonts w:ascii="Times New Roman" w:eastAsia="Times New Roman" w:hAnsi="Times New Roman" w:cs="Times New Roman"/>
          <w:sz w:val="24"/>
          <w:szCs w:val="24"/>
          <w:vertAlign w:val="superscript"/>
        </w:rPr>
      </w:pPr>
      <w:r w:rsidRPr="000D4A9C">
        <w:rPr>
          <w:rFonts w:ascii="Times New Roman" w:eastAsia="Times New Roman" w:hAnsi="Times New Roman" w:cs="Times New Roman"/>
          <w:b/>
          <w:sz w:val="24"/>
          <w:szCs w:val="24"/>
        </w:rPr>
        <w:t>Authors:</w:t>
      </w:r>
      <w:r w:rsidRPr="000D4A9C">
        <w:rPr>
          <w:rFonts w:ascii="Times New Roman" w:eastAsia="Times New Roman" w:hAnsi="Times New Roman" w:cs="Times New Roman"/>
          <w:sz w:val="24"/>
          <w:szCs w:val="24"/>
        </w:rPr>
        <w:t xml:space="preserve">  Joanes O. Atela</w:t>
      </w:r>
      <w:r w:rsidRPr="000D4A9C">
        <w:rPr>
          <w:rFonts w:ascii="Times New Roman" w:eastAsia="Times New Roman" w:hAnsi="Times New Roman" w:cs="Times New Roman"/>
          <w:sz w:val="24"/>
          <w:szCs w:val="24"/>
          <w:vertAlign w:val="superscript"/>
        </w:rPr>
        <w:t>1, 2*</w:t>
      </w:r>
      <w:r w:rsidRPr="000D4A9C">
        <w:rPr>
          <w:rFonts w:ascii="Times New Roman" w:eastAsia="Times New Roman" w:hAnsi="Times New Roman" w:cs="Times New Roman"/>
          <w:sz w:val="24"/>
          <w:szCs w:val="24"/>
        </w:rPr>
        <w:t xml:space="preserve">, Peter A. Minang </w:t>
      </w:r>
      <w:r w:rsidRPr="000D4A9C">
        <w:rPr>
          <w:rFonts w:ascii="Times New Roman" w:eastAsia="Times New Roman" w:hAnsi="Times New Roman" w:cs="Times New Roman"/>
          <w:sz w:val="24"/>
          <w:szCs w:val="24"/>
          <w:vertAlign w:val="superscript"/>
        </w:rPr>
        <w:t xml:space="preserve">2 </w:t>
      </w:r>
      <w:r w:rsidRPr="000D4A9C">
        <w:rPr>
          <w:rFonts w:ascii="Times New Roman" w:eastAsia="Times New Roman" w:hAnsi="Times New Roman" w:cs="Times New Roman"/>
          <w:sz w:val="24"/>
          <w:szCs w:val="24"/>
        </w:rPr>
        <w:t>, Claire H. Quinn</w:t>
      </w:r>
      <w:r w:rsidRPr="000D4A9C">
        <w:rPr>
          <w:rFonts w:ascii="Times New Roman" w:eastAsia="Times New Roman" w:hAnsi="Times New Roman" w:cs="Times New Roman"/>
          <w:sz w:val="24"/>
          <w:szCs w:val="24"/>
          <w:vertAlign w:val="superscript"/>
        </w:rPr>
        <w:t xml:space="preserve">1  </w:t>
      </w:r>
      <w:r w:rsidRPr="000D4A9C">
        <w:rPr>
          <w:rFonts w:ascii="Times New Roman" w:eastAsia="Times New Roman" w:hAnsi="Times New Roman" w:cs="Times New Roman"/>
          <w:sz w:val="24"/>
          <w:szCs w:val="24"/>
        </w:rPr>
        <w:t>and Lalisa A. Duguma</w:t>
      </w:r>
      <w:r w:rsidRPr="000D4A9C">
        <w:rPr>
          <w:rFonts w:ascii="Times New Roman" w:eastAsia="Times New Roman" w:hAnsi="Times New Roman" w:cs="Times New Roman"/>
          <w:sz w:val="24"/>
          <w:szCs w:val="24"/>
          <w:vertAlign w:val="superscript"/>
        </w:rPr>
        <w:t>2</w:t>
      </w:r>
    </w:p>
    <w:p w:rsidR="000D4A9C" w:rsidRPr="000D4A9C" w:rsidRDefault="000D4A9C" w:rsidP="000D4A9C">
      <w:pPr>
        <w:spacing w:after="0" w:line="480" w:lineRule="auto"/>
        <w:rPr>
          <w:rFonts w:ascii="Times New Roman" w:eastAsia="Times New Roman" w:hAnsi="Times New Roman" w:cs="Times New Roman"/>
          <w:sz w:val="24"/>
          <w:szCs w:val="24"/>
        </w:rPr>
      </w:pPr>
      <w:r w:rsidRPr="000D4A9C">
        <w:rPr>
          <w:rFonts w:ascii="Times New Roman" w:eastAsia="Times New Roman" w:hAnsi="Times New Roman" w:cs="Times New Roman"/>
          <w:sz w:val="24"/>
          <w:szCs w:val="24"/>
          <w:vertAlign w:val="superscript"/>
        </w:rPr>
        <w:t xml:space="preserve">1 </w:t>
      </w:r>
      <w:r w:rsidRPr="000D4A9C">
        <w:rPr>
          <w:rFonts w:ascii="Times New Roman" w:eastAsia="Times New Roman" w:hAnsi="Times New Roman" w:cs="Times New Roman"/>
          <w:sz w:val="24"/>
          <w:szCs w:val="24"/>
        </w:rPr>
        <w:t>Sustainability Research Institute, School of Earth and Environment, University of Leeds, LS2 9JT, Leeds, UK</w:t>
      </w:r>
    </w:p>
    <w:p w:rsidR="000D4A9C" w:rsidRPr="000D4A9C" w:rsidRDefault="000D4A9C" w:rsidP="000D4A9C">
      <w:pPr>
        <w:spacing w:after="0" w:line="480" w:lineRule="auto"/>
        <w:rPr>
          <w:rFonts w:ascii="Times New Roman" w:eastAsia="Times New Roman" w:hAnsi="Times New Roman" w:cs="Times New Roman"/>
          <w:sz w:val="24"/>
          <w:szCs w:val="24"/>
        </w:rPr>
      </w:pPr>
      <w:r w:rsidRPr="000D4A9C">
        <w:rPr>
          <w:rFonts w:ascii="Times New Roman" w:eastAsia="Times New Roman" w:hAnsi="Times New Roman" w:cs="Times New Roman"/>
          <w:sz w:val="24"/>
          <w:szCs w:val="24"/>
          <w:vertAlign w:val="superscript"/>
          <w:lang w:val="en-GB"/>
        </w:rPr>
        <w:t>2</w:t>
      </w:r>
      <w:r w:rsidRPr="000D4A9C">
        <w:rPr>
          <w:rFonts w:ascii="Times New Roman" w:eastAsia="Times New Roman" w:hAnsi="Times New Roman" w:cs="Times New Roman"/>
          <w:sz w:val="24"/>
          <w:szCs w:val="24"/>
          <w:lang w:val="en-GB"/>
        </w:rPr>
        <w:t xml:space="preserve">ASB- Partnerships for the Tropical Forest Margins, World Agroforestry Centre, </w:t>
      </w:r>
      <w:r w:rsidRPr="000D4A9C">
        <w:rPr>
          <w:rFonts w:ascii="Times New Roman" w:eastAsia="Times New Roman" w:hAnsi="Times New Roman" w:cs="Times New Roman"/>
          <w:sz w:val="24"/>
          <w:szCs w:val="24"/>
        </w:rPr>
        <w:t>PO Box 30677-00100, Nairobi, Kenya</w:t>
      </w:r>
    </w:p>
    <w:p w:rsidR="000D4A9C" w:rsidRPr="000D4A9C" w:rsidRDefault="000D4A9C" w:rsidP="000D4A9C">
      <w:pPr>
        <w:spacing w:after="0" w:line="480" w:lineRule="auto"/>
        <w:rPr>
          <w:rFonts w:ascii="Times New Roman" w:eastAsia="Times New Roman" w:hAnsi="Times New Roman" w:cs="Times New Roman"/>
          <w:sz w:val="24"/>
          <w:szCs w:val="24"/>
        </w:rPr>
      </w:pPr>
    </w:p>
    <w:p w:rsidR="000D4A9C" w:rsidRPr="000D4A9C" w:rsidRDefault="000D4A9C" w:rsidP="000D4A9C">
      <w:pPr>
        <w:spacing w:after="0" w:line="480" w:lineRule="auto"/>
        <w:rPr>
          <w:rFonts w:ascii="Times New Roman" w:eastAsia="Times New Roman" w:hAnsi="Times New Roman" w:cs="Times New Roman"/>
          <w:sz w:val="24"/>
          <w:szCs w:val="24"/>
        </w:rPr>
      </w:pPr>
      <w:r w:rsidRPr="000D4A9C">
        <w:rPr>
          <w:rFonts w:ascii="Times New Roman" w:eastAsia="Times New Roman" w:hAnsi="Times New Roman" w:cs="Times New Roman"/>
          <w:sz w:val="24"/>
          <w:szCs w:val="24"/>
        </w:rPr>
        <w:t>*Corresponding author addresses</w:t>
      </w:r>
    </w:p>
    <w:p w:rsidR="000D4A9C" w:rsidRPr="000D4A9C" w:rsidRDefault="000D4A9C" w:rsidP="000D4A9C">
      <w:pPr>
        <w:spacing w:after="0" w:line="480" w:lineRule="auto"/>
        <w:rPr>
          <w:rFonts w:ascii="Times New Roman" w:eastAsia="Times New Roman" w:hAnsi="Times New Roman" w:cs="Times New Roman"/>
          <w:sz w:val="24"/>
          <w:szCs w:val="24"/>
        </w:rPr>
      </w:pPr>
      <w:r w:rsidRPr="000D4A9C">
        <w:rPr>
          <w:rFonts w:ascii="Times New Roman" w:eastAsia="Times New Roman" w:hAnsi="Times New Roman" w:cs="Times New Roman"/>
          <w:sz w:val="24"/>
          <w:szCs w:val="24"/>
        </w:rPr>
        <w:t xml:space="preserve">Email: </w:t>
      </w:r>
      <w:hyperlink r:id="rId9" w:history="1">
        <w:r w:rsidRPr="000D4A9C">
          <w:rPr>
            <w:rFonts w:ascii="Times New Roman" w:eastAsia="Times New Roman" w:hAnsi="Times New Roman" w:cs="Times New Roman"/>
            <w:sz w:val="24"/>
            <w:szCs w:val="24"/>
          </w:rPr>
          <w:t>eejoa@leeds.ac.uk</w:t>
        </w:r>
      </w:hyperlink>
      <w:r w:rsidRPr="000D4A9C">
        <w:rPr>
          <w:rFonts w:ascii="Times New Roman" w:eastAsia="Times New Roman" w:hAnsi="Times New Roman" w:cs="Times New Roman"/>
          <w:sz w:val="24"/>
          <w:szCs w:val="24"/>
        </w:rPr>
        <w:t xml:space="preserve">  or </w:t>
      </w:r>
      <w:hyperlink r:id="rId10" w:history="1">
        <w:r w:rsidRPr="000D4A9C">
          <w:rPr>
            <w:rFonts w:ascii="Times New Roman" w:eastAsia="Times New Roman" w:hAnsi="Times New Roman" w:cs="Times New Roman"/>
            <w:sz w:val="24"/>
            <w:szCs w:val="24"/>
          </w:rPr>
          <w:t>JAtela@cgiar.org</w:t>
        </w:r>
      </w:hyperlink>
    </w:p>
    <w:p w:rsidR="000D4A9C" w:rsidRPr="000D4A9C" w:rsidRDefault="000D4A9C" w:rsidP="000D4A9C">
      <w:pPr>
        <w:spacing w:after="0" w:line="480" w:lineRule="auto"/>
        <w:rPr>
          <w:rFonts w:ascii="Times New Roman" w:eastAsia="Times New Roman" w:hAnsi="Times New Roman" w:cs="Times New Roman"/>
          <w:sz w:val="24"/>
          <w:szCs w:val="24"/>
        </w:rPr>
      </w:pPr>
      <w:r w:rsidRPr="000D4A9C">
        <w:rPr>
          <w:rFonts w:ascii="Times New Roman" w:eastAsia="Times New Roman" w:hAnsi="Times New Roman" w:cs="Times New Roman"/>
          <w:sz w:val="24"/>
          <w:szCs w:val="24"/>
        </w:rPr>
        <w:t>Phone: + 254 721 761 869</w:t>
      </w:r>
    </w:p>
    <w:p w:rsidR="008F37D8" w:rsidRPr="00650773" w:rsidRDefault="008F37D8" w:rsidP="008F37D8">
      <w:pPr>
        <w:pStyle w:val="NoSpacing"/>
        <w:rPr>
          <w:rFonts w:ascii="Times New Roman" w:hAnsi="Times New Roman" w:cs="Times New Roman"/>
          <w:sz w:val="23"/>
          <w:szCs w:val="23"/>
          <w:lang w:val="en-US"/>
        </w:rPr>
      </w:pPr>
    </w:p>
    <w:p w:rsidR="00DC1913" w:rsidRPr="002429FB" w:rsidRDefault="00DC1913" w:rsidP="00DC1913">
      <w:pPr>
        <w:rPr>
          <w:rFonts w:ascii="Times New Roman" w:hAnsi="Times New Roman" w:cs="Times New Roman"/>
        </w:rPr>
      </w:pPr>
    </w:p>
    <w:p w:rsidR="00DC1913" w:rsidRPr="002429FB" w:rsidRDefault="00DC1913" w:rsidP="00DC1913">
      <w:pPr>
        <w:rPr>
          <w:rFonts w:ascii="Times New Roman" w:hAnsi="Times New Roman" w:cs="Times New Roman"/>
        </w:rPr>
      </w:pPr>
    </w:p>
    <w:p w:rsidR="00DC1913" w:rsidRPr="002429FB" w:rsidRDefault="00DC1913" w:rsidP="00DC1913">
      <w:pPr>
        <w:rPr>
          <w:rFonts w:ascii="Times New Roman" w:hAnsi="Times New Roman" w:cs="Times New Roman"/>
        </w:rPr>
      </w:pPr>
    </w:p>
    <w:p w:rsidR="00DC1913" w:rsidRPr="002429FB" w:rsidRDefault="00DC1913" w:rsidP="00DC1913">
      <w:pPr>
        <w:rPr>
          <w:rFonts w:ascii="Times New Roman" w:hAnsi="Times New Roman" w:cs="Times New Roman"/>
        </w:rPr>
      </w:pPr>
    </w:p>
    <w:p w:rsidR="00DC1913" w:rsidRPr="002429FB" w:rsidRDefault="00DC1913">
      <w:pPr>
        <w:rPr>
          <w:rFonts w:ascii="Times New Roman" w:eastAsiaTheme="majorEastAsia" w:hAnsi="Times New Roman" w:cs="Times New Roman"/>
          <w:b/>
          <w:bCs/>
          <w:sz w:val="28"/>
          <w:szCs w:val="28"/>
        </w:rPr>
      </w:pPr>
      <w:r w:rsidRPr="002429FB">
        <w:rPr>
          <w:rFonts w:ascii="Times New Roman" w:hAnsi="Times New Roman" w:cs="Times New Roman"/>
        </w:rPr>
        <w:br w:type="page"/>
      </w:r>
    </w:p>
    <w:p w:rsidR="00896A9D" w:rsidRPr="002429FB" w:rsidRDefault="00896A9D" w:rsidP="00AF1897">
      <w:pPr>
        <w:pStyle w:val="Heading1"/>
        <w:spacing w:line="360" w:lineRule="auto"/>
        <w:ind w:firstLine="288"/>
        <w:rPr>
          <w:rFonts w:ascii="Times New Roman" w:hAnsi="Times New Roman" w:cs="Times New Roman"/>
          <w:color w:val="auto"/>
        </w:rPr>
      </w:pPr>
      <w:r w:rsidRPr="002429FB">
        <w:rPr>
          <w:rFonts w:ascii="Times New Roman" w:hAnsi="Times New Roman" w:cs="Times New Roman"/>
          <w:color w:val="auto"/>
        </w:rPr>
        <w:lastRenderedPageBreak/>
        <w:t>Abstract</w:t>
      </w:r>
    </w:p>
    <w:p w:rsidR="00F70731" w:rsidRPr="002429FB" w:rsidRDefault="002567AE" w:rsidP="00AF1897">
      <w:pPr>
        <w:autoSpaceDE w:val="0"/>
        <w:autoSpaceDN w:val="0"/>
        <w:adjustRightInd w:val="0"/>
        <w:spacing w:after="0" w:line="408" w:lineRule="auto"/>
        <w:ind w:left="288" w:right="288"/>
        <w:jc w:val="both"/>
        <w:rPr>
          <w:rFonts w:ascii="Times New Roman" w:hAnsi="Times New Roman" w:cs="Times New Roman"/>
          <w:color w:val="000000" w:themeColor="text1"/>
          <w:sz w:val="24"/>
          <w:szCs w:val="24"/>
        </w:rPr>
      </w:pPr>
      <w:r w:rsidRPr="002429FB">
        <w:rPr>
          <w:rFonts w:ascii="Times New Roman" w:hAnsi="Times New Roman" w:cs="Times New Roman"/>
          <w:sz w:val="24"/>
          <w:szCs w:val="24"/>
        </w:rPr>
        <w:t>Achieving cost-effective mitigation and sustainable livelihoods through reducing emissions from deforestation and forest degradation (REDD+) depends heavily on the local context within which REDD+ project</w:t>
      </w:r>
      <w:r w:rsidR="0055546F" w:rsidRPr="002429FB">
        <w:rPr>
          <w:rFonts w:ascii="Times New Roman" w:hAnsi="Times New Roman" w:cs="Times New Roman"/>
          <w:sz w:val="24"/>
          <w:szCs w:val="24"/>
        </w:rPr>
        <w:t>s</w:t>
      </w:r>
      <w:r w:rsidR="002E623B" w:rsidRPr="002429FB">
        <w:rPr>
          <w:rFonts w:ascii="Times New Roman" w:hAnsi="Times New Roman" w:cs="Times New Roman"/>
          <w:sz w:val="24"/>
          <w:szCs w:val="24"/>
        </w:rPr>
        <w:t xml:space="preserve"> </w:t>
      </w:r>
      <w:r w:rsidR="0055546F" w:rsidRPr="002429FB">
        <w:rPr>
          <w:rFonts w:ascii="Times New Roman" w:hAnsi="Times New Roman" w:cs="Times New Roman"/>
          <w:sz w:val="24"/>
          <w:szCs w:val="24"/>
        </w:rPr>
        <w:t>are</w:t>
      </w:r>
      <w:r w:rsidR="002E623B" w:rsidRPr="002429FB">
        <w:rPr>
          <w:rFonts w:ascii="Times New Roman" w:hAnsi="Times New Roman" w:cs="Times New Roman"/>
          <w:sz w:val="24"/>
          <w:szCs w:val="24"/>
        </w:rPr>
        <w:t xml:space="preserve"> </w:t>
      </w:r>
      <w:r w:rsidRPr="002429FB">
        <w:rPr>
          <w:rFonts w:ascii="Times New Roman" w:hAnsi="Times New Roman" w:cs="Times New Roman"/>
          <w:sz w:val="24"/>
          <w:szCs w:val="24"/>
        </w:rPr>
        <w:t>implemented.</w:t>
      </w:r>
      <w:r w:rsidR="002E623B" w:rsidRPr="002429FB">
        <w:rPr>
          <w:rFonts w:ascii="Times New Roman" w:hAnsi="Times New Roman" w:cs="Times New Roman"/>
          <w:sz w:val="24"/>
          <w:szCs w:val="24"/>
        </w:rPr>
        <w:t xml:space="preserve"> </w:t>
      </w:r>
      <w:r w:rsidR="0055546F" w:rsidRPr="002429FB">
        <w:rPr>
          <w:rFonts w:ascii="Times New Roman" w:hAnsi="Times New Roman" w:cs="Times New Roman"/>
          <w:sz w:val="24"/>
          <w:szCs w:val="24"/>
        </w:rPr>
        <w:t>S</w:t>
      </w:r>
      <w:r w:rsidR="00F7493E" w:rsidRPr="002429FB">
        <w:rPr>
          <w:rFonts w:ascii="Times New Roman" w:hAnsi="Times New Roman" w:cs="Times New Roman"/>
          <w:sz w:val="24"/>
          <w:szCs w:val="24"/>
        </w:rPr>
        <w:t xml:space="preserve">tudies </w:t>
      </w:r>
      <w:r w:rsidR="002E623B" w:rsidRPr="002429FB">
        <w:rPr>
          <w:rFonts w:ascii="Times New Roman" w:hAnsi="Times New Roman" w:cs="Times New Roman"/>
          <w:sz w:val="24"/>
          <w:szCs w:val="24"/>
        </w:rPr>
        <w:t>have focused</w:t>
      </w:r>
      <w:r w:rsidR="00BF0542" w:rsidRPr="002429FB">
        <w:rPr>
          <w:rFonts w:ascii="Times New Roman" w:hAnsi="Times New Roman" w:cs="Times New Roman"/>
          <w:sz w:val="24"/>
          <w:szCs w:val="24"/>
        </w:rPr>
        <w:t xml:space="preserve"> on how REDD+ can benefit or harm local people, with little</w:t>
      </w:r>
      <w:r w:rsidR="00C13569" w:rsidRPr="002429FB">
        <w:rPr>
          <w:rFonts w:ascii="Times New Roman" w:hAnsi="Times New Roman" w:cs="Times New Roman"/>
          <w:sz w:val="24"/>
          <w:szCs w:val="24"/>
        </w:rPr>
        <w:t xml:space="preserve"> attention</w:t>
      </w:r>
      <w:r w:rsidR="0055546F" w:rsidRPr="002429FB">
        <w:rPr>
          <w:rFonts w:ascii="Times New Roman" w:hAnsi="Times New Roman" w:cs="Times New Roman"/>
          <w:sz w:val="24"/>
          <w:szCs w:val="24"/>
        </w:rPr>
        <w:t xml:space="preserve"> paid</w:t>
      </w:r>
      <w:r w:rsidR="00C13569" w:rsidRPr="002429FB">
        <w:rPr>
          <w:rFonts w:ascii="Times New Roman" w:hAnsi="Times New Roman" w:cs="Times New Roman"/>
          <w:sz w:val="24"/>
          <w:szCs w:val="24"/>
        </w:rPr>
        <w:t xml:space="preserve"> to </w:t>
      </w:r>
      <w:r w:rsidR="00BF0542" w:rsidRPr="002429FB">
        <w:rPr>
          <w:rFonts w:ascii="Times New Roman" w:hAnsi="Times New Roman" w:cs="Times New Roman"/>
          <w:sz w:val="24"/>
          <w:szCs w:val="24"/>
        </w:rPr>
        <w:t xml:space="preserve">how </w:t>
      </w:r>
      <w:r w:rsidR="00612A9C" w:rsidRPr="002429FB">
        <w:rPr>
          <w:rFonts w:ascii="Times New Roman" w:hAnsi="Times New Roman" w:cs="Times New Roman"/>
          <w:sz w:val="24"/>
          <w:szCs w:val="24"/>
        </w:rPr>
        <w:t xml:space="preserve">people, their assets and </w:t>
      </w:r>
      <w:r w:rsidR="001E0E2C" w:rsidRPr="002429FB">
        <w:rPr>
          <w:rFonts w:ascii="Times New Roman" w:hAnsi="Times New Roman" w:cs="Times New Roman"/>
          <w:sz w:val="24"/>
          <w:szCs w:val="24"/>
        </w:rPr>
        <w:t xml:space="preserve">institutions </w:t>
      </w:r>
      <w:r w:rsidR="00BF0542" w:rsidRPr="002429FB">
        <w:rPr>
          <w:rFonts w:ascii="Times New Roman" w:hAnsi="Times New Roman" w:cs="Times New Roman"/>
          <w:sz w:val="24"/>
          <w:szCs w:val="24"/>
        </w:rPr>
        <w:t>can promote or impede REDD+</w:t>
      </w:r>
      <w:r w:rsidR="00C13569" w:rsidRPr="002429FB">
        <w:rPr>
          <w:rFonts w:ascii="Times New Roman" w:hAnsi="Times New Roman" w:cs="Times New Roman"/>
          <w:sz w:val="24"/>
          <w:szCs w:val="24"/>
        </w:rPr>
        <w:t>.</w:t>
      </w:r>
      <w:r w:rsidR="002E623B" w:rsidRPr="002429FB">
        <w:rPr>
          <w:rFonts w:ascii="Times New Roman" w:hAnsi="Times New Roman" w:cs="Times New Roman"/>
          <w:sz w:val="24"/>
          <w:szCs w:val="24"/>
        </w:rPr>
        <w:t xml:space="preserve"> </w:t>
      </w:r>
      <w:r w:rsidR="00A037AB" w:rsidRPr="002429FB">
        <w:rPr>
          <w:rFonts w:ascii="Times New Roman" w:hAnsi="Times New Roman" w:cs="Times New Roman"/>
          <w:sz w:val="24"/>
          <w:szCs w:val="24"/>
        </w:rPr>
        <w:t>This</w:t>
      </w:r>
      <w:r w:rsidR="002E623B" w:rsidRPr="002429FB">
        <w:rPr>
          <w:rFonts w:ascii="Times New Roman" w:hAnsi="Times New Roman" w:cs="Times New Roman"/>
          <w:sz w:val="24"/>
          <w:szCs w:val="24"/>
        </w:rPr>
        <w:t xml:space="preserve"> </w:t>
      </w:r>
      <w:r w:rsidR="00A037AB" w:rsidRPr="002429FB">
        <w:rPr>
          <w:rFonts w:ascii="Times New Roman" w:hAnsi="Times New Roman" w:cs="Times New Roman"/>
          <w:sz w:val="24"/>
          <w:szCs w:val="24"/>
        </w:rPr>
        <w:t xml:space="preserve">paper </w:t>
      </w:r>
      <w:r w:rsidR="00812F5E" w:rsidRPr="002429FB">
        <w:rPr>
          <w:rFonts w:ascii="Times New Roman" w:hAnsi="Times New Roman" w:cs="Times New Roman"/>
          <w:sz w:val="24"/>
          <w:szCs w:val="24"/>
        </w:rPr>
        <w:t>examine</w:t>
      </w:r>
      <w:r w:rsidR="00FE75C8" w:rsidRPr="002429FB">
        <w:rPr>
          <w:rFonts w:ascii="Times New Roman" w:hAnsi="Times New Roman" w:cs="Times New Roman"/>
          <w:sz w:val="24"/>
          <w:szCs w:val="24"/>
        </w:rPr>
        <w:t>s</w:t>
      </w:r>
      <w:r w:rsidR="002E623B" w:rsidRPr="002429FB">
        <w:rPr>
          <w:rFonts w:ascii="Times New Roman" w:hAnsi="Times New Roman" w:cs="Times New Roman"/>
          <w:sz w:val="24"/>
          <w:szCs w:val="24"/>
        </w:rPr>
        <w:t xml:space="preserve"> </w:t>
      </w:r>
      <w:r w:rsidR="00CF3A63" w:rsidRPr="002429FB">
        <w:rPr>
          <w:rFonts w:ascii="Times New Roman" w:hAnsi="Times New Roman" w:cs="Times New Roman"/>
          <w:sz w:val="24"/>
          <w:szCs w:val="24"/>
        </w:rPr>
        <w:t xml:space="preserve">the </w:t>
      </w:r>
      <w:r w:rsidR="00FE75C8" w:rsidRPr="002429FB">
        <w:rPr>
          <w:rFonts w:ascii="Times New Roman" w:hAnsi="Times New Roman" w:cs="Times New Roman"/>
          <w:sz w:val="24"/>
          <w:szCs w:val="24"/>
        </w:rPr>
        <w:t>key</w:t>
      </w:r>
      <w:r w:rsidR="002E623B" w:rsidRPr="002429FB">
        <w:rPr>
          <w:rFonts w:ascii="Times New Roman" w:hAnsi="Times New Roman" w:cs="Times New Roman"/>
          <w:sz w:val="24"/>
          <w:szCs w:val="24"/>
        </w:rPr>
        <w:t xml:space="preserve"> </w:t>
      </w:r>
      <w:r w:rsidR="00EF739A" w:rsidRPr="002429FB">
        <w:rPr>
          <w:rFonts w:ascii="Times New Roman" w:hAnsi="Times New Roman" w:cs="Times New Roman"/>
          <w:sz w:val="24"/>
          <w:szCs w:val="24"/>
        </w:rPr>
        <w:t xml:space="preserve">local </w:t>
      </w:r>
      <w:r w:rsidR="00CF3A63" w:rsidRPr="002429FB">
        <w:rPr>
          <w:rFonts w:ascii="Times New Roman" w:hAnsi="Times New Roman" w:cs="Times New Roman"/>
          <w:sz w:val="24"/>
          <w:szCs w:val="24"/>
        </w:rPr>
        <w:t>assets</w:t>
      </w:r>
      <w:r w:rsidR="002E623B" w:rsidRPr="002429FB">
        <w:rPr>
          <w:rFonts w:ascii="Times New Roman" w:hAnsi="Times New Roman" w:cs="Times New Roman"/>
          <w:sz w:val="24"/>
          <w:szCs w:val="24"/>
        </w:rPr>
        <w:t xml:space="preserve"> </w:t>
      </w:r>
      <w:r w:rsidR="00F7493E" w:rsidRPr="002429FB">
        <w:rPr>
          <w:rFonts w:ascii="Times New Roman" w:hAnsi="Times New Roman" w:cs="Times New Roman"/>
          <w:sz w:val="24"/>
          <w:szCs w:val="24"/>
        </w:rPr>
        <w:t xml:space="preserve">necessary </w:t>
      </w:r>
      <w:r w:rsidR="00FE75C8" w:rsidRPr="002429FB">
        <w:rPr>
          <w:rFonts w:ascii="Times New Roman" w:hAnsi="Times New Roman" w:cs="Times New Roman"/>
          <w:sz w:val="24"/>
          <w:szCs w:val="24"/>
        </w:rPr>
        <w:t xml:space="preserve">for REDD+ to protect forests and support </w:t>
      </w:r>
      <w:r w:rsidR="00525072" w:rsidRPr="002429FB">
        <w:rPr>
          <w:rFonts w:ascii="Times New Roman" w:hAnsi="Times New Roman" w:cs="Times New Roman"/>
          <w:sz w:val="24"/>
          <w:szCs w:val="24"/>
        </w:rPr>
        <w:t>local</w:t>
      </w:r>
      <w:r w:rsidR="007D0012" w:rsidRPr="002429FB">
        <w:rPr>
          <w:rFonts w:ascii="Times New Roman" w:hAnsi="Times New Roman" w:cs="Times New Roman"/>
          <w:sz w:val="24"/>
          <w:szCs w:val="24"/>
        </w:rPr>
        <w:t xml:space="preserve"> livelihoods</w:t>
      </w:r>
      <w:r w:rsidR="002E623B" w:rsidRPr="002429FB">
        <w:rPr>
          <w:rFonts w:ascii="Times New Roman" w:hAnsi="Times New Roman" w:cs="Times New Roman"/>
          <w:sz w:val="24"/>
          <w:szCs w:val="24"/>
        </w:rPr>
        <w:t xml:space="preserve"> </w:t>
      </w:r>
      <w:r w:rsidR="00FE75C8" w:rsidRPr="002429FB">
        <w:rPr>
          <w:rFonts w:ascii="Times New Roman" w:hAnsi="Times New Roman" w:cs="Times New Roman"/>
          <w:sz w:val="24"/>
          <w:szCs w:val="24"/>
        </w:rPr>
        <w:t>based on evidence from a globally-linked REDD+ project</w:t>
      </w:r>
      <w:r w:rsidR="0055546F" w:rsidRPr="002429FB">
        <w:rPr>
          <w:rFonts w:ascii="Times New Roman" w:hAnsi="Times New Roman" w:cs="Times New Roman"/>
          <w:sz w:val="24"/>
          <w:szCs w:val="24"/>
        </w:rPr>
        <w:t xml:space="preserve"> in Kenya</w:t>
      </w:r>
      <w:r w:rsidR="007D0012" w:rsidRPr="002429FB">
        <w:rPr>
          <w:rFonts w:ascii="Times New Roman" w:hAnsi="Times New Roman" w:cs="Times New Roman"/>
          <w:sz w:val="24"/>
          <w:szCs w:val="24"/>
        </w:rPr>
        <w:t xml:space="preserve">. </w:t>
      </w:r>
      <w:r w:rsidR="00A037AB" w:rsidRPr="002429FB">
        <w:rPr>
          <w:rFonts w:ascii="Times New Roman" w:hAnsi="Times New Roman" w:cs="Times New Roman"/>
          <w:sz w:val="24"/>
          <w:szCs w:val="24"/>
        </w:rPr>
        <w:t xml:space="preserve">Household </w:t>
      </w:r>
      <w:r w:rsidR="00CF3A63" w:rsidRPr="002429FB">
        <w:rPr>
          <w:rFonts w:ascii="Times New Roman" w:hAnsi="Times New Roman" w:cs="Times New Roman"/>
          <w:sz w:val="24"/>
          <w:szCs w:val="24"/>
        </w:rPr>
        <w:t>interviews (n=100), f</w:t>
      </w:r>
      <w:r w:rsidR="00A037AB" w:rsidRPr="002429FB">
        <w:rPr>
          <w:rFonts w:ascii="Times New Roman" w:hAnsi="Times New Roman" w:cs="Times New Roman"/>
          <w:sz w:val="24"/>
          <w:szCs w:val="24"/>
        </w:rPr>
        <w:t>ocus group discussions</w:t>
      </w:r>
      <w:r w:rsidR="00CF3A63" w:rsidRPr="002429FB">
        <w:rPr>
          <w:rFonts w:ascii="Times New Roman" w:hAnsi="Times New Roman" w:cs="Times New Roman"/>
          <w:sz w:val="24"/>
          <w:szCs w:val="24"/>
        </w:rPr>
        <w:t xml:space="preserve"> (n=6)</w:t>
      </w:r>
      <w:r w:rsidR="00A037AB" w:rsidRPr="002429FB">
        <w:rPr>
          <w:rFonts w:ascii="Times New Roman" w:hAnsi="Times New Roman" w:cs="Times New Roman"/>
          <w:sz w:val="24"/>
          <w:szCs w:val="24"/>
        </w:rPr>
        <w:t xml:space="preserve"> and in-depth interviews</w:t>
      </w:r>
      <w:r w:rsidR="00CF3A63" w:rsidRPr="002429FB">
        <w:rPr>
          <w:rFonts w:ascii="Times New Roman" w:hAnsi="Times New Roman" w:cs="Times New Roman"/>
          <w:sz w:val="24"/>
          <w:szCs w:val="24"/>
        </w:rPr>
        <w:t xml:space="preserve"> with government</w:t>
      </w:r>
      <w:r w:rsidR="0098011D" w:rsidRPr="002429FB">
        <w:rPr>
          <w:rFonts w:ascii="Times New Roman" w:hAnsi="Times New Roman" w:cs="Times New Roman"/>
          <w:sz w:val="24"/>
          <w:szCs w:val="24"/>
        </w:rPr>
        <w:t xml:space="preserve"> (n=8) and project </w:t>
      </w:r>
      <w:r w:rsidR="00CF3A63" w:rsidRPr="002429FB">
        <w:rPr>
          <w:rFonts w:ascii="Times New Roman" w:hAnsi="Times New Roman" w:cs="Times New Roman"/>
          <w:sz w:val="24"/>
          <w:szCs w:val="24"/>
        </w:rPr>
        <w:t>stakeholders</w:t>
      </w:r>
      <w:r w:rsidR="0098011D" w:rsidRPr="002429FB">
        <w:rPr>
          <w:rFonts w:ascii="Times New Roman" w:hAnsi="Times New Roman" w:cs="Times New Roman"/>
          <w:sz w:val="24"/>
          <w:szCs w:val="24"/>
        </w:rPr>
        <w:t xml:space="preserve"> (n=14) were </w:t>
      </w:r>
      <w:r w:rsidR="00F7493E" w:rsidRPr="002429FB">
        <w:rPr>
          <w:rFonts w:ascii="Times New Roman" w:hAnsi="Times New Roman" w:cs="Times New Roman"/>
          <w:sz w:val="24"/>
          <w:szCs w:val="24"/>
        </w:rPr>
        <w:t xml:space="preserve">undertaken to </w:t>
      </w:r>
      <w:r w:rsidR="0098011D" w:rsidRPr="002429FB">
        <w:rPr>
          <w:rFonts w:ascii="Times New Roman" w:hAnsi="Times New Roman" w:cs="Times New Roman"/>
          <w:sz w:val="24"/>
          <w:szCs w:val="24"/>
        </w:rPr>
        <w:t xml:space="preserve">rank </w:t>
      </w:r>
      <w:r w:rsidR="00F7493E" w:rsidRPr="002429FB">
        <w:rPr>
          <w:rFonts w:ascii="Times New Roman" w:hAnsi="Times New Roman" w:cs="Times New Roman"/>
          <w:sz w:val="24"/>
          <w:szCs w:val="24"/>
        </w:rPr>
        <w:t xml:space="preserve">and explain </w:t>
      </w:r>
      <w:r w:rsidR="009C0AC1" w:rsidRPr="002429FB">
        <w:rPr>
          <w:rFonts w:ascii="Times New Roman" w:hAnsi="Times New Roman" w:cs="Times New Roman"/>
          <w:sz w:val="24"/>
          <w:szCs w:val="24"/>
        </w:rPr>
        <w:t>how</w:t>
      </w:r>
      <w:r w:rsidR="002E623B" w:rsidRPr="002429FB">
        <w:rPr>
          <w:rFonts w:ascii="Times New Roman" w:hAnsi="Times New Roman" w:cs="Times New Roman"/>
          <w:sz w:val="24"/>
          <w:szCs w:val="24"/>
        </w:rPr>
        <w:t xml:space="preserve"> </w:t>
      </w:r>
      <w:r w:rsidR="00C13569" w:rsidRPr="002429FB">
        <w:rPr>
          <w:rFonts w:ascii="Times New Roman" w:hAnsi="Times New Roman" w:cs="Times New Roman"/>
          <w:sz w:val="24"/>
          <w:szCs w:val="24"/>
        </w:rPr>
        <w:t>local</w:t>
      </w:r>
      <w:r w:rsidR="002E623B" w:rsidRPr="002429FB">
        <w:rPr>
          <w:rFonts w:ascii="Times New Roman" w:hAnsi="Times New Roman" w:cs="Times New Roman"/>
          <w:sz w:val="24"/>
          <w:szCs w:val="24"/>
        </w:rPr>
        <w:t xml:space="preserve"> </w:t>
      </w:r>
      <w:r w:rsidR="0098011D" w:rsidRPr="002429FB">
        <w:rPr>
          <w:rFonts w:ascii="Times New Roman" w:hAnsi="Times New Roman" w:cs="Times New Roman"/>
          <w:sz w:val="24"/>
          <w:szCs w:val="24"/>
        </w:rPr>
        <w:t>assets</w:t>
      </w:r>
      <w:r w:rsidR="002E623B" w:rsidRPr="002429FB">
        <w:rPr>
          <w:rFonts w:ascii="Times New Roman" w:hAnsi="Times New Roman" w:cs="Times New Roman"/>
          <w:sz w:val="24"/>
          <w:szCs w:val="24"/>
        </w:rPr>
        <w:t xml:space="preserve"> </w:t>
      </w:r>
      <w:r w:rsidR="009C0AC1" w:rsidRPr="002429FB">
        <w:rPr>
          <w:rFonts w:ascii="Times New Roman" w:hAnsi="Times New Roman" w:cs="Times New Roman"/>
          <w:sz w:val="24"/>
          <w:szCs w:val="24"/>
        </w:rPr>
        <w:t xml:space="preserve">interact with </w:t>
      </w:r>
      <w:r w:rsidR="0098011D" w:rsidRPr="002429FB">
        <w:rPr>
          <w:rFonts w:ascii="Times New Roman" w:hAnsi="Times New Roman" w:cs="Times New Roman"/>
          <w:sz w:val="24"/>
          <w:szCs w:val="24"/>
        </w:rPr>
        <w:t xml:space="preserve">the project’s </w:t>
      </w:r>
      <w:r w:rsidR="00F7493E" w:rsidRPr="002429FB">
        <w:rPr>
          <w:rFonts w:ascii="Times New Roman" w:hAnsi="Times New Roman" w:cs="Times New Roman"/>
          <w:sz w:val="24"/>
          <w:szCs w:val="24"/>
        </w:rPr>
        <w:t>efforts to protect forest</w:t>
      </w:r>
      <w:r w:rsidR="00FD2AF1" w:rsidRPr="002429FB">
        <w:rPr>
          <w:rFonts w:ascii="Times New Roman" w:hAnsi="Times New Roman" w:cs="Times New Roman"/>
          <w:sz w:val="24"/>
          <w:szCs w:val="24"/>
        </w:rPr>
        <w:t>s</w:t>
      </w:r>
      <w:r w:rsidR="00EF739A" w:rsidRPr="002429FB">
        <w:rPr>
          <w:rFonts w:ascii="Times New Roman" w:hAnsi="Times New Roman" w:cs="Times New Roman"/>
          <w:sz w:val="24"/>
          <w:szCs w:val="24"/>
        </w:rPr>
        <w:t>,</w:t>
      </w:r>
      <w:r w:rsidR="00F7493E" w:rsidRPr="002429FB">
        <w:rPr>
          <w:rFonts w:ascii="Times New Roman" w:hAnsi="Times New Roman" w:cs="Times New Roman"/>
          <w:sz w:val="24"/>
          <w:szCs w:val="24"/>
        </w:rPr>
        <w:t xml:space="preserve"> and the role of State institutions in shaping project-asset interactions. </w:t>
      </w:r>
      <w:r w:rsidR="00EF2C45" w:rsidRPr="002429FB">
        <w:rPr>
          <w:rFonts w:ascii="Times New Roman" w:hAnsi="Times New Roman" w:cs="Times New Roman"/>
          <w:sz w:val="24"/>
          <w:szCs w:val="24"/>
        </w:rPr>
        <w:t xml:space="preserve">Locally, </w:t>
      </w:r>
      <w:r w:rsidR="002E623B" w:rsidRPr="002429FB">
        <w:rPr>
          <w:rFonts w:ascii="Times New Roman" w:hAnsi="Times New Roman" w:cs="Times New Roman"/>
          <w:sz w:val="24"/>
          <w:szCs w:val="24"/>
        </w:rPr>
        <w:t xml:space="preserve">pro-poor </w:t>
      </w:r>
      <w:r w:rsidR="00812F5E" w:rsidRPr="002429FB">
        <w:rPr>
          <w:rFonts w:ascii="Times New Roman" w:hAnsi="Times New Roman" w:cs="Times New Roman"/>
          <w:sz w:val="24"/>
          <w:szCs w:val="24"/>
        </w:rPr>
        <w:t>assets</w:t>
      </w:r>
      <w:r w:rsidR="0055546F" w:rsidRPr="002429FB">
        <w:rPr>
          <w:rFonts w:ascii="Times New Roman" w:hAnsi="Times New Roman" w:cs="Times New Roman"/>
          <w:sz w:val="24"/>
          <w:szCs w:val="24"/>
        </w:rPr>
        <w:t xml:space="preserve"> such as</w:t>
      </w:r>
      <w:r w:rsidR="002E623B" w:rsidRPr="002429FB">
        <w:rPr>
          <w:rFonts w:ascii="Times New Roman" w:hAnsi="Times New Roman" w:cs="Times New Roman"/>
          <w:sz w:val="24"/>
          <w:szCs w:val="24"/>
        </w:rPr>
        <w:t xml:space="preserve"> </w:t>
      </w:r>
      <w:r w:rsidR="005E7F5C" w:rsidRPr="002429FB">
        <w:rPr>
          <w:rFonts w:ascii="Times New Roman" w:hAnsi="Times New Roman" w:cs="Times New Roman"/>
          <w:sz w:val="24"/>
          <w:szCs w:val="24"/>
        </w:rPr>
        <w:t xml:space="preserve">land tenure and water access </w:t>
      </w:r>
      <w:r w:rsidR="0049349C" w:rsidRPr="002429FB">
        <w:rPr>
          <w:rFonts w:ascii="Times New Roman" w:hAnsi="Times New Roman" w:cs="Times New Roman"/>
          <w:color w:val="000000" w:themeColor="text1"/>
          <w:sz w:val="24"/>
          <w:szCs w:val="24"/>
        </w:rPr>
        <w:t xml:space="preserve">had </w:t>
      </w:r>
      <w:r w:rsidR="0055546F" w:rsidRPr="002429FB">
        <w:rPr>
          <w:rFonts w:ascii="Times New Roman" w:hAnsi="Times New Roman" w:cs="Times New Roman"/>
          <w:color w:val="000000" w:themeColor="text1"/>
          <w:sz w:val="24"/>
          <w:szCs w:val="24"/>
        </w:rPr>
        <w:t>most</w:t>
      </w:r>
      <w:r w:rsidR="002E623B" w:rsidRPr="002429FB">
        <w:rPr>
          <w:rFonts w:ascii="Times New Roman" w:hAnsi="Times New Roman" w:cs="Times New Roman"/>
          <w:color w:val="000000" w:themeColor="text1"/>
          <w:sz w:val="24"/>
          <w:szCs w:val="24"/>
        </w:rPr>
        <w:t xml:space="preserve"> </w:t>
      </w:r>
      <w:r w:rsidR="007D0012" w:rsidRPr="002429FB">
        <w:rPr>
          <w:rFonts w:ascii="Times New Roman" w:hAnsi="Times New Roman" w:cs="Times New Roman"/>
          <w:color w:val="000000" w:themeColor="text1"/>
          <w:sz w:val="24"/>
          <w:szCs w:val="24"/>
        </w:rPr>
        <w:t xml:space="preserve">influence </w:t>
      </w:r>
      <w:r w:rsidR="00F70731" w:rsidRPr="002429FB">
        <w:rPr>
          <w:rFonts w:ascii="Times New Roman" w:hAnsi="Times New Roman" w:cs="Times New Roman"/>
          <w:color w:val="000000" w:themeColor="text1"/>
          <w:sz w:val="24"/>
          <w:szCs w:val="24"/>
        </w:rPr>
        <w:t>on the proj</w:t>
      </w:r>
      <w:r w:rsidR="0049349C" w:rsidRPr="002429FB">
        <w:rPr>
          <w:rFonts w:ascii="Times New Roman" w:hAnsi="Times New Roman" w:cs="Times New Roman"/>
          <w:color w:val="000000" w:themeColor="text1"/>
          <w:sz w:val="24"/>
          <w:szCs w:val="24"/>
        </w:rPr>
        <w:t>ect’s ability to protect forest</w:t>
      </w:r>
      <w:r w:rsidR="00521433" w:rsidRPr="002429FB">
        <w:rPr>
          <w:rFonts w:ascii="Times New Roman" w:hAnsi="Times New Roman" w:cs="Times New Roman"/>
          <w:color w:val="000000" w:themeColor="text1"/>
          <w:sz w:val="24"/>
          <w:szCs w:val="24"/>
        </w:rPr>
        <w:t>s</w:t>
      </w:r>
      <w:r w:rsidR="00F7493E" w:rsidRPr="002429FB">
        <w:rPr>
          <w:rFonts w:ascii="Times New Roman" w:hAnsi="Times New Roman" w:cs="Times New Roman"/>
          <w:color w:val="000000" w:themeColor="text1"/>
          <w:sz w:val="24"/>
          <w:szCs w:val="24"/>
        </w:rPr>
        <w:t xml:space="preserve">. </w:t>
      </w:r>
      <w:r w:rsidR="002E623B" w:rsidRPr="002429FB">
        <w:rPr>
          <w:rFonts w:ascii="Times New Roman" w:hAnsi="Times New Roman" w:cs="Times New Roman"/>
          <w:sz w:val="24"/>
          <w:szCs w:val="24"/>
        </w:rPr>
        <w:t>Inclusion of</w:t>
      </w:r>
      <w:r w:rsidR="001B5C06" w:rsidRPr="002429FB">
        <w:rPr>
          <w:rFonts w:ascii="Times New Roman" w:hAnsi="Times New Roman" w:cs="Times New Roman"/>
          <w:sz w:val="24"/>
          <w:szCs w:val="24"/>
        </w:rPr>
        <w:t xml:space="preserve"> </w:t>
      </w:r>
      <w:r w:rsidR="005E7F5C" w:rsidRPr="002429FB">
        <w:rPr>
          <w:rFonts w:ascii="Times New Roman" w:hAnsi="Times New Roman" w:cs="Times New Roman"/>
          <w:sz w:val="24"/>
          <w:szCs w:val="24"/>
        </w:rPr>
        <w:t>communal forest</w:t>
      </w:r>
      <w:r w:rsidR="0055546F" w:rsidRPr="002429FB">
        <w:rPr>
          <w:rFonts w:ascii="Times New Roman" w:hAnsi="Times New Roman" w:cs="Times New Roman"/>
          <w:sz w:val="24"/>
          <w:szCs w:val="24"/>
        </w:rPr>
        <w:t>s</w:t>
      </w:r>
      <w:r w:rsidR="005E7F5C" w:rsidRPr="002429FB">
        <w:rPr>
          <w:rFonts w:ascii="Times New Roman" w:hAnsi="Times New Roman" w:cs="Times New Roman"/>
          <w:sz w:val="24"/>
          <w:szCs w:val="24"/>
        </w:rPr>
        <w:t xml:space="preserve"> as part of </w:t>
      </w:r>
      <w:r w:rsidR="00FE75C8" w:rsidRPr="002429FB">
        <w:rPr>
          <w:rFonts w:ascii="Times New Roman" w:hAnsi="Times New Roman" w:cs="Times New Roman"/>
          <w:sz w:val="24"/>
          <w:szCs w:val="24"/>
        </w:rPr>
        <w:t xml:space="preserve">the </w:t>
      </w:r>
      <w:r w:rsidR="001B5C06" w:rsidRPr="002429FB">
        <w:rPr>
          <w:rFonts w:ascii="Times New Roman" w:hAnsi="Times New Roman" w:cs="Times New Roman"/>
          <w:sz w:val="24"/>
          <w:szCs w:val="24"/>
        </w:rPr>
        <w:t xml:space="preserve">REDD+ </w:t>
      </w:r>
      <w:r w:rsidR="00FE75C8" w:rsidRPr="002429FB">
        <w:rPr>
          <w:rFonts w:ascii="Times New Roman" w:hAnsi="Times New Roman" w:cs="Times New Roman"/>
          <w:sz w:val="24"/>
          <w:szCs w:val="24"/>
        </w:rPr>
        <w:t xml:space="preserve">project </w:t>
      </w:r>
      <w:r w:rsidR="005E7F5C" w:rsidRPr="002429FB">
        <w:rPr>
          <w:rFonts w:ascii="Times New Roman" w:hAnsi="Times New Roman" w:cs="Times New Roman"/>
          <w:sz w:val="24"/>
          <w:szCs w:val="24"/>
        </w:rPr>
        <w:t>entitled</w:t>
      </w:r>
      <w:r w:rsidR="002E623B" w:rsidRPr="002429FB">
        <w:rPr>
          <w:rFonts w:ascii="Times New Roman" w:hAnsi="Times New Roman" w:cs="Times New Roman"/>
          <w:sz w:val="24"/>
          <w:szCs w:val="24"/>
        </w:rPr>
        <w:t xml:space="preserve"> </w:t>
      </w:r>
      <w:r w:rsidR="001B5C06" w:rsidRPr="002429FB">
        <w:rPr>
          <w:rFonts w:ascii="Times New Roman" w:hAnsi="Times New Roman" w:cs="Times New Roman"/>
          <w:sz w:val="24"/>
          <w:szCs w:val="24"/>
        </w:rPr>
        <w:t xml:space="preserve">local poor peasant farmers </w:t>
      </w:r>
      <w:r w:rsidR="00F7493E" w:rsidRPr="002429FB">
        <w:rPr>
          <w:rFonts w:ascii="Times New Roman" w:hAnsi="Times New Roman" w:cs="Times New Roman"/>
          <w:sz w:val="24"/>
          <w:szCs w:val="24"/>
        </w:rPr>
        <w:t>to participate</w:t>
      </w:r>
      <w:r w:rsidR="0055546F" w:rsidRPr="002429FB">
        <w:rPr>
          <w:rFonts w:ascii="Times New Roman" w:hAnsi="Times New Roman" w:cs="Times New Roman"/>
          <w:sz w:val="24"/>
          <w:szCs w:val="24"/>
        </w:rPr>
        <w:t xml:space="preserve"> in</w:t>
      </w:r>
      <w:r w:rsidR="002E623B" w:rsidRPr="002429FB">
        <w:rPr>
          <w:rFonts w:ascii="Times New Roman" w:hAnsi="Times New Roman" w:cs="Times New Roman"/>
          <w:sz w:val="24"/>
          <w:szCs w:val="24"/>
        </w:rPr>
        <w:t xml:space="preserve"> </w:t>
      </w:r>
      <w:r w:rsidR="00525072" w:rsidRPr="002429FB">
        <w:rPr>
          <w:rFonts w:ascii="Times New Roman" w:hAnsi="Times New Roman" w:cs="Times New Roman"/>
          <w:sz w:val="24"/>
          <w:szCs w:val="24"/>
        </w:rPr>
        <w:t xml:space="preserve">and </w:t>
      </w:r>
      <w:r w:rsidR="00F7493E" w:rsidRPr="002429FB">
        <w:rPr>
          <w:rFonts w:ascii="Times New Roman" w:hAnsi="Times New Roman" w:cs="Times New Roman"/>
          <w:sz w:val="24"/>
          <w:szCs w:val="24"/>
        </w:rPr>
        <w:t xml:space="preserve">benefit from </w:t>
      </w:r>
      <w:r w:rsidR="00FE75C8" w:rsidRPr="002429FB">
        <w:rPr>
          <w:rFonts w:ascii="Times New Roman" w:hAnsi="Times New Roman" w:cs="Times New Roman"/>
          <w:sz w:val="24"/>
          <w:szCs w:val="24"/>
        </w:rPr>
        <w:t xml:space="preserve">the project </w:t>
      </w:r>
      <w:r w:rsidR="00FD2AF1" w:rsidRPr="002429FB">
        <w:rPr>
          <w:rFonts w:ascii="Times New Roman" w:hAnsi="Times New Roman" w:cs="Times New Roman"/>
          <w:sz w:val="24"/>
          <w:szCs w:val="24"/>
        </w:rPr>
        <w:t xml:space="preserve">and </w:t>
      </w:r>
      <w:r w:rsidR="001B5C06" w:rsidRPr="002429FB">
        <w:rPr>
          <w:rFonts w:ascii="Times New Roman" w:hAnsi="Times New Roman" w:cs="Times New Roman"/>
          <w:sz w:val="24"/>
          <w:szCs w:val="24"/>
        </w:rPr>
        <w:t>so dissuaded them from using</w:t>
      </w:r>
      <w:r w:rsidR="002E623B" w:rsidRPr="002429FB">
        <w:rPr>
          <w:rFonts w:ascii="Times New Roman" w:hAnsi="Times New Roman" w:cs="Times New Roman"/>
          <w:sz w:val="24"/>
          <w:szCs w:val="24"/>
        </w:rPr>
        <w:t xml:space="preserve"> </w:t>
      </w:r>
      <w:r w:rsidR="005E7F5C" w:rsidRPr="002429FB">
        <w:rPr>
          <w:rFonts w:ascii="Times New Roman" w:hAnsi="Times New Roman" w:cs="Times New Roman"/>
          <w:sz w:val="24"/>
          <w:szCs w:val="24"/>
        </w:rPr>
        <w:t>protected forests</w:t>
      </w:r>
      <w:r w:rsidR="001B5C06" w:rsidRPr="002429FB">
        <w:rPr>
          <w:rFonts w:ascii="Times New Roman" w:hAnsi="Times New Roman" w:cs="Times New Roman"/>
          <w:sz w:val="24"/>
          <w:szCs w:val="24"/>
        </w:rPr>
        <w:t xml:space="preserve"> for charcoal production</w:t>
      </w:r>
      <w:r w:rsidR="005E7F5C" w:rsidRPr="002429FB">
        <w:rPr>
          <w:rFonts w:ascii="Times New Roman" w:hAnsi="Times New Roman" w:cs="Times New Roman"/>
          <w:sz w:val="24"/>
          <w:szCs w:val="24"/>
        </w:rPr>
        <w:t xml:space="preserve">. Water </w:t>
      </w:r>
      <w:r w:rsidR="00FE02A5" w:rsidRPr="002429FB">
        <w:rPr>
          <w:rFonts w:ascii="Times New Roman" w:hAnsi="Times New Roman" w:cs="Times New Roman"/>
          <w:sz w:val="24"/>
          <w:szCs w:val="24"/>
        </w:rPr>
        <w:t xml:space="preserve">access </w:t>
      </w:r>
      <w:r w:rsidR="00FE75C8" w:rsidRPr="002429FB">
        <w:rPr>
          <w:rFonts w:ascii="Times New Roman" w:hAnsi="Times New Roman" w:cs="Times New Roman"/>
          <w:sz w:val="24"/>
          <w:szCs w:val="24"/>
        </w:rPr>
        <w:t>determined</w:t>
      </w:r>
      <w:r w:rsidR="00FE02A5" w:rsidRPr="002429FB">
        <w:rPr>
          <w:rFonts w:ascii="Times New Roman" w:hAnsi="Times New Roman" w:cs="Times New Roman"/>
          <w:sz w:val="24"/>
          <w:szCs w:val="24"/>
        </w:rPr>
        <w:t xml:space="preserve"> agricultural productiv</w:t>
      </w:r>
      <w:r w:rsidR="00FE75C8" w:rsidRPr="002429FB">
        <w:rPr>
          <w:rFonts w:ascii="Times New Roman" w:hAnsi="Times New Roman" w:cs="Times New Roman"/>
          <w:sz w:val="24"/>
          <w:szCs w:val="24"/>
        </w:rPr>
        <w:t xml:space="preserve">ity and intensity of forest use </w:t>
      </w:r>
      <w:r w:rsidR="00B40AB3" w:rsidRPr="002429FB">
        <w:rPr>
          <w:rFonts w:ascii="Times New Roman" w:hAnsi="Times New Roman" w:cs="Times New Roman"/>
          <w:sz w:val="24"/>
          <w:szCs w:val="24"/>
        </w:rPr>
        <w:t>for livelihoods</w:t>
      </w:r>
      <w:r w:rsidR="00F7493E" w:rsidRPr="002429FB">
        <w:rPr>
          <w:rFonts w:ascii="Times New Roman" w:hAnsi="Times New Roman" w:cs="Times New Roman"/>
          <w:sz w:val="24"/>
          <w:szCs w:val="24"/>
        </w:rPr>
        <w:t xml:space="preserve"> and coping</w:t>
      </w:r>
      <w:r w:rsidR="00B40AB3" w:rsidRPr="002429FB">
        <w:rPr>
          <w:rFonts w:ascii="Times New Roman" w:hAnsi="Times New Roman" w:cs="Times New Roman"/>
          <w:sz w:val="24"/>
          <w:szCs w:val="24"/>
        </w:rPr>
        <w:t>.</w:t>
      </w:r>
      <w:r w:rsidR="002E623B" w:rsidRPr="002429FB">
        <w:rPr>
          <w:rFonts w:ascii="Times New Roman" w:hAnsi="Times New Roman" w:cs="Times New Roman"/>
          <w:sz w:val="24"/>
          <w:szCs w:val="24"/>
        </w:rPr>
        <w:t xml:space="preserve"> </w:t>
      </w:r>
      <w:r w:rsidR="009F3F03" w:rsidRPr="002429FB">
        <w:rPr>
          <w:rFonts w:ascii="Times New Roman" w:hAnsi="Times New Roman" w:cs="Times New Roman"/>
          <w:sz w:val="24"/>
          <w:szCs w:val="24"/>
        </w:rPr>
        <w:t xml:space="preserve">Even though </w:t>
      </w:r>
      <w:r w:rsidR="00FE75C8" w:rsidRPr="002429FB">
        <w:rPr>
          <w:rFonts w:ascii="Times New Roman" w:hAnsi="Times New Roman" w:cs="Times New Roman"/>
          <w:sz w:val="24"/>
          <w:szCs w:val="24"/>
        </w:rPr>
        <w:t xml:space="preserve">carbon revenues </w:t>
      </w:r>
      <w:r w:rsidR="00EF739A" w:rsidRPr="002429FB">
        <w:rPr>
          <w:rFonts w:ascii="Times New Roman" w:hAnsi="Times New Roman" w:cs="Times New Roman"/>
          <w:sz w:val="24"/>
          <w:szCs w:val="24"/>
        </w:rPr>
        <w:t xml:space="preserve">were </w:t>
      </w:r>
      <w:r w:rsidR="00FE75C8" w:rsidRPr="002429FB">
        <w:rPr>
          <w:rFonts w:ascii="Times New Roman" w:hAnsi="Times New Roman" w:cs="Times New Roman"/>
          <w:sz w:val="24"/>
          <w:szCs w:val="24"/>
        </w:rPr>
        <w:t>distributed equally</w:t>
      </w:r>
      <w:r w:rsidR="001B5C06" w:rsidRPr="002429FB">
        <w:rPr>
          <w:rFonts w:ascii="Times New Roman" w:hAnsi="Times New Roman" w:cs="Times New Roman"/>
          <w:sz w:val="24"/>
          <w:szCs w:val="24"/>
        </w:rPr>
        <w:t xml:space="preserve"> between </w:t>
      </w:r>
      <w:r w:rsidR="002E623B" w:rsidRPr="002429FB">
        <w:rPr>
          <w:rFonts w:ascii="Times New Roman" w:hAnsi="Times New Roman" w:cs="Times New Roman"/>
          <w:sz w:val="24"/>
          <w:szCs w:val="24"/>
        </w:rPr>
        <w:t xml:space="preserve">social groups </w:t>
      </w:r>
      <w:r w:rsidR="002429FB" w:rsidRPr="002429FB">
        <w:rPr>
          <w:rFonts w:ascii="Times New Roman" w:hAnsi="Times New Roman" w:cs="Times New Roman"/>
          <w:sz w:val="24"/>
          <w:szCs w:val="24"/>
        </w:rPr>
        <w:t xml:space="preserve">and support direc6ted to </w:t>
      </w:r>
      <w:r w:rsidR="00E3314C" w:rsidRPr="002429FB">
        <w:rPr>
          <w:rFonts w:ascii="Times New Roman" w:hAnsi="Times New Roman" w:cs="Times New Roman"/>
          <w:color w:val="000000" w:themeColor="text1"/>
          <w:sz w:val="24"/>
          <w:szCs w:val="24"/>
        </w:rPr>
        <w:t xml:space="preserve">pro-poor livelihood </w:t>
      </w:r>
      <w:r w:rsidR="00FE75C8" w:rsidRPr="002429FB">
        <w:rPr>
          <w:rFonts w:ascii="Times New Roman" w:hAnsi="Times New Roman" w:cs="Times New Roman"/>
          <w:color w:val="000000" w:themeColor="text1"/>
          <w:sz w:val="24"/>
          <w:szCs w:val="24"/>
        </w:rPr>
        <w:t>initiatives</w:t>
      </w:r>
      <w:r w:rsidR="002429FB" w:rsidRPr="002429FB">
        <w:rPr>
          <w:rFonts w:ascii="Times New Roman" w:hAnsi="Times New Roman" w:cs="Times New Roman"/>
          <w:color w:val="000000" w:themeColor="text1"/>
          <w:sz w:val="24"/>
          <w:szCs w:val="24"/>
        </w:rPr>
        <w:t>, efforts</w:t>
      </w:r>
      <w:r w:rsidR="009F3F03" w:rsidRPr="002429FB">
        <w:rPr>
          <w:rFonts w:ascii="Times New Roman" w:hAnsi="Times New Roman" w:cs="Times New Roman"/>
          <w:color w:val="000000" w:themeColor="text1"/>
          <w:sz w:val="24"/>
          <w:szCs w:val="24"/>
        </w:rPr>
        <w:t xml:space="preserve"> </w:t>
      </w:r>
      <w:r w:rsidR="00EF739A" w:rsidRPr="002429FB">
        <w:rPr>
          <w:rFonts w:ascii="Times New Roman" w:hAnsi="Times New Roman" w:cs="Times New Roman"/>
          <w:color w:val="000000" w:themeColor="text1"/>
          <w:sz w:val="24"/>
          <w:szCs w:val="24"/>
        </w:rPr>
        <w:t>were</w:t>
      </w:r>
      <w:r w:rsidR="002E623B" w:rsidRPr="002429FB">
        <w:rPr>
          <w:rFonts w:ascii="Times New Roman" w:hAnsi="Times New Roman" w:cs="Times New Roman"/>
          <w:color w:val="000000" w:themeColor="text1"/>
          <w:sz w:val="24"/>
          <w:szCs w:val="24"/>
        </w:rPr>
        <w:t xml:space="preserve"> </w:t>
      </w:r>
      <w:r w:rsidR="009F3F03" w:rsidRPr="002429FB">
        <w:rPr>
          <w:rFonts w:ascii="Times New Roman" w:hAnsi="Times New Roman" w:cs="Times New Roman"/>
          <w:color w:val="000000" w:themeColor="text1"/>
          <w:sz w:val="24"/>
          <w:szCs w:val="24"/>
        </w:rPr>
        <w:t xml:space="preserve">impeded </w:t>
      </w:r>
      <w:r w:rsidR="00F70731" w:rsidRPr="002429FB">
        <w:rPr>
          <w:rFonts w:ascii="Times New Roman" w:hAnsi="Times New Roman" w:cs="Times New Roman"/>
          <w:color w:val="000000" w:themeColor="text1"/>
          <w:sz w:val="24"/>
          <w:szCs w:val="24"/>
        </w:rPr>
        <w:t xml:space="preserve">by </w:t>
      </w:r>
      <w:r w:rsidR="00FE75C8" w:rsidRPr="002429FB">
        <w:rPr>
          <w:rFonts w:ascii="Times New Roman" w:hAnsi="Times New Roman" w:cs="Times New Roman"/>
          <w:color w:val="000000" w:themeColor="text1"/>
          <w:sz w:val="24"/>
          <w:szCs w:val="24"/>
        </w:rPr>
        <w:t>State decisions on land that interfere</w:t>
      </w:r>
      <w:r w:rsidR="00EF739A" w:rsidRPr="002429FB">
        <w:rPr>
          <w:rFonts w:ascii="Times New Roman" w:hAnsi="Times New Roman" w:cs="Times New Roman"/>
          <w:color w:val="000000" w:themeColor="text1"/>
          <w:sz w:val="24"/>
          <w:szCs w:val="24"/>
        </w:rPr>
        <w:t>d</w:t>
      </w:r>
      <w:r w:rsidR="00FE75C8" w:rsidRPr="002429FB">
        <w:rPr>
          <w:rFonts w:ascii="Times New Roman" w:hAnsi="Times New Roman" w:cs="Times New Roman"/>
          <w:color w:val="000000" w:themeColor="text1"/>
          <w:sz w:val="24"/>
          <w:szCs w:val="24"/>
        </w:rPr>
        <w:t xml:space="preserve"> with communal approach</w:t>
      </w:r>
      <w:r w:rsidR="001B5C06" w:rsidRPr="002429FB">
        <w:rPr>
          <w:rFonts w:ascii="Times New Roman" w:hAnsi="Times New Roman" w:cs="Times New Roman"/>
          <w:color w:val="000000" w:themeColor="text1"/>
          <w:sz w:val="24"/>
          <w:szCs w:val="24"/>
        </w:rPr>
        <w:t>es</w:t>
      </w:r>
      <w:r w:rsidR="00FE75C8" w:rsidRPr="002429FB">
        <w:rPr>
          <w:rFonts w:ascii="Times New Roman" w:hAnsi="Times New Roman" w:cs="Times New Roman"/>
          <w:color w:val="000000" w:themeColor="text1"/>
          <w:sz w:val="24"/>
          <w:szCs w:val="24"/>
        </w:rPr>
        <w:t xml:space="preserve"> to forest conservation, </w:t>
      </w:r>
      <w:r w:rsidR="001B5C06" w:rsidRPr="002429FB">
        <w:rPr>
          <w:rFonts w:ascii="Times New Roman" w:hAnsi="Times New Roman" w:cs="Times New Roman"/>
          <w:color w:val="000000" w:themeColor="text1"/>
          <w:sz w:val="24"/>
          <w:szCs w:val="24"/>
        </w:rPr>
        <w:t xml:space="preserve">by </w:t>
      </w:r>
      <w:r w:rsidR="00FE75C8" w:rsidRPr="002429FB">
        <w:rPr>
          <w:rFonts w:ascii="Times New Roman" w:hAnsi="Times New Roman" w:cs="Times New Roman"/>
          <w:color w:val="000000" w:themeColor="text1"/>
          <w:sz w:val="24"/>
          <w:szCs w:val="24"/>
        </w:rPr>
        <w:t>s</w:t>
      </w:r>
      <w:r w:rsidR="00F70731" w:rsidRPr="002429FB">
        <w:rPr>
          <w:rFonts w:ascii="Times New Roman" w:hAnsi="Times New Roman" w:cs="Times New Roman"/>
          <w:color w:val="000000" w:themeColor="text1"/>
          <w:sz w:val="24"/>
          <w:szCs w:val="24"/>
        </w:rPr>
        <w:t>trict carbon standards</w:t>
      </w:r>
      <w:r w:rsidR="002E623B" w:rsidRPr="002429FB">
        <w:rPr>
          <w:rFonts w:ascii="Times New Roman" w:hAnsi="Times New Roman" w:cs="Times New Roman"/>
          <w:color w:val="000000" w:themeColor="text1"/>
          <w:sz w:val="24"/>
          <w:szCs w:val="24"/>
        </w:rPr>
        <w:t xml:space="preserve"> </w:t>
      </w:r>
      <w:r w:rsidR="00E3314C" w:rsidRPr="002429FB">
        <w:rPr>
          <w:rFonts w:ascii="Times New Roman" w:hAnsi="Times New Roman" w:cs="Times New Roman"/>
          <w:color w:val="000000" w:themeColor="text1"/>
          <w:sz w:val="24"/>
          <w:szCs w:val="24"/>
        </w:rPr>
        <w:t xml:space="preserve">that </w:t>
      </w:r>
      <w:r w:rsidR="004275F2" w:rsidRPr="002429FB">
        <w:rPr>
          <w:rFonts w:ascii="Times New Roman" w:hAnsi="Times New Roman" w:cs="Times New Roman"/>
          <w:color w:val="000000" w:themeColor="text1"/>
          <w:sz w:val="24"/>
          <w:szCs w:val="24"/>
        </w:rPr>
        <w:t>limit</w:t>
      </w:r>
      <w:r w:rsidR="00EF739A" w:rsidRPr="002429FB">
        <w:rPr>
          <w:rFonts w:ascii="Times New Roman" w:hAnsi="Times New Roman" w:cs="Times New Roman"/>
          <w:color w:val="000000" w:themeColor="text1"/>
          <w:sz w:val="24"/>
          <w:szCs w:val="24"/>
        </w:rPr>
        <w:t>ed</w:t>
      </w:r>
      <w:r w:rsidR="002E623B" w:rsidRPr="002429FB">
        <w:rPr>
          <w:rFonts w:ascii="Times New Roman" w:hAnsi="Times New Roman" w:cs="Times New Roman"/>
          <w:color w:val="000000" w:themeColor="text1"/>
          <w:sz w:val="24"/>
          <w:szCs w:val="24"/>
        </w:rPr>
        <w:t xml:space="preserve"> </w:t>
      </w:r>
      <w:r w:rsidR="00AF1897" w:rsidRPr="002429FB">
        <w:rPr>
          <w:rFonts w:ascii="Times New Roman" w:hAnsi="Times New Roman" w:cs="Times New Roman"/>
          <w:color w:val="000000" w:themeColor="text1"/>
          <w:sz w:val="24"/>
          <w:szCs w:val="24"/>
        </w:rPr>
        <w:t>trade-offs</w:t>
      </w:r>
      <w:r w:rsidR="00E3314C" w:rsidRPr="002429FB">
        <w:rPr>
          <w:rFonts w:ascii="Times New Roman" w:hAnsi="Times New Roman" w:cs="Times New Roman"/>
          <w:color w:val="000000" w:themeColor="text1"/>
          <w:sz w:val="24"/>
          <w:szCs w:val="24"/>
        </w:rPr>
        <w:t xml:space="preserve"> between livelihoods and forest protection</w:t>
      </w:r>
      <w:r w:rsidR="002429FB" w:rsidRPr="002429FB">
        <w:rPr>
          <w:rFonts w:ascii="Times New Roman" w:hAnsi="Times New Roman" w:cs="Times New Roman"/>
          <w:color w:val="000000" w:themeColor="text1"/>
          <w:sz w:val="24"/>
          <w:szCs w:val="24"/>
        </w:rPr>
        <w:t xml:space="preserve"> and </w:t>
      </w:r>
      <w:r w:rsidR="001B5C06" w:rsidRPr="002429FB">
        <w:rPr>
          <w:rFonts w:ascii="Times New Roman" w:hAnsi="Times New Roman" w:cs="Times New Roman"/>
          <w:color w:val="000000" w:themeColor="text1"/>
          <w:sz w:val="24"/>
          <w:szCs w:val="24"/>
        </w:rPr>
        <w:t xml:space="preserve">by </w:t>
      </w:r>
      <w:r w:rsidR="00C13569" w:rsidRPr="002429FB">
        <w:rPr>
          <w:rFonts w:ascii="Times New Roman" w:hAnsi="Times New Roman" w:cs="Times New Roman"/>
          <w:color w:val="000000" w:themeColor="text1"/>
          <w:sz w:val="24"/>
          <w:szCs w:val="24"/>
        </w:rPr>
        <w:t>fluctuating carbon prices</w:t>
      </w:r>
      <w:r w:rsidR="00612A9C" w:rsidRPr="002429FB">
        <w:rPr>
          <w:rFonts w:ascii="Times New Roman" w:hAnsi="Times New Roman" w:cs="Times New Roman"/>
          <w:color w:val="000000" w:themeColor="text1"/>
          <w:sz w:val="24"/>
          <w:szCs w:val="24"/>
        </w:rPr>
        <w:t xml:space="preserve"> and </w:t>
      </w:r>
      <w:r w:rsidR="001B5C06" w:rsidRPr="002429FB">
        <w:rPr>
          <w:rFonts w:ascii="Times New Roman" w:hAnsi="Times New Roman" w:cs="Times New Roman"/>
          <w:color w:val="000000" w:themeColor="text1"/>
          <w:sz w:val="24"/>
          <w:szCs w:val="24"/>
        </w:rPr>
        <w:t xml:space="preserve">by </w:t>
      </w:r>
      <w:r w:rsidR="00612A9C" w:rsidRPr="002429FB">
        <w:rPr>
          <w:rFonts w:ascii="Times New Roman" w:hAnsi="Times New Roman" w:cs="Times New Roman"/>
          <w:color w:val="000000" w:themeColor="text1"/>
          <w:sz w:val="24"/>
          <w:szCs w:val="24"/>
        </w:rPr>
        <w:t>buyers</w:t>
      </w:r>
      <w:r w:rsidR="002E623B" w:rsidRPr="002429FB">
        <w:rPr>
          <w:rFonts w:ascii="Times New Roman" w:hAnsi="Times New Roman" w:cs="Times New Roman"/>
          <w:color w:val="000000" w:themeColor="text1"/>
          <w:sz w:val="24"/>
          <w:szCs w:val="24"/>
        </w:rPr>
        <w:t xml:space="preserve"> </w:t>
      </w:r>
      <w:r w:rsidR="00E3314C" w:rsidRPr="002429FB">
        <w:rPr>
          <w:rFonts w:ascii="Times New Roman" w:hAnsi="Times New Roman" w:cs="Times New Roman"/>
          <w:color w:val="000000" w:themeColor="text1"/>
          <w:sz w:val="24"/>
          <w:szCs w:val="24"/>
        </w:rPr>
        <w:t>that</w:t>
      </w:r>
      <w:r w:rsidR="002E623B" w:rsidRPr="002429FB">
        <w:rPr>
          <w:rFonts w:ascii="Times New Roman" w:hAnsi="Times New Roman" w:cs="Times New Roman"/>
          <w:color w:val="000000" w:themeColor="text1"/>
          <w:sz w:val="24"/>
          <w:szCs w:val="24"/>
        </w:rPr>
        <w:t xml:space="preserve"> </w:t>
      </w:r>
      <w:r w:rsidR="001B5C06" w:rsidRPr="002429FB">
        <w:rPr>
          <w:rFonts w:ascii="Times New Roman" w:hAnsi="Times New Roman" w:cs="Times New Roman"/>
          <w:color w:val="000000" w:themeColor="text1"/>
          <w:sz w:val="24"/>
          <w:szCs w:val="24"/>
        </w:rPr>
        <w:t>limit</w:t>
      </w:r>
      <w:r w:rsidR="00EF739A" w:rsidRPr="002429FB">
        <w:rPr>
          <w:rFonts w:ascii="Times New Roman" w:hAnsi="Times New Roman" w:cs="Times New Roman"/>
          <w:color w:val="000000" w:themeColor="text1"/>
          <w:sz w:val="24"/>
          <w:szCs w:val="24"/>
        </w:rPr>
        <w:t>ed</w:t>
      </w:r>
      <w:r w:rsidR="002E623B" w:rsidRPr="002429FB">
        <w:rPr>
          <w:rFonts w:ascii="Times New Roman" w:hAnsi="Times New Roman" w:cs="Times New Roman"/>
          <w:color w:val="000000" w:themeColor="text1"/>
          <w:sz w:val="24"/>
          <w:szCs w:val="24"/>
        </w:rPr>
        <w:t xml:space="preserve"> </w:t>
      </w:r>
      <w:r w:rsidR="003432BE" w:rsidRPr="002429FB">
        <w:rPr>
          <w:rFonts w:ascii="Times New Roman" w:hAnsi="Times New Roman" w:cs="Times New Roman"/>
          <w:sz w:val="24"/>
          <w:szCs w:val="24"/>
        </w:rPr>
        <w:t xml:space="preserve">funds </w:t>
      </w:r>
      <w:r w:rsidR="00FE75C8" w:rsidRPr="002429FB">
        <w:rPr>
          <w:rFonts w:ascii="Times New Roman" w:hAnsi="Times New Roman" w:cs="Times New Roman"/>
          <w:sz w:val="24"/>
          <w:szCs w:val="24"/>
        </w:rPr>
        <w:t xml:space="preserve">needed </w:t>
      </w:r>
      <w:r w:rsidR="00612A9C" w:rsidRPr="002429FB">
        <w:rPr>
          <w:rFonts w:ascii="Times New Roman" w:hAnsi="Times New Roman" w:cs="Times New Roman"/>
          <w:sz w:val="24"/>
          <w:szCs w:val="24"/>
        </w:rPr>
        <w:t>for</w:t>
      </w:r>
      <w:r w:rsidR="003432BE" w:rsidRPr="002429FB">
        <w:rPr>
          <w:rFonts w:ascii="Times New Roman" w:hAnsi="Times New Roman" w:cs="Times New Roman"/>
          <w:sz w:val="24"/>
          <w:szCs w:val="24"/>
        </w:rPr>
        <w:t xml:space="preserve"> project</w:t>
      </w:r>
      <w:r w:rsidR="00612A9C" w:rsidRPr="002429FB">
        <w:rPr>
          <w:rFonts w:ascii="Times New Roman" w:hAnsi="Times New Roman" w:cs="Times New Roman"/>
          <w:sz w:val="24"/>
          <w:szCs w:val="24"/>
        </w:rPr>
        <w:t xml:space="preserve"> operations and </w:t>
      </w:r>
      <w:r w:rsidR="003432BE" w:rsidRPr="002429FB">
        <w:rPr>
          <w:rFonts w:ascii="Times New Roman" w:hAnsi="Times New Roman" w:cs="Times New Roman"/>
          <w:sz w:val="24"/>
          <w:szCs w:val="24"/>
        </w:rPr>
        <w:t xml:space="preserve">local livelihoods. </w:t>
      </w:r>
      <w:r w:rsidR="00E74F38" w:rsidRPr="002429FB">
        <w:rPr>
          <w:rFonts w:ascii="Times New Roman" w:hAnsi="Times New Roman" w:cs="Times New Roman"/>
          <w:sz w:val="24"/>
          <w:szCs w:val="24"/>
        </w:rPr>
        <w:t>Equitable and pro-poor benefit</w:t>
      </w:r>
      <w:r w:rsidR="009F3F03" w:rsidRPr="002429FB">
        <w:rPr>
          <w:rFonts w:ascii="Times New Roman" w:hAnsi="Times New Roman" w:cs="Times New Roman"/>
          <w:sz w:val="24"/>
          <w:szCs w:val="24"/>
        </w:rPr>
        <w:t xml:space="preserve"> sharing </w:t>
      </w:r>
      <w:r w:rsidR="001B5C06" w:rsidRPr="002429FB">
        <w:rPr>
          <w:rFonts w:ascii="Times New Roman" w:hAnsi="Times New Roman" w:cs="Times New Roman"/>
          <w:sz w:val="24"/>
          <w:szCs w:val="24"/>
        </w:rPr>
        <w:t>is</w:t>
      </w:r>
      <w:r w:rsidR="002E623B" w:rsidRPr="002429FB">
        <w:rPr>
          <w:rFonts w:ascii="Times New Roman" w:hAnsi="Times New Roman" w:cs="Times New Roman"/>
          <w:sz w:val="24"/>
          <w:szCs w:val="24"/>
        </w:rPr>
        <w:t xml:space="preserve"> </w:t>
      </w:r>
      <w:r w:rsidR="0049349C" w:rsidRPr="002429FB">
        <w:rPr>
          <w:rFonts w:ascii="Times New Roman" w:hAnsi="Times New Roman" w:cs="Times New Roman"/>
          <w:sz w:val="24"/>
          <w:szCs w:val="24"/>
        </w:rPr>
        <w:t>ne</w:t>
      </w:r>
      <w:r w:rsidR="00F70731" w:rsidRPr="002429FB">
        <w:rPr>
          <w:rFonts w:ascii="Times New Roman" w:hAnsi="Times New Roman" w:cs="Times New Roman"/>
          <w:color w:val="000000" w:themeColor="text1"/>
          <w:sz w:val="24"/>
          <w:szCs w:val="24"/>
        </w:rPr>
        <w:t xml:space="preserve">cessary but not sufficient </w:t>
      </w:r>
      <w:r w:rsidR="00FE75C8" w:rsidRPr="002429FB">
        <w:rPr>
          <w:rFonts w:ascii="Times New Roman" w:hAnsi="Times New Roman" w:cs="Times New Roman"/>
          <w:color w:val="000000" w:themeColor="text1"/>
          <w:sz w:val="24"/>
          <w:szCs w:val="24"/>
        </w:rPr>
        <w:t xml:space="preserve">for effective REDD+ implementation </w:t>
      </w:r>
      <w:r w:rsidR="009C0AC1" w:rsidRPr="002429FB">
        <w:rPr>
          <w:rFonts w:ascii="Times New Roman" w:hAnsi="Times New Roman" w:cs="Times New Roman"/>
          <w:color w:val="000000" w:themeColor="text1"/>
          <w:sz w:val="24"/>
          <w:szCs w:val="24"/>
        </w:rPr>
        <w:t xml:space="preserve">unless </w:t>
      </w:r>
      <w:r w:rsidR="0049349C" w:rsidRPr="002429FB">
        <w:rPr>
          <w:rFonts w:ascii="Times New Roman" w:hAnsi="Times New Roman" w:cs="Times New Roman"/>
          <w:color w:val="000000" w:themeColor="text1"/>
          <w:sz w:val="24"/>
          <w:szCs w:val="24"/>
        </w:rPr>
        <w:t>national institutions</w:t>
      </w:r>
      <w:r w:rsidR="000407E7" w:rsidRPr="002429FB">
        <w:rPr>
          <w:rFonts w:ascii="Times New Roman" w:hAnsi="Times New Roman" w:cs="Times New Roman"/>
          <w:color w:val="000000" w:themeColor="text1"/>
          <w:sz w:val="24"/>
          <w:szCs w:val="24"/>
        </w:rPr>
        <w:t xml:space="preserve"> are</w:t>
      </w:r>
      <w:r w:rsidR="009F3F03" w:rsidRPr="002429FB">
        <w:rPr>
          <w:rFonts w:ascii="Times New Roman" w:hAnsi="Times New Roman" w:cs="Times New Roman"/>
          <w:color w:val="000000" w:themeColor="text1"/>
          <w:sz w:val="24"/>
          <w:szCs w:val="24"/>
        </w:rPr>
        <w:t xml:space="preserve"> reformed</w:t>
      </w:r>
      <w:r w:rsidR="002E623B" w:rsidRPr="002429FB">
        <w:rPr>
          <w:rFonts w:ascii="Times New Roman" w:hAnsi="Times New Roman" w:cs="Times New Roman"/>
          <w:color w:val="000000" w:themeColor="text1"/>
          <w:sz w:val="24"/>
          <w:szCs w:val="24"/>
        </w:rPr>
        <w:t xml:space="preserve"> and </w:t>
      </w:r>
      <w:r w:rsidR="00FE75C8" w:rsidRPr="002429FB">
        <w:rPr>
          <w:rFonts w:ascii="Times New Roman" w:hAnsi="Times New Roman" w:cs="Times New Roman"/>
          <w:color w:val="000000" w:themeColor="text1"/>
          <w:sz w:val="24"/>
          <w:szCs w:val="24"/>
        </w:rPr>
        <w:t xml:space="preserve">global </w:t>
      </w:r>
      <w:r w:rsidR="0049349C" w:rsidRPr="002429FB">
        <w:rPr>
          <w:rFonts w:ascii="Times New Roman" w:hAnsi="Times New Roman" w:cs="Times New Roman"/>
          <w:color w:val="000000" w:themeColor="text1"/>
          <w:sz w:val="24"/>
          <w:szCs w:val="24"/>
        </w:rPr>
        <w:t>carbon prices</w:t>
      </w:r>
      <w:r w:rsidR="002E623B" w:rsidRPr="002429FB">
        <w:rPr>
          <w:rFonts w:ascii="Times New Roman" w:hAnsi="Times New Roman" w:cs="Times New Roman"/>
          <w:color w:val="000000" w:themeColor="text1"/>
          <w:sz w:val="24"/>
          <w:szCs w:val="24"/>
        </w:rPr>
        <w:t xml:space="preserve"> </w:t>
      </w:r>
      <w:r w:rsidR="000B39FA" w:rsidRPr="002429FB">
        <w:rPr>
          <w:rFonts w:ascii="Times New Roman" w:hAnsi="Times New Roman" w:cs="Times New Roman"/>
          <w:color w:val="000000" w:themeColor="text1"/>
          <w:sz w:val="24"/>
          <w:szCs w:val="24"/>
        </w:rPr>
        <w:t>harmonized</w:t>
      </w:r>
      <w:r w:rsidR="002E623B" w:rsidRPr="002429FB">
        <w:rPr>
          <w:rFonts w:ascii="Times New Roman" w:hAnsi="Times New Roman" w:cs="Times New Roman"/>
          <w:color w:val="000000" w:themeColor="text1"/>
          <w:sz w:val="24"/>
          <w:szCs w:val="24"/>
        </w:rPr>
        <w:t xml:space="preserve"> with local livelihood needs. </w:t>
      </w:r>
      <w:r w:rsidR="009F3F03" w:rsidRPr="002429FB">
        <w:rPr>
          <w:rFonts w:ascii="Times New Roman" w:hAnsi="Times New Roman" w:cs="Times New Roman"/>
          <w:color w:val="000000" w:themeColor="text1"/>
          <w:sz w:val="24"/>
          <w:szCs w:val="24"/>
        </w:rPr>
        <w:t xml:space="preserve"> </w:t>
      </w:r>
    </w:p>
    <w:p w:rsidR="00A037AB" w:rsidRPr="002429FB" w:rsidRDefault="00A037AB" w:rsidP="00F70731">
      <w:pPr>
        <w:autoSpaceDE w:val="0"/>
        <w:autoSpaceDN w:val="0"/>
        <w:adjustRightInd w:val="0"/>
        <w:spacing w:after="0" w:line="360" w:lineRule="auto"/>
        <w:jc w:val="both"/>
        <w:rPr>
          <w:rFonts w:ascii="Times New Roman" w:hAnsi="Times New Roman" w:cs="Times New Roman"/>
        </w:rPr>
      </w:pPr>
    </w:p>
    <w:p w:rsidR="0033484C" w:rsidRPr="002429FB" w:rsidRDefault="00A037AB" w:rsidP="00AF1897">
      <w:pPr>
        <w:autoSpaceDE w:val="0"/>
        <w:autoSpaceDN w:val="0"/>
        <w:adjustRightInd w:val="0"/>
        <w:spacing w:after="0"/>
        <w:ind w:firstLine="288"/>
        <w:jc w:val="both"/>
        <w:rPr>
          <w:rFonts w:ascii="Times New Roman" w:hAnsi="Times New Roman" w:cs="Times New Roman"/>
          <w:sz w:val="24"/>
          <w:szCs w:val="24"/>
        </w:rPr>
      </w:pPr>
      <w:r w:rsidRPr="002429FB">
        <w:rPr>
          <w:rFonts w:ascii="Times New Roman" w:hAnsi="Times New Roman" w:cs="Times New Roman"/>
          <w:sz w:val="24"/>
          <w:szCs w:val="24"/>
        </w:rPr>
        <w:t xml:space="preserve">Key words: enablers, </w:t>
      </w:r>
      <w:r w:rsidR="00E74F38" w:rsidRPr="002429FB">
        <w:rPr>
          <w:rFonts w:ascii="Times New Roman" w:hAnsi="Times New Roman" w:cs="Times New Roman"/>
          <w:sz w:val="24"/>
          <w:szCs w:val="24"/>
        </w:rPr>
        <w:t>forest protection</w:t>
      </w:r>
      <w:r w:rsidRPr="002429FB">
        <w:rPr>
          <w:rFonts w:ascii="Times New Roman" w:hAnsi="Times New Roman" w:cs="Times New Roman"/>
          <w:sz w:val="24"/>
          <w:szCs w:val="24"/>
        </w:rPr>
        <w:t>,</w:t>
      </w:r>
      <w:r w:rsidR="00AF671A" w:rsidRPr="002429FB">
        <w:rPr>
          <w:rFonts w:ascii="Times New Roman" w:hAnsi="Times New Roman" w:cs="Times New Roman"/>
          <w:sz w:val="24"/>
          <w:szCs w:val="24"/>
        </w:rPr>
        <w:t xml:space="preserve"> </w:t>
      </w:r>
      <w:r w:rsidRPr="002429FB">
        <w:rPr>
          <w:rFonts w:ascii="Times New Roman" w:hAnsi="Times New Roman" w:cs="Times New Roman"/>
          <w:sz w:val="24"/>
          <w:szCs w:val="24"/>
        </w:rPr>
        <w:t>livelihood</w:t>
      </w:r>
      <w:r w:rsidR="00E74F38" w:rsidRPr="002429FB">
        <w:rPr>
          <w:rFonts w:ascii="Times New Roman" w:hAnsi="Times New Roman" w:cs="Times New Roman"/>
          <w:sz w:val="24"/>
          <w:szCs w:val="24"/>
        </w:rPr>
        <w:t xml:space="preserve">s, </w:t>
      </w:r>
      <w:r w:rsidR="00353050" w:rsidRPr="002429FB">
        <w:rPr>
          <w:rFonts w:ascii="Times New Roman" w:hAnsi="Times New Roman" w:cs="Times New Roman"/>
          <w:sz w:val="24"/>
          <w:szCs w:val="24"/>
        </w:rPr>
        <w:t>pro-poor</w:t>
      </w:r>
      <w:r w:rsidR="00C9201B" w:rsidRPr="002429FB">
        <w:rPr>
          <w:rFonts w:ascii="Times New Roman" w:hAnsi="Times New Roman" w:cs="Times New Roman"/>
          <w:sz w:val="24"/>
          <w:szCs w:val="24"/>
        </w:rPr>
        <w:t>,</w:t>
      </w:r>
      <w:r w:rsidR="00AF671A" w:rsidRPr="002429FB">
        <w:rPr>
          <w:rFonts w:ascii="Times New Roman" w:hAnsi="Times New Roman" w:cs="Times New Roman"/>
          <w:sz w:val="24"/>
          <w:szCs w:val="24"/>
        </w:rPr>
        <w:t xml:space="preserve"> </w:t>
      </w:r>
      <w:r w:rsidRPr="002429FB">
        <w:rPr>
          <w:rFonts w:ascii="Times New Roman" w:hAnsi="Times New Roman" w:cs="Times New Roman"/>
          <w:sz w:val="24"/>
          <w:szCs w:val="24"/>
        </w:rPr>
        <w:t>REDD+</w:t>
      </w:r>
    </w:p>
    <w:p w:rsidR="00B817EF" w:rsidRPr="002429FB" w:rsidRDefault="00B817EF" w:rsidP="009409D8">
      <w:pPr>
        <w:autoSpaceDE w:val="0"/>
        <w:autoSpaceDN w:val="0"/>
        <w:adjustRightInd w:val="0"/>
        <w:spacing w:after="0"/>
        <w:jc w:val="both"/>
        <w:rPr>
          <w:rFonts w:ascii="Times New Roman" w:hAnsi="Times New Roman" w:cs="Times New Roman"/>
        </w:rPr>
      </w:pPr>
    </w:p>
    <w:p w:rsidR="00895E0A" w:rsidRPr="002429FB" w:rsidRDefault="00A37F31" w:rsidP="00AF1897">
      <w:pPr>
        <w:pStyle w:val="Heading1"/>
        <w:numPr>
          <w:ilvl w:val="0"/>
          <w:numId w:val="25"/>
        </w:numPr>
        <w:spacing w:after="240"/>
        <w:ind w:left="1008" w:right="288"/>
        <w:rPr>
          <w:rFonts w:ascii="Times New Roman" w:hAnsi="Times New Roman" w:cs="Times New Roman"/>
          <w:color w:val="auto"/>
        </w:rPr>
      </w:pPr>
      <w:r w:rsidRPr="002429FB">
        <w:rPr>
          <w:rFonts w:ascii="Times New Roman" w:hAnsi="Times New Roman" w:cs="Times New Roman"/>
          <w:color w:val="auto"/>
        </w:rPr>
        <w:lastRenderedPageBreak/>
        <w:t>Introduction</w:t>
      </w:r>
    </w:p>
    <w:p w:rsidR="00623E87" w:rsidRPr="002429FB" w:rsidRDefault="00F45853" w:rsidP="00AF1897">
      <w:pPr>
        <w:autoSpaceDE w:val="0"/>
        <w:autoSpaceDN w:val="0"/>
        <w:adjustRightInd w:val="0"/>
        <w:spacing w:line="480" w:lineRule="auto"/>
        <w:ind w:left="288" w:right="288"/>
        <w:jc w:val="both"/>
        <w:rPr>
          <w:rFonts w:ascii="Times New Roman" w:hAnsi="Times New Roman" w:cs="Times New Roman"/>
          <w:sz w:val="24"/>
          <w:szCs w:val="24"/>
        </w:rPr>
      </w:pPr>
      <w:r w:rsidRPr="002429FB">
        <w:rPr>
          <w:rFonts w:ascii="Times New Roman" w:hAnsi="Times New Roman" w:cs="Times New Roman"/>
          <w:sz w:val="24"/>
          <w:szCs w:val="24"/>
        </w:rPr>
        <w:t xml:space="preserve">Reducing emissions from avoided deforestation and forest degradation (REDD+) has gained </w:t>
      </w:r>
      <w:r w:rsidR="00522A02" w:rsidRPr="002429FB">
        <w:rPr>
          <w:rFonts w:ascii="Times New Roman" w:hAnsi="Times New Roman" w:cs="Times New Roman"/>
          <w:sz w:val="24"/>
          <w:szCs w:val="24"/>
        </w:rPr>
        <w:t xml:space="preserve">both </w:t>
      </w:r>
      <w:r w:rsidRPr="002429FB">
        <w:rPr>
          <w:rFonts w:ascii="Times New Roman" w:hAnsi="Times New Roman" w:cs="Times New Roman"/>
          <w:sz w:val="24"/>
          <w:szCs w:val="24"/>
        </w:rPr>
        <w:t>institutional legitimacy</w:t>
      </w:r>
      <w:r w:rsidR="00DD14C2" w:rsidRPr="002429FB">
        <w:rPr>
          <w:rFonts w:ascii="Times New Roman" w:hAnsi="Times New Roman" w:cs="Times New Roman"/>
          <w:sz w:val="24"/>
          <w:szCs w:val="24"/>
        </w:rPr>
        <w:t xml:space="preserve"> and </w:t>
      </w:r>
      <w:r w:rsidR="002429FB" w:rsidRPr="002429FB">
        <w:rPr>
          <w:rFonts w:ascii="Times New Roman" w:hAnsi="Times New Roman" w:cs="Times New Roman"/>
          <w:sz w:val="24"/>
          <w:szCs w:val="24"/>
        </w:rPr>
        <w:t xml:space="preserve">critique on </w:t>
      </w:r>
      <w:r w:rsidR="00522A02" w:rsidRPr="002429FB">
        <w:rPr>
          <w:rFonts w:ascii="Times New Roman" w:hAnsi="Times New Roman" w:cs="Times New Roman"/>
          <w:sz w:val="24"/>
          <w:szCs w:val="24"/>
        </w:rPr>
        <w:t>its ability to link c</w:t>
      </w:r>
      <w:r w:rsidRPr="002429FB">
        <w:rPr>
          <w:rFonts w:ascii="Times New Roman" w:hAnsi="Times New Roman" w:cs="Times New Roman"/>
          <w:sz w:val="24"/>
          <w:szCs w:val="24"/>
        </w:rPr>
        <w:t xml:space="preserve">arbon management to human development </w:t>
      </w:r>
      <w:r w:rsidR="00522A02" w:rsidRPr="002429FB">
        <w:rPr>
          <w:rFonts w:ascii="Times New Roman" w:hAnsi="Times New Roman" w:cs="Times New Roman"/>
          <w:sz w:val="24"/>
          <w:szCs w:val="24"/>
        </w:rPr>
        <w:t>in practice</w:t>
      </w:r>
      <w:r w:rsidR="00A6734E" w:rsidRPr="002429FB">
        <w:rPr>
          <w:rFonts w:ascii="Times New Roman" w:hAnsi="Times New Roman" w:cs="Times New Roman"/>
          <w:sz w:val="24"/>
          <w:szCs w:val="24"/>
        </w:rPr>
        <w:t xml:space="preserve"> (B</w:t>
      </w:r>
      <w:r w:rsidR="00807696" w:rsidRPr="002429FB">
        <w:rPr>
          <w:rFonts w:ascii="Times New Roman" w:hAnsi="Times New Roman" w:cs="Times New Roman"/>
          <w:sz w:val="24"/>
          <w:szCs w:val="24"/>
        </w:rPr>
        <w:t>rown et al., 2011</w:t>
      </w:r>
      <w:r w:rsidR="00CF248C" w:rsidRPr="002429FB">
        <w:rPr>
          <w:rFonts w:ascii="Times New Roman" w:hAnsi="Times New Roman" w:cs="Times New Roman"/>
          <w:sz w:val="24"/>
          <w:szCs w:val="24"/>
        </w:rPr>
        <w:t xml:space="preserve">; </w:t>
      </w:r>
      <w:r w:rsidR="00CF248C" w:rsidRPr="002429FB">
        <w:rPr>
          <w:rFonts w:ascii="Times New Roman" w:hAnsi="Times New Roman" w:cs="Times New Roman"/>
          <w:noProof/>
          <w:szCs w:val="24"/>
        </w:rPr>
        <w:t>UN-REDD</w:t>
      </w:r>
      <w:r w:rsidR="00396CD9" w:rsidRPr="002429FB">
        <w:rPr>
          <w:rFonts w:ascii="Times New Roman" w:hAnsi="Times New Roman" w:cs="Times New Roman"/>
          <w:noProof/>
          <w:szCs w:val="24"/>
        </w:rPr>
        <w:t>,</w:t>
      </w:r>
      <w:r w:rsidR="00CF248C" w:rsidRPr="002429FB">
        <w:rPr>
          <w:rFonts w:ascii="Times New Roman" w:hAnsi="Times New Roman" w:cs="Times New Roman"/>
          <w:noProof/>
          <w:szCs w:val="24"/>
        </w:rPr>
        <w:t xml:space="preserve"> 2010</w:t>
      </w:r>
      <w:r w:rsidR="00A6734E" w:rsidRPr="002429FB">
        <w:rPr>
          <w:rFonts w:ascii="Times New Roman" w:hAnsi="Times New Roman" w:cs="Times New Roman"/>
          <w:sz w:val="24"/>
          <w:szCs w:val="24"/>
        </w:rPr>
        <w:t>).</w:t>
      </w:r>
      <w:r w:rsidRPr="002429FB">
        <w:rPr>
          <w:rFonts w:ascii="Times New Roman" w:hAnsi="Times New Roman" w:cs="Times New Roman"/>
          <w:sz w:val="24"/>
          <w:szCs w:val="24"/>
        </w:rPr>
        <w:t xml:space="preserve"> Negotiations at the United Nations Framework Convention on Climate Change (UNFCCC; </w:t>
      </w:r>
      <w:r w:rsidRPr="002429FB">
        <w:rPr>
          <w:rFonts w:ascii="Times New Roman" w:hAnsi="Times New Roman" w:cs="Times New Roman"/>
          <w:bCs/>
          <w:sz w:val="24"/>
          <w:szCs w:val="24"/>
        </w:rPr>
        <w:t xml:space="preserve">decision 2/COP13; </w:t>
      </w:r>
      <w:r w:rsidRPr="002429FB">
        <w:rPr>
          <w:rFonts w:ascii="Times New Roman" w:hAnsi="Times New Roman" w:cs="Times New Roman"/>
          <w:sz w:val="24"/>
          <w:szCs w:val="24"/>
        </w:rPr>
        <w:t xml:space="preserve">decision 4/COP15; decision 1/COP16), have </w:t>
      </w:r>
      <w:r w:rsidR="00BB7A4D" w:rsidRPr="002429FB">
        <w:rPr>
          <w:rFonts w:ascii="Times New Roman" w:hAnsi="Times New Roman" w:cs="Times New Roman"/>
          <w:sz w:val="24"/>
          <w:szCs w:val="24"/>
        </w:rPr>
        <w:t>formalized</w:t>
      </w:r>
      <w:r w:rsidRPr="002429FB">
        <w:rPr>
          <w:rFonts w:ascii="Times New Roman" w:hAnsi="Times New Roman" w:cs="Times New Roman"/>
          <w:sz w:val="24"/>
          <w:szCs w:val="24"/>
        </w:rPr>
        <w:t xml:space="preserve"> REDD+ as a cost-effective mechanism for</w:t>
      </w:r>
      <w:r w:rsidR="00FE75C8" w:rsidRPr="002429FB">
        <w:rPr>
          <w:rFonts w:ascii="Times New Roman" w:hAnsi="Times New Roman" w:cs="Times New Roman"/>
          <w:sz w:val="24"/>
          <w:szCs w:val="24"/>
        </w:rPr>
        <w:t xml:space="preserve"> protecting forests </w:t>
      </w:r>
      <w:r w:rsidRPr="002429FB">
        <w:rPr>
          <w:rFonts w:ascii="Times New Roman" w:hAnsi="Times New Roman" w:cs="Times New Roman"/>
          <w:sz w:val="24"/>
          <w:szCs w:val="24"/>
        </w:rPr>
        <w:t>in developing countries</w:t>
      </w:r>
      <w:r w:rsidR="00AF671A" w:rsidRPr="002429FB">
        <w:rPr>
          <w:rFonts w:ascii="Times New Roman" w:hAnsi="Times New Roman" w:cs="Times New Roman"/>
          <w:sz w:val="24"/>
          <w:szCs w:val="24"/>
        </w:rPr>
        <w:t xml:space="preserve"> </w:t>
      </w:r>
      <w:r w:rsidR="00EF739A" w:rsidRPr="002429FB">
        <w:rPr>
          <w:rFonts w:ascii="Times New Roman" w:hAnsi="Times New Roman" w:cs="Times New Roman"/>
          <w:sz w:val="24"/>
          <w:szCs w:val="24"/>
        </w:rPr>
        <w:t>that</w:t>
      </w:r>
      <w:r w:rsidR="00FE75C8" w:rsidRPr="002429FB">
        <w:rPr>
          <w:rFonts w:ascii="Times New Roman" w:hAnsi="Times New Roman" w:cs="Times New Roman"/>
          <w:sz w:val="24"/>
          <w:szCs w:val="24"/>
        </w:rPr>
        <w:t xml:space="preserve"> could achieve </w:t>
      </w:r>
      <w:r w:rsidRPr="002429FB">
        <w:rPr>
          <w:rFonts w:ascii="Times New Roman" w:hAnsi="Times New Roman" w:cs="Times New Roman"/>
          <w:sz w:val="24"/>
          <w:szCs w:val="24"/>
        </w:rPr>
        <w:t>a mitigati</w:t>
      </w:r>
      <w:r w:rsidR="000B2D90" w:rsidRPr="002429FB">
        <w:rPr>
          <w:rFonts w:ascii="Times New Roman" w:hAnsi="Times New Roman" w:cs="Times New Roman"/>
          <w:sz w:val="24"/>
          <w:szCs w:val="24"/>
        </w:rPr>
        <w:t>on potential of 20–30% of all carbon-dioxide (C</w:t>
      </w:r>
      <w:r w:rsidRPr="002429FB">
        <w:rPr>
          <w:rFonts w:ascii="Times New Roman" w:hAnsi="Times New Roman" w:cs="Times New Roman"/>
          <w:sz w:val="24"/>
          <w:szCs w:val="24"/>
        </w:rPr>
        <w:t>O</w:t>
      </w:r>
      <w:r w:rsidRPr="002429FB">
        <w:rPr>
          <w:rFonts w:ascii="Times New Roman" w:hAnsi="Times New Roman" w:cs="Times New Roman"/>
          <w:sz w:val="24"/>
          <w:szCs w:val="24"/>
          <w:vertAlign w:val="subscript"/>
        </w:rPr>
        <w:t>2</w:t>
      </w:r>
      <w:r w:rsidR="000B2D90" w:rsidRPr="002429FB">
        <w:rPr>
          <w:rFonts w:ascii="Times New Roman" w:hAnsi="Times New Roman" w:cs="Times New Roman"/>
          <w:sz w:val="24"/>
          <w:szCs w:val="24"/>
          <w:vertAlign w:val="subscript"/>
        </w:rPr>
        <w:t>)</w:t>
      </w:r>
      <w:r w:rsidRPr="002429FB">
        <w:rPr>
          <w:rFonts w:ascii="Times New Roman" w:hAnsi="Times New Roman" w:cs="Times New Roman"/>
          <w:sz w:val="24"/>
          <w:szCs w:val="24"/>
        </w:rPr>
        <w:t xml:space="preserve"> emissions annually</w:t>
      </w:r>
      <w:r w:rsidR="00EF739A" w:rsidRPr="002429FB">
        <w:rPr>
          <w:rFonts w:ascii="Times New Roman" w:hAnsi="Times New Roman" w:cs="Times New Roman"/>
          <w:sz w:val="24"/>
          <w:szCs w:val="24"/>
        </w:rPr>
        <w:t>, as well as</w:t>
      </w:r>
      <w:r w:rsidR="00AF671A" w:rsidRPr="002429FB">
        <w:rPr>
          <w:rFonts w:ascii="Times New Roman" w:hAnsi="Times New Roman" w:cs="Times New Roman"/>
          <w:sz w:val="24"/>
          <w:szCs w:val="24"/>
        </w:rPr>
        <w:t xml:space="preserve"> </w:t>
      </w:r>
      <w:r w:rsidR="00FE75C8" w:rsidRPr="002429FB">
        <w:rPr>
          <w:rFonts w:ascii="Times New Roman" w:hAnsi="Times New Roman" w:cs="Times New Roman"/>
          <w:sz w:val="24"/>
          <w:szCs w:val="24"/>
        </w:rPr>
        <w:t>support</w:t>
      </w:r>
      <w:r w:rsidR="00EF739A" w:rsidRPr="002429FB">
        <w:rPr>
          <w:rFonts w:ascii="Times New Roman" w:hAnsi="Times New Roman" w:cs="Times New Roman"/>
          <w:sz w:val="24"/>
          <w:szCs w:val="24"/>
        </w:rPr>
        <w:t>ing</w:t>
      </w:r>
      <w:r w:rsidR="00AF671A" w:rsidRPr="002429FB">
        <w:rPr>
          <w:rFonts w:ascii="Times New Roman" w:hAnsi="Times New Roman" w:cs="Times New Roman"/>
          <w:sz w:val="24"/>
          <w:szCs w:val="24"/>
        </w:rPr>
        <w:t xml:space="preserve"> </w:t>
      </w:r>
      <w:r w:rsidRPr="002429FB">
        <w:rPr>
          <w:rFonts w:ascii="Times New Roman" w:hAnsi="Times New Roman" w:cs="Times New Roman"/>
          <w:sz w:val="24"/>
          <w:szCs w:val="24"/>
        </w:rPr>
        <w:t xml:space="preserve">livelihoods </w:t>
      </w:r>
      <w:r w:rsidR="00D634FB" w:rsidRPr="002429FB">
        <w:rPr>
          <w:rFonts w:ascii="Times New Roman" w:hAnsi="Times New Roman" w:cs="Times New Roman"/>
          <w:sz w:val="24"/>
          <w:szCs w:val="24"/>
        </w:rPr>
        <w:fldChar w:fldCharType="begin"/>
      </w:r>
      <w:r w:rsidR="00497B7D" w:rsidRPr="002429FB">
        <w:rPr>
          <w:rFonts w:ascii="Times New Roman" w:hAnsi="Times New Roman" w:cs="Times New Roman"/>
          <w:sz w:val="24"/>
          <w:szCs w:val="24"/>
        </w:rPr>
        <w:instrText xml:space="preserve"> ADDIN EN.CITE &lt;EndNote&gt;&lt;Cite&gt;&lt;Author&gt;UN-REDD&lt;/Author&gt;&lt;Year&gt;2010&lt;/Year&gt;&lt;RecNum&gt;1&lt;/RecNum&gt;&lt;DisplayText&gt;(UN-REDD, 2010)&lt;/DisplayText&gt;&lt;record&gt;&lt;rec-number&gt;1&lt;/rec-number&gt;&lt;foreign-keys&gt;&lt;key app="EN" db-id="wd9959xawxddf1eszabvpseapwsx0prafs2s"&gt;1&lt;/key&gt;&lt;/foreign-keys&gt;&lt;ref-type name="Unpublished Work"&gt;34&lt;/ref-type&gt;&lt;contributors&gt;&lt;authors&gt;&lt;author&gt;UN-REDD&lt;/author&gt;&lt;/authors&gt;&lt;/contributors&gt;&lt;titles&gt;&lt;title&gt;UNPD mission to reducing emissions from deforestation and forest degradation in Suriname&lt;/title&gt;&lt;/titles&gt;&lt;dates&gt;&lt;year&gt;2010&lt;/year&gt;&lt;/dates&gt;&lt;urls&gt;&lt;/urls&gt;&lt;/record&gt;&lt;/Cite&gt;&lt;/EndNote&gt;</w:instrText>
      </w:r>
      <w:r w:rsidR="00D634FB" w:rsidRPr="002429FB">
        <w:rPr>
          <w:rFonts w:ascii="Times New Roman" w:hAnsi="Times New Roman" w:cs="Times New Roman"/>
          <w:sz w:val="24"/>
          <w:szCs w:val="24"/>
        </w:rPr>
        <w:fldChar w:fldCharType="separate"/>
      </w:r>
      <w:r w:rsidR="00AE6974" w:rsidRPr="002429FB">
        <w:rPr>
          <w:rFonts w:ascii="Times New Roman" w:hAnsi="Times New Roman" w:cs="Times New Roman"/>
          <w:noProof/>
          <w:sz w:val="24"/>
          <w:szCs w:val="24"/>
        </w:rPr>
        <w:t>(</w:t>
      </w:r>
      <w:hyperlink w:anchor="_ENREF_21" w:tooltip="UN-REDD, 2010 #1" w:history="1">
        <w:r w:rsidR="00AF1897" w:rsidRPr="002429FB">
          <w:rPr>
            <w:rFonts w:ascii="Times New Roman" w:hAnsi="Times New Roman" w:cs="Times New Roman"/>
            <w:noProof/>
            <w:sz w:val="24"/>
            <w:szCs w:val="24"/>
          </w:rPr>
          <w:t>UN-REDD, 2010</w:t>
        </w:r>
      </w:hyperlink>
      <w:r w:rsidR="00AE6974" w:rsidRPr="002429FB">
        <w:rPr>
          <w:rFonts w:ascii="Times New Roman" w:hAnsi="Times New Roman" w:cs="Times New Roman"/>
          <w:noProof/>
          <w:sz w:val="24"/>
          <w:szCs w:val="24"/>
        </w:rPr>
        <w:t>)</w:t>
      </w:r>
      <w:r w:rsidR="00D634FB" w:rsidRPr="002429FB">
        <w:rPr>
          <w:rFonts w:ascii="Times New Roman" w:hAnsi="Times New Roman" w:cs="Times New Roman"/>
          <w:sz w:val="24"/>
          <w:szCs w:val="24"/>
        </w:rPr>
        <w:fldChar w:fldCharType="end"/>
      </w:r>
      <w:r w:rsidR="00522A02" w:rsidRPr="002429FB">
        <w:rPr>
          <w:rFonts w:ascii="Times New Roman" w:hAnsi="Times New Roman" w:cs="Times New Roman"/>
          <w:sz w:val="24"/>
          <w:szCs w:val="24"/>
        </w:rPr>
        <w:t xml:space="preserve">. </w:t>
      </w:r>
      <w:r w:rsidR="00EB58B8" w:rsidRPr="002429FB">
        <w:rPr>
          <w:rFonts w:ascii="Times New Roman" w:hAnsi="Times New Roman" w:cs="Times New Roman"/>
          <w:sz w:val="24"/>
          <w:szCs w:val="24"/>
        </w:rPr>
        <w:t xml:space="preserve">The global REDD+ design rules </w:t>
      </w:r>
      <w:r w:rsidR="00F7493E" w:rsidRPr="002429FB">
        <w:rPr>
          <w:rFonts w:ascii="Times New Roman" w:hAnsi="Times New Roman" w:cs="Times New Roman"/>
          <w:sz w:val="24"/>
          <w:szCs w:val="24"/>
        </w:rPr>
        <w:t>recognize</w:t>
      </w:r>
      <w:r w:rsidR="00EB58B8" w:rsidRPr="002429FB">
        <w:rPr>
          <w:rFonts w:ascii="Times New Roman" w:hAnsi="Times New Roman" w:cs="Times New Roman"/>
          <w:sz w:val="24"/>
          <w:szCs w:val="24"/>
        </w:rPr>
        <w:t xml:space="preserve"> emission</w:t>
      </w:r>
      <w:r w:rsidR="00EF739A" w:rsidRPr="002429FB">
        <w:rPr>
          <w:rFonts w:ascii="Times New Roman" w:hAnsi="Times New Roman" w:cs="Times New Roman"/>
          <w:sz w:val="24"/>
          <w:szCs w:val="24"/>
        </w:rPr>
        <w:t>s</w:t>
      </w:r>
      <w:r w:rsidR="00EB58B8" w:rsidRPr="002429FB">
        <w:rPr>
          <w:rFonts w:ascii="Times New Roman" w:hAnsi="Times New Roman" w:cs="Times New Roman"/>
          <w:sz w:val="24"/>
          <w:szCs w:val="24"/>
        </w:rPr>
        <w:t xml:space="preserve"> reduction</w:t>
      </w:r>
      <w:r w:rsidR="00EF739A" w:rsidRPr="002429FB">
        <w:rPr>
          <w:rFonts w:ascii="Times New Roman" w:hAnsi="Times New Roman" w:cs="Times New Roman"/>
          <w:sz w:val="24"/>
          <w:szCs w:val="24"/>
        </w:rPr>
        <w:t>s</w:t>
      </w:r>
      <w:r w:rsidR="00EB58B8" w:rsidRPr="002429FB">
        <w:rPr>
          <w:rFonts w:ascii="Times New Roman" w:hAnsi="Times New Roman" w:cs="Times New Roman"/>
          <w:sz w:val="24"/>
          <w:szCs w:val="24"/>
        </w:rPr>
        <w:t xml:space="preserve"> and livelihood</w:t>
      </w:r>
      <w:r w:rsidR="00EF739A" w:rsidRPr="002429FB">
        <w:rPr>
          <w:rFonts w:ascii="Times New Roman" w:hAnsi="Times New Roman" w:cs="Times New Roman"/>
          <w:sz w:val="24"/>
          <w:szCs w:val="24"/>
        </w:rPr>
        <w:t>s</w:t>
      </w:r>
      <w:r w:rsidR="00EB58B8" w:rsidRPr="002429FB">
        <w:rPr>
          <w:rFonts w:ascii="Times New Roman" w:hAnsi="Times New Roman" w:cs="Times New Roman"/>
          <w:sz w:val="24"/>
          <w:szCs w:val="24"/>
        </w:rPr>
        <w:t xml:space="preserve"> as key outcomes expected from implementing REDD+</w:t>
      </w:r>
      <w:r w:rsidR="00FE75C8" w:rsidRPr="002429FB">
        <w:rPr>
          <w:rFonts w:ascii="Times New Roman" w:hAnsi="Times New Roman" w:cs="Times New Roman"/>
          <w:sz w:val="24"/>
          <w:szCs w:val="24"/>
        </w:rPr>
        <w:t xml:space="preserve"> (appendix 1/CP. 16)</w:t>
      </w:r>
      <w:r w:rsidR="00EB58B8" w:rsidRPr="002429FB">
        <w:rPr>
          <w:rFonts w:ascii="Times New Roman" w:hAnsi="Times New Roman" w:cs="Times New Roman"/>
          <w:sz w:val="24"/>
          <w:szCs w:val="24"/>
        </w:rPr>
        <w:t xml:space="preserve">.  </w:t>
      </w:r>
    </w:p>
    <w:p w:rsidR="001642F0" w:rsidRPr="002429FB" w:rsidRDefault="00623E87" w:rsidP="00AF1897">
      <w:pPr>
        <w:autoSpaceDE w:val="0"/>
        <w:autoSpaceDN w:val="0"/>
        <w:adjustRightInd w:val="0"/>
        <w:spacing w:line="480" w:lineRule="auto"/>
        <w:ind w:left="288" w:right="288"/>
        <w:jc w:val="both"/>
        <w:rPr>
          <w:rFonts w:ascii="Times New Roman" w:hAnsi="Times New Roman" w:cs="Times New Roman"/>
          <w:color w:val="000000" w:themeColor="text1"/>
          <w:sz w:val="24"/>
          <w:szCs w:val="24"/>
        </w:rPr>
      </w:pPr>
      <w:r w:rsidRPr="002429FB">
        <w:rPr>
          <w:rFonts w:ascii="Times New Roman" w:hAnsi="Times New Roman" w:cs="Times New Roman"/>
          <w:color w:val="000000" w:themeColor="text1"/>
          <w:sz w:val="24"/>
          <w:szCs w:val="24"/>
        </w:rPr>
        <w:t xml:space="preserve">Studies on implementing REDD+ </w:t>
      </w:r>
      <w:r w:rsidR="001642F0" w:rsidRPr="002429FB">
        <w:rPr>
          <w:rFonts w:ascii="Times New Roman" w:hAnsi="Times New Roman" w:cs="Times New Roman"/>
          <w:color w:val="000000" w:themeColor="text1"/>
          <w:sz w:val="24"/>
          <w:szCs w:val="24"/>
        </w:rPr>
        <w:t>(</w:t>
      </w:r>
      <w:r w:rsidR="00BB7A4D" w:rsidRPr="002429FB">
        <w:rPr>
          <w:rFonts w:ascii="Times New Roman" w:hAnsi="Times New Roman" w:cs="Times New Roman"/>
          <w:color w:val="000000" w:themeColor="text1"/>
          <w:sz w:val="24"/>
          <w:szCs w:val="24"/>
        </w:rPr>
        <w:t xml:space="preserve">Corbera at al., 2009; </w:t>
      </w:r>
      <w:r w:rsidR="001642F0" w:rsidRPr="002429FB">
        <w:rPr>
          <w:rFonts w:ascii="Times New Roman" w:hAnsi="Times New Roman" w:cs="Times New Roman"/>
          <w:color w:val="000000" w:themeColor="text1"/>
          <w:sz w:val="24"/>
          <w:szCs w:val="24"/>
        </w:rPr>
        <w:t>Luttrell et a</w:t>
      </w:r>
      <w:r w:rsidR="00BB7A4D" w:rsidRPr="002429FB">
        <w:rPr>
          <w:rFonts w:ascii="Times New Roman" w:hAnsi="Times New Roman" w:cs="Times New Roman"/>
          <w:color w:val="000000" w:themeColor="text1"/>
          <w:sz w:val="24"/>
          <w:szCs w:val="24"/>
        </w:rPr>
        <w:t>l., 2012; Maraseni et al., 2014;</w:t>
      </w:r>
      <w:r w:rsidR="001642F0" w:rsidRPr="002429FB">
        <w:rPr>
          <w:rFonts w:ascii="Times New Roman" w:hAnsi="Times New Roman" w:cs="Times New Roman"/>
          <w:color w:val="000000" w:themeColor="text1"/>
          <w:sz w:val="24"/>
          <w:szCs w:val="24"/>
        </w:rPr>
        <w:t xml:space="preserve"> Pokorny et al. 2013) </w:t>
      </w:r>
      <w:r w:rsidR="00C47935" w:rsidRPr="002429FB">
        <w:rPr>
          <w:rFonts w:ascii="Times New Roman" w:hAnsi="Times New Roman" w:cs="Times New Roman"/>
          <w:color w:val="000000" w:themeColor="text1"/>
          <w:sz w:val="24"/>
          <w:szCs w:val="24"/>
        </w:rPr>
        <w:t>a</w:t>
      </w:r>
      <w:r w:rsidRPr="002429FB">
        <w:rPr>
          <w:rFonts w:ascii="Times New Roman" w:hAnsi="Times New Roman" w:cs="Times New Roman"/>
          <w:color w:val="000000" w:themeColor="text1"/>
          <w:sz w:val="24"/>
          <w:szCs w:val="24"/>
        </w:rPr>
        <w:t xml:space="preserve">cknowledge that </w:t>
      </w:r>
      <w:r w:rsidR="002817DB" w:rsidRPr="002429FB">
        <w:rPr>
          <w:rFonts w:ascii="Times New Roman" w:hAnsi="Times New Roman" w:cs="Times New Roman"/>
          <w:color w:val="000000" w:themeColor="text1"/>
          <w:sz w:val="24"/>
          <w:szCs w:val="24"/>
        </w:rPr>
        <w:t xml:space="preserve">global </w:t>
      </w:r>
      <w:r w:rsidRPr="002429FB">
        <w:rPr>
          <w:rFonts w:ascii="Times New Roman" w:hAnsi="Times New Roman" w:cs="Times New Roman"/>
          <w:color w:val="000000" w:themeColor="text1"/>
          <w:sz w:val="24"/>
          <w:szCs w:val="24"/>
        </w:rPr>
        <w:t xml:space="preserve">REDD+ design rules, when put to practice, are likely to face new challenges that test their feasibility in the local context. These settings may contribute to fostering support and/or creating barriers to </w:t>
      </w:r>
      <w:r w:rsidR="00DD3F37" w:rsidRPr="002429FB">
        <w:rPr>
          <w:rFonts w:ascii="Times New Roman" w:hAnsi="Times New Roman" w:cs="Times New Roman"/>
          <w:color w:val="000000" w:themeColor="text1"/>
          <w:sz w:val="24"/>
          <w:szCs w:val="24"/>
        </w:rPr>
        <w:t xml:space="preserve">the </w:t>
      </w:r>
      <w:r w:rsidRPr="002429FB">
        <w:rPr>
          <w:rFonts w:ascii="Times New Roman" w:hAnsi="Times New Roman" w:cs="Times New Roman"/>
          <w:color w:val="000000" w:themeColor="text1"/>
          <w:sz w:val="24"/>
          <w:szCs w:val="24"/>
        </w:rPr>
        <w:t>implementation of REDD+</w:t>
      </w:r>
      <w:r w:rsidR="00396CD9" w:rsidRPr="002429FB">
        <w:rPr>
          <w:rFonts w:ascii="Times New Roman" w:hAnsi="Times New Roman" w:cs="Times New Roman"/>
          <w:color w:val="000000" w:themeColor="text1"/>
          <w:sz w:val="24"/>
          <w:szCs w:val="24"/>
        </w:rPr>
        <w:t>(</w:t>
      </w:r>
      <w:r w:rsidR="00BB7A4D" w:rsidRPr="002429FB">
        <w:rPr>
          <w:rFonts w:ascii="Times New Roman" w:hAnsi="Times New Roman" w:cs="Times New Roman"/>
          <w:color w:val="000000" w:themeColor="text1"/>
          <w:sz w:val="24"/>
          <w:szCs w:val="24"/>
        </w:rPr>
        <w:t xml:space="preserve">Lin et al., 2014; </w:t>
      </w:r>
      <w:hyperlink r:id="rId11" w:history="1">
        <w:r w:rsidR="00BB7A4D" w:rsidRPr="002429FB">
          <w:rPr>
            <w:rFonts w:ascii="Times New Roman" w:eastAsia="Times New Roman" w:hAnsi="Times New Roman" w:cs="Times New Roman"/>
            <w:sz w:val="24"/>
            <w:szCs w:val="24"/>
          </w:rPr>
          <w:t>Mattsson</w:t>
        </w:r>
      </w:hyperlink>
      <w:r w:rsidR="00BB7A4D" w:rsidRPr="002429FB">
        <w:rPr>
          <w:rFonts w:ascii="Times New Roman" w:eastAsia="Times New Roman" w:hAnsi="Times New Roman" w:cs="Times New Roman"/>
          <w:sz w:val="24"/>
          <w:szCs w:val="24"/>
        </w:rPr>
        <w:t xml:space="preserve"> et al., 2012; </w:t>
      </w:r>
      <w:r w:rsidR="00936925" w:rsidRPr="002429FB">
        <w:rPr>
          <w:rFonts w:ascii="Times New Roman" w:hAnsi="Times New Roman" w:cs="Times New Roman"/>
          <w:color w:val="000000" w:themeColor="text1"/>
          <w:sz w:val="24"/>
          <w:szCs w:val="24"/>
        </w:rPr>
        <w:t>Mustalahti et al., 2012; Sills et al., 2009)</w:t>
      </w:r>
      <w:r w:rsidRPr="002429FB">
        <w:rPr>
          <w:rFonts w:ascii="Times New Roman" w:hAnsi="Times New Roman" w:cs="Times New Roman"/>
          <w:color w:val="000000" w:themeColor="text1"/>
          <w:sz w:val="24"/>
          <w:szCs w:val="24"/>
        </w:rPr>
        <w:t xml:space="preserve">. </w:t>
      </w:r>
      <w:r w:rsidR="001642F0" w:rsidRPr="002429FB">
        <w:rPr>
          <w:rFonts w:ascii="Times New Roman" w:hAnsi="Times New Roman" w:cs="Times New Roman"/>
          <w:sz w:val="24"/>
          <w:szCs w:val="24"/>
        </w:rPr>
        <w:t>Understanding</w:t>
      </w:r>
      <w:r w:rsidR="00EF739A" w:rsidRPr="002429FB">
        <w:rPr>
          <w:rFonts w:ascii="Times New Roman" w:hAnsi="Times New Roman" w:cs="Times New Roman"/>
          <w:sz w:val="24"/>
          <w:szCs w:val="24"/>
        </w:rPr>
        <w:t xml:space="preserve"> of</w:t>
      </w:r>
      <w:r w:rsidR="001642F0" w:rsidRPr="002429FB">
        <w:rPr>
          <w:rFonts w:ascii="Times New Roman" w:hAnsi="Times New Roman" w:cs="Times New Roman"/>
          <w:sz w:val="24"/>
          <w:szCs w:val="24"/>
        </w:rPr>
        <w:t xml:space="preserve"> the</w:t>
      </w:r>
      <w:r w:rsidR="00AF671A" w:rsidRPr="002429FB">
        <w:rPr>
          <w:rFonts w:ascii="Times New Roman" w:hAnsi="Times New Roman" w:cs="Times New Roman"/>
          <w:sz w:val="24"/>
          <w:szCs w:val="24"/>
        </w:rPr>
        <w:t xml:space="preserve"> </w:t>
      </w:r>
      <w:r w:rsidR="00650EE1" w:rsidRPr="002429FB">
        <w:rPr>
          <w:rFonts w:ascii="Times New Roman" w:hAnsi="Times New Roman" w:cs="Times New Roman"/>
          <w:sz w:val="24"/>
          <w:szCs w:val="24"/>
        </w:rPr>
        <w:t xml:space="preserve">local livelihood </w:t>
      </w:r>
      <w:r w:rsidR="001642F0" w:rsidRPr="002429FB">
        <w:rPr>
          <w:rFonts w:ascii="Times New Roman" w:hAnsi="Times New Roman" w:cs="Times New Roman"/>
          <w:sz w:val="24"/>
          <w:szCs w:val="24"/>
        </w:rPr>
        <w:t xml:space="preserve">assets </w:t>
      </w:r>
      <w:r w:rsidR="00EF739A" w:rsidRPr="002429FB">
        <w:rPr>
          <w:rFonts w:ascii="Times New Roman" w:hAnsi="Times New Roman" w:cs="Times New Roman"/>
          <w:sz w:val="24"/>
          <w:szCs w:val="24"/>
        </w:rPr>
        <w:t>required</w:t>
      </w:r>
      <w:r w:rsidR="00AF671A" w:rsidRPr="002429FB">
        <w:rPr>
          <w:rFonts w:ascii="Times New Roman" w:hAnsi="Times New Roman" w:cs="Times New Roman"/>
          <w:sz w:val="24"/>
          <w:szCs w:val="24"/>
        </w:rPr>
        <w:t xml:space="preserve"> </w:t>
      </w:r>
      <w:r w:rsidR="00EF739A" w:rsidRPr="002429FB">
        <w:rPr>
          <w:rFonts w:ascii="Times New Roman" w:hAnsi="Times New Roman" w:cs="Times New Roman"/>
          <w:sz w:val="24"/>
          <w:szCs w:val="24"/>
        </w:rPr>
        <w:t>to achieve</w:t>
      </w:r>
      <w:r w:rsidR="00AF671A" w:rsidRPr="002429FB">
        <w:rPr>
          <w:rFonts w:ascii="Times New Roman" w:hAnsi="Times New Roman" w:cs="Times New Roman"/>
          <w:sz w:val="24"/>
          <w:szCs w:val="24"/>
        </w:rPr>
        <w:t xml:space="preserve"> </w:t>
      </w:r>
      <w:r w:rsidR="001642F0" w:rsidRPr="002429FB">
        <w:rPr>
          <w:rFonts w:ascii="Times New Roman" w:hAnsi="Times New Roman" w:cs="Times New Roman"/>
          <w:sz w:val="24"/>
          <w:szCs w:val="24"/>
        </w:rPr>
        <w:t>REDD+</w:t>
      </w:r>
      <w:r w:rsidR="0092005B" w:rsidRPr="002429FB">
        <w:rPr>
          <w:rFonts w:ascii="Times New Roman" w:hAnsi="Times New Roman" w:cs="Times New Roman"/>
          <w:sz w:val="24"/>
          <w:szCs w:val="24"/>
        </w:rPr>
        <w:t xml:space="preserve"> implementation outcomes </w:t>
      </w:r>
      <w:r w:rsidR="001642F0" w:rsidRPr="002429FB">
        <w:rPr>
          <w:rFonts w:ascii="Times New Roman" w:hAnsi="Times New Roman" w:cs="Times New Roman"/>
          <w:sz w:val="24"/>
          <w:szCs w:val="24"/>
        </w:rPr>
        <w:t xml:space="preserve">is necessary to inform </w:t>
      </w:r>
      <w:r w:rsidR="00EF739A" w:rsidRPr="002429FB">
        <w:rPr>
          <w:rFonts w:ascii="Times New Roman" w:hAnsi="Times New Roman" w:cs="Times New Roman"/>
          <w:sz w:val="24"/>
          <w:szCs w:val="24"/>
        </w:rPr>
        <w:t xml:space="preserve">both </w:t>
      </w:r>
      <w:r w:rsidR="0092005B" w:rsidRPr="002429FB">
        <w:rPr>
          <w:rFonts w:ascii="Times New Roman" w:hAnsi="Times New Roman" w:cs="Times New Roman"/>
          <w:sz w:val="24"/>
          <w:szCs w:val="24"/>
        </w:rPr>
        <w:t xml:space="preserve">national </w:t>
      </w:r>
      <w:r w:rsidR="00166F5D" w:rsidRPr="002429FB">
        <w:rPr>
          <w:rFonts w:ascii="Times New Roman" w:hAnsi="Times New Roman" w:cs="Times New Roman"/>
          <w:sz w:val="24"/>
          <w:szCs w:val="24"/>
        </w:rPr>
        <w:t xml:space="preserve">REDD+ policies and </w:t>
      </w:r>
      <w:r w:rsidR="00EF739A" w:rsidRPr="002429FB">
        <w:rPr>
          <w:rFonts w:ascii="Times New Roman" w:hAnsi="Times New Roman" w:cs="Times New Roman"/>
          <w:sz w:val="24"/>
          <w:szCs w:val="24"/>
        </w:rPr>
        <w:t xml:space="preserve">the </w:t>
      </w:r>
      <w:r w:rsidR="00D54D19" w:rsidRPr="002429FB">
        <w:rPr>
          <w:rFonts w:ascii="Times New Roman" w:hAnsi="Times New Roman" w:cs="Times New Roman"/>
          <w:sz w:val="24"/>
          <w:szCs w:val="24"/>
        </w:rPr>
        <w:t>literature on REDD+ implementation</w:t>
      </w:r>
      <w:r w:rsidR="001642F0" w:rsidRPr="002429FB">
        <w:rPr>
          <w:rFonts w:ascii="Times New Roman" w:hAnsi="Times New Roman" w:cs="Times New Roman"/>
          <w:sz w:val="24"/>
          <w:szCs w:val="24"/>
        </w:rPr>
        <w:t xml:space="preserve">. </w:t>
      </w:r>
    </w:p>
    <w:p w:rsidR="00984AFA" w:rsidRPr="002429FB" w:rsidRDefault="000D006F" w:rsidP="00AF1897">
      <w:pPr>
        <w:spacing w:line="480" w:lineRule="auto"/>
        <w:ind w:left="288" w:right="288"/>
        <w:jc w:val="both"/>
        <w:rPr>
          <w:rFonts w:ascii="Times New Roman" w:hAnsi="Times New Roman" w:cs="Times New Roman"/>
          <w:sz w:val="24"/>
          <w:szCs w:val="24"/>
        </w:rPr>
      </w:pPr>
      <w:r w:rsidRPr="002429FB">
        <w:rPr>
          <w:rFonts w:ascii="Times New Roman" w:hAnsi="Times New Roman" w:cs="Times New Roman"/>
          <w:sz w:val="24"/>
          <w:szCs w:val="24"/>
        </w:rPr>
        <w:t xml:space="preserve">Local </w:t>
      </w:r>
      <w:r w:rsidR="00650EE1" w:rsidRPr="002429FB">
        <w:rPr>
          <w:rFonts w:ascii="Times New Roman" w:hAnsi="Times New Roman" w:cs="Times New Roman"/>
          <w:sz w:val="24"/>
          <w:szCs w:val="24"/>
        </w:rPr>
        <w:t xml:space="preserve">livelihood </w:t>
      </w:r>
      <w:r w:rsidR="00984AFA" w:rsidRPr="002429FB">
        <w:rPr>
          <w:rFonts w:ascii="Times New Roman" w:hAnsi="Times New Roman" w:cs="Times New Roman"/>
          <w:sz w:val="24"/>
          <w:szCs w:val="24"/>
        </w:rPr>
        <w:t xml:space="preserve">assets </w:t>
      </w:r>
      <w:r w:rsidR="00DD3F37" w:rsidRPr="002429FB">
        <w:rPr>
          <w:rFonts w:ascii="Times New Roman" w:hAnsi="Times New Roman" w:cs="Times New Roman"/>
          <w:sz w:val="24"/>
          <w:szCs w:val="24"/>
        </w:rPr>
        <w:t>are diverse</w:t>
      </w:r>
      <w:r w:rsidRPr="002429FB">
        <w:rPr>
          <w:rFonts w:ascii="Times New Roman" w:hAnsi="Times New Roman" w:cs="Times New Roman"/>
          <w:sz w:val="24"/>
          <w:szCs w:val="24"/>
        </w:rPr>
        <w:t>. The sustainable livelihood</w:t>
      </w:r>
      <w:r w:rsidR="00650EE1" w:rsidRPr="002429FB">
        <w:rPr>
          <w:rFonts w:ascii="Times New Roman" w:hAnsi="Times New Roman" w:cs="Times New Roman"/>
          <w:sz w:val="24"/>
          <w:szCs w:val="24"/>
        </w:rPr>
        <w:t>s</w:t>
      </w:r>
      <w:r w:rsidRPr="002429FB">
        <w:rPr>
          <w:rFonts w:ascii="Times New Roman" w:hAnsi="Times New Roman" w:cs="Times New Roman"/>
          <w:sz w:val="24"/>
          <w:szCs w:val="24"/>
        </w:rPr>
        <w:t xml:space="preserve"> framework (Scoones</w:t>
      </w:r>
      <w:r w:rsidR="00BB7A4D" w:rsidRPr="002429FB">
        <w:rPr>
          <w:rFonts w:ascii="Times New Roman" w:hAnsi="Times New Roman" w:cs="Times New Roman"/>
          <w:sz w:val="24"/>
          <w:szCs w:val="24"/>
        </w:rPr>
        <w:t>,</w:t>
      </w:r>
      <w:r w:rsidRPr="002429FB">
        <w:rPr>
          <w:rFonts w:ascii="Times New Roman" w:hAnsi="Times New Roman" w:cs="Times New Roman"/>
          <w:sz w:val="24"/>
          <w:szCs w:val="24"/>
        </w:rPr>
        <w:t xml:space="preserve"> 1998) </w:t>
      </w:r>
      <w:r w:rsidR="00650EE1" w:rsidRPr="002429FB">
        <w:rPr>
          <w:rFonts w:ascii="Times New Roman" w:hAnsi="Times New Roman" w:cs="Times New Roman"/>
          <w:sz w:val="24"/>
          <w:szCs w:val="24"/>
        </w:rPr>
        <w:t>defines them</w:t>
      </w:r>
      <w:r w:rsidR="00AF671A" w:rsidRPr="002429FB">
        <w:rPr>
          <w:rFonts w:ascii="Times New Roman" w:hAnsi="Times New Roman" w:cs="Times New Roman"/>
          <w:sz w:val="24"/>
          <w:szCs w:val="24"/>
        </w:rPr>
        <w:t xml:space="preserve"> </w:t>
      </w:r>
      <w:r w:rsidR="00650EE1" w:rsidRPr="002429FB">
        <w:rPr>
          <w:rFonts w:ascii="Times New Roman" w:hAnsi="Times New Roman" w:cs="Times New Roman"/>
          <w:sz w:val="24"/>
          <w:szCs w:val="24"/>
        </w:rPr>
        <w:t>as</w:t>
      </w:r>
      <w:r w:rsidR="00AF671A" w:rsidRPr="002429FB">
        <w:rPr>
          <w:rFonts w:ascii="Times New Roman" w:hAnsi="Times New Roman" w:cs="Times New Roman"/>
          <w:sz w:val="24"/>
          <w:szCs w:val="24"/>
        </w:rPr>
        <w:t xml:space="preserve"> </w:t>
      </w:r>
      <w:r w:rsidRPr="002429FB">
        <w:rPr>
          <w:rFonts w:ascii="Times New Roman" w:hAnsi="Times New Roman" w:cs="Times New Roman"/>
          <w:sz w:val="24"/>
          <w:szCs w:val="24"/>
        </w:rPr>
        <w:t>tangible and intangible goods and services owned and used by households or communities for living</w:t>
      </w:r>
      <w:r w:rsidR="00650EE1" w:rsidRPr="002429FB">
        <w:rPr>
          <w:rFonts w:ascii="Times New Roman" w:hAnsi="Times New Roman" w:cs="Times New Roman"/>
          <w:sz w:val="24"/>
          <w:szCs w:val="24"/>
        </w:rPr>
        <w:t>. They</w:t>
      </w:r>
      <w:r w:rsidR="00AF671A" w:rsidRPr="002429FB">
        <w:rPr>
          <w:rFonts w:ascii="Times New Roman" w:hAnsi="Times New Roman" w:cs="Times New Roman"/>
          <w:sz w:val="24"/>
          <w:szCs w:val="24"/>
        </w:rPr>
        <w:t xml:space="preserve"> </w:t>
      </w:r>
      <w:r w:rsidRPr="002429FB">
        <w:rPr>
          <w:rFonts w:ascii="Times New Roman" w:hAnsi="Times New Roman" w:cs="Times New Roman"/>
          <w:sz w:val="24"/>
          <w:szCs w:val="24"/>
        </w:rPr>
        <w:t>are sorted into five broad categories: natural</w:t>
      </w:r>
      <w:r w:rsidR="00AA14E2" w:rsidRPr="002429FB">
        <w:rPr>
          <w:rFonts w:ascii="Times New Roman" w:hAnsi="Times New Roman" w:cs="Times New Roman"/>
          <w:sz w:val="24"/>
          <w:szCs w:val="24"/>
        </w:rPr>
        <w:t xml:space="preserve">, </w:t>
      </w:r>
      <w:r w:rsidRPr="002429FB">
        <w:rPr>
          <w:rFonts w:ascii="Times New Roman" w:hAnsi="Times New Roman" w:cs="Times New Roman"/>
          <w:sz w:val="24"/>
          <w:szCs w:val="24"/>
        </w:rPr>
        <w:t>financial</w:t>
      </w:r>
      <w:r w:rsidR="00AA14E2" w:rsidRPr="002429FB">
        <w:rPr>
          <w:rFonts w:ascii="Times New Roman" w:hAnsi="Times New Roman" w:cs="Times New Roman"/>
          <w:sz w:val="24"/>
          <w:szCs w:val="24"/>
        </w:rPr>
        <w:t xml:space="preserve">, </w:t>
      </w:r>
      <w:r w:rsidRPr="002429FB">
        <w:rPr>
          <w:rFonts w:ascii="Times New Roman" w:hAnsi="Times New Roman" w:cs="Times New Roman"/>
          <w:sz w:val="24"/>
          <w:szCs w:val="24"/>
        </w:rPr>
        <w:t>human</w:t>
      </w:r>
      <w:r w:rsidR="00AA14E2" w:rsidRPr="002429FB">
        <w:rPr>
          <w:rFonts w:ascii="Times New Roman" w:hAnsi="Times New Roman" w:cs="Times New Roman"/>
          <w:sz w:val="24"/>
          <w:szCs w:val="24"/>
        </w:rPr>
        <w:t xml:space="preserve">, social </w:t>
      </w:r>
      <w:r w:rsidRPr="002429FB">
        <w:rPr>
          <w:rFonts w:ascii="Times New Roman" w:hAnsi="Times New Roman" w:cs="Times New Roman"/>
          <w:sz w:val="24"/>
          <w:szCs w:val="24"/>
        </w:rPr>
        <w:t>and physical (Scoones</w:t>
      </w:r>
      <w:r w:rsidR="00BB7A4D" w:rsidRPr="002429FB">
        <w:rPr>
          <w:rFonts w:ascii="Times New Roman" w:hAnsi="Times New Roman" w:cs="Times New Roman"/>
          <w:sz w:val="24"/>
          <w:szCs w:val="24"/>
        </w:rPr>
        <w:t>,</w:t>
      </w:r>
      <w:r w:rsidRPr="002429FB">
        <w:rPr>
          <w:rFonts w:ascii="Times New Roman" w:hAnsi="Times New Roman" w:cs="Times New Roman"/>
          <w:sz w:val="24"/>
          <w:szCs w:val="24"/>
        </w:rPr>
        <w:t xml:space="preserve"> 1998). Emission</w:t>
      </w:r>
      <w:r w:rsidR="00650EE1" w:rsidRPr="002429FB">
        <w:rPr>
          <w:rFonts w:ascii="Times New Roman" w:hAnsi="Times New Roman" w:cs="Times New Roman"/>
          <w:sz w:val="24"/>
          <w:szCs w:val="24"/>
        </w:rPr>
        <w:t>s</w:t>
      </w:r>
      <w:r w:rsidRPr="002429FB">
        <w:rPr>
          <w:rFonts w:ascii="Times New Roman" w:hAnsi="Times New Roman" w:cs="Times New Roman"/>
          <w:sz w:val="24"/>
          <w:szCs w:val="24"/>
        </w:rPr>
        <w:t xml:space="preserve"> reduction</w:t>
      </w:r>
      <w:r w:rsidR="00650EE1" w:rsidRPr="002429FB">
        <w:rPr>
          <w:rFonts w:ascii="Times New Roman" w:hAnsi="Times New Roman" w:cs="Times New Roman"/>
          <w:sz w:val="24"/>
          <w:szCs w:val="24"/>
        </w:rPr>
        <w:t>s</w:t>
      </w:r>
      <w:r w:rsidRPr="002429FB">
        <w:rPr>
          <w:rFonts w:ascii="Times New Roman" w:hAnsi="Times New Roman" w:cs="Times New Roman"/>
          <w:sz w:val="24"/>
          <w:szCs w:val="24"/>
        </w:rPr>
        <w:t xml:space="preserve"> under REDD+ build directly on natur</w:t>
      </w:r>
      <w:r w:rsidR="00DD3F37" w:rsidRPr="002429FB">
        <w:rPr>
          <w:rFonts w:ascii="Times New Roman" w:hAnsi="Times New Roman" w:cs="Times New Roman"/>
          <w:sz w:val="24"/>
          <w:szCs w:val="24"/>
        </w:rPr>
        <w:t>al assets, such as land and</w:t>
      </w:r>
      <w:r w:rsidR="00984AFA" w:rsidRPr="002429FB">
        <w:rPr>
          <w:rFonts w:ascii="Times New Roman" w:hAnsi="Times New Roman" w:cs="Times New Roman"/>
          <w:sz w:val="24"/>
          <w:szCs w:val="24"/>
        </w:rPr>
        <w:t xml:space="preserve"> forests</w:t>
      </w:r>
      <w:r w:rsidR="00DD3F37" w:rsidRPr="002429FB">
        <w:rPr>
          <w:rFonts w:ascii="Times New Roman" w:hAnsi="Times New Roman" w:cs="Times New Roman"/>
          <w:sz w:val="24"/>
          <w:szCs w:val="24"/>
        </w:rPr>
        <w:t xml:space="preserve">. </w:t>
      </w:r>
      <w:r w:rsidR="00984AFA" w:rsidRPr="002429FB">
        <w:rPr>
          <w:rFonts w:ascii="Times New Roman" w:hAnsi="Times New Roman" w:cs="Times New Roman"/>
          <w:sz w:val="24"/>
          <w:szCs w:val="24"/>
        </w:rPr>
        <w:t xml:space="preserve">Forests are vital for REDD+ projects to meet </w:t>
      </w:r>
      <w:r w:rsidR="00650EE1" w:rsidRPr="002429FB">
        <w:rPr>
          <w:rFonts w:ascii="Times New Roman" w:hAnsi="Times New Roman" w:cs="Times New Roman"/>
          <w:sz w:val="24"/>
          <w:szCs w:val="24"/>
        </w:rPr>
        <w:t xml:space="preserve">their </w:t>
      </w:r>
      <w:r w:rsidR="00984AFA" w:rsidRPr="002429FB">
        <w:rPr>
          <w:rFonts w:ascii="Times New Roman" w:hAnsi="Times New Roman" w:cs="Times New Roman"/>
          <w:sz w:val="24"/>
          <w:szCs w:val="24"/>
        </w:rPr>
        <w:t xml:space="preserve">emission reduction targets (Lin et al., 2014). Areas or countries </w:t>
      </w:r>
      <w:r w:rsidR="00DD3F37" w:rsidRPr="002429FB">
        <w:rPr>
          <w:rFonts w:ascii="Times New Roman" w:hAnsi="Times New Roman" w:cs="Times New Roman"/>
          <w:sz w:val="24"/>
          <w:szCs w:val="24"/>
        </w:rPr>
        <w:t xml:space="preserve">endowed with </w:t>
      </w:r>
      <w:r w:rsidR="00FE75C8" w:rsidRPr="002429FB">
        <w:rPr>
          <w:rFonts w:ascii="Times New Roman" w:hAnsi="Times New Roman" w:cs="Times New Roman"/>
          <w:sz w:val="24"/>
          <w:szCs w:val="24"/>
        </w:rPr>
        <w:t>forest</w:t>
      </w:r>
      <w:r w:rsidR="00AF671A" w:rsidRPr="002429FB">
        <w:rPr>
          <w:rFonts w:ascii="Times New Roman" w:hAnsi="Times New Roman" w:cs="Times New Roman"/>
          <w:sz w:val="24"/>
          <w:szCs w:val="24"/>
        </w:rPr>
        <w:t xml:space="preserve"> </w:t>
      </w:r>
      <w:r w:rsidR="00DD3F37" w:rsidRPr="002429FB">
        <w:rPr>
          <w:rFonts w:ascii="Times New Roman" w:hAnsi="Times New Roman" w:cs="Times New Roman"/>
          <w:sz w:val="24"/>
          <w:szCs w:val="24"/>
        </w:rPr>
        <w:t>resources</w:t>
      </w:r>
      <w:r w:rsidR="00650EE1" w:rsidRPr="002429FB">
        <w:rPr>
          <w:rFonts w:ascii="Times New Roman" w:hAnsi="Times New Roman" w:cs="Times New Roman"/>
          <w:sz w:val="24"/>
          <w:szCs w:val="24"/>
        </w:rPr>
        <w:t xml:space="preserve"> retain more carbon (Gibbs et al.,</w:t>
      </w:r>
      <w:r w:rsidR="000B39FA">
        <w:rPr>
          <w:rFonts w:ascii="Times New Roman" w:hAnsi="Times New Roman" w:cs="Times New Roman"/>
          <w:sz w:val="24"/>
          <w:szCs w:val="24"/>
        </w:rPr>
        <w:t xml:space="preserve"> </w:t>
      </w:r>
      <w:r w:rsidR="00650EE1" w:rsidRPr="002429FB">
        <w:rPr>
          <w:rFonts w:ascii="Times New Roman" w:hAnsi="Times New Roman" w:cs="Times New Roman"/>
          <w:sz w:val="24"/>
          <w:szCs w:val="24"/>
        </w:rPr>
        <w:t>2007) and so</w:t>
      </w:r>
      <w:r w:rsidR="00015396" w:rsidRPr="002429FB">
        <w:rPr>
          <w:rFonts w:ascii="Times New Roman" w:hAnsi="Times New Roman" w:cs="Times New Roman"/>
          <w:sz w:val="24"/>
          <w:szCs w:val="24"/>
        </w:rPr>
        <w:t xml:space="preserve"> support REDD+ implementation </w:t>
      </w:r>
      <w:r w:rsidR="00DD3F37" w:rsidRPr="002429FB">
        <w:rPr>
          <w:rFonts w:ascii="Times New Roman" w:hAnsi="Times New Roman" w:cs="Times New Roman"/>
          <w:sz w:val="24"/>
          <w:szCs w:val="24"/>
        </w:rPr>
        <w:t>(Atela et al., 2014</w:t>
      </w:r>
      <w:r w:rsidR="00BB7A4D" w:rsidRPr="002429FB">
        <w:rPr>
          <w:rFonts w:ascii="Times New Roman" w:hAnsi="Times New Roman" w:cs="Times New Roman"/>
          <w:sz w:val="24"/>
          <w:szCs w:val="24"/>
        </w:rPr>
        <w:t>;</w:t>
      </w:r>
      <w:r w:rsidR="00DD3F37" w:rsidRPr="002429FB">
        <w:rPr>
          <w:rFonts w:ascii="Times New Roman" w:hAnsi="Times New Roman" w:cs="Times New Roman"/>
          <w:sz w:val="24"/>
          <w:szCs w:val="24"/>
        </w:rPr>
        <w:t xml:space="preserve"> Lin et al., 2014)</w:t>
      </w:r>
      <w:r w:rsidR="00984AFA" w:rsidRPr="002429FB">
        <w:rPr>
          <w:rFonts w:ascii="Times New Roman" w:hAnsi="Times New Roman" w:cs="Times New Roman"/>
          <w:sz w:val="24"/>
          <w:szCs w:val="24"/>
        </w:rPr>
        <w:t xml:space="preserve">. </w:t>
      </w:r>
      <w:r w:rsidR="00650EE1" w:rsidRPr="002429FB">
        <w:rPr>
          <w:rFonts w:ascii="Times New Roman" w:hAnsi="Times New Roman" w:cs="Times New Roman"/>
          <w:sz w:val="24"/>
          <w:szCs w:val="24"/>
        </w:rPr>
        <w:t>T</w:t>
      </w:r>
      <w:r w:rsidR="00AA14E2" w:rsidRPr="002429FB">
        <w:rPr>
          <w:rFonts w:ascii="Times New Roman" w:hAnsi="Times New Roman" w:cs="Times New Roman"/>
          <w:sz w:val="24"/>
          <w:szCs w:val="24"/>
        </w:rPr>
        <w:t>hese forest resources</w:t>
      </w:r>
      <w:r w:rsidR="00650EE1" w:rsidRPr="002429FB">
        <w:rPr>
          <w:rFonts w:ascii="Times New Roman" w:hAnsi="Times New Roman" w:cs="Times New Roman"/>
          <w:sz w:val="24"/>
          <w:szCs w:val="24"/>
        </w:rPr>
        <w:t>,</w:t>
      </w:r>
      <w:r w:rsidR="00AA14E2" w:rsidRPr="002429FB">
        <w:rPr>
          <w:rFonts w:ascii="Times New Roman" w:hAnsi="Times New Roman" w:cs="Times New Roman"/>
          <w:sz w:val="24"/>
          <w:szCs w:val="24"/>
        </w:rPr>
        <w:t xml:space="preserve"> especially in tropical areas</w:t>
      </w:r>
      <w:r w:rsidR="00650EE1" w:rsidRPr="002429FB">
        <w:rPr>
          <w:rFonts w:ascii="Times New Roman" w:hAnsi="Times New Roman" w:cs="Times New Roman"/>
          <w:sz w:val="24"/>
          <w:szCs w:val="24"/>
        </w:rPr>
        <w:t>,</w:t>
      </w:r>
      <w:r w:rsidR="00AA14E2" w:rsidRPr="002429FB">
        <w:rPr>
          <w:rFonts w:ascii="Times New Roman" w:hAnsi="Times New Roman" w:cs="Times New Roman"/>
          <w:sz w:val="24"/>
          <w:szCs w:val="24"/>
        </w:rPr>
        <w:t xml:space="preserve"> also face </w:t>
      </w:r>
      <w:r w:rsidR="00015396" w:rsidRPr="002429FB">
        <w:rPr>
          <w:rFonts w:ascii="Times New Roman" w:hAnsi="Times New Roman" w:cs="Times New Roman"/>
          <w:sz w:val="24"/>
          <w:szCs w:val="24"/>
        </w:rPr>
        <w:t xml:space="preserve">high deforestation rates that </w:t>
      </w:r>
      <w:r w:rsidR="00984AFA" w:rsidRPr="002429FB">
        <w:rPr>
          <w:rFonts w:ascii="Times New Roman" w:hAnsi="Times New Roman" w:cs="Times New Roman"/>
          <w:sz w:val="24"/>
          <w:szCs w:val="24"/>
        </w:rPr>
        <w:t>REDD+</w:t>
      </w:r>
      <w:r w:rsidR="002429FB" w:rsidRPr="002429FB">
        <w:rPr>
          <w:rFonts w:ascii="Times New Roman" w:hAnsi="Times New Roman" w:cs="Times New Roman"/>
          <w:sz w:val="24"/>
          <w:szCs w:val="24"/>
        </w:rPr>
        <w:t xml:space="preserve"> projects can help to tackle and </w:t>
      </w:r>
      <w:r w:rsidR="00984AFA" w:rsidRPr="002429FB">
        <w:rPr>
          <w:rFonts w:ascii="Times New Roman" w:hAnsi="Times New Roman" w:cs="Times New Roman"/>
          <w:sz w:val="24"/>
          <w:szCs w:val="24"/>
        </w:rPr>
        <w:t>cost-effective</w:t>
      </w:r>
      <w:r w:rsidR="00015396" w:rsidRPr="002429FB">
        <w:rPr>
          <w:rFonts w:ascii="Times New Roman" w:hAnsi="Times New Roman" w:cs="Times New Roman"/>
          <w:sz w:val="24"/>
          <w:szCs w:val="24"/>
        </w:rPr>
        <w:t>ly reduc</w:t>
      </w:r>
      <w:r w:rsidR="002429FB" w:rsidRPr="002429FB">
        <w:rPr>
          <w:rFonts w:ascii="Times New Roman" w:hAnsi="Times New Roman" w:cs="Times New Roman"/>
          <w:sz w:val="24"/>
          <w:szCs w:val="24"/>
        </w:rPr>
        <w:t>e</w:t>
      </w:r>
      <w:r w:rsidR="00015396" w:rsidRPr="002429FB">
        <w:rPr>
          <w:rFonts w:ascii="Times New Roman" w:hAnsi="Times New Roman" w:cs="Times New Roman"/>
          <w:sz w:val="24"/>
          <w:szCs w:val="24"/>
        </w:rPr>
        <w:t xml:space="preserve"> emissions </w:t>
      </w:r>
      <w:r w:rsidR="00984AFA" w:rsidRPr="002429FB">
        <w:rPr>
          <w:rFonts w:ascii="Times New Roman" w:hAnsi="Times New Roman" w:cs="Times New Roman"/>
          <w:sz w:val="24"/>
          <w:szCs w:val="24"/>
        </w:rPr>
        <w:t xml:space="preserve">(Stern, 2006). </w:t>
      </w:r>
    </w:p>
    <w:p w:rsidR="0059535E" w:rsidRPr="002429FB" w:rsidRDefault="000D006F" w:rsidP="00AF1897">
      <w:pPr>
        <w:autoSpaceDE w:val="0"/>
        <w:autoSpaceDN w:val="0"/>
        <w:adjustRightInd w:val="0"/>
        <w:spacing w:line="480" w:lineRule="auto"/>
        <w:ind w:left="288" w:right="288"/>
        <w:jc w:val="both"/>
        <w:rPr>
          <w:rFonts w:ascii="Times New Roman" w:hAnsi="Times New Roman" w:cs="Times New Roman"/>
          <w:color w:val="000000" w:themeColor="text1"/>
          <w:sz w:val="24"/>
          <w:szCs w:val="24"/>
        </w:rPr>
      </w:pPr>
      <w:r w:rsidRPr="002429FB">
        <w:rPr>
          <w:rFonts w:ascii="Times New Roman" w:hAnsi="Times New Roman" w:cs="Times New Roman"/>
          <w:sz w:val="24"/>
          <w:szCs w:val="24"/>
        </w:rPr>
        <w:t xml:space="preserve">Financial assets, including income, savings and fixed assets </w:t>
      </w:r>
      <w:r w:rsidR="00D634FB" w:rsidRPr="002429FB">
        <w:rPr>
          <w:rFonts w:ascii="Times New Roman" w:hAnsi="Times New Roman" w:cs="Times New Roman"/>
          <w:sz w:val="24"/>
          <w:szCs w:val="24"/>
        </w:rPr>
        <w:fldChar w:fldCharType="begin"/>
      </w:r>
      <w:r w:rsidR="00497B7D" w:rsidRPr="002429FB">
        <w:rPr>
          <w:rFonts w:ascii="Times New Roman" w:hAnsi="Times New Roman" w:cs="Times New Roman"/>
          <w:sz w:val="24"/>
          <w:szCs w:val="24"/>
        </w:rPr>
        <w:instrText xml:space="preserve"> ADDIN EN.CITE &lt;EndNote&gt;&lt;Cite&gt;&lt;Author&gt;Vincent&lt;/Author&gt;&lt;Year&gt;2007&lt;/Year&gt;&lt;RecNum&gt;115&lt;/RecNum&gt;&lt;DisplayText&gt;(Vincent, 2007)&lt;/DisplayText&gt;&lt;record&gt;&lt;rec-number&gt;115&lt;/rec-number&gt;&lt;foreign-keys&gt;&lt;key app="EN" db-id="wd9959xawxddf1eszabvpseapwsx0prafs2s"&gt;115&lt;/key&gt;&lt;/foreign-keys&gt;&lt;ref-type name="Journal Article"&gt;17&lt;/ref-type&gt;&lt;contributors&gt;&lt;authors&gt;&lt;author&gt;Vincent, Katharine&lt;/author&gt;&lt;/authors&gt;&lt;/contributors&gt;&lt;titles&gt;&lt;title&gt;Uncertainty in adaptive capacity and the importance of scale&lt;/title&gt;&lt;secondary-title&gt;Global Environmental Change&lt;/secondary-title&gt;&lt;/titles&gt;&lt;pages&gt;12-24&lt;/pages&gt;&lt;volume&gt;17&lt;/volume&gt;&lt;number&gt;1&lt;/number&gt;&lt;keywords&gt;&lt;keyword&gt;Uncertainty&lt;/keyword&gt;&lt;keyword&gt;Adaptive capacity&lt;/keyword&gt;&lt;keyword&gt;Indicators&lt;/keyword&gt;&lt;keyword&gt;Africa&lt;/keyword&gt;&lt;keyword&gt;South Africa&lt;/keyword&gt;&lt;/keywords&gt;&lt;dates&gt;&lt;year&gt;2007&lt;/year&gt;&lt;/dates&gt;&lt;isbn&gt;0959-3780&lt;/isbn&gt;&lt;urls&gt;&lt;related-urls&gt;&lt;url&gt;http://www.sciencedirect.com/science/article/pii/S0959378006000884&lt;/url&gt;&lt;/related-urls&gt;&lt;/urls&gt;&lt;electronic-resource-num&gt;http://dx.doi.org/10.1016/j.gloenvcha.2006.11.009&lt;/electronic-resource-num&gt;&lt;/record&gt;&lt;/Cite&gt;&lt;/EndNote&gt;</w:instrText>
      </w:r>
      <w:r w:rsidR="00D634FB" w:rsidRPr="002429FB">
        <w:rPr>
          <w:rFonts w:ascii="Times New Roman" w:hAnsi="Times New Roman" w:cs="Times New Roman"/>
          <w:sz w:val="24"/>
          <w:szCs w:val="24"/>
        </w:rPr>
        <w:fldChar w:fldCharType="separate"/>
      </w:r>
      <w:r w:rsidR="00AE6974" w:rsidRPr="002429FB">
        <w:rPr>
          <w:rFonts w:ascii="Times New Roman" w:hAnsi="Times New Roman" w:cs="Times New Roman"/>
          <w:noProof/>
          <w:sz w:val="24"/>
          <w:szCs w:val="24"/>
        </w:rPr>
        <w:t>(</w:t>
      </w:r>
      <w:hyperlink w:anchor="_ENREF_22" w:tooltip="Vincent, 2007 #115" w:history="1">
        <w:r w:rsidR="00AF1897" w:rsidRPr="002429FB">
          <w:rPr>
            <w:rFonts w:ascii="Times New Roman" w:hAnsi="Times New Roman" w:cs="Times New Roman"/>
            <w:noProof/>
            <w:sz w:val="24"/>
            <w:szCs w:val="24"/>
          </w:rPr>
          <w:t>Vincent, 2007</w:t>
        </w:r>
      </w:hyperlink>
      <w:r w:rsidR="00AE6974" w:rsidRPr="002429FB">
        <w:rPr>
          <w:rFonts w:ascii="Times New Roman" w:hAnsi="Times New Roman" w:cs="Times New Roman"/>
          <w:noProof/>
          <w:sz w:val="24"/>
          <w:szCs w:val="24"/>
        </w:rPr>
        <w:t>)</w:t>
      </w:r>
      <w:r w:rsidR="00D634FB" w:rsidRPr="002429FB">
        <w:rPr>
          <w:rFonts w:ascii="Times New Roman" w:hAnsi="Times New Roman" w:cs="Times New Roman"/>
          <w:sz w:val="24"/>
          <w:szCs w:val="24"/>
        </w:rPr>
        <w:fldChar w:fldCharType="end"/>
      </w:r>
      <w:r w:rsidRPr="002429FB">
        <w:rPr>
          <w:rFonts w:ascii="Times New Roman" w:hAnsi="Times New Roman" w:cs="Times New Roman"/>
          <w:sz w:val="24"/>
          <w:szCs w:val="24"/>
        </w:rPr>
        <w:t xml:space="preserve">, are equally useful </w:t>
      </w:r>
      <w:r w:rsidR="00DD3F37" w:rsidRPr="002429FB">
        <w:rPr>
          <w:rFonts w:ascii="Times New Roman" w:hAnsi="Times New Roman" w:cs="Times New Roman"/>
          <w:sz w:val="24"/>
          <w:szCs w:val="24"/>
        </w:rPr>
        <w:t>for REDD+</w:t>
      </w:r>
      <w:r w:rsidR="0059535E" w:rsidRPr="002429FB">
        <w:rPr>
          <w:rFonts w:ascii="Times New Roman" w:hAnsi="Times New Roman" w:cs="Times New Roman"/>
          <w:sz w:val="24"/>
          <w:szCs w:val="24"/>
        </w:rPr>
        <w:t>. These</w:t>
      </w:r>
      <w:r w:rsidR="00FE75C8" w:rsidRPr="002429FB">
        <w:rPr>
          <w:rFonts w:ascii="Times New Roman" w:hAnsi="Times New Roman" w:cs="Times New Roman"/>
          <w:sz w:val="24"/>
          <w:szCs w:val="24"/>
        </w:rPr>
        <w:t xml:space="preserve"> assets</w:t>
      </w:r>
      <w:r w:rsidR="00AF671A" w:rsidRPr="002429FB">
        <w:rPr>
          <w:rFonts w:ascii="Times New Roman" w:hAnsi="Times New Roman" w:cs="Times New Roman"/>
          <w:sz w:val="24"/>
          <w:szCs w:val="24"/>
        </w:rPr>
        <w:t xml:space="preserve"> </w:t>
      </w:r>
      <w:r w:rsidRPr="002429FB">
        <w:rPr>
          <w:rFonts w:ascii="Times New Roman" w:hAnsi="Times New Roman" w:cs="Times New Roman"/>
          <w:sz w:val="24"/>
          <w:szCs w:val="24"/>
        </w:rPr>
        <w:t>allow households or communities to pursue various livelihood strategies including farming and business, and in so doing</w:t>
      </w:r>
      <w:r w:rsidR="00FE75C8" w:rsidRPr="002429FB">
        <w:rPr>
          <w:rFonts w:ascii="Times New Roman" w:hAnsi="Times New Roman" w:cs="Times New Roman"/>
          <w:sz w:val="24"/>
          <w:szCs w:val="24"/>
        </w:rPr>
        <w:t xml:space="preserve">, influence </w:t>
      </w:r>
      <w:r w:rsidR="0059535E" w:rsidRPr="002429FB">
        <w:rPr>
          <w:rFonts w:ascii="Times New Roman" w:hAnsi="Times New Roman" w:cs="Times New Roman"/>
          <w:sz w:val="24"/>
          <w:szCs w:val="24"/>
        </w:rPr>
        <w:t xml:space="preserve">REDD+ implementation by </w:t>
      </w:r>
      <w:r w:rsidR="00FE75C8" w:rsidRPr="002429FB">
        <w:rPr>
          <w:rFonts w:ascii="Times New Roman" w:hAnsi="Times New Roman" w:cs="Times New Roman"/>
          <w:sz w:val="24"/>
          <w:szCs w:val="24"/>
        </w:rPr>
        <w:t xml:space="preserve">shaping </w:t>
      </w:r>
      <w:r w:rsidR="0059535E" w:rsidRPr="002429FB">
        <w:rPr>
          <w:rFonts w:ascii="Times New Roman" w:hAnsi="Times New Roman" w:cs="Times New Roman"/>
          <w:sz w:val="24"/>
          <w:szCs w:val="24"/>
        </w:rPr>
        <w:t xml:space="preserve">the </w:t>
      </w:r>
      <w:r w:rsidRPr="002429FB">
        <w:rPr>
          <w:rFonts w:ascii="Times New Roman" w:hAnsi="Times New Roman" w:cs="Times New Roman"/>
          <w:sz w:val="24"/>
          <w:szCs w:val="24"/>
        </w:rPr>
        <w:t>drivers of deforestation (Boyd et al.</w:t>
      </w:r>
      <w:r w:rsidR="00BB7A4D" w:rsidRPr="002429FB">
        <w:rPr>
          <w:rFonts w:ascii="Times New Roman" w:hAnsi="Times New Roman" w:cs="Times New Roman"/>
          <w:sz w:val="24"/>
          <w:szCs w:val="24"/>
        </w:rPr>
        <w:t>,</w:t>
      </w:r>
      <w:r w:rsidRPr="002429FB">
        <w:rPr>
          <w:rFonts w:ascii="Times New Roman" w:hAnsi="Times New Roman" w:cs="Times New Roman"/>
          <w:sz w:val="24"/>
          <w:szCs w:val="24"/>
        </w:rPr>
        <w:t xml:space="preserve"> 2007). </w:t>
      </w:r>
      <w:r w:rsidR="0059535E" w:rsidRPr="002429FB">
        <w:rPr>
          <w:rFonts w:ascii="Times New Roman" w:hAnsi="Times New Roman" w:cs="Times New Roman"/>
          <w:sz w:val="24"/>
          <w:szCs w:val="24"/>
        </w:rPr>
        <w:t>Human assets include c</w:t>
      </w:r>
      <w:r w:rsidRPr="002429FB">
        <w:rPr>
          <w:rFonts w:ascii="Times New Roman" w:hAnsi="Times New Roman" w:cs="Times New Roman"/>
          <w:sz w:val="24"/>
          <w:szCs w:val="24"/>
        </w:rPr>
        <w:t>apabilities, skills, education and emp</w:t>
      </w:r>
      <w:r w:rsidR="0059535E" w:rsidRPr="002429FB">
        <w:rPr>
          <w:rFonts w:ascii="Times New Roman" w:hAnsi="Times New Roman" w:cs="Times New Roman"/>
          <w:sz w:val="24"/>
          <w:szCs w:val="24"/>
        </w:rPr>
        <w:t>loyment</w:t>
      </w:r>
      <w:r w:rsidR="00A6734E" w:rsidRPr="002429FB">
        <w:rPr>
          <w:rFonts w:ascii="Times New Roman" w:hAnsi="Times New Roman" w:cs="Times New Roman"/>
          <w:sz w:val="24"/>
          <w:szCs w:val="24"/>
        </w:rPr>
        <w:t xml:space="preserve"> (Vincent, 2007)</w:t>
      </w:r>
      <w:r w:rsidR="0059535E" w:rsidRPr="002429FB">
        <w:rPr>
          <w:rFonts w:ascii="Times New Roman" w:hAnsi="Times New Roman" w:cs="Times New Roman"/>
          <w:sz w:val="24"/>
          <w:szCs w:val="24"/>
        </w:rPr>
        <w:t xml:space="preserve">. These </w:t>
      </w:r>
      <w:r w:rsidRPr="002429FB">
        <w:rPr>
          <w:rFonts w:ascii="Times New Roman" w:hAnsi="Times New Roman" w:cs="Times New Roman"/>
          <w:sz w:val="24"/>
          <w:szCs w:val="24"/>
        </w:rPr>
        <w:t>aid the successful pursuit of different livelihood strategies and even</w:t>
      </w:r>
      <w:r w:rsidR="00650EE1" w:rsidRPr="002429FB">
        <w:rPr>
          <w:rFonts w:ascii="Times New Roman" w:hAnsi="Times New Roman" w:cs="Times New Roman"/>
          <w:sz w:val="24"/>
          <w:szCs w:val="24"/>
        </w:rPr>
        <w:t xml:space="preserve"> help</w:t>
      </w:r>
      <w:r w:rsidR="00AF671A" w:rsidRPr="002429FB">
        <w:rPr>
          <w:rFonts w:ascii="Times New Roman" w:hAnsi="Times New Roman" w:cs="Times New Roman"/>
          <w:sz w:val="24"/>
          <w:szCs w:val="24"/>
        </w:rPr>
        <w:t xml:space="preserve"> </w:t>
      </w:r>
      <w:r w:rsidR="00650EE1" w:rsidRPr="002429FB">
        <w:rPr>
          <w:rFonts w:ascii="Times New Roman" w:hAnsi="Times New Roman" w:cs="Times New Roman"/>
          <w:sz w:val="24"/>
          <w:szCs w:val="24"/>
        </w:rPr>
        <w:t>local people to</w:t>
      </w:r>
      <w:r w:rsidR="00AF671A" w:rsidRPr="002429FB">
        <w:rPr>
          <w:rFonts w:ascii="Times New Roman" w:hAnsi="Times New Roman" w:cs="Times New Roman"/>
          <w:sz w:val="24"/>
          <w:szCs w:val="24"/>
        </w:rPr>
        <w:t xml:space="preserve"> </w:t>
      </w:r>
      <w:r w:rsidRPr="002429FB">
        <w:rPr>
          <w:rFonts w:ascii="Times New Roman" w:hAnsi="Times New Roman" w:cs="Times New Roman"/>
          <w:sz w:val="24"/>
          <w:szCs w:val="24"/>
        </w:rPr>
        <w:t>understand the content and objectives of REDD+ projects</w:t>
      </w:r>
      <w:r w:rsidR="00CF248C" w:rsidRPr="002429FB">
        <w:rPr>
          <w:rFonts w:ascii="Times New Roman" w:hAnsi="Times New Roman" w:cs="Times New Roman"/>
          <w:sz w:val="24"/>
          <w:szCs w:val="24"/>
        </w:rPr>
        <w:t xml:space="preserve"> (</w:t>
      </w:r>
      <w:r w:rsidR="00D634FB" w:rsidRPr="002429FB">
        <w:rPr>
          <w:rFonts w:ascii="Times New Roman" w:hAnsi="Times New Roman" w:cs="Times New Roman"/>
          <w:noProof/>
          <w:sz w:val="24"/>
          <w:szCs w:val="24"/>
        </w:rPr>
        <w:t>Romijn et al., 2012)</w:t>
      </w:r>
      <w:r w:rsidRPr="002429FB">
        <w:rPr>
          <w:rFonts w:ascii="Times New Roman" w:hAnsi="Times New Roman" w:cs="Times New Roman"/>
          <w:sz w:val="24"/>
          <w:szCs w:val="24"/>
        </w:rPr>
        <w:t>. Social assets include household/community networks, social claims,</w:t>
      </w:r>
      <w:r w:rsidR="000303F1" w:rsidRPr="002429FB">
        <w:rPr>
          <w:rFonts w:ascii="Times New Roman" w:hAnsi="Times New Roman" w:cs="Times New Roman"/>
          <w:sz w:val="24"/>
          <w:szCs w:val="24"/>
        </w:rPr>
        <w:t xml:space="preserve"> land tenure systems,</w:t>
      </w:r>
      <w:r w:rsidRPr="002429FB">
        <w:rPr>
          <w:rFonts w:ascii="Times New Roman" w:hAnsi="Times New Roman" w:cs="Times New Roman"/>
          <w:sz w:val="24"/>
          <w:szCs w:val="24"/>
        </w:rPr>
        <w:t xml:space="preserve"> affiliations and associations </w:t>
      </w:r>
      <w:r w:rsidR="00D634FB" w:rsidRPr="002429FB">
        <w:rPr>
          <w:rFonts w:ascii="Times New Roman" w:hAnsi="Times New Roman" w:cs="Times New Roman"/>
          <w:sz w:val="24"/>
          <w:szCs w:val="24"/>
        </w:rPr>
        <w:fldChar w:fldCharType="begin"/>
      </w:r>
      <w:r w:rsidR="00497B7D" w:rsidRPr="002429FB">
        <w:rPr>
          <w:rFonts w:ascii="Times New Roman" w:hAnsi="Times New Roman" w:cs="Times New Roman"/>
          <w:sz w:val="24"/>
          <w:szCs w:val="24"/>
        </w:rPr>
        <w:instrText xml:space="preserve"> ADDIN EN.CITE &lt;EndNote&gt;&lt;Cite&gt;&lt;Author&gt;Vincent&lt;/Author&gt;&lt;Year&gt;2007&lt;/Year&gt;&lt;RecNum&gt;115&lt;/RecNum&gt;&lt;DisplayText&gt;(Vincent, 2007)&lt;/DisplayText&gt;&lt;record&gt;&lt;rec-number&gt;115&lt;/rec-number&gt;&lt;foreign-keys&gt;&lt;key app="EN" db-id="wd9959xawxddf1eszabvpseapwsx0prafs2s"&gt;115&lt;/key&gt;&lt;/foreign-keys&gt;&lt;ref-type name="Journal Article"&gt;17&lt;/ref-type&gt;&lt;contributors&gt;&lt;authors&gt;&lt;author&gt;Vincent, Katharine&lt;/author&gt;&lt;/authors&gt;&lt;/contributors&gt;&lt;titles&gt;&lt;title&gt;Uncertainty in adaptive capacity and the importance of scale&lt;/title&gt;&lt;secondary-title&gt;Global Environmental Change&lt;/secondary-title&gt;&lt;/titles&gt;&lt;pages&gt;12-24&lt;/pages&gt;&lt;volume&gt;17&lt;/volume&gt;&lt;number&gt;1&lt;/number&gt;&lt;keywords&gt;&lt;keyword&gt;Uncertainty&lt;/keyword&gt;&lt;keyword&gt;Adaptive capacity&lt;/keyword&gt;&lt;keyword&gt;Indicators&lt;/keyword&gt;&lt;keyword&gt;Africa&lt;/keyword&gt;&lt;keyword&gt;South Africa&lt;/keyword&gt;&lt;/keywords&gt;&lt;dates&gt;&lt;year&gt;2007&lt;/year&gt;&lt;/dates&gt;&lt;isbn&gt;0959-3780&lt;/isbn&gt;&lt;urls&gt;&lt;related-urls&gt;&lt;url&gt;http://www.sciencedirect.com/science/article/pii/S0959378006000884&lt;/url&gt;&lt;/related-urls&gt;&lt;/urls&gt;&lt;electronic-resource-num&gt;http://dx.doi.org/10.1016/j.gloenvcha.2006.11.009&lt;/electronic-resource-num&gt;&lt;/record&gt;&lt;/Cite&gt;&lt;/EndNote&gt;</w:instrText>
      </w:r>
      <w:r w:rsidR="00D634FB" w:rsidRPr="002429FB">
        <w:rPr>
          <w:rFonts w:ascii="Times New Roman" w:hAnsi="Times New Roman" w:cs="Times New Roman"/>
          <w:sz w:val="24"/>
          <w:szCs w:val="24"/>
        </w:rPr>
        <w:fldChar w:fldCharType="separate"/>
      </w:r>
      <w:r w:rsidR="00AE6974" w:rsidRPr="002429FB">
        <w:rPr>
          <w:rFonts w:ascii="Times New Roman" w:hAnsi="Times New Roman" w:cs="Times New Roman"/>
          <w:noProof/>
          <w:sz w:val="24"/>
          <w:szCs w:val="24"/>
        </w:rPr>
        <w:t>(</w:t>
      </w:r>
      <w:hyperlink w:anchor="_ENREF_22" w:tooltip="Vincent, 2007 #115" w:history="1">
        <w:r w:rsidR="00AF1897" w:rsidRPr="002429FB">
          <w:rPr>
            <w:rFonts w:ascii="Times New Roman" w:hAnsi="Times New Roman" w:cs="Times New Roman"/>
            <w:noProof/>
            <w:sz w:val="24"/>
            <w:szCs w:val="24"/>
          </w:rPr>
          <w:t>Vincent, 2007</w:t>
        </w:r>
      </w:hyperlink>
      <w:r w:rsidR="00AE6974" w:rsidRPr="002429FB">
        <w:rPr>
          <w:rFonts w:ascii="Times New Roman" w:hAnsi="Times New Roman" w:cs="Times New Roman"/>
          <w:noProof/>
          <w:sz w:val="24"/>
          <w:szCs w:val="24"/>
        </w:rPr>
        <w:t>)</w:t>
      </w:r>
      <w:r w:rsidR="00D634FB" w:rsidRPr="002429FB">
        <w:rPr>
          <w:rFonts w:ascii="Times New Roman" w:hAnsi="Times New Roman" w:cs="Times New Roman"/>
          <w:sz w:val="24"/>
          <w:szCs w:val="24"/>
        </w:rPr>
        <w:fldChar w:fldCharType="end"/>
      </w:r>
      <w:r w:rsidRPr="002429FB">
        <w:rPr>
          <w:rFonts w:ascii="Times New Roman" w:hAnsi="Times New Roman" w:cs="Times New Roman"/>
          <w:sz w:val="24"/>
          <w:szCs w:val="24"/>
        </w:rPr>
        <w:t xml:space="preserve">that help households or communities </w:t>
      </w:r>
      <w:r w:rsidR="00650EE1" w:rsidRPr="002429FB">
        <w:rPr>
          <w:rFonts w:ascii="Times New Roman" w:hAnsi="Times New Roman" w:cs="Times New Roman"/>
          <w:sz w:val="24"/>
          <w:szCs w:val="24"/>
        </w:rPr>
        <w:t>to</w:t>
      </w:r>
      <w:r w:rsidR="00AF671A" w:rsidRPr="002429FB">
        <w:rPr>
          <w:rFonts w:ascii="Times New Roman" w:hAnsi="Times New Roman" w:cs="Times New Roman"/>
          <w:sz w:val="24"/>
          <w:szCs w:val="24"/>
        </w:rPr>
        <w:t xml:space="preserve"> </w:t>
      </w:r>
      <w:r w:rsidRPr="002429FB">
        <w:rPr>
          <w:rFonts w:ascii="Times New Roman" w:hAnsi="Times New Roman" w:cs="Times New Roman"/>
          <w:sz w:val="24"/>
          <w:szCs w:val="24"/>
        </w:rPr>
        <w:t>coordinat</w:t>
      </w:r>
      <w:r w:rsidR="00650EE1" w:rsidRPr="002429FB">
        <w:rPr>
          <w:rFonts w:ascii="Times New Roman" w:hAnsi="Times New Roman" w:cs="Times New Roman"/>
          <w:sz w:val="24"/>
          <w:szCs w:val="24"/>
        </w:rPr>
        <w:t>e</w:t>
      </w:r>
      <w:r w:rsidRPr="002429FB">
        <w:rPr>
          <w:rFonts w:ascii="Times New Roman" w:hAnsi="Times New Roman" w:cs="Times New Roman"/>
          <w:sz w:val="24"/>
          <w:szCs w:val="24"/>
        </w:rPr>
        <w:t xml:space="preserve"> their livelihood strategies (</w:t>
      </w:r>
      <w:r w:rsidR="00BB7A4D" w:rsidRPr="002429FB">
        <w:rPr>
          <w:rFonts w:ascii="Times New Roman" w:hAnsi="Times New Roman" w:cs="Times New Roman"/>
          <w:sz w:val="24"/>
          <w:szCs w:val="24"/>
        </w:rPr>
        <w:t xml:space="preserve">Scoones, 1998; </w:t>
      </w:r>
      <w:r w:rsidRPr="002429FB">
        <w:rPr>
          <w:rFonts w:ascii="Times New Roman" w:hAnsi="Times New Roman" w:cs="Times New Roman"/>
          <w:sz w:val="24"/>
          <w:szCs w:val="24"/>
        </w:rPr>
        <w:t>Vincent</w:t>
      </w:r>
      <w:r w:rsidR="009949D7" w:rsidRPr="002429FB">
        <w:rPr>
          <w:rFonts w:ascii="Times New Roman" w:hAnsi="Times New Roman" w:cs="Times New Roman"/>
          <w:sz w:val="24"/>
          <w:szCs w:val="24"/>
        </w:rPr>
        <w:t>,</w:t>
      </w:r>
      <w:r w:rsidRPr="002429FB">
        <w:rPr>
          <w:rFonts w:ascii="Times New Roman" w:hAnsi="Times New Roman" w:cs="Times New Roman"/>
          <w:sz w:val="24"/>
          <w:szCs w:val="24"/>
        </w:rPr>
        <w:t xml:space="preserve"> 2007) and </w:t>
      </w:r>
      <w:r w:rsidR="00650EE1" w:rsidRPr="002429FB">
        <w:rPr>
          <w:rFonts w:ascii="Times New Roman" w:hAnsi="Times New Roman" w:cs="Times New Roman"/>
          <w:sz w:val="24"/>
          <w:szCs w:val="24"/>
        </w:rPr>
        <w:t xml:space="preserve">in </w:t>
      </w:r>
      <w:r w:rsidRPr="002429FB">
        <w:rPr>
          <w:rFonts w:ascii="Times New Roman" w:hAnsi="Times New Roman" w:cs="Times New Roman"/>
          <w:sz w:val="24"/>
          <w:szCs w:val="24"/>
        </w:rPr>
        <w:t>their engagement in REDD+ project</w:t>
      </w:r>
      <w:r w:rsidR="00650EE1" w:rsidRPr="002429FB">
        <w:rPr>
          <w:rFonts w:ascii="Times New Roman" w:hAnsi="Times New Roman" w:cs="Times New Roman"/>
          <w:sz w:val="24"/>
          <w:szCs w:val="24"/>
        </w:rPr>
        <w:t>s</w:t>
      </w:r>
      <w:r w:rsidRPr="002429FB">
        <w:rPr>
          <w:rFonts w:ascii="Times New Roman" w:hAnsi="Times New Roman" w:cs="Times New Roman"/>
          <w:sz w:val="24"/>
          <w:szCs w:val="24"/>
        </w:rPr>
        <w:t xml:space="preserve"> (</w:t>
      </w:r>
      <w:r w:rsidRPr="002429FB">
        <w:rPr>
          <w:rFonts w:ascii="Times New Roman" w:eastAsia="Times New Roman" w:hAnsi="Times New Roman" w:cs="Times New Roman"/>
          <w:sz w:val="24"/>
          <w:szCs w:val="24"/>
        </w:rPr>
        <w:t>Maraseni et al.</w:t>
      </w:r>
      <w:r w:rsidR="00BB7A4D" w:rsidRPr="002429FB">
        <w:rPr>
          <w:rFonts w:ascii="Times New Roman" w:eastAsia="Times New Roman" w:hAnsi="Times New Roman" w:cs="Times New Roman"/>
          <w:sz w:val="24"/>
          <w:szCs w:val="24"/>
        </w:rPr>
        <w:t>,</w:t>
      </w:r>
      <w:r w:rsidRPr="002429FB">
        <w:rPr>
          <w:rFonts w:ascii="Times New Roman" w:eastAsia="Times New Roman" w:hAnsi="Times New Roman" w:cs="Times New Roman"/>
          <w:sz w:val="24"/>
          <w:szCs w:val="24"/>
        </w:rPr>
        <w:t xml:space="preserve"> 2014)</w:t>
      </w:r>
      <w:r w:rsidRPr="002429FB">
        <w:rPr>
          <w:rFonts w:ascii="Times New Roman" w:hAnsi="Times New Roman" w:cs="Times New Roman"/>
          <w:sz w:val="24"/>
          <w:szCs w:val="24"/>
        </w:rPr>
        <w:t>.</w:t>
      </w:r>
    </w:p>
    <w:p w:rsidR="0021398F" w:rsidRPr="002429FB" w:rsidRDefault="0044434C" w:rsidP="00AF1897">
      <w:pPr>
        <w:autoSpaceDE w:val="0"/>
        <w:autoSpaceDN w:val="0"/>
        <w:adjustRightInd w:val="0"/>
        <w:spacing w:line="480" w:lineRule="auto"/>
        <w:ind w:left="288" w:right="288"/>
        <w:jc w:val="both"/>
        <w:rPr>
          <w:rFonts w:ascii="Times New Roman" w:hAnsi="Times New Roman" w:cs="Times New Roman"/>
          <w:color w:val="000000" w:themeColor="text1"/>
          <w:sz w:val="24"/>
          <w:szCs w:val="24"/>
        </w:rPr>
      </w:pPr>
      <w:r w:rsidRPr="002429FB">
        <w:rPr>
          <w:rFonts w:ascii="Times New Roman" w:hAnsi="Times New Roman" w:cs="Times New Roman"/>
          <w:color w:val="000000" w:themeColor="text1"/>
          <w:sz w:val="24"/>
          <w:szCs w:val="24"/>
        </w:rPr>
        <w:t>The</w:t>
      </w:r>
      <w:r w:rsidR="0021398F" w:rsidRPr="002429FB">
        <w:rPr>
          <w:rFonts w:ascii="Times New Roman" w:hAnsi="Times New Roman" w:cs="Times New Roman"/>
          <w:color w:val="000000" w:themeColor="text1"/>
          <w:sz w:val="24"/>
          <w:szCs w:val="24"/>
        </w:rPr>
        <w:t xml:space="preserve"> flow of</w:t>
      </w:r>
      <w:r w:rsidR="00AF671A" w:rsidRPr="002429FB">
        <w:rPr>
          <w:rFonts w:ascii="Times New Roman" w:hAnsi="Times New Roman" w:cs="Times New Roman"/>
          <w:color w:val="000000" w:themeColor="text1"/>
          <w:sz w:val="24"/>
          <w:szCs w:val="24"/>
        </w:rPr>
        <w:t xml:space="preserve"> </w:t>
      </w:r>
      <w:r w:rsidR="0021398F" w:rsidRPr="002429FB">
        <w:rPr>
          <w:rFonts w:ascii="Times New Roman" w:hAnsi="Times New Roman" w:cs="Times New Roman"/>
          <w:color w:val="000000" w:themeColor="text1"/>
          <w:sz w:val="24"/>
          <w:szCs w:val="24"/>
        </w:rPr>
        <w:t>livelihood assets</w:t>
      </w:r>
      <w:r w:rsidR="00AF671A" w:rsidRPr="002429FB">
        <w:rPr>
          <w:rFonts w:ascii="Times New Roman" w:hAnsi="Times New Roman" w:cs="Times New Roman"/>
          <w:color w:val="000000" w:themeColor="text1"/>
          <w:sz w:val="24"/>
          <w:szCs w:val="24"/>
        </w:rPr>
        <w:t xml:space="preserve"> </w:t>
      </w:r>
      <w:r w:rsidR="00650EE1" w:rsidRPr="002429FB">
        <w:rPr>
          <w:rFonts w:ascii="Times New Roman" w:hAnsi="Times New Roman" w:cs="Times New Roman"/>
          <w:color w:val="000000" w:themeColor="text1"/>
          <w:sz w:val="24"/>
          <w:szCs w:val="24"/>
        </w:rPr>
        <w:t>between</w:t>
      </w:r>
      <w:r w:rsidR="00AF671A" w:rsidRPr="002429FB">
        <w:rPr>
          <w:rFonts w:ascii="Times New Roman" w:hAnsi="Times New Roman" w:cs="Times New Roman"/>
          <w:color w:val="000000" w:themeColor="text1"/>
          <w:sz w:val="24"/>
          <w:szCs w:val="24"/>
        </w:rPr>
        <w:t xml:space="preserve"> </w:t>
      </w:r>
      <w:r w:rsidR="00B6713C" w:rsidRPr="002429FB">
        <w:rPr>
          <w:rFonts w:ascii="Times New Roman" w:hAnsi="Times New Roman" w:cs="Times New Roman"/>
          <w:color w:val="000000" w:themeColor="text1"/>
          <w:sz w:val="24"/>
          <w:szCs w:val="24"/>
        </w:rPr>
        <w:t xml:space="preserve">households and communities </w:t>
      </w:r>
      <w:r w:rsidR="00BB7A4D" w:rsidRPr="002429FB">
        <w:rPr>
          <w:rFonts w:ascii="Times New Roman" w:hAnsi="Times New Roman" w:cs="Times New Roman"/>
          <w:color w:val="000000" w:themeColor="text1"/>
          <w:sz w:val="24"/>
          <w:szCs w:val="24"/>
        </w:rPr>
        <w:t xml:space="preserve">and into REDD+ activities </w:t>
      </w:r>
      <w:r w:rsidR="00B6713C" w:rsidRPr="002429FB">
        <w:rPr>
          <w:rFonts w:ascii="Times New Roman" w:hAnsi="Times New Roman" w:cs="Times New Roman"/>
          <w:color w:val="000000" w:themeColor="text1"/>
          <w:sz w:val="24"/>
          <w:szCs w:val="24"/>
        </w:rPr>
        <w:t>is</w:t>
      </w:r>
      <w:r w:rsidR="0021398F" w:rsidRPr="002429FB">
        <w:rPr>
          <w:rFonts w:ascii="Times New Roman" w:hAnsi="Times New Roman" w:cs="Times New Roman"/>
          <w:color w:val="000000" w:themeColor="text1"/>
          <w:sz w:val="24"/>
          <w:szCs w:val="24"/>
        </w:rPr>
        <w:t xml:space="preserve"> mediated by </w:t>
      </w:r>
      <w:r w:rsidRPr="002429FB">
        <w:rPr>
          <w:rFonts w:ascii="Times New Roman" w:hAnsi="Times New Roman" w:cs="Times New Roman"/>
          <w:color w:val="000000" w:themeColor="text1"/>
          <w:sz w:val="24"/>
          <w:szCs w:val="24"/>
        </w:rPr>
        <w:t xml:space="preserve">institutions. </w:t>
      </w:r>
      <w:r w:rsidR="00521433" w:rsidRPr="002429FB">
        <w:rPr>
          <w:rFonts w:ascii="Times New Roman" w:hAnsi="Times New Roman" w:cs="Times New Roman"/>
          <w:color w:val="000000" w:themeColor="text1"/>
          <w:sz w:val="24"/>
          <w:szCs w:val="24"/>
        </w:rPr>
        <w:t>Institutions</w:t>
      </w:r>
      <w:r w:rsidR="00650EE1" w:rsidRPr="002429FB">
        <w:rPr>
          <w:rFonts w:ascii="Times New Roman" w:hAnsi="Times New Roman" w:cs="Times New Roman"/>
          <w:color w:val="000000" w:themeColor="text1"/>
          <w:sz w:val="24"/>
          <w:szCs w:val="24"/>
        </w:rPr>
        <w:t>,</w:t>
      </w:r>
      <w:r w:rsidR="00AF671A" w:rsidRPr="002429FB">
        <w:rPr>
          <w:rFonts w:ascii="Times New Roman" w:hAnsi="Times New Roman" w:cs="Times New Roman"/>
          <w:color w:val="000000" w:themeColor="text1"/>
          <w:sz w:val="24"/>
          <w:szCs w:val="24"/>
        </w:rPr>
        <w:t xml:space="preserve"> </w:t>
      </w:r>
      <w:r w:rsidRPr="002429FB">
        <w:rPr>
          <w:rFonts w:ascii="Times New Roman" w:hAnsi="Times New Roman" w:cs="Times New Roman"/>
          <w:color w:val="000000" w:themeColor="text1"/>
          <w:sz w:val="24"/>
          <w:szCs w:val="24"/>
        </w:rPr>
        <w:t xml:space="preserve">such as </w:t>
      </w:r>
      <w:r w:rsidR="00BB7A4D" w:rsidRPr="002429FB">
        <w:rPr>
          <w:rFonts w:ascii="Times New Roman" w:hAnsi="Times New Roman" w:cs="Times New Roman"/>
          <w:color w:val="000000" w:themeColor="text1"/>
          <w:sz w:val="24"/>
          <w:szCs w:val="24"/>
        </w:rPr>
        <w:t>State</w:t>
      </w:r>
      <w:r w:rsidR="00AF671A" w:rsidRPr="002429FB">
        <w:rPr>
          <w:rFonts w:ascii="Times New Roman" w:hAnsi="Times New Roman" w:cs="Times New Roman"/>
          <w:color w:val="000000" w:themeColor="text1"/>
          <w:sz w:val="24"/>
          <w:szCs w:val="24"/>
        </w:rPr>
        <w:t xml:space="preserve"> </w:t>
      </w:r>
      <w:r w:rsidRPr="002429FB">
        <w:rPr>
          <w:rFonts w:ascii="Times New Roman" w:hAnsi="Times New Roman" w:cs="Times New Roman"/>
          <w:color w:val="000000" w:themeColor="text1"/>
          <w:sz w:val="24"/>
          <w:szCs w:val="24"/>
        </w:rPr>
        <w:t>legislated tenure regimes</w:t>
      </w:r>
      <w:r w:rsidR="00650EE1" w:rsidRPr="002429FB">
        <w:rPr>
          <w:rFonts w:ascii="Times New Roman" w:hAnsi="Times New Roman" w:cs="Times New Roman"/>
          <w:color w:val="000000" w:themeColor="text1"/>
          <w:sz w:val="24"/>
          <w:szCs w:val="24"/>
        </w:rPr>
        <w:t>,</w:t>
      </w:r>
      <w:r w:rsidR="00AF671A" w:rsidRPr="002429FB">
        <w:rPr>
          <w:rFonts w:ascii="Times New Roman" w:hAnsi="Times New Roman" w:cs="Times New Roman"/>
          <w:color w:val="000000" w:themeColor="text1"/>
          <w:sz w:val="24"/>
          <w:szCs w:val="24"/>
        </w:rPr>
        <w:t xml:space="preserve"> </w:t>
      </w:r>
      <w:r w:rsidRPr="002429FB">
        <w:rPr>
          <w:rFonts w:ascii="Times New Roman" w:hAnsi="Times New Roman" w:cs="Times New Roman"/>
          <w:color w:val="000000" w:themeColor="text1"/>
          <w:sz w:val="24"/>
          <w:szCs w:val="24"/>
        </w:rPr>
        <w:t>structure</w:t>
      </w:r>
      <w:r w:rsidR="0021398F" w:rsidRPr="002429FB">
        <w:rPr>
          <w:rFonts w:ascii="Times New Roman" w:hAnsi="Times New Roman" w:cs="Times New Roman"/>
          <w:color w:val="000000" w:themeColor="text1"/>
          <w:sz w:val="24"/>
          <w:szCs w:val="24"/>
        </w:rPr>
        <w:t xml:space="preserve"> land access</w:t>
      </w:r>
      <w:r w:rsidR="002A4F9F" w:rsidRPr="002429FB">
        <w:rPr>
          <w:rFonts w:ascii="Times New Roman" w:hAnsi="Times New Roman" w:cs="Times New Roman"/>
          <w:color w:val="000000" w:themeColor="text1"/>
          <w:sz w:val="24"/>
          <w:szCs w:val="24"/>
        </w:rPr>
        <w:t xml:space="preserve"> and</w:t>
      </w:r>
      <w:r w:rsidR="0021398F" w:rsidRPr="002429FB">
        <w:rPr>
          <w:rFonts w:ascii="Times New Roman" w:hAnsi="Times New Roman" w:cs="Times New Roman"/>
          <w:color w:val="000000" w:themeColor="text1"/>
          <w:sz w:val="24"/>
          <w:szCs w:val="24"/>
        </w:rPr>
        <w:t xml:space="preserve"> utility </w:t>
      </w:r>
      <w:r w:rsidRPr="002429FB">
        <w:rPr>
          <w:rFonts w:ascii="Times New Roman" w:hAnsi="Times New Roman" w:cs="Times New Roman"/>
          <w:color w:val="000000" w:themeColor="text1"/>
          <w:sz w:val="24"/>
          <w:szCs w:val="24"/>
        </w:rPr>
        <w:t xml:space="preserve">thereby </w:t>
      </w:r>
      <w:r w:rsidR="002A4F9F" w:rsidRPr="002429FB">
        <w:rPr>
          <w:rFonts w:ascii="Times New Roman" w:hAnsi="Times New Roman" w:cs="Times New Roman"/>
          <w:color w:val="000000" w:themeColor="text1"/>
          <w:sz w:val="24"/>
          <w:szCs w:val="24"/>
        </w:rPr>
        <w:t>creating</w:t>
      </w:r>
      <w:r w:rsidR="00AF671A" w:rsidRPr="002429FB">
        <w:rPr>
          <w:rFonts w:ascii="Times New Roman" w:hAnsi="Times New Roman" w:cs="Times New Roman"/>
          <w:color w:val="000000" w:themeColor="text1"/>
          <w:sz w:val="24"/>
          <w:szCs w:val="24"/>
        </w:rPr>
        <w:t xml:space="preserve"> </w:t>
      </w:r>
      <w:r w:rsidRPr="002429FB">
        <w:rPr>
          <w:rFonts w:ascii="Times New Roman" w:hAnsi="Times New Roman" w:cs="Times New Roman"/>
          <w:color w:val="000000" w:themeColor="text1"/>
          <w:sz w:val="24"/>
          <w:szCs w:val="24"/>
        </w:rPr>
        <w:t xml:space="preserve">opportunities and barriers </w:t>
      </w:r>
      <w:r w:rsidR="002A4F9F" w:rsidRPr="002429FB">
        <w:rPr>
          <w:rFonts w:ascii="Times New Roman" w:hAnsi="Times New Roman" w:cs="Times New Roman"/>
          <w:color w:val="000000" w:themeColor="text1"/>
          <w:sz w:val="24"/>
          <w:szCs w:val="24"/>
        </w:rPr>
        <w:t>for</w:t>
      </w:r>
      <w:r w:rsidR="00AF671A" w:rsidRPr="002429FB">
        <w:rPr>
          <w:rFonts w:ascii="Times New Roman" w:hAnsi="Times New Roman" w:cs="Times New Roman"/>
          <w:color w:val="000000" w:themeColor="text1"/>
          <w:sz w:val="24"/>
          <w:szCs w:val="24"/>
        </w:rPr>
        <w:t xml:space="preserve"> </w:t>
      </w:r>
      <w:r w:rsidR="009949D7" w:rsidRPr="002429FB">
        <w:rPr>
          <w:rFonts w:ascii="Times New Roman" w:hAnsi="Times New Roman" w:cs="Times New Roman"/>
          <w:color w:val="000000" w:themeColor="text1"/>
          <w:sz w:val="24"/>
          <w:szCs w:val="24"/>
        </w:rPr>
        <w:t xml:space="preserve">local </w:t>
      </w:r>
      <w:r w:rsidRPr="002429FB">
        <w:rPr>
          <w:rFonts w:ascii="Times New Roman" w:hAnsi="Times New Roman" w:cs="Times New Roman"/>
          <w:color w:val="000000" w:themeColor="text1"/>
          <w:sz w:val="24"/>
          <w:szCs w:val="24"/>
        </w:rPr>
        <w:t xml:space="preserve">REDD+ activities </w:t>
      </w:r>
      <w:r w:rsidR="0021398F" w:rsidRPr="002429FB">
        <w:rPr>
          <w:rFonts w:ascii="Times New Roman" w:hAnsi="Times New Roman" w:cs="Times New Roman"/>
          <w:color w:val="000000" w:themeColor="text1"/>
          <w:sz w:val="24"/>
          <w:szCs w:val="24"/>
        </w:rPr>
        <w:t>(</w:t>
      </w:r>
      <w:r w:rsidRPr="002429FB">
        <w:rPr>
          <w:rFonts w:ascii="Times New Roman" w:hAnsi="Times New Roman" w:cs="Times New Roman"/>
          <w:color w:val="000000" w:themeColor="text1"/>
          <w:sz w:val="24"/>
          <w:szCs w:val="24"/>
        </w:rPr>
        <w:t>Ch</w:t>
      </w:r>
      <w:r w:rsidR="00A51234" w:rsidRPr="002429FB">
        <w:rPr>
          <w:rFonts w:ascii="Times New Roman" w:hAnsi="Times New Roman" w:cs="Times New Roman"/>
          <w:color w:val="000000" w:themeColor="text1"/>
          <w:sz w:val="24"/>
          <w:szCs w:val="24"/>
        </w:rPr>
        <w:t>h</w:t>
      </w:r>
      <w:r w:rsidRPr="002429FB">
        <w:rPr>
          <w:rFonts w:ascii="Times New Roman" w:hAnsi="Times New Roman" w:cs="Times New Roman"/>
          <w:color w:val="000000" w:themeColor="text1"/>
          <w:sz w:val="24"/>
          <w:szCs w:val="24"/>
        </w:rPr>
        <w:t xml:space="preserve">atre et al., 2012). </w:t>
      </w:r>
      <w:r w:rsidR="0021398F" w:rsidRPr="002429FB">
        <w:rPr>
          <w:rFonts w:ascii="Times New Roman" w:hAnsi="Times New Roman" w:cs="Times New Roman"/>
          <w:color w:val="000000" w:themeColor="text1"/>
          <w:sz w:val="24"/>
          <w:szCs w:val="24"/>
        </w:rPr>
        <w:t>As such,</w:t>
      </w:r>
      <w:r w:rsidR="00C453EC" w:rsidRPr="002429FB">
        <w:rPr>
          <w:rFonts w:ascii="Times New Roman" w:hAnsi="Times New Roman" w:cs="Times New Roman"/>
          <w:color w:val="000000" w:themeColor="text1"/>
          <w:sz w:val="24"/>
          <w:szCs w:val="24"/>
        </w:rPr>
        <w:t xml:space="preserve"> the </w:t>
      </w:r>
      <w:r w:rsidR="00BB7A4D" w:rsidRPr="002429FB">
        <w:rPr>
          <w:rFonts w:ascii="Times New Roman" w:hAnsi="Times New Roman" w:cs="Times New Roman"/>
          <w:color w:val="000000" w:themeColor="text1"/>
          <w:sz w:val="24"/>
          <w:szCs w:val="24"/>
        </w:rPr>
        <w:t>State</w:t>
      </w:r>
      <w:r w:rsidR="00AF671A" w:rsidRPr="002429FB">
        <w:rPr>
          <w:rFonts w:ascii="Times New Roman" w:hAnsi="Times New Roman" w:cs="Times New Roman"/>
          <w:color w:val="000000" w:themeColor="text1"/>
          <w:sz w:val="24"/>
          <w:szCs w:val="24"/>
        </w:rPr>
        <w:t xml:space="preserve"> </w:t>
      </w:r>
      <w:r w:rsidR="0021398F" w:rsidRPr="002429FB">
        <w:rPr>
          <w:rFonts w:ascii="Times New Roman" w:hAnsi="Times New Roman" w:cs="Times New Roman"/>
          <w:color w:val="000000" w:themeColor="text1"/>
          <w:sz w:val="24"/>
          <w:szCs w:val="24"/>
        </w:rPr>
        <w:t>play</w:t>
      </w:r>
      <w:r w:rsidR="00FE75C8" w:rsidRPr="002429FB">
        <w:rPr>
          <w:rFonts w:ascii="Times New Roman" w:hAnsi="Times New Roman" w:cs="Times New Roman"/>
          <w:color w:val="000000" w:themeColor="text1"/>
          <w:sz w:val="24"/>
          <w:szCs w:val="24"/>
        </w:rPr>
        <w:t>s</w:t>
      </w:r>
      <w:r w:rsidR="0021398F" w:rsidRPr="002429FB">
        <w:rPr>
          <w:rFonts w:ascii="Times New Roman" w:hAnsi="Times New Roman" w:cs="Times New Roman"/>
          <w:color w:val="000000" w:themeColor="text1"/>
          <w:sz w:val="24"/>
          <w:szCs w:val="24"/>
        </w:rPr>
        <w:t xml:space="preserve"> a key role in REDD+ implementation</w:t>
      </w:r>
      <w:r w:rsidR="002A4F9F" w:rsidRPr="002429FB">
        <w:rPr>
          <w:rFonts w:ascii="Times New Roman" w:hAnsi="Times New Roman" w:cs="Times New Roman"/>
          <w:color w:val="000000" w:themeColor="text1"/>
          <w:sz w:val="24"/>
          <w:szCs w:val="24"/>
        </w:rPr>
        <w:t xml:space="preserve"> and as such has been mandated by</w:t>
      </w:r>
      <w:r w:rsidR="00AF671A" w:rsidRPr="002429FB">
        <w:rPr>
          <w:rFonts w:ascii="Times New Roman" w:hAnsi="Times New Roman" w:cs="Times New Roman"/>
          <w:color w:val="000000" w:themeColor="text1"/>
          <w:sz w:val="24"/>
          <w:szCs w:val="24"/>
        </w:rPr>
        <w:t xml:space="preserve"> </w:t>
      </w:r>
      <w:r w:rsidR="00FE75C8" w:rsidRPr="002429FB">
        <w:rPr>
          <w:rFonts w:ascii="Times New Roman" w:hAnsi="Times New Roman" w:cs="Times New Roman"/>
          <w:color w:val="000000" w:themeColor="text1"/>
          <w:sz w:val="24"/>
          <w:szCs w:val="24"/>
        </w:rPr>
        <w:t xml:space="preserve">the UNFCCC to coordinate and support REDD+ within national jurisdictions </w:t>
      </w:r>
      <w:r w:rsidR="00A51234" w:rsidRPr="002429FB">
        <w:rPr>
          <w:rFonts w:ascii="Times New Roman" w:hAnsi="Times New Roman" w:cs="Times New Roman"/>
          <w:color w:val="000000" w:themeColor="text1"/>
          <w:sz w:val="24"/>
          <w:szCs w:val="24"/>
        </w:rPr>
        <w:t>(decision 2/CP 17)</w:t>
      </w:r>
      <w:r w:rsidR="0021398F" w:rsidRPr="002429FB">
        <w:rPr>
          <w:rFonts w:ascii="Times New Roman" w:hAnsi="Times New Roman" w:cs="Times New Roman"/>
          <w:color w:val="000000" w:themeColor="text1"/>
          <w:sz w:val="24"/>
          <w:szCs w:val="24"/>
        </w:rPr>
        <w:t xml:space="preserve">. </w:t>
      </w:r>
    </w:p>
    <w:p w:rsidR="001A0316" w:rsidRPr="002429FB" w:rsidRDefault="00936AA9" w:rsidP="00AF1897">
      <w:pPr>
        <w:autoSpaceDE w:val="0"/>
        <w:autoSpaceDN w:val="0"/>
        <w:adjustRightInd w:val="0"/>
        <w:spacing w:line="480" w:lineRule="auto"/>
        <w:ind w:left="288" w:right="288"/>
        <w:jc w:val="both"/>
        <w:rPr>
          <w:rFonts w:ascii="Times New Roman" w:hAnsi="Times New Roman" w:cs="Times New Roman"/>
          <w:sz w:val="24"/>
          <w:szCs w:val="24"/>
        </w:rPr>
      </w:pPr>
      <w:r w:rsidRPr="002429FB">
        <w:rPr>
          <w:rFonts w:ascii="Times New Roman" w:hAnsi="Times New Roman" w:cs="Times New Roman"/>
          <w:color w:val="000000" w:themeColor="text1"/>
          <w:sz w:val="24"/>
          <w:szCs w:val="24"/>
        </w:rPr>
        <w:t xml:space="preserve">Based on the </w:t>
      </w:r>
      <w:r w:rsidR="0059535E" w:rsidRPr="002429FB">
        <w:rPr>
          <w:rFonts w:ascii="Times New Roman" w:hAnsi="Times New Roman" w:cs="Times New Roman"/>
          <w:color w:val="000000" w:themeColor="text1"/>
          <w:sz w:val="24"/>
          <w:szCs w:val="24"/>
        </w:rPr>
        <w:t xml:space="preserve">influence </w:t>
      </w:r>
      <w:r w:rsidR="002A4F9F" w:rsidRPr="002429FB">
        <w:rPr>
          <w:rFonts w:ascii="Times New Roman" w:hAnsi="Times New Roman" w:cs="Times New Roman"/>
          <w:color w:val="000000" w:themeColor="text1"/>
          <w:sz w:val="24"/>
          <w:szCs w:val="24"/>
        </w:rPr>
        <w:t xml:space="preserve">local livelihood </w:t>
      </w:r>
      <w:r w:rsidRPr="002429FB">
        <w:rPr>
          <w:rFonts w:ascii="Times New Roman" w:hAnsi="Times New Roman" w:cs="Times New Roman"/>
          <w:color w:val="000000" w:themeColor="text1"/>
          <w:sz w:val="24"/>
          <w:szCs w:val="24"/>
        </w:rPr>
        <w:t>assets</w:t>
      </w:r>
      <w:r w:rsidR="000C67E0" w:rsidRPr="002429FB">
        <w:rPr>
          <w:rFonts w:ascii="Times New Roman" w:hAnsi="Times New Roman" w:cs="Times New Roman"/>
          <w:color w:val="000000" w:themeColor="text1"/>
          <w:sz w:val="24"/>
          <w:szCs w:val="24"/>
        </w:rPr>
        <w:t xml:space="preserve"> and </w:t>
      </w:r>
      <w:r w:rsidR="00521433" w:rsidRPr="002429FB">
        <w:rPr>
          <w:rFonts w:ascii="Times New Roman" w:hAnsi="Times New Roman" w:cs="Times New Roman"/>
          <w:color w:val="000000" w:themeColor="text1"/>
          <w:sz w:val="24"/>
          <w:szCs w:val="24"/>
        </w:rPr>
        <w:t xml:space="preserve">the </w:t>
      </w:r>
      <w:r w:rsidR="00BB7A4D" w:rsidRPr="002429FB">
        <w:rPr>
          <w:rFonts w:ascii="Times New Roman" w:hAnsi="Times New Roman" w:cs="Times New Roman"/>
          <w:color w:val="000000" w:themeColor="text1"/>
          <w:sz w:val="24"/>
          <w:szCs w:val="24"/>
        </w:rPr>
        <w:t>State</w:t>
      </w:r>
      <w:r w:rsidR="00AF671A" w:rsidRPr="002429FB">
        <w:rPr>
          <w:rFonts w:ascii="Times New Roman" w:hAnsi="Times New Roman" w:cs="Times New Roman"/>
          <w:color w:val="000000" w:themeColor="text1"/>
          <w:sz w:val="24"/>
          <w:szCs w:val="24"/>
        </w:rPr>
        <w:t xml:space="preserve"> </w:t>
      </w:r>
      <w:r w:rsidRPr="002429FB">
        <w:rPr>
          <w:rFonts w:ascii="Times New Roman" w:hAnsi="Times New Roman" w:cs="Times New Roman"/>
          <w:color w:val="000000" w:themeColor="text1"/>
          <w:sz w:val="24"/>
          <w:szCs w:val="24"/>
        </w:rPr>
        <w:t xml:space="preserve">may have, projects are expected to adapt </w:t>
      </w:r>
      <w:r w:rsidR="002A4F9F" w:rsidRPr="002429FB">
        <w:rPr>
          <w:rFonts w:ascii="Times New Roman" w:hAnsi="Times New Roman" w:cs="Times New Roman"/>
          <w:color w:val="000000" w:themeColor="text1"/>
          <w:sz w:val="24"/>
          <w:szCs w:val="24"/>
        </w:rPr>
        <w:t xml:space="preserve">the global REDD+ design </w:t>
      </w:r>
      <w:r w:rsidRPr="002429FB">
        <w:rPr>
          <w:rFonts w:ascii="Times New Roman" w:hAnsi="Times New Roman" w:cs="Times New Roman"/>
          <w:color w:val="000000" w:themeColor="text1"/>
          <w:sz w:val="24"/>
          <w:szCs w:val="24"/>
        </w:rPr>
        <w:t>to</w:t>
      </w:r>
      <w:r w:rsidR="00521433" w:rsidRPr="002429FB">
        <w:rPr>
          <w:rFonts w:ascii="Times New Roman" w:hAnsi="Times New Roman" w:cs="Times New Roman"/>
          <w:color w:val="000000" w:themeColor="text1"/>
          <w:sz w:val="24"/>
          <w:szCs w:val="24"/>
        </w:rPr>
        <w:t xml:space="preserve"> both national and local </w:t>
      </w:r>
      <w:r w:rsidR="00521433" w:rsidRPr="002429FB">
        <w:rPr>
          <w:rFonts w:ascii="Times New Roman" w:hAnsi="Times New Roman" w:cs="Times New Roman"/>
          <w:sz w:val="24"/>
          <w:szCs w:val="24"/>
        </w:rPr>
        <w:t xml:space="preserve">settings </w:t>
      </w:r>
      <w:r w:rsidR="00984AFA" w:rsidRPr="002429FB">
        <w:rPr>
          <w:rFonts w:ascii="Times New Roman" w:hAnsi="Times New Roman" w:cs="Times New Roman"/>
          <w:sz w:val="24"/>
          <w:szCs w:val="24"/>
        </w:rPr>
        <w:t>(</w:t>
      </w:r>
      <w:r w:rsidR="00521433" w:rsidRPr="002429FB">
        <w:rPr>
          <w:rFonts w:ascii="Times New Roman" w:hAnsi="Times New Roman" w:cs="Times New Roman"/>
          <w:sz w:val="24"/>
          <w:szCs w:val="24"/>
        </w:rPr>
        <w:t xml:space="preserve">appendix 1/CP, 16; </w:t>
      </w:r>
      <w:r w:rsidR="00984AFA" w:rsidRPr="002429FB">
        <w:rPr>
          <w:rFonts w:ascii="Times New Roman" w:hAnsi="Times New Roman" w:cs="Times New Roman"/>
          <w:sz w:val="24"/>
          <w:szCs w:val="24"/>
        </w:rPr>
        <w:t xml:space="preserve">Corbera et al. 2009). This may involve new community engagement </w:t>
      </w:r>
      <w:r w:rsidR="009949D7" w:rsidRPr="002429FB">
        <w:rPr>
          <w:rFonts w:ascii="Times New Roman" w:hAnsi="Times New Roman" w:cs="Times New Roman"/>
          <w:sz w:val="24"/>
          <w:szCs w:val="24"/>
        </w:rPr>
        <w:t xml:space="preserve">and benefit sharing mechanisms </w:t>
      </w:r>
      <w:r w:rsidR="00984AFA" w:rsidRPr="002429FB">
        <w:rPr>
          <w:rFonts w:ascii="Times New Roman" w:hAnsi="Times New Roman" w:cs="Times New Roman"/>
          <w:sz w:val="24"/>
          <w:szCs w:val="24"/>
        </w:rPr>
        <w:t>that go beyond global standards to suit the local context (appendix 1/COP16).</w:t>
      </w:r>
      <w:r w:rsidR="00FF4C0F">
        <w:rPr>
          <w:rFonts w:ascii="Times New Roman" w:hAnsi="Times New Roman" w:cs="Times New Roman"/>
          <w:sz w:val="24"/>
          <w:szCs w:val="24"/>
        </w:rPr>
        <w:t xml:space="preserve"> </w:t>
      </w:r>
      <w:r w:rsidR="00984AFA" w:rsidRPr="002429FB">
        <w:rPr>
          <w:rFonts w:ascii="Times New Roman" w:hAnsi="Times New Roman" w:cs="Times New Roman"/>
          <w:sz w:val="24"/>
          <w:szCs w:val="24"/>
        </w:rPr>
        <w:t xml:space="preserve">In doing so, projects may reshuffle assets in a manner that either benefits or harms local communities </w:t>
      </w:r>
      <w:r w:rsidR="00D634FB" w:rsidRPr="002429FB">
        <w:rPr>
          <w:rFonts w:ascii="Times New Roman" w:hAnsi="Times New Roman" w:cs="Times New Roman"/>
          <w:sz w:val="24"/>
          <w:szCs w:val="24"/>
        </w:rPr>
        <w:fldChar w:fldCharType="begin"/>
      </w:r>
      <w:r w:rsidR="006832F0" w:rsidRPr="002429FB">
        <w:rPr>
          <w:rFonts w:ascii="Times New Roman" w:hAnsi="Times New Roman" w:cs="Times New Roman"/>
          <w:sz w:val="24"/>
          <w:szCs w:val="24"/>
        </w:rPr>
        <w:instrText xml:space="preserve"> ADDIN EN.CITE &lt;EndNote&gt;&lt;Cite&gt;&lt;Author&gt;Peskett&lt;/Author&gt;&lt;Year&gt;2008&lt;/Year&gt;&lt;RecNum&gt;240&lt;/RecNum&gt;&lt;DisplayText&gt;(Peskett and Brockhaus, 2008, Skutsch and McCall, 2010)&lt;/DisplayText&gt;&lt;record&gt;&lt;rec-number&gt;240&lt;/rec-number&gt;&lt;foreign-keys&gt;&lt;key app="EN" db-id="5wzxeserr2vz2gewvpbprtpup25pdr20dzra"&gt;240&lt;/key&gt;&lt;/foreign-keys&gt;&lt;ref-type name="Book Section"&gt;5&lt;/ref-type&gt;&lt;contributors&gt;&lt;authors&gt;&lt;author&gt;Peskett, L. &lt;/author&gt;&lt;author&gt;Brockhaus, M. &lt;/author&gt;&lt;/authors&gt;&lt;secondary-authors&gt;&lt;author&gt;Angelsen, A.&lt;/author&gt;&lt;/secondary-authors&gt;&lt;/contributors&gt;&lt;titles&gt;&lt;title&gt;When REDD+ goes national: A review of realities, opportunities and challenges&lt;/title&gt;&lt;secondary-title&gt;Moving Ahead with REDD: Issues, Options and Implications &lt;/secondary-title&gt;&lt;/titles&gt;&lt;pages&gt;25-43&lt;/pages&gt;&lt;dates&gt;&lt;year&gt;2008&lt;/year&gt;&lt;/dates&gt;&lt;pub-location&gt; Bogor &lt;/pub-location&gt;&lt;publisher&gt;CIFOR&lt;/publisher&gt;&lt;urls&gt;&lt;/urls&gt;&lt;/record&gt;&lt;/Cite&gt;&lt;Cite&gt;&lt;Author&gt;Skutsch&lt;/Author&gt;&lt;Year&gt;2010&lt;/Year&gt;&lt;RecNum&gt;372&lt;/RecNum&gt;&lt;record&gt;&lt;rec-number&gt;372&lt;/rec-number&gt;&lt;foreign-keys&gt;&lt;key app="EN" db-id="5wzxeserr2vz2gewvpbprtpup25pdr20dzra"&gt;372&lt;/key&gt;&lt;/foreign-keys&gt;&lt;ref-type name="Journal Article"&gt;17&lt;/ref-type&gt;&lt;contributors&gt;&lt;authors&gt;&lt;author&gt;Skutsch, MargaretM&lt;/author&gt;&lt;author&gt;McCall, MichaelK&lt;/author&gt;&lt;/authors&gt;&lt;/contributors&gt;&lt;titles&gt;&lt;title&gt;Reassessing REDD: governance, markets and the hype cycle&lt;/title&gt;&lt;secondary-title&gt;Climatic Change&lt;/secondary-title&gt;&lt;/titles&gt;&lt;periodical&gt;&lt;full-title&gt;Climatic Change&lt;/full-title&gt;&lt;abbr-1&gt;Climatic Change&lt;/abbr-1&gt;&lt;/periodical&gt;&lt;pages&gt;395-402&lt;/pages&gt;&lt;volume&gt;100&lt;/volume&gt;&lt;number&gt;3-4&lt;/number&gt;&lt;dates&gt;&lt;year&gt;2010&lt;/year&gt;&lt;/dates&gt;&lt;publisher&gt;Springer Netherlands&lt;/publisher&gt;&lt;isbn&gt;0165-0009&lt;/isbn&gt;&lt;urls&gt;&lt;related-urls&gt;&lt;url&gt;http://dx.doi.org/10.1007/s10584-009-9768-y&lt;/url&gt;&lt;/related-urls&gt;&lt;/urls&gt;&lt;electronic-resource-num&gt;10.1007/s10584-009-9768-y&lt;/electronic-resource-num&gt;&lt;/record&gt;&lt;/Cite&gt;&lt;/EndNote&gt;</w:instrText>
      </w:r>
      <w:r w:rsidR="00D634FB" w:rsidRPr="002429FB">
        <w:rPr>
          <w:rFonts w:ascii="Times New Roman" w:hAnsi="Times New Roman" w:cs="Times New Roman"/>
          <w:sz w:val="24"/>
          <w:szCs w:val="24"/>
        </w:rPr>
        <w:fldChar w:fldCharType="separate"/>
      </w:r>
      <w:r w:rsidR="006832F0" w:rsidRPr="002429FB">
        <w:rPr>
          <w:rFonts w:ascii="Times New Roman" w:hAnsi="Times New Roman" w:cs="Times New Roman"/>
          <w:noProof/>
          <w:sz w:val="24"/>
          <w:szCs w:val="24"/>
        </w:rPr>
        <w:t>(</w:t>
      </w:r>
      <w:hyperlink w:anchor="_ENREF_17" w:tooltip="Peskett, 2008 #240" w:history="1">
        <w:r w:rsidR="00AF1897" w:rsidRPr="002429FB">
          <w:rPr>
            <w:rFonts w:ascii="Times New Roman" w:hAnsi="Times New Roman" w:cs="Times New Roman"/>
            <w:noProof/>
            <w:sz w:val="24"/>
            <w:szCs w:val="24"/>
          </w:rPr>
          <w:t>Peskett and Brockhaus, 2008</w:t>
        </w:r>
      </w:hyperlink>
      <w:r w:rsidR="006832F0" w:rsidRPr="002429FB">
        <w:rPr>
          <w:rFonts w:ascii="Times New Roman" w:hAnsi="Times New Roman" w:cs="Times New Roman"/>
          <w:noProof/>
          <w:sz w:val="24"/>
          <w:szCs w:val="24"/>
        </w:rPr>
        <w:t xml:space="preserve">, </w:t>
      </w:r>
      <w:hyperlink w:anchor="_ENREF_19" w:tooltip="Skutsch, 2010 #372" w:history="1">
        <w:r w:rsidR="00AF1897" w:rsidRPr="002429FB">
          <w:rPr>
            <w:rFonts w:ascii="Times New Roman" w:hAnsi="Times New Roman" w:cs="Times New Roman"/>
            <w:noProof/>
            <w:sz w:val="24"/>
            <w:szCs w:val="24"/>
          </w:rPr>
          <w:t>Skutsch and McCall, 2010</w:t>
        </w:r>
      </w:hyperlink>
      <w:r w:rsidR="006832F0" w:rsidRPr="002429FB">
        <w:rPr>
          <w:rFonts w:ascii="Times New Roman" w:hAnsi="Times New Roman" w:cs="Times New Roman"/>
          <w:noProof/>
          <w:sz w:val="24"/>
          <w:szCs w:val="24"/>
        </w:rPr>
        <w:t>)</w:t>
      </w:r>
      <w:r w:rsidR="00D634FB" w:rsidRPr="002429FB">
        <w:rPr>
          <w:rFonts w:ascii="Times New Roman" w:hAnsi="Times New Roman" w:cs="Times New Roman"/>
          <w:sz w:val="24"/>
          <w:szCs w:val="24"/>
        </w:rPr>
        <w:fldChar w:fldCharType="end"/>
      </w:r>
      <w:r w:rsidR="00984AFA" w:rsidRPr="002429FB">
        <w:rPr>
          <w:rFonts w:ascii="Times New Roman" w:hAnsi="Times New Roman" w:cs="Times New Roman"/>
          <w:sz w:val="24"/>
          <w:szCs w:val="24"/>
        </w:rPr>
        <w:t xml:space="preserve">. Projects </w:t>
      </w:r>
      <w:r w:rsidR="002A4F9F" w:rsidRPr="002429FB">
        <w:rPr>
          <w:rFonts w:ascii="Times New Roman" w:hAnsi="Times New Roman" w:cs="Times New Roman"/>
          <w:sz w:val="24"/>
          <w:szCs w:val="24"/>
        </w:rPr>
        <w:t>might</w:t>
      </w:r>
      <w:r w:rsidR="00AF671A" w:rsidRPr="002429FB">
        <w:rPr>
          <w:rFonts w:ascii="Times New Roman" w:hAnsi="Times New Roman" w:cs="Times New Roman"/>
          <w:sz w:val="24"/>
          <w:szCs w:val="24"/>
        </w:rPr>
        <w:t xml:space="preserve"> </w:t>
      </w:r>
      <w:r w:rsidR="00984AFA" w:rsidRPr="002429FB">
        <w:rPr>
          <w:rFonts w:ascii="Times New Roman" w:hAnsi="Times New Roman" w:cs="Times New Roman"/>
          <w:sz w:val="24"/>
          <w:szCs w:val="24"/>
        </w:rPr>
        <w:t>support local people with alternative livelihood activities to compensate for the loss of forest-based livelihoods when forests are protected for emission targets</w:t>
      </w:r>
      <w:r w:rsidR="00FF4C0F">
        <w:rPr>
          <w:rFonts w:ascii="Times New Roman" w:hAnsi="Times New Roman" w:cs="Times New Roman"/>
          <w:sz w:val="24"/>
          <w:szCs w:val="24"/>
        </w:rPr>
        <w:t xml:space="preserve"> </w:t>
      </w:r>
      <w:r w:rsidR="002A4F9F" w:rsidRPr="002429FB">
        <w:rPr>
          <w:rFonts w:ascii="Times New Roman" w:hAnsi="Times New Roman" w:cs="Times New Roman"/>
          <w:sz w:val="24"/>
          <w:szCs w:val="24"/>
        </w:rPr>
        <w:t>(</w:t>
      </w:r>
      <w:r w:rsidR="00F91FAE" w:rsidRPr="002429FB">
        <w:rPr>
          <w:rFonts w:ascii="Times New Roman" w:hAnsi="Times New Roman" w:cs="Times New Roman"/>
          <w:sz w:val="24"/>
          <w:szCs w:val="24"/>
        </w:rPr>
        <w:t>Boyd et al., 2007; May and May, 2004; Asquith et al., 2002)</w:t>
      </w:r>
      <w:r w:rsidRPr="002429FB">
        <w:rPr>
          <w:rFonts w:ascii="Times New Roman" w:hAnsi="Times New Roman" w:cs="Times New Roman"/>
          <w:sz w:val="24"/>
          <w:szCs w:val="24"/>
        </w:rPr>
        <w:t xml:space="preserve">. </w:t>
      </w:r>
      <w:r w:rsidR="002A4F9F" w:rsidRPr="002429FB">
        <w:rPr>
          <w:rFonts w:ascii="Times New Roman" w:hAnsi="Times New Roman" w:cs="Times New Roman"/>
          <w:sz w:val="24"/>
          <w:szCs w:val="24"/>
        </w:rPr>
        <w:t>But p</w:t>
      </w:r>
      <w:r w:rsidRPr="002429FB">
        <w:rPr>
          <w:rFonts w:ascii="Times New Roman" w:hAnsi="Times New Roman" w:cs="Times New Roman"/>
          <w:sz w:val="24"/>
          <w:szCs w:val="24"/>
        </w:rPr>
        <w:t>rojects may also harm local people</w:t>
      </w:r>
      <w:r w:rsidR="00FF4C0F">
        <w:rPr>
          <w:rFonts w:ascii="Times New Roman" w:hAnsi="Times New Roman" w:cs="Times New Roman"/>
          <w:sz w:val="24"/>
          <w:szCs w:val="24"/>
        </w:rPr>
        <w:t xml:space="preserve"> </w:t>
      </w:r>
      <w:r w:rsidR="00FE75C8" w:rsidRPr="002429FB">
        <w:rPr>
          <w:rFonts w:ascii="Times New Roman" w:hAnsi="Times New Roman" w:cs="Times New Roman"/>
          <w:sz w:val="24"/>
          <w:szCs w:val="24"/>
        </w:rPr>
        <w:t>by excluding them from</w:t>
      </w:r>
      <w:r w:rsidR="002A4F9F" w:rsidRPr="002429FB">
        <w:rPr>
          <w:rFonts w:ascii="Times New Roman" w:hAnsi="Times New Roman" w:cs="Times New Roman"/>
          <w:sz w:val="24"/>
          <w:szCs w:val="24"/>
        </w:rPr>
        <w:t xml:space="preserve"> project</w:t>
      </w:r>
      <w:r w:rsidR="00AF671A" w:rsidRPr="002429FB">
        <w:rPr>
          <w:rFonts w:ascii="Times New Roman" w:hAnsi="Times New Roman" w:cs="Times New Roman"/>
          <w:sz w:val="24"/>
          <w:szCs w:val="24"/>
        </w:rPr>
        <w:t xml:space="preserve"> </w:t>
      </w:r>
      <w:r w:rsidR="00BB7A4D" w:rsidRPr="002429FB">
        <w:rPr>
          <w:rFonts w:ascii="Times New Roman" w:hAnsi="Times New Roman" w:cs="Times New Roman"/>
          <w:sz w:val="24"/>
          <w:szCs w:val="24"/>
        </w:rPr>
        <w:t>activities and benefits resulting in</w:t>
      </w:r>
      <w:r w:rsidR="002A4F9F" w:rsidRPr="002429FB">
        <w:rPr>
          <w:rFonts w:ascii="Times New Roman" w:hAnsi="Times New Roman" w:cs="Times New Roman"/>
          <w:sz w:val="24"/>
          <w:szCs w:val="24"/>
        </w:rPr>
        <w:t xml:space="preserve"> a net</w:t>
      </w:r>
      <w:r w:rsidR="00BB7A4D" w:rsidRPr="002429FB">
        <w:rPr>
          <w:rFonts w:ascii="Times New Roman" w:hAnsi="Times New Roman" w:cs="Times New Roman"/>
          <w:sz w:val="24"/>
          <w:szCs w:val="24"/>
        </w:rPr>
        <w:t xml:space="preserve"> loss </w:t>
      </w:r>
      <w:r w:rsidR="002A4F9F" w:rsidRPr="002429FB">
        <w:rPr>
          <w:rFonts w:ascii="Times New Roman" w:hAnsi="Times New Roman" w:cs="Times New Roman"/>
          <w:sz w:val="24"/>
          <w:szCs w:val="24"/>
        </w:rPr>
        <w:t xml:space="preserve">for local </w:t>
      </w:r>
      <w:r w:rsidR="00BB7A4D" w:rsidRPr="002429FB">
        <w:rPr>
          <w:rFonts w:ascii="Times New Roman" w:hAnsi="Times New Roman" w:cs="Times New Roman"/>
          <w:sz w:val="24"/>
          <w:szCs w:val="24"/>
        </w:rPr>
        <w:t xml:space="preserve">livelihoods (Pokorny et al., 2013; </w:t>
      </w:r>
      <w:r w:rsidR="00984AFA" w:rsidRPr="002429FB">
        <w:rPr>
          <w:rFonts w:ascii="Times New Roman" w:hAnsi="Times New Roman" w:cs="Times New Roman"/>
          <w:sz w:val="24"/>
          <w:szCs w:val="24"/>
        </w:rPr>
        <w:t>Dzangirai 2014</w:t>
      </w:r>
      <w:r w:rsidR="00BB7A4D" w:rsidRPr="002429FB">
        <w:rPr>
          <w:rFonts w:ascii="Times New Roman" w:hAnsi="Times New Roman" w:cs="Times New Roman"/>
          <w:sz w:val="24"/>
          <w:szCs w:val="24"/>
        </w:rPr>
        <w:t xml:space="preserve">). </w:t>
      </w:r>
    </w:p>
    <w:p w:rsidR="00F14F34" w:rsidRPr="002429FB" w:rsidRDefault="00F14F34" w:rsidP="00AF1897">
      <w:pPr>
        <w:autoSpaceDE w:val="0"/>
        <w:autoSpaceDN w:val="0"/>
        <w:adjustRightInd w:val="0"/>
        <w:spacing w:line="480" w:lineRule="auto"/>
        <w:ind w:left="288" w:right="288"/>
        <w:jc w:val="both"/>
        <w:rPr>
          <w:rFonts w:ascii="Times New Roman" w:hAnsi="Times New Roman" w:cs="Times New Roman"/>
          <w:color w:val="000000" w:themeColor="text1"/>
        </w:rPr>
      </w:pPr>
      <w:r w:rsidRPr="002429FB">
        <w:rPr>
          <w:rFonts w:ascii="Times New Roman" w:hAnsi="Times New Roman" w:cs="Times New Roman"/>
          <w:sz w:val="24"/>
          <w:szCs w:val="24"/>
        </w:rPr>
        <w:t>This paper aims to</w:t>
      </w:r>
      <w:r w:rsidR="00BB7A4D" w:rsidRPr="002429FB">
        <w:rPr>
          <w:rFonts w:ascii="Times New Roman" w:hAnsi="Times New Roman" w:cs="Times New Roman"/>
          <w:sz w:val="24"/>
          <w:szCs w:val="24"/>
        </w:rPr>
        <w:t xml:space="preserve"> identify and discuss the set </w:t>
      </w:r>
      <w:r w:rsidRPr="002429FB">
        <w:rPr>
          <w:rFonts w:ascii="Times New Roman" w:hAnsi="Times New Roman" w:cs="Times New Roman"/>
          <w:sz w:val="24"/>
          <w:szCs w:val="24"/>
        </w:rPr>
        <w:t xml:space="preserve">of local </w:t>
      </w:r>
      <w:r w:rsidR="002A4F9F" w:rsidRPr="002429FB">
        <w:rPr>
          <w:rFonts w:ascii="Times New Roman" w:hAnsi="Times New Roman" w:cs="Times New Roman"/>
          <w:sz w:val="24"/>
          <w:szCs w:val="24"/>
        </w:rPr>
        <w:t xml:space="preserve">livelihood </w:t>
      </w:r>
      <w:r w:rsidRPr="002429FB">
        <w:rPr>
          <w:rFonts w:ascii="Times New Roman" w:hAnsi="Times New Roman" w:cs="Times New Roman"/>
          <w:sz w:val="24"/>
          <w:szCs w:val="24"/>
        </w:rPr>
        <w:t>asset</w:t>
      </w:r>
      <w:r w:rsidR="00AF671A" w:rsidRPr="002429FB">
        <w:rPr>
          <w:rFonts w:ascii="Times New Roman" w:hAnsi="Times New Roman" w:cs="Times New Roman"/>
          <w:sz w:val="24"/>
          <w:szCs w:val="24"/>
        </w:rPr>
        <w:t xml:space="preserve">s </w:t>
      </w:r>
      <w:r w:rsidR="00E97CC9" w:rsidRPr="002429FB">
        <w:rPr>
          <w:rFonts w:ascii="Times New Roman" w:hAnsi="Times New Roman" w:cs="Times New Roman"/>
          <w:sz w:val="24"/>
          <w:szCs w:val="24"/>
        </w:rPr>
        <w:t>necessary for effective implem</w:t>
      </w:r>
      <w:r w:rsidR="00982874" w:rsidRPr="002429FB">
        <w:rPr>
          <w:rFonts w:ascii="Times New Roman" w:hAnsi="Times New Roman" w:cs="Times New Roman"/>
          <w:sz w:val="24"/>
          <w:szCs w:val="24"/>
        </w:rPr>
        <w:t>e</w:t>
      </w:r>
      <w:r w:rsidR="00E97CC9" w:rsidRPr="002429FB">
        <w:rPr>
          <w:rFonts w:ascii="Times New Roman" w:hAnsi="Times New Roman" w:cs="Times New Roman"/>
          <w:sz w:val="24"/>
          <w:szCs w:val="24"/>
        </w:rPr>
        <w:t xml:space="preserve">ntation of REDD+ </w:t>
      </w:r>
      <w:r w:rsidR="00E74E66" w:rsidRPr="002429FB">
        <w:rPr>
          <w:rFonts w:ascii="Times New Roman" w:hAnsi="Times New Roman" w:cs="Times New Roman"/>
          <w:sz w:val="24"/>
          <w:szCs w:val="24"/>
        </w:rPr>
        <w:t xml:space="preserve">at </w:t>
      </w:r>
      <w:r w:rsidR="00C453EC" w:rsidRPr="002429FB">
        <w:rPr>
          <w:rFonts w:ascii="Times New Roman" w:hAnsi="Times New Roman" w:cs="Times New Roman"/>
          <w:sz w:val="24"/>
          <w:szCs w:val="24"/>
        </w:rPr>
        <w:t xml:space="preserve">the local </w:t>
      </w:r>
      <w:r w:rsidRPr="002429FB">
        <w:rPr>
          <w:rFonts w:ascii="Times New Roman" w:hAnsi="Times New Roman" w:cs="Times New Roman"/>
          <w:sz w:val="24"/>
          <w:szCs w:val="24"/>
        </w:rPr>
        <w:t xml:space="preserve">level </w:t>
      </w:r>
      <w:r w:rsidR="005A0EF5" w:rsidRPr="002429FB">
        <w:rPr>
          <w:rFonts w:ascii="Times New Roman" w:hAnsi="Times New Roman" w:cs="Times New Roman"/>
          <w:sz w:val="24"/>
          <w:szCs w:val="24"/>
        </w:rPr>
        <w:t xml:space="preserve">drawing </w:t>
      </w:r>
      <w:r w:rsidR="002A4F9F" w:rsidRPr="002429FB">
        <w:rPr>
          <w:rFonts w:ascii="Times New Roman" w:hAnsi="Times New Roman" w:cs="Times New Roman"/>
          <w:sz w:val="24"/>
          <w:szCs w:val="24"/>
        </w:rPr>
        <w:t xml:space="preserve">on </w:t>
      </w:r>
      <w:r w:rsidR="005A0EF5" w:rsidRPr="002429FB">
        <w:rPr>
          <w:rFonts w:ascii="Times New Roman" w:hAnsi="Times New Roman" w:cs="Times New Roman"/>
          <w:sz w:val="24"/>
          <w:szCs w:val="24"/>
        </w:rPr>
        <w:t>evidence from the</w:t>
      </w:r>
      <w:r w:rsidR="00FE75C8" w:rsidRPr="002429FB">
        <w:rPr>
          <w:rFonts w:ascii="Times New Roman" w:hAnsi="Times New Roman" w:cs="Times New Roman"/>
          <w:sz w:val="24"/>
          <w:szCs w:val="24"/>
        </w:rPr>
        <w:t xml:space="preserve"> ongoing implementation of the </w:t>
      </w:r>
      <w:r w:rsidRPr="002429FB">
        <w:rPr>
          <w:rFonts w:ascii="Times New Roman" w:hAnsi="Times New Roman" w:cs="Times New Roman"/>
          <w:sz w:val="24"/>
          <w:szCs w:val="24"/>
        </w:rPr>
        <w:t xml:space="preserve">Kasigau REDD+ project in Kenya. </w:t>
      </w:r>
      <w:r w:rsidR="003D6185" w:rsidRPr="002429FB">
        <w:rPr>
          <w:rFonts w:ascii="Times New Roman" w:hAnsi="Times New Roman" w:cs="Times New Roman"/>
          <w:color w:val="000000" w:themeColor="text1"/>
          <w:sz w:val="24"/>
          <w:szCs w:val="24"/>
        </w:rPr>
        <w:t xml:space="preserve">The specific objectives of the </w:t>
      </w:r>
      <w:r w:rsidR="009949D7" w:rsidRPr="002429FB">
        <w:rPr>
          <w:rFonts w:ascii="Times New Roman" w:hAnsi="Times New Roman" w:cs="Times New Roman"/>
          <w:color w:val="000000" w:themeColor="text1"/>
          <w:sz w:val="24"/>
          <w:szCs w:val="24"/>
        </w:rPr>
        <w:t xml:space="preserve">study </w:t>
      </w:r>
      <w:r w:rsidR="003D6185" w:rsidRPr="002429FB">
        <w:rPr>
          <w:rFonts w:ascii="Times New Roman" w:hAnsi="Times New Roman" w:cs="Times New Roman"/>
          <w:color w:val="000000" w:themeColor="text1"/>
          <w:sz w:val="24"/>
          <w:szCs w:val="24"/>
        </w:rPr>
        <w:t>are</w:t>
      </w:r>
      <w:r w:rsidR="009949D7" w:rsidRPr="002429FB">
        <w:rPr>
          <w:rFonts w:ascii="Times New Roman" w:hAnsi="Times New Roman" w:cs="Times New Roman"/>
          <w:color w:val="000000" w:themeColor="text1"/>
          <w:sz w:val="24"/>
          <w:szCs w:val="24"/>
        </w:rPr>
        <w:t>:</w:t>
      </w:r>
      <w:r w:rsidR="003D6185" w:rsidRPr="002429FB">
        <w:rPr>
          <w:rFonts w:ascii="Times New Roman" w:hAnsi="Times New Roman" w:cs="Times New Roman"/>
          <w:color w:val="000000" w:themeColor="text1"/>
          <w:sz w:val="24"/>
          <w:szCs w:val="24"/>
        </w:rPr>
        <w:t xml:space="preserve"> (1) to evaluate how a globally linked REDD+ project engages the local community in its activities</w:t>
      </w:r>
      <w:r w:rsidR="002A4F9F" w:rsidRPr="002429FB">
        <w:rPr>
          <w:rFonts w:ascii="Times New Roman" w:hAnsi="Times New Roman" w:cs="Times New Roman"/>
          <w:color w:val="000000" w:themeColor="text1"/>
          <w:sz w:val="24"/>
          <w:szCs w:val="24"/>
        </w:rPr>
        <w:t>;</w:t>
      </w:r>
      <w:r w:rsidR="003D6185" w:rsidRPr="002429FB">
        <w:rPr>
          <w:rFonts w:ascii="Times New Roman" w:hAnsi="Times New Roman" w:cs="Times New Roman"/>
          <w:color w:val="000000" w:themeColor="text1"/>
          <w:sz w:val="24"/>
          <w:szCs w:val="24"/>
        </w:rPr>
        <w:t xml:space="preserve"> (2) to identify the livelihood assets that significantly influence the project’s </w:t>
      </w:r>
      <w:r w:rsidR="00240A5F" w:rsidRPr="002429FB">
        <w:rPr>
          <w:rFonts w:ascii="Times New Roman" w:hAnsi="Times New Roman" w:cs="Times New Roman"/>
          <w:color w:val="000000" w:themeColor="text1"/>
          <w:sz w:val="24"/>
          <w:szCs w:val="24"/>
        </w:rPr>
        <w:t>ability to protect forests</w:t>
      </w:r>
      <w:r w:rsidR="002A4F9F" w:rsidRPr="002429FB">
        <w:rPr>
          <w:rFonts w:ascii="Times New Roman" w:hAnsi="Times New Roman" w:cs="Times New Roman"/>
          <w:color w:val="000000" w:themeColor="text1"/>
          <w:sz w:val="24"/>
          <w:szCs w:val="24"/>
        </w:rPr>
        <w:t>;</w:t>
      </w:r>
      <w:r w:rsidR="003D6185" w:rsidRPr="002429FB">
        <w:rPr>
          <w:rFonts w:ascii="Times New Roman" w:hAnsi="Times New Roman" w:cs="Times New Roman"/>
          <w:color w:val="000000" w:themeColor="text1"/>
          <w:sz w:val="24"/>
          <w:szCs w:val="24"/>
        </w:rPr>
        <w:t>(3) to analyse project impacts on livelihood assets and forest conservation</w:t>
      </w:r>
      <w:r w:rsidR="002A4F9F" w:rsidRPr="002429FB">
        <w:rPr>
          <w:rFonts w:ascii="Times New Roman" w:hAnsi="Times New Roman" w:cs="Times New Roman"/>
          <w:color w:val="000000" w:themeColor="text1"/>
          <w:sz w:val="24"/>
          <w:szCs w:val="24"/>
        </w:rPr>
        <w:t>;</w:t>
      </w:r>
      <w:r w:rsidR="003D6185" w:rsidRPr="002429FB">
        <w:rPr>
          <w:rFonts w:ascii="Times New Roman" w:hAnsi="Times New Roman" w:cs="Times New Roman"/>
          <w:color w:val="000000" w:themeColor="text1"/>
          <w:sz w:val="24"/>
          <w:szCs w:val="24"/>
        </w:rPr>
        <w:t xml:space="preserve"> (4) to analyse the role of</w:t>
      </w:r>
      <w:r w:rsidR="00C453EC" w:rsidRPr="002429FB">
        <w:rPr>
          <w:rFonts w:ascii="Times New Roman" w:hAnsi="Times New Roman" w:cs="Times New Roman"/>
          <w:color w:val="000000" w:themeColor="text1"/>
          <w:sz w:val="24"/>
          <w:szCs w:val="24"/>
        </w:rPr>
        <w:t xml:space="preserve"> the </w:t>
      </w:r>
      <w:r w:rsidR="00BB7A4D" w:rsidRPr="002429FB">
        <w:rPr>
          <w:rFonts w:ascii="Times New Roman" w:hAnsi="Times New Roman" w:cs="Times New Roman"/>
          <w:color w:val="000000" w:themeColor="text1"/>
          <w:sz w:val="24"/>
          <w:szCs w:val="24"/>
        </w:rPr>
        <w:t>State</w:t>
      </w:r>
      <w:r w:rsidR="00FF4C0F">
        <w:rPr>
          <w:rFonts w:ascii="Times New Roman" w:hAnsi="Times New Roman" w:cs="Times New Roman"/>
          <w:color w:val="000000" w:themeColor="text1"/>
          <w:sz w:val="24"/>
          <w:szCs w:val="24"/>
        </w:rPr>
        <w:t xml:space="preserve"> </w:t>
      </w:r>
      <w:r w:rsidR="003D6185" w:rsidRPr="002429FB">
        <w:rPr>
          <w:rFonts w:ascii="Times New Roman" w:hAnsi="Times New Roman" w:cs="Times New Roman"/>
          <w:color w:val="000000" w:themeColor="text1"/>
          <w:sz w:val="24"/>
          <w:szCs w:val="24"/>
        </w:rPr>
        <w:t xml:space="preserve">in the project’s implementation. The next section unpacks policy implementation as </w:t>
      </w:r>
      <w:r w:rsidR="002A4F9F" w:rsidRPr="002429FB">
        <w:rPr>
          <w:rFonts w:ascii="Times New Roman" w:hAnsi="Times New Roman" w:cs="Times New Roman"/>
          <w:color w:val="000000" w:themeColor="text1"/>
          <w:sz w:val="24"/>
          <w:szCs w:val="24"/>
        </w:rPr>
        <w:t>this</w:t>
      </w:r>
      <w:r w:rsidR="00FF4C0F">
        <w:rPr>
          <w:rFonts w:ascii="Times New Roman" w:hAnsi="Times New Roman" w:cs="Times New Roman"/>
          <w:color w:val="000000" w:themeColor="text1"/>
          <w:sz w:val="24"/>
          <w:szCs w:val="24"/>
        </w:rPr>
        <w:t xml:space="preserve"> </w:t>
      </w:r>
      <w:r w:rsidR="003D6185" w:rsidRPr="002429FB">
        <w:rPr>
          <w:rFonts w:ascii="Times New Roman" w:hAnsi="Times New Roman" w:cs="Times New Roman"/>
          <w:color w:val="000000" w:themeColor="text1"/>
          <w:sz w:val="24"/>
          <w:szCs w:val="24"/>
        </w:rPr>
        <w:t>study’s conceptual framework. Research methods, results and discussion then follow subsequently</w:t>
      </w:r>
      <w:r w:rsidR="003D6185" w:rsidRPr="002429FB">
        <w:rPr>
          <w:rFonts w:ascii="Times New Roman" w:hAnsi="Times New Roman" w:cs="Times New Roman"/>
          <w:color w:val="000000" w:themeColor="text1"/>
        </w:rPr>
        <w:t xml:space="preserve">.   </w:t>
      </w:r>
    </w:p>
    <w:p w:rsidR="001E595B" w:rsidRPr="002429FB" w:rsidRDefault="00FA4448" w:rsidP="00AF1897">
      <w:pPr>
        <w:pStyle w:val="ListParagraph"/>
        <w:numPr>
          <w:ilvl w:val="0"/>
          <w:numId w:val="25"/>
        </w:numPr>
        <w:autoSpaceDE w:val="0"/>
        <w:autoSpaceDN w:val="0"/>
        <w:adjustRightInd w:val="0"/>
        <w:spacing w:line="360" w:lineRule="auto"/>
        <w:ind w:left="1008" w:right="288"/>
        <w:jc w:val="both"/>
        <w:rPr>
          <w:rFonts w:ascii="Times New Roman" w:hAnsi="Times New Roman" w:cs="Times New Roman"/>
          <w:b/>
          <w:sz w:val="28"/>
          <w:szCs w:val="28"/>
        </w:rPr>
      </w:pPr>
      <w:r w:rsidRPr="002429FB">
        <w:rPr>
          <w:rFonts w:ascii="Times New Roman" w:hAnsi="Times New Roman" w:cs="Times New Roman"/>
          <w:b/>
          <w:sz w:val="28"/>
          <w:szCs w:val="28"/>
        </w:rPr>
        <w:t>Unpacking p</w:t>
      </w:r>
      <w:r w:rsidR="001E595B" w:rsidRPr="002429FB">
        <w:rPr>
          <w:rFonts w:ascii="Times New Roman" w:hAnsi="Times New Roman" w:cs="Times New Roman"/>
          <w:b/>
          <w:sz w:val="28"/>
          <w:szCs w:val="28"/>
        </w:rPr>
        <w:t>olicy implementation</w:t>
      </w:r>
    </w:p>
    <w:p w:rsidR="00B4501C" w:rsidRPr="002429FB" w:rsidRDefault="000A6043" w:rsidP="00AF1897">
      <w:pPr>
        <w:autoSpaceDE w:val="0"/>
        <w:autoSpaceDN w:val="0"/>
        <w:adjustRightInd w:val="0"/>
        <w:spacing w:line="480" w:lineRule="auto"/>
        <w:ind w:left="288" w:right="288"/>
        <w:jc w:val="both"/>
        <w:rPr>
          <w:rFonts w:ascii="Times New Roman" w:hAnsi="Times New Roman" w:cs="Times New Roman"/>
          <w:color w:val="000000" w:themeColor="text1"/>
          <w:sz w:val="24"/>
          <w:szCs w:val="24"/>
        </w:rPr>
      </w:pPr>
      <w:r w:rsidRPr="002429FB">
        <w:rPr>
          <w:rFonts w:ascii="Times New Roman" w:hAnsi="Times New Roman" w:cs="Times New Roman"/>
          <w:color w:val="000000" w:themeColor="text1"/>
          <w:sz w:val="24"/>
          <w:szCs w:val="24"/>
        </w:rPr>
        <w:t>This paper</w:t>
      </w:r>
      <w:r w:rsidR="006E7622" w:rsidRPr="002429FB">
        <w:rPr>
          <w:rFonts w:ascii="Times New Roman" w:hAnsi="Times New Roman" w:cs="Times New Roman"/>
          <w:color w:val="000000" w:themeColor="text1"/>
          <w:sz w:val="24"/>
          <w:szCs w:val="24"/>
        </w:rPr>
        <w:t xml:space="preserve"> applies the concept of </w:t>
      </w:r>
      <w:r w:rsidRPr="002429FB">
        <w:rPr>
          <w:rFonts w:ascii="Times New Roman" w:hAnsi="Times New Roman" w:cs="Times New Roman"/>
          <w:color w:val="000000" w:themeColor="text1"/>
          <w:sz w:val="24"/>
          <w:szCs w:val="24"/>
        </w:rPr>
        <w:t xml:space="preserve">policy implementation </w:t>
      </w:r>
      <w:r w:rsidR="00722EF3" w:rsidRPr="002429FB">
        <w:rPr>
          <w:rFonts w:ascii="Times New Roman" w:hAnsi="Times New Roman" w:cs="Times New Roman"/>
          <w:color w:val="000000" w:themeColor="text1"/>
          <w:sz w:val="24"/>
          <w:szCs w:val="24"/>
        </w:rPr>
        <w:t>(</w:t>
      </w:r>
      <w:r w:rsidR="00D634FB" w:rsidRPr="002429FB">
        <w:rPr>
          <w:rFonts w:ascii="Times New Roman" w:hAnsi="Times New Roman" w:cs="Times New Roman"/>
          <w:color w:val="000000" w:themeColor="text1"/>
          <w:sz w:val="24"/>
          <w:szCs w:val="24"/>
        </w:rPr>
        <w:fldChar w:fldCharType="begin"/>
      </w:r>
      <w:r w:rsidR="00497B7D" w:rsidRPr="002429FB">
        <w:rPr>
          <w:rFonts w:ascii="Times New Roman" w:hAnsi="Times New Roman" w:cs="Times New Roman"/>
          <w:color w:val="000000" w:themeColor="text1"/>
          <w:sz w:val="24"/>
          <w:szCs w:val="24"/>
        </w:rPr>
        <w:instrText xml:space="preserve"> ADDIN EN.CITE &lt;EndNote&gt;&lt;Cite AuthorYear="1"&gt;&lt;Author&gt;Leventon&lt;/Author&gt;&lt;Year&gt;2012&lt;/Year&gt;&lt;RecNum&gt;836&lt;/RecNum&gt;&lt;DisplayText&gt;Leventon and Antypas (2012)&lt;/DisplayText&gt;&lt;record&gt;&lt;rec-number&gt;836&lt;/rec-number&gt;&lt;foreign-keys&gt;&lt;key app="EN" db-id="wd9959xawxddf1eszabvpseapwsx0prafs2s"&gt;836&lt;/key&gt;&lt;/foreign-keys&gt;&lt;ref-type name="Journal Article"&gt;17&lt;/ref-type&gt;&lt;contributors&gt;&lt;authors&gt;&lt;author&gt;Leventon, Julia&lt;/author&gt;&lt;author&gt;Antypas, Alexios&lt;/author&gt;&lt;/authors&gt;&lt;/contributors&gt;&lt;titles&gt;&lt;title&gt;Multi-level Governance, Multi-level Deficits: The Case of Drinking Water Management in Hungary&lt;/title&gt;&lt;secondary-title&gt;Environmental Policy and Governance&lt;/secondary-title&gt;&lt;/titles&gt;&lt;periodical&gt;&lt;full-title&gt;Environmental Policy and Governance&lt;/full-title&gt;&lt;/periodical&gt;&lt;pages&gt;253-267&lt;/pages&gt;&lt;volume&gt;22&lt;/volume&gt;&lt;number&gt;4&lt;/number&gt;&lt;keywords&gt;&lt;keyword&gt;implementation&lt;/keyword&gt;&lt;keyword&gt;Europeanization&lt;/keyword&gt;&lt;keyword&gt;arsenic&lt;/keyword&gt;&lt;keyword&gt;governance&lt;/keyword&gt;&lt;keyword&gt;environmental legislation&lt;/keyword&gt;&lt;keyword&gt;new member states&lt;/keyword&gt;&lt;/keywords&gt;&lt;dates&gt;&lt;year&gt;2012&lt;/year&gt;&lt;/dates&gt;&lt;isbn&gt;1756-9338&lt;/isbn&gt;&lt;urls&gt;&lt;related-urls&gt;&lt;url&gt;http://dx.doi.org/10.1002/eet.1590&lt;/url&gt;&lt;/related-urls&gt;&lt;/urls&gt;&lt;electronic-resource-num&gt;10.1002/eet.1590&lt;/electronic-resource-num&gt;&lt;/record&gt;&lt;/Cite&gt;&lt;/EndNote&gt;</w:instrText>
      </w:r>
      <w:r w:rsidR="00D634FB" w:rsidRPr="002429FB">
        <w:rPr>
          <w:rFonts w:ascii="Times New Roman" w:hAnsi="Times New Roman" w:cs="Times New Roman"/>
          <w:color w:val="000000" w:themeColor="text1"/>
          <w:sz w:val="24"/>
          <w:szCs w:val="24"/>
        </w:rPr>
        <w:fldChar w:fldCharType="separate"/>
      </w:r>
      <w:hyperlink w:anchor="_ENREF_12" w:tooltip="Leventon, 2012 #836" w:history="1">
        <w:r w:rsidR="00AF1897" w:rsidRPr="002429FB">
          <w:rPr>
            <w:rFonts w:ascii="Times New Roman" w:hAnsi="Times New Roman" w:cs="Times New Roman"/>
            <w:noProof/>
            <w:color w:val="000000" w:themeColor="text1"/>
            <w:sz w:val="24"/>
            <w:szCs w:val="24"/>
          </w:rPr>
          <w:t>Leventon and Antypas (2012</w:t>
        </w:r>
      </w:hyperlink>
      <w:r w:rsidR="006832F0" w:rsidRPr="002429FB">
        <w:rPr>
          <w:rFonts w:ascii="Times New Roman" w:hAnsi="Times New Roman" w:cs="Times New Roman"/>
          <w:noProof/>
          <w:color w:val="000000" w:themeColor="text1"/>
          <w:sz w:val="24"/>
          <w:szCs w:val="24"/>
        </w:rPr>
        <w:t>)</w:t>
      </w:r>
      <w:r w:rsidR="00D634FB" w:rsidRPr="002429FB">
        <w:rPr>
          <w:rFonts w:ascii="Times New Roman" w:hAnsi="Times New Roman" w:cs="Times New Roman"/>
          <w:color w:val="000000" w:themeColor="text1"/>
          <w:sz w:val="24"/>
          <w:szCs w:val="24"/>
        </w:rPr>
        <w:fldChar w:fldCharType="end"/>
      </w:r>
      <w:r w:rsidR="006E7622" w:rsidRPr="002429FB">
        <w:rPr>
          <w:rFonts w:ascii="Times New Roman" w:hAnsi="Times New Roman" w:cs="Times New Roman"/>
          <w:color w:val="000000" w:themeColor="text1"/>
          <w:sz w:val="24"/>
          <w:szCs w:val="24"/>
        </w:rPr>
        <w:t xml:space="preserve"> to analyse REDD+ implementation</w:t>
      </w:r>
      <w:r w:rsidRPr="002429FB">
        <w:rPr>
          <w:rFonts w:ascii="Times New Roman" w:hAnsi="Times New Roman" w:cs="Times New Roman"/>
          <w:color w:val="000000" w:themeColor="text1"/>
          <w:sz w:val="24"/>
          <w:szCs w:val="24"/>
        </w:rPr>
        <w:t>. Policy implementation refers to translating</w:t>
      </w:r>
      <w:r w:rsidR="00BB7A4D" w:rsidRPr="002429FB">
        <w:rPr>
          <w:rFonts w:ascii="Times New Roman" w:hAnsi="Times New Roman" w:cs="Times New Roman"/>
          <w:color w:val="000000" w:themeColor="text1"/>
          <w:sz w:val="24"/>
          <w:szCs w:val="24"/>
        </w:rPr>
        <w:t xml:space="preserve"> documented policy decisions</w:t>
      </w:r>
      <w:r w:rsidRPr="002429FB">
        <w:rPr>
          <w:rFonts w:ascii="Times New Roman" w:hAnsi="Times New Roman" w:cs="Times New Roman"/>
          <w:color w:val="000000" w:themeColor="text1"/>
          <w:sz w:val="24"/>
          <w:szCs w:val="24"/>
        </w:rPr>
        <w:t xml:space="preserve"> into practice through on-</w:t>
      </w:r>
      <w:r w:rsidR="00AA193E" w:rsidRPr="002429FB">
        <w:rPr>
          <w:rFonts w:ascii="Times New Roman" w:hAnsi="Times New Roman" w:cs="Times New Roman"/>
          <w:color w:val="000000" w:themeColor="text1"/>
          <w:sz w:val="24"/>
          <w:szCs w:val="24"/>
        </w:rPr>
        <w:t>the-</w:t>
      </w:r>
      <w:r w:rsidRPr="002429FB">
        <w:rPr>
          <w:rFonts w:ascii="Times New Roman" w:hAnsi="Times New Roman" w:cs="Times New Roman"/>
          <w:color w:val="000000" w:themeColor="text1"/>
          <w:sz w:val="24"/>
          <w:szCs w:val="24"/>
        </w:rPr>
        <w:t xml:space="preserve">ground activities </w:t>
      </w:r>
      <w:r w:rsidR="00D634FB" w:rsidRPr="002429FB">
        <w:rPr>
          <w:rFonts w:ascii="Times New Roman" w:hAnsi="Times New Roman" w:cs="Times New Roman"/>
          <w:color w:val="000000" w:themeColor="text1"/>
          <w:sz w:val="24"/>
          <w:szCs w:val="24"/>
        </w:rPr>
        <w:fldChar w:fldCharType="begin"/>
      </w:r>
      <w:r w:rsidR="00497B7D" w:rsidRPr="002429FB">
        <w:rPr>
          <w:rFonts w:ascii="Times New Roman" w:hAnsi="Times New Roman" w:cs="Times New Roman"/>
          <w:color w:val="000000" w:themeColor="text1"/>
          <w:sz w:val="24"/>
          <w:szCs w:val="24"/>
        </w:rPr>
        <w:instrText xml:space="preserve"> ADDIN EN.CITE &lt;EndNote&gt;&lt;Cite&gt;&lt;Author&gt;Leventon&lt;/Author&gt;&lt;Year&gt;2012&lt;/Year&gt;&lt;RecNum&gt;836&lt;/RecNum&gt;&lt;DisplayText&gt;(Leventon and Antypas, 2012)&lt;/DisplayText&gt;&lt;record&gt;&lt;rec-number&gt;836&lt;/rec-number&gt;&lt;foreign-keys&gt;&lt;key app="EN" db-id="wd9959xawxddf1eszabvpseapwsx0prafs2s"&gt;836&lt;/key&gt;&lt;/foreign-keys&gt;&lt;ref-type name="Journal Article"&gt;17&lt;/ref-type&gt;&lt;contributors&gt;&lt;authors&gt;&lt;author&gt;Leventon, Julia&lt;/author&gt;&lt;author&gt;Antypas, Alexios&lt;/author&gt;&lt;/authors&gt;&lt;/contributors&gt;&lt;titles&gt;&lt;title&gt;Multi-level Governance, Multi-level Deficits: The Case of Drinking Water Management in Hungary&lt;/title&gt;&lt;secondary-title&gt;Environmental Policy and Governance&lt;/secondary-title&gt;&lt;/titles&gt;&lt;periodical&gt;&lt;full-title&gt;Environmental Policy and Governance&lt;/full-title&gt;&lt;/periodical&gt;&lt;pages&gt;253-267&lt;/pages&gt;&lt;volume&gt;22&lt;/volume&gt;&lt;number&gt;4&lt;/number&gt;&lt;keywords&gt;&lt;keyword&gt;implementation&lt;/keyword&gt;&lt;keyword&gt;Europeanization&lt;/keyword&gt;&lt;keyword&gt;arsenic&lt;/keyword&gt;&lt;keyword&gt;governance&lt;/keyword&gt;&lt;keyword&gt;environmental legislation&lt;/keyword&gt;&lt;keyword&gt;new member states&lt;/keyword&gt;&lt;/keywords&gt;&lt;dates&gt;&lt;year&gt;2012&lt;/year&gt;&lt;/dates&gt;&lt;isbn&gt;1756-9338&lt;/isbn&gt;&lt;urls&gt;&lt;related-urls&gt;&lt;url&gt;http://dx.doi.org/10.1002/eet.1590&lt;/url&gt;&lt;/related-urls&gt;&lt;/urls&gt;&lt;electronic-resource-num&gt;10.1002/eet.1590&lt;/electronic-resource-num&gt;&lt;/record&gt;&lt;/Cite&gt;&lt;/EndNote&gt;</w:instrText>
      </w:r>
      <w:r w:rsidR="00D634FB" w:rsidRPr="002429FB">
        <w:rPr>
          <w:rFonts w:ascii="Times New Roman" w:hAnsi="Times New Roman" w:cs="Times New Roman"/>
          <w:color w:val="000000" w:themeColor="text1"/>
          <w:sz w:val="24"/>
          <w:szCs w:val="24"/>
        </w:rPr>
        <w:fldChar w:fldCharType="separate"/>
      </w:r>
      <w:r w:rsidR="00497B7D" w:rsidRPr="002429FB">
        <w:rPr>
          <w:rFonts w:ascii="Times New Roman" w:hAnsi="Times New Roman" w:cs="Times New Roman"/>
          <w:noProof/>
          <w:color w:val="000000" w:themeColor="text1"/>
          <w:sz w:val="24"/>
          <w:szCs w:val="24"/>
        </w:rPr>
        <w:t>(</w:t>
      </w:r>
      <w:hyperlink w:anchor="_ENREF_12" w:tooltip="Leventon, 2012 #836" w:history="1">
        <w:r w:rsidR="00AF1897" w:rsidRPr="002429FB">
          <w:rPr>
            <w:rFonts w:ascii="Times New Roman" w:hAnsi="Times New Roman" w:cs="Times New Roman"/>
            <w:noProof/>
            <w:color w:val="000000" w:themeColor="text1"/>
            <w:sz w:val="24"/>
            <w:szCs w:val="24"/>
          </w:rPr>
          <w:t>Leventon and Antypas, 2012</w:t>
        </w:r>
      </w:hyperlink>
      <w:r w:rsidR="00497B7D" w:rsidRPr="002429FB">
        <w:rPr>
          <w:rFonts w:ascii="Times New Roman" w:hAnsi="Times New Roman" w:cs="Times New Roman"/>
          <w:noProof/>
          <w:color w:val="000000" w:themeColor="text1"/>
          <w:sz w:val="24"/>
          <w:szCs w:val="24"/>
        </w:rPr>
        <w:t>)</w:t>
      </w:r>
      <w:r w:rsidR="00D634FB" w:rsidRPr="002429FB">
        <w:rPr>
          <w:rFonts w:ascii="Times New Roman" w:hAnsi="Times New Roman" w:cs="Times New Roman"/>
          <w:color w:val="000000" w:themeColor="text1"/>
          <w:sz w:val="24"/>
          <w:szCs w:val="24"/>
        </w:rPr>
        <w:fldChar w:fldCharType="end"/>
      </w:r>
      <w:r w:rsidRPr="002429FB">
        <w:rPr>
          <w:rFonts w:ascii="Times New Roman" w:hAnsi="Times New Roman" w:cs="Times New Roman"/>
          <w:color w:val="000000" w:themeColor="text1"/>
          <w:sz w:val="24"/>
          <w:szCs w:val="24"/>
        </w:rPr>
        <w:t xml:space="preserve">. In the context of REDD+ this would mean translating the negotiated decisions on forest protection into practice and coordinating activities to deliver on sustainable development outcomes </w:t>
      </w:r>
      <w:r w:rsidR="00982874" w:rsidRPr="002429FB">
        <w:rPr>
          <w:rFonts w:ascii="Times New Roman" w:hAnsi="Times New Roman" w:cs="Times New Roman"/>
          <w:color w:val="000000" w:themeColor="text1"/>
          <w:sz w:val="24"/>
          <w:szCs w:val="24"/>
        </w:rPr>
        <w:t xml:space="preserve">such as </w:t>
      </w:r>
      <w:r w:rsidR="00BB7A4D" w:rsidRPr="002429FB">
        <w:rPr>
          <w:rFonts w:ascii="Times New Roman" w:hAnsi="Times New Roman" w:cs="Times New Roman"/>
          <w:color w:val="000000" w:themeColor="text1"/>
          <w:sz w:val="24"/>
          <w:szCs w:val="24"/>
        </w:rPr>
        <w:t xml:space="preserve">sustainable </w:t>
      </w:r>
      <w:r w:rsidR="00982874" w:rsidRPr="002429FB">
        <w:rPr>
          <w:rFonts w:ascii="Times New Roman" w:hAnsi="Times New Roman" w:cs="Times New Roman"/>
          <w:color w:val="000000" w:themeColor="text1"/>
          <w:sz w:val="24"/>
          <w:szCs w:val="24"/>
        </w:rPr>
        <w:t xml:space="preserve">forest </w:t>
      </w:r>
      <w:r w:rsidR="00BB7A4D" w:rsidRPr="002429FB">
        <w:rPr>
          <w:rFonts w:ascii="Times New Roman" w:hAnsi="Times New Roman" w:cs="Times New Roman"/>
          <w:color w:val="000000" w:themeColor="text1"/>
          <w:sz w:val="24"/>
          <w:szCs w:val="24"/>
        </w:rPr>
        <w:t xml:space="preserve">management </w:t>
      </w:r>
      <w:r w:rsidR="00982874" w:rsidRPr="002429FB">
        <w:rPr>
          <w:rFonts w:ascii="Times New Roman" w:hAnsi="Times New Roman" w:cs="Times New Roman"/>
          <w:color w:val="000000" w:themeColor="text1"/>
          <w:sz w:val="24"/>
          <w:szCs w:val="24"/>
        </w:rPr>
        <w:t xml:space="preserve">and livelihood benefits </w:t>
      </w:r>
      <w:r w:rsidRPr="002429FB">
        <w:rPr>
          <w:rFonts w:ascii="Times New Roman" w:hAnsi="Times New Roman" w:cs="Times New Roman"/>
          <w:color w:val="000000" w:themeColor="text1"/>
          <w:sz w:val="24"/>
          <w:szCs w:val="24"/>
        </w:rPr>
        <w:t xml:space="preserve">(appendix 1/CP. 16). Policy implementation however remains a key challenge in environmental governance with most policy decisions characterised by implementation deficits </w:t>
      </w:r>
      <w:r w:rsidR="00D634FB" w:rsidRPr="002429FB">
        <w:rPr>
          <w:rFonts w:ascii="Times New Roman" w:hAnsi="Times New Roman" w:cs="Times New Roman"/>
          <w:color w:val="000000" w:themeColor="text1"/>
          <w:sz w:val="24"/>
          <w:szCs w:val="24"/>
        </w:rPr>
        <w:fldChar w:fldCharType="begin"/>
      </w:r>
      <w:r w:rsidR="00497B7D" w:rsidRPr="002429FB">
        <w:rPr>
          <w:rFonts w:ascii="Times New Roman" w:hAnsi="Times New Roman" w:cs="Times New Roman"/>
          <w:color w:val="000000" w:themeColor="text1"/>
          <w:sz w:val="24"/>
          <w:szCs w:val="24"/>
        </w:rPr>
        <w:instrText xml:space="preserve"> ADDIN EN.CITE &lt;EndNote&gt;&lt;Cite&gt;&lt;Author&gt;Leventon&lt;/Author&gt;&lt;Year&gt;2012&lt;/Year&gt;&lt;RecNum&gt;836&lt;/RecNum&gt;&lt;DisplayText&gt;(Leventon and Antypas, 2012)&lt;/DisplayText&gt;&lt;record&gt;&lt;rec-number&gt;836&lt;/rec-number&gt;&lt;foreign-keys&gt;&lt;key app="EN" db-id="wd9959xawxddf1eszabvpseapwsx0prafs2s"&gt;836&lt;/key&gt;&lt;/foreign-keys&gt;&lt;ref-type name="Journal Article"&gt;17&lt;/ref-type&gt;&lt;contributors&gt;&lt;authors&gt;&lt;author&gt;Leventon, Julia&lt;/author&gt;&lt;author&gt;Antypas, Alexios&lt;/author&gt;&lt;/authors&gt;&lt;/contributors&gt;&lt;titles&gt;&lt;title&gt;Multi-level Governance, Multi-level Deficits: The Case of Drinking Water Management in Hungary&lt;/title&gt;&lt;secondary-title&gt;Environmental Policy and Governance&lt;/secondary-title&gt;&lt;/titles&gt;&lt;periodical&gt;&lt;full-title&gt;Environmental Policy and Governance&lt;/full-title&gt;&lt;/periodical&gt;&lt;pages&gt;253-267&lt;/pages&gt;&lt;volume&gt;22&lt;/volume&gt;&lt;number&gt;4&lt;/number&gt;&lt;keywords&gt;&lt;keyword&gt;implementation&lt;/keyword&gt;&lt;keyword&gt;Europeanization&lt;/keyword&gt;&lt;keyword&gt;arsenic&lt;/keyword&gt;&lt;keyword&gt;governance&lt;/keyword&gt;&lt;keyword&gt;environmental legislation&lt;/keyword&gt;&lt;keyword&gt;new member states&lt;/keyword&gt;&lt;/keywords&gt;&lt;dates&gt;&lt;year&gt;2012&lt;/year&gt;&lt;/dates&gt;&lt;isbn&gt;1756-9338&lt;/isbn&gt;&lt;urls&gt;&lt;related-urls&gt;&lt;url&gt;http://dx.doi.org/10.1002/eet.1590&lt;/url&gt;&lt;/related-urls&gt;&lt;/urls&gt;&lt;electronic-resource-num&gt;10.1002/eet.1590&lt;/electronic-resource-num&gt;&lt;/record&gt;&lt;/Cite&gt;&lt;/EndNote&gt;</w:instrText>
      </w:r>
      <w:r w:rsidR="00D634FB" w:rsidRPr="002429FB">
        <w:rPr>
          <w:rFonts w:ascii="Times New Roman" w:hAnsi="Times New Roman" w:cs="Times New Roman"/>
          <w:color w:val="000000" w:themeColor="text1"/>
          <w:sz w:val="24"/>
          <w:szCs w:val="24"/>
        </w:rPr>
        <w:fldChar w:fldCharType="separate"/>
      </w:r>
      <w:r w:rsidRPr="002429FB">
        <w:rPr>
          <w:rFonts w:ascii="Times New Roman" w:hAnsi="Times New Roman" w:cs="Times New Roman"/>
          <w:noProof/>
          <w:color w:val="000000" w:themeColor="text1"/>
          <w:sz w:val="24"/>
          <w:szCs w:val="24"/>
        </w:rPr>
        <w:t>(</w:t>
      </w:r>
      <w:hyperlink w:anchor="_ENREF_12" w:tooltip="Leventon, 2012 #836" w:history="1">
        <w:r w:rsidR="00AF1897" w:rsidRPr="002429FB">
          <w:rPr>
            <w:rFonts w:ascii="Times New Roman" w:hAnsi="Times New Roman" w:cs="Times New Roman"/>
            <w:noProof/>
            <w:color w:val="000000" w:themeColor="text1"/>
            <w:sz w:val="24"/>
            <w:szCs w:val="24"/>
          </w:rPr>
          <w:t>Leventon and Antypas, 2012</w:t>
        </w:r>
      </w:hyperlink>
      <w:r w:rsidRPr="002429FB">
        <w:rPr>
          <w:rFonts w:ascii="Times New Roman" w:hAnsi="Times New Roman" w:cs="Times New Roman"/>
          <w:noProof/>
          <w:color w:val="000000" w:themeColor="text1"/>
          <w:sz w:val="24"/>
          <w:szCs w:val="24"/>
        </w:rPr>
        <w:t>)</w:t>
      </w:r>
      <w:r w:rsidR="00D634FB" w:rsidRPr="002429FB">
        <w:rPr>
          <w:rFonts w:ascii="Times New Roman" w:hAnsi="Times New Roman" w:cs="Times New Roman"/>
          <w:color w:val="000000" w:themeColor="text1"/>
          <w:sz w:val="24"/>
          <w:szCs w:val="24"/>
        </w:rPr>
        <w:fldChar w:fldCharType="end"/>
      </w:r>
      <w:r w:rsidRPr="002429FB">
        <w:rPr>
          <w:rFonts w:ascii="Times New Roman" w:hAnsi="Times New Roman" w:cs="Times New Roman"/>
          <w:color w:val="000000" w:themeColor="text1"/>
          <w:sz w:val="24"/>
          <w:szCs w:val="24"/>
        </w:rPr>
        <w:t xml:space="preserve">. Implementation deficits occur when the original goals of a policy are not met either because the policy itself is not translated into action or the policy is translated into action but fails to sufficiently </w:t>
      </w:r>
      <w:r w:rsidR="003D6185" w:rsidRPr="002429FB">
        <w:rPr>
          <w:rFonts w:ascii="Times New Roman" w:hAnsi="Times New Roman" w:cs="Times New Roman"/>
          <w:color w:val="000000" w:themeColor="text1"/>
          <w:sz w:val="24"/>
          <w:szCs w:val="24"/>
        </w:rPr>
        <w:t xml:space="preserve">achieve the desired implementation outcomes </w:t>
      </w:r>
      <w:r w:rsidR="00D634FB" w:rsidRPr="002429FB">
        <w:rPr>
          <w:rFonts w:ascii="Times New Roman" w:hAnsi="Times New Roman" w:cs="Times New Roman"/>
          <w:color w:val="000000" w:themeColor="text1"/>
          <w:sz w:val="24"/>
          <w:szCs w:val="24"/>
        </w:rPr>
        <w:fldChar w:fldCharType="begin"/>
      </w:r>
      <w:r w:rsidR="00497B7D" w:rsidRPr="002429FB">
        <w:rPr>
          <w:rFonts w:ascii="Times New Roman" w:hAnsi="Times New Roman" w:cs="Times New Roman"/>
          <w:color w:val="000000" w:themeColor="text1"/>
          <w:sz w:val="24"/>
          <w:szCs w:val="24"/>
        </w:rPr>
        <w:instrText xml:space="preserve"> ADDIN EN.CITE &lt;EndNote&gt;&lt;Cite&gt;&lt;Author&gt;Jordan&lt;/Author&gt;&lt;Year&gt;1999&lt;/Year&gt;&lt;RecNum&gt;837&lt;/RecNum&gt;&lt;DisplayText&gt;(Jordan, 1999)&lt;/DisplayText&gt;&lt;record&gt;&lt;rec-number&gt;837&lt;/rec-number&gt;&lt;foreign-keys&gt;&lt;key app="EN" db-id="wd9959xawxddf1eszabvpseapwsx0prafs2s"&gt;837&lt;/key&gt;&lt;/foreign-keys&gt;&lt;ref-type name="Journal Article"&gt;17&lt;/ref-type&gt;&lt;contributors&gt;&lt;authors&gt;&lt;author&gt;Jordan, A.&lt;/author&gt;&lt;/authors&gt;&lt;/contributors&gt;&lt;titles&gt;&lt;title&gt;The implementation of EU environmental policy: a policy problem without a political solution?&lt;/title&gt;&lt;secondary-title&gt;Environment and Planning C: Government and Policy&lt;/secondary-title&gt;&lt;/titles&gt;&lt;periodical&gt;&lt;full-title&gt;Environment and Planning C: Government and Policy&lt;/full-title&gt;&lt;/periodical&gt;&lt;pages&gt;69-90&lt;/pages&gt;&lt;volume&gt;17&lt;/volume&gt;&lt;number&gt;1&lt;/number&gt;&lt;dates&gt;&lt;year&gt;1999&lt;/year&gt;&lt;/dates&gt;&lt;publisher&gt;Pion Ltd&lt;/publisher&gt;&lt;urls&gt;&lt;related-urls&gt;&lt;url&gt;http://www.envplan.com/abstract.cgi?id=c170069&lt;/url&gt;&lt;/related-urls&gt;&lt;/urls&gt;&lt;/record&gt;&lt;/Cite&gt;&lt;/EndNote&gt;</w:instrText>
      </w:r>
      <w:r w:rsidR="00D634FB" w:rsidRPr="002429FB">
        <w:rPr>
          <w:rFonts w:ascii="Times New Roman" w:hAnsi="Times New Roman" w:cs="Times New Roman"/>
          <w:color w:val="000000" w:themeColor="text1"/>
          <w:sz w:val="24"/>
          <w:szCs w:val="24"/>
        </w:rPr>
        <w:fldChar w:fldCharType="separate"/>
      </w:r>
      <w:r w:rsidRPr="002429FB">
        <w:rPr>
          <w:rFonts w:ascii="Times New Roman" w:hAnsi="Times New Roman" w:cs="Times New Roman"/>
          <w:noProof/>
          <w:color w:val="000000" w:themeColor="text1"/>
          <w:sz w:val="24"/>
          <w:szCs w:val="24"/>
        </w:rPr>
        <w:t>(</w:t>
      </w:r>
      <w:hyperlink w:anchor="_ENREF_9" w:tooltip="Jordan, 1999 #837" w:history="1">
        <w:r w:rsidR="00AF1897" w:rsidRPr="002429FB">
          <w:rPr>
            <w:rFonts w:ascii="Times New Roman" w:hAnsi="Times New Roman" w:cs="Times New Roman"/>
            <w:noProof/>
            <w:color w:val="000000" w:themeColor="text1"/>
            <w:sz w:val="24"/>
            <w:szCs w:val="24"/>
          </w:rPr>
          <w:t>Jordan, 1999</w:t>
        </w:r>
      </w:hyperlink>
      <w:r w:rsidRPr="002429FB">
        <w:rPr>
          <w:rFonts w:ascii="Times New Roman" w:hAnsi="Times New Roman" w:cs="Times New Roman"/>
          <w:noProof/>
          <w:color w:val="000000" w:themeColor="text1"/>
          <w:sz w:val="24"/>
          <w:szCs w:val="24"/>
        </w:rPr>
        <w:t>)</w:t>
      </w:r>
      <w:r w:rsidR="00D634FB" w:rsidRPr="002429FB">
        <w:rPr>
          <w:rFonts w:ascii="Times New Roman" w:hAnsi="Times New Roman" w:cs="Times New Roman"/>
          <w:color w:val="000000" w:themeColor="text1"/>
          <w:sz w:val="24"/>
          <w:szCs w:val="24"/>
        </w:rPr>
        <w:fldChar w:fldCharType="end"/>
      </w:r>
      <w:r w:rsidRPr="002429FB">
        <w:rPr>
          <w:rFonts w:ascii="Times New Roman" w:hAnsi="Times New Roman" w:cs="Times New Roman"/>
          <w:color w:val="000000" w:themeColor="text1"/>
          <w:sz w:val="24"/>
          <w:szCs w:val="24"/>
        </w:rPr>
        <w:t xml:space="preserve">. </w:t>
      </w:r>
      <w:r w:rsidR="00BB7A4D" w:rsidRPr="002429FB">
        <w:rPr>
          <w:rFonts w:ascii="Times New Roman" w:hAnsi="Times New Roman" w:cs="Times New Roman"/>
          <w:color w:val="000000" w:themeColor="text1"/>
          <w:sz w:val="24"/>
          <w:szCs w:val="24"/>
        </w:rPr>
        <w:t xml:space="preserve">In the context of REDD+, this would mean failure by a globally designed REDD+ project to sustainably conserve forests/reduce emissions and alleviate poverty/support livelihoods in practice </w:t>
      </w:r>
      <w:r w:rsidR="00876223" w:rsidRPr="002429FB">
        <w:rPr>
          <w:rFonts w:ascii="Times New Roman" w:hAnsi="Times New Roman" w:cs="Times New Roman"/>
          <w:color w:val="000000" w:themeColor="text1"/>
          <w:sz w:val="24"/>
          <w:szCs w:val="24"/>
        </w:rPr>
        <w:t xml:space="preserve">(appendix 1/CP 16). </w:t>
      </w:r>
      <w:r w:rsidR="004911C0" w:rsidRPr="002429FB">
        <w:rPr>
          <w:rFonts w:ascii="Times New Roman" w:hAnsi="Times New Roman" w:cs="Times New Roman"/>
          <w:color w:val="000000" w:themeColor="text1"/>
          <w:sz w:val="24"/>
          <w:szCs w:val="24"/>
        </w:rPr>
        <w:t>This paper analyses REDD+ implementation focusing on how local livelihood assets</w:t>
      </w:r>
      <w:r w:rsidR="003263A1" w:rsidRPr="002429FB">
        <w:rPr>
          <w:rFonts w:ascii="Times New Roman" w:hAnsi="Times New Roman" w:cs="Times New Roman"/>
          <w:color w:val="000000" w:themeColor="text1"/>
          <w:sz w:val="24"/>
          <w:szCs w:val="24"/>
        </w:rPr>
        <w:t xml:space="preserve"> and the </w:t>
      </w:r>
      <w:r w:rsidR="00BB7A4D" w:rsidRPr="002429FB">
        <w:rPr>
          <w:rFonts w:ascii="Times New Roman" w:hAnsi="Times New Roman" w:cs="Times New Roman"/>
          <w:color w:val="000000" w:themeColor="text1"/>
          <w:sz w:val="24"/>
          <w:szCs w:val="24"/>
        </w:rPr>
        <w:t>State</w:t>
      </w:r>
      <w:r w:rsidR="004911C0" w:rsidRPr="002429FB">
        <w:rPr>
          <w:rFonts w:ascii="Times New Roman" w:hAnsi="Times New Roman" w:cs="Times New Roman"/>
          <w:color w:val="000000" w:themeColor="text1"/>
          <w:sz w:val="24"/>
          <w:szCs w:val="24"/>
        </w:rPr>
        <w:t xml:space="preserve"> influence the achievement of the </w:t>
      </w:r>
      <w:r w:rsidR="003263A1" w:rsidRPr="002429FB">
        <w:rPr>
          <w:rFonts w:ascii="Times New Roman" w:hAnsi="Times New Roman" w:cs="Times New Roman"/>
          <w:color w:val="000000" w:themeColor="text1"/>
          <w:sz w:val="24"/>
          <w:szCs w:val="24"/>
        </w:rPr>
        <w:t xml:space="preserve">expected </w:t>
      </w:r>
      <w:r w:rsidR="004911C0" w:rsidRPr="002429FB">
        <w:rPr>
          <w:rFonts w:ascii="Times New Roman" w:hAnsi="Times New Roman" w:cs="Times New Roman"/>
          <w:color w:val="000000" w:themeColor="text1"/>
          <w:sz w:val="24"/>
          <w:szCs w:val="24"/>
        </w:rPr>
        <w:t xml:space="preserve">implementation outcomes. </w:t>
      </w:r>
    </w:p>
    <w:p w:rsidR="007B6491" w:rsidRPr="002429FB" w:rsidRDefault="00880E5E" w:rsidP="00AF1897">
      <w:pPr>
        <w:pStyle w:val="Heading1"/>
        <w:numPr>
          <w:ilvl w:val="0"/>
          <w:numId w:val="25"/>
        </w:numPr>
        <w:spacing w:after="240"/>
        <w:ind w:left="1008" w:right="288"/>
        <w:rPr>
          <w:rFonts w:ascii="Times New Roman" w:hAnsi="Times New Roman" w:cs="Times New Roman"/>
          <w:color w:val="auto"/>
        </w:rPr>
      </w:pPr>
      <w:r w:rsidRPr="002429FB">
        <w:rPr>
          <w:rFonts w:ascii="Times New Roman" w:hAnsi="Times New Roman" w:cs="Times New Roman"/>
          <w:color w:val="000000"/>
        </w:rPr>
        <w:t xml:space="preserve">Research design and </w:t>
      </w:r>
      <w:r w:rsidR="00FE75C8" w:rsidRPr="002429FB">
        <w:rPr>
          <w:rFonts w:ascii="Times New Roman" w:hAnsi="Times New Roman" w:cs="Times New Roman"/>
          <w:color w:val="000000"/>
        </w:rPr>
        <w:t>m</w:t>
      </w:r>
      <w:r w:rsidR="007B6491" w:rsidRPr="002429FB">
        <w:rPr>
          <w:rFonts w:ascii="Times New Roman" w:hAnsi="Times New Roman" w:cs="Times New Roman"/>
          <w:color w:val="000000"/>
        </w:rPr>
        <w:t xml:space="preserve">ethods </w:t>
      </w:r>
    </w:p>
    <w:p w:rsidR="007B0DB1" w:rsidRPr="002429FB" w:rsidRDefault="007B0DB1" w:rsidP="00AF1897">
      <w:pPr>
        <w:pStyle w:val="ListParagraph"/>
        <w:numPr>
          <w:ilvl w:val="1"/>
          <w:numId w:val="25"/>
        </w:numPr>
        <w:spacing w:line="360" w:lineRule="auto"/>
        <w:ind w:left="1008" w:right="288"/>
        <w:jc w:val="both"/>
        <w:rPr>
          <w:rFonts w:ascii="Times New Roman" w:hAnsi="Times New Roman" w:cs="Times New Roman"/>
          <w:sz w:val="28"/>
          <w:szCs w:val="28"/>
        </w:rPr>
      </w:pPr>
      <w:r w:rsidRPr="002429FB">
        <w:rPr>
          <w:rFonts w:ascii="Times New Roman" w:hAnsi="Times New Roman" w:cs="Times New Roman"/>
          <w:sz w:val="28"/>
          <w:szCs w:val="28"/>
        </w:rPr>
        <w:t xml:space="preserve">Research design </w:t>
      </w:r>
    </w:p>
    <w:p w:rsidR="00AF19CF" w:rsidRPr="002429FB" w:rsidRDefault="002C1625" w:rsidP="00AF1897">
      <w:pPr>
        <w:spacing w:line="480" w:lineRule="auto"/>
        <w:ind w:left="288" w:right="288"/>
        <w:jc w:val="both"/>
        <w:rPr>
          <w:rFonts w:ascii="Times New Roman" w:hAnsi="Times New Roman" w:cs="Times New Roman"/>
          <w:color w:val="000000"/>
          <w:sz w:val="24"/>
          <w:szCs w:val="24"/>
        </w:rPr>
      </w:pPr>
      <w:r w:rsidRPr="002429FB">
        <w:rPr>
          <w:rFonts w:ascii="Times New Roman" w:hAnsi="Times New Roman" w:cs="Times New Roman"/>
          <w:color w:val="000000" w:themeColor="text1"/>
          <w:sz w:val="24"/>
          <w:szCs w:val="24"/>
        </w:rPr>
        <w:t>Kenya, alongside 16 African countries, is currently preparing national REDD+ policies through the World Bank’s Forest Carbon Partnership Facility</w:t>
      </w:r>
      <w:r w:rsidR="00FF4C0F">
        <w:rPr>
          <w:rFonts w:ascii="Times New Roman" w:hAnsi="Times New Roman" w:cs="Times New Roman"/>
          <w:color w:val="000000" w:themeColor="text1"/>
          <w:sz w:val="24"/>
          <w:szCs w:val="24"/>
        </w:rPr>
        <w:t xml:space="preserve"> </w:t>
      </w:r>
      <w:r w:rsidRPr="002429FB">
        <w:rPr>
          <w:rFonts w:ascii="Times New Roman" w:hAnsi="Times New Roman" w:cs="Times New Roman"/>
          <w:color w:val="000000" w:themeColor="text1"/>
          <w:sz w:val="24"/>
          <w:szCs w:val="24"/>
        </w:rPr>
        <w:t>(FCPF) and</w:t>
      </w:r>
      <w:r w:rsidR="00FF4C0F">
        <w:rPr>
          <w:rFonts w:ascii="Times New Roman" w:hAnsi="Times New Roman" w:cs="Times New Roman"/>
          <w:color w:val="000000" w:themeColor="text1"/>
          <w:sz w:val="24"/>
          <w:szCs w:val="24"/>
        </w:rPr>
        <w:t xml:space="preserve"> </w:t>
      </w:r>
      <w:r w:rsidRPr="002429FB">
        <w:rPr>
          <w:rFonts w:ascii="Times New Roman" w:hAnsi="Times New Roman" w:cs="Times New Roman"/>
          <w:color w:val="000000" w:themeColor="text1"/>
          <w:sz w:val="24"/>
          <w:szCs w:val="24"/>
        </w:rPr>
        <w:t>thus requires policy l</w:t>
      </w:r>
      <w:r w:rsidRPr="002429FB">
        <w:rPr>
          <w:rFonts w:ascii="Times New Roman" w:hAnsi="Times New Roman" w:cs="Times New Roman"/>
          <w:color w:val="000000" w:themeColor="text1"/>
          <w:sz w:val="24"/>
          <w:szCs w:val="24"/>
          <w:lang w:eastAsia="de-DE"/>
        </w:rPr>
        <w:t xml:space="preserve">essons to be generated from ongoing REDD+ demonstrations. </w:t>
      </w:r>
      <w:r w:rsidR="00197186" w:rsidRPr="002429FB">
        <w:rPr>
          <w:rFonts w:ascii="Times New Roman" w:hAnsi="Times New Roman" w:cs="Times New Roman"/>
          <w:sz w:val="24"/>
          <w:szCs w:val="24"/>
        </w:rPr>
        <w:t xml:space="preserve">An initial mapping of </w:t>
      </w:r>
      <w:r w:rsidR="00344D52" w:rsidRPr="002429FB">
        <w:rPr>
          <w:rFonts w:ascii="Times New Roman" w:hAnsi="Times New Roman" w:cs="Times New Roman"/>
          <w:sz w:val="24"/>
          <w:szCs w:val="24"/>
        </w:rPr>
        <w:t>REDD+</w:t>
      </w:r>
      <w:r w:rsidR="00197186" w:rsidRPr="002429FB">
        <w:rPr>
          <w:rFonts w:ascii="Times New Roman" w:hAnsi="Times New Roman" w:cs="Times New Roman"/>
          <w:sz w:val="24"/>
          <w:szCs w:val="24"/>
        </w:rPr>
        <w:t xml:space="preserve"> projects in Kenya</w:t>
      </w:r>
      <w:r w:rsidR="00E57D7D" w:rsidRPr="002429FB">
        <w:rPr>
          <w:rFonts w:ascii="Times New Roman" w:hAnsi="Times New Roman" w:cs="Times New Roman"/>
          <w:sz w:val="24"/>
          <w:szCs w:val="24"/>
        </w:rPr>
        <w:t xml:space="preserve"> (Atela</w:t>
      </w:r>
      <w:r w:rsidR="00671E17" w:rsidRPr="002429FB">
        <w:rPr>
          <w:rFonts w:ascii="Times New Roman" w:hAnsi="Times New Roman" w:cs="Times New Roman"/>
          <w:sz w:val="24"/>
          <w:szCs w:val="24"/>
        </w:rPr>
        <w:t xml:space="preserve"> et al., 2013)</w:t>
      </w:r>
      <w:r w:rsidR="00197186" w:rsidRPr="002429FB">
        <w:rPr>
          <w:rFonts w:ascii="Times New Roman" w:hAnsi="Times New Roman" w:cs="Times New Roman"/>
          <w:sz w:val="24"/>
          <w:szCs w:val="24"/>
        </w:rPr>
        <w:t xml:space="preserve"> guided </w:t>
      </w:r>
      <w:r w:rsidR="00154E27" w:rsidRPr="002429FB">
        <w:rPr>
          <w:rFonts w:ascii="Times New Roman" w:hAnsi="Times New Roman" w:cs="Times New Roman"/>
          <w:sz w:val="24"/>
          <w:szCs w:val="24"/>
        </w:rPr>
        <w:t xml:space="preserve">the </w:t>
      </w:r>
      <w:r w:rsidR="00280A4B" w:rsidRPr="002429FB">
        <w:rPr>
          <w:rFonts w:ascii="Times New Roman" w:hAnsi="Times New Roman" w:cs="Times New Roman"/>
          <w:sz w:val="24"/>
          <w:szCs w:val="24"/>
        </w:rPr>
        <w:t xml:space="preserve">case </w:t>
      </w:r>
      <w:r w:rsidR="00197186" w:rsidRPr="002429FB">
        <w:rPr>
          <w:rFonts w:ascii="Times New Roman" w:hAnsi="Times New Roman" w:cs="Times New Roman"/>
          <w:sz w:val="24"/>
          <w:szCs w:val="24"/>
        </w:rPr>
        <w:t>project</w:t>
      </w:r>
      <w:r w:rsidR="006B6A9A" w:rsidRPr="002429FB">
        <w:rPr>
          <w:rFonts w:ascii="Times New Roman" w:hAnsi="Times New Roman" w:cs="Times New Roman"/>
          <w:sz w:val="24"/>
          <w:szCs w:val="24"/>
        </w:rPr>
        <w:t xml:space="preserve"> selection process</w:t>
      </w:r>
      <w:r w:rsidR="00197186" w:rsidRPr="002429FB">
        <w:rPr>
          <w:rFonts w:ascii="Times New Roman" w:hAnsi="Times New Roman" w:cs="Times New Roman"/>
          <w:sz w:val="24"/>
          <w:szCs w:val="24"/>
        </w:rPr>
        <w:t xml:space="preserve">. </w:t>
      </w:r>
      <w:r w:rsidR="00BE0641" w:rsidRPr="002429FB">
        <w:rPr>
          <w:rFonts w:ascii="Times New Roman" w:hAnsi="Times New Roman" w:cs="Times New Roman"/>
          <w:color w:val="000000" w:themeColor="text1"/>
          <w:sz w:val="24"/>
          <w:szCs w:val="24"/>
          <w:lang w:eastAsia="de-DE"/>
        </w:rPr>
        <w:t xml:space="preserve">The </w:t>
      </w:r>
      <w:r w:rsidR="00542598" w:rsidRPr="002429FB">
        <w:rPr>
          <w:rFonts w:ascii="Times New Roman" w:hAnsi="Times New Roman" w:cs="Times New Roman"/>
          <w:color w:val="000000" w:themeColor="text1"/>
          <w:sz w:val="24"/>
          <w:szCs w:val="24"/>
          <w:lang w:eastAsia="de-DE"/>
        </w:rPr>
        <w:t xml:space="preserve">Kasigau Corridor REDD+ project in the Kenya’s </w:t>
      </w:r>
      <w:r w:rsidR="00542598" w:rsidRPr="002429FB">
        <w:rPr>
          <w:rFonts w:ascii="Times New Roman" w:hAnsi="Times New Roman" w:cs="Times New Roman"/>
          <w:color w:val="000000"/>
          <w:sz w:val="24"/>
          <w:szCs w:val="24"/>
        </w:rPr>
        <w:t xml:space="preserve">Coastal </w:t>
      </w:r>
      <w:r w:rsidR="00C04D37" w:rsidRPr="002429FB">
        <w:rPr>
          <w:rFonts w:ascii="Times New Roman" w:hAnsi="Times New Roman" w:cs="Times New Roman"/>
          <w:color w:val="000000"/>
          <w:sz w:val="24"/>
          <w:szCs w:val="24"/>
        </w:rPr>
        <w:t>region</w:t>
      </w:r>
      <w:r w:rsidR="00542598" w:rsidRPr="002429FB">
        <w:rPr>
          <w:rFonts w:ascii="Times New Roman" w:hAnsi="Times New Roman" w:cs="Times New Roman"/>
          <w:color w:val="000000"/>
          <w:sz w:val="24"/>
          <w:szCs w:val="24"/>
        </w:rPr>
        <w:t xml:space="preserve"> was selected</w:t>
      </w:r>
      <w:r w:rsidR="00C04D37" w:rsidRPr="002429FB">
        <w:rPr>
          <w:rFonts w:ascii="Times New Roman" w:hAnsi="Times New Roman" w:cs="Times New Roman"/>
          <w:color w:val="000000"/>
          <w:sz w:val="24"/>
          <w:szCs w:val="24"/>
        </w:rPr>
        <w:t xml:space="preserve"> as a case study</w:t>
      </w:r>
      <w:r w:rsidR="002E623B" w:rsidRPr="002429FB">
        <w:rPr>
          <w:rFonts w:ascii="Times New Roman" w:hAnsi="Times New Roman" w:cs="Times New Roman"/>
          <w:color w:val="000000"/>
          <w:sz w:val="24"/>
          <w:szCs w:val="24"/>
        </w:rPr>
        <w:t xml:space="preserve"> </w:t>
      </w:r>
      <w:r w:rsidR="00AF19CF" w:rsidRPr="002429FB">
        <w:rPr>
          <w:rFonts w:ascii="Times New Roman" w:hAnsi="Times New Roman" w:cs="Times New Roman"/>
          <w:color w:val="000000"/>
          <w:sz w:val="24"/>
          <w:szCs w:val="24"/>
        </w:rPr>
        <w:t>(Figure 1)</w:t>
      </w:r>
      <w:r w:rsidR="00542598" w:rsidRPr="002429FB">
        <w:rPr>
          <w:rFonts w:ascii="Times New Roman" w:hAnsi="Times New Roman" w:cs="Times New Roman"/>
          <w:color w:val="000000"/>
          <w:sz w:val="24"/>
          <w:szCs w:val="24"/>
        </w:rPr>
        <w:t xml:space="preserve">. </w:t>
      </w:r>
      <w:r w:rsidRPr="002429FB">
        <w:rPr>
          <w:rFonts w:ascii="Times New Roman" w:hAnsi="Times New Roman" w:cs="Times New Roman"/>
          <w:color w:val="000000"/>
          <w:sz w:val="24"/>
          <w:szCs w:val="24"/>
        </w:rPr>
        <w:t xml:space="preserve">The project is </w:t>
      </w:r>
      <w:r w:rsidRPr="002429FB">
        <w:rPr>
          <w:rFonts w:ascii="Times New Roman" w:hAnsi="Times New Roman" w:cs="Times New Roman"/>
          <w:color w:val="000000" w:themeColor="text1"/>
          <w:sz w:val="24"/>
          <w:szCs w:val="24"/>
        </w:rPr>
        <w:t>the world’s first globally-linked REDD+ project to sell verified carbon credits in the voluntary carbon market (Peters-Stanley et al., 2014). Lessons from this project</w:t>
      </w:r>
      <w:r w:rsidR="00AF671A" w:rsidRPr="002429FB">
        <w:rPr>
          <w:rFonts w:ascii="Times New Roman" w:hAnsi="Times New Roman" w:cs="Times New Roman"/>
          <w:color w:val="000000" w:themeColor="text1"/>
          <w:sz w:val="24"/>
          <w:szCs w:val="24"/>
        </w:rPr>
        <w:t xml:space="preserve"> </w:t>
      </w:r>
      <w:r w:rsidRPr="002429FB">
        <w:rPr>
          <w:rFonts w:ascii="Times New Roman" w:hAnsi="Times New Roman" w:cs="Times New Roman"/>
          <w:color w:val="000000" w:themeColor="text1"/>
          <w:sz w:val="24"/>
          <w:szCs w:val="24"/>
        </w:rPr>
        <w:t>are therefore of interest to project developers implementing or intending to implement REDD+ projects in other contexts (Caplow et al., 2011).</w:t>
      </w:r>
    </w:p>
    <w:p w:rsidR="000B4D4A" w:rsidRDefault="00FF1629" w:rsidP="000B4D4A">
      <w:pPr>
        <w:spacing w:line="480" w:lineRule="auto"/>
        <w:ind w:firstLine="288"/>
        <w:jc w:val="both"/>
        <w:rPr>
          <w:rFonts w:ascii="Times New Roman" w:hAnsi="Times New Roman" w:cs="Times New Roman"/>
          <w:noProof/>
          <w:sz w:val="24"/>
          <w:szCs w:val="24"/>
        </w:rPr>
      </w:pPr>
      <w:r>
        <w:rPr>
          <w:rFonts w:ascii="Times New Roman" w:hAnsi="Times New Roman" w:cs="Times New Roman"/>
          <w:noProof/>
          <w:sz w:val="24"/>
          <w:szCs w:val="24"/>
          <w:lang w:val="en-GB"/>
        </w:rPr>
        <w:drawing>
          <wp:inline distT="0" distB="0" distL="0" distR="0">
            <wp:extent cx="5543550" cy="4492574"/>
            <wp:effectExtent l="0" t="0" r="0" b="3810"/>
            <wp:docPr id="1" name="Picture 1" descr="D:\PhD Thesis materials\Manuscripts\PhD Manuscripts\Manuscript 7_ Preconditions and impacts of REDD+\Resubmission\Resubmission 2\Figures\Fi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hD Thesis materials\Manuscripts\PhD Manuscripts\Manuscript 7_ Preconditions and impacts of REDD+\Resubmission\Resubmission 2\Figures\Fig 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43550" cy="4492574"/>
                    </a:xfrm>
                    <a:prstGeom prst="rect">
                      <a:avLst/>
                    </a:prstGeom>
                    <a:noFill/>
                    <a:ln>
                      <a:noFill/>
                    </a:ln>
                  </pic:spPr>
                </pic:pic>
              </a:graphicData>
            </a:graphic>
          </wp:inline>
        </w:drawing>
      </w:r>
    </w:p>
    <w:p w:rsidR="000B4D4A" w:rsidRDefault="00FF1629" w:rsidP="00FF1629">
      <w:pPr>
        <w:spacing w:line="480" w:lineRule="auto"/>
        <w:ind w:left="288"/>
        <w:jc w:val="both"/>
        <w:rPr>
          <w:rFonts w:ascii="Times New Roman" w:hAnsi="Times New Roman" w:cs="Times New Roman"/>
          <w:color w:val="000000"/>
          <w:sz w:val="24"/>
          <w:szCs w:val="24"/>
        </w:rPr>
      </w:pPr>
      <w:r w:rsidRPr="002429FB">
        <w:rPr>
          <w:rFonts w:ascii="Times New Roman" w:hAnsi="Times New Roman" w:cs="Times New Roman"/>
          <w:color w:val="000000"/>
          <w:sz w:val="24"/>
          <w:szCs w:val="24"/>
        </w:rPr>
        <w:t>Figure 1: Kasigau Corridor project location within Kenya and the specific data collection sites</w:t>
      </w:r>
    </w:p>
    <w:p w:rsidR="00FF1629" w:rsidRDefault="00FF1629" w:rsidP="000B4D4A">
      <w:pPr>
        <w:spacing w:line="480" w:lineRule="auto"/>
        <w:ind w:firstLine="288"/>
        <w:jc w:val="both"/>
        <w:rPr>
          <w:rFonts w:ascii="Times New Roman" w:hAnsi="Times New Roman" w:cs="Times New Roman"/>
          <w:color w:val="000000"/>
          <w:sz w:val="24"/>
          <w:szCs w:val="24"/>
        </w:rPr>
      </w:pPr>
    </w:p>
    <w:p w:rsidR="00FF1629" w:rsidRDefault="00FF1629" w:rsidP="000B4D4A">
      <w:pPr>
        <w:spacing w:line="480" w:lineRule="auto"/>
        <w:ind w:firstLine="288"/>
        <w:jc w:val="both"/>
        <w:rPr>
          <w:rFonts w:ascii="Times New Roman" w:hAnsi="Times New Roman" w:cs="Times New Roman"/>
          <w:color w:val="000000"/>
          <w:sz w:val="24"/>
          <w:szCs w:val="24"/>
        </w:rPr>
      </w:pPr>
    </w:p>
    <w:p w:rsidR="00060794" w:rsidRPr="002429FB" w:rsidRDefault="00B82A0A" w:rsidP="00EB6001">
      <w:pPr>
        <w:spacing w:line="480" w:lineRule="auto"/>
        <w:ind w:left="288" w:right="288"/>
        <w:jc w:val="both"/>
        <w:rPr>
          <w:rFonts w:ascii="Times New Roman" w:hAnsi="Times New Roman" w:cs="Times New Roman"/>
          <w:color w:val="000000"/>
          <w:sz w:val="24"/>
          <w:szCs w:val="24"/>
        </w:rPr>
      </w:pPr>
      <w:r w:rsidRPr="002429FB">
        <w:rPr>
          <w:rFonts w:ascii="Times New Roman" w:hAnsi="Times New Roman" w:cs="Times New Roman"/>
          <w:color w:val="000000"/>
          <w:sz w:val="24"/>
          <w:szCs w:val="24"/>
        </w:rPr>
        <w:t>To</w:t>
      </w:r>
      <w:r w:rsidR="002E623B" w:rsidRPr="002429FB">
        <w:rPr>
          <w:rFonts w:ascii="Times New Roman" w:hAnsi="Times New Roman" w:cs="Times New Roman"/>
          <w:color w:val="000000"/>
          <w:sz w:val="24"/>
          <w:szCs w:val="24"/>
        </w:rPr>
        <w:t xml:space="preserve"> </w:t>
      </w:r>
      <w:r w:rsidR="00FE75C8" w:rsidRPr="002429FB">
        <w:rPr>
          <w:rFonts w:ascii="Times New Roman" w:hAnsi="Times New Roman" w:cs="Times New Roman"/>
          <w:color w:val="000000"/>
          <w:sz w:val="24"/>
          <w:szCs w:val="24"/>
        </w:rPr>
        <w:t xml:space="preserve">validate data on </w:t>
      </w:r>
      <w:r w:rsidR="00B06AE0" w:rsidRPr="002429FB">
        <w:rPr>
          <w:rFonts w:ascii="Times New Roman" w:hAnsi="Times New Roman" w:cs="Times New Roman"/>
          <w:color w:val="000000"/>
          <w:sz w:val="24"/>
          <w:szCs w:val="24"/>
        </w:rPr>
        <w:t>project-livelihood interaction</w:t>
      </w:r>
      <w:r w:rsidR="002C1625" w:rsidRPr="002429FB">
        <w:rPr>
          <w:rFonts w:ascii="Times New Roman" w:hAnsi="Times New Roman" w:cs="Times New Roman"/>
          <w:color w:val="000000"/>
          <w:sz w:val="24"/>
          <w:szCs w:val="24"/>
        </w:rPr>
        <w:t>s</w:t>
      </w:r>
      <w:r w:rsidR="002E623B" w:rsidRPr="002429FB">
        <w:rPr>
          <w:rFonts w:ascii="Times New Roman" w:hAnsi="Times New Roman" w:cs="Times New Roman"/>
          <w:color w:val="000000"/>
          <w:sz w:val="24"/>
          <w:szCs w:val="24"/>
        </w:rPr>
        <w:t xml:space="preserve"> </w:t>
      </w:r>
      <w:r w:rsidR="007B0DB1" w:rsidRPr="002429FB">
        <w:rPr>
          <w:rFonts w:ascii="Times New Roman" w:hAnsi="Times New Roman" w:cs="Times New Roman"/>
          <w:color w:val="000000"/>
          <w:sz w:val="24"/>
          <w:szCs w:val="24"/>
        </w:rPr>
        <w:t xml:space="preserve">and particularly </w:t>
      </w:r>
      <w:r w:rsidR="00B06AE0" w:rsidRPr="002429FB">
        <w:rPr>
          <w:rFonts w:ascii="Times New Roman" w:hAnsi="Times New Roman" w:cs="Times New Roman"/>
          <w:color w:val="000000"/>
          <w:sz w:val="24"/>
          <w:szCs w:val="24"/>
        </w:rPr>
        <w:t xml:space="preserve">the project’s impacts on livelihood assets, data collected from project sites </w:t>
      </w:r>
      <w:r w:rsidRPr="002429FB">
        <w:rPr>
          <w:rFonts w:ascii="Times New Roman" w:hAnsi="Times New Roman" w:cs="Times New Roman"/>
          <w:color w:val="000000"/>
          <w:sz w:val="24"/>
          <w:szCs w:val="24"/>
        </w:rPr>
        <w:t xml:space="preserve">(intervention) </w:t>
      </w:r>
      <w:r w:rsidR="00B06AE0" w:rsidRPr="002429FB">
        <w:rPr>
          <w:rFonts w:ascii="Times New Roman" w:hAnsi="Times New Roman" w:cs="Times New Roman"/>
          <w:color w:val="000000"/>
          <w:sz w:val="24"/>
          <w:szCs w:val="24"/>
        </w:rPr>
        <w:t xml:space="preserve">were compared </w:t>
      </w:r>
      <w:r w:rsidRPr="002429FB">
        <w:rPr>
          <w:rFonts w:ascii="Times New Roman" w:hAnsi="Times New Roman" w:cs="Times New Roman"/>
          <w:color w:val="000000"/>
          <w:sz w:val="24"/>
          <w:szCs w:val="24"/>
        </w:rPr>
        <w:t xml:space="preserve">with the opinions of households in </w:t>
      </w:r>
      <w:r w:rsidR="00B06AE0" w:rsidRPr="002429FB">
        <w:rPr>
          <w:rFonts w:ascii="Times New Roman" w:hAnsi="Times New Roman" w:cs="Times New Roman"/>
          <w:color w:val="000000"/>
          <w:sz w:val="24"/>
          <w:szCs w:val="24"/>
        </w:rPr>
        <w:t>non-project sites</w:t>
      </w:r>
      <w:r w:rsidRPr="002429FB">
        <w:rPr>
          <w:rFonts w:ascii="Times New Roman" w:hAnsi="Times New Roman" w:cs="Times New Roman"/>
          <w:color w:val="000000"/>
          <w:sz w:val="24"/>
          <w:szCs w:val="24"/>
        </w:rPr>
        <w:t xml:space="preserve"> (control)</w:t>
      </w:r>
      <w:r w:rsidR="002E623B" w:rsidRPr="002429FB">
        <w:rPr>
          <w:rFonts w:ascii="Times New Roman" w:hAnsi="Times New Roman" w:cs="Times New Roman"/>
          <w:color w:val="000000"/>
          <w:sz w:val="24"/>
          <w:szCs w:val="24"/>
        </w:rPr>
        <w:t xml:space="preserve"> </w:t>
      </w:r>
      <w:r w:rsidR="00D634FB" w:rsidRPr="002429FB">
        <w:rPr>
          <w:rFonts w:ascii="Times New Roman" w:hAnsi="Times New Roman" w:cs="Times New Roman"/>
          <w:bCs/>
          <w:color w:val="000000"/>
          <w:sz w:val="24"/>
          <w:szCs w:val="24"/>
        </w:rPr>
        <w:fldChar w:fldCharType="begin"/>
      </w:r>
      <w:r w:rsidR="00AE6974" w:rsidRPr="002429FB">
        <w:rPr>
          <w:rFonts w:ascii="Times New Roman" w:hAnsi="Times New Roman" w:cs="Times New Roman"/>
          <w:bCs/>
          <w:color w:val="000000"/>
          <w:sz w:val="24"/>
          <w:szCs w:val="24"/>
        </w:rPr>
        <w:instrText xml:space="preserve"> ADDIN EN.CITE &lt;EndNote&gt;&lt;Cite&gt;&lt;Author&gt;Jagger&lt;/Author&gt;&lt;Year&gt;2010&lt;/Year&gt;&lt;RecNum&gt;385&lt;/RecNum&gt;&lt;DisplayText&gt;(Jagger et al., 2010)&lt;/DisplayText&gt;&lt;record&gt;&lt;rec-number&gt;385&lt;/rec-number&gt;&lt;foreign-keys&gt;&lt;key app="EN" db-id="5wzxeserr2vz2gewvpbprtpup25pdr20dzra"&gt;385&lt;/key&gt;&lt;/foreign-keys&gt;&lt;ref-type name="Generic"&gt;13&lt;/ref-type&gt;&lt;contributors&gt;&lt;authors&gt;&lt;author&gt;Jagger, Pamela&lt;/author&gt;&lt;author&gt;Sills, Erin O.&lt;/author&gt;&lt;author&gt;Lawlor, Kathleen&lt;/author&gt;&lt;author&gt;Sunderlin, William D.&lt;/author&gt;&lt;/authors&gt;&lt;/contributors&gt;&lt;titles&gt;&lt;title&gt;A guide to learning about livelihood impacts of REDD+ projects&lt;/title&gt;&lt;secondary-title&gt;Occasional paper No 56&lt;/secondary-title&gt;&lt;/titles&gt;&lt;volume&gt;56&lt;/volume&gt;&lt;number&gt;56&lt;/number&gt;&lt;dates&gt;&lt;year&gt;2010&lt;/year&gt;&lt;/dates&gt;&lt;pub-location&gt;Bogor&lt;/pub-location&gt;&lt;publisher&gt;CIFOR&lt;/publisher&gt;&lt;urls&gt;&lt;/urls&gt;&lt;/record&gt;&lt;/Cite&gt;&lt;/EndNote&gt;</w:instrText>
      </w:r>
      <w:r w:rsidR="00D634FB" w:rsidRPr="002429FB">
        <w:rPr>
          <w:rFonts w:ascii="Times New Roman" w:hAnsi="Times New Roman" w:cs="Times New Roman"/>
          <w:bCs/>
          <w:color w:val="000000"/>
          <w:sz w:val="24"/>
          <w:szCs w:val="24"/>
        </w:rPr>
        <w:fldChar w:fldCharType="separate"/>
      </w:r>
      <w:r w:rsidR="00AE6974" w:rsidRPr="002429FB">
        <w:rPr>
          <w:rFonts w:ascii="Times New Roman" w:hAnsi="Times New Roman" w:cs="Times New Roman"/>
          <w:bCs/>
          <w:noProof/>
          <w:color w:val="000000"/>
          <w:sz w:val="24"/>
          <w:szCs w:val="24"/>
        </w:rPr>
        <w:t>(</w:t>
      </w:r>
      <w:hyperlink w:anchor="_ENREF_8" w:tooltip="Jagger, 2010 #385" w:history="1">
        <w:r w:rsidR="00AF1897" w:rsidRPr="002429FB">
          <w:rPr>
            <w:rFonts w:ascii="Times New Roman" w:hAnsi="Times New Roman" w:cs="Times New Roman"/>
            <w:bCs/>
            <w:noProof/>
            <w:color w:val="000000"/>
            <w:sz w:val="24"/>
            <w:szCs w:val="24"/>
          </w:rPr>
          <w:t>Jagger et al., 2010</w:t>
        </w:r>
      </w:hyperlink>
      <w:r w:rsidR="00AE6974" w:rsidRPr="002429FB">
        <w:rPr>
          <w:rFonts w:ascii="Times New Roman" w:hAnsi="Times New Roman" w:cs="Times New Roman"/>
          <w:bCs/>
          <w:noProof/>
          <w:color w:val="000000"/>
          <w:sz w:val="24"/>
          <w:szCs w:val="24"/>
        </w:rPr>
        <w:t>)</w:t>
      </w:r>
      <w:r w:rsidR="00D634FB" w:rsidRPr="002429FB">
        <w:rPr>
          <w:rFonts w:ascii="Times New Roman" w:hAnsi="Times New Roman" w:cs="Times New Roman"/>
          <w:bCs/>
          <w:color w:val="000000"/>
          <w:sz w:val="24"/>
          <w:szCs w:val="24"/>
        </w:rPr>
        <w:fldChar w:fldCharType="end"/>
      </w:r>
      <w:r w:rsidR="00B06AE0" w:rsidRPr="002429FB">
        <w:rPr>
          <w:rFonts w:ascii="Times New Roman" w:hAnsi="Times New Roman" w:cs="Times New Roman"/>
          <w:color w:val="000000"/>
          <w:sz w:val="24"/>
          <w:szCs w:val="24"/>
        </w:rPr>
        <w:t>.</w:t>
      </w:r>
      <w:r w:rsidR="008B008A" w:rsidRPr="002429FB">
        <w:rPr>
          <w:rFonts w:ascii="Times New Roman" w:hAnsi="Times New Roman" w:cs="Times New Roman"/>
          <w:color w:val="000000"/>
          <w:sz w:val="24"/>
          <w:szCs w:val="24"/>
        </w:rPr>
        <w:t xml:space="preserve"> Specific study sites were selected through a rapid rural appraisal process bringing together project extension staff and community informants </w:t>
      </w:r>
      <w:r w:rsidR="00D634FB" w:rsidRPr="002429FB">
        <w:rPr>
          <w:rFonts w:ascii="Times New Roman" w:hAnsi="Times New Roman" w:cs="Times New Roman"/>
          <w:sz w:val="24"/>
          <w:szCs w:val="24"/>
        </w:rPr>
        <w:fldChar w:fldCharType="begin"/>
      </w:r>
      <w:r w:rsidR="008B008A" w:rsidRPr="002429FB">
        <w:rPr>
          <w:rFonts w:ascii="Times New Roman" w:hAnsi="Times New Roman" w:cs="Times New Roman"/>
          <w:sz w:val="24"/>
          <w:szCs w:val="24"/>
        </w:rPr>
        <w:instrText xml:space="preserve"> ADDIN EN.CITE &lt;EndNote&gt;&lt;Cite&gt;&lt;Author&gt;Chambers&lt;/Author&gt;&lt;Year&gt;1981&lt;/Year&gt;&lt;RecNum&gt;376&lt;/RecNum&gt;&lt;DisplayText&gt;(Chambers, 1981)&lt;/DisplayText&gt;&lt;record&gt;&lt;rec-number&gt;376&lt;/rec-number&gt;&lt;foreign-keys&gt;&lt;key app="EN" db-id="5wzxeserr2vz2gewvpbprtpup25pdr20dzra"&gt;376&lt;/key&gt;&lt;/foreign-keys&gt;&lt;ref-type name="Journal Article"&gt;17&lt;/ref-type&gt;&lt;contributors&gt;&lt;authors&gt;&lt;author&gt;Chambers, Robert&lt;/author&gt;&lt;/authors&gt;&lt;/contributors&gt;&lt;titles&gt;&lt;title&gt;Rapid rural appraisal: rationale and repertoire&lt;/title&gt;&lt;secondary-title&gt;Public Administration and Development&lt;/secondary-title&gt;&lt;/titles&gt;&lt;periodical&gt;&lt;full-title&gt;Public Administration and Development&lt;/full-title&gt;&lt;/periodical&gt;&lt;pages&gt;95-106&lt;/pages&gt;&lt;volume&gt;1&lt;/volume&gt;&lt;number&gt;2&lt;/number&gt;&lt;dates&gt;&lt;year&gt;1981&lt;/year&gt;&lt;/dates&gt;&lt;isbn&gt;1099-162X&lt;/isbn&gt;&lt;urls&gt;&lt;/urls&gt;&lt;/record&gt;&lt;/Cite&gt;&lt;/EndNote&gt;</w:instrText>
      </w:r>
      <w:r w:rsidR="00D634FB" w:rsidRPr="002429FB">
        <w:rPr>
          <w:rFonts w:ascii="Times New Roman" w:hAnsi="Times New Roman" w:cs="Times New Roman"/>
          <w:sz w:val="24"/>
          <w:szCs w:val="24"/>
        </w:rPr>
        <w:fldChar w:fldCharType="separate"/>
      </w:r>
      <w:r w:rsidR="008B008A" w:rsidRPr="002429FB">
        <w:rPr>
          <w:rFonts w:ascii="Times New Roman" w:hAnsi="Times New Roman" w:cs="Times New Roman"/>
          <w:noProof/>
          <w:sz w:val="24"/>
          <w:szCs w:val="24"/>
        </w:rPr>
        <w:t>(</w:t>
      </w:r>
      <w:hyperlink w:anchor="_ENREF_4" w:tooltip="Chambers, 1981 #376" w:history="1">
        <w:r w:rsidR="00AF1897" w:rsidRPr="002429FB">
          <w:rPr>
            <w:rFonts w:ascii="Times New Roman" w:hAnsi="Times New Roman" w:cs="Times New Roman"/>
            <w:noProof/>
            <w:sz w:val="24"/>
            <w:szCs w:val="24"/>
          </w:rPr>
          <w:t>Chambers, 1981</w:t>
        </w:r>
      </w:hyperlink>
      <w:r w:rsidR="008B008A" w:rsidRPr="002429FB">
        <w:rPr>
          <w:rFonts w:ascii="Times New Roman" w:hAnsi="Times New Roman" w:cs="Times New Roman"/>
          <w:noProof/>
          <w:sz w:val="24"/>
          <w:szCs w:val="24"/>
        </w:rPr>
        <w:t>)</w:t>
      </w:r>
      <w:r w:rsidR="00D634FB" w:rsidRPr="002429FB">
        <w:rPr>
          <w:rFonts w:ascii="Times New Roman" w:hAnsi="Times New Roman" w:cs="Times New Roman"/>
          <w:sz w:val="24"/>
          <w:szCs w:val="24"/>
        </w:rPr>
        <w:fldChar w:fldCharType="end"/>
      </w:r>
      <w:r w:rsidR="008B008A" w:rsidRPr="002429FB">
        <w:rPr>
          <w:rFonts w:ascii="Times New Roman" w:hAnsi="Times New Roman" w:cs="Times New Roman"/>
          <w:sz w:val="24"/>
          <w:szCs w:val="24"/>
        </w:rPr>
        <w:t xml:space="preserve">. </w:t>
      </w:r>
      <w:r w:rsidR="00AF19CF" w:rsidRPr="002429FB">
        <w:rPr>
          <w:rFonts w:ascii="Times New Roman" w:hAnsi="Times New Roman" w:cs="Times New Roman"/>
          <w:color w:val="000000"/>
          <w:sz w:val="24"/>
          <w:szCs w:val="24"/>
        </w:rPr>
        <w:t>Marungu</w:t>
      </w:r>
      <w:r w:rsidRPr="002429FB">
        <w:rPr>
          <w:rFonts w:ascii="Times New Roman" w:hAnsi="Times New Roman" w:cs="Times New Roman"/>
          <w:color w:val="000000"/>
          <w:sz w:val="24"/>
          <w:szCs w:val="24"/>
        </w:rPr>
        <w:t xml:space="preserve"> and Mbololo villages were selected as representative</w:t>
      </w:r>
      <w:r w:rsidR="002C1625" w:rsidRPr="002429FB">
        <w:rPr>
          <w:rFonts w:ascii="Times New Roman" w:hAnsi="Times New Roman" w:cs="Times New Roman"/>
          <w:color w:val="000000"/>
          <w:sz w:val="24"/>
          <w:szCs w:val="24"/>
        </w:rPr>
        <w:t xml:space="preserve"> of</w:t>
      </w:r>
      <w:r w:rsidRPr="002429FB">
        <w:rPr>
          <w:rFonts w:ascii="Times New Roman" w:hAnsi="Times New Roman" w:cs="Times New Roman"/>
          <w:color w:val="000000"/>
          <w:sz w:val="24"/>
          <w:szCs w:val="24"/>
        </w:rPr>
        <w:t xml:space="preserve"> intervention and control sites respectively</w:t>
      </w:r>
      <w:r w:rsidR="00FF4C0F">
        <w:rPr>
          <w:rFonts w:ascii="Times New Roman" w:hAnsi="Times New Roman" w:cs="Times New Roman"/>
          <w:color w:val="000000"/>
          <w:sz w:val="24"/>
          <w:szCs w:val="24"/>
        </w:rPr>
        <w:t xml:space="preserve"> </w:t>
      </w:r>
      <w:r w:rsidRPr="002429FB">
        <w:rPr>
          <w:rFonts w:ascii="Times New Roman" w:hAnsi="Times New Roman" w:cs="Times New Roman"/>
          <w:color w:val="000000"/>
          <w:sz w:val="24"/>
          <w:szCs w:val="24"/>
        </w:rPr>
        <w:t>(Table 1)</w:t>
      </w:r>
      <w:r w:rsidR="008B008A" w:rsidRPr="002429FB">
        <w:rPr>
          <w:rFonts w:ascii="Times New Roman" w:hAnsi="Times New Roman" w:cs="Times New Roman"/>
          <w:color w:val="000000"/>
          <w:sz w:val="24"/>
          <w:szCs w:val="24"/>
        </w:rPr>
        <w:t>.</w:t>
      </w:r>
    </w:p>
    <w:p w:rsidR="002E623B" w:rsidRPr="002429FB" w:rsidRDefault="002E623B" w:rsidP="00EB6001">
      <w:pPr>
        <w:spacing w:before="120" w:after="120" w:line="240" w:lineRule="auto"/>
        <w:ind w:firstLine="288"/>
        <w:rPr>
          <w:rFonts w:ascii="Times New Roman" w:eastAsia="Times New Roman" w:hAnsi="Times New Roman" w:cs="Times New Roman"/>
          <w:bCs/>
          <w:sz w:val="24"/>
          <w:szCs w:val="24"/>
          <w:lang w:eastAsia="de-DE"/>
        </w:rPr>
      </w:pPr>
    </w:p>
    <w:p w:rsidR="0064526A" w:rsidRPr="002429FB" w:rsidRDefault="00BB4CC6" w:rsidP="00BB4CC6">
      <w:pPr>
        <w:spacing w:before="120" w:after="120" w:line="240" w:lineRule="auto"/>
        <w:ind w:firstLine="288"/>
        <w:rPr>
          <w:rFonts w:ascii="Times New Roman" w:eastAsia="Calibri" w:hAnsi="Times New Roman" w:cs="Times New Roman"/>
          <w:sz w:val="24"/>
          <w:szCs w:val="24"/>
          <w:lang w:eastAsia="en-US"/>
        </w:rPr>
      </w:pPr>
      <w:r>
        <w:rPr>
          <w:rFonts w:ascii="Times New Roman" w:eastAsia="Times New Roman" w:hAnsi="Times New Roman" w:cs="Times New Roman"/>
          <w:bCs/>
          <w:sz w:val="24"/>
          <w:szCs w:val="24"/>
          <w:lang w:eastAsia="de-DE"/>
        </w:rPr>
        <w:t>Table 1 (about here)</w:t>
      </w:r>
    </w:p>
    <w:p w:rsidR="003F564D" w:rsidRPr="002429FB" w:rsidRDefault="003F564D" w:rsidP="00880E5E">
      <w:pPr>
        <w:rPr>
          <w:rFonts w:ascii="Times New Roman" w:hAnsi="Times New Roman" w:cs="Times New Roman"/>
        </w:rPr>
      </w:pPr>
    </w:p>
    <w:p w:rsidR="007B6491" w:rsidRPr="002429FB" w:rsidRDefault="007B6491" w:rsidP="00BB4CC6">
      <w:pPr>
        <w:pStyle w:val="ListParagraph"/>
        <w:numPr>
          <w:ilvl w:val="1"/>
          <w:numId w:val="25"/>
        </w:numPr>
        <w:spacing w:line="480" w:lineRule="auto"/>
        <w:ind w:left="1008" w:right="288"/>
        <w:jc w:val="both"/>
        <w:rPr>
          <w:rFonts w:ascii="Times New Roman" w:hAnsi="Times New Roman" w:cs="Times New Roman"/>
          <w:color w:val="000000" w:themeColor="text1"/>
          <w:sz w:val="28"/>
          <w:szCs w:val="28"/>
        </w:rPr>
      </w:pPr>
      <w:r w:rsidRPr="002429FB">
        <w:rPr>
          <w:rFonts w:ascii="Times New Roman" w:hAnsi="Times New Roman" w:cs="Times New Roman"/>
          <w:color w:val="000000" w:themeColor="text1"/>
          <w:sz w:val="28"/>
          <w:szCs w:val="28"/>
        </w:rPr>
        <w:t xml:space="preserve">Data collection </w:t>
      </w:r>
    </w:p>
    <w:p w:rsidR="00FE581D" w:rsidRPr="002429FB" w:rsidRDefault="00FE581D" w:rsidP="00EB6001">
      <w:pPr>
        <w:pStyle w:val="ListParagraph"/>
        <w:numPr>
          <w:ilvl w:val="2"/>
          <w:numId w:val="25"/>
        </w:numPr>
        <w:spacing w:line="360" w:lineRule="auto"/>
        <w:ind w:left="1008" w:right="288"/>
        <w:jc w:val="both"/>
        <w:rPr>
          <w:rFonts w:ascii="Times New Roman" w:hAnsi="Times New Roman" w:cs="Times New Roman"/>
          <w:i/>
          <w:color w:val="000000" w:themeColor="text1"/>
          <w:sz w:val="24"/>
          <w:szCs w:val="24"/>
        </w:rPr>
      </w:pPr>
      <w:r w:rsidRPr="002429FB">
        <w:rPr>
          <w:rFonts w:ascii="Times New Roman" w:hAnsi="Times New Roman" w:cs="Times New Roman"/>
          <w:i/>
          <w:color w:val="000000" w:themeColor="text1"/>
          <w:sz w:val="24"/>
          <w:szCs w:val="24"/>
        </w:rPr>
        <w:t xml:space="preserve">Document analysis </w:t>
      </w:r>
    </w:p>
    <w:p w:rsidR="0064526A" w:rsidRDefault="004A334A" w:rsidP="00EB6001">
      <w:pPr>
        <w:spacing w:line="480" w:lineRule="auto"/>
        <w:ind w:left="288" w:right="288"/>
        <w:jc w:val="both"/>
        <w:rPr>
          <w:rFonts w:ascii="Times New Roman" w:hAnsi="Times New Roman" w:cs="Times New Roman"/>
          <w:color w:val="000000" w:themeColor="text1"/>
          <w:sz w:val="24"/>
          <w:szCs w:val="24"/>
        </w:rPr>
      </w:pPr>
      <w:r w:rsidRPr="002429FB">
        <w:rPr>
          <w:rFonts w:ascii="Times New Roman" w:hAnsi="Times New Roman" w:cs="Times New Roman"/>
          <w:color w:val="000000" w:themeColor="text1"/>
          <w:sz w:val="24"/>
          <w:szCs w:val="24"/>
        </w:rPr>
        <w:t>Content analysis of project documents and consultation with project staff were first undertaken to evaluate the project’s activities in</w:t>
      </w:r>
      <w:r w:rsidR="00BB7A4D" w:rsidRPr="002429FB">
        <w:rPr>
          <w:rFonts w:ascii="Times New Roman" w:hAnsi="Times New Roman" w:cs="Times New Roman"/>
          <w:color w:val="000000" w:themeColor="text1"/>
          <w:sz w:val="24"/>
          <w:szCs w:val="24"/>
        </w:rPr>
        <w:t xml:space="preserve"> the context of key REDD+ implementation outcomes</w:t>
      </w:r>
      <w:r w:rsidR="002C1625" w:rsidRPr="002429FB">
        <w:rPr>
          <w:rFonts w:ascii="Times New Roman" w:hAnsi="Times New Roman" w:cs="Times New Roman"/>
          <w:color w:val="000000" w:themeColor="text1"/>
          <w:sz w:val="24"/>
          <w:szCs w:val="24"/>
        </w:rPr>
        <w:t>,</w:t>
      </w:r>
      <w:r w:rsidR="00BB7A4D" w:rsidRPr="002429FB">
        <w:rPr>
          <w:rFonts w:ascii="Times New Roman" w:hAnsi="Times New Roman" w:cs="Times New Roman"/>
          <w:color w:val="000000" w:themeColor="text1"/>
          <w:sz w:val="24"/>
          <w:szCs w:val="24"/>
        </w:rPr>
        <w:t xml:space="preserve"> e.g. </w:t>
      </w:r>
      <w:r w:rsidRPr="002429FB">
        <w:rPr>
          <w:rFonts w:ascii="Times New Roman" w:hAnsi="Times New Roman" w:cs="Times New Roman"/>
          <w:color w:val="000000" w:themeColor="text1"/>
          <w:sz w:val="24"/>
          <w:szCs w:val="24"/>
        </w:rPr>
        <w:t>forest protection for carbon, community participation and benefit sharing</w:t>
      </w:r>
      <w:r w:rsidR="00BB7A4D" w:rsidRPr="002429FB">
        <w:rPr>
          <w:rFonts w:ascii="Times New Roman" w:hAnsi="Times New Roman" w:cs="Times New Roman"/>
          <w:color w:val="000000" w:themeColor="text1"/>
          <w:sz w:val="24"/>
          <w:szCs w:val="24"/>
        </w:rPr>
        <w:t>/poverty alleviation (appendix 1/CP 16)</w:t>
      </w:r>
      <w:r w:rsidRPr="002429FB">
        <w:rPr>
          <w:rFonts w:ascii="Times New Roman" w:hAnsi="Times New Roman" w:cs="Times New Roman"/>
          <w:color w:val="000000" w:themeColor="text1"/>
          <w:sz w:val="24"/>
          <w:szCs w:val="24"/>
        </w:rPr>
        <w:t xml:space="preserve">. </w:t>
      </w:r>
      <w:r w:rsidR="0026314D" w:rsidRPr="002429FB">
        <w:rPr>
          <w:rFonts w:ascii="Times New Roman" w:hAnsi="Times New Roman" w:cs="Times New Roman"/>
          <w:color w:val="000000" w:themeColor="text1"/>
          <w:sz w:val="24"/>
          <w:szCs w:val="24"/>
        </w:rPr>
        <w:t>Participation in this case refer</w:t>
      </w:r>
      <w:r w:rsidR="002C1625" w:rsidRPr="002429FB">
        <w:rPr>
          <w:rFonts w:ascii="Times New Roman" w:hAnsi="Times New Roman" w:cs="Times New Roman"/>
          <w:color w:val="000000" w:themeColor="text1"/>
          <w:sz w:val="24"/>
          <w:szCs w:val="24"/>
        </w:rPr>
        <w:t>s</w:t>
      </w:r>
      <w:r w:rsidR="0026314D" w:rsidRPr="002429FB">
        <w:rPr>
          <w:rFonts w:ascii="Times New Roman" w:hAnsi="Times New Roman" w:cs="Times New Roman"/>
          <w:color w:val="000000" w:themeColor="text1"/>
          <w:sz w:val="24"/>
          <w:szCs w:val="24"/>
        </w:rPr>
        <w:t xml:space="preserve"> to community contribution to project decisions and activities </w:t>
      </w:r>
      <w:r w:rsidR="00D634FB" w:rsidRPr="002429FB">
        <w:rPr>
          <w:rFonts w:ascii="Times New Roman" w:hAnsi="Times New Roman" w:cs="Times New Roman"/>
          <w:color w:val="000000" w:themeColor="text1"/>
          <w:sz w:val="24"/>
          <w:szCs w:val="24"/>
        </w:rPr>
        <w:fldChar w:fldCharType="begin"/>
      </w:r>
      <w:r w:rsidR="00497B7D" w:rsidRPr="002429FB">
        <w:rPr>
          <w:rFonts w:ascii="Times New Roman" w:hAnsi="Times New Roman" w:cs="Times New Roman"/>
          <w:color w:val="000000" w:themeColor="text1"/>
          <w:sz w:val="24"/>
          <w:szCs w:val="24"/>
        </w:rPr>
        <w:instrText xml:space="preserve"> ADDIN EN.CITE &lt;EndNote&gt;&lt;Cite&gt;&lt;Author&gt;Angelsen&lt;/Author&gt;&lt;Year&gt;2009&lt;/Year&gt;&lt;RecNum&gt;471&lt;/RecNum&gt;&lt;DisplayText&gt;(Angelsen et al., 2009)&lt;/DisplayText&gt;&lt;record&gt;&lt;rec-number&gt;471&lt;/rec-number&gt;&lt;foreign-keys&gt;&lt;key app="EN" db-id="wd9959xawxddf1eszabvpseapwsx0prafs2s"&gt;471&lt;/key&gt;&lt;/foreign-keys&gt;&lt;ref-type name="Edited Book"&gt;28&lt;/ref-type&gt;&lt;contributors&gt;&lt;authors&gt;&lt;author&gt;Angelsen, A.&lt;/author&gt;&lt;author&gt;Brockhaus, M.&lt;/author&gt;&lt;author&gt;Kanninen, M. &lt;/author&gt;&lt;author&gt;Sills, E. &lt;/author&gt;&lt;author&gt;Sunderlin, W. D. &lt;/author&gt;&lt;author&gt;Wertz-Kanounnikoff, S.&lt;/author&gt;&lt;/authors&gt;&lt;/contributors&gt;&lt;titles&gt;&lt;title&gt; Realising REDD+: National strategy and policy options&lt;/title&gt;&lt;/titles&gt;&lt;dates&gt;&lt;year&gt;2009&lt;/year&gt;&lt;/dates&gt;&lt;pub-location&gt;Bogor, Indonesia&lt;/pub-location&gt;&lt;publisher&gt;CIFOR. PP 330&lt;/publisher&gt;&lt;urls&gt;&lt;/urls&gt;&lt;/record&gt;&lt;/Cite&gt;&lt;/EndNote&gt;</w:instrText>
      </w:r>
      <w:r w:rsidR="00D634FB" w:rsidRPr="002429FB">
        <w:rPr>
          <w:rFonts w:ascii="Times New Roman" w:hAnsi="Times New Roman" w:cs="Times New Roman"/>
          <w:color w:val="000000" w:themeColor="text1"/>
          <w:sz w:val="24"/>
          <w:szCs w:val="24"/>
        </w:rPr>
        <w:fldChar w:fldCharType="separate"/>
      </w:r>
      <w:r w:rsidR="0026314D" w:rsidRPr="002429FB">
        <w:rPr>
          <w:rFonts w:ascii="Times New Roman" w:hAnsi="Times New Roman" w:cs="Times New Roman"/>
          <w:noProof/>
          <w:color w:val="000000" w:themeColor="text1"/>
          <w:sz w:val="24"/>
          <w:szCs w:val="24"/>
        </w:rPr>
        <w:t>(</w:t>
      </w:r>
      <w:hyperlink w:anchor="_ENREF_1" w:tooltip="Angelsen, 2009 #471" w:history="1">
        <w:r w:rsidR="00AF1897" w:rsidRPr="002429FB">
          <w:rPr>
            <w:rFonts w:ascii="Times New Roman" w:hAnsi="Times New Roman" w:cs="Times New Roman"/>
            <w:noProof/>
            <w:color w:val="000000" w:themeColor="text1"/>
            <w:sz w:val="24"/>
            <w:szCs w:val="24"/>
          </w:rPr>
          <w:t>Angelsen et al., 2009</w:t>
        </w:r>
      </w:hyperlink>
      <w:r w:rsidR="0026314D" w:rsidRPr="002429FB">
        <w:rPr>
          <w:rFonts w:ascii="Times New Roman" w:hAnsi="Times New Roman" w:cs="Times New Roman"/>
          <w:noProof/>
          <w:color w:val="000000" w:themeColor="text1"/>
          <w:sz w:val="24"/>
          <w:szCs w:val="24"/>
        </w:rPr>
        <w:t>)</w:t>
      </w:r>
      <w:r w:rsidR="00D634FB" w:rsidRPr="002429FB">
        <w:rPr>
          <w:rFonts w:ascii="Times New Roman" w:hAnsi="Times New Roman" w:cs="Times New Roman"/>
          <w:color w:val="000000" w:themeColor="text1"/>
          <w:sz w:val="24"/>
          <w:szCs w:val="24"/>
        </w:rPr>
        <w:fldChar w:fldCharType="end"/>
      </w:r>
      <w:r w:rsidR="0026314D" w:rsidRPr="002429FB">
        <w:rPr>
          <w:rFonts w:ascii="Times New Roman" w:hAnsi="Times New Roman" w:cs="Times New Roman"/>
          <w:color w:val="000000" w:themeColor="text1"/>
          <w:sz w:val="24"/>
          <w:szCs w:val="24"/>
        </w:rPr>
        <w:t>. Benefit sharing focused on sharing of carbon revenue</w:t>
      </w:r>
      <w:r w:rsidR="002C1625" w:rsidRPr="002429FB">
        <w:rPr>
          <w:rFonts w:ascii="Times New Roman" w:hAnsi="Times New Roman" w:cs="Times New Roman"/>
          <w:color w:val="000000" w:themeColor="text1"/>
          <w:sz w:val="24"/>
          <w:szCs w:val="24"/>
        </w:rPr>
        <w:t>s</w:t>
      </w:r>
      <w:r w:rsidR="0026314D" w:rsidRPr="002429FB">
        <w:rPr>
          <w:rFonts w:ascii="Times New Roman" w:hAnsi="Times New Roman" w:cs="Times New Roman"/>
          <w:color w:val="000000" w:themeColor="text1"/>
          <w:sz w:val="24"/>
          <w:szCs w:val="24"/>
        </w:rPr>
        <w:t xml:space="preserve"> between </w:t>
      </w:r>
      <w:r w:rsidR="00C47935" w:rsidRPr="002429FB">
        <w:rPr>
          <w:rFonts w:ascii="Times New Roman" w:hAnsi="Times New Roman" w:cs="Times New Roman"/>
          <w:color w:val="000000" w:themeColor="text1"/>
          <w:sz w:val="24"/>
          <w:szCs w:val="24"/>
        </w:rPr>
        <w:t xml:space="preserve">the </w:t>
      </w:r>
      <w:r w:rsidR="0026314D" w:rsidRPr="002429FB">
        <w:rPr>
          <w:rFonts w:ascii="Times New Roman" w:hAnsi="Times New Roman" w:cs="Times New Roman"/>
          <w:color w:val="000000" w:themeColor="text1"/>
          <w:sz w:val="24"/>
          <w:szCs w:val="24"/>
        </w:rPr>
        <w:t>project and community</w:t>
      </w:r>
      <w:r w:rsidR="002C1625" w:rsidRPr="002429FB">
        <w:rPr>
          <w:rFonts w:ascii="Times New Roman" w:hAnsi="Times New Roman" w:cs="Times New Roman"/>
          <w:color w:val="000000" w:themeColor="text1"/>
          <w:sz w:val="24"/>
          <w:szCs w:val="24"/>
        </w:rPr>
        <w:t>,</w:t>
      </w:r>
      <w:r w:rsidR="0026314D" w:rsidRPr="002429FB">
        <w:rPr>
          <w:rFonts w:ascii="Times New Roman" w:hAnsi="Times New Roman" w:cs="Times New Roman"/>
          <w:color w:val="000000" w:themeColor="text1"/>
          <w:sz w:val="24"/>
          <w:szCs w:val="24"/>
        </w:rPr>
        <w:t xml:space="preserve"> and</w:t>
      </w:r>
      <w:r w:rsidR="009B1675" w:rsidRPr="002429FB">
        <w:rPr>
          <w:rFonts w:ascii="Times New Roman" w:hAnsi="Times New Roman" w:cs="Times New Roman"/>
          <w:color w:val="000000" w:themeColor="text1"/>
          <w:sz w:val="24"/>
          <w:szCs w:val="24"/>
        </w:rPr>
        <w:t xml:space="preserve"> associated</w:t>
      </w:r>
      <w:r w:rsidR="0026314D" w:rsidRPr="002429FB">
        <w:rPr>
          <w:rFonts w:ascii="Times New Roman" w:hAnsi="Times New Roman" w:cs="Times New Roman"/>
          <w:color w:val="000000" w:themeColor="text1"/>
          <w:sz w:val="24"/>
          <w:szCs w:val="24"/>
        </w:rPr>
        <w:t xml:space="preserve"> livelihood</w:t>
      </w:r>
      <w:r w:rsidR="00C47935" w:rsidRPr="002429FB">
        <w:rPr>
          <w:rFonts w:ascii="Times New Roman" w:hAnsi="Times New Roman" w:cs="Times New Roman"/>
          <w:color w:val="000000" w:themeColor="text1"/>
          <w:sz w:val="24"/>
          <w:szCs w:val="24"/>
        </w:rPr>
        <w:t xml:space="preserve"> impacts</w:t>
      </w:r>
      <w:r w:rsidR="00FF4C0F">
        <w:rPr>
          <w:rFonts w:ascii="Times New Roman" w:hAnsi="Times New Roman" w:cs="Times New Roman"/>
          <w:color w:val="000000" w:themeColor="text1"/>
          <w:sz w:val="24"/>
          <w:szCs w:val="24"/>
        </w:rPr>
        <w:t xml:space="preserve"> </w:t>
      </w:r>
      <w:r w:rsidR="00D634FB" w:rsidRPr="002429FB">
        <w:rPr>
          <w:rFonts w:ascii="Times New Roman" w:hAnsi="Times New Roman" w:cs="Times New Roman"/>
          <w:color w:val="000000" w:themeColor="text1"/>
          <w:sz w:val="24"/>
          <w:szCs w:val="24"/>
        </w:rPr>
        <w:fldChar w:fldCharType="begin"/>
      </w:r>
      <w:r w:rsidR="00497B7D" w:rsidRPr="002429FB">
        <w:rPr>
          <w:rFonts w:ascii="Times New Roman" w:hAnsi="Times New Roman" w:cs="Times New Roman"/>
          <w:color w:val="000000" w:themeColor="text1"/>
          <w:sz w:val="24"/>
          <w:szCs w:val="24"/>
        </w:rPr>
        <w:instrText xml:space="preserve"> ADDIN EN.CITE &lt;EndNote&gt;&lt;Cite&gt;&lt;Author&gt;Mwakalobo&lt;/Author&gt;&lt;Year&gt;2011&lt;/Year&gt;&lt;RecNum&gt;852&lt;/RecNum&gt;&lt;DisplayText&gt;(Mwakalobo et al., 2011)&lt;/DisplayText&gt;&lt;record&gt;&lt;rec-number&gt;852&lt;/rec-number&gt;&lt;foreign-keys&gt;&lt;key app="EN" db-id="wd9959xawxddf1eszabvpseapwsx0prafs2s"&gt;852&lt;/key&gt;&lt;/foreign-keys&gt;&lt;ref-type name="Report"&gt;27&lt;/ref-type&gt;&lt;contributors&gt;&lt;authors&gt;&lt;author&gt;Mwakalobo, A. &lt;/author&gt;&lt;author&gt;Kajembe, G.&lt;/author&gt;&lt;author&gt;Silayo, S.&lt;/author&gt;&lt;author&gt;Nzunda, E.&lt;/author&gt;&lt;author&gt;Zahabu, E.&lt;/author&gt;&lt;author&gt;Maliondo, S.&lt;/author&gt;&lt;author&gt;Kimaro, D.&lt;/author&gt;&lt;/authors&gt;&lt;/contributors&gt;&lt;titles&gt;&lt;title&gt;REDD and sustainable development – perspective from Tanzania &lt;/title&gt;&lt;/titles&gt;&lt;dates&gt;&lt;year&gt;2011&lt;/year&gt;&lt;/dates&gt;&lt;pub-location&gt;IIED Working Papers&lt;/pub-location&gt;&lt;publisher&gt;London&lt;/publisher&gt;&lt;urls&gt;&lt;/urls&gt;&lt;/record&gt;&lt;/Cite&gt;&lt;/EndNote&gt;</w:instrText>
      </w:r>
      <w:r w:rsidR="00D634FB" w:rsidRPr="002429FB">
        <w:rPr>
          <w:rFonts w:ascii="Times New Roman" w:hAnsi="Times New Roman" w:cs="Times New Roman"/>
          <w:color w:val="000000" w:themeColor="text1"/>
          <w:sz w:val="24"/>
          <w:szCs w:val="24"/>
        </w:rPr>
        <w:fldChar w:fldCharType="separate"/>
      </w:r>
      <w:r w:rsidR="0026314D" w:rsidRPr="002429FB">
        <w:rPr>
          <w:rFonts w:ascii="Times New Roman" w:hAnsi="Times New Roman" w:cs="Times New Roman"/>
          <w:noProof/>
          <w:color w:val="000000" w:themeColor="text1"/>
          <w:sz w:val="24"/>
          <w:szCs w:val="24"/>
        </w:rPr>
        <w:t>(</w:t>
      </w:r>
      <w:hyperlink w:anchor="_ENREF_16" w:tooltip="Mwakalobo, 2011 #852" w:history="1">
        <w:r w:rsidR="00AF1897" w:rsidRPr="002429FB">
          <w:rPr>
            <w:rFonts w:ascii="Times New Roman" w:hAnsi="Times New Roman" w:cs="Times New Roman"/>
            <w:noProof/>
            <w:color w:val="000000" w:themeColor="text1"/>
            <w:sz w:val="24"/>
            <w:szCs w:val="24"/>
          </w:rPr>
          <w:t>Mwakalobo et al., 2011</w:t>
        </w:r>
      </w:hyperlink>
      <w:r w:rsidR="0026314D" w:rsidRPr="002429FB">
        <w:rPr>
          <w:rFonts w:ascii="Times New Roman" w:hAnsi="Times New Roman" w:cs="Times New Roman"/>
          <w:noProof/>
          <w:color w:val="000000" w:themeColor="text1"/>
          <w:sz w:val="24"/>
          <w:szCs w:val="24"/>
        </w:rPr>
        <w:t>)</w:t>
      </w:r>
      <w:r w:rsidR="00D634FB" w:rsidRPr="002429FB">
        <w:rPr>
          <w:rFonts w:ascii="Times New Roman" w:hAnsi="Times New Roman" w:cs="Times New Roman"/>
          <w:color w:val="000000" w:themeColor="text1"/>
          <w:sz w:val="24"/>
          <w:szCs w:val="24"/>
        </w:rPr>
        <w:fldChar w:fldCharType="end"/>
      </w:r>
      <w:r w:rsidR="0026314D" w:rsidRPr="002429FB">
        <w:rPr>
          <w:rFonts w:ascii="Times New Roman" w:hAnsi="Times New Roman" w:cs="Times New Roman"/>
          <w:color w:val="000000" w:themeColor="text1"/>
          <w:sz w:val="24"/>
          <w:szCs w:val="24"/>
        </w:rPr>
        <w:t>. T</w:t>
      </w:r>
      <w:r w:rsidRPr="002429FB">
        <w:rPr>
          <w:rFonts w:ascii="Times New Roman" w:hAnsi="Times New Roman" w:cs="Times New Roman"/>
          <w:color w:val="000000" w:themeColor="text1"/>
          <w:sz w:val="24"/>
          <w:szCs w:val="24"/>
        </w:rPr>
        <w:t xml:space="preserve">he documents were </w:t>
      </w:r>
      <w:r w:rsidR="009949D7" w:rsidRPr="002429FB">
        <w:rPr>
          <w:rFonts w:ascii="Times New Roman" w:hAnsi="Times New Roman" w:cs="Times New Roman"/>
          <w:color w:val="000000" w:themeColor="text1"/>
          <w:sz w:val="24"/>
          <w:szCs w:val="24"/>
        </w:rPr>
        <w:t>analy</w:t>
      </w:r>
      <w:r w:rsidR="002C1625" w:rsidRPr="002429FB">
        <w:rPr>
          <w:rFonts w:ascii="Times New Roman" w:hAnsi="Times New Roman" w:cs="Times New Roman"/>
          <w:color w:val="000000" w:themeColor="text1"/>
          <w:sz w:val="24"/>
          <w:szCs w:val="24"/>
        </w:rPr>
        <w:t>s</w:t>
      </w:r>
      <w:r w:rsidR="009949D7" w:rsidRPr="002429FB">
        <w:rPr>
          <w:rFonts w:ascii="Times New Roman" w:hAnsi="Times New Roman" w:cs="Times New Roman"/>
          <w:color w:val="000000" w:themeColor="text1"/>
          <w:sz w:val="24"/>
          <w:szCs w:val="24"/>
        </w:rPr>
        <w:t>ed</w:t>
      </w:r>
      <w:r w:rsidRPr="002429FB">
        <w:rPr>
          <w:rFonts w:ascii="Times New Roman" w:hAnsi="Times New Roman" w:cs="Times New Roman"/>
          <w:color w:val="000000" w:themeColor="text1"/>
          <w:sz w:val="24"/>
          <w:szCs w:val="24"/>
        </w:rPr>
        <w:t xml:space="preserve"> through a combination of exploratory analysis</w:t>
      </w:r>
      <w:r w:rsidR="00F71B23" w:rsidRPr="002429FB">
        <w:rPr>
          <w:rFonts w:ascii="Times New Roman" w:hAnsi="Times New Roman" w:cs="Times New Roman"/>
          <w:color w:val="000000" w:themeColor="text1"/>
          <w:sz w:val="24"/>
          <w:szCs w:val="24"/>
        </w:rPr>
        <w:t xml:space="preserve"> to identify </w:t>
      </w:r>
      <w:r w:rsidR="00401816" w:rsidRPr="002429FB">
        <w:rPr>
          <w:rFonts w:ascii="Times New Roman" w:hAnsi="Times New Roman" w:cs="Times New Roman"/>
          <w:color w:val="000000" w:themeColor="text1"/>
          <w:sz w:val="24"/>
          <w:szCs w:val="24"/>
        </w:rPr>
        <w:t xml:space="preserve">project activities and actors </w:t>
      </w:r>
      <w:r w:rsidR="00D634FB" w:rsidRPr="002429FB">
        <w:rPr>
          <w:rFonts w:ascii="Times New Roman" w:hAnsi="Times New Roman" w:cs="Times New Roman"/>
          <w:color w:val="000000" w:themeColor="text1"/>
          <w:sz w:val="24"/>
          <w:szCs w:val="24"/>
        </w:rPr>
        <w:fldChar w:fldCharType="begin"/>
      </w:r>
      <w:r w:rsidR="00497B7D" w:rsidRPr="002429FB">
        <w:rPr>
          <w:rFonts w:ascii="Times New Roman" w:hAnsi="Times New Roman" w:cs="Times New Roman"/>
          <w:color w:val="000000" w:themeColor="text1"/>
          <w:sz w:val="24"/>
          <w:szCs w:val="24"/>
        </w:rPr>
        <w:instrText xml:space="preserve"> ADDIN EN.CITE &lt;EndNote&gt;&lt;Cite&gt;&lt;Author&gt;Thai&lt;/Author&gt;&lt;Year&gt;2008&lt;/Year&gt;&lt;RecNum&gt;714&lt;/RecNum&gt;&lt;DisplayText&gt;(Thai et al., 2008)&lt;/DisplayText&gt;&lt;record&gt;&lt;rec-number&gt;714&lt;/rec-number&gt;&lt;foreign-keys&gt;&lt;key app="EN" db-id="wd9959xawxddf1eszabvpseapwsx0prafs2s"&gt;714&lt;/key&gt;&lt;/foreign-keys&gt;&lt;ref-type name="Book"&gt;6&lt;/ref-type&gt;&lt;contributors&gt;&lt;authors&gt;&lt;author&gt;Thai, VinhTuan&lt;/author&gt;&lt;author&gt;Handschuh, Siegfried&lt;/author&gt;&lt;author&gt;Decker, Stefan&lt;/author&gt;&lt;/authors&gt;&lt;/contributors&gt;&lt;titles&gt;&lt;title&gt;IVEA: An information visualization tool for personalized exploratory document collection analysis&lt;/title&gt;&lt;/titles&gt;&lt;dates&gt;&lt;year&gt;2008&lt;/year&gt;&lt;/dates&gt;&lt;publisher&gt;Springer&lt;/publisher&gt;&lt;isbn&gt;3540682333&lt;/isbn&gt;&lt;urls&gt;&lt;/urls&gt;&lt;/record&gt;&lt;/Cite&gt;&lt;/EndNote&gt;</w:instrText>
      </w:r>
      <w:r w:rsidR="00D634FB" w:rsidRPr="002429FB">
        <w:rPr>
          <w:rFonts w:ascii="Times New Roman" w:hAnsi="Times New Roman" w:cs="Times New Roman"/>
          <w:color w:val="000000" w:themeColor="text1"/>
          <w:sz w:val="24"/>
          <w:szCs w:val="24"/>
        </w:rPr>
        <w:fldChar w:fldCharType="separate"/>
      </w:r>
      <w:r w:rsidRPr="002429FB">
        <w:rPr>
          <w:rFonts w:ascii="Times New Roman" w:hAnsi="Times New Roman" w:cs="Times New Roman"/>
          <w:noProof/>
          <w:color w:val="000000" w:themeColor="text1"/>
          <w:sz w:val="24"/>
          <w:szCs w:val="24"/>
        </w:rPr>
        <w:t>(</w:t>
      </w:r>
      <w:hyperlink w:anchor="_ENREF_20" w:tooltip="Thai, 2008 #714" w:history="1">
        <w:r w:rsidR="00AF1897" w:rsidRPr="002429FB">
          <w:rPr>
            <w:rFonts w:ascii="Times New Roman" w:hAnsi="Times New Roman" w:cs="Times New Roman"/>
            <w:noProof/>
            <w:color w:val="000000" w:themeColor="text1"/>
            <w:sz w:val="24"/>
            <w:szCs w:val="24"/>
          </w:rPr>
          <w:t>Thai et al., 2008</w:t>
        </w:r>
      </w:hyperlink>
      <w:r w:rsidRPr="002429FB">
        <w:rPr>
          <w:rFonts w:ascii="Times New Roman" w:hAnsi="Times New Roman" w:cs="Times New Roman"/>
          <w:noProof/>
          <w:color w:val="000000" w:themeColor="text1"/>
          <w:sz w:val="24"/>
          <w:szCs w:val="24"/>
        </w:rPr>
        <w:t>)</w:t>
      </w:r>
      <w:r w:rsidR="00D634FB" w:rsidRPr="002429FB">
        <w:rPr>
          <w:rFonts w:ascii="Times New Roman" w:hAnsi="Times New Roman" w:cs="Times New Roman"/>
          <w:color w:val="000000" w:themeColor="text1"/>
          <w:sz w:val="24"/>
          <w:szCs w:val="24"/>
        </w:rPr>
        <w:fldChar w:fldCharType="end"/>
      </w:r>
      <w:r w:rsidR="00FF4C0F">
        <w:rPr>
          <w:rFonts w:ascii="Times New Roman" w:hAnsi="Times New Roman" w:cs="Times New Roman"/>
          <w:color w:val="000000" w:themeColor="text1"/>
          <w:sz w:val="24"/>
          <w:szCs w:val="24"/>
        </w:rPr>
        <w:t xml:space="preserve"> </w:t>
      </w:r>
      <w:r w:rsidRPr="002429FB">
        <w:rPr>
          <w:rFonts w:ascii="Times New Roman" w:hAnsi="Times New Roman" w:cs="Times New Roman"/>
          <w:color w:val="000000" w:themeColor="text1"/>
          <w:sz w:val="24"/>
          <w:szCs w:val="24"/>
        </w:rPr>
        <w:t xml:space="preserve">and </w:t>
      </w:r>
      <w:r w:rsidR="00401816" w:rsidRPr="002429FB">
        <w:rPr>
          <w:rFonts w:ascii="Times New Roman" w:hAnsi="Times New Roman" w:cs="Times New Roman"/>
          <w:color w:val="000000" w:themeColor="text1"/>
          <w:sz w:val="24"/>
          <w:szCs w:val="24"/>
        </w:rPr>
        <w:t xml:space="preserve">in-depth </w:t>
      </w:r>
      <w:r w:rsidRPr="002429FB">
        <w:rPr>
          <w:rFonts w:ascii="Times New Roman" w:hAnsi="Times New Roman" w:cs="Times New Roman"/>
          <w:color w:val="000000" w:themeColor="text1"/>
          <w:sz w:val="24"/>
          <w:szCs w:val="24"/>
        </w:rPr>
        <w:t xml:space="preserve">iterative content analysis </w:t>
      </w:r>
      <w:r w:rsidR="00401816" w:rsidRPr="002429FB">
        <w:rPr>
          <w:rFonts w:ascii="Times New Roman" w:hAnsi="Times New Roman" w:cs="Times New Roman"/>
          <w:color w:val="000000" w:themeColor="text1"/>
          <w:sz w:val="24"/>
          <w:szCs w:val="24"/>
        </w:rPr>
        <w:t xml:space="preserve">to establish the linkages between actors and activities </w:t>
      </w:r>
      <w:r w:rsidR="00D634FB" w:rsidRPr="002429FB">
        <w:rPr>
          <w:rFonts w:ascii="Times New Roman" w:hAnsi="Times New Roman" w:cs="Times New Roman"/>
          <w:color w:val="000000" w:themeColor="text1"/>
          <w:sz w:val="24"/>
          <w:szCs w:val="24"/>
        </w:rPr>
        <w:fldChar w:fldCharType="begin"/>
      </w:r>
      <w:r w:rsidR="00497B7D" w:rsidRPr="002429FB">
        <w:rPr>
          <w:rFonts w:ascii="Times New Roman" w:hAnsi="Times New Roman" w:cs="Times New Roman"/>
          <w:color w:val="000000" w:themeColor="text1"/>
          <w:sz w:val="24"/>
          <w:szCs w:val="24"/>
        </w:rPr>
        <w:instrText xml:space="preserve"> ADDIN EN.CITE &lt;EndNote&gt;&lt;Cite&gt;&lt;Author&gt;Marsh&lt;/Author&gt;&lt;Year&gt;2006&lt;/Year&gt;&lt;RecNum&gt;692&lt;/RecNum&gt;&lt;DisplayText&gt;(Marsh and White, 2006, Kohlbacher, 2006)&lt;/DisplayText&gt;&lt;record&gt;&lt;rec-number&gt;692&lt;/rec-number&gt;&lt;foreign-keys&gt;&lt;key app="EN" db-id="wd9959xawxddf1eszabvpseapwsx0prafs2s"&gt;692&lt;/key&gt;&lt;/foreign-keys&gt;&lt;ref-type name="Journal Article"&gt;17&lt;/ref-type&gt;&lt;contributors&gt;&lt;authors&gt;&lt;author&gt;Marsh, Emily E&lt;/author&gt;&lt;author&gt;White, Marilyn Domas&lt;/author&gt;&lt;/authors&gt;&lt;/contributors&gt;&lt;titles&gt;&lt;title&gt;Content analysis: A flexible methodology&lt;/title&gt;&lt;secondary-title&gt;Library trends&lt;/secondary-title&gt;&lt;/titles&gt;&lt;pages&gt;22-45&lt;/pages&gt;&lt;volume&gt;55&lt;/volume&gt;&lt;number&gt;1&lt;/number&gt;&lt;dates&gt;&lt;year&gt;2006&lt;/year&gt;&lt;/dates&gt;&lt;isbn&gt;1559-0682&lt;/isbn&gt;&lt;urls&gt;&lt;/urls&gt;&lt;/record&gt;&lt;/Cite&gt;&lt;Cite&gt;&lt;Author&gt;Marsh&lt;/Author&gt;&lt;Year&gt;2006&lt;/Year&gt;&lt;RecNum&gt;692&lt;/RecNum&gt;&lt;record&gt;&lt;rec-number&gt;692&lt;/rec-number&gt;&lt;foreign-keys&gt;&lt;key app="EN" db-id="wd9959xawxddf1eszabvpseapwsx0prafs2s"&gt;692&lt;/key&gt;&lt;/foreign-keys&gt;&lt;ref-type name="Journal Article"&gt;17&lt;/ref-type&gt;&lt;contributors&gt;&lt;authors&gt;&lt;author&gt;Marsh, Emily E&lt;/author&gt;&lt;author&gt;White, Marilyn Domas&lt;/author&gt;&lt;/authors&gt;&lt;/contributors&gt;&lt;titles&gt;&lt;title&gt;Content analysis: A flexible methodology&lt;/title&gt;&lt;secondary-title&gt;Library trends&lt;/secondary-title&gt;&lt;/titles&gt;&lt;pages&gt;22-45&lt;/pages&gt;&lt;volume&gt;55&lt;/volume&gt;&lt;number&gt;1&lt;/number&gt;&lt;dates&gt;&lt;year&gt;2006&lt;/year&gt;&lt;/dates&gt;&lt;isbn&gt;1559-0682&lt;/isbn&gt;&lt;urls&gt;&lt;/urls&gt;&lt;/record&gt;&lt;/Cite&gt;&lt;Cite&gt;&lt;Author&gt;Kohlbacher&lt;/Author&gt;&lt;Year&gt;2006&lt;/Year&gt;&lt;RecNum&gt;693&lt;/RecNum&gt;&lt;record&gt;&lt;rec-number&gt;693&lt;/rec-number&gt;&lt;foreign-keys&gt;&lt;key app="EN" db-id="wd9959xawxddf1eszabvpseapwsx0prafs2s"&gt;693&lt;/key&gt;&lt;/foreign-keys&gt;&lt;ref-type name="Conference Proceedings"&gt;10&lt;/ref-type&gt;&lt;contributors&gt;&lt;authors&gt;&lt;author&gt;Kohlbacher, Florian&lt;/author&gt;&lt;/authors&gt;&lt;/contributors&gt;&lt;titles&gt;&lt;title&gt;The use of qualitative content analysis in case study research&lt;/title&gt;&lt;secondary-title&gt;Forum Qualitative Sozialforschung/Forum: Qualitative Social Research&lt;/secondary-title&gt;&lt;/titles&gt;&lt;volume&gt;7&lt;/volume&gt;&lt;dates&gt;&lt;year&gt;2006&lt;/year&gt;&lt;/dates&gt;&lt;isbn&gt;1438-5627&lt;/isbn&gt;&lt;urls&gt;&lt;/urls&gt;&lt;/record&gt;&lt;/Cite&gt;&lt;/EndNote&gt;</w:instrText>
      </w:r>
      <w:r w:rsidR="00D634FB" w:rsidRPr="002429FB">
        <w:rPr>
          <w:rFonts w:ascii="Times New Roman" w:hAnsi="Times New Roman" w:cs="Times New Roman"/>
          <w:color w:val="000000" w:themeColor="text1"/>
          <w:sz w:val="24"/>
          <w:szCs w:val="24"/>
        </w:rPr>
        <w:fldChar w:fldCharType="separate"/>
      </w:r>
      <w:r w:rsidR="006832F0" w:rsidRPr="002429FB">
        <w:rPr>
          <w:rFonts w:ascii="Times New Roman" w:hAnsi="Times New Roman" w:cs="Times New Roman"/>
          <w:noProof/>
          <w:color w:val="000000" w:themeColor="text1"/>
          <w:sz w:val="24"/>
          <w:szCs w:val="24"/>
        </w:rPr>
        <w:t>(</w:t>
      </w:r>
      <w:hyperlink w:anchor="_ENREF_14" w:tooltip="Marsh, 2006 #692" w:history="1">
        <w:r w:rsidR="00AF1897" w:rsidRPr="002429FB">
          <w:rPr>
            <w:rFonts w:ascii="Times New Roman" w:hAnsi="Times New Roman" w:cs="Times New Roman"/>
            <w:noProof/>
            <w:color w:val="000000" w:themeColor="text1"/>
            <w:sz w:val="24"/>
            <w:szCs w:val="24"/>
          </w:rPr>
          <w:t>Marsh and White, 2006</w:t>
        </w:r>
      </w:hyperlink>
      <w:r w:rsidR="002C1625" w:rsidRPr="002429FB">
        <w:rPr>
          <w:rFonts w:ascii="Times New Roman" w:hAnsi="Times New Roman" w:cs="Times New Roman"/>
          <w:noProof/>
          <w:color w:val="000000" w:themeColor="text1"/>
          <w:sz w:val="24"/>
          <w:szCs w:val="24"/>
        </w:rPr>
        <w:t>;</w:t>
      </w:r>
      <w:r w:rsidR="00FF4C0F">
        <w:rPr>
          <w:rFonts w:ascii="Times New Roman" w:hAnsi="Times New Roman" w:cs="Times New Roman"/>
          <w:noProof/>
          <w:color w:val="000000" w:themeColor="text1"/>
          <w:sz w:val="24"/>
          <w:szCs w:val="24"/>
        </w:rPr>
        <w:t xml:space="preserve"> </w:t>
      </w:r>
      <w:hyperlink w:anchor="_ENREF_10" w:tooltip="Kohlbacher, 2006 #693" w:history="1">
        <w:r w:rsidR="00AF1897" w:rsidRPr="002429FB">
          <w:rPr>
            <w:rFonts w:ascii="Times New Roman" w:hAnsi="Times New Roman" w:cs="Times New Roman"/>
            <w:noProof/>
            <w:color w:val="000000" w:themeColor="text1"/>
            <w:sz w:val="24"/>
            <w:szCs w:val="24"/>
          </w:rPr>
          <w:t>Kohlbacher, 2006</w:t>
        </w:r>
      </w:hyperlink>
      <w:r w:rsidR="006832F0" w:rsidRPr="002429FB">
        <w:rPr>
          <w:rFonts w:ascii="Times New Roman" w:hAnsi="Times New Roman" w:cs="Times New Roman"/>
          <w:noProof/>
          <w:color w:val="000000" w:themeColor="text1"/>
          <w:sz w:val="24"/>
          <w:szCs w:val="24"/>
        </w:rPr>
        <w:t>)</w:t>
      </w:r>
      <w:r w:rsidR="00D634FB" w:rsidRPr="002429FB">
        <w:rPr>
          <w:rFonts w:ascii="Times New Roman" w:hAnsi="Times New Roman" w:cs="Times New Roman"/>
          <w:color w:val="000000" w:themeColor="text1"/>
          <w:sz w:val="24"/>
          <w:szCs w:val="24"/>
        </w:rPr>
        <w:fldChar w:fldCharType="end"/>
      </w:r>
      <w:r w:rsidR="0064526A" w:rsidRPr="002429FB">
        <w:rPr>
          <w:rFonts w:ascii="Times New Roman" w:hAnsi="Times New Roman" w:cs="Times New Roman"/>
          <w:color w:val="000000" w:themeColor="text1"/>
          <w:sz w:val="24"/>
          <w:szCs w:val="24"/>
        </w:rPr>
        <w:t>.</w:t>
      </w:r>
    </w:p>
    <w:p w:rsidR="00FF1629" w:rsidRDefault="00FF1629" w:rsidP="00EB6001">
      <w:pPr>
        <w:spacing w:line="480" w:lineRule="auto"/>
        <w:ind w:left="288" w:right="288"/>
        <w:jc w:val="both"/>
        <w:rPr>
          <w:rFonts w:ascii="Times New Roman" w:hAnsi="Times New Roman" w:cs="Times New Roman"/>
          <w:color w:val="000000" w:themeColor="text1"/>
          <w:sz w:val="24"/>
          <w:szCs w:val="24"/>
        </w:rPr>
      </w:pPr>
    </w:p>
    <w:p w:rsidR="00FF1629" w:rsidRPr="002429FB" w:rsidRDefault="00FF1629" w:rsidP="00EB6001">
      <w:pPr>
        <w:spacing w:line="480" w:lineRule="auto"/>
        <w:ind w:left="288" w:right="288"/>
        <w:jc w:val="both"/>
        <w:rPr>
          <w:rFonts w:ascii="Times New Roman" w:hAnsi="Times New Roman" w:cs="Times New Roman"/>
          <w:color w:val="000000" w:themeColor="text1"/>
          <w:sz w:val="24"/>
          <w:szCs w:val="24"/>
        </w:rPr>
      </w:pPr>
    </w:p>
    <w:p w:rsidR="00FE581D" w:rsidRPr="002429FB" w:rsidRDefault="00FE581D" w:rsidP="00EB6001">
      <w:pPr>
        <w:pStyle w:val="ListParagraph"/>
        <w:numPr>
          <w:ilvl w:val="2"/>
          <w:numId w:val="25"/>
        </w:numPr>
        <w:autoSpaceDE w:val="0"/>
        <w:autoSpaceDN w:val="0"/>
        <w:adjustRightInd w:val="0"/>
        <w:spacing w:line="408" w:lineRule="auto"/>
        <w:ind w:left="1008" w:right="288"/>
        <w:jc w:val="both"/>
        <w:rPr>
          <w:rFonts w:ascii="Times New Roman" w:hAnsi="Times New Roman" w:cs="Times New Roman"/>
          <w:i/>
          <w:color w:val="000000" w:themeColor="text1"/>
          <w:sz w:val="24"/>
          <w:szCs w:val="24"/>
        </w:rPr>
      </w:pPr>
      <w:r w:rsidRPr="002429FB">
        <w:rPr>
          <w:rFonts w:ascii="Times New Roman" w:hAnsi="Times New Roman" w:cs="Times New Roman"/>
          <w:i/>
          <w:color w:val="000000" w:themeColor="text1"/>
          <w:sz w:val="24"/>
          <w:szCs w:val="24"/>
        </w:rPr>
        <w:t xml:space="preserve">Household questionnaires </w:t>
      </w:r>
    </w:p>
    <w:p w:rsidR="009949D7" w:rsidRPr="002429FB" w:rsidRDefault="00EA2EE9" w:rsidP="00EB6001">
      <w:pPr>
        <w:autoSpaceDE w:val="0"/>
        <w:autoSpaceDN w:val="0"/>
        <w:adjustRightInd w:val="0"/>
        <w:spacing w:line="480" w:lineRule="auto"/>
        <w:ind w:left="288" w:right="288"/>
        <w:jc w:val="both"/>
        <w:rPr>
          <w:rFonts w:ascii="Times New Roman" w:hAnsi="Times New Roman" w:cs="Times New Roman"/>
          <w:color w:val="000000" w:themeColor="text1"/>
          <w:sz w:val="24"/>
          <w:szCs w:val="24"/>
        </w:rPr>
      </w:pPr>
      <w:r w:rsidRPr="002429FB">
        <w:rPr>
          <w:rFonts w:ascii="Times New Roman" w:hAnsi="Times New Roman" w:cs="Times New Roman"/>
          <w:color w:val="000000" w:themeColor="text1"/>
          <w:sz w:val="24"/>
          <w:szCs w:val="24"/>
        </w:rPr>
        <w:t>Q</w:t>
      </w:r>
      <w:r w:rsidR="006741E5" w:rsidRPr="002429FB">
        <w:rPr>
          <w:rFonts w:ascii="Times New Roman" w:hAnsi="Times New Roman" w:cs="Times New Roman"/>
          <w:color w:val="000000" w:themeColor="text1"/>
          <w:sz w:val="24"/>
          <w:szCs w:val="24"/>
        </w:rPr>
        <w:t>uestionnaire</w:t>
      </w:r>
      <w:r w:rsidRPr="002429FB">
        <w:rPr>
          <w:rFonts w:ascii="Times New Roman" w:hAnsi="Times New Roman" w:cs="Times New Roman"/>
          <w:color w:val="000000" w:themeColor="text1"/>
          <w:sz w:val="24"/>
          <w:szCs w:val="24"/>
        </w:rPr>
        <w:t>s</w:t>
      </w:r>
      <w:r w:rsidR="002E623B" w:rsidRPr="002429FB">
        <w:rPr>
          <w:rFonts w:ascii="Times New Roman" w:hAnsi="Times New Roman" w:cs="Times New Roman"/>
          <w:color w:val="000000" w:themeColor="text1"/>
          <w:sz w:val="24"/>
          <w:szCs w:val="24"/>
        </w:rPr>
        <w:t xml:space="preserve"> </w:t>
      </w:r>
      <w:r w:rsidRPr="002429FB">
        <w:rPr>
          <w:rFonts w:ascii="Times New Roman" w:hAnsi="Times New Roman" w:cs="Times New Roman"/>
          <w:color w:val="000000" w:themeColor="text1"/>
          <w:sz w:val="24"/>
          <w:szCs w:val="24"/>
        </w:rPr>
        <w:t>were</w:t>
      </w:r>
      <w:r w:rsidR="002E623B" w:rsidRPr="002429FB">
        <w:rPr>
          <w:rFonts w:ascii="Times New Roman" w:hAnsi="Times New Roman" w:cs="Times New Roman"/>
          <w:color w:val="000000" w:themeColor="text1"/>
          <w:sz w:val="24"/>
          <w:szCs w:val="24"/>
        </w:rPr>
        <w:t xml:space="preserve"> </w:t>
      </w:r>
      <w:r w:rsidR="006741E5" w:rsidRPr="002429FB">
        <w:rPr>
          <w:rFonts w:ascii="Times New Roman" w:hAnsi="Times New Roman" w:cs="Times New Roman"/>
          <w:color w:val="000000" w:themeColor="text1"/>
          <w:sz w:val="24"/>
          <w:szCs w:val="24"/>
        </w:rPr>
        <w:t xml:space="preserve">used to </w:t>
      </w:r>
      <w:r w:rsidRPr="002429FB">
        <w:rPr>
          <w:rFonts w:ascii="Times New Roman" w:hAnsi="Times New Roman" w:cs="Times New Roman"/>
          <w:color w:val="000000" w:themeColor="text1"/>
          <w:sz w:val="24"/>
          <w:szCs w:val="24"/>
        </w:rPr>
        <w:t xml:space="preserve">collect data from a total of </w:t>
      </w:r>
      <w:r w:rsidR="004A334A" w:rsidRPr="002429FB">
        <w:rPr>
          <w:rFonts w:ascii="Times New Roman" w:hAnsi="Times New Roman" w:cs="Times New Roman"/>
          <w:color w:val="000000" w:themeColor="text1"/>
          <w:sz w:val="24"/>
          <w:szCs w:val="24"/>
        </w:rPr>
        <w:t>100 households</w:t>
      </w:r>
      <w:r w:rsidR="00C01F28" w:rsidRPr="002429FB">
        <w:rPr>
          <w:rFonts w:ascii="Times New Roman" w:hAnsi="Times New Roman" w:cs="Times New Roman"/>
          <w:color w:val="000000" w:themeColor="text1"/>
          <w:sz w:val="24"/>
          <w:szCs w:val="24"/>
        </w:rPr>
        <w:t xml:space="preserve"> on </w:t>
      </w:r>
      <w:r w:rsidR="004A334A" w:rsidRPr="002429FB">
        <w:rPr>
          <w:rFonts w:ascii="Times New Roman" w:hAnsi="Times New Roman" w:cs="Times New Roman"/>
          <w:color w:val="000000" w:themeColor="text1"/>
          <w:sz w:val="24"/>
          <w:szCs w:val="24"/>
        </w:rPr>
        <w:t xml:space="preserve">how local livelihood assets influence project activities (asset-impact) and the corresponding </w:t>
      </w:r>
      <w:r w:rsidR="00F22079" w:rsidRPr="002429FB">
        <w:rPr>
          <w:rFonts w:ascii="Times New Roman" w:hAnsi="Times New Roman" w:cs="Times New Roman"/>
          <w:color w:val="000000" w:themeColor="text1"/>
          <w:sz w:val="24"/>
          <w:szCs w:val="24"/>
        </w:rPr>
        <w:t>project response/</w:t>
      </w:r>
      <w:r w:rsidR="004A334A" w:rsidRPr="002429FB">
        <w:rPr>
          <w:rFonts w:ascii="Times New Roman" w:hAnsi="Times New Roman" w:cs="Times New Roman"/>
          <w:color w:val="000000" w:themeColor="text1"/>
          <w:sz w:val="24"/>
          <w:szCs w:val="24"/>
        </w:rPr>
        <w:t>impact on these local assets (project-impact). Stratified random sampl</w:t>
      </w:r>
      <w:r w:rsidRPr="002429FB">
        <w:rPr>
          <w:rFonts w:ascii="Times New Roman" w:hAnsi="Times New Roman" w:cs="Times New Roman"/>
          <w:color w:val="000000" w:themeColor="text1"/>
          <w:sz w:val="24"/>
          <w:szCs w:val="24"/>
        </w:rPr>
        <w:t>ing</w:t>
      </w:r>
      <w:r w:rsidR="004A334A" w:rsidRPr="002429FB">
        <w:rPr>
          <w:rFonts w:ascii="Times New Roman" w:hAnsi="Times New Roman" w:cs="Times New Roman"/>
          <w:color w:val="000000" w:themeColor="text1"/>
          <w:sz w:val="24"/>
          <w:szCs w:val="24"/>
        </w:rPr>
        <w:t xml:space="preserve"> </w:t>
      </w:r>
      <w:r w:rsidRPr="002429FB">
        <w:rPr>
          <w:rFonts w:ascii="Times New Roman" w:hAnsi="Times New Roman" w:cs="Times New Roman"/>
          <w:color w:val="000000" w:themeColor="text1"/>
          <w:sz w:val="24"/>
          <w:szCs w:val="24"/>
        </w:rPr>
        <w:t>was used to select households</w:t>
      </w:r>
      <w:r w:rsidR="004A334A" w:rsidRPr="002429FB">
        <w:rPr>
          <w:rFonts w:ascii="Times New Roman" w:hAnsi="Times New Roman" w:cs="Times New Roman"/>
          <w:color w:val="000000" w:themeColor="text1"/>
          <w:sz w:val="24"/>
          <w:szCs w:val="24"/>
        </w:rPr>
        <w:t xml:space="preserve"> equally from the intervention and control sites. </w:t>
      </w:r>
      <w:r w:rsidR="00F3490C" w:rsidRPr="002429FB">
        <w:rPr>
          <w:rFonts w:ascii="Times New Roman" w:hAnsi="Times New Roman" w:cs="Times New Roman"/>
          <w:color w:val="000000" w:themeColor="text1"/>
          <w:sz w:val="24"/>
          <w:szCs w:val="24"/>
        </w:rPr>
        <w:t xml:space="preserve">The sampling frame at </w:t>
      </w:r>
      <w:r w:rsidR="009B1675" w:rsidRPr="002429FB">
        <w:rPr>
          <w:rFonts w:ascii="Times New Roman" w:hAnsi="Times New Roman" w:cs="Times New Roman"/>
          <w:color w:val="000000" w:themeColor="text1"/>
          <w:sz w:val="24"/>
          <w:szCs w:val="24"/>
        </w:rPr>
        <w:t xml:space="preserve">the </w:t>
      </w:r>
      <w:r w:rsidR="00F3490C" w:rsidRPr="002429FB">
        <w:rPr>
          <w:rFonts w:ascii="Times New Roman" w:hAnsi="Times New Roman" w:cs="Times New Roman"/>
          <w:color w:val="000000" w:themeColor="text1"/>
          <w:sz w:val="24"/>
          <w:szCs w:val="24"/>
        </w:rPr>
        <w:t xml:space="preserve">intervention </w:t>
      </w:r>
      <w:r w:rsidR="009B1675" w:rsidRPr="002429FB">
        <w:rPr>
          <w:rFonts w:ascii="Times New Roman" w:hAnsi="Times New Roman" w:cs="Times New Roman"/>
          <w:color w:val="000000" w:themeColor="text1"/>
          <w:sz w:val="24"/>
          <w:szCs w:val="24"/>
        </w:rPr>
        <w:t xml:space="preserve">site </w:t>
      </w:r>
      <w:r w:rsidR="00F3490C" w:rsidRPr="002429FB">
        <w:rPr>
          <w:rFonts w:ascii="Times New Roman" w:hAnsi="Times New Roman" w:cs="Times New Roman"/>
          <w:color w:val="000000" w:themeColor="text1"/>
          <w:sz w:val="24"/>
          <w:szCs w:val="24"/>
        </w:rPr>
        <w:t xml:space="preserve">was </w:t>
      </w:r>
      <w:r w:rsidRPr="002429FB">
        <w:rPr>
          <w:rFonts w:ascii="Times New Roman" w:hAnsi="Times New Roman" w:cs="Times New Roman"/>
          <w:color w:val="000000" w:themeColor="text1"/>
          <w:sz w:val="24"/>
          <w:szCs w:val="24"/>
        </w:rPr>
        <w:t xml:space="preserve">a </w:t>
      </w:r>
      <w:r w:rsidR="00F3490C" w:rsidRPr="002429FB">
        <w:rPr>
          <w:rFonts w:ascii="Times New Roman" w:hAnsi="Times New Roman" w:cs="Times New Roman"/>
          <w:color w:val="000000" w:themeColor="text1"/>
          <w:sz w:val="24"/>
          <w:szCs w:val="24"/>
        </w:rPr>
        <w:t xml:space="preserve">Community Based </w:t>
      </w:r>
      <w:r w:rsidR="00F22079" w:rsidRPr="002429FB">
        <w:rPr>
          <w:rFonts w:ascii="Times New Roman" w:hAnsi="Times New Roman" w:cs="Times New Roman"/>
          <w:color w:val="000000" w:themeColor="text1"/>
          <w:sz w:val="24"/>
          <w:szCs w:val="24"/>
        </w:rPr>
        <w:t>Organization</w:t>
      </w:r>
      <w:r w:rsidR="00F3490C" w:rsidRPr="002429FB">
        <w:rPr>
          <w:rFonts w:ascii="Times New Roman" w:hAnsi="Times New Roman" w:cs="Times New Roman"/>
          <w:color w:val="000000" w:themeColor="text1"/>
          <w:sz w:val="24"/>
          <w:szCs w:val="24"/>
        </w:rPr>
        <w:t xml:space="preserve"> (CBO) ‘</w:t>
      </w:r>
      <w:r w:rsidRPr="002429FB">
        <w:rPr>
          <w:rFonts w:ascii="Times New Roman" w:hAnsi="Times New Roman" w:cs="Times New Roman"/>
          <w:color w:val="000000" w:themeColor="text1"/>
          <w:sz w:val="24"/>
          <w:szCs w:val="24"/>
        </w:rPr>
        <w:t>T</w:t>
      </w:r>
      <w:r w:rsidR="00F3490C" w:rsidRPr="002429FB">
        <w:rPr>
          <w:rFonts w:ascii="Times New Roman" w:hAnsi="Times New Roman" w:cs="Times New Roman"/>
          <w:color w:val="000000" w:themeColor="text1"/>
          <w:sz w:val="24"/>
          <w:szCs w:val="24"/>
        </w:rPr>
        <w:t xml:space="preserve">he </w:t>
      </w:r>
      <w:r w:rsidR="00AF19CF" w:rsidRPr="002429FB">
        <w:rPr>
          <w:rFonts w:ascii="Times New Roman" w:hAnsi="Times New Roman" w:cs="Times New Roman"/>
          <w:color w:val="000000" w:themeColor="text1"/>
          <w:sz w:val="24"/>
          <w:szCs w:val="24"/>
        </w:rPr>
        <w:t>Marungu</w:t>
      </w:r>
      <w:r w:rsidR="00F3490C" w:rsidRPr="002429FB">
        <w:rPr>
          <w:rFonts w:ascii="Times New Roman" w:hAnsi="Times New Roman" w:cs="Times New Roman"/>
          <w:color w:val="000000" w:themeColor="text1"/>
          <w:sz w:val="24"/>
          <w:szCs w:val="24"/>
        </w:rPr>
        <w:t xml:space="preserve"> Hills Conservancy’</w:t>
      </w:r>
      <w:r w:rsidR="00F22079" w:rsidRPr="002429FB">
        <w:rPr>
          <w:rFonts w:ascii="Times New Roman" w:hAnsi="Times New Roman" w:cs="Times New Roman"/>
          <w:color w:val="000000" w:themeColor="text1"/>
          <w:sz w:val="24"/>
          <w:szCs w:val="24"/>
        </w:rPr>
        <w:t xml:space="preserve">. The CBO provides </w:t>
      </w:r>
      <w:r w:rsidRPr="002429FB">
        <w:rPr>
          <w:rFonts w:ascii="Times New Roman" w:hAnsi="Times New Roman" w:cs="Times New Roman"/>
          <w:color w:val="000000" w:themeColor="text1"/>
          <w:sz w:val="24"/>
          <w:szCs w:val="24"/>
        </w:rPr>
        <w:t xml:space="preserve">the link </w:t>
      </w:r>
      <w:r w:rsidR="00F3490C" w:rsidRPr="002429FB">
        <w:rPr>
          <w:rFonts w:ascii="Times New Roman" w:hAnsi="Times New Roman" w:cs="Times New Roman"/>
          <w:color w:val="000000" w:themeColor="text1"/>
          <w:sz w:val="24"/>
          <w:szCs w:val="24"/>
        </w:rPr>
        <w:t xml:space="preserve">through which the REDD+ </w:t>
      </w:r>
      <w:r w:rsidR="009949D7" w:rsidRPr="002429FB">
        <w:rPr>
          <w:rFonts w:ascii="Times New Roman" w:hAnsi="Times New Roman" w:cs="Times New Roman"/>
          <w:color w:val="000000" w:themeColor="text1"/>
          <w:sz w:val="24"/>
          <w:szCs w:val="24"/>
        </w:rPr>
        <w:t xml:space="preserve">project </w:t>
      </w:r>
      <w:r w:rsidR="00F3490C" w:rsidRPr="002429FB">
        <w:rPr>
          <w:rFonts w:ascii="Times New Roman" w:hAnsi="Times New Roman" w:cs="Times New Roman"/>
          <w:color w:val="000000" w:themeColor="text1"/>
          <w:sz w:val="24"/>
          <w:szCs w:val="24"/>
        </w:rPr>
        <w:t>engages community members and disseminates benefits</w:t>
      </w:r>
      <w:r w:rsidR="009B1675" w:rsidRPr="002429FB">
        <w:rPr>
          <w:rFonts w:ascii="Times New Roman" w:hAnsi="Times New Roman" w:cs="Times New Roman"/>
          <w:color w:val="000000" w:themeColor="text1"/>
          <w:sz w:val="24"/>
          <w:szCs w:val="24"/>
        </w:rPr>
        <w:t xml:space="preserve">. </w:t>
      </w:r>
      <w:r w:rsidR="006741E5" w:rsidRPr="002429FB">
        <w:rPr>
          <w:rFonts w:ascii="Times New Roman" w:hAnsi="Times New Roman" w:cs="Times New Roman"/>
          <w:color w:val="000000" w:themeColor="text1"/>
          <w:sz w:val="24"/>
          <w:szCs w:val="24"/>
        </w:rPr>
        <w:t>The CBO include</w:t>
      </w:r>
      <w:r w:rsidRPr="002429FB">
        <w:rPr>
          <w:rFonts w:ascii="Times New Roman" w:hAnsi="Times New Roman" w:cs="Times New Roman"/>
          <w:color w:val="000000" w:themeColor="text1"/>
          <w:sz w:val="24"/>
          <w:szCs w:val="24"/>
        </w:rPr>
        <w:t>s</w:t>
      </w:r>
      <w:r w:rsidR="006741E5" w:rsidRPr="002429FB">
        <w:rPr>
          <w:rFonts w:ascii="Times New Roman" w:hAnsi="Times New Roman" w:cs="Times New Roman"/>
          <w:color w:val="000000" w:themeColor="text1"/>
          <w:sz w:val="24"/>
          <w:szCs w:val="24"/>
        </w:rPr>
        <w:t xml:space="preserve"> all community groups in </w:t>
      </w:r>
      <w:r w:rsidR="00AF19CF" w:rsidRPr="002429FB">
        <w:rPr>
          <w:rFonts w:ascii="Times New Roman" w:hAnsi="Times New Roman" w:cs="Times New Roman"/>
          <w:color w:val="000000" w:themeColor="text1"/>
          <w:sz w:val="24"/>
          <w:szCs w:val="24"/>
        </w:rPr>
        <w:t>Marungu</w:t>
      </w:r>
      <w:r w:rsidR="00F22079" w:rsidRPr="002429FB">
        <w:rPr>
          <w:rFonts w:ascii="Times New Roman" w:hAnsi="Times New Roman" w:cs="Times New Roman"/>
          <w:color w:val="000000" w:themeColor="text1"/>
          <w:sz w:val="24"/>
          <w:szCs w:val="24"/>
        </w:rPr>
        <w:t xml:space="preserve"> administrative location </w:t>
      </w:r>
      <w:r w:rsidR="006741E5" w:rsidRPr="002429FB">
        <w:rPr>
          <w:rFonts w:ascii="Times New Roman" w:hAnsi="Times New Roman" w:cs="Times New Roman"/>
          <w:color w:val="000000" w:themeColor="text1"/>
          <w:sz w:val="24"/>
          <w:szCs w:val="24"/>
        </w:rPr>
        <w:t xml:space="preserve">and </w:t>
      </w:r>
      <w:r w:rsidRPr="002429FB">
        <w:rPr>
          <w:rFonts w:ascii="Times New Roman" w:hAnsi="Times New Roman" w:cs="Times New Roman"/>
          <w:color w:val="000000" w:themeColor="text1"/>
          <w:sz w:val="24"/>
          <w:szCs w:val="24"/>
        </w:rPr>
        <w:t>as a result of their</w:t>
      </w:r>
      <w:r w:rsidR="00AF671A" w:rsidRPr="002429FB">
        <w:rPr>
          <w:rFonts w:ascii="Times New Roman" w:hAnsi="Times New Roman" w:cs="Times New Roman"/>
          <w:color w:val="000000" w:themeColor="text1"/>
          <w:sz w:val="24"/>
          <w:szCs w:val="24"/>
        </w:rPr>
        <w:t xml:space="preserve"> </w:t>
      </w:r>
      <w:r w:rsidR="00176617" w:rsidRPr="002429FB">
        <w:rPr>
          <w:rFonts w:ascii="Times New Roman" w:hAnsi="Times New Roman" w:cs="Times New Roman"/>
          <w:color w:val="000000" w:themeColor="text1"/>
          <w:sz w:val="24"/>
          <w:szCs w:val="24"/>
        </w:rPr>
        <w:t xml:space="preserve">direct </w:t>
      </w:r>
      <w:r w:rsidR="006741E5" w:rsidRPr="002429FB">
        <w:rPr>
          <w:rFonts w:ascii="Times New Roman" w:hAnsi="Times New Roman" w:cs="Times New Roman"/>
          <w:color w:val="000000" w:themeColor="text1"/>
          <w:sz w:val="24"/>
          <w:szCs w:val="24"/>
        </w:rPr>
        <w:t xml:space="preserve">engagement with project activities </w:t>
      </w:r>
      <w:r w:rsidR="00176617" w:rsidRPr="002429FB">
        <w:rPr>
          <w:rFonts w:ascii="Times New Roman" w:hAnsi="Times New Roman" w:cs="Times New Roman"/>
          <w:color w:val="000000" w:themeColor="text1"/>
          <w:sz w:val="24"/>
          <w:szCs w:val="24"/>
        </w:rPr>
        <w:t xml:space="preserve">respondents </w:t>
      </w:r>
      <w:r w:rsidRPr="002429FB">
        <w:rPr>
          <w:rFonts w:ascii="Times New Roman" w:hAnsi="Times New Roman" w:cs="Times New Roman"/>
          <w:color w:val="000000" w:themeColor="text1"/>
          <w:sz w:val="24"/>
          <w:szCs w:val="24"/>
        </w:rPr>
        <w:t xml:space="preserve">were able </w:t>
      </w:r>
      <w:r w:rsidR="00176617" w:rsidRPr="002429FB">
        <w:rPr>
          <w:rFonts w:ascii="Times New Roman" w:hAnsi="Times New Roman" w:cs="Times New Roman"/>
          <w:color w:val="000000" w:themeColor="text1"/>
          <w:sz w:val="24"/>
          <w:szCs w:val="24"/>
        </w:rPr>
        <w:t>to give</w:t>
      </w:r>
      <w:r w:rsidR="00F3490C" w:rsidRPr="002429FB">
        <w:rPr>
          <w:rFonts w:ascii="Times New Roman" w:hAnsi="Times New Roman" w:cs="Times New Roman"/>
          <w:color w:val="000000" w:themeColor="text1"/>
          <w:sz w:val="24"/>
          <w:szCs w:val="24"/>
        </w:rPr>
        <w:t xml:space="preserve"> a realistic account of project-asset interactions. </w:t>
      </w:r>
      <w:r w:rsidR="003B423F" w:rsidRPr="002429FB">
        <w:rPr>
          <w:rFonts w:ascii="Times New Roman" w:hAnsi="Times New Roman" w:cs="Times New Roman"/>
          <w:color w:val="000000" w:themeColor="text1"/>
          <w:sz w:val="24"/>
          <w:szCs w:val="24"/>
        </w:rPr>
        <w:t>Control households were randomly sampled from Mraru and Tausa ranch groups, which work closely with conservation projects in the</w:t>
      </w:r>
      <w:r w:rsidRPr="002429FB">
        <w:rPr>
          <w:rFonts w:ascii="Times New Roman" w:hAnsi="Times New Roman" w:cs="Times New Roman"/>
          <w:color w:val="000000" w:themeColor="text1"/>
          <w:sz w:val="24"/>
          <w:szCs w:val="24"/>
        </w:rPr>
        <w:t>ir</w:t>
      </w:r>
      <w:r w:rsidR="003B423F" w:rsidRPr="002429FB">
        <w:rPr>
          <w:rFonts w:ascii="Times New Roman" w:hAnsi="Times New Roman" w:cs="Times New Roman"/>
          <w:color w:val="000000" w:themeColor="text1"/>
          <w:sz w:val="24"/>
          <w:szCs w:val="24"/>
        </w:rPr>
        <w:t xml:space="preserve"> area</w:t>
      </w:r>
      <w:r w:rsidRPr="002429FB">
        <w:rPr>
          <w:rFonts w:ascii="Times New Roman" w:hAnsi="Times New Roman" w:cs="Times New Roman"/>
          <w:color w:val="000000" w:themeColor="text1"/>
          <w:sz w:val="24"/>
          <w:szCs w:val="24"/>
        </w:rPr>
        <w:t>s</w:t>
      </w:r>
      <w:r w:rsidR="00F3490C" w:rsidRPr="002429FB">
        <w:rPr>
          <w:rFonts w:ascii="Times New Roman" w:hAnsi="Times New Roman" w:cs="Times New Roman"/>
          <w:color w:val="000000" w:themeColor="text1"/>
          <w:sz w:val="24"/>
          <w:szCs w:val="24"/>
        </w:rPr>
        <w:t xml:space="preserve">. </w:t>
      </w:r>
    </w:p>
    <w:p w:rsidR="004A334A" w:rsidRPr="002429FB" w:rsidRDefault="004A334A" w:rsidP="00EB6001">
      <w:pPr>
        <w:autoSpaceDE w:val="0"/>
        <w:autoSpaceDN w:val="0"/>
        <w:adjustRightInd w:val="0"/>
        <w:spacing w:line="480" w:lineRule="auto"/>
        <w:ind w:left="288" w:right="288"/>
        <w:jc w:val="both"/>
        <w:rPr>
          <w:rFonts w:ascii="Times New Roman" w:hAnsi="Times New Roman" w:cs="Times New Roman"/>
          <w:color w:val="000000" w:themeColor="text1"/>
          <w:sz w:val="24"/>
          <w:szCs w:val="24"/>
        </w:rPr>
      </w:pPr>
      <w:r w:rsidRPr="002429FB">
        <w:rPr>
          <w:rFonts w:ascii="Times New Roman" w:hAnsi="Times New Roman" w:cs="Times New Roman"/>
          <w:color w:val="000000" w:themeColor="text1"/>
          <w:sz w:val="24"/>
          <w:szCs w:val="24"/>
        </w:rPr>
        <w:t>The intervention and control samples represented 20.1 % (50 of 280 registered households) and 19.4 % (50 of 285 registered households) of the sampling frame respectively</w:t>
      </w:r>
      <w:r w:rsidR="009949D7" w:rsidRPr="002429FB">
        <w:rPr>
          <w:rFonts w:ascii="Times New Roman" w:hAnsi="Times New Roman" w:cs="Times New Roman"/>
          <w:color w:val="000000" w:themeColor="text1"/>
          <w:sz w:val="24"/>
          <w:szCs w:val="24"/>
        </w:rPr>
        <w:t xml:space="preserve">. </w:t>
      </w:r>
      <w:r w:rsidR="009C7164" w:rsidRPr="002429FB">
        <w:rPr>
          <w:rFonts w:ascii="Times New Roman" w:eastAsia="Calibri" w:hAnsi="Times New Roman" w:cs="Times New Roman"/>
          <w:sz w:val="24"/>
          <w:szCs w:val="24"/>
          <w:lang w:eastAsia="en-US"/>
        </w:rPr>
        <w:t>Th</w:t>
      </w:r>
      <w:r w:rsidR="00EA2EE9" w:rsidRPr="002429FB">
        <w:rPr>
          <w:rFonts w:ascii="Times New Roman" w:eastAsia="Calibri" w:hAnsi="Times New Roman" w:cs="Times New Roman"/>
          <w:sz w:val="24"/>
          <w:szCs w:val="24"/>
          <w:lang w:eastAsia="en-US"/>
        </w:rPr>
        <w:t>is</w:t>
      </w:r>
      <w:r w:rsidR="009C7164" w:rsidRPr="002429FB">
        <w:rPr>
          <w:rFonts w:ascii="Times New Roman" w:eastAsia="Calibri" w:hAnsi="Times New Roman" w:cs="Times New Roman"/>
          <w:sz w:val="24"/>
          <w:szCs w:val="24"/>
          <w:lang w:eastAsia="en-US"/>
        </w:rPr>
        <w:t xml:space="preserve"> sample size </w:t>
      </w:r>
      <w:r w:rsidR="00EA2EE9" w:rsidRPr="002429FB">
        <w:rPr>
          <w:rFonts w:ascii="Times New Roman" w:eastAsia="Calibri" w:hAnsi="Times New Roman" w:cs="Times New Roman"/>
          <w:sz w:val="24"/>
          <w:szCs w:val="24"/>
          <w:lang w:eastAsia="en-US"/>
        </w:rPr>
        <w:t xml:space="preserve">enabled time to be spent to explain questions and retrieve quality information from households, considering the </w:t>
      </w:r>
      <w:r w:rsidR="009C7164" w:rsidRPr="002429FB">
        <w:rPr>
          <w:rFonts w:ascii="Times New Roman" w:eastAsia="Calibri" w:hAnsi="Times New Roman" w:cs="Times New Roman"/>
          <w:sz w:val="24"/>
          <w:szCs w:val="24"/>
          <w:lang w:eastAsia="en-US"/>
        </w:rPr>
        <w:t>low</w:t>
      </w:r>
      <w:r w:rsidR="00EA2EE9" w:rsidRPr="002429FB">
        <w:rPr>
          <w:rFonts w:ascii="Times New Roman" w:eastAsia="Calibri" w:hAnsi="Times New Roman" w:cs="Times New Roman"/>
          <w:sz w:val="24"/>
          <w:szCs w:val="24"/>
          <w:lang w:eastAsia="en-US"/>
        </w:rPr>
        <w:t xml:space="preserve"> level of</w:t>
      </w:r>
      <w:r w:rsidR="009C7164" w:rsidRPr="002429FB">
        <w:rPr>
          <w:rFonts w:ascii="Times New Roman" w:eastAsia="Calibri" w:hAnsi="Times New Roman" w:cs="Times New Roman"/>
          <w:sz w:val="24"/>
          <w:szCs w:val="24"/>
          <w:lang w:eastAsia="en-US"/>
        </w:rPr>
        <w:t xml:space="preserve"> understanding of carbon issues among individual households. </w:t>
      </w:r>
      <w:r w:rsidRPr="002429FB">
        <w:rPr>
          <w:rFonts w:ascii="Times New Roman" w:hAnsi="Times New Roman" w:cs="Times New Roman"/>
          <w:color w:val="000000" w:themeColor="text1"/>
          <w:sz w:val="24"/>
          <w:szCs w:val="24"/>
        </w:rPr>
        <w:t>Village elders</w:t>
      </w:r>
      <w:r w:rsidR="00EA2EE9" w:rsidRPr="002429FB">
        <w:rPr>
          <w:rFonts w:ascii="Times New Roman" w:hAnsi="Times New Roman" w:cs="Times New Roman"/>
          <w:color w:val="000000" w:themeColor="text1"/>
          <w:sz w:val="24"/>
          <w:szCs w:val="24"/>
        </w:rPr>
        <w:t xml:space="preserve"> who had lived in each location for many years and had a good knowledge of their community</w:t>
      </w:r>
      <w:r w:rsidR="002E623B" w:rsidRPr="002429FB">
        <w:rPr>
          <w:rFonts w:ascii="Times New Roman" w:hAnsi="Times New Roman" w:cs="Times New Roman"/>
          <w:color w:val="000000" w:themeColor="text1"/>
          <w:sz w:val="24"/>
          <w:szCs w:val="24"/>
        </w:rPr>
        <w:t xml:space="preserve"> </w:t>
      </w:r>
      <w:r w:rsidRPr="002429FB">
        <w:rPr>
          <w:rFonts w:ascii="Times New Roman" w:hAnsi="Times New Roman" w:cs="Times New Roman"/>
          <w:color w:val="000000" w:themeColor="text1"/>
          <w:sz w:val="24"/>
          <w:szCs w:val="24"/>
        </w:rPr>
        <w:t xml:space="preserve">assisted in </w:t>
      </w:r>
      <w:r w:rsidR="00F22079" w:rsidRPr="002429FB">
        <w:rPr>
          <w:rFonts w:ascii="Times New Roman" w:hAnsi="Times New Roman" w:cs="Times New Roman"/>
          <w:color w:val="000000" w:themeColor="text1"/>
          <w:sz w:val="24"/>
          <w:szCs w:val="24"/>
        </w:rPr>
        <w:t>categorizing</w:t>
      </w:r>
      <w:r w:rsidRPr="002429FB">
        <w:rPr>
          <w:rFonts w:ascii="Times New Roman" w:hAnsi="Times New Roman" w:cs="Times New Roman"/>
          <w:color w:val="000000" w:themeColor="text1"/>
          <w:sz w:val="24"/>
          <w:szCs w:val="24"/>
        </w:rPr>
        <w:t xml:space="preserve"> all households in the target groups (CBO and ranch groups) into low, middle and high wealth status</w:t>
      </w:r>
      <w:r w:rsidR="00F22079" w:rsidRPr="002429FB">
        <w:rPr>
          <w:rFonts w:ascii="Times New Roman" w:hAnsi="Times New Roman" w:cs="Times New Roman"/>
          <w:color w:val="000000" w:themeColor="text1"/>
          <w:sz w:val="24"/>
          <w:szCs w:val="24"/>
        </w:rPr>
        <w:t xml:space="preserve">. </w:t>
      </w:r>
      <w:r w:rsidR="00EA2EE9" w:rsidRPr="002429FB">
        <w:rPr>
          <w:rFonts w:ascii="Times New Roman" w:hAnsi="Times New Roman" w:cs="Times New Roman"/>
          <w:color w:val="000000" w:themeColor="text1"/>
          <w:sz w:val="24"/>
          <w:szCs w:val="24"/>
        </w:rPr>
        <w:t xml:space="preserve">Village elders </w:t>
      </w:r>
      <w:r w:rsidR="00F22079" w:rsidRPr="002429FB">
        <w:rPr>
          <w:rFonts w:ascii="Times New Roman" w:hAnsi="Times New Roman" w:cs="Times New Roman"/>
          <w:color w:val="000000" w:themeColor="text1"/>
          <w:sz w:val="24"/>
          <w:szCs w:val="24"/>
        </w:rPr>
        <w:t xml:space="preserve">mediate </w:t>
      </w:r>
      <w:r w:rsidR="00176617" w:rsidRPr="002429FB">
        <w:rPr>
          <w:rFonts w:ascii="Times New Roman" w:hAnsi="Times New Roman" w:cs="Times New Roman"/>
          <w:color w:val="000000" w:themeColor="text1"/>
          <w:sz w:val="24"/>
          <w:szCs w:val="24"/>
        </w:rPr>
        <w:t xml:space="preserve">resource allocation and conflicts </w:t>
      </w:r>
      <w:r w:rsidR="00F22079" w:rsidRPr="002429FB">
        <w:rPr>
          <w:rFonts w:ascii="Times New Roman" w:hAnsi="Times New Roman" w:cs="Times New Roman"/>
          <w:color w:val="000000" w:themeColor="text1"/>
          <w:sz w:val="24"/>
          <w:szCs w:val="24"/>
        </w:rPr>
        <w:t xml:space="preserve">among households </w:t>
      </w:r>
      <w:r w:rsidR="00E150AE" w:rsidRPr="002429FB">
        <w:rPr>
          <w:rFonts w:ascii="Times New Roman" w:hAnsi="Times New Roman" w:cs="Times New Roman"/>
          <w:color w:val="000000" w:themeColor="text1"/>
          <w:sz w:val="24"/>
          <w:szCs w:val="24"/>
        </w:rPr>
        <w:t xml:space="preserve">and </w:t>
      </w:r>
      <w:r w:rsidR="00F22079" w:rsidRPr="002429FB">
        <w:rPr>
          <w:rFonts w:ascii="Times New Roman" w:hAnsi="Times New Roman" w:cs="Times New Roman"/>
          <w:color w:val="000000" w:themeColor="text1"/>
          <w:sz w:val="24"/>
          <w:szCs w:val="24"/>
        </w:rPr>
        <w:t xml:space="preserve">thus </w:t>
      </w:r>
      <w:r w:rsidR="00665B8E" w:rsidRPr="002429FB">
        <w:rPr>
          <w:rFonts w:ascii="Times New Roman" w:hAnsi="Times New Roman" w:cs="Times New Roman"/>
          <w:color w:val="000000" w:themeColor="text1"/>
          <w:sz w:val="24"/>
          <w:szCs w:val="24"/>
        </w:rPr>
        <w:t>possess</w:t>
      </w:r>
      <w:r w:rsidR="002E623B" w:rsidRPr="002429FB">
        <w:rPr>
          <w:rFonts w:ascii="Times New Roman" w:hAnsi="Times New Roman" w:cs="Times New Roman"/>
          <w:color w:val="000000" w:themeColor="text1"/>
          <w:sz w:val="24"/>
          <w:szCs w:val="24"/>
        </w:rPr>
        <w:t xml:space="preserve"> </w:t>
      </w:r>
      <w:r w:rsidR="00E150AE" w:rsidRPr="002429FB">
        <w:rPr>
          <w:rFonts w:ascii="Times New Roman" w:hAnsi="Times New Roman" w:cs="Times New Roman"/>
          <w:color w:val="000000" w:themeColor="text1"/>
          <w:sz w:val="24"/>
          <w:szCs w:val="24"/>
        </w:rPr>
        <w:t xml:space="preserve">a </w:t>
      </w:r>
      <w:r w:rsidRPr="002429FB">
        <w:rPr>
          <w:rFonts w:ascii="Times New Roman" w:hAnsi="Times New Roman" w:cs="Times New Roman"/>
          <w:color w:val="000000" w:themeColor="text1"/>
          <w:sz w:val="24"/>
          <w:szCs w:val="24"/>
        </w:rPr>
        <w:t xml:space="preserve">deeper </w:t>
      </w:r>
      <w:r w:rsidR="00176617" w:rsidRPr="002429FB">
        <w:rPr>
          <w:rFonts w:ascii="Times New Roman" w:hAnsi="Times New Roman" w:cs="Times New Roman"/>
          <w:color w:val="000000" w:themeColor="text1"/>
          <w:sz w:val="24"/>
          <w:szCs w:val="24"/>
        </w:rPr>
        <w:t xml:space="preserve">knowledge of important assets </w:t>
      </w:r>
      <w:r w:rsidR="00D634FB" w:rsidRPr="002429FB">
        <w:rPr>
          <w:rFonts w:ascii="Times New Roman" w:hAnsi="Times New Roman" w:cs="Times New Roman"/>
          <w:color w:val="000000" w:themeColor="text1"/>
          <w:sz w:val="24"/>
          <w:szCs w:val="24"/>
        </w:rPr>
        <w:fldChar w:fldCharType="begin"/>
      </w:r>
      <w:r w:rsidR="00497B7D" w:rsidRPr="002429FB">
        <w:rPr>
          <w:rFonts w:ascii="Times New Roman" w:hAnsi="Times New Roman" w:cs="Times New Roman"/>
          <w:color w:val="000000" w:themeColor="text1"/>
          <w:sz w:val="24"/>
          <w:szCs w:val="24"/>
        </w:rPr>
        <w:instrText xml:space="preserve"> ADDIN EN.CITE &lt;EndNote&gt;&lt;Cite&gt;&lt;Author&gt;Bolin&lt;/Author&gt;&lt;Year&gt;2012&lt;/Year&gt;&lt;RecNum&gt;373&lt;/RecNum&gt;&lt;DisplayText&gt;(Bolin and Tassa, 2012)&lt;/DisplayText&gt;&lt;record&gt;&lt;rec-number&gt;373&lt;/rec-number&gt;&lt;foreign-keys&gt;&lt;key app="EN" db-id="wd9959xawxddf1eszabvpseapwsx0prafs2s"&gt;373&lt;/key&gt;&lt;/foreign-keys&gt;&lt;ref-type name="Journal Article"&gt;17&lt;/ref-type&gt;&lt;contributors&gt;&lt;authors&gt;&lt;author&gt;Bolin, Anna&lt;/author&gt;&lt;author&gt;Tassa, Dominic Taku&lt;/author&gt;&lt;/authors&gt;&lt;/contributors&gt;&lt;titles&gt;&lt;title&gt;Exploring Climate Justice for Forest Communities Engaging in REDD+: Experiences from Tanzania&lt;/title&gt;&lt;secondary-title&gt;Forum for Development Studies&lt;/secondary-title&gt;&lt;/titles&gt;&lt;pages&gt;5-29&lt;/pages&gt;&lt;volume&gt;39&lt;/volume&gt;&lt;number&gt;1&lt;/number&gt;&lt;dates&gt;&lt;year&gt;2012&lt;/year&gt;&lt;pub-dates&gt;&lt;date&gt;2012/03/01&lt;/date&gt;&lt;/pub-dates&gt;&lt;/dates&gt;&lt;publisher&gt;Routledge&lt;/publisher&gt;&lt;isbn&gt;0803-9410&lt;/isbn&gt;&lt;urls&gt;&lt;related-urls&gt;&lt;url&gt;http://dx.doi.org/10.1080/08039410.2011.635380&lt;/url&gt;&lt;/related-urls&gt;&lt;/urls&gt;&lt;electronic-resource-num&gt;10.1080/08039410.2011.635380&lt;/electronic-resource-num&gt;&lt;access-date&gt;2014/08/03&lt;/access-date&gt;&lt;/record&gt;&lt;/Cite&gt;&lt;/EndNote&gt;</w:instrText>
      </w:r>
      <w:r w:rsidR="00D634FB" w:rsidRPr="002429FB">
        <w:rPr>
          <w:rFonts w:ascii="Times New Roman" w:hAnsi="Times New Roman" w:cs="Times New Roman"/>
          <w:color w:val="000000" w:themeColor="text1"/>
          <w:sz w:val="24"/>
          <w:szCs w:val="24"/>
        </w:rPr>
        <w:fldChar w:fldCharType="separate"/>
      </w:r>
      <w:r w:rsidRPr="002429FB">
        <w:rPr>
          <w:rFonts w:ascii="Times New Roman" w:hAnsi="Times New Roman" w:cs="Times New Roman"/>
          <w:noProof/>
          <w:color w:val="000000" w:themeColor="text1"/>
          <w:sz w:val="24"/>
          <w:szCs w:val="24"/>
        </w:rPr>
        <w:t>(</w:t>
      </w:r>
      <w:hyperlink w:anchor="_ENREF_2" w:tooltip="Bolin, 2012 #373" w:history="1">
        <w:r w:rsidR="00AF1897" w:rsidRPr="002429FB">
          <w:rPr>
            <w:rFonts w:ascii="Times New Roman" w:hAnsi="Times New Roman" w:cs="Times New Roman"/>
            <w:noProof/>
            <w:color w:val="000000" w:themeColor="text1"/>
            <w:sz w:val="24"/>
            <w:szCs w:val="24"/>
          </w:rPr>
          <w:t>Bolin and Tassa, 2012</w:t>
        </w:r>
      </w:hyperlink>
      <w:r w:rsidRPr="002429FB">
        <w:rPr>
          <w:rFonts w:ascii="Times New Roman" w:hAnsi="Times New Roman" w:cs="Times New Roman"/>
          <w:noProof/>
          <w:color w:val="000000" w:themeColor="text1"/>
          <w:sz w:val="24"/>
          <w:szCs w:val="24"/>
        </w:rPr>
        <w:t>)</w:t>
      </w:r>
      <w:r w:rsidR="00D634FB" w:rsidRPr="002429FB">
        <w:rPr>
          <w:rFonts w:ascii="Times New Roman" w:hAnsi="Times New Roman" w:cs="Times New Roman"/>
          <w:color w:val="000000" w:themeColor="text1"/>
          <w:sz w:val="24"/>
          <w:szCs w:val="24"/>
        </w:rPr>
        <w:fldChar w:fldCharType="end"/>
      </w:r>
      <w:r w:rsidRPr="002429FB">
        <w:rPr>
          <w:rFonts w:ascii="Times New Roman" w:hAnsi="Times New Roman" w:cs="Times New Roman"/>
          <w:color w:val="000000" w:themeColor="text1"/>
          <w:sz w:val="24"/>
          <w:szCs w:val="24"/>
        </w:rPr>
        <w:t>. Household land holdings, crop yields, livestock numbers and educational capabilities were used to define</w:t>
      </w:r>
      <w:r w:rsidR="001736AD" w:rsidRPr="002429FB">
        <w:rPr>
          <w:rFonts w:ascii="Times New Roman" w:hAnsi="Times New Roman" w:cs="Times New Roman"/>
          <w:color w:val="000000" w:themeColor="text1"/>
          <w:sz w:val="24"/>
          <w:szCs w:val="24"/>
        </w:rPr>
        <w:t xml:space="preserve"> the wealth categories. Of the 10</w:t>
      </w:r>
      <w:r w:rsidRPr="002429FB">
        <w:rPr>
          <w:rFonts w:ascii="Times New Roman" w:hAnsi="Times New Roman" w:cs="Times New Roman"/>
          <w:color w:val="000000" w:themeColor="text1"/>
          <w:sz w:val="24"/>
          <w:szCs w:val="24"/>
        </w:rPr>
        <w:t>0 households</w:t>
      </w:r>
      <w:r w:rsidR="001736AD" w:rsidRPr="002429FB">
        <w:rPr>
          <w:rFonts w:ascii="Times New Roman" w:hAnsi="Times New Roman" w:cs="Times New Roman"/>
          <w:color w:val="000000" w:themeColor="text1"/>
          <w:sz w:val="24"/>
          <w:szCs w:val="24"/>
        </w:rPr>
        <w:t>, 48</w:t>
      </w:r>
      <w:r w:rsidRPr="002429FB">
        <w:rPr>
          <w:rFonts w:ascii="Times New Roman" w:hAnsi="Times New Roman" w:cs="Times New Roman"/>
          <w:color w:val="000000" w:themeColor="text1"/>
          <w:sz w:val="24"/>
          <w:szCs w:val="24"/>
        </w:rPr>
        <w:t xml:space="preserve"> low-wealth, </w:t>
      </w:r>
      <w:r w:rsidR="001736AD" w:rsidRPr="002429FB">
        <w:rPr>
          <w:rFonts w:ascii="Times New Roman" w:hAnsi="Times New Roman" w:cs="Times New Roman"/>
          <w:color w:val="000000" w:themeColor="text1"/>
          <w:sz w:val="24"/>
          <w:szCs w:val="24"/>
        </w:rPr>
        <w:t xml:space="preserve">32 </w:t>
      </w:r>
      <w:r w:rsidRPr="002429FB">
        <w:rPr>
          <w:rFonts w:ascii="Times New Roman" w:hAnsi="Times New Roman" w:cs="Times New Roman"/>
          <w:color w:val="000000" w:themeColor="text1"/>
          <w:sz w:val="24"/>
          <w:szCs w:val="24"/>
        </w:rPr>
        <w:t xml:space="preserve">middle-wealth and </w:t>
      </w:r>
      <w:r w:rsidR="001736AD" w:rsidRPr="002429FB">
        <w:rPr>
          <w:rFonts w:ascii="Times New Roman" w:hAnsi="Times New Roman" w:cs="Times New Roman"/>
          <w:color w:val="000000" w:themeColor="text1"/>
          <w:sz w:val="24"/>
          <w:szCs w:val="24"/>
        </w:rPr>
        <w:t>20</w:t>
      </w:r>
      <w:r w:rsidRPr="002429FB">
        <w:rPr>
          <w:rFonts w:ascii="Times New Roman" w:hAnsi="Times New Roman" w:cs="Times New Roman"/>
          <w:color w:val="000000" w:themeColor="text1"/>
          <w:sz w:val="24"/>
          <w:szCs w:val="24"/>
        </w:rPr>
        <w:t xml:space="preserve"> high-wealth households were interviewed.  </w:t>
      </w:r>
    </w:p>
    <w:p w:rsidR="004A334A" w:rsidRPr="002429FB" w:rsidRDefault="001736AD" w:rsidP="00EB6001">
      <w:pPr>
        <w:autoSpaceDE w:val="0"/>
        <w:autoSpaceDN w:val="0"/>
        <w:adjustRightInd w:val="0"/>
        <w:spacing w:line="480" w:lineRule="auto"/>
        <w:ind w:left="288" w:right="288"/>
        <w:jc w:val="both"/>
        <w:rPr>
          <w:rFonts w:ascii="Times New Roman" w:hAnsi="Times New Roman" w:cs="Times New Roman"/>
          <w:color w:val="000000" w:themeColor="text1"/>
          <w:sz w:val="24"/>
          <w:szCs w:val="24"/>
        </w:rPr>
      </w:pPr>
      <w:r w:rsidRPr="002429FB">
        <w:rPr>
          <w:rFonts w:ascii="Times New Roman" w:hAnsi="Times New Roman" w:cs="Times New Roman"/>
          <w:color w:val="000000" w:themeColor="text1"/>
          <w:sz w:val="24"/>
          <w:szCs w:val="24"/>
        </w:rPr>
        <w:t>The</w:t>
      </w:r>
      <w:r w:rsidR="004A334A" w:rsidRPr="002429FB">
        <w:rPr>
          <w:rFonts w:ascii="Times New Roman" w:hAnsi="Times New Roman" w:cs="Times New Roman"/>
          <w:color w:val="000000" w:themeColor="text1"/>
          <w:sz w:val="24"/>
          <w:szCs w:val="24"/>
        </w:rPr>
        <w:t xml:space="preserve"> questionnaires </w:t>
      </w:r>
      <w:r w:rsidR="00E150AE" w:rsidRPr="002429FB">
        <w:rPr>
          <w:rFonts w:ascii="Times New Roman" w:hAnsi="Times New Roman" w:cs="Times New Roman"/>
          <w:color w:val="000000" w:themeColor="text1"/>
          <w:sz w:val="24"/>
          <w:szCs w:val="24"/>
        </w:rPr>
        <w:t>comprised both</w:t>
      </w:r>
      <w:r w:rsidR="004A334A" w:rsidRPr="002429FB">
        <w:rPr>
          <w:rFonts w:ascii="Times New Roman" w:hAnsi="Times New Roman" w:cs="Times New Roman"/>
          <w:color w:val="000000" w:themeColor="text1"/>
          <w:sz w:val="24"/>
          <w:szCs w:val="24"/>
        </w:rPr>
        <w:t xml:space="preserve"> open and closed questions. Questions for the intervention and control households were matched. </w:t>
      </w:r>
      <w:r w:rsidR="007B29FB" w:rsidRPr="002429FB">
        <w:rPr>
          <w:rFonts w:ascii="Times New Roman" w:hAnsi="Times New Roman" w:cs="Times New Roman"/>
          <w:color w:val="000000" w:themeColor="text1"/>
          <w:sz w:val="24"/>
          <w:szCs w:val="24"/>
        </w:rPr>
        <w:t>The first three parts of the questionnaire detail</w:t>
      </w:r>
      <w:r w:rsidR="00F22079" w:rsidRPr="002429FB">
        <w:rPr>
          <w:rFonts w:ascii="Times New Roman" w:hAnsi="Times New Roman" w:cs="Times New Roman"/>
          <w:color w:val="000000" w:themeColor="text1"/>
          <w:sz w:val="24"/>
          <w:szCs w:val="24"/>
        </w:rPr>
        <w:t>ed</w:t>
      </w:r>
      <w:r w:rsidR="007B29FB" w:rsidRPr="002429FB">
        <w:rPr>
          <w:rFonts w:ascii="Times New Roman" w:hAnsi="Times New Roman" w:cs="Times New Roman"/>
          <w:color w:val="000000" w:themeColor="text1"/>
          <w:sz w:val="24"/>
          <w:szCs w:val="24"/>
        </w:rPr>
        <w:t xml:space="preserve"> respondents’ livelihood assets</w:t>
      </w:r>
      <w:r w:rsidR="00F22079" w:rsidRPr="002429FB">
        <w:rPr>
          <w:rFonts w:ascii="Times New Roman" w:hAnsi="Times New Roman" w:cs="Times New Roman"/>
          <w:color w:val="000000" w:themeColor="text1"/>
          <w:sz w:val="24"/>
          <w:szCs w:val="24"/>
        </w:rPr>
        <w:t xml:space="preserve">. The assets were categorized into the five asset capitals of the sustainable livelihood framework </w:t>
      </w:r>
      <w:r w:rsidR="009949D7" w:rsidRPr="002429FB">
        <w:rPr>
          <w:rFonts w:ascii="Times New Roman" w:hAnsi="Times New Roman" w:cs="Times New Roman"/>
          <w:color w:val="000000" w:themeColor="text1"/>
          <w:sz w:val="24"/>
          <w:szCs w:val="24"/>
        </w:rPr>
        <w:t xml:space="preserve">(Scoones, 1998) </w:t>
      </w:r>
      <w:r w:rsidR="00F22079" w:rsidRPr="002429FB">
        <w:rPr>
          <w:rFonts w:ascii="Times New Roman" w:hAnsi="Times New Roman" w:cs="Times New Roman"/>
          <w:color w:val="000000" w:themeColor="text1"/>
          <w:sz w:val="24"/>
          <w:szCs w:val="24"/>
        </w:rPr>
        <w:t xml:space="preserve">and </w:t>
      </w:r>
      <w:r w:rsidR="00BA03C3" w:rsidRPr="002429FB">
        <w:rPr>
          <w:rFonts w:ascii="Times New Roman" w:hAnsi="Times New Roman" w:cs="Times New Roman"/>
          <w:color w:val="000000" w:themeColor="text1"/>
          <w:sz w:val="24"/>
          <w:szCs w:val="24"/>
        </w:rPr>
        <w:t xml:space="preserve">each </w:t>
      </w:r>
      <w:r w:rsidR="00F22079" w:rsidRPr="002429FB">
        <w:rPr>
          <w:rFonts w:ascii="Times New Roman" w:hAnsi="Times New Roman" w:cs="Times New Roman"/>
          <w:color w:val="000000" w:themeColor="text1"/>
          <w:sz w:val="24"/>
          <w:szCs w:val="24"/>
        </w:rPr>
        <w:t xml:space="preserve">category </w:t>
      </w:r>
      <w:r w:rsidRPr="002429FB">
        <w:rPr>
          <w:rFonts w:ascii="Times New Roman" w:hAnsi="Times New Roman" w:cs="Times New Roman"/>
          <w:color w:val="000000" w:themeColor="text1"/>
          <w:sz w:val="24"/>
          <w:szCs w:val="24"/>
        </w:rPr>
        <w:t xml:space="preserve">represented by specific indicators </w:t>
      </w:r>
      <w:r w:rsidR="00F22079" w:rsidRPr="002429FB">
        <w:rPr>
          <w:rFonts w:ascii="Times New Roman" w:hAnsi="Times New Roman" w:cs="Times New Roman"/>
          <w:color w:val="000000" w:themeColor="text1"/>
          <w:sz w:val="24"/>
          <w:szCs w:val="24"/>
        </w:rPr>
        <w:t xml:space="preserve">developed from </w:t>
      </w:r>
      <w:r w:rsidR="00E150AE" w:rsidRPr="002429FB">
        <w:rPr>
          <w:rFonts w:ascii="Times New Roman" w:hAnsi="Times New Roman" w:cs="Times New Roman"/>
          <w:color w:val="000000" w:themeColor="text1"/>
          <w:sz w:val="24"/>
          <w:szCs w:val="24"/>
        </w:rPr>
        <w:t>a</w:t>
      </w:r>
      <w:r w:rsidR="002F742B" w:rsidRPr="002429FB">
        <w:rPr>
          <w:rFonts w:ascii="Times New Roman" w:hAnsi="Times New Roman" w:cs="Times New Roman"/>
          <w:color w:val="000000" w:themeColor="text1"/>
          <w:sz w:val="24"/>
          <w:szCs w:val="24"/>
        </w:rPr>
        <w:t xml:space="preserve"> </w:t>
      </w:r>
      <w:r w:rsidR="00F22079" w:rsidRPr="002429FB">
        <w:rPr>
          <w:rFonts w:ascii="Times New Roman" w:hAnsi="Times New Roman" w:cs="Times New Roman"/>
          <w:color w:val="000000" w:themeColor="text1"/>
          <w:sz w:val="24"/>
          <w:szCs w:val="24"/>
        </w:rPr>
        <w:t>scoping study</w:t>
      </w:r>
      <w:r w:rsidR="002F742B" w:rsidRPr="002429FB">
        <w:rPr>
          <w:rFonts w:ascii="Times New Roman" w:hAnsi="Times New Roman" w:cs="Times New Roman"/>
          <w:color w:val="000000" w:themeColor="text1"/>
          <w:sz w:val="24"/>
          <w:szCs w:val="24"/>
        </w:rPr>
        <w:t xml:space="preserve"> </w:t>
      </w:r>
      <w:r w:rsidR="00F22079" w:rsidRPr="002429FB">
        <w:rPr>
          <w:rFonts w:ascii="Times New Roman" w:hAnsi="Times New Roman" w:cs="Times New Roman"/>
          <w:color w:val="000000" w:themeColor="text1"/>
          <w:sz w:val="24"/>
          <w:szCs w:val="24"/>
        </w:rPr>
        <w:t xml:space="preserve">(Atela et al. 2014; Atela 2013) (Table 2). </w:t>
      </w:r>
      <w:r w:rsidR="004A334A" w:rsidRPr="002429FB">
        <w:rPr>
          <w:rFonts w:ascii="Times New Roman" w:hAnsi="Times New Roman" w:cs="Times New Roman"/>
          <w:color w:val="000000" w:themeColor="text1"/>
          <w:sz w:val="24"/>
          <w:szCs w:val="24"/>
        </w:rPr>
        <w:t xml:space="preserve">Respondents </w:t>
      </w:r>
      <w:r w:rsidR="00F22079" w:rsidRPr="002429FB">
        <w:rPr>
          <w:rFonts w:ascii="Times New Roman" w:hAnsi="Times New Roman" w:cs="Times New Roman"/>
          <w:color w:val="000000" w:themeColor="text1"/>
          <w:sz w:val="24"/>
          <w:szCs w:val="24"/>
        </w:rPr>
        <w:t xml:space="preserve">stated and explained </w:t>
      </w:r>
      <w:r w:rsidR="004A334A" w:rsidRPr="002429FB">
        <w:rPr>
          <w:rFonts w:ascii="Times New Roman" w:hAnsi="Times New Roman" w:cs="Times New Roman"/>
          <w:color w:val="000000" w:themeColor="text1"/>
          <w:sz w:val="24"/>
          <w:szCs w:val="24"/>
        </w:rPr>
        <w:t>the positive and/or negative impact of each asset indicator on</w:t>
      </w:r>
      <w:r w:rsidR="009949D7" w:rsidRPr="002429FB">
        <w:rPr>
          <w:rFonts w:ascii="Times New Roman" w:hAnsi="Times New Roman" w:cs="Times New Roman"/>
          <w:color w:val="000000" w:themeColor="text1"/>
          <w:sz w:val="24"/>
          <w:szCs w:val="24"/>
        </w:rPr>
        <w:t xml:space="preserve"> forest protection </w:t>
      </w:r>
      <w:r w:rsidR="004A334A" w:rsidRPr="002429FB">
        <w:rPr>
          <w:rFonts w:ascii="Times New Roman" w:hAnsi="Times New Roman" w:cs="Times New Roman"/>
          <w:color w:val="000000" w:themeColor="text1"/>
          <w:sz w:val="24"/>
          <w:szCs w:val="24"/>
        </w:rPr>
        <w:t>(asset-</w:t>
      </w:r>
      <w:r w:rsidR="00501538" w:rsidRPr="002429FB">
        <w:rPr>
          <w:rFonts w:ascii="Times New Roman" w:hAnsi="Times New Roman" w:cs="Times New Roman"/>
          <w:color w:val="000000" w:themeColor="text1"/>
          <w:sz w:val="24"/>
          <w:szCs w:val="24"/>
        </w:rPr>
        <w:t>impact).</w:t>
      </w:r>
      <w:r w:rsidR="00501538" w:rsidRPr="002429FB">
        <w:rPr>
          <w:rStyle w:val="FootnoteReference"/>
          <w:rFonts w:ascii="Times New Roman" w:hAnsi="Times New Roman"/>
          <w:color w:val="000000" w:themeColor="text1"/>
          <w:sz w:val="24"/>
          <w:szCs w:val="24"/>
        </w:rPr>
        <w:footnoteReference w:id="1"/>
      </w:r>
      <w:r w:rsidR="004A334A" w:rsidRPr="002429FB">
        <w:rPr>
          <w:rFonts w:ascii="Times New Roman" w:hAnsi="Times New Roman" w:cs="Times New Roman"/>
          <w:color w:val="000000" w:themeColor="text1"/>
          <w:sz w:val="24"/>
          <w:szCs w:val="24"/>
        </w:rPr>
        <w:t xml:space="preserve"> In a similar way, the respondents detailed the impacts of forest</w:t>
      </w:r>
      <w:r w:rsidR="009949D7" w:rsidRPr="002429FB">
        <w:rPr>
          <w:rFonts w:ascii="Times New Roman" w:hAnsi="Times New Roman" w:cs="Times New Roman"/>
          <w:color w:val="000000" w:themeColor="text1"/>
          <w:sz w:val="24"/>
          <w:szCs w:val="24"/>
        </w:rPr>
        <w:t xml:space="preserve"> protection </w:t>
      </w:r>
      <w:r w:rsidR="004A334A" w:rsidRPr="002429FB">
        <w:rPr>
          <w:rFonts w:ascii="Times New Roman" w:hAnsi="Times New Roman" w:cs="Times New Roman"/>
          <w:color w:val="000000" w:themeColor="text1"/>
          <w:sz w:val="24"/>
          <w:szCs w:val="24"/>
        </w:rPr>
        <w:t>procedures on the asset indicators (project</w:t>
      </w:r>
      <w:r w:rsidR="00E150AE" w:rsidRPr="002429FB">
        <w:rPr>
          <w:rFonts w:ascii="Times New Roman" w:hAnsi="Times New Roman" w:cs="Times New Roman"/>
          <w:color w:val="000000" w:themeColor="text1"/>
          <w:sz w:val="24"/>
          <w:szCs w:val="24"/>
        </w:rPr>
        <w:t>-</w:t>
      </w:r>
      <w:r w:rsidR="004A334A" w:rsidRPr="002429FB">
        <w:rPr>
          <w:rFonts w:ascii="Times New Roman" w:hAnsi="Times New Roman" w:cs="Times New Roman"/>
          <w:color w:val="000000" w:themeColor="text1"/>
          <w:sz w:val="24"/>
          <w:szCs w:val="24"/>
        </w:rPr>
        <w:t xml:space="preserve">impact). While considerable overlap between the asset-impact and project-impact was noted, structuring </w:t>
      </w:r>
      <w:r w:rsidR="00692366">
        <w:rPr>
          <w:rFonts w:ascii="Times New Roman" w:hAnsi="Times New Roman" w:cs="Times New Roman"/>
          <w:color w:val="000000" w:themeColor="text1"/>
          <w:sz w:val="24"/>
          <w:szCs w:val="24"/>
        </w:rPr>
        <w:t xml:space="preserve">enquiries </w:t>
      </w:r>
      <w:r w:rsidR="004A334A" w:rsidRPr="002429FB">
        <w:rPr>
          <w:rFonts w:ascii="Times New Roman" w:hAnsi="Times New Roman" w:cs="Times New Roman"/>
          <w:color w:val="000000" w:themeColor="text1"/>
          <w:sz w:val="24"/>
          <w:szCs w:val="24"/>
        </w:rPr>
        <w:t>in this way improved objectivity and clarity in describing project-asset interactions.</w:t>
      </w:r>
    </w:p>
    <w:p w:rsidR="000B39FA" w:rsidRDefault="000B39FA" w:rsidP="00EB6001">
      <w:pPr>
        <w:autoSpaceDE w:val="0"/>
        <w:autoSpaceDN w:val="0"/>
        <w:adjustRightInd w:val="0"/>
        <w:spacing w:line="408" w:lineRule="auto"/>
        <w:ind w:firstLine="288"/>
        <w:jc w:val="both"/>
        <w:rPr>
          <w:rFonts w:ascii="Times New Roman" w:eastAsia="Calibri" w:hAnsi="Times New Roman" w:cs="Times New Roman"/>
          <w:color w:val="000000"/>
          <w:sz w:val="24"/>
          <w:szCs w:val="24"/>
          <w:lang w:eastAsia="en-US"/>
        </w:rPr>
      </w:pPr>
    </w:p>
    <w:p w:rsidR="0064526A" w:rsidRPr="002429FB" w:rsidRDefault="00BB4CC6" w:rsidP="00EB6001">
      <w:pPr>
        <w:autoSpaceDE w:val="0"/>
        <w:autoSpaceDN w:val="0"/>
        <w:adjustRightInd w:val="0"/>
        <w:spacing w:line="408" w:lineRule="auto"/>
        <w:ind w:firstLine="288"/>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Table 2 (about here)</w:t>
      </w:r>
    </w:p>
    <w:p w:rsidR="00333096" w:rsidRPr="002429FB" w:rsidRDefault="004A334A" w:rsidP="00EB6001">
      <w:pPr>
        <w:pStyle w:val="Caption"/>
        <w:spacing w:line="480" w:lineRule="auto"/>
        <w:ind w:left="288" w:right="288"/>
        <w:jc w:val="both"/>
        <w:rPr>
          <w:rFonts w:ascii="Times New Roman" w:hAnsi="Times New Roman"/>
        </w:rPr>
      </w:pPr>
      <w:r w:rsidRPr="002429FB">
        <w:rPr>
          <w:rStyle w:val="CommentReference"/>
          <w:rFonts w:ascii="Times New Roman" w:hAnsi="Times New Roman"/>
          <w:b w:val="0"/>
          <w:bCs w:val="0"/>
          <w:color w:val="000000" w:themeColor="text1"/>
          <w:sz w:val="24"/>
          <w:szCs w:val="24"/>
        </w:rPr>
        <w:t xml:space="preserve">In assessing the asset-impact and project-impact for each of the asset indicators, </w:t>
      </w:r>
      <w:r w:rsidRPr="002429FB">
        <w:rPr>
          <w:rFonts w:ascii="Times New Roman" w:hAnsi="Times New Roman"/>
          <w:b w:val="0"/>
          <w:color w:val="000000" w:themeColor="text1"/>
          <w:sz w:val="24"/>
          <w:szCs w:val="24"/>
        </w:rPr>
        <w:t>an impact measure of +1 was assigned to any positive</w:t>
      </w:r>
      <w:r w:rsidR="009949D7" w:rsidRPr="002429FB">
        <w:rPr>
          <w:rFonts w:ascii="Times New Roman" w:hAnsi="Times New Roman"/>
          <w:b w:val="0"/>
          <w:color w:val="000000" w:themeColor="text1"/>
          <w:sz w:val="24"/>
          <w:szCs w:val="24"/>
        </w:rPr>
        <w:t xml:space="preserve"> impact</w:t>
      </w:r>
      <w:r w:rsidRPr="002429FB">
        <w:rPr>
          <w:rFonts w:ascii="Times New Roman" w:hAnsi="Times New Roman"/>
          <w:b w:val="0"/>
          <w:color w:val="000000" w:themeColor="text1"/>
          <w:sz w:val="24"/>
          <w:szCs w:val="24"/>
        </w:rPr>
        <w:t xml:space="preserve"> and -1 to any adverse impact. If positive and negative impacts on a particular asset indicator were of equal </w:t>
      </w:r>
      <w:r w:rsidR="00E150AE" w:rsidRPr="002429FB">
        <w:rPr>
          <w:rFonts w:ascii="Times New Roman" w:hAnsi="Times New Roman"/>
          <w:b w:val="0"/>
          <w:color w:val="000000" w:themeColor="text1"/>
          <w:sz w:val="24"/>
          <w:szCs w:val="24"/>
        </w:rPr>
        <w:t>value</w:t>
      </w:r>
      <w:r w:rsidR="002F742B" w:rsidRPr="002429FB">
        <w:rPr>
          <w:rFonts w:ascii="Times New Roman" w:hAnsi="Times New Roman"/>
          <w:b w:val="0"/>
          <w:color w:val="000000" w:themeColor="text1"/>
          <w:sz w:val="24"/>
          <w:szCs w:val="24"/>
        </w:rPr>
        <w:t xml:space="preserve"> </w:t>
      </w:r>
      <w:r w:rsidRPr="002429FB">
        <w:rPr>
          <w:rFonts w:ascii="Times New Roman" w:hAnsi="Times New Roman"/>
          <w:b w:val="0"/>
          <w:color w:val="000000" w:themeColor="text1"/>
          <w:sz w:val="24"/>
          <w:szCs w:val="24"/>
        </w:rPr>
        <w:t xml:space="preserve">to a respondent, an impact factor of 0 (no overall effect) was assigned. </w:t>
      </w:r>
      <w:r w:rsidR="00BA72E2" w:rsidRPr="002429FB">
        <w:rPr>
          <w:rFonts w:ascii="Times New Roman" w:hAnsi="Times New Roman"/>
          <w:b w:val="0"/>
          <w:color w:val="000000" w:themeColor="text1"/>
          <w:sz w:val="24"/>
          <w:szCs w:val="24"/>
        </w:rPr>
        <w:t>The asset-impact scores show the impacts of household assets on the project but do not reveal the relative strengths of the assets in influencing the project’s activities. As such, respondents were additionally asked to rank</w:t>
      </w:r>
      <w:r w:rsidR="009949D7" w:rsidRPr="002429FB">
        <w:rPr>
          <w:rFonts w:ascii="Times New Roman" w:hAnsi="Times New Roman"/>
          <w:b w:val="0"/>
          <w:color w:val="000000" w:themeColor="text1"/>
          <w:sz w:val="24"/>
          <w:szCs w:val="24"/>
        </w:rPr>
        <w:t xml:space="preserve"> and explain</w:t>
      </w:r>
      <w:r w:rsidR="00BA72E2" w:rsidRPr="002429FB">
        <w:rPr>
          <w:rFonts w:ascii="Times New Roman" w:hAnsi="Times New Roman"/>
          <w:b w:val="0"/>
          <w:color w:val="000000" w:themeColor="text1"/>
          <w:sz w:val="24"/>
          <w:szCs w:val="24"/>
        </w:rPr>
        <w:t xml:space="preserve"> the three top assets with </w:t>
      </w:r>
      <w:r w:rsidR="00E150AE" w:rsidRPr="002429FB">
        <w:rPr>
          <w:rFonts w:ascii="Times New Roman" w:hAnsi="Times New Roman"/>
          <w:b w:val="0"/>
          <w:color w:val="000000" w:themeColor="text1"/>
          <w:sz w:val="24"/>
          <w:szCs w:val="24"/>
        </w:rPr>
        <w:t>most</w:t>
      </w:r>
      <w:r w:rsidR="00BA72E2" w:rsidRPr="002429FB">
        <w:rPr>
          <w:rFonts w:ascii="Times New Roman" w:hAnsi="Times New Roman"/>
          <w:b w:val="0"/>
          <w:color w:val="000000" w:themeColor="text1"/>
          <w:sz w:val="24"/>
          <w:szCs w:val="24"/>
        </w:rPr>
        <w:t>influence on</w:t>
      </w:r>
      <w:r w:rsidR="009949D7" w:rsidRPr="002429FB">
        <w:rPr>
          <w:rFonts w:ascii="Times New Roman" w:hAnsi="Times New Roman"/>
          <w:b w:val="0"/>
          <w:color w:val="000000" w:themeColor="text1"/>
          <w:sz w:val="24"/>
          <w:szCs w:val="24"/>
        </w:rPr>
        <w:t xml:space="preserve"> forest proection</w:t>
      </w:r>
      <w:r w:rsidR="00BA72E2" w:rsidRPr="002429FB">
        <w:rPr>
          <w:rFonts w:ascii="Times New Roman" w:hAnsi="Times New Roman"/>
          <w:b w:val="0"/>
          <w:color w:val="000000" w:themeColor="text1"/>
          <w:sz w:val="24"/>
          <w:szCs w:val="24"/>
        </w:rPr>
        <w:t xml:space="preserve">.  </w:t>
      </w:r>
      <w:r w:rsidR="00E150AE" w:rsidRPr="002429FB">
        <w:rPr>
          <w:rFonts w:ascii="Times New Roman" w:hAnsi="Times New Roman"/>
          <w:b w:val="0"/>
          <w:color w:val="000000" w:themeColor="text1"/>
          <w:sz w:val="24"/>
          <w:szCs w:val="24"/>
        </w:rPr>
        <w:t>The highest ranked asset was assigned</w:t>
      </w:r>
      <w:r w:rsidR="00692366">
        <w:rPr>
          <w:rFonts w:ascii="Times New Roman" w:hAnsi="Times New Roman"/>
          <w:b w:val="0"/>
          <w:color w:val="000000" w:themeColor="text1"/>
          <w:sz w:val="24"/>
          <w:szCs w:val="24"/>
        </w:rPr>
        <w:t xml:space="preserve"> </w:t>
      </w:r>
      <w:r w:rsidR="00BA72E2" w:rsidRPr="002429FB">
        <w:rPr>
          <w:rFonts w:ascii="Times New Roman" w:hAnsi="Times New Roman"/>
          <w:b w:val="0"/>
          <w:color w:val="000000" w:themeColor="text1"/>
          <w:sz w:val="24"/>
          <w:szCs w:val="24"/>
        </w:rPr>
        <w:t xml:space="preserve">3 points, </w:t>
      </w:r>
      <w:r w:rsidR="00E150AE" w:rsidRPr="002429FB">
        <w:rPr>
          <w:rFonts w:ascii="Times New Roman" w:hAnsi="Times New Roman"/>
          <w:b w:val="0"/>
          <w:color w:val="000000" w:themeColor="text1"/>
          <w:sz w:val="24"/>
          <w:szCs w:val="24"/>
        </w:rPr>
        <w:t>the middle ranked asset 2 point, and the lowest ranked asset 1 point</w:t>
      </w:r>
      <w:r w:rsidR="00BA72E2" w:rsidRPr="002429FB">
        <w:rPr>
          <w:rFonts w:ascii="Times New Roman" w:hAnsi="Times New Roman"/>
          <w:b w:val="0"/>
          <w:color w:val="000000" w:themeColor="text1"/>
          <w:sz w:val="24"/>
          <w:szCs w:val="24"/>
        </w:rPr>
        <w:t xml:space="preserve">. </w:t>
      </w:r>
      <w:r w:rsidR="00333096" w:rsidRPr="002429FB">
        <w:rPr>
          <w:rFonts w:ascii="Times New Roman" w:hAnsi="Times New Roman"/>
          <w:b w:val="0"/>
          <w:color w:val="000000" w:themeColor="text1"/>
          <w:sz w:val="24"/>
          <w:szCs w:val="24"/>
        </w:rPr>
        <w:t>F</w:t>
      </w:r>
      <w:r w:rsidR="003133B9" w:rsidRPr="002429FB">
        <w:rPr>
          <w:rFonts w:ascii="Times New Roman" w:hAnsi="Times New Roman"/>
          <w:b w:val="0"/>
          <w:color w:val="000000" w:themeColor="text1"/>
          <w:sz w:val="24"/>
          <w:szCs w:val="24"/>
        </w:rPr>
        <w:t>ocus group discussion</w:t>
      </w:r>
      <w:r w:rsidR="00333096" w:rsidRPr="002429FB">
        <w:rPr>
          <w:rFonts w:ascii="Times New Roman" w:hAnsi="Times New Roman"/>
          <w:b w:val="0"/>
          <w:color w:val="000000" w:themeColor="text1"/>
          <w:sz w:val="24"/>
          <w:szCs w:val="24"/>
        </w:rPr>
        <w:t>s and in</w:t>
      </w:r>
      <w:r w:rsidR="00333096" w:rsidRPr="002429FB">
        <w:rPr>
          <w:rFonts w:ascii="Times New Roman" w:hAnsi="Times New Roman"/>
          <w:b w:val="0"/>
          <w:sz w:val="24"/>
          <w:szCs w:val="24"/>
        </w:rPr>
        <w:t xml:space="preserve">-depth interviews were </w:t>
      </w:r>
      <w:r w:rsidR="00B94890" w:rsidRPr="002429FB">
        <w:rPr>
          <w:rFonts w:ascii="Times New Roman" w:hAnsi="Times New Roman"/>
          <w:b w:val="0"/>
          <w:sz w:val="24"/>
          <w:szCs w:val="24"/>
        </w:rPr>
        <w:t xml:space="preserve">used </w:t>
      </w:r>
      <w:r w:rsidR="00333096" w:rsidRPr="002429FB">
        <w:rPr>
          <w:rFonts w:ascii="Times New Roman" w:hAnsi="Times New Roman"/>
          <w:b w:val="0"/>
          <w:sz w:val="24"/>
          <w:szCs w:val="24"/>
        </w:rPr>
        <w:t>to tri</w:t>
      </w:r>
      <w:r w:rsidR="00B94890" w:rsidRPr="002429FB">
        <w:rPr>
          <w:rFonts w:ascii="Times New Roman" w:hAnsi="Times New Roman"/>
          <w:b w:val="0"/>
          <w:sz w:val="24"/>
          <w:szCs w:val="24"/>
        </w:rPr>
        <w:t>a</w:t>
      </w:r>
      <w:r w:rsidR="00333096" w:rsidRPr="002429FB">
        <w:rPr>
          <w:rFonts w:ascii="Times New Roman" w:hAnsi="Times New Roman"/>
          <w:b w:val="0"/>
          <w:sz w:val="24"/>
          <w:szCs w:val="24"/>
        </w:rPr>
        <w:t xml:space="preserve">ngulate household interviews. </w:t>
      </w:r>
    </w:p>
    <w:p w:rsidR="00FE581D" w:rsidRPr="002429FB" w:rsidRDefault="00FE581D" w:rsidP="00EB6001">
      <w:pPr>
        <w:pStyle w:val="ListParagraph"/>
        <w:numPr>
          <w:ilvl w:val="2"/>
          <w:numId w:val="25"/>
        </w:numPr>
        <w:autoSpaceDE w:val="0"/>
        <w:autoSpaceDN w:val="0"/>
        <w:adjustRightInd w:val="0"/>
        <w:spacing w:line="408" w:lineRule="auto"/>
        <w:ind w:left="1008" w:right="288"/>
        <w:jc w:val="both"/>
        <w:rPr>
          <w:rFonts w:ascii="Times New Roman" w:hAnsi="Times New Roman" w:cs="Times New Roman"/>
          <w:i/>
          <w:iCs/>
          <w:color w:val="000000" w:themeColor="text1"/>
          <w:sz w:val="24"/>
          <w:szCs w:val="24"/>
        </w:rPr>
      </w:pPr>
      <w:r w:rsidRPr="002429FB">
        <w:rPr>
          <w:rFonts w:ascii="Times New Roman" w:hAnsi="Times New Roman" w:cs="Times New Roman"/>
          <w:i/>
          <w:iCs/>
          <w:color w:val="000000" w:themeColor="text1"/>
          <w:sz w:val="24"/>
          <w:szCs w:val="24"/>
        </w:rPr>
        <w:t xml:space="preserve">Focus group discussions </w:t>
      </w:r>
      <w:r w:rsidR="009949D7" w:rsidRPr="002429FB">
        <w:rPr>
          <w:rFonts w:ascii="Times New Roman" w:hAnsi="Times New Roman" w:cs="Times New Roman"/>
          <w:i/>
          <w:iCs/>
          <w:color w:val="000000" w:themeColor="text1"/>
          <w:sz w:val="24"/>
          <w:szCs w:val="24"/>
        </w:rPr>
        <w:t>(FGDs)</w:t>
      </w:r>
    </w:p>
    <w:p w:rsidR="004A334A" w:rsidRPr="002429FB" w:rsidRDefault="004A334A" w:rsidP="00EB6001">
      <w:pPr>
        <w:autoSpaceDE w:val="0"/>
        <w:autoSpaceDN w:val="0"/>
        <w:adjustRightInd w:val="0"/>
        <w:spacing w:line="480" w:lineRule="auto"/>
        <w:ind w:left="288" w:right="288"/>
        <w:jc w:val="both"/>
        <w:rPr>
          <w:rFonts w:ascii="Times New Roman" w:eastAsia="Times New Roman" w:hAnsi="Times New Roman" w:cs="Times New Roman"/>
          <w:color w:val="000000" w:themeColor="text1"/>
          <w:sz w:val="24"/>
          <w:szCs w:val="24"/>
        </w:rPr>
      </w:pPr>
      <w:r w:rsidRPr="002429FB">
        <w:rPr>
          <w:rFonts w:ascii="Times New Roman" w:hAnsi="Times New Roman" w:cs="Times New Roman"/>
          <w:iCs/>
          <w:color w:val="000000" w:themeColor="text1"/>
          <w:sz w:val="24"/>
          <w:szCs w:val="24"/>
        </w:rPr>
        <w:t xml:space="preserve">The household </w:t>
      </w:r>
      <w:r w:rsidR="00F902A4" w:rsidRPr="002429FB">
        <w:rPr>
          <w:rFonts w:ascii="Times New Roman" w:hAnsi="Times New Roman" w:cs="Times New Roman"/>
          <w:iCs/>
          <w:color w:val="000000" w:themeColor="text1"/>
          <w:sz w:val="24"/>
          <w:szCs w:val="24"/>
        </w:rPr>
        <w:t xml:space="preserve">questionnaire data </w:t>
      </w:r>
      <w:r w:rsidR="00954ED0" w:rsidRPr="002429FB">
        <w:rPr>
          <w:rFonts w:ascii="Times New Roman" w:hAnsi="Times New Roman" w:cs="Times New Roman"/>
          <w:iCs/>
          <w:color w:val="000000" w:themeColor="text1"/>
          <w:sz w:val="24"/>
          <w:szCs w:val="24"/>
        </w:rPr>
        <w:t xml:space="preserve">was triangulated with six FGDs, three </w:t>
      </w:r>
      <w:r w:rsidR="00B94890" w:rsidRPr="002429FB">
        <w:rPr>
          <w:rFonts w:ascii="Times New Roman" w:hAnsi="Times New Roman" w:cs="Times New Roman"/>
          <w:iCs/>
          <w:color w:val="000000" w:themeColor="text1"/>
          <w:sz w:val="24"/>
          <w:szCs w:val="24"/>
        </w:rPr>
        <w:t>each in the intervention and control sites</w:t>
      </w:r>
      <w:r w:rsidRPr="002429FB">
        <w:rPr>
          <w:rFonts w:ascii="Times New Roman" w:hAnsi="Times New Roman" w:cs="Times New Roman"/>
          <w:iCs/>
          <w:color w:val="000000" w:themeColor="text1"/>
          <w:sz w:val="24"/>
          <w:szCs w:val="24"/>
        </w:rPr>
        <w:t xml:space="preserve">. The FGD participants were purposefully selected </w:t>
      </w:r>
      <w:r w:rsidR="00912221" w:rsidRPr="002429FB">
        <w:rPr>
          <w:rFonts w:ascii="Times New Roman" w:hAnsi="Times New Roman" w:cs="Times New Roman"/>
          <w:iCs/>
          <w:color w:val="000000" w:themeColor="text1"/>
          <w:sz w:val="24"/>
          <w:szCs w:val="24"/>
        </w:rPr>
        <w:t>(</w:t>
      </w:r>
      <w:r w:rsidR="00912221" w:rsidRPr="002429FB">
        <w:rPr>
          <w:rFonts w:ascii="Times New Roman" w:hAnsi="Times New Roman" w:cs="Times New Roman"/>
          <w:sz w:val="24"/>
          <w:szCs w:val="24"/>
        </w:rPr>
        <w:t xml:space="preserve">Bedford and Burgess, 2001) </w:t>
      </w:r>
      <w:r w:rsidRPr="002429FB">
        <w:rPr>
          <w:rFonts w:ascii="Times New Roman" w:hAnsi="Times New Roman" w:cs="Times New Roman"/>
          <w:iCs/>
          <w:color w:val="000000" w:themeColor="text1"/>
          <w:sz w:val="24"/>
          <w:szCs w:val="24"/>
        </w:rPr>
        <w:t>and included village</w:t>
      </w:r>
      <w:r w:rsidRPr="002429FB">
        <w:rPr>
          <w:rFonts w:ascii="Times New Roman" w:hAnsi="Times New Roman" w:cs="Times New Roman"/>
          <w:color w:val="000000" w:themeColor="text1"/>
          <w:sz w:val="24"/>
          <w:szCs w:val="24"/>
        </w:rPr>
        <w:t xml:space="preserve"> elders (n=12), land owners (n=11) and representatives </w:t>
      </w:r>
      <w:r w:rsidR="00B94890" w:rsidRPr="002429FB">
        <w:rPr>
          <w:rFonts w:ascii="Times New Roman" w:hAnsi="Times New Roman" w:cs="Times New Roman"/>
          <w:color w:val="000000" w:themeColor="text1"/>
          <w:sz w:val="24"/>
          <w:szCs w:val="24"/>
        </w:rPr>
        <w:t>from</w:t>
      </w:r>
      <w:r w:rsidR="002F742B" w:rsidRPr="002429FB">
        <w:rPr>
          <w:rFonts w:ascii="Times New Roman" w:hAnsi="Times New Roman" w:cs="Times New Roman"/>
          <w:color w:val="000000" w:themeColor="text1"/>
          <w:sz w:val="24"/>
          <w:szCs w:val="24"/>
        </w:rPr>
        <w:t xml:space="preserve"> </w:t>
      </w:r>
      <w:r w:rsidRPr="002429FB">
        <w:rPr>
          <w:rFonts w:ascii="Times New Roman" w:hAnsi="Times New Roman" w:cs="Times New Roman"/>
          <w:color w:val="000000" w:themeColor="text1"/>
          <w:sz w:val="24"/>
          <w:szCs w:val="24"/>
        </w:rPr>
        <w:t xml:space="preserve">women, men and youth groups in the community (n=15). </w:t>
      </w:r>
      <w:r w:rsidR="009949D7" w:rsidRPr="002429FB">
        <w:rPr>
          <w:rFonts w:ascii="Times New Roman" w:hAnsi="Times New Roman" w:cs="Times New Roman"/>
          <w:color w:val="000000" w:themeColor="text1"/>
          <w:sz w:val="24"/>
          <w:szCs w:val="24"/>
        </w:rPr>
        <w:t xml:space="preserve">Draft </w:t>
      </w:r>
      <w:r w:rsidR="00B94890" w:rsidRPr="002429FB">
        <w:rPr>
          <w:rFonts w:ascii="Times New Roman" w:hAnsi="Times New Roman" w:cs="Times New Roman"/>
          <w:color w:val="000000" w:themeColor="text1"/>
          <w:sz w:val="24"/>
          <w:szCs w:val="24"/>
        </w:rPr>
        <w:t xml:space="preserve">cumulative asset rankings </w:t>
      </w:r>
      <w:r w:rsidR="009949D7" w:rsidRPr="002429FB">
        <w:rPr>
          <w:rFonts w:ascii="Times New Roman" w:hAnsi="Times New Roman" w:cs="Times New Roman"/>
          <w:color w:val="000000" w:themeColor="text1"/>
          <w:sz w:val="24"/>
          <w:szCs w:val="24"/>
        </w:rPr>
        <w:t xml:space="preserve">gathered from household interviews </w:t>
      </w:r>
      <w:r w:rsidR="005B4BC2" w:rsidRPr="002429FB">
        <w:rPr>
          <w:rFonts w:ascii="Times New Roman" w:hAnsi="Times New Roman" w:cs="Times New Roman"/>
          <w:color w:val="000000" w:themeColor="text1"/>
          <w:sz w:val="24"/>
          <w:szCs w:val="24"/>
        </w:rPr>
        <w:t>were presented to representatives of community groups who then verified</w:t>
      </w:r>
      <w:r w:rsidR="00B94890" w:rsidRPr="002429FB">
        <w:rPr>
          <w:rFonts w:ascii="Times New Roman" w:hAnsi="Times New Roman" w:cs="Times New Roman"/>
          <w:color w:val="000000" w:themeColor="text1"/>
          <w:sz w:val="24"/>
          <w:szCs w:val="24"/>
        </w:rPr>
        <w:t xml:space="preserve">, </w:t>
      </w:r>
      <w:r w:rsidR="005B4BC2" w:rsidRPr="002429FB">
        <w:rPr>
          <w:rFonts w:ascii="Times New Roman" w:hAnsi="Times New Roman" w:cs="Times New Roman"/>
          <w:color w:val="000000" w:themeColor="text1"/>
          <w:sz w:val="24"/>
          <w:szCs w:val="24"/>
        </w:rPr>
        <w:t xml:space="preserve">discussed and voted on the asset rankings. </w:t>
      </w:r>
      <w:r w:rsidRPr="002429FB">
        <w:rPr>
          <w:rFonts w:ascii="Times New Roman" w:hAnsi="Times New Roman" w:cs="Times New Roman"/>
          <w:color w:val="000000" w:themeColor="text1"/>
          <w:sz w:val="24"/>
          <w:szCs w:val="24"/>
        </w:rPr>
        <w:t xml:space="preserve">Village elders and community resource persons constructed community livelihood calendars overlaid with key livelihood assets as well as project activities. Information from household questionnaires indicated that land tenure was a major factor for the </w:t>
      </w:r>
      <w:r w:rsidR="00B94890" w:rsidRPr="002429FB">
        <w:rPr>
          <w:rFonts w:ascii="Times New Roman" w:hAnsi="Times New Roman" w:cs="Times New Roman"/>
          <w:color w:val="000000" w:themeColor="text1"/>
          <w:sz w:val="24"/>
          <w:szCs w:val="24"/>
        </w:rPr>
        <w:t xml:space="preserve">REDD+ </w:t>
      </w:r>
      <w:r w:rsidRPr="002429FB">
        <w:rPr>
          <w:rFonts w:ascii="Times New Roman" w:hAnsi="Times New Roman" w:cs="Times New Roman"/>
          <w:color w:val="000000" w:themeColor="text1"/>
          <w:sz w:val="24"/>
          <w:szCs w:val="24"/>
        </w:rPr>
        <w:t>project and so land owners</w:t>
      </w:r>
      <w:r w:rsidR="00AF671A" w:rsidRPr="002429FB">
        <w:rPr>
          <w:rFonts w:ascii="Times New Roman" w:hAnsi="Times New Roman" w:cs="Times New Roman"/>
          <w:color w:val="000000" w:themeColor="text1"/>
          <w:sz w:val="24"/>
          <w:szCs w:val="24"/>
        </w:rPr>
        <w:t xml:space="preserve"> </w:t>
      </w:r>
      <w:r w:rsidRPr="002429FB">
        <w:rPr>
          <w:rFonts w:ascii="Times New Roman" w:hAnsi="Times New Roman" w:cs="Times New Roman"/>
          <w:color w:val="000000" w:themeColor="text1"/>
          <w:sz w:val="24"/>
          <w:szCs w:val="24"/>
        </w:rPr>
        <w:t xml:space="preserve">drawn from ranch shareholders, individual owners and community land trustees discussed </w:t>
      </w:r>
      <w:r w:rsidR="00B94890" w:rsidRPr="002429FB">
        <w:rPr>
          <w:rFonts w:ascii="Times New Roman" w:hAnsi="Times New Roman" w:cs="Times New Roman"/>
          <w:color w:val="000000" w:themeColor="text1"/>
          <w:sz w:val="24"/>
          <w:szCs w:val="24"/>
        </w:rPr>
        <w:t xml:space="preserve">the </w:t>
      </w:r>
      <w:r w:rsidR="009949D7" w:rsidRPr="002429FB">
        <w:rPr>
          <w:rFonts w:ascii="Times New Roman" w:hAnsi="Times New Roman" w:cs="Times New Roman"/>
          <w:color w:val="000000" w:themeColor="text1"/>
          <w:sz w:val="24"/>
          <w:szCs w:val="24"/>
        </w:rPr>
        <w:t xml:space="preserve">project’s work in the context of diverse </w:t>
      </w:r>
      <w:r w:rsidRPr="002429FB">
        <w:rPr>
          <w:rFonts w:ascii="Times New Roman" w:hAnsi="Times New Roman" w:cs="Times New Roman"/>
          <w:color w:val="000000" w:themeColor="text1"/>
          <w:sz w:val="24"/>
          <w:szCs w:val="24"/>
        </w:rPr>
        <w:t xml:space="preserve">land ownership. The discussions and debates about asset ranking were particularly useful in explaining why certain assets are more crucial for the project than others </w:t>
      </w:r>
      <w:r w:rsidR="00D634FB" w:rsidRPr="002429FB">
        <w:rPr>
          <w:rFonts w:ascii="Times New Roman" w:hAnsi="Times New Roman" w:cs="Times New Roman"/>
          <w:color w:val="000000" w:themeColor="text1"/>
          <w:sz w:val="24"/>
          <w:szCs w:val="24"/>
        </w:rPr>
        <w:fldChar w:fldCharType="begin"/>
      </w:r>
      <w:r w:rsidR="00497B7D" w:rsidRPr="002429FB">
        <w:rPr>
          <w:rFonts w:ascii="Times New Roman" w:hAnsi="Times New Roman" w:cs="Times New Roman"/>
          <w:color w:val="000000" w:themeColor="text1"/>
          <w:sz w:val="24"/>
          <w:szCs w:val="24"/>
        </w:rPr>
        <w:instrText xml:space="preserve"> ADDIN EN.CITE &lt;EndNote&gt;&lt;Cite&gt;&lt;Author&gt;Sithole&lt;/Author&gt;&lt;Year&gt;2002&lt;/Year&gt;&lt;RecNum&gt;663&lt;/RecNum&gt;&lt;DisplayText&gt;(Sithole, 2002)&lt;/DisplayText&gt;&lt;record&gt;&lt;rec-number&gt;663&lt;/rec-number&gt;&lt;foreign-keys&gt;&lt;key app="EN" db-id="wd9959xawxddf1eszabvpseapwsx0prafs2s"&gt;663&lt;/key&gt;&lt;/foreign-keys&gt;&lt;ref-type name="Report"&gt;27&lt;/ref-type&gt;&lt;contributors&gt;&lt;authors&gt;&lt;author&gt;Sithole, B.&lt;/author&gt;&lt;/authors&gt;&lt;/contributors&gt;&lt;titles&gt;&lt;title&gt; Where the Power Lies: Multiple Stakeholder Politics Over Natural Resources: A Participatory Methods Guide&lt;/title&gt;&lt;/titles&gt;&lt;dates&gt;&lt;year&gt;2002&lt;/year&gt;&lt;/dates&gt;&lt;pub-location&gt;Bogor, Indonesia&lt;/pub-location&gt;&lt;publisher&gt;CIFOR&lt;/publisher&gt;&lt;urls&gt;&lt;/urls&gt;&lt;/record&gt;&lt;/Cite&gt;&lt;/EndNote&gt;</w:instrText>
      </w:r>
      <w:r w:rsidR="00D634FB" w:rsidRPr="002429FB">
        <w:rPr>
          <w:rFonts w:ascii="Times New Roman" w:hAnsi="Times New Roman" w:cs="Times New Roman"/>
          <w:color w:val="000000" w:themeColor="text1"/>
          <w:sz w:val="24"/>
          <w:szCs w:val="24"/>
        </w:rPr>
        <w:fldChar w:fldCharType="separate"/>
      </w:r>
      <w:r w:rsidRPr="002429FB">
        <w:rPr>
          <w:rFonts w:ascii="Times New Roman" w:hAnsi="Times New Roman" w:cs="Times New Roman"/>
          <w:noProof/>
          <w:color w:val="000000" w:themeColor="text1"/>
          <w:sz w:val="24"/>
          <w:szCs w:val="24"/>
        </w:rPr>
        <w:t>(</w:t>
      </w:r>
      <w:hyperlink w:anchor="_ENREF_18" w:tooltip="Sithole, 2002 #663" w:history="1">
        <w:r w:rsidR="00AF1897" w:rsidRPr="002429FB">
          <w:rPr>
            <w:rFonts w:ascii="Times New Roman" w:hAnsi="Times New Roman" w:cs="Times New Roman"/>
            <w:noProof/>
            <w:color w:val="000000" w:themeColor="text1"/>
            <w:sz w:val="24"/>
            <w:szCs w:val="24"/>
          </w:rPr>
          <w:t>Sithole, 2002</w:t>
        </w:r>
      </w:hyperlink>
      <w:r w:rsidRPr="002429FB">
        <w:rPr>
          <w:rFonts w:ascii="Times New Roman" w:hAnsi="Times New Roman" w:cs="Times New Roman"/>
          <w:noProof/>
          <w:color w:val="000000" w:themeColor="text1"/>
          <w:sz w:val="24"/>
          <w:szCs w:val="24"/>
        </w:rPr>
        <w:t>)</w:t>
      </w:r>
      <w:r w:rsidR="00D634FB" w:rsidRPr="002429FB">
        <w:rPr>
          <w:rFonts w:ascii="Times New Roman" w:hAnsi="Times New Roman" w:cs="Times New Roman"/>
          <w:color w:val="000000" w:themeColor="text1"/>
          <w:sz w:val="24"/>
          <w:szCs w:val="24"/>
        </w:rPr>
        <w:fldChar w:fldCharType="end"/>
      </w:r>
      <w:r w:rsidRPr="002429FB">
        <w:rPr>
          <w:rFonts w:ascii="Times New Roman" w:hAnsi="Times New Roman" w:cs="Times New Roman"/>
          <w:color w:val="000000" w:themeColor="text1"/>
          <w:sz w:val="24"/>
          <w:szCs w:val="24"/>
        </w:rPr>
        <w:t xml:space="preserve">. </w:t>
      </w:r>
      <w:r w:rsidR="00DC42E2" w:rsidRPr="002429FB">
        <w:rPr>
          <w:rFonts w:ascii="Times New Roman" w:hAnsi="Times New Roman" w:cs="Times New Roman"/>
          <w:color w:val="000000" w:themeColor="text1"/>
          <w:sz w:val="24"/>
          <w:szCs w:val="24"/>
        </w:rPr>
        <w:t>The</w:t>
      </w:r>
      <w:r w:rsidR="008803BC" w:rsidRPr="002429FB">
        <w:rPr>
          <w:rFonts w:ascii="Times New Roman" w:hAnsi="Times New Roman" w:cs="Times New Roman"/>
          <w:color w:val="000000" w:themeColor="text1"/>
          <w:sz w:val="24"/>
          <w:szCs w:val="24"/>
        </w:rPr>
        <w:t>se</w:t>
      </w:r>
      <w:r w:rsidR="00DC42E2" w:rsidRPr="002429FB">
        <w:rPr>
          <w:rFonts w:ascii="Times New Roman" w:hAnsi="Times New Roman" w:cs="Times New Roman"/>
          <w:color w:val="000000" w:themeColor="text1"/>
          <w:sz w:val="24"/>
          <w:szCs w:val="24"/>
        </w:rPr>
        <w:t xml:space="preserve"> discussions were complemented with non-participant observations</w:t>
      </w:r>
      <w:r w:rsidR="008803BC" w:rsidRPr="002429FB">
        <w:rPr>
          <w:rFonts w:ascii="Times New Roman" w:hAnsi="Times New Roman" w:cs="Times New Roman"/>
          <w:color w:val="000000" w:themeColor="text1"/>
          <w:sz w:val="24"/>
          <w:szCs w:val="24"/>
        </w:rPr>
        <w:t xml:space="preserve"> in</w:t>
      </w:r>
      <w:r w:rsidR="00692366">
        <w:rPr>
          <w:rFonts w:ascii="Times New Roman" w:hAnsi="Times New Roman" w:cs="Times New Roman"/>
          <w:color w:val="000000" w:themeColor="text1"/>
          <w:sz w:val="24"/>
          <w:szCs w:val="24"/>
        </w:rPr>
        <w:t xml:space="preserve"> </w:t>
      </w:r>
      <w:r w:rsidR="008803BC" w:rsidRPr="002429FB">
        <w:rPr>
          <w:rFonts w:ascii="Times New Roman" w:hAnsi="Times New Roman" w:cs="Times New Roman"/>
          <w:color w:val="000000" w:themeColor="text1"/>
          <w:sz w:val="24"/>
          <w:szCs w:val="24"/>
        </w:rPr>
        <w:t xml:space="preserve">several </w:t>
      </w:r>
      <w:r w:rsidR="00DC42E2" w:rsidRPr="002429FB">
        <w:rPr>
          <w:rFonts w:ascii="Times New Roman" w:eastAsia="Times New Roman" w:hAnsi="Times New Roman" w:cs="Times New Roman"/>
          <w:color w:val="000000" w:themeColor="text1"/>
          <w:sz w:val="24"/>
          <w:szCs w:val="24"/>
        </w:rPr>
        <w:t>community meetings</w:t>
      </w:r>
      <w:r w:rsidR="008803BC" w:rsidRPr="002429FB">
        <w:rPr>
          <w:rFonts w:ascii="Times New Roman" w:eastAsia="Times New Roman" w:hAnsi="Times New Roman" w:cs="Times New Roman"/>
          <w:color w:val="000000" w:themeColor="text1"/>
          <w:sz w:val="24"/>
          <w:szCs w:val="24"/>
        </w:rPr>
        <w:t xml:space="preserve"> and group activities on engagement in and benefit sharing from the project. </w:t>
      </w:r>
    </w:p>
    <w:p w:rsidR="00AF19CF" w:rsidRPr="002429FB" w:rsidRDefault="00AF19CF" w:rsidP="00EB6001">
      <w:pPr>
        <w:pStyle w:val="ListParagraph"/>
        <w:numPr>
          <w:ilvl w:val="2"/>
          <w:numId w:val="25"/>
        </w:numPr>
        <w:autoSpaceDE w:val="0"/>
        <w:autoSpaceDN w:val="0"/>
        <w:adjustRightInd w:val="0"/>
        <w:spacing w:after="0" w:line="480" w:lineRule="auto"/>
        <w:ind w:left="1008" w:right="288"/>
        <w:jc w:val="both"/>
        <w:rPr>
          <w:rFonts w:ascii="Times New Roman" w:hAnsi="Times New Roman" w:cs="Times New Roman"/>
          <w:i/>
          <w:color w:val="000000" w:themeColor="text1"/>
          <w:sz w:val="24"/>
          <w:szCs w:val="24"/>
        </w:rPr>
      </w:pPr>
      <w:r w:rsidRPr="002429FB">
        <w:rPr>
          <w:rFonts w:ascii="Times New Roman" w:hAnsi="Times New Roman" w:cs="Times New Roman"/>
          <w:i/>
          <w:color w:val="000000" w:themeColor="text1"/>
          <w:sz w:val="24"/>
          <w:szCs w:val="24"/>
        </w:rPr>
        <w:t xml:space="preserve">In-depth Interviews </w:t>
      </w:r>
    </w:p>
    <w:p w:rsidR="004A334A" w:rsidRPr="002429FB" w:rsidRDefault="00A50BA8" w:rsidP="00EB6001">
      <w:pPr>
        <w:autoSpaceDE w:val="0"/>
        <w:autoSpaceDN w:val="0"/>
        <w:adjustRightInd w:val="0"/>
        <w:spacing w:after="0" w:line="480" w:lineRule="auto"/>
        <w:ind w:left="288" w:right="288"/>
        <w:jc w:val="both"/>
        <w:rPr>
          <w:rFonts w:ascii="Times New Roman" w:hAnsi="Times New Roman" w:cs="Times New Roman"/>
          <w:color w:val="000000" w:themeColor="text1"/>
          <w:sz w:val="24"/>
          <w:szCs w:val="24"/>
        </w:rPr>
      </w:pPr>
      <w:r w:rsidRPr="002429FB">
        <w:rPr>
          <w:rFonts w:ascii="Times New Roman" w:hAnsi="Times New Roman" w:cs="Times New Roman"/>
          <w:color w:val="000000" w:themeColor="text1"/>
          <w:sz w:val="24"/>
          <w:szCs w:val="24"/>
        </w:rPr>
        <w:t>Semi</w:t>
      </w:r>
      <w:r w:rsidR="00DC42E2" w:rsidRPr="002429FB">
        <w:rPr>
          <w:rFonts w:ascii="Times New Roman" w:hAnsi="Times New Roman" w:cs="Times New Roman"/>
          <w:color w:val="000000" w:themeColor="text1"/>
          <w:sz w:val="24"/>
          <w:szCs w:val="24"/>
        </w:rPr>
        <w:t>-structured interviews were</w:t>
      </w:r>
      <w:r w:rsidRPr="002429FB">
        <w:rPr>
          <w:rFonts w:ascii="Times New Roman" w:hAnsi="Times New Roman" w:cs="Times New Roman"/>
          <w:color w:val="000000" w:themeColor="text1"/>
          <w:sz w:val="24"/>
          <w:szCs w:val="24"/>
        </w:rPr>
        <w:t xml:space="preserve"> undertaken with </w:t>
      </w:r>
      <w:r w:rsidR="00DC42E2" w:rsidRPr="002429FB">
        <w:rPr>
          <w:rFonts w:ascii="Times New Roman" w:hAnsi="Times New Roman" w:cs="Times New Roman"/>
          <w:color w:val="000000" w:themeColor="text1"/>
          <w:sz w:val="24"/>
          <w:szCs w:val="24"/>
        </w:rPr>
        <w:t>stakeholders drawn from the Kenya Forest Service (n=5)</w:t>
      </w:r>
      <w:r w:rsidR="00B94890" w:rsidRPr="002429FB">
        <w:rPr>
          <w:rFonts w:ascii="Times New Roman" w:hAnsi="Times New Roman" w:cs="Times New Roman"/>
          <w:color w:val="000000" w:themeColor="text1"/>
          <w:sz w:val="24"/>
          <w:szCs w:val="24"/>
        </w:rPr>
        <w:t>, which hosts</w:t>
      </w:r>
      <w:r w:rsidR="00AF671A" w:rsidRPr="002429FB">
        <w:rPr>
          <w:rFonts w:ascii="Times New Roman" w:hAnsi="Times New Roman" w:cs="Times New Roman"/>
          <w:color w:val="000000" w:themeColor="text1"/>
          <w:sz w:val="24"/>
          <w:szCs w:val="24"/>
        </w:rPr>
        <w:t xml:space="preserve"> </w:t>
      </w:r>
      <w:r w:rsidR="008803BC" w:rsidRPr="002429FB">
        <w:rPr>
          <w:rFonts w:ascii="Times New Roman" w:hAnsi="Times New Roman" w:cs="Times New Roman"/>
          <w:color w:val="000000" w:themeColor="text1"/>
          <w:sz w:val="24"/>
          <w:szCs w:val="24"/>
        </w:rPr>
        <w:t xml:space="preserve">the </w:t>
      </w:r>
      <w:r w:rsidR="00DC42E2" w:rsidRPr="002429FB">
        <w:rPr>
          <w:rFonts w:ascii="Times New Roman" w:hAnsi="Times New Roman" w:cs="Times New Roman"/>
          <w:color w:val="000000" w:themeColor="text1"/>
          <w:sz w:val="24"/>
          <w:szCs w:val="24"/>
        </w:rPr>
        <w:t>REDD+ National Coordination Office</w:t>
      </w:r>
      <w:r w:rsidR="00B94890" w:rsidRPr="002429FB">
        <w:rPr>
          <w:rFonts w:ascii="Times New Roman" w:hAnsi="Times New Roman" w:cs="Times New Roman"/>
          <w:color w:val="000000" w:themeColor="text1"/>
          <w:sz w:val="24"/>
          <w:szCs w:val="24"/>
        </w:rPr>
        <w:t>,</w:t>
      </w:r>
      <w:r w:rsidR="00AF671A" w:rsidRPr="002429FB">
        <w:rPr>
          <w:rFonts w:ascii="Times New Roman" w:hAnsi="Times New Roman" w:cs="Times New Roman"/>
          <w:color w:val="000000" w:themeColor="text1"/>
          <w:sz w:val="24"/>
          <w:szCs w:val="24"/>
        </w:rPr>
        <w:t xml:space="preserve"> </w:t>
      </w:r>
      <w:r w:rsidR="00DC42E2" w:rsidRPr="002429FB">
        <w:rPr>
          <w:rFonts w:ascii="Times New Roman" w:hAnsi="Times New Roman" w:cs="Times New Roman"/>
          <w:color w:val="000000" w:themeColor="text1"/>
          <w:sz w:val="24"/>
          <w:szCs w:val="24"/>
        </w:rPr>
        <w:t xml:space="preserve">and </w:t>
      </w:r>
      <w:r w:rsidRPr="002429FB">
        <w:rPr>
          <w:rFonts w:ascii="Times New Roman" w:hAnsi="Times New Roman" w:cs="Times New Roman"/>
          <w:color w:val="000000" w:themeColor="text1"/>
          <w:sz w:val="24"/>
          <w:szCs w:val="24"/>
        </w:rPr>
        <w:t>the National REDD+ taskforce (n=3)</w:t>
      </w:r>
      <w:r w:rsidR="00DC42E2" w:rsidRPr="002429FB">
        <w:rPr>
          <w:rFonts w:ascii="Times New Roman" w:hAnsi="Times New Roman" w:cs="Times New Roman"/>
          <w:color w:val="000000" w:themeColor="text1"/>
          <w:sz w:val="24"/>
          <w:szCs w:val="24"/>
        </w:rPr>
        <w:t xml:space="preserve"> tasked </w:t>
      </w:r>
      <w:r w:rsidR="00B94890" w:rsidRPr="002429FB">
        <w:rPr>
          <w:rFonts w:ascii="Times New Roman" w:hAnsi="Times New Roman" w:cs="Times New Roman"/>
          <w:color w:val="000000" w:themeColor="text1"/>
          <w:sz w:val="24"/>
          <w:szCs w:val="24"/>
        </w:rPr>
        <w:t xml:space="preserve">with </w:t>
      </w:r>
      <w:r w:rsidR="008803BC" w:rsidRPr="002429FB">
        <w:rPr>
          <w:rFonts w:ascii="Times New Roman" w:hAnsi="Times New Roman" w:cs="Times New Roman"/>
          <w:color w:val="000000" w:themeColor="text1"/>
          <w:sz w:val="24"/>
          <w:szCs w:val="24"/>
        </w:rPr>
        <w:t>formulat</w:t>
      </w:r>
      <w:r w:rsidR="00B94890" w:rsidRPr="002429FB">
        <w:rPr>
          <w:rFonts w:ascii="Times New Roman" w:hAnsi="Times New Roman" w:cs="Times New Roman"/>
          <w:color w:val="000000" w:themeColor="text1"/>
          <w:sz w:val="24"/>
          <w:szCs w:val="24"/>
        </w:rPr>
        <w:t>ing</w:t>
      </w:r>
      <w:r w:rsidR="00AF671A" w:rsidRPr="002429FB">
        <w:rPr>
          <w:rFonts w:ascii="Times New Roman" w:hAnsi="Times New Roman" w:cs="Times New Roman"/>
          <w:color w:val="000000" w:themeColor="text1"/>
          <w:sz w:val="24"/>
          <w:szCs w:val="24"/>
        </w:rPr>
        <w:t xml:space="preserve"> </w:t>
      </w:r>
      <w:r w:rsidR="00DC42E2" w:rsidRPr="002429FB">
        <w:rPr>
          <w:rFonts w:ascii="Times New Roman" w:hAnsi="Times New Roman" w:cs="Times New Roman"/>
          <w:color w:val="000000" w:themeColor="text1"/>
          <w:sz w:val="24"/>
          <w:szCs w:val="24"/>
        </w:rPr>
        <w:t>national REDD+ strategies</w:t>
      </w:r>
      <w:r w:rsidR="008803BC" w:rsidRPr="002429FB">
        <w:rPr>
          <w:rFonts w:ascii="Times New Roman" w:hAnsi="Times New Roman" w:cs="Times New Roman"/>
          <w:color w:val="000000" w:themeColor="text1"/>
          <w:sz w:val="24"/>
          <w:szCs w:val="24"/>
        </w:rPr>
        <w:t>. The</w:t>
      </w:r>
      <w:r w:rsidR="00B94890" w:rsidRPr="002429FB">
        <w:rPr>
          <w:rFonts w:ascii="Times New Roman" w:hAnsi="Times New Roman" w:cs="Times New Roman"/>
          <w:color w:val="000000" w:themeColor="text1"/>
          <w:sz w:val="24"/>
          <w:szCs w:val="24"/>
        </w:rPr>
        <w:t>se</w:t>
      </w:r>
      <w:r w:rsidR="00AF671A" w:rsidRPr="002429FB">
        <w:rPr>
          <w:rFonts w:ascii="Times New Roman" w:hAnsi="Times New Roman" w:cs="Times New Roman"/>
          <w:color w:val="000000" w:themeColor="text1"/>
          <w:sz w:val="24"/>
          <w:szCs w:val="24"/>
        </w:rPr>
        <w:t xml:space="preserve"> </w:t>
      </w:r>
      <w:r w:rsidR="008803BC" w:rsidRPr="002429FB">
        <w:rPr>
          <w:rFonts w:ascii="Times New Roman" w:hAnsi="Times New Roman" w:cs="Times New Roman"/>
          <w:color w:val="000000" w:themeColor="text1"/>
          <w:sz w:val="24"/>
          <w:szCs w:val="24"/>
        </w:rPr>
        <w:t>State</w:t>
      </w:r>
      <w:r w:rsidR="00B94890" w:rsidRPr="002429FB">
        <w:rPr>
          <w:rFonts w:ascii="Times New Roman" w:hAnsi="Times New Roman" w:cs="Times New Roman"/>
          <w:color w:val="000000" w:themeColor="text1"/>
          <w:sz w:val="24"/>
          <w:szCs w:val="24"/>
        </w:rPr>
        <w:t xml:space="preserve"> level</w:t>
      </w:r>
      <w:r w:rsidR="00AF671A" w:rsidRPr="002429FB">
        <w:rPr>
          <w:rFonts w:ascii="Times New Roman" w:hAnsi="Times New Roman" w:cs="Times New Roman"/>
          <w:color w:val="000000" w:themeColor="text1"/>
          <w:sz w:val="24"/>
          <w:szCs w:val="24"/>
        </w:rPr>
        <w:t xml:space="preserve"> </w:t>
      </w:r>
      <w:r w:rsidR="008803BC" w:rsidRPr="002429FB">
        <w:rPr>
          <w:rFonts w:ascii="Times New Roman" w:hAnsi="Times New Roman" w:cs="Times New Roman"/>
          <w:color w:val="000000" w:themeColor="text1"/>
          <w:sz w:val="24"/>
          <w:szCs w:val="24"/>
        </w:rPr>
        <w:t>stakeholders discussed national level implementation and the role of the State in the Kasigau REDD+ project</w:t>
      </w:r>
      <w:r w:rsidR="00692366">
        <w:rPr>
          <w:rFonts w:ascii="Times New Roman" w:hAnsi="Times New Roman" w:cs="Times New Roman"/>
          <w:color w:val="000000" w:themeColor="text1"/>
          <w:sz w:val="24"/>
          <w:szCs w:val="24"/>
        </w:rPr>
        <w:t xml:space="preserve"> </w:t>
      </w:r>
      <w:r w:rsidR="00B94890" w:rsidRPr="002429FB">
        <w:rPr>
          <w:rFonts w:ascii="Times New Roman" w:hAnsi="Times New Roman" w:cs="Times New Roman"/>
          <w:color w:val="000000" w:themeColor="text1"/>
          <w:sz w:val="24"/>
          <w:szCs w:val="24"/>
        </w:rPr>
        <w:t>(</w:t>
      </w:r>
      <w:r w:rsidR="008803BC" w:rsidRPr="002429FB">
        <w:rPr>
          <w:rFonts w:ascii="Times New Roman" w:hAnsi="Times New Roman" w:cs="Times New Roman"/>
          <w:color w:val="000000" w:themeColor="text1"/>
          <w:sz w:val="24"/>
          <w:szCs w:val="24"/>
        </w:rPr>
        <w:t>see Atela and Quinn</w:t>
      </w:r>
      <w:r w:rsidR="00B94890" w:rsidRPr="002429FB">
        <w:rPr>
          <w:rFonts w:ascii="Times New Roman" w:hAnsi="Times New Roman" w:cs="Times New Roman"/>
          <w:color w:val="000000" w:themeColor="text1"/>
          <w:sz w:val="24"/>
          <w:szCs w:val="24"/>
        </w:rPr>
        <w:t xml:space="preserve">, </w:t>
      </w:r>
      <w:r w:rsidR="008803BC" w:rsidRPr="002429FB">
        <w:rPr>
          <w:rFonts w:ascii="Times New Roman" w:hAnsi="Times New Roman" w:cs="Times New Roman"/>
          <w:color w:val="000000" w:themeColor="text1"/>
          <w:sz w:val="24"/>
          <w:szCs w:val="24"/>
        </w:rPr>
        <w:t>2014).</w:t>
      </w:r>
      <w:r w:rsidR="00692366">
        <w:rPr>
          <w:rFonts w:ascii="Times New Roman" w:hAnsi="Times New Roman" w:cs="Times New Roman"/>
          <w:color w:val="000000" w:themeColor="text1"/>
          <w:sz w:val="24"/>
          <w:szCs w:val="24"/>
        </w:rPr>
        <w:t xml:space="preserve"> </w:t>
      </w:r>
      <w:r w:rsidR="00B94890" w:rsidRPr="002429FB">
        <w:rPr>
          <w:rFonts w:ascii="Times New Roman" w:hAnsi="Times New Roman" w:cs="Times New Roman"/>
          <w:color w:val="000000" w:themeColor="text1"/>
          <w:sz w:val="24"/>
          <w:szCs w:val="24"/>
        </w:rPr>
        <w:t>P</w:t>
      </w:r>
      <w:r w:rsidR="00DC42E2" w:rsidRPr="002429FB">
        <w:rPr>
          <w:rFonts w:ascii="Times New Roman" w:hAnsi="Times New Roman" w:cs="Times New Roman"/>
          <w:color w:val="000000" w:themeColor="text1"/>
          <w:sz w:val="24"/>
          <w:szCs w:val="24"/>
        </w:rPr>
        <w:t>roject stakeholders (staff and CBO leaders) (n=14)</w:t>
      </w:r>
      <w:r w:rsidR="00692366">
        <w:rPr>
          <w:rFonts w:ascii="Times New Roman" w:hAnsi="Times New Roman" w:cs="Times New Roman"/>
          <w:color w:val="000000" w:themeColor="text1"/>
          <w:sz w:val="24"/>
          <w:szCs w:val="24"/>
        </w:rPr>
        <w:t xml:space="preserve"> </w:t>
      </w:r>
      <w:r w:rsidR="008803BC" w:rsidRPr="002429FB">
        <w:rPr>
          <w:rFonts w:ascii="Times New Roman" w:hAnsi="Times New Roman" w:cs="Times New Roman"/>
          <w:color w:val="000000" w:themeColor="text1"/>
          <w:sz w:val="24"/>
          <w:szCs w:val="24"/>
        </w:rPr>
        <w:t xml:space="preserve">were also interviewed </w:t>
      </w:r>
      <w:r w:rsidR="00B94890" w:rsidRPr="002429FB">
        <w:rPr>
          <w:rFonts w:ascii="Times New Roman" w:hAnsi="Times New Roman" w:cs="Times New Roman"/>
          <w:color w:val="000000" w:themeColor="text1"/>
          <w:sz w:val="24"/>
          <w:szCs w:val="24"/>
        </w:rPr>
        <w:t xml:space="preserve">about the </w:t>
      </w:r>
      <w:r w:rsidR="008803BC" w:rsidRPr="002429FB">
        <w:rPr>
          <w:rFonts w:ascii="Times New Roman" w:hAnsi="Times New Roman" w:cs="Times New Roman"/>
          <w:color w:val="000000" w:themeColor="text1"/>
          <w:sz w:val="24"/>
          <w:szCs w:val="24"/>
        </w:rPr>
        <w:t>p</w:t>
      </w:r>
      <w:r w:rsidR="00DC42E2" w:rsidRPr="002429FB">
        <w:rPr>
          <w:rFonts w:ascii="Times New Roman" w:hAnsi="Times New Roman" w:cs="Times New Roman"/>
          <w:color w:val="000000" w:themeColor="text1"/>
          <w:sz w:val="24"/>
          <w:szCs w:val="24"/>
        </w:rPr>
        <w:t>roject’s interactions with local assets, link</w:t>
      </w:r>
      <w:r w:rsidR="00B94890" w:rsidRPr="002429FB">
        <w:rPr>
          <w:rFonts w:ascii="Times New Roman" w:hAnsi="Times New Roman" w:cs="Times New Roman"/>
          <w:color w:val="000000" w:themeColor="text1"/>
          <w:sz w:val="24"/>
          <w:szCs w:val="24"/>
        </w:rPr>
        <w:t>s</w:t>
      </w:r>
      <w:r w:rsidR="00AF671A" w:rsidRPr="002429FB">
        <w:rPr>
          <w:rFonts w:ascii="Times New Roman" w:hAnsi="Times New Roman" w:cs="Times New Roman"/>
          <w:color w:val="000000" w:themeColor="text1"/>
          <w:sz w:val="24"/>
          <w:szCs w:val="24"/>
        </w:rPr>
        <w:t xml:space="preserve"> </w:t>
      </w:r>
      <w:r w:rsidR="00B94890" w:rsidRPr="002429FB">
        <w:rPr>
          <w:rFonts w:ascii="Times New Roman" w:hAnsi="Times New Roman" w:cs="Times New Roman"/>
          <w:color w:val="000000" w:themeColor="text1"/>
          <w:sz w:val="24"/>
          <w:szCs w:val="24"/>
        </w:rPr>
        <w:t>to</w:t>
      </w:r>
      <w:r w:rsidR="00AF671A" w:rsidRPr="002429FB">
        <w:rPr>
          <w:rFonts w:ascii="Times New Roman" w:hAnsi="Times New Roman" w:cs="Times New Roman"/>
          <w:color w:val="000000" w:themeColor="text1"/>
          <w:sz w:val="24"/>
          <w:szCs w:val="24"/>
        </w:rPr>
        <w:t xml:space="preserve"> </w:t>
      </w:r>
      <w:r w:rsidR="00DC42E2" w:rsidRPr="002429FB">
        <w:rPr>
          <w:rFonts w:ascii="Times New Roman" w:hAnsi="Times New Roman" w:cs="Times New Roman"/>
          <w:color w:val="000000" w:themeColor="text1"/>
          <w:sz w:val="24"/>
          <w:szCs w:val="24"/>
        </w:rPr>
        <w:t>the State</w:t>
      </w:r>
      <w:r w:rsidR="00B94890" w:rsidRPr="002429FB">
        <w:rPr>
          <w:rFonts w:ascii="Times New Roman" w:hAnsi="Times New Roman" w:cs="Times New Roman"/>
          <w:color w:val="000000" w:themeColor="text1"/>
          <w:sz w:val="24"/>
          <w:szCs w:val="24"/>
        </w:rPr>
        <w:t xml:space="preserve"> level,</w:t>
      </w:r>
      <w:r w:rsidR="00AF671A" w:rsidRPr="002429FB">
        <w:rPr>
          <w:rFonts w:ascii="Times New Roman" w:hAnsi="Times New Roman" w:cs="Times New Roman"/>
          <w:color w:val="000000" w:themeColor="text1"/>
          <w:sz w:val="24"/>
          <w:szCs w:val="24"/>
        </w:rPr>
        <w:t xml:space="preserve"> </w:t>
      </w:r>
      <w:r w:rsidR="00B94890" w:rsidRPr="002429FB">
        <w:rPr>
          <w:rFonts w:ascii="Times New Roman" w:hAnsi="Times New Roman" w:cs="Times New Roman"/>
          <w:color w:val="000000" w:themeColor="text1"/>
          <w:sz w:val="24"/>
          <w:szCs w:val="24"/>
        </w:rPr>
        <w:t xml:space="preserve">national </w:t>
      </w:r>
      <w:r w:rsidR="00DC42E2" w:rsidRPr="002429FB">
        <w:rPr>
          <w:rFonts w:ascii="Times New Roman" w:hAnsi="Times New Roman" w:cs="Times New Roman"/>
          <w:color w:val="000000" w:themeColor="text1"/>
          <w:sz w:val="24"/>
          <w:szCs w:val="24"/>
        </w:rPr>
        <w:t>policy</w:t>
      </w:r>
      <w:r w:rsidR="00B94890" w:rsidRPr="002429FB">
        <w:rPr>
          <w:rFonts w:ascii="Times New Roman" w:hAnsi="Times New Roman" w:cs="Times New Roman"/>
          <w:color w:val="000000" w:themeColor="text1"/>
          <w:sz w:val="24"/>
          <w:szCs w:val="24"/>
        </w:rPr>
        <w:t>,</w:t>
      </w:r>
      <w:r w:rsidR="00AF671A" w:rsidRPr="002429FB">
        <w:rPr>
          <w:rFonts w:ascii="Times New Roman" w:hAnsi="Times New Roman" w:cs="Times New Roman"/>
          <w:color w:val="000000" w:themeColor="text1"/>
          <w:sz w:val="24"/>
          <w:szCs w:val="24"/>
        </w:rPr>
        <w:t xml:space="preserve"> </w:t>
      </w:r>
      <w:r w:rsidR="00DC42E2" w:rsidRPr="002429FB">
        <w:rPr>
          <w:rFonts w:ascii="Times New Roman" w:hAnsi="Times New Roman" w:cs="Times New Roman"/>
          <w:color w:val="000000" w:themeColor="text1"/>
          <w:sz w:val="24"/>
          <w:szCs w:val="24"/>
        </w:rPr>
        <w:t xml:space="preserve">practical </w:t>
      </w:r>
      <w:r w:rsidR="00FD2AF1" w:rsidRPr="002429FB">
        <w:rPr>
          <w:rFonts w:ascii="Times New Roman" w:hAnsi="Times New Roman" w:cs="Times New Roman"/>
          <w:color w:val="000000" w:themeColor="text1"/>
          <w:sz w:val="24"/>
          <w:szCs w:val="24"/>
        </w:rPr>
        <w:t xml:space="preserve">challenges </w:t>
      </w:r>
      <w:r w:rsidR="00B94890" w:rsidRPr="002429FB">
        <w:rPr>
          <w:rFonts w:ascii="Times New Roman" w:hAnsi="Times New Roman" w:cs="Times New Roman"/>
          <w:color w:val="000000" w:themeColor="text1"/>
          <w:sz w:val="24"/>
          <w:szCs w:val="24"/>
        </w:rPr>
        <w:t xml:space="preserve">and </w:t>
      </w:r>
      <w:r w:rsidR="00DC42E2" w:rsidRPr="002429FB">
        <w:rPr>
          <w:rFonts w:ascii="Times New Roman" w:hAnsi="Times New Roman" w:cs="Times New Roman"/>
          <w:color w:val="000000" w:themeColor="text1"/>
          <w:sz w:val="24"/>
          <w:szCs w:val="24"/>
        </w:rPr>
        <w:t xml:space="preserve">project experiences. </w:t>
      </w:r>
      <w:r w:rsidR="008803BC" w:rsidRPr="002429FB">
        <w:rPr>
          <w:rFonts w:ascii="Times New Roman" w:hAnsi="Times New Roman" w:cs="Times New Roman"/>
          <w:color w:val="000000" w:themeColor="text1"/>
          <w:sz w:val="24"/>
          <w:szCs w:val="24"/>
        </w:rPr>
        <w:t>The interviewees were identified using</w:t>
      </w:r>
      <w:r w:rsidR="00B94890" w:rsidRPr="002429FB">
        <w:rPr>
          <w:rFonts w:ascii="Times New Roman" w:hAnsi="Times New Roman" w:cs="Times New Roman"/>
          <w:color w:val="000000" w:themeColor="text1"/>
          <w:sz w:val="24"/>
          <w:szCs w:val="24"/>
        </w:rPr>
        <w:t xml:space="preserve"> a</w:t>
      </w:r>
      <w:r w:rsidR="008803BC" w:rsidRPr="002429FB">
        <w:rPr>
          <w:rFonts w:ascii="Times New Roman" w:hAnsi="Times New Roman" w:cs="Times New Roman"/>
          <w:color w:val="000000" w:themeColor="text1"/>
          <w:sz w:val="24"/>
          <w:szCs w:val="24"/>
        </w:rPr>
        <w:t xml:space="preserve"> snowball technique (Atkinson &amp; Flint, 2001).</w:t>
      </w:r>
    </w:p>
    <w:p w:rsidR="00AF671A" w:rsidRPr="002429FB" w:rsidRDefault="00AF671A" w:rsidP="00EB6001">
      <w:pPr>
        <w:autoSpaceDE w:val="0"/>
        <w:autoSpaceDN w:val="0"/>
        <w:adjustRightInd w:val="0"/>
        <w:spacing w:after="0" w:line="480" w:lineRule="auto"/>
        <w:ind w:left="288" w:right="288"/>
        <w:jc w:val="both"/>
        <w:rPr>
          <w:rFonts w:ascii="Times New Roman" w:hAnsi="Times New Roman" w:cs="Times New Roman"/>
          <w:color w:val="000000" w:themeColor="text1"/>
          <w:sz w:val="24"/>
          <w:szCs w:val="24"/>
        </w:rPr>
      </w:pPr>
    </w:p>
    <w:p w:rsidR="004A334A" w:rsidRPr="002429FB" w:rsidRDefault="000B4D4A" w:rsidP="00EB6001">
      <w:pPr>
        <w:pStyle w:val="ListParagraph"/>
        <w:numPr>
          <w:ilvl w:val="1"/>
          <w:numId w:val="25"/>
        </w:numPr>
        <w:tabs>
          <w:tab w:val="left" w:pos="360"/>
          <w:tab w:val="left" w:pos="720"/>
          <w:tab w:val="left" w:pos="1080"/>
        </w:tabs>
        <w:spacing w:before="100" w:beforeAutospacing="1" w:after="100" w:afterAutospacing="1"/>
        <w:ind w:left="1008" w:right="28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A334A" w:rsidRPr="002429FB">
        <w:rPr>
          <w:rFonts w:ascii="Times New Roman" w:hAnsi="Times New Roman" w:cs="Times New Roman"/>
          <w:color w:val="000000" w:themeColor="text1"/>
          <w:sz w:val="28"/>
          <w:szCs w:val="28"/>
        </w:rPr>
        <w:t xml:space="preserve">Data analysis </w:t>
      </w:r>
    </w:p>
    <w:p w:rsidR="004A334A" w:rsidRDefault="009949D7" w:rsidP="00EB6001">
      <w:pPr>
        <w:spacing w:line="480" w:lineRule="auto"/>
        <w:ind w:left="288" w:right="288"/>
        <w:jc w:val="both"/>
        <w:rPr>
          <w:rFonts w:ascii="Times New Roman" w:hAnsi="Times New Roman" w:cs="Times New Roman"/>
          <w:color w:val="000000" w:themeColor="text1"/>
          <w:sz w:val="24"/>
          <w:szCs w:val="24"/>
        </w:rPr>
      </w:pPr>
      <w:r w:rsidRPr="000B39FA">
        <w:rPr>
          <w:rFonts w:ascii="Times New Roman" w:hAnsi="Times New Roman" w:cs="Times New Roman"/>
          <w:color w:val="000000" w:themeColor="text1"/>
          <w:sz w:val="24"/>
          <w:szCs w:val="24"/>
        </w:rPr>
        <w:t xml:space="preserve">The impact factor scores </w:t>
      </w:r>
      <w:r w:rsidR="009946C6" w:rsidRPr="000B39FA">
        <w:rPr>
          <w:rFonts w:ascii="Times New Roman" w:hAnsi="Times New Roman" w:cs="Times New Roman"/>
          <w:color w:val="000000" w:themeColor="text1"/>
          <w:sz w:val="24"/>
          <w:szCs w:val="24"/>
        </w:rPr>
        <w:t xml:space="preserve">were </w:t>
      </w:r>
      <w:r w:rsidRPr="000B39FA">
        <w:rPr>
          <w:rFonts w:ascii="Times New Roman" w:hAnsi="Times New Roman" w:cs="Times New Roman"/>
          <w:color w:val="000000" w:themeColor="text1"/>
          <w:sz w:val="24"/>
          <w:szCs w:val="24"/>
        </w:rPr>
        <w:t xml:space="preserve">averaged for each asset indicator and </w:t>
      </w:r>
      <w:r w:rsidR="00B94890" w:rsidRPr="000B39FA">
        <w:rPr>
          <w:rFonts w:ascii="Times New Roman" w:hAnsi="Times New Roman" w:cs="Times New Roman"/>
          <w:color w:val="000000" w:themeColor="text1"/>
          <w:sz w:val="24"/>
          <w:szCs w:val="24"/>
        </w:rPr>
        <w:t xml:space="preserve">for each </w:t>
      </w:r>
      <w:r w:rsidRPr="000B39FA">
        <w:rPr>
          <w:rFonts w:ascii="Times New Roman" w:hAnsi="Times New Roman" w:cs="Times New Roman"/>
          <w:color w:val="000000" w:themeColor="text1"/>
          <w:sz w:val="24"/>
          <w:szCs w:val="24"/>
        </w:rPr>
        <w:t>wealth categor</w:t>
      </w:r>
      <w:r w:rsidR="00FF275A" w:rsidRPr="000B39FA">
        <w:rPr>
          <w:rFonts w:ascii="Times New Roman" w:hAnsi="Times New Roman" w:cs="Times New Roman"/>
          <w:color w:val="000000" w:themeColor="text1"/>
          <w:sz w:val="24"/>
          <w:szCs w:val="24"/>
        </w:rPr>
        <w:t>y, with</w:t>
      </w:r>
      <w:r w:rsidRPr="000B39FA">
        <w:rPr>
          <w:rFonts w:ascii="Times New Roman" w:hAnsi="Times New Roman" w:cs="Times New Roman"/>
          <w:color w:val="000000" w:themeColor="text1"/>
          <w:sz w:val="24"/>
          <w:szCs w:val="24"/>
        </w:rPr>
        <w:t xml:space="preserve"> qualitative responses used to understand </w:t>
      </w:r>
      <w:r w:rsidR="00FF275A" w:rsidRPr="000B39FA">
        <w:rPr>
          <w:rFonts w:ascii="Times New Roman" w:hAnsi="Times New Roman" w:cs="Times New Roman"/>
          <w:color w:val="000000" w:themeColor="text1"/>
          <w:sz w:val="24"/>
          <w:szCs w:val="24"/>
        </w:rPr>
        <w:t xml:space="preserve">and explain </w:t>
      </w:r>
      <w:r w:rsidRPr="000B39FA">
        <w:rPr>
          <w:rFonts w:ascii="Times New Roman" w:hAnsi="Times New Roman" w:cs="Times New Roman"/>
          <w:color w:val="000000" w:themeColor="text1"/>
          <w:sz w:val="24"/>
          <w:szCs w:val="24"/>
        </w:rPr>
        <w:t xml:space="preserve">the scores. Household data from the control site were only used in the project-impact analysis where site comparisons were quantitatively possible, but were excluded from the asset-impact analysis because the control respondents had no experience with the project and could not give </w:t>
      </w:r>
      <w:r w:rsidR="00FF275A" w:rsidRPr="000B39FA">
        <w:rPr>
          <w:rFonts w:ascii="Times New Roman" w:hAnsi="Times New Roman" w:cs="Times New Roman"/>
          <w:color w:val="000000" w:themeColor="text1"/>
          <w:sz w:val="24"/>
          <w:szCs w:val="24"/>
        </w:rPr>
        <w:t>an</w:t>
      </w:r>
      <w:r w:rsidRPr="000B39FA">
        <w:rPr>
          <w:rFonts w:ascii="Times New Roman" w:hAnsi="Times New Roman" w:cs="Times New Roman"/>
          <w:color w:val="000000" w:themeColor="text1"/>
          <w:sz w:val="24"/>
          <w:szCs w:val="24"/>
        </w:rPr>
        <w:t xml:space="preserve"> account of the influence of their assets on a REDD+ project. In comparing project-impact </w:t>
      </w:r>
      <w:r w:rsidR="00FF275A" w:rsidRPr="000B39FA">
        <w:rPr>
          <w:rFonts w:ascii="Times New Roman" w:hAnsi="Times New Roman" w:cs="Times New Roman"/>
          <w:color w:val="000000" w:themeColor="text1"/>
          <w:sz w:val="24"/>
          <w:szCs w:val="24"/>
        </w:rPr>
        <w:t>between intervention and</w:t>
      </w:r>
      <w:r w:rsidR="00AF671A" w:rsidRPr="000B39FA">
        <w:rPr>
          <w:rFonts w:ascii="Times New Roman" w:hAnsi="Times New Roman" w:cs="Times New Roman"/>
          <w:color w:val="000000" w:themeColor="text1"/>
          <w:sz w:val="24"/>
          <w:szCs w:val="24"/>
        </w:rPr>
        <w:t xml:space="preserve"> </w:t>
      </w:r>
      <w:r w:rsidRPr="000B39FA">
        <w:rPr>
          <w:rFonts w:ascii="Times New Roman" w:hAnsi="Times New Roman" w:cs="Times New Roman"/>
          <w:color w:val="000000" w:themeColor="text1"/>
          <w:sz w:val="24"/>
          <w:szCs w:val="24"/>
        </w:rPr>
        <w:t>control</w:t>
      </w:r>
      <w:r w:rsidR="00FF275A" w:rsidRPr="000B39FA">
        <w:rPr>
          <w:rFonts w:ascii="Times New Roman" w:hAnsi="Times New Roman" w:cs="Times New Roman"/>
          <w:color w:val="000000" w:themeColor="text1"/>
          <w:sz w:val="24"/>
          <w:szCs w:val="24"/>
        </w:rPr>
        <w:t xml:space="preserve"> sites</w:t>
      </w:r>
      <w:r w:rsidRPr="000B39FA">
        <w:rPr>
          <w:rFonts w:ascii="Times New Roman" w:hAnsi="Times New Roman" w:cs="Times New Roman"/>
          <w:color w:val="000000" w:themeColor="text1"/>
          <w:sz w:val="24"/>
          <w:szCs w:val="24"/>
        </w:rPr>
        <w:t xml:space="preserve">, the quantitative project-impact score for the control group was pre-assigned on a null basis or ‘no-effect’ scale (0) to remove </w:t>
      </w:r>
      <w:r w:rsidR="00FF275A" w:rsidRPr="000B39FA">
        <w:rPr>
          <w:rFonts w:ascii="Times New Roman" w:hAnsi="Times New Roman" w:cs="Times New Roman"/>
          <w:color w:val="000000" w:themeColor="text1"/>
          <w:sz w:val="24"/>
          <w:szCs w:val="24"/>
        </w:rPr>
        <w:t xml:space="preserve">the </w:t>
      </w:r>
      <w:r w:rsidRPr="000B39FA">
        <w:rPr>
          <w:rFonts w:ascii="Times New Roman" w:hAnsi="Times New Roman" w:cs="Times New Roman"/>
          <w:color w:val="000000" w:themeColor="text1"/>
          <w:sz w:val="24"/>
          <w:szCs w:val="24"/>
        </w:rPr>
        <w:t xml:space="preserve">confounding </w:t>
      </w:r>
      <w:r w:rsidR="00FF275A" w:rsidRPr="000B39FA">
        <w:rPr>
          <w:rFonts w:ascii="Times New Roman" w:hAnsi="Times New Roman" w:cs="Times New Roman"/>
          <w:color w:val="000000" w:themeColor="text1"/>
          <w:sz w:val="24"/>
          <w:szCs w:val="24"/>
        </w:rPr>
        <w:t>effect of</w:t>
      </w:r>
      <w:r w:rsidR="00AF671A" w:rsidRPr="000B39FA">
        <w:rPr>
          <w:rFonts w:ascii="Times New Roman" w:hAnsi="Times New Roman" w:cs="Times New Roman"/>
          <w:color w:val="000000" w:themeColor="text1"/>
          <w:sz w:val="24"/>
          <w:szCs w:val="24"/>
        </w:rPr>
        <w:t xml:space="preserve"> </w:t>
      </w:r>
      <w:r w:rsidRPr="000B39FA">
        <w:rPr>
          <w:rFonts w:ascii="Times New Roman" w:hAnsi="Times New Roman" w:cs="Times New Roman"/>
          <w:color w:val="000000" w:themeColor="text1"/>
          <w:sz w:val="24"/>
          <w:szCs w:val="24"/>
        </w:rPr>
        <w:t>livelihood changes driven by the State or other projects.</w:t>
      </w:r>
      <w:r w:rsidR="00DE1AE9" w:rsidRPr="000B39FA">
        <w:rPr>
          <w:rFonts w:ascii="Times New Roman" w:hAnsi="Times New Roman" w:cs="Times New Roman"/>
          <w:color w:val="000000" w:themeColor="text1"/>
          <w:sz w:val="24"/>
          <w:szCs w:val="24"/>
        </w:rPr>
        <w:t xml:space="preserve"> </w:t>
      </w:r>
      <w:r w:rsidR="004A334A" w:rsidRPr="000B39FA">
        <w:rPr>
          <w:rFonts w:ascii="Times New Roman" w:hAnsi="Times New Roman" w:cs="Times New Roman"/>
          <w:color w:val="000000" w:themeColor="text1"/>
          <w:sz w:val="24"/>
          <w:szCs w:val="24"/>
        </w:rPr>
        <w:t xml:space="preserve">Chi-squared </w:t>
      </w:r>
      <w:r w:rsidR="00DE1AE9" w:rsidRPr="000B39FA">
        <w:rPr>
          <w:rFonts w:ascii="Times New Roman" w:hAnsi="Times New Roman" w:cs="Times New Roman"/>
          <w:color w:val="000000" w:themeColor="text1"/>
          <w:sz w:val="24"/>
          <w:szCs w:val="24"/>
        </w:rPr>
        <w:t xml:space="preserve">and spearman rank correlation coefficient </w:t>
      </w:r>
      <w:r w:rsidR="004A334A" w:rsidRPr="000B39FA">
        <w:rPr>
          <w:rFonts w:ascii="Times New Roman" w:eastAsia="Times New Roman" w:hAnsi="Times New Roman" w:cs="Times New Roman"/>
          <w:color w:val="000000" w:themeColor="text1"/>
          <w:sz w:val="24"/>
          <w:szCs w:val="24"/>
        </w:rPr>
        <w:t>w</w:t>
      </w:r>
      <w:r w:rsidR="00DE1AE9" w:rsidRPr="000B39FA">
        <w:rPr>
          <w:rFonts w:ascii="Times New Roman" w:eastAsia="Times New Roman" w:hAnsi="Times New Roman" w:cs="Times New Roman"/>
          <w:color w:val="000000" w:themeColor="text1"/>
          <w:sz w:val="24"/>
          <w:szCs w:val="24"/>
        </w:rPr>
        <w:t xml:space="preserve">ere </w:t>
      </w:r>
      <w:r w:rsidR="004A334A" w:rsidRPr="000B39FA">
        <w:rPr>
          <w:rFonts w:ascii="Times New Roman" w:hAnsi="Times New Roman" w:cs="Times New Roman"/>
          <w:color w:val="000000" w:themeColor="text1"/>
          <w:sz w:val="24"/>
          <w:szCs w:val="24"/>
        </w:rPr>
        <w:t>applied to test for significant differences in the impact scores between wealth categories and between sites</w:t>
      </w:r>
      <w:r w:rsidR="00692366" w:rsidRPr="000B39FA">
        <w:rPr>
          <w:rFonts w:ascii="Times New Roman" w:hAnsi="Times New Roman" w:cs="Times New Roman"/>
          <w:color w:val="000000" w:themeColor="text1"/>
          <w:sz w:val="24"/>
          <w:szCs w:val="24"/>
        </w:rPr>
        <w:t xml:space="preserve"> </w:t>
      </w:r>
      <w:r w:rsidR="00D634FB" w:rsidRPr="000B39FA">
        <w:rPr>
          <w:rFonts w:ascii="Times New Roman" w:hAnsi="Times New Roman" w:cs="Times New Roman"/>
          <w:color w:val="000000" w:themeColor="text1"/>
          <w:sz w:val="24"/>
          <w:szCs w:val="24"/>
        </w:rPr>
        <w:fldChar w:fldCharType="begin"/>
      </w:r>
      <w:r w:rsidR="00497B7D" w:rsidRPr="000B39FA">
        <w:rPr>
          <w:rFonts w:ascii="Times New Roman" w:hAnsi="Times New Roman" w:cs="Times New Roman"/>
          <w:color w:val="000000" w:themeColor="text1"/>
          <w:sz w:val="24"/>
          <w:szCs w:val="24"/>
        </w:rPr>
        <w:instrText xml:space="preserve"> ADDIN EN.CITE &lt;EndNote&gt;&lt;Cite&gt;&lt;Author&gt;Green&lt;/Author&gt;&lt;Year&gt;2010&lt;/Year&gt;&lt;RecNum&gt;857&lt;/RecNum&gt;&lt;DisplayText&gt;(Green and Salkind, 2010)&lt;/DisplayText&gt;&lt;record&gt;&lt;rec-number&gt;857&lt;/rec-number&gt;&lt;foreign-keys&gt;&lt;key app="EN" db-id="wd9959xawxddf1eszabvpseapwsx0prafs2s"&gt;857&lt;/key&gt;&lt;/foreign-keys&gt;&lt;ref-type name="Book"&gt;6&lt;/ref-type&gt;&lt;contributors&gt;&lt;authors&gt;&lt;author&gt;Green, Samuel B&lt;/author&gt;&lt;author&gt;Salkind, Neil J&lt;/author&gt;&lt;/authors&gt;&lt;/contributors&gt;&lt;titles&gt;&lt;title&gt;Using SPSS for Windows and Macintosh: Analyzing and understanding data&lt;/title&gt;&lt;/titles&gt;&lt;dates&gt;&lt;year&gt;2010&lt;/year&gt;&lt;/dates&gt;&lt;publisher&gt;Prentice Hall Press&lt;/publisher&gt;&lt;isbn&gt;0205020402&lt;/isbn&gt;&lt;urls&gt;&lt;/urls&gt;&lt;/record&gt;&lt;/Cite&gt;&lt;/EndNote&gt;</w:instrText>
      </w:r>
      <w:r w:rsidR="00D634FB" w:rsidRPr="000B39FA">
        <w:rPr>
          <w:rFonts w:ascii="Times New Roman" w:hAnsi="Times New Roman" w:cs="Times New Roman"/>
          <w:color w:val="000000" w:themeColor="text1"/>
          <w:sz w:val="24"/>
          <w:szCs w:val="24"/>
        </w:rPr>
        <w:fldChar w:fldCharType="separate"/>
      </w:r>
      <w:r w:rsidR="00A50BA8" w:rsidRPr="000B39FA">
        <w:rPr>
          <w:rFonts w:ascii="Times New Roman" w:hAnsi="Times New Roman" w:cs="Times New Roman"/>
          <w:noProof/>
          <w:color w:val="000000" w:themeColor="text1"/>
          <w:sz w:val="24"/>
          <w:szCs w:val="24"/>
        </w:rPr>
        <w:t>(</w:t>
      </w:r>
      <w:hyperlink w:anchor="_ENREF_6" w:tooltip="Green, 2010 #857" w:history="1">
        <w:r w:rsidR="00AF1897" w:rsidRPr="000B39FA">
          <w:rPr>
            <w:rFonts w:ascii="Times New Roman" w:hAnsi="Times New Roman" w:cs="Times New Roman"/>
            <w:noProof/>
            <w:color w:val="000000" w:themeColor="text1"/>
            <w:sz w:val="24"/>
            <w:szCs w:val="24"/>
          </w:rPr>
          <w:t>Green and Salkind, 2010</w:t>
        </w:r>
      </w:hyperlink>
      <w:r w:rsidR="00A50BA8" w:rsidRPr="000B39FA">
        <w:rPr>
          <w:rFonts w:ascii="Times New Roman" w:hAnsi="Times New Roman" w:cs="Times New Roman"/>
          <w:noProof/>
          <w:color w:val="000000" w:themeColor="text1"/>
          <w:sz w:val="24"/>
          <w:szCs w:val="24"/>
        </w:rPr>
        <w:t>)</w:t>
      </w:r>
      <w:r w:rsidR="00D634FB" w:rsidRPr="000B39FA">
        <w:rPr>
          <w:rFonts w:ascii="Times New Roman" w:hAnsi="Times New Roman" w:cs="Times New Roman"/>
          <w:color w:val="000000" w:themeColor="text1"/>
          <w:sz w:val="24"/>
          <w:szCs w:val="24"/>
        </w:rPr>
        <w:fldChar w:fldCharType="end"/>
      </w:r>
      <w:r w:rsidR="00A50BA8" w:rsidRPr="000B39FA">
        <w:rPr>
          <w:rFonts w:ascii="Times New Roman" w:hAnsi="Times New Roman" w:cs="Times New Roman"/>
          <w:color w:val="000000" w:themeColor="text1"/>
          <w:sz w:val="24"/>
          <w:szCs w:val="24"/>
        </w:rPr>
        <w:t>.</w:t>
      </w:r>
      <w:r w:rsidR="004A334A" w:rsidRPr="000B39FA">
        <w:rPr>
          <w:rFonts w:ascii="Times New Roman" w:hAnsi="Times New Roman" w:cs="Times New Roman"/>
          <w:color w:val="000000" w:themeColor="text1"/>
          <w:sz w:val="24"/>
          <w:szCs w:val="24"/>
        </w:rPr>
        <w:t xml:space="preserve"> Qualitative data drawn from FGDs</w:t>
      </w:r>
      <w:r w:rsidR="00FF275A" w:rsidRPr="000B39FA">
        <w:rPr>
          <w:rFonts w:ascii="Times New Roman" w:hAnsi="Times New Roman" w:cs="Times New Roman"/>
          <w:color w:val="000000" w:themeColor="text1"/>
          <w:sz w:val="24"/>
          <w:szCs w:val="24"/>
        </w:rPr>
        <w:t xml:space="preserve"> and in-depth </w:t>
      </w:r>
      <w:r w:rsidR="004A334A" w:rsidRPr="000B39FA">
        <w:rPr>
          <w:rFonts w:ascii="Times New Roman" w:hAnsi="Times New Roman" w:cs="Times New Roman"/>
          <w:color w:val="000000" w:themeColor="text1"/>
          <w:sz w:val="24"/>
          <w:szCs w:val="24"/>
        </w:rPr>
        <w:t xml:space="preserve">interviews were coded to draw out themes and illustrative quotes </w:t>
      </w:r>
      <w:r w:rsidR="00D634FB" w:rsidRPr="000B39FA">
        <w:rPr>
          <w:rFonts w:ascii="Times New Roman" w:hAnsi="Times New Roman" w:cs="Times New Roman"/>
          <w:color w:val="000000" w:themeColor="text1"/>
          <w:sz w:val="24"/>
          <w:szCs w:val="24"/>
        </w:rPr>
        <w:fldChar w:fldCharType="begin"/>
      </w:r>
      <w:r w:rsidR="00497B7D" w:rsidRPr="000B39FA">
        <w:rPr>
          <w:rFonts w:ascii="Times New Roman" w:hAnsi="Times New Roman" w:cs="Times New Roman"/>
          <w:color w:val="000000" w:themeColor="text1"/>
          <w:sz w:val="24"/>
          <w:szCs w:val="24"/>
        </w:rPr>
        <w:instrText xml:space="preserve"> ADDIN EN.CITE &lt;EndNote&gt;&lt;Cite&gt;&lt;Author&gt;Hopkins&lt;/Author&gt;&lt;Year&gt;2007&lt;/Year&gt;&lt;RecNum&gt;672&lt;/RecNum&gt;&lt;DisplayText&gt;(Hopkins, 2007)&lt;/DisplayText&gt;&lt;record&gt;&lt;rec-number&gt;672&lt;/rec-number&gt;&lt;foreign-keys&gt;&lt;key app="EN" db-id="wd9959xawxddf1eszabvpseapwsx0prafs2s"&gt;672&lt;/key&gt;&lt;/foreign-keys&gt;&lt;ref-type name="Journal Article"&gt;17&lt;/ref-type&gt;&lt;contributors&gt;&lt;authors&gt;&lt;author&gt;Hopkins, Peter E&lt;/author&gt;&lt;/authors&gt;&lt;/contributors&gt;&lt;titles&gt;&lt;title&gt;Thinking critically and creatively about focus groups&lt;/title&gt;&lt;secondary-title&gt;Area&lt;/secondary-title&gt;&lt;/titles&gt;&lt;pages&gt;528-535&lt;/pages&gt;&lt;volume&gt;39&lt;/volume&gt;&lt;number&gt;4&lt;/number&gt;&lt;dates&gt;&lt;year&gt;2007&lt;/year&gt;&lt;/dates&gt;&lt;isbn&gt;1475-4762&lt;/isbn&gt;&lt;urls&gt;&lt;/urls&gt;&lt;/record&gt;&lt;/Cite&gt;&lt;/EndNote&gt;</w:instrText>
      </w:r>
      <w:r w:rsidR="00D634FB" w:rsidRPr="000B39FA">
        <w:rPr>
          <w:rFonts w:ascii="Times New Roman" w:hAnsi="Times New Roman" w:cs="Times New Roman"/>
          <w:color w:val="000000" w:themeColor="text1"/>
          <w:sz w:val="24"/>
          <w:szCs w:val="24"/>
        </w:rPr>
        <w:fldChar w:fldCharType="separate"/>
      </w:r>
      <w:r w:rsidR="004A334A" w:rsidRPr="000B39FA">
        <w:rPr>
          <w:rFonts w:ascii="Times New Roman" w:hAnsi="Times New Roman" w:cs="Times New Roman"/>
          <w:noProof/>
          <w:color w:val="000000" w:themeColor="text1"/>
          <w:sz w:val="24"/>
          <w:szCs w:val="24"/>
        </w:rPr>
        <w:t>(</w:t>
      </w:r>
      <w:hyperlink w:anchor="_ENREF_7" w:tooltip="Hopkins, 2007 #672" w:history="1">
        <w:r w:rsidR="00AF1897" w:rsidRPr="000B39FA">
          <w:rPr>
            <w:rFonts w:ascii="Times New Roman" w:hAnsi="Times New Roman" w:cs="Times New Roman"/>
            <w:noProof/>
            <w:color w:val="000000" w:themeColor="text1"/>
            <w:sz w:val="24"/>
            <w:szCs w:val="24"/>
          </w:rPr>
          <w:t>Hopkins, 2007</w:t>
        </w:r>
      </w:hyperlink>
      <w:r w:rsidR="004A334A" w:rsidRPr="000B39FA">
        <w:rPr>
          <w:rFonts w:ascii="Times New Roman" w:hAnsi="Times New Roman" w:cs="Times New Roman"/>
          <w:noProof/>
          <w:color w:val="000000" w:themeColor="text1"/>
          <w:sz w:val="24"/>
          <w:szCs w:val="24"/>
        </w:rPr>
        <w:t>)</w:t>
      </w:r>
      <w:r w:rsidR="00D634FB" w:rsidRPr="000B39FA">
        <w:rPr>
          <w:rFonts w:ascii="Times New Roman" w:hAnsi="Times New Roman" w:cs="Times New Roman"/>
          <w:color w:val="000000" w:themeColor="text1"/>
          <w:sz w:val="24"/>
          <w:szCs w:val="24"/>
        </w:rPr>
        <w:fldChar w:fldCharType="end"/>
      </w:r>
      <w:r w:rsidR="004A334A" w:rsidRPr="000B39FA">
        <w:rPr>
          <w:rFonts w:ascii="Times New Roman" w:hAnsi="Times New Roman" w:cs="Times New Roman"/>
          <w:color w:val="000000" w:themeColor="text1"/>
          <w:sz w:val="24"/>
          <w:szCs w:val="24"/>
        </w:rPr>
        <w:t xml:space="preserve">. </w:t>
      </w:r>
    </w:p>
    <w:p w:rsidR="00EA14FD" w:rsidRPr="000B39FA" w:rsidRDefault="00EA14FD" w:rsidP="00EB6001">
      <w:pPr>
        <w:spacing w:line="480" w:lineRule="auto"/>
        <w:ind w:left="288" w:right="288"/>
        <w:jc w:val="both"/>
        <w:rPr>
          <w:rFonts w:ascii="Times New Roman" w:hAnsi="Times New Roman" w:cs="Times New Roman"/>
          <w:color w:val="000000" w:themeColor="text1"/>
          <w:sz w:val="24"/>
          <w:szCs w:val="24"/>
        </w:rPr>
      </w:pPr>
    </w:p>
    <w:p w:rsidR="009A1B6A" w:rsidRPr="002429FB" w:rsidRDefault="003D2F7E" w:rsidP="00EB6001">
      <w:pPr>
        <w:pStyle w:val="Heading1"/>
        <w:numPr>
          <w:ilvl w:val="0"/>
          <w:numId w:val="25"/>
        </w:numPr>
        <w:ind w:left="1008" w:right="288"/>
        <w:rPr>
          <w:rFonts w:ascii="Times New Roman" w:hAnsi="Times New Roman" w:cs="Times New Roman"/>
        </w:rPr>
      </w:pPr>
      <w:r w:rsidRPr="002429FB">
        <w:rPr>
          <w:rFonts w:ascii="Times New Roman" w:hAnsi="Times New Roman" w:cs="Times New Roman"/>
          <w:color w:val="auto"/>
        </w:rPr>
        <w:t>R</w:t>
      </w:r>
      <w:r w:rsidR="009A1B6A" w:rsidRPr="002429FB">
        <w:rPr>
          <w:rFonts w:ascii="Times New Roman" w:hAnsi="Times New Roman" w:cs="Times New Roman"/>
          <w:color w:val="auto"/>
        </w:rPr>
        <w:t>esults</w:t>
      </w:r>
    </w:p>
    <w:p w:rsidR="009B78D8" w:rsidRPr="002429FB" w:rsidRDefault="00AA40B2" w:rsidP="00EB6001">
      <w:pPr>
        <w:pStyle w:val="Heading2"/>
        <w:numPr>
          <w:ilvl w:val="1"/>
          <w:numId w:val="25"/>
        </w:numPr>
        <w:spacing w:after="240"/>
        <w:ind w:left="1008" w:right="288"/>
        <w:rPr>
          <w:rFonts w:ascii="Times New Roman" w:hAnsi="Times New Roman" w:cs="Times New Roman"/>
          <w:b w:val="0"/>
          <w:color w:val="auto"/>
          <w:sz w:val="28"/>
          <w:szCs w:val="28"/>
        </w:rPr>
      </w:pPr>
      <w:r w:rsidRPr="002429FB">
        <w:rPr>
          <w:rFonts w:ascii="Times New Roman" w:hAnsi="Times New Roman" w:cs="Times New Roman"/>
          <w:b w:val="0"/>
          <w:color w:val="auto"/>
          <w:sz w:val="28"/>
          <w:szCs w:val="28"/>
        </w:rPr>
        <w:t xml:space="preserve">Project design and </w:t>
      </w:r>
      <w:r w:rsidR="001B2723" w:rsidRPr="002429FB">
        <w:rPr>
          <w:rFonts w:ascii="Times New Roman" w:hAnsi="Times New Roman" w:cs="Times New Roman"/>
          <w:b w:val="0"/>
          <w:color w:val="auto"/>
          <w:sz w:val="28"/>
          <w:szCs w:val="28"/>
        </w:rPr>
        <w:t>community participation</w:t>
      </w:r>
    </w:p>
    <w:p w:rsidR="009E64F2" w:rsidRPr="002429FB" w:rsidRDefault="00CB6C2B" w:rsidP="00EB6001">
      <w:pPr>
        <w:autoSpaceDE w:val="0"/>
        <w:autoSpaceDN w:val="0"/>
        <w:adjustRightInd w:val="0"/>
        <w:spacing w:line="480" w:lineRule="auto"/>
        <w:ind w:left="288" w:right="288"/>
        <w:jc w:val="both"/>
        <w:rPr>
          <w:rFonts w:ascii="Times New Roman" w:hAnsi="Times New Roman" w:cs="Times New Roman"/>
          <w:sz w:val="24"/>
          <w:szCs w:val="24"/>
        </w:rPr>
      </w:pPr>
      <w:r w:rsidRPr="002429FB">
        <w:rPr>
          <w:rFonts w:ascii="Times New Roman" w:hAnsi="Times New Roman" w:cs="Times New Roman"/>
          <w:sz w:val="24"/>
          <w:szCs w:val="24"/>
        </w:rPr>
        <w:t>P</w:t>
      </w:r>
      <w:r w:rsidR="009946C6" w:rsidRPr="002429FB">
        <w:rPr>
          <w:rFonts w:ascii="Times New Roman" w:hAnsi="Times New Roman" w:cs="Times New Roman"/>
          <w:sz w:val="24"/>
          <w:szCs w:val="24"/>
        </w:rPr>
        <w:t>roject activities</w:t>
      </w:r>
      <w:r w:rsidR="00F7183C" w:rsidRPr="002429FB">
        <w:rPr>
          <w:rFonts w:ascii="Times New Roman" w:hAnsi="Times New Roman" w:cs="Times New Roman"/>
          <w:sz w:val="24"/>
          <w:szCs w:val="24"/>
        </w:rPr>
        <w:t>,</w:t>
      </w:r>
      <w:r w:rsidR="009946C6" w:rsidRPr="002429FB">
        <w:rPr>
          <w:rFonts w:ascii="Times New Roman" w:hAnsi="Times New Roman" w:cs="Times New Roman"/>
          <w:sz w:val="24"/>
          <w:szCs w:val="24"/>
        </w:rPr>
        <w:t xml:space="preserve"> institutions involved </w:t>
      </w:r>
      <w:r w:rsidR="00A34EE5" w:rsidRPr="002429FB">
        <w:rPr>
          <w:rFonts w:ascii="Times New Roman" w:hAnsi="Times New Roman" w:cs="Times New Roman"/>
          <w:sz w:val="24"/>
          <w:szCs w:val="24"/>
        </w:rPr>
        <w:t xml:space="preserve">and community </w:t>
      </w:r>
      <w:r w:rsidR="007171D5" w:rsidRPr="002429FB">
        <w:rPr>
          <w:rFonts w:ascii="Times New Roman" w:hAnsi="Times New Roman" w:cs="Times New Roman"/>
          <w:sz w:val="24"/>
          <w:szCs w:val="24"/>
        </w:rPr>
        <w:t xml:space="preserve">participation </w:t>
      </w:r>
      <w:r w:rsidR="009946C6" w:rsidRPr="002429FB">
        <w:rPr>
          <w:rFonts w:ascii="Times New Roman" w:hAnsi="Times New Roman" w:cs="Times New Roman"/>
          <w:sz w:val="24"/>
          <w:szCs w:val="24"/>
        </w:rPr>
        <w:t xml:space="preserve">are illustrated </w:t>
      </w:r>
      <w:r w:rsidR="00F7183C" w:rsidRPr="002429FB">
        <w:rPr>
          <w:rFonts w:ascii="Times New Roman" w:hAnsi="Times New Roman" w:cs="Times New Roman"/>
          <w:sz w:val="24"/>
          <w:szCs w:val="24"/>
        </w:rPr>
        <w:t xml:space="preserve">in </w:t>
      </w:r>
      <w:r w:rsidR="000407E7" w:rsidRPr="002429FB">
        <w:rPr>
          <w:rFonts w:ascii="Times New Roman" w:hAnsi="Times New Roman" w:cs="Times New Roman"/>
          <w:sz w:val="24"/>
          <w:szCs w:val="24"/>
        </w:rPr>
        <w:t xml:space="preserve">Figure 2. </w:t>
      </w:r>
      <w:r w:rsidR="00A34EE5" w:rsidRPr="002429FB">
        <w:rPr>
          <w:rFonts w:ascii="Times New Roman" w:hAnsi="Times New Roman" w:cs="Times New Roman"/>
          <w:color w:val="000000" w:themeColor="text1"/>
          <w:sz w:val="24"/>
          <w:szCs w:val="24"/>
          <w:lang w:eastAsia="de-DE"/>
        </w:rPr>
        <w:t xml:space="preserve">The project </w:t>
      </w:r>
      <w:r w:rsidR="0054228F" w:rsidRPr="002429FB">
        <w:rPr>
          <w:rFonts w:ascii="Times New Roman" w:hAnsi="Times New Roman" w:cs="Times New Roman"/>
          <w:color w:val="000000" w:themeColor="text1"/>
          <w:sz w:val="24"/>
          <w:szCs w:val="24"/>
          <w:lang w:eastAsia="de-DE"/>
        </w:rPr>
        <w:t>has been</w:t>
      </w:r>
      <w:r w:rsidR="00AF671A" w:rsidRPr="002429FB">
        <w:rPr>
          <w:rFonts w:ascii="Times New Roman" w:hAnsi="Times New Roman" w:cs="Times New Roman"/>
          <w:color w:val="000000" w:themeColor="text1"/>
          <w:sz w:val="24"/>
          <w:szCs w:val="24"/>
          <w:lang w:eastAsia="de-DE"/>
        </w:rPr>
        <w:t xml:space="preserve"> </w:t>
      </w:r>
      <w:r w:rsidR="00A34EE5" w:rsidRPr="002429FB">
        <w:rPr>
          <w:rFonts w:ascii="Times New Roman" w:hAnsi="Times New Roman" w:cs="Times New Roman"/>
          <w:color w:val="000000" w:themeColor="text1"/>
          <w:sz w:val="24"/>
          <w:szCs w:val="24"/>
          <w:lang w:eastAsia="de-DE"/>
        </w:rPr>
        <w:t>designed under global standards</w:t>
      </w:r>
      <w:r w:rsidR="0054228F" w:rsidRPr="002429FB">
        <w:rPr>
          <w:rFonts w:ascii="Times New Roman" w:hAnsi="Times New Roman" w:cs="Times New Roman"/>
          <w:color w:val="000000" w:themeColor="text1"/>
          <w:sz w:val="24"/>
          <w:szCs w:val="24"/>
          <w:lang w:eastAsia="de-DE"/>
        </w:rPr>
        <w:t>:</w:t>
      </w:r>
      <w:r w:rsidRPr="002429FB">
        <w:rPr>
          <w:rFonts w:ascii="Times New Roman" w:hAnsi="Times New Roman" w:cs="Times New Roman"/>
          <w:color w:val="000000" w:themeColor="text1"/>
          <w:sz w:val="24"/>
          <w:szCs w:val="24"/>
          <w:lang w:eastAsia="de-DE"/>
        </w:rPr>
        <w:t xml:space="preserve"> the </w:t>
      </w:r>
      <w:r w:rsidR="00A34EE5" w:rsidRPr="002429FB">
        <w:rPr>
          <w:rFonts w:ascii="Times New Roman" w:hAnsi="Times New Roman" w:cs="Times New Roman"/>
          <w:color w:val="000000" w:themeColor="text1"/>
          <w:sz w:val="24"/>
          <w:szCs w:val="24"/>
          <w:lang w:eastAsia="de-DE"/>
        </w:rPr>
        <w:t>V</w:t>
      </w:r>
      <w:r w:rsidR="0054228F" w:rsidRPr="002429FB">
        <w:rPr>
          <w:rFonts w:ascii="Times New Roman" w:hAnsi="Times New Roman" w:cs="Times New Roman"/>
          <w:color w:val="000000" w:themeColor="text1"/>
          <w:sz w:val="24"/>
          <w:szCs w:val="24"/>
          <w:lang w:eastAsia="de-DE"/>
        </w:rPr>
        <w:t xml:space="preserve">oluntary </w:t>
      </w:r>
      <w:r w:rsidR="00A34EE5" w:rsidRPr="002429FB">
        <w:rPr>
          <w:rFonts w:ascii="Times New Roman" w:hAnsi="Times New Roman" w:cs="Times New Roman"/>
          <w:color w:val="000000" w:themeColor="text1"/>
          <w:sz w:val="24"/>
          <w:szCs w:val="24"/>
          <w:lang w:eastAsia="de-DE"/>
        </w:rPr>
        <w:t>C</w:t>
      </w:r>
      <w:r w:rsidR="0054228F" w:rsidRPr="002429FB">
        <w:rPr>
          <w:rFonts w:ascii="Times New Roman" w:hAnsi="Times New Roman" w:cs="Times New Roman"/>
          <w:color w:val="000000" w:themeColor="text1"/>
          <w:sz w:val="24"/>
          <w:szCs w:val="24"/>
          <w:lang w:eastAsia="de-DE"/>
        </w:rPr>
        <w:t xml:space="preserve">arbon </w:t>
      </w:r>
      <w:r w:rsidR="00A34EE5" w:rsidRPr="002429FB">
        <w:rPr>
          <w:rFonts w:ascii="Times New Roman" w:hAnsi="Times New Roman" w:cs="Times New Roman"/>
          <w:color w:val="000000" w:themeColor="text1"/>
          <w:sz w:val="24"/>
          <w:szCs w:val="24"/>
          <w:lang w:eastAsia="de-DE"/>
        </w:rPr>
        <w:t>S</w:t>
      </w:r>
      <w:r w:rsidR="0054228F" w:rsidRPr="002429FB">
        <w:rPr>
          <w:rFonts w:ascii="Times New Roman" w:hAnsi="Times New Roman" w:cs="Times New Roman"/>
          <w:color w:val="000000" w:themeColor="text1"/>
          <w:sz w:val="24"/>
          <w:szCs w:val="24"/>
          <w:lang w:eastAsia="de-DE"/>
        </w:rPr>
        <w:t>tandard (VCS)</w:t>
      </w:r>
      <w:r w:rsidR="00A34EE5" w:rsidRPr="002429FB">
        <w:rPr>
          <w:rFonts w:ascii="Times New Roman" w:hAnsi="Times New Roman" w:cs="Times New Roman"/>
          <w:color w:val="000000" w:themeColor="text1"/>
          <w:sz w:val="24"/>
          <w:szCs w:val="24"/>
          <w:lang w:eastAsia="de-DE"/>
        </w:rPr>
        <w:t xml:space="preserve"> and the Climate Community and Biodiversity Standard (CCBS). The VCS </w:t>
      </w:r>
      <w:r w:rsidR="009949D7" w:rsidRPr="002429FB">
        <w:rPr>
          <w:rFonts w:ascii="Times New Roman" w:hAnsi="Times New Roman" w:cs="Times New Roman"/>
          <w:color w:val="000000" w:themeColor="text1"/>
          <w:sz w:val="24"/>
          <w:szCs w:val="24"/>
          <w:lang w:eastAsia="de-DE"/>
        </w:rPr>
        <w:t>emphasizes</w:t>
      </w:r>
      <w:r w:rsidR="00AF671A" w:rsidRPr="002429FB">
        <w:rPr>
          <w:rFonts w:ascii="Times New Roman" w:hAnsi="Times New Roman" w:cs="Times New Roman"/>
          <w:color w:val="000000" w:themeColor="text1"/>
          <w:sz w:val="24"/>
          <w:szCs w:val="24"/>
          <w:lang w:eastAsia="de-DE"/>
        </w:rPr>
        <w:t xml:space="preserve"> </w:t>
      </w:r>
      <w:r w:rsidR="00A34EE5" w:rsidRPr="002429FB">
        <w:rPr>
          <w:rFonts w:ascii="Times New Roman" w:hAnsi="Times New Roman" w:cs="Times New Roman"/>
          <w:color w:val="000000" w:themeColor="text1"/>
          <w:sz w:val="24"/>
          <w:szCs w:val="24"/>
          <w:lang w:eastAsia="de-DE"/>
        </w:rPr>
        <w:t>emission</w:t>
      </w:r>
      <w:r w:rsidR="0054228F" w:rsidRPr="002429FB">
        <w:rPr>
          <w:rFonts w:ascii="Times New Roman" w:hAnsi="Times New Roman" w:cs="Times New Roman"/>
          <w:color w:val="000000" w:themeColor="text1"/>
          <w:sz w:val="24"/>
          <w:szCs w:val="24"/>
          <w:lang w:eastAsia="de-DE"/>
        </w:rPr>
        <w:t>s</w:t>
      </w:r>
      <w:r w:rsidR="00A34EE5" w:rsidRPr="002429FB">
        <w:rPr>
          <w:rFonts w:ascii="Times New Roman" w:hAnsi="Times New Roman" w:cs="Times New Roman"/>
          <w:color w:val="000000" w:themeColor="text1"/>
          <w:sz w:val="24"/>
          <w:szCs w:val="24"/>
          <w:lang w:eastAsia="de-DE"/>
        </w:rPr>
        <w:t xml:space="preserve"> reductions </w:t>
      </w:r>
      <w:r w:rsidR="00300350" w:rsidRPr="002429FB">
        <w:rPr>
          <w:rFonts w:ascii="Times New Roman" w:hAnsi="Times New Roman" w:cs="Times New Roman"/>
          <w:color w:val="000000" w:themeColor="text1"/>
          <w:sz w:val="24"/>
          <w:szCs w:val="24"/>
          <w:lang w:eastAsia="de-DE"/>
        </w:rPr>
        <w:t>and provides procedures upon which carbon</w:t>
      </w:r>
      <w:r w:rsidR="007171D5" w:rsidRPr="002429FB">
        <w:rPr>
          <w:rFonts w:ascii="Times New Roman" w:hAnsi="Times New Roman" w:cs="Times New Roman"/>
          <w:color w:val="000000" w:themeColor="text1"/>
          <w:sz w:val="24"/>
          <w:szCs w:val="24"/>
          <w:lang w:eastAsia="de-DE"/>
        </w:rPr>
        <w:t xml:space="preserve"> credits are verified for payment. By contr</w:t>
      </w:r>
      <w:r w:rsidR="00A34EE5" w:rsidRPr="002429FB">
        <w:rPr>
          <w:rFonts w:ascii="Times New Roman" w:hAnsi="Times New Roman" w:cs="Times New Roman"/>
          <w:color w:val="000000" w:themeColor="text1"/>
          <w:sz w:val="24"/>
          <w:szCs w:val="24"/>
          <w:lang w:eastAsia="de-DE"/>
        </w:rPr>
        <w:t xml:space="preserve">ast, the CCBS </w:t>
      </w:r>
      <w:r w:rsidR="009949D7" w:rsidRPr="002429FB">
        <w:rPr>
          <w:rFonts w:ascii="Times New Roman" w:hAnsi="Times New Roman" w:cs="Times New Roman"/>
          <w:color w:val="000000" w:themeColor="text1"/>
          <w:sz w:val="24"/>
          <w:szCs w:val="24"/>
          <w:lang w:eastAsia="de-DE"/>
        </w:rPr>
        <w:t>emphasizes</w:t>
      </w:r>
      <w:r w:rsidR="007171D5" w:rsidRPr="002429FB">
        <w:rPr>
          <w:rFonts w:ascii="Times New Roman" w:hAnsi="Times New Roman" w:cs="Times New Roman"/>
          <w:color w:val="000000" w:themeColor="text1"/>
          <w:sz w:val="24"/>
          <w:szCs w:val="24"/>
          <w:lang w:eastAsia="de-DE"/>
        </w:rPr>
        <w:t xml:space="preserve"> participation and </w:t>
      </w:r>
      <w:r w:rsidR="00A34EE5" w:rsidRPr="002429FB">
        <w:rPr>
          <w:rFonts w:ascii="Times New Roman" w:hAnsi="Times New Roman" w:cs="Times New Roman"/>
          <w:color w:val="000000" w:themeColor="text1"/>
          <w:sz w:val="24"/>
          <w:szCs w:val="24"/>
          <w:lang w:eastAsia="de-DE"/>
        </w:rPr>
        <w:t xml:space="preserve">robust benefits to the local community </w:t>
      </w:r>
      <w:r w:rsidR="007171D5" w:rsidRPr="002429FB">
        <w:rPr>
          <w:rFonts w:ascii="Times New Roman" w:hAnsi="Times New Roman" w:cs="Times New Roman"/>
          <w:color w:val="000000" w:themeColor="text1"/>
          <w:sz w:val="24"/>
          <w:szCs w:val="24"/>
        </w:rPr>
        <w:t>in line with</w:t>
      </w:r>
      <w:r w:rsidR="008665CF" w:rsidRPr="002429FB">
        <w:rPr>
          <w:rFonts w:ascii="Times New Roman" w:hAnsi="Times New Roman" w:cs="Times New Roman"/>
          <w:color w:val="000000" w:themeColor="text1"/>
          <w:sz w:val="24"/>
          <w:szCs w:val="24"/>
        </w:rPr>
        <w:t xml:space="preserve"> REDD+ safeguards (appendix 1/CP16)</w:t>
      </w:r>
      <w:r w:rsidR="00692366">
        <w:rPr>
          <w:rFonts w:ascii="Times New Roman" w:hAnsi="Times New Roman" w:cs="Times New Roman"/>
          <w:color w:val="000000" w:themeColor="text1"/>
          <w:sz w:val="24"/>
          <w:szCs w:val="24"/>
        </w:rPr>
        <w:t xml:space="preserve"> </w:t>
      </w:r>
      <w:r w:rsidR="0054228F" w:rsidRPr="002429FB">
        <w:rPr>
          <w:rFonts w:ascii="Times New Roman" w:hAnsi="Times New Roman" w:cs="Times New Roman"/>
          <w:color w:val="000000" w:themeColor="text1"/>
          <w:sz w:val="24"/>
          <w:szCs w:val="24"/>
        </w:rPr>
        <w:t>but does not</w:t>
      </w:r>
      <w:r w:rsidR="008665CF" w:rsidRPr="002429FB">
        <w:rPr>
          <w:rFonts w:ascii="Times New Roman" w:hAnsi="Times New Roman" w:cs="Times New Roman"/>
          <w:color w:val="000000" w:themeColor="text1"/>
          <w:sz w:val="24"/>
          <w:szCs w:val="24"/>
          <w:lang w:eastAsia="de-DE"/>
        </w:rPr>
        <w:t xml:space="preserve"> ideally influence payments. Guided by </w:t>
      </w:r>
      <w:r w:rsidR="009C6F44" w:rsidRPr="002429FB">
        <w:rPr>
          <w:rFonts w:ascii="Times New Roman" w:hAnsi="Times New Roman" w:cs="Times New Roman"/>
          <w:color w:val="000000" w:themeColor="text1"/>
          <w:sz w:val="24"/>
          <w:szCs w:val="24"/>
          <w:lang w:eastAsia="de-DE"/>
        </w:rPr>
        <w:t>these standards</w:t>
      </w:r>
      <w:r w:rsidR="008665CF" w:rsidRPr="002429FB">
        <w:rPr>
          <w:rFonts w:ascii="Times New Roman" w:hAnsi="Times New Roman" w:cs="Times New Roman"/>
          <w:color w:val="000000" w:themeColor="text1"/>
          <w:sz w:val="24"/>
          <w:szCs w:val="24"/>
          <w:lang w:eastAsia="de-DE"/>
        </w:rPr>
        <w:t xml:space="preserve">, the </w:t>
      </w:r>
      <w:r w:rsidR="008665CF" w:rsidRPr="002429FB">
        <w:rPr>
          <w:rFonts w:ascii="Times New Roman" w:hAnsi="Times New Roman" w:cs="Times New Roman"/>
          <w:color w:val="000000"/>
          <w:sz w:val="24"/>
          <w:szCs w:val="24"/>
        </w:rPr>
        <w:t xml:space="preserve">project protects a </w:t>
      </w:r>
      <w:r w:rsidR="006C4573" w:rsidRPr="002429FB">
        <w:rPr>
          <w:rFonts w:ascii="Times New Roman" w:hAnsi="Times New Roman" w:cs="Times New Roman"/>
          <w:color w:val="000000"/>
          <w:sz w:val="24"/>
          <w:szCs w:val="24"/>
        </w:rPr>
        <w:t>dryland</w:t>
      </w:r>
      <w:r w:rsidR="008665CF" w:rsidRPr="002429FB">
        <w:rPr>
          <w:rFonts w:ascii="Times New Roman" w:hAnsi="Times New Roman" w:cs="Times New Roman"/>
          <w:color w:val="000000"/>
          <w:sz w:val="24"/>
          <w:szCs w:val="24"/>
        </w:rPr>
        <w:t xml:space="preserve"> forest constituting private ranches </w:t>
      </w:r>
      <w:r w:rsidR="008665CF" w:rsidRPr="002429FB">
        <w:rPr>
          <w:rFonts w:ascii="Times New Roman" w:hAnsi="Times New Roman" w:cs="Times New Roman"/>
          <w:sz w:val="24"/>
          <w:szCs w:val="24"/>
        </w:rPr>
        <w:t>(</w:t>
      </w:r>
      <w:r w:rsidR="008665CF" w:rsidRPr="002429FB">
        <w:rPr>
          <w:rFonts w:ascii="Times New Roman" w:hAnsi="Times New Roman" w:cs="Times New Roman"/>
          <w:color w:val="000000"/>
          <w:sz w:val="24"/>
          <w:szCs w:val="24"/>
        </w:rPr>
        <w:t>50–2,500 members per ranch</w:t>
      </w:r>
      <w:r w:rsidR="008665CF" w:rsidRPr="002429FB">
        <w:rPr>
          <w:rFonts w:ascii="Times New Roman" w:hAnsi="Times New Roman" w:cs="Times New Roman"/>
          <w:sz w:val="24"/>
          <w:szCs w:val="24"/>
        </w:rPr>
        <w:t xml:space="preserve">) </w:t>
      </w:r>
      <w:r w:rsidR="008665CF" w:rsidRPr="002429FB">
        <w:rPr>
          <w:rFonts w:ascii="Times New Roman" w:hAnsi="Times New Roman" w:cs="Times New Roman"/>
          <w:color w:val="000000"/>
          <w:sz w:val="24"/>
          <w:szCs w:val="24"/>
        </w:rPr>
        <w:t>and community land</w:t>
      </w:r>
      <w:r w:rsidR="007930B5" w:rsidRPr="002429FB">
        <w:rPr>
          <w:rFonts w:ascii="Times New Roman" w:hAnsi="Times New Roman" w:cs="Times New Roman"/>
          <w:color w:val="000000"/>
          <w:sz w:val="24"/>
          <w:szCs w:val="24"/>
        </w:rPr>
        <w:t xml:space="preserve"> altogether covering </w:t>
      </w:r>
      <w:r w:rsidR="008665CF" w:rsidRPr="002429FB">
        <w:rPr>
          <w:rFonts w:ascii="Times New Roman" w:hAnsi="Times New Roman" w:cs="Times New Roman"/>
          <w:color w:val="000000"/>
          <w:sz w:val="24"/>
          <w:szCs w:val="24"/>
        </w:rPr>
        <w:t>500,000 acres</w:t>
      </w:r>
      <w:r w:rsidRPr="002429FB">
        <w:rPr>
          <w:rFonts w:ascii="Times New Roman" w:hAnsi="Times New Roman" w:cs="Times New Roman"/>
          <w:color w:val="000000"/>
          <w:sz w:val="24"/>
          <w:szCs w:val="24"/>
        </w:rPr>
        <w:t xml:space="preserve">. This is expected </w:t>
      </w:r>
      <w:r w:rsidR="00C52451" w:rsidRPr="002429FB">
        <w:rPr>
          <w:rFonts w:ascii="Times New Roman" w:hAnsi="Times New Roman" w:cs="Times New Roman"/>
          <w:color w:val="000000" w:themeColor="text1"/>
          <w:sz w:val="24"/>
          <w:szCs w:val="24"/>
        </w:rPr>
        <w:t>to reduce emission</w:t>
      </w:r>
      <w:r w:rsidR="0054228F" w:rsidRPr="002429FB">
        <w:rPr>
          <w:rFonts w:ascii="Times New Roman" w:hAnsi="Times New Roman" w:cs="Times New Roman"/>
          <w:color w:val="000000" w:themeColor="text1"/>
          <w:sz w:val="24"/>
          <w:szCs w:val="24"/>
        </w:rPr>
        <w:t>sby</w:t>
      </w:r>
      <w:r w:rsidR="008665CF" w:rsidRPr="002429FB">
        <w:rPr>
          <w:rFonts w:ascii="Times New Roman" w:hAnsi="Times New Roman" w:cs="Times New Roman"/>
          <w:color w:val="000000" w:themeColor="text1"/>
          <w:sz w:val="24"/>
          <w:szCs w:val="24"/>
        </w:rPr>
        <w:t>49</w:t>
      </w:r>
      <w:r w:rsidR="00692366" w:rsidRPr="002429FB">
        <w:rPr>
          <w:rFonts w:ascii="Times New Roman" w:hAnsi="Times New Roman" w:cs="Times New Roman"/>
          <w:color w:val="000000" w:themeColor="text1"/>
          <w:sz w:val="24"/>
          <w:szCs w:val="24"/>
        </w:rPr>
        <w:t>, 300,000</w:t>
      </w:r>
      <w:r w:rsidR="008665CF" w:rsidRPr="002429FB">
        <w:rPr>
          <w:rFonts w:ascii="Times New Roman" w:hAnsi="Times New Roman" w:cs="Times New Roman"/>
          <w:color w:val="000000" w:themeColor="text1"/>
          <w:sz w:val="24"/>
          <w:szCs w:val="24"/>
        </w:rPr>
        <w:t xml:space="preserve"> </w:t>
      </w:r>
      <w:r w:rsidR="00692366" w:rsidRPr="002429FB">
        <w:rPr>
          <w:rFonts w:ascii="Times New Roman" w:hAnsi="Times New Roman" w:cs="Times New Roman"/>
          <w:color w:val="000000" w:themeColor="text1"/>
          <w:sz w:val="24"/>
          <w:szCs w:val="24"/>
        </w:rPr>
        <w:t>tons of</w:t>
      </w:r>
      <w:r w:rsidR="008665CF" w:rsidRPr="002429FB">
        <w:rPr>
          <w:rFonts w:ascii="Times New Roman" w:hAnsi="Times New Roman" w:cs="Times New Roman"/>
          <w:color w:val="000000" w:themeColor="text1"/>
          <w:sz w:val="24"/>
          <w:szCs w:val="24"/>
        </w:rPr>
        <w:t xml:space="preserve"> carbon </w:t>
      </w:r>
      <w:r w:rsidR="0054228F" w:rsidRPr="002429FB">
        <w:rPr>
          <w:rFonts w:ascii="Times New Roman" w:hAnsi="Times New Roman" w:cs="Times New Roman"/>
          <w:color w:val="000000" w:themeColor="text1"/>
          <w:sz w:val="24"/>
          <w:szCs w:val="24"/>
        </w:rPr>
        <w:t>over</w:t>
      </w:r>
      <w:r w:rsidR="00AF671A" w:rsidRPr="002429FB">
        <w:rPr>
          <w:rFonts w:ascii="Times New Roman" w:hAnsi="Times New Roman" w:cs="Times New Roman"/>
          <w:color w:val="000000" w:themeColor="text1"/>
          <w:sz w:val="24"/>
          <w:szCs w:val="24"/>
        </w:rPr>
        <w:t xml:space="preserve"> </w:t>
      </w:r>
      <w:r w:rsidRPr="002429FB">
        <w:rPr>
          <w:rFonts w:ascii="Times New Roman" w:hAnsi="Times New Roman" w:cs="Times New Roman"/>
          <w:color w:val="000000" w:themeColor="text1"/>
          <w:sz w:val="24"/>
          <w:szCs w:val="24"/>
        </w:rPr>
        <w:t xml:space="preserve">a </w:t>
      </w:r>
      <w:r w:rsidR="005C0CC2" w:rsidRPr="002429FB">
        <w:rPr>
          <w:rFonts w:ascii="Times New Roman" w:hAnsi="Times New Roman" w:cs="Times New Roman"/>
          <w:color w:val="000000" w:themeColor="text1"/>
          <w:sz w:val="24"/>
          <w:szCs w:val="24"/>
        </w:rPr>
        <w:t>3</w:t>
      </w:r>
      <w:r w:rsidR="00C52451" w:rsidRPr="002429FB">
        <w:rPr>
          <w:rFonts w:ascii="Times New Roman" w:hAnsi="Times New Roman" w:cs="Times New Roman"/>
          <w:color w:val="000000" w:themeColor="text1"/>
          <w:sz w:val="24"/>
          <w:szCs w:val="24"/>
        </w:rPr>
        <w:t>0 year pr</w:t>
      </w:r>
      <w:r w:rsidRPr="002429FB">
        <w:rPr>
          <w:rFonts w:ascii="Times New Roman" w:hAnsi="Times New Roman" w:cs="Times New Roman"/>
          <w:color w:val="000000" w:themeColor="text1"/>
          <w:sz w:val="24"/>
          <w:szCs w:val="24"/>
        </w:rPr>
        <w:t>oject period</w:t>
      </w:r>
      <w:r w:rsidR="002F742B" w:rsidRPr="002429FB">
        <w:rPr>
          <w:rFonts w:ascii="Times New Roman" w:hAnsi="Times New Roman" w:cs="Times New Roman"/>
          <w:color w:val="000000" w:themeColor="text1"/>
          <w:sz w:val="24"/>
          <w:szCs w:val="24"/>
        </w:rPr>
        <w:t xml:space="preserve"> (2006-2036)</w:t>
      </w:r>
      <w:r w:rsidRPr="002429FB">
        <w:rPr>
          <w:rFonts w:ascii="Times New Roman" w:hAnsi="Times New Roman" w:cs="Times New Roman"/>
          <w:color w:val="000000" w:themeColor="text1"/>
          <w:sz w:val="24"/>
          <w:szCs w:val="24"/>
        </w:rPr>
        <w:t>.</w:t>
      </w:r>
    </w:p>
    <w:p w:rsidR="0076459C" w:rsidRPr="002429FB" w:rsidRDefault="00FF1629" w:rsidP="00B05E09">
      <w:pP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GB"/>
        </w:rPr>
        <w:drawing>
          <wp:inline distT="0" distB="0" distL="0" distR="0">
            <wp:extent cx="4727575" cy="4425315"/>
            <wp:effectExtent l="0" t="0" r="0" b="0"/>
            <wp:docPr id="2" name="Picture 2" descr="D:\PhD Thesis materials\Manuscripts\PhD Manuscripts\Manuscript 7_ Preconditions and impacts of REDD+\Resubmission\Resubmission 2\Figures\Fig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hD Thesis materials\Manuscripts\PhD Manuscripts\Manuscript 7_ Preconditions and impacts of REDD+\Resubmission\Resubmission 2\Figures\Figure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27575" cy="4425315"/>
                    </a:xfrm>
                    <a:prstGeom prst="rect">
                      <a:avLst/>
                    </a:prstGeom>
                    <a:noFill/>
                    <a:ln>
                      <a:noFill/>
                    </a:ln>
                  </pic:spPr>
                </pic:pic>
              </a:graphicData>
            </a:graphic>
          </wp:inline>
        </w:drawing>
      </w:r>
    </w:p>
    <w:p w:rsidR="00FF1629" w:rsidRDefault="00FF1629" w:rsidP="00FF1629">
      <w:pPr>
        <w:spacing w:line="480" w:lineRule="auto"/>
        <w:ind w:left="288" w:right="288"/>
        <w:rPr>
          <w:rFonts w:ascii="Times New Roman" w:hAnsi="Times New Roman" w:cs="Times New Roman"/>
          <w:color w:val="000000" w:themeColor="text1"/>
          <w:sz w:val="24"/>
          <w:szCs w:val="24"/>
        </w:rPr>
      </w:pPr>
      <w:r w:rsidRPr="002429FB">
        <w:rPr>
          <w:rFonts w:ascii="Times New Roman" w:hAnsi="Times New Roman" w:cs="Times New Roman"/>
          <w:color w:val="000000" w:themeColor="text1"/>
          <w:sz w:val="24"/>
          <w:szCs w:val="24"/>
        </w:rPr>
        <w:t>Figure 2: Flow of activities between the project, State and local communities</w:t>
      </w:r>
    </w:p>
    <w:p w:rsidR="00FF1629" w:rsidRDefault="00FF1629" w:rsidP="00EB6001">
      <w:pPr>
        <w:spacing w:line="480" w:lineRule="auto"/>
        <w:ind w:left="288" w:right="288"/>
        <w:jc w:val="both"/>
        <w:rPr>
          <w:rFonts w:ascii="Times New Roman" w:hAnsi="Times New Roman" w:cs="Times New Roman"/>
          <w:color w:val="000000" w:themeColor="text1"/>
          <w:sz w:val="24"/>
          <w:szCs w:val="24"/>
          <w:lang w:eastAsia="de-DE"/>
        </w:rPr>
      </w:pPr>
    </w:p>
    <w:p w:rsidR="00F577DF" w:rsidRPr="002429FB" w:rsidRDefault="006A77D5" w:rsidP="00EB6001">
      <w:pPr>
        <w:spacing w:line="480" w:lineRule="auto"/>
        <w:ind w:left="288" w:right="288"/>
        <w:jc w:val="both"/>
        <w:rPr>
          <w:rFonts w:ascii="Times New Roman" w:hAnsi="Times New Roman" w:cs="Times New Roman"/>
          <w:color w:val="000000" w:themeColor="text1"/>
          <w:sz w:val="24"/>
          <w:szCs w:val="24"/>
          <w:lang w:eastAsia="de-DE"/>
        </w:rPr>
      </w:pPr>
      <w:r w:rsidRPr="002429FB">
        <w:rPr>
          <w:rFonts w:ascii="Times New Roman" w:hAnsi="Times New Roman" w:cs="Times New Roman"/>
          <w:color w:val="000000" w:themeColor="text1"/>
          <w:sz w:val="24"/>
          <w:szCs w:val="24"/>
          <w:lang w:eastAsia="de-DE"/>
        </w:rPr>
        <w:t xml:space="preserve">Group ranches registered as private companies are the </w:t>
      </w:r>
      <w:r w:rsidR="00EF361F" w:rsidRPr="002429FB">
        <w:rPr>
          <w:rFonts w:ascii="Times New Roman" w:hAnsi="Times New Roman" w:cs="Times New Roman"/>
          <w:color w:val="000000" w:themeColor="text1"/>
          <w:sz w:val="24"/>
          <w:szCs w:val="24"/>
          <w:lang w:eastAsia="de-DE"/>
        </w:rPr>
        <w:t>primary source of carbon</w:t>
      </w:r>
      <w:r w:rsidR="0054228F" w:rsidRPr="002429FB">
        <w:rPr>
          <w:rFonts w:ascii="Times New Roman" w:hAnsi="Times New Roman" w:cs="Times New Roman"/>
          <w:color w:val="000000" w:themeColor="text1"/>
          <w:sz w:val="24"/>
          <w:szCs w:val="24"/>
          <w:lang w:eastAsia="de-DE"/>
        </w:rPr>
        <w:t xml:space="preserve"> sequestration,</w:t>
      </w:r>
      <w:r w:rsidR="00EF361F" w:rsidRPr="002429FB">
        <w:rPr>
          <w:rFonts w:ascii="Times New Roman" w:hAnsi="Times New Roman" w:cs="Times New Roman"/>
          <w:color w:val="000000" w:themeColor="text1"/>
          <w:sz w:val="24"/>
          <w:szCs w:val="24"/>
          <w:lang w:eastAsia="de-DE"/>
        </w:rPr>
        <w:t xml:space="preserve"> generating 75% of all </w:t>
      </w:r>
      <w:r w:rsidR="00CB6C2B" w:rsidRPr="002429FB">
        <w:rPr>
          <w:rFonts w:ascii="Times New Roman" w:hAnsi="Times New Roman" w:cs="Times New Roman"/>
          <w:color w:val="000000" w:themeColor="text1"/>
          <w:sz w:val="24"/>
          <w:szCs w:val="24"/>
          <w:lang w:eastAsia="de-DE"/>
        </w:rPr>
        <w:t xml:space="preserve">carbon </w:t>
      </w:r>
      <w:r w:rsidR="00EF361F" w:rsidRPr="002429FB">
        <w:rPr>
          <w:rFonts w:ascii="Times New Roman" w:hAnsi="Times New Roman" w:cs="Times New Roman"/>
          <w:color w:val="000000" w:themeColor="text1"/>
          <w:sz w:val="24"/>
          <w:szCs w:val="24"/>
          <w:lang w:eastAsia="de-DE"/>
        </w:rPr>
        <w:t xml:space="preserve">credits. However, most shareholders </w:t>
      </w:r>
      <w:r w:rsidR="0054228F" w:rsidRPr="002429FB">
        <w:rPr>
          <w:rFonts w:ascii="Times New Roman" w:hAnsi="Times New Roman" w:cs="Times New Roman"/>
          <w:color w:val="000000" w:themeColor="text1"/>
          <w:sz w:val="24"/>
          <w:szCs w:val="24"/>
          <w:lang w:eastAsia="de-DE"/>
        </w:rPr>
        <w:t xml:space="preserve">of </w:t>
      </w:r>
      <w:r w:rsidR="00EF361F" w:rsidRPr="002429FB">
        <w:rPr>
          <w:rFonts w:ascii="Times New Roman" w:hAnsi="Times New Roman" w:cs="Times New Roman"/>
          <w:color w:val="000000" w:themeColor="text1"/>
          <w:sz w:val="24"/>
          <w:szCs w:val="24"/>
          <w:lang w:eastAsia="de-DE"/>
        </w:rPr>
        <w:t>the ranching companies/groups reside outside the local community</w:t>
      </w:r>
      <w:r w:rsidR="00A5115E" w:rsidRPr="002429FB">
        <w:rPr>
          <w:rFonts w:ascii="Times New Roman" w:hAnsi="Times New Roman" w:cs="Times New Roman"/>
          <w:color w:val="000000" w:themeColor="text1"/>
          <w:sz w:val="24"/>
          <w:szCs w:val="24"/>
          <w:lang w:eastAsia="de-DE"/>
        </w:rPr>
        <w:t xml:space="preserve"> with only about 5% of the shares held by locals. </w:t>
      </w:r>
      <w:r w:rsidRPr="002429FB">
        <w:rPr>
          <w:rFonts w:ascii="Times New Roman" w:hAnsi="Times New Roman" w:cs="Times New Roman"/>
          <w:color w:val="000000" w:themeColor="text1"/>
          <w:sz w:val="24"/>
          <w:szCs w:val="24"/>
          <w:lang w:eastAsia="de-DE"/>
        </w:rPr>
        <w:t xml:space="preserve">Most local community members nonetheless </w:t>
      </w:r>
      <w:r w:rsidR="009946C6" w:rsidRPr="002429FB">
        <w:rPr>
          <w:rFonts w:ascii="Times New Roman" w:hAnsi="Times New Roman" w:cs="Times New Roman"/>
          <w:color w:val="000000" w:themeColor="text1"/>
          <w:sz w:val="24"/>
          <w:szCs w:val="24"/>
          <w:lang w:eastAsia="de-DE"/>
        </w:rPr>
        <w:t>participat</w:t>
      </w:r>
      <w:r w:rsidR="001B3A68" w:rsidRPr="002429FB">
        <w:rPr>
          <w:rFonts w:ascii="Times New Roman" w:hAnsi="Times New Roman" w:cs="Times New Roman"/>
          <w:color w:val="000000" w:themeColor="text1"/>
          <w:sz w:val="24"/>
          <w:szCs w:val="24"/>
          <w:lang w:eastAsia="de-DE"/>
        </w:rPr>
        <w:t xml:space="preserve">e in the project </w:t>
      </w:r>
      <w:r w:rsidR="00CB6C2B" w:rsidRPr="002429FB">
        <w:rPr>
          <w:rFonts w:ascii="Times New Roman" w:hAnsi="Times New Roman" w:cs="Times New Roman"/>
          <w:color w:val="000000" w:themeColor="text1"/>
          <w:sz w:val="24"/>
          <w:szCs w:val="24"/>
          <w:lang w:eastAsia="de-DE"/>
        </w:rPr>
        <w:t>via</w:t>
      </w:r>
      <w:r w:rsidR="00AF671A" w:rsidRPr="002429FB">
        <w:rPr>
          <w:rFonts w:ascii="Times New Roman" w:hAnsi="Times New Roman" w:cs="Times New Roman"/>
          <w:color w:val="000000" w:themeColor="text1"/>
          <w:sz w:val="24"/>
          <w:szCs w:val="24"/>
          <w:lang w:eastAsia="de-DE"/>
        </w:rPr>
        <w:t xml:space="preserve"> </w:t>
      </w:r>
      <w:r w:rsidR="00FB1848" w:rsidRPr="002429FB">
        <w:rPr>
          <w:rFonts w:ascii="Times New Roman" w:hAnsi="Times New Roman" w:cs="Times New Roman"/>
          <w:color w:val="000000" w:themeColor="text1"/>
          <w:sz w:val="24"/>
          <w:szCs w:val="24"/>
          <w:lang w:eastAsia="de-DE"/>
        </w:rPr>
        <w:t>CBOs through which the community commit</w:t>
      </w:r>
      <w:r w:rsidR="0054228F" w:rsidRPr="002429FB">
        <w:rPr>
          <w:rFonts w:ascii="Times New Roman" w:hAnsi="Times New Roman" w:cs="Times New Roman"/>
          <w:color w:val="000000" w:themeColor="text1"/>
          <w:sz w:val="24"/>
          <w:szCs w:val="24"/>
          <w:lang w:eastAsia="de-DE"/>
        </w:rPr>
        <w:t>s</w:t>
      </w:r>
      <w:r w:rsidR="00AF671A" w:rsidRPr="002429FB">
        <w:rPr>
          <w:rFonts w:ascii="Times New Roman" w:hAnsi="Times New Roman" w:cs="Times New Roman"/>
          <w:color w:val="000000" w:themeColor="text1"/>
          <w:sz w:val="24"/>
          <w:szCs w:val="24"/>
          <w:lang w:eastAsia="de-DE"/>
        </w:rPr>
        <w:t xml:space="preserve"> </w:t>
      </w:r>
      <w:r w:rsidR="00FB1848" w:rsidRPr="002429FB">
        <w:rPr>
          <w:rFonts w:ascii="Times New Roman" w:hAnsi="Times New Roman" w:cs="Times New Roman"/>
          <w:color w:val="000000" w:themeColor="text1"/>
          <w:sz w:val="24"/>
          <w:szCs w:val="24"/>
          <w:lang w:eastAsia="de-DE"/>
        </w:rPr>
        <w:t>communal land</w:t>
      </w:r>
      <w:r w:rsidR="0054228F" w:rsidRPr="002429FB">
        <w:rPr>
          <w:rFonts w:ascii="Times New Roman" w:hAnsi="Times New Roman" w:cs="Times New Roman"/>
          <w:color w:val="000000" w:themeColor="text1"/>
          <w:sz w:val="24"/>
          <w:szCs w:val="24"/>
          <w:lang w:eastAsia="de-DE"/>
        </w:rPr>
        <w:t xml:space="preserve"> to the project</w:t>
      </w:r>
      <w:r w:rsidRPr="002429FB">
        <w:rPr>
          <w:rFonts w:ascii="Times New Roman" w:hAnsi="Times New Roman" w:cs="Times New Roman"/>
          <w:color w:val="000000" w:themeColor="text1"/>
          <w:sz w:val="24"/>
          <w:szCs w:val="24"/>
          <w:lang w:eastAsia="de-DE"/>
        </w:rPr>
        <w:t>, participate</w:t>
      </w:r>
      <w:r w:rsidR="0054228F" w:rsidRPr="002429FB">
        <w:rPr>
          <w:rFonts w:ascii="Times New Roman" w:hAnsi="Times New Roman" w:cs="Times New Roman"/>
          <w:color w:val="000000" w:themeColor="text1"/>
          <w:sz w:val="24"/>
          <w:szCs w:val="24"/>
          <w:lang w:eastAsia="de-DE"/>
        </w:rPr>
        <w:t>s</w:t>
      </w:r>
      <w:r w:rsidRPr="002429FB">
        <w:rPr>
          <w:rFonts w:ascii="Times New Roman" w:hAnsi="Times New Roman" w:cs="Times New Roman"/>
          <w:color w:val="000000" w:themeColor="text1"/>
          <w:sz w:val="24"/>
          <w:szCs w:val="24"/>
          <w:lang w:eastAsia="de-DE"/>
        </w:rPr>
        <w:t xml:space="preserve"> in capacity building and forest protection activities</w:t>
      </w:r>
      <w:r w:rsidR="0054228F" w:rsidRPr="002429FB">
        <w:rPr>
          <w:rFonts w:ascii="Times New Roman" w:hAnsi="Times New Roman" w:cs="Times New Roman"/>
          <w:color w:val="000000" w:themeColor="text1"/>
          <w:sz w:val="24"/>
          <w:szCs w:val="24"/>
          <w:lang w:eastAsia="de-DE"/>
        </w:rPr>
        <w:t>,</w:t>
      </w:r>
      <w:r w:rsidRPr="002429FB">
        <w:rPr>
          <w:rFonts w:ascii="Times New Roman" w:hAnsi="Times New Roman" w:cs="Times New Roman"/>
          <w:color w:val="000000" w:themeColor="text1"/>
          <w:sz w:val="24"/>
          <w:szCs w:val="24"/>
          <w:lang w:eastAsia="de-DE"/>
        </w:rPr>
        <w:t xml:space="preserve"> and bargain</w:t>
      </w:r>
      <w:r w:rsidR="0054228F" w:rsidRPr="002429FB">
        <w:rPr>
          <w:rFonts w:ascii="Times New Roman" w:hAnsi="Times New Roman" w:cs="Times New Roman"/>
          <w:color w:val="000000" w:themeColor="text1"/>
          <w:sz w:val="24"/>
          <w:szCs w:val="24"/>
          <w:lang w:eastAsia="de-DE"/>
        </w:rPr>
        <w:t>s</w:t>
      </w:r>
      <w:r w:rsidRPr="002429FB">
        <w:rPr>
          <w:rFonts w:ascii="Times New Roman" w:hAnsi="Times New Roman" w:cs="Times New Roman"/>
          <w:color w:val="000000" w:themeColor="text1"/>
          <w:sz w:val="24"/>
          <w:szCs w:val="24"/>
          <w:lang w:eastAsia="de-DE"/>
        </w:rPr>
        <w:t xml:space="preserve"> for benefits. </w:t>
      </w:r>
      <w:r w:rsidR="00C6140C" w:rsidRPr="002429FB">
        <w:rPr>
          <w:rFonts w:ascii="Times New Roman" w:hAnsi="Times New Roman" w:cs="Times New Roman"/>
          <w:color w:val="000000" w:themeColor="text1"/>
          <w:sz w:val="24"/>
          <w:szCs w:val="24"/>
          <w:lang w:eastAsia="de-DE"/>
        </w:rPr>
        <w:t>W</w:t>
      </w:r>
      <w:r w:rsidR="00BC156E" w:rsidRPr="002429FB">
        <w:rPr>
          <w:rFonts w:ascii="Times New Roman" w:hAnsi="Times New Roman" w:cs="Times New Roman"/>
          <w:color w:val="000000" w:themeColor="text1"/>
          <w:sz w:val="24"/>
          <w:szCs w:val="24"/>
          <w:lang w:eastAsia="de-DE"/>
        </w:rPr>
        <w:t xml:space="preserve">ithin the CBOs, community members have elected Locational Carbon Committees (LCCs) </w:t>
      </w:r>
      <w:r w:rsidR="005C0CC2" w:rsidRPr="002429FB">
        <w:rPr>
          <w:rFonts w:ascii="Times New Roman" w:hAnsi="Times New Roman" w:cs="Times New Roman"/>
          <w:color w:val="000000" w:themeColor="text1"/>
          <w:sz w:val="24"/>
          <w:szCs w:val="24"/>
          <w:lang w:eastAsia="de-DE"/>
        </w:rPr>
        <w:t xml:space="preserve">that </w:t>
      </w:r>
      <w:r w:rsidR="00C6140C" w:rsidRPr="002429FB">
        <w:rPr>
          <w:rFonts w:ascii="Times New Roman" w:hAnsi="Times New Roman" w:cs="Times New Roman"/>
          <w:color w:val="000000" w:themeColor="text1"/>
          <w:sz w:val="24"/>
          <w:szCs w:val="24"/>
          <w:lang w:eastAsia="de-DE"/>
        </w:rPr>
        <w:t xml:space="preserve">directly </w:t>
      </w:r>
      <w:r w:rsidRPr="002429FB">
        <w:rPr>
          <w:rFonts w:ascii="Times New Roman" w:hAnsi="Times New Roman" w:cs="Times New Roman"/>
          <w:color w:val="000000" w:themeColor="text1"/>
          <w:sz w:val="24"/>
          <w:szCs w:val="24"/>
          <w:lang w:eastAsia="de-DE"/>
        </w:rPr>
        <w:t>represent</w:t>
      </w:r>
      <w:r w:rsidR="00C6140C" w:rsidRPr="002429FB">
        <w:rPr>
          <w:rFonts w:ascii="Times New Roman" w:hAnsi="Times New Roman" w:cs="Times New Roman"/>
          <w:color w:val="000000" w:themeColor="text1"/>
          <w:sz w:val="24"/>
          <w:szCs w:val="24"/>
          <w:lang w:eastAsia="de-DE"/>
        </w:rPr>
        <w:t xml:space="preserve"> community inter</w:t>
      </w:r>
      <w:r w:rsidR="00FB1848" w:rsidRPr="002429FB">
        <w:rPr>
          <w:rFonts w:ascii="Times New Roman" w:hAnsi="Times New Roman" w:cs="Times New Roman"/>
          <w:color w:val="000000" w:themeColor="text1"/>
          <w:sz w:val="24"/>
          <w:szCs w:val="24"/>
          <w:lang w:eastAsia="de-DE"/>
        </w:rPr>
        <w:t>e</w:t>
      </w:r>
      <w:r w:rsidR="00C6140C" w:rsidRPr="002429FB">
        <w:rPr>
          <w:rFonts w:ascii="Times New Roman" w:hAnsi="Times New Roman" w:cs="Times New Roman"/>
          <w:color w:val="000000" w:themeColor="text1"/>
          <w:sz w:val="24"/>
          <w:szCs w:val="24"/>
          <w:lang w:eastAsia="de-DE"/>
        </w:rPr>
        <w:t>st</w:t>
      </w:r>
      <w:r w:rsidR="0054228F" w:rsidRPr="002429FB">
        <w:rPr>
          <w:rFonts w:ascii="Times New Roman" w:hAnsi="Times New Roman" w:cs="Times New Roman"/>
          <w:color w:val="000000" w:themeColor="text1"/>
          <w:sz w:val="24"/>
          <w:szCs w:val="24"/>
          <w:lang w:eastAsia="de-DE"/>
        </w:rPr>
        <w:t>s</w:t>
      </w:r>
      <w:r w:rsidR="00C6140C" w:rsidRPr="002429FB">
        <w:rPr>
          <w:rFonts w:ascii="Times New Roman" w:hAnsi="Times New Roman" w:cs="Times New Roman"/>
          <w:color w:val="000000" w:themeColor="text1"/>
          <w:sz w:val="24"/>
          <w:szCs w:val="24"/>
          <w:lang w:eastAsia="de-DE"/>
        </w:rPr>
        <w:t xml:space="preserve"> in the project</w:t>
      </w:r>
      <w:r w:rsidR="00BC156E" w:rsidRPr="002429FB">
        <w:rPr>
          <w:rFonts w:ascii="Times New Roman" w:hAnsi="Times New Roman" w:cs="Times New Roman"/>
          <w:color w:val="000000" w:themeColor="text1"/>
          <w:sz w:val="24"/>
          <w:szCs w:val="24"/>
          <w:lang w:eastAsia="de-DE"/>
        </w:rPr>
        <w:t xml:space="preserve">. </w:t>
      </w:r>
      <w:r w:rsidR="00254051" w:rsidRPr="002429FB">
        <w:rPr>
          <w:rFonts w:ascii="Times New Roman" w:hAnsi="Times New Roman" w:cs="Times New Roman"/>
          <w:color w:val="000000" w:themeColor="text1"/>
          <w:sz w:val="24"/>
          <w:szCs w:val="24"/>
          <w:lang w:eastAsia="de-DE"/>
        </w:rPr>
        <w:t xml:space="preserve">By </w:t>
      </w:r>
      <w:r w:rsidR="008F3B25" w:rsidRPr="002429FB">
        <w:rPr>
          <w:rFonts w:ascii="Times New Roman" w:hAnsi="Times New Roman" w:cs="Times New Roman"/>
          <w:color w:val="000000" w:themeColor="text1"/>
          <w:sz w:val="24"/>
          <w:szCs w:val="24"/>
          <w:lang w:eastAsia="de-DE"/>
        </w:rPr>
        <w:t xml:space="preserve">committing </w:t>
      </w:r>
      <w:r w:rsidR="00254051" w:rsidRPr="002429FB">
        <w:rPr>
          <w:rFonts w:ascii="Times New Roman" w:hAnsi="Times New Roman" w:cs="Times New Roman"/>
          <w:color w:val="000000" w:themeColor="text1"/>
          <w:sz w:val="24"/>
          <w:szCs w:val="24"/>
          <w:lang w:eastAsia="de-DE"/>
        </w:rPr>
        <w:t xml:space="preserve">their lands to the project and </w:t>
      </w:r>
      <w:r w:rsidR="008F3B25" w:rsidRPr="002429FB">
        <w:rPr>
          <w:rFonts w:ascii="Times New Roman" w:hAnsi="Times New Roman" w:cs="Times New Roman"/>
          <w:color w:val="000000" w:themeColor="text1"/>
          <w:sz w:val="24"/>
          <w:szCs w:val="24"/>
          <w:lang w:eastAsia="de-DE"/>
        </w:rPr>
        <w:t xml:space="preserve">granting </w:t>
      </w:r>
      <w:r w:rsidR="00254051" w:rsidRPr="002429FB">
        <w:rPr>
          <w:rFonts w:ascii="Times New Roman" w:hAnsi="Times New Roman" w:cs="Times New Roman"/>
          <w:color w:val="000000" w:themeColor="text1"/>
          <w:sz w:val="24"/>
          <w:szCs w:val="24"/>
          <w:lang w:eastAsia="de-DE"/>
        </w:rPr>
        <w:t>conservation</w:t>
      </w:r>
      <w:r w:rsidR="008F3B25" w:rsidRPr="002429FB">
        <w:rPr>
          <w:rFonts w:ascii="Times New Roman" w:hAnsi="Times New Roman" w:cs="Times New Roman"/>
          <w:color w:val="000000" w:themeColor="text1"/>
          <w:sz w:val="24"/>
          <w:szCs w:val="24"/>
          <w:lang w:eastAsia="de-DE"/>
        </w:rPr>
        <w:t xml:space="preserve"> rights to the project</w:t>
      </w:r>
      <w:r w:rsidR="00254051" w:rsidRPr="002429FB">
        <w:rPr>
          <w:rFonts w:ascii="Times New Roman" w:hAnsi="Times New Roman" w:cs="Times New Roman"/>
          <w:color w:val="000000" w:themeColor="text1"/>
          <w:sz w:val="24"/>
          <w:szCs w:val="24"/>
          <w:lang w:eastAsia="de-DE"/>
        </w:rPr>
        <w:t xml:space="preserve">, the local community and ranch shareholders transferred carbon rights to the project proponents </w:t>
      </w:r>
      <w:r w:rsidR="00254051" w:rsidRPr="002429FB">
        <w:rPr>
          <w:rFonts w:ascii="Times New Roman" w:hAnsi="Times New Roman" w:cs="Times New Roman"/>
          <w:sz w:val="24"/>
          <w:szCs w:val="24"/>
        </w:rPr>
        <w:t>in accordance with free prior and informed consent</w:t>
      </w:r>
      <w:r w:rsidR="00AF671A" w:rsidRPr="002429FB">
        <w:rPr>
          <w:rFonts w:ascii="Times New Roman" w:hAnsi="Times New Roman" w:cs="Times New Roman"/>
          <w:sz w:val="24"/>
          <w:szCs w:val="24"/>
        </w:rPr>
        <w:t xml:space="preserve"> </w:t>
      </w:r>
      <w:r w:rsidR="00A82162" w:rsidRPr="002429FB">
        <w:rPr>
          <w:rFonts w:ascii="Times New Roman" w:hAnsi="Times New Roman" w:cs="Times New Roman"/>
          <w:sz w:val="24"/>
          <w:szCs w:val="24"/>
        </w:rPr>
        <w:t xml:space="preserve">procedures </w:t>
      </w:r>
      <w:r w:rsidR="00FF0F92" w:rsidRPr="002429FB">
        <w:rPr>
          <w:rFonts w:ascii="Times New Roman" w:hAnsi="Times New Roman" w:cs="Times New Roman"/>
          <w:sz w:val="24"/>
          <w:szCs w:val="24"/>
        </w:rPr>
        <w:t xml:space="preserve">outlined in the project </w:t>
      </w:r>
      <w:r w:rsidR="00254051" w:rsidRPr="002429FB">
        <w:rPr>
          <w:rFonts w:ascii="Times New Roman" w:hAnsi="Times New Roman" w:cs="Times New Roman"/>
          <w:sz w:val="24"/>
          <w:szCs w:val="24"/>
        </w:rPr>
        <w:t xml:space="preserve">standards and </w:t>
      </w:r>
      <w:r w:rsidR="00FF0F92" w:rsidRPr="002429FB">
        <w:rPr>
          <w:rFonts w:ascii="Times New Roman" w:hAnsi="Times New Roman" w:cs="Times New Roman"/>
          <w:sz w:val="24"/>
          <w:szCs w:val="24"/>
        </w:rPr>
        <w:t xml:space="preserve">global </w:t>
      </w:r>
      <w:r w:rsidR="00254051" w:rsidRPr="002429FB">
        <w:rPr>
          <w:rFonts w:ascii="Times New Roman" w:hAnsi="Times New Roman" w:cs="Times New Roman"/>
          <w:color w:val="000000" w:themeColor="text1"/>
          <w:sz w:val="24"/>
          <w:szCs w:val="24"/>
        </w:rPr>
        <w:t>safeguards. A key feature of the easement agreement is</w:t>
      </w:r>
      <w:r w:rsidR="00FF0F92" w:rsidRPr="002429FB">
        <w:rPr>
          <w:rFonts w:ascii="Times New Roman" w:hAnsi="Times New Roman" w:cs="Times New Roman"/>
          <w:color w:val="000000" w:themeColor="text1"/>
          <w:sz w:val="24"/>
          <w:szCs w:val="24"/>
        </w:rPr>
        <w:t xml:space="preserve"> the flexibility involved</w:t>
      </w:r>
      <w:r w:rsidR="0054228F" w:rsidRPr="002429FB">
        <w:rPr>
          <w:rFonts w:ascii="Times New Roman" w:hAnsi="Times New Roman" w:cs="Times New Roman"/>
          <w:color w:val="000000" w:themeColor="text1"/>
          <w:sz w:val="24"/>
          <w:szCs w:val="24"/>
        </w:rPr>
        <w:t>,</w:t>
      </w:r>
      <w:r w:rsidR="00CB6C2B" w:rsidRPr="002429FB">
        <w:rPr>
          <w:rFonts w:ascii="Times New Roman" w:hAnsi="Times New Roman" w:cs="Times New Roman"/>
          <w:color w:val="000000" w:themeColor="text1"/>
          <w:sz w:val="24"/>
          <w:szCs w:val="24"/>
        </w:rPr>
        <w:t xml:space="preserve"> i.e. </w:t>
      </w:r>
      <w:r w:rsidR="00FA2BA3" w:rsidRPr="002429FB">
        <w:rPr>
          <w:rFonts w:ascii="Times New Roman" w:hAnsi="Times New Roman" w:cs="Times New Roman"/>
          <w:color w:val="000000" w:themeColor="text1"/>
          <w:sz w:val="24"/>
          <w:szCs w:val="24"/>
        </w:rPr>
        <w:t xml:space="preserve">the </w:t>
      </w:r>
      <w:r w:rsidR="00FF0F92" w:rsidRPr="002429FB">
        <w:rPr>
          <w:rFonts w:ascii="Times New Roman" w:hAnsi="Times New Roman" w:cs="Times New Roman"/>
          <w:color w:val="000000" w:themeColor="text1"/>
          <w:sz w:val="24"/>
          <w:szCs w:val="24"/>
        </w:rPr>
        <w:t xml:space="preserve">community and ranch </w:t>
      </w:r>
      <w:r w:rsidR="00254051" w:rsidRPr="002429FB">
        <w:rPr>
          <w:rFonts w:ascii="Times New Roman" w:hAnsi="Times New Roman" w:cs="Times New Roman"/>
          <w:color w:val="000000" w:themeColor="text1"/>
          <w:sz w:val="24"/>
          <w:szCs w:val="24"/>
        </w:rPr>
        <w:t xml:space="preserve">shareholders </w:t>
      </w:r>
      <w:r w:rsidR="00FF0F92" w:rsidRPr="002429FB">
        <w:rPr>
          <w:rFonts w:ascii="Times New Roman" w:hAnsi="Times New Roman" w:cs="Times New Roman"/>
          <w:color w:val="000000" w:themeColor="text1"/>
          <w:sz w:val="24"/>
          <w:szCs w:val="24"/>
        </w:rPr>
        <w:t xml:space="preserve">can </w:t>
      </w:r>
      <w:r w:rsidR="0054228F" w:rsidRPr="002429FB">
        <w:rPr>
          <w:rFonts w:ascii="Times New Roman" w:hAnsi="Times New Roman" w:cs="Times New Roman"/>
          <w:color w:val="000000" w:themeColor="text1"/>
          <w:sz w:val="24"/>
          <w:szCs w:val="24"/>
        </w:rPr>
        <w:t>change</w:t>
      </w:r>
      <w:r w:rsidR="00AF671A" w:rsidRPr="002429FB">
        <w:rPr>
          <w:rFonts w:ascii="Times New Roman" w:hAnsi="Times New Roman" w:cs="Times New Roman"/>
          <w:color w:val="000000" w:themeColor="text1"/>
          <w:sz w:val="24"/>
          <w:szCs w:val="24"/>
        </w:rPr>
        <w:t xml:space="preserve"> </w:t>
      </w:r>
      <w:r w:rsidR="00254051" w:rsidRPr="002429FB">
        <w:rPr>
          <w:rFonts w:ascii="Times New Roman" w:hAnsi="Times New Roman" w:cs="Times New Roman"/>
          <w:color w:val="000000" w:themeColor="text1"/>
          <w:sz w:val="24"/>
          <w:szCs w:val="24"/>
        </w:rPr>
        <w:t xml:space="preserve">their commitments to the project at any time. </w:t>
      </w:r>
      <w:r w:rsidR="00FF0F92" w:rsidRPr="002429FB">
        <w:rPr>
          <w:rFonts w:ascii="Times New Roman" w:hAnsi="Times New Roman" w:cs="Times New Roman"/>
          <w:color w:val="000000" w:themeColor="text1"/>
          <w:sz w:val="24"/>
          <w:szCs w:val="24"/>
        </w:rPr>
        <w:t>While t</w:t>
      </w:r>
      <w:r w:rsidR="00254051" w:rsidRPr="002429FB">
        <w:rPr>
          <w:rFonts w:ascii="Times New Roman" w:hAnsi="Times New Roman" w:cs="Times New Roman"/>
          <w:color w:val="000000" w:themeColor="text1"/>
          <w:sz w:val="24"/>
          <w:szCs w:val="24"/>
        </w:rPr>
        <w:t>his could threaten the project’s sustainability</w:t>
      </w:r>
      <w:r w:rsidR="00FF0F92" w:rsidRPr="002429FB">
        <w:rPr>
          <w:rFonts w:ascii="Times New Roman" w:hAnsi="Times New Roman" w:cs="Times New Roman"/>
          <w:color w:val="000000" w:themeColor="text1"/>
          <w:sz w:val="24"/>
          <w:szCs w:val="24"/>
        </w:rPr>
        <w:t>, th</w:t>
      </w:r>
      <w:r w:rsidR="0054228F" w:rsidRPr="002429FB">
        <w:rPr>
          <w:rFonts w:ascii="Times New Roman" w:hAnsi="Times New Roman" w:cs="Times New Roman"/>
          <w:color w:val="000000" w:themeColor="text1"/>
          <w:sz w:val="24"/>
          <w:szCs w:val="24"/>
        </w:rPr>
        <w:t>e</w:t>
      </w:r>
      <w:r w:rsidR="00FF0F92" w:rsidRPr="002429FB">
        <w:rPr>
          <w:rFonts w:ascii="Times New Roman" w:hAnsi="Times New Roman" w:cs="Times New Roman"/>
          <w:color w:val="000000" w:themeColor="text1"/>
          <w:sz w:val="24"/>
          <w:szCs w:val="24"/>
        </w:rPr>
        <w:t xml:space="preserve"> threat is minimal because both ranches and communal lands have </w:t>
      </w:r>
      <w:r w:rsidR="00254051" w:rsidRPr="002429FB">
        <w:rPr>
          <w:rFonts w:ascii="Times New Roman" w:hAnsi="Times New Roman" w:cs="Times New Roman"/>
          <w:color w:val="000000" w:themeColor="text1"/>
          <w:sz w:val="24"/>
          <w:szCs w:val="24"/>
        </w:rPr>
        <w:t>regulations</w:t>
      </w:r>
      <w:r w:rsidR="00FF0F92" w:rsidRPr="002429FB">
        <w:rPr>
          <w:rFonts w:ascii="Times New Roman" w:hAnsi="Times New Roman" w:cs="Times New Roman"/>
          <w:color w:val="000000" w:themeColor="text1"/>
          <w:sz w:val="24"/>
          <w:szCs w:val="24"/>
        </w:rPr>
        <w:t xml:space="preserve"> that</w:t>
      </w:r>
      <w:r w:rsidR="00AF671A" w:rsidRPr="002429FB">
        <w:rPr>
          <w:rFonts w:ascii="Times New Roman" w:hAnsi="Times New Roman" w:cs="Times New Roman"/>
          <w:color w:val="000000" w:themeColor="text1"/>
          <w:sz w:val="24"/>
          <w:szCs w:val="24"/>
        </w:rPr>
        <w:t xml:space="preserve"> </w:t>
      </w:r>
      <w:r w:rsidR="0054228F" w:rsidRPr="002429FB">
        <w:rPr>
          <w:rFonts w:ascii="Times New Roman" w:hAnsi="Times New Roman" w:cs="Times New Roman"/>
          <w:color w:val="000000" w:themeColor="text1"/>
          <w:sz w:val="24"/>
          <w:szCs w:val="24"/>
        </w:rPr>
        <w:t>require</w:t>
      </w:r>
      <w:r w:rsidR="00254051" w:rsidRPr="002429FB">
        <w:rPr>
          <w:rFonts w:ascii="Times New Roman" w:hAnsi="Times New Roman" w:cs="Times New Roman"/>
          <w:color w:val="000000" w:themeColor="text1"/>
          <w:sz w:val="24"/>
          <w:szCs w:val="24"/>
        </w:rPr>
        <w:t xml:space="preserve"> collective land use decisions rather than individualized </w:t>
      </w:r>
      <w:r w:rsidR="0054228F" w:rsidRPr="002429FB">
        <w:rPr>
          <w:rFonts w:ascii="Times New Roman" w:hAnsi="Times New Roman" w:cs="Times New Roman"/>
          <w:color w:val="000000" w:themeColor="text1"/>
          <w:sz w:val="24"/>
          <w:szCs w:val="24"/>
        </w:rPr>
        <w:t>ones</w:t>
      </w:r>
      <w:r w:rsidR="00FF0F92" w:rsidRPr="002429FB">
        <w:rPr>
          <w:rFonts w:ascii="Times New Roman" w:hAnsi="Times New Roman" w:cs="Times New Roman"/>
          <w:color w:val="000000" w:themeColor="text1"/>
          <w:sz w:val="24"/>
          <w:szCs w:val="24"/>
        </w:rPr>
        <w:t xml:space="preserve">. </w:t>
      </w:r>
    </w:p>
    <w:p w:rsidR="005444E6" w:rsidRPr="002429FB" w:rsidRDefault="00254051" w:rsidP="00EB6001">
      <w:pPr>
        <w:spacing w:line="480" w:lineRule="auto"/>
        <w:ind w:left="288" w:right="288"/>
        <w:jc w:val="both"/>
        <w:rPr>
          <w:rFonts w:ascii="Times New Roman" w:hAnsi="Times New Roman" w:cs="Times New Roman"/>
          <w:color w:val="000000" w:themeColor="text1"/>
          <w:sz w:val="24"/>
          <w:szCs w:val="24"/>
          <w:lang w:eastAsia="de-DE"/>
        </w:rPr>
      </w:pPr>
      <w:r w:rsidRPr="002429FB">
        <w:rPr>
          <w:rFonts w:ascii="Times New Roman" w:hAnsi="Times New Roman" w:cs="Times New Roman"/>
          <w:color w:val="000000" w:themeColor="text1"/>
          <w:sz w:val="24"/>
          <w:szCs w:val="24"/>
          <w:lang w:eastAsia="de-DE"/>
        </w:rPr>
        <w:t>Other than transfer of carbon rights</w:t>
      </w:r>
      <w:r w:rsidR="00F577DF" w:rsidRPr="002429FB">
        <w:rPr>
          <w:rFonts w:ascii="Times New Roman" w:hAnsi="Times New Roman" w:cs="Times New Roman"/>
          <w:color w:val="000000" w:themeColor="text1"/>
          <w:sz w:val="24"/>
          <w:szCs w:val="24"/>
          <w:lang w:eastAsia="de-DE"/>
        </w:rPr>
        <w:t xml:space="preserve">, committing land to the project also </w:t>
      </w:r>
      <w:r w:rsidR="00A67BC3" w:rsidRPr="002429FB">
        <w:rPr>
          <w:rFonts w:ascii="Times New Roman" w:hAnsi="Times New Roman" w:cs="Times New Roman"/>
          <w:color w:val="000000" w:themeColor="text1"/>
          <w:sz w:val="24"/>
          <w:szCs w:val="24"/>
          <w:lang w:eastAsia="de-DE"/>
        </w:rPr>
        <w:t>mean</w:t>
      </w:r>
      <w:r w:rsidR="0054228F" w:rsidRPr="002429FB">
        <w:rPr>
          <w:rFonts w:ascii="Times New Roman" w:hAnsi="Times New Roman" w:cs="Times New Roman"/>
          <w:color w:val="000000" w:themeColor="text1"/>
          <w:sz w:val="24"/>
          <w:szCs w:val="24"/>
          <w:lang w:eastAsia="de-DE"/>
        </w:rPr>
        <w:t>s</w:t>
      </w:r>
      <w:r w:rsidR="00A67BC3" w:rsidRPr="002429FB">
        <w:rPr>
          <w:rFonts w:ascii="Times New Roman" w:hAnsi="Times New Roman" w:cs="Times New Roman"/>
          <w:color w:val="000000" w:themeColor="text1"/>
          <w:sz w:val="24"/>
          <w:szCs w:val="24"/>
          <w:lang w:eastAsia="de-DE"/>
        </w:rPr>
        <w:t xml:space="preserve"> that the local community is restricted from accessing and us</w:t>
      </w:r>
      <w:r w:rsidR="00FF0F92" w:rsidRPr="002429FB">
        <w:rPr>
          <w:rFonts w:ascii="Times New Roman" w:hAnsi="Times New Roman" w:cs="Times New Roman"/>
          <w:color w:val="000000" w:themeColor="text1"/>
          <w:sz w:val="24"/>
          <w:szCs w:val="24"/>
          <w:lang w:eastAsia="de-DE"/>
        </w:rPr>
        <w:t xml:space="preserve">ing </w:t>
      </w:r>
      <w:r w:rsidR="00A67BC3" w:rsidRPr="002429FB">
        <w:rPr>
          <w:rFonts w:ascii="Times New Roman" w:hAnsi="Times New Roman" w:cs="Times New Roman"/>
          <w:color w:val="000000" w:themeColor="text1"/>
          <w:sz w:val="24"/>
          <w:szCs w:val="24"/>
          <w:lang w:eastAsia="de-DE"/>
        </w:rPr>
        <w:t>forest</w:t>
      </w:r>
      <w:r w:rsidR="00FF0F92" w:rsidRPr="002429FB">
        <w:rPr>
          <w:rFonts w:ascii="Times New Roman" w:hAnsi="Times New Roman" w:cs="Times New Roman"/>
          <w:color w:val="000000" w:themeColor="text1"/>
          <w:sz w:val="24"/>
          <w:szCs w:val="24"/>
          <w:lang w:eastAsia="de-DE"/>
        </w:rPr>
        <w:t>s</w:t>
      </w:r>
      <w:r w:rsidR="00A67BC3" w:rsidRPr="002429FB">
        <w:rPr>
          <w:rFonts w:ascii="Times New Roman" w:hAnsi="Times New Roman" w:cs="Times New Roman"/>
          <w:color w:val="000000" w:themeColor="text1"/>
          <w:sz w:val="24"/>
          <w:szCs w:val="24"/>
          <w:lang w:eastAsia="de-DE"/>
        </w:rPr>
        <w:t xml:space="preserve"> for livelihoods e.g. livestock grazing, </w:t>
      </w:r>
      <w:r w:rsidR="00F577DF" w:rsidRPr="002429FB">
        <w:rPr>
          <w:rFonts w:ascii="Times New Roman" w:hAnsi="Times New Roman" w:cs="Times New Roman"/>
          <w:color w:val="000000" w:themeColor="text1"/>
          <w:sz w:val="24"/>
          <w:szCs w:val="24"/>
          <w:lang w:eastAsia="de-DE"/>
        </w:rPr>
        <w:t>charcoal burning</w:t>
      </w:r>
      <w:r w:rsidR="0054228F" w:rsidRPr="002429FB">
        <w:rPr>
          <w:rFonts w:ascii="Times New Roman" w:hAnsi="Times New Roman" w:cs="Times New Roman"/>
          <w:color w:val="000000" w:themeColor="text1"/>
          <w:sz w:val="24"/>
          <w:szCs w:val="24"/>
          <w:lang w:eastAsia="de-DE"/>
        </w:rPr>
        <w:t xml:space="preserve"> or</w:t>
      </w:r>
      <w:r w:rsidR="00A67BC3" w:rsidRPr="002429FB">
        <w:rPr>
          <w:rFonts w:ascii="Times New Roman" w:hAnsi="Times New Roman" w:cs="Times New Roman"/>
          <w:color w:val="000000" w:themeColor="text1"/>
          <w:sz w:val="24"/>
          <w:szCs w:val="24"/>
          <w:lang w:eastAsia="de-DE"/>
        </w:rPr>
        <w:t xml:space="preserve"> firewood collection. These forest uses were </w:t>
      </w:r>
      <w:r w:rsidR="00F577DF" w:rsidRPr="002429FB">
        <w:rPr>
          <w:rFonts w:ascii="Times New Roman" w:hAnsi="Times New Roman" w:cs="Times New Roman"/>
          <w:color w:val="000000" w:themeColor="text1"/>
          <w:sz w:val="24"/>
          <w:szCs w:val="24"/>
          <w:lang w:eastAsia="de-DE"/>
        </w:rPr>
        <w:t>common before the project</w:t>
      </w:r>
      <w:r w:rsidR="00AF671A" w:rsidRPr="002429FB">
        <w:rPr>
          <w:rFonts w:ascii="Times New Roman" w:hAnsi="Times New Roman" w:cs="Times New Roman"/>
          <w:color w:val="000000" w:themeColor="text1"/>
          <w:sz w:val="24"/>
          <w:szCs w:val="24"/>
          <w:lang w:eastAsia="de-DE"/>
        </w:rPr>
        <w:t xml:space="preserve"> </w:t>
      </w:r>
      <w:r w:rsidR="00FF0F92" w:rsidRPr="002429FB">
        <w:rPr>
          <w:rFonts w:ascii="Times New Roman" w:hAnsi="Times New Roman" w:cs="Times New Roman"/>
          <w:color w:val="000000" w:themeColor="text1"/>
          <w:sz w:val="24"/>
          <w:szCs w:val="24"/>
          <w:lang w:eastAsia="de-DE"/>
        </w:rPr>
        <w:t xml:space="preserve">but their restriction </w:t>
      </w:r>
      <w:r w:rsidR="00A67BC3" w:rsidRPr="002429FB">
        <w:rPr>
          <w:rFonts w:ascii="Times New Roman" w:hAnsi="Times New Roman" w:cs="Times New Roman"/>
          <w:color w:val="000000" w:themeColor="text1"/>
          <w:sz w:val="24"/>
          <w:szCs w:val="24"/>
          <w:lang w:eastAsia="de-DE"/>
        </w:rPr>
        <w:t xml:space="preserve">allows </w:t>
      </w:r>
      <w:r w:rsidR="00F577DF" w:rsidRPr="002429FB">
        <w:rPr>
          <w:rFonts w:ascii="Times New Roman" w:hAnsi="Times New Roman" w:cs="Times New Roman"/>
          <w:color w:val="000000" w:themeColor="text1"/>
          <w:sz w:val="24"/>
          <w:szCs w:val="24"/>
          <w:lang w:eastAsia="de-DE"/>
        </w:rPr>
        <w:t xml:space="preserve">for replenishment of payable carbon. </w:t>
      </w:r>
      <w:r w:rsidR="00A5115E" w:rsidRPr="002429FB">
        <w:rPr>
          <w:rFonts w:ascii="Times New Roman" w:hAnsi="Times New Roman" w:cs="Times New Roman"/>
          <w:color w:val="000000" w:themeColor="text1"/>
          <w:sz w:val="24"/>
          <w:szCs w:val="24"/>
          <w:lang w:eastAsia="de-DE"/>
        </w:rPr>
        <w:t>In collaboration with project extension</w:t>
      </w:r>
      <w:r w:rsidR="0054228F" w:rsidRPr="002429FB">
        <w:rPr>
          <w:rFonts w:ascii="Times New Roman" w:hAnsi="Times New Roman" w:cs="Times New Roman"/>
          <w:color w:val="000000" w:themeColor="text1"/>
          <w:sz w:val="24"/>
          <w:szCs w:val="24"/>
          <w:lang w:eastAsia="de-DE"/>
        </w:rPr>
        <w:t xml:space="preserve"> services</w:t>
      </w:r>
      <w:r w:rsidR="00A5115E" w:rsidRPr="002429FB">
        <w:rPr>
          <w:rFonts w:ascii="Times New Roman" w:hAnsi="Times New Roman" w:cs="Times New Roman"/>
          <w:color w:val="000000" w:themeColor="text1"/>
          <w:sz w:val="24"/>
          <w:szCs w:val="24"/>
          <w:lang w:eastAsia="de-DE"/>
        </w:rPr>
        <w:t xml:space="preserve">, the CBOs and their respective LCCs coordinate training needed for the community to implement </w:t>
      </w:r>
      <w:r w:rsidR="00A67BC3" w:rsidRPr="002429FB">
        <w:rPr>
          <w:rFonts w:ascii="Times New Roman" w:hAnsi="Times New Roman" w:cs="Times New Roman"/>
          <w:color w:val="000000" w:themeColor="text1"/>
          <w:sz w:val="24"/>
          <w:szCs w:val="24"/>
          <w:lang w:eastAsia="de-DE"/>
        </w:rPr>
        <w:t>forest protection activities initiated by the project</w:t>
      </w:r>
      <w:r w:rsidR="0054228F" w:rsidRPr="002429FB">
        <w:rPr>
          <w:rFonts w:ascii="Times New Roman" w:hAnsi="Times New Roman" w:cs="Times New Roman"/>
          <w:color w:val="000000" w:themeColor="text1"/>
          <w:sz w:val="24"/>
          <w:szCs w:val="24"/>
          <w:lang w:eastAsia="de-DE"/>
        </w:rPr>
        <w:t>,</w:t>
      </w:r>
      <w:r w:rsidR="00AF671A" w:rsidRPr="002429FB">
        <w:rPr>
          <w:rFonts w:ascii="Times New Roman" w:hAnsi="Times New Roman" w:cs="Times New Roman"/>
          <w:color w:val="000000" w:themeColor="text1"/>
          <w:sz w:val="24"/>
          <w:szCs w:val="24"/>
          <w:lang w:eastAsia="de-DE"/>
        </w:rPr>
        <w:t xml:space="preserve"> </w:t>
      </w:r>
      <w:r w:rsidR="00F577DF" w:rsidRPr="002429FB">
        <w:rPr>
          <w:rFonts w:ascii="Times New Roman" w:hAnsi="Times New Roman" w:cs="Times New Roman"/>
          <w:color w:val="000000" w:themeColor="text1"/>
          <w:sz w:val="24"/>
          <w:szCs w:val="24"/>
          <w:lang w:eastAsia="de-DE"/>
        </w:rPr>
        <w:t xml:space="preserve">e.g. </w:t>
      </w:r>
      <w:r w:rsidR="00A5115E" w:rsidRPr="002429FB">
        <w:rPr>
          <w:rFonts w:ascii="Times New Roman" w:hAnsi="Times New Roman" w:cs="Times New Roman"/>
          <w:color w:val="000000" w:themeColor="text1"/>
          <w:sz w:val="24"/>
          <w:szCs w:val="24"/>
          <w:lang w:eastAsia="de-DE"/>
        </w:rPr>
        <w:t>eco-charcoal factor</w:t>
      </w:r>
      <w:r w:rsidR="0054228F" w:rsidRPr="002429FB">
        <w:rPr>
          <w:rFonts w:ascii="Times New Roman" w:hAnsi="Times New Roman" w:cs="Times New Roman"/>
          <w:color w:val="000000" w:themeColor="text1"/>
          <w:sz w:val="24"/>
          <w:szCs w:val="24"/>
          <w:lang w:eastAsia="de-DE"/>
        </w:rPr>
        <w:t>ies</w:t>
      </w:r>
      <w:r w:rsidR="00A5115E" w:rsidRPr="002429FB">
        <w:rPr>
          <w:rFonts w:ascii="Times New Roman" w:hAnsi="Times New Roman" w:cs="Times New Roman"/>
          <w:color w:val="000000" w:themeColor="text1"/>
          <w:sz w:val="24"/>
          <w:szCs w:val="24"/>
          <w:lang w:eastAsia="de-DE"/>
        </w:rPr>
        <w:t>, tree nurseries</w:t>
      </w:r>
      <w:r w:rsidR="0059130B" w:rsidRPr="002429FB">
        <w:rPr>
          <w:rFonts w:ascii="Times New Roman" w:hAnsi="Times New Roman" w:cs="Times New Roman"/>
          <w:color w:val="000000" w:themeColor="text1"/>
          <w:sz w:val="24"/>
          <w:szCs w:val="24"/>
          <w:lang w:eastAsia="de-DE"/>
        </w:rPr>
        <w:t xml:space="preserve"> and</w:t>
      </w:r>
      <w:r w:rsidR="00A5115E" w:rsidRPr="002429FB">
        <w:rPr>
          <w:rFonts w:ascii="Times New Roman" w:hAnsi="Times New Roman" w:cs="Times New Roman"/>
          <w:color w:val="000000" w:themeColor="text1"/>
          <w:sz w:val="24"/>
          <w:szCs w:val="24"/>
          <w:lang w:eastAsia="de-DE"/>
        </w:rPr>
        <w:t xml:space="preserve"> recruitment of community forest wardens</w:t>
      </w:r>
      <w:r w:rsidR="00A67BC3" w:rsidRPr="002429FB">
        <w:rPr>
          <w:rFonts w:ascii="Times New Roman" w:hAnsi="Times New Roman" w:cs="Times New Roman"/>
          <w:color w:val="000000" w:themeColor="text1"/>
          <w:sz w:val="24"/>
          <w:szCs w:val="24"/>
          <w:lang w:eastAsia="de-DE"/>
        </w:rPr>
        <w:t xml:space="preserve">. </w:t>
      </w:r>
      <w:r w:rsidR="00FF0F92" w:rsidRPr="002429FB">
        <w:rPr>
          <w:rFonts w:ascii="Times New Roman" w:hAnsi="Times New Roman" w:cs="Times New Roman"/>
          <w:color w:val="000000" w:themeColor="text1"/>
          <w:sz w:val="24"/>
          <w:szCs w:val="24"/>
          <w:lang w:eastAsia="de-DE"/>
        </w:rPr>
        <w:t xml:space="preserve">These activities </w:t>
      </w:r>
      <w:r w:rsidR="00F577DF" w:rsidRPr="002429FB">
        <w:rPr>
          <w:rFonts w:ascii="Times New Roman" w:hAnsi="Times New Roman" w:cs="Times New Roman"/>
          <w:color w:val="000000" w:themeColor="text1"/>
          <w:sz w:val="24"/>
          <w:szCs w:val="24"/>
          <w:lang w:eastAsia="de-DE"/>
        </w:rPr>
        <w:t>employ</w:t>
      </w:r>
      <w:r w:rsidR="00AF671A" w:rsidRPr="002429FB">
        <w:rPr>
          <w:rFonts w:ascii="Times New Roman" w:hAnsi="Times New Roman" w:cs="Times New Roman"/>
          <w:color w:val="000000" w:themeColor="text1"/>
          <w:sz w:val="24"/>
          <w:szCs w:val="24"/>
          <w:lang w:eastAsia="de-DE"/>
        </w:rPr>
        <w:t xml:space="preserve"> </w:t>
      </w:r>
      <w:r w:rsidR="002D1421" w:rsidRPr="002429FB">
        <w:rPr>
          <w:rFonts w:ascii="Times New Roman" w:hAnsi="Times New Roman" w:cs="Times New Roman"/>
          <w:color w:val="000000" w:themeColor="text1"/>
          <w:sz w:val="24"/>
          <w:szCs w:val="24"/>
          <w:lang w:eastAsia="de-DE"/>
        </w:rPr>
        <w:t xml:space="preserve">members of the </w:t>
      </w:r>
      <w:r w:rsidR="00FF0F92" w:rsidRPr="002429FB">
        <w:rPr>
          <w:rFonts w:ascii="Times New Roman" w:hAnsi="Times New Roman" w:cs="Times New Roman"/>
          <w:color w:val="000000" w:themeColor="text1"/>
          <w:sz w:val="24"/>
          <w:szCs w:val="24"/>
          <w:lang w:eastAsia="de-DE"/>
        </w:rPr>
        <w:t>local</w:t>
      </w:r>
      <w:r w:rsidR="00F577DF" w:rsidRPr="002429FB">
        <w:rPr>
          <w:rFonts w:ascii="Times New Roman" w:hAnsi="Times New Roman" w:cs="Times New Roman"/>
          <w:color w:val="000000" w:themeColor="text1"/>
          <w:sz w:val="24"/>
          <w:szCs w:val="24"/>
          <w:lang w:eastAsia="de-DE"/>
        </w:rPr>
        <w:t xml:space="preserve"> community </w:t>
      </w:r>
      <w:r w:rsidR="002D1421" w:rsidRPr="002429FB">
        <w:rPr>
          <w:rFonts w:ascii="Times New Roman" w:hAnsi="Times New Roman" w:cs="Times New Roman"/>
          <w:color w:val="000000" w:themeColor="text1"/>
          <w:sz w:val="24"/>
          <w:szCs w:val="24"/>
          <w:lang w:eastAsia="de-DE"/>
        </w:rPr>
        <w:t xml:space="preserve">thereby providing </w:t>
      </w:r>
      <w:r w:rsidR="0059130B" w:rsidRPr="002429FB">
        <w:rPr>
          <w:rFonts w:ascii="Times New Roman" w:hAnsi="Times New Roman" w:cs="Times New Roman"/>
          <w:color w:val="000000" w:themeColor="text1"/>
          <w:sz w:val="24"/>
          <w:szCs w:val="24"/>
          <w:lang w:eastAsia="de-DE"/>
        </w:rPr>
        <w:t>an</w:t>
      </w:r>
      <w:r w:rsidR="00AF671A" w:rsidRPr="002429FB">
        <w:rPr>
          <w:rFonts w:ascii="Times New Roman" w:hAnsi="Times New Roman" w:cs="Times New Roman"/>
          <w:color w:val="000000" w:themeColor="text1"/>
          <w:sz w:val="24"/>
          <w:szCs w:val="24"/>
          <w:lang w:eastAsia="de-DE"/>
        </w:rPr>
        <w:t xml:space="preserve"> </w:t>
      </w:r>
      <w:r w:rsidR="00F577DF" w:rsidRPr="002429FB">
        <w:rPr>
          <w:rFonts w:ascii="Times New Roman" w:hAnsi="Times New Roman" w:cs="Times New Roman"/>
          <w:color w:val="000000" w:themeColor="text1"/>
          <w:sz w:val="24"/>
          <w:szCs w:val="24"/>
          <w:lang w:eastAsia="de-DE"/>
        </w:rPr>
        <w:t xml:space="preserve">alternative income to charcoal burning in the protected </w:t>
      </w:r>
      <w:r w:rsidR="005444E6" w:rsidRPr="002429FB">
        <w:rPr>
          <w:rFonts w:ascii="Times New Roman" w:hAnsi="Times New Roman" w:cs="Times New Roman"/>
          <w:color w:val="000000" w:themeColor="text1"/>
          <w:sz w:val="24"/>
          <w:szCs w:val="24"/>
          <w:lang w:eastAsia="de-DE"/>
        </w:rPr>
        <w:t xml:space="preserve">forest </w:t>
      </w:r>
      <w:r w:rsidR="00F577DF" w:rsidRPr="002429FB">
        <w:rPr>
          <w:rFonts w:ascii="Times New Roman" w:hAnsi="Times New Roman" w:cs="Times New Roman"/>
          <w:color w:val="000000" w:themeColor="text1"/>
          <w:sz w:val="24"/>
          <w:szCs w:val="24"/>
          <w:lang w:eastAsia="de-DE"/>
        </w:rPr>
        <w:t xml:space="preserve">lands. </w:t>
      </w:r>
    </w:p>
    <w:p w:rsidR="00C863FC" w:rsidRDefault="00A67BC3" w:rsidP="00EB6001">
      <w:pPr>
        <w:spacing w:line="480" w:lineRule="auto"/>
        <w:ind w:left="288" w:right="288"/>
        <w:jc w:val="both"/>
        <w:rPr>
          <w:rFonts w:ascii="Times New Roman" w:hAnsi="Times New Roman" w:cs="Times New Roman"/>
          <w:color w:val="000000" w:themeColor="text1"/>
          <w:sz w:val="24"/>
          <w:szCs w:val="24"/>
          <w:lang w:eastAsia="de-DE"/>
        </w:rPr>
      </w:pPr>
      <w:r w:rsidRPr="002429FB">
        <w:rPr>
          <w:rFonts w:ascii="Times New Roman" w:hAnsi="Times New Roman" w:cs="Times New Roman"/>
          <w:color w:val="000000" w:themeColor="text1"/>
          <w:sz w:val="24"/>
          <w:szCs w:val="24"/>
          <w:lang w:eastAsia="de-DE"/>
        </w:rPr>
        <w:t>In return,</w:t>
      </w:r>
      <w:r w:rsidR="00AF671A" w:rsidRPr="002429FB">
        <w:rPr>
          <w:rFonts w:ascii="Times New Roman" w:hAnsi="Times New Roman" w:cs="Times New Roman"/>
          <w:color w:val="000000" w:themeColor="text1"/>
          <w:sz w:val="24"/>
          <w:szCs w:val="24"/>
          <w:lang w:eastAsia="de-DE"/>
        </w:rPr>
        <w:t xml:space="preserve"> </w:t>
      </w:r>
      <w:r w:rsidR="000E37A3" w:rsidRPr="002429FB">
        <w:rPr>
          <w:rFonts w:ascii="Times New Roman" w:hAnsi="Times New Roman" w:cs="Times New Roman"/>
          <w:color w:val="000000" w:themeColor="text1"/>
          <w:sz w:val="24"/>
          <w:szCs w:val="24"/>
          <w:lang w:eastAsia="de-DE"/>
        </w:rPr>
        <w:t xml:space="preserve">the local </w:t>
      </w:r>
      <w:r w:rsidR="00FA2BA3" w:rsidRPr="002429FB">
        <w:rPr>
          <w:rFonts w:ascii="Times New Roman" w:hAnsi="Times New Roman" w:cs="Times New Roman"/>
          <w:color w:val="000000" w:themeColor="text1"/>
          <w:sz w:val="24"/>
          <w:szCs w:val="24"/>
          <w:lang w:eastAsia="de-DE"/>
        </w:rPr>
        <w:t xml:space="preserve">community is entitled to all </w:t>
      </w:r>
      <w:r w:rsidR="00FA7047" w:rsidRPr="002429FB">
        <w:rPr>
          <w:rFonts w:ascii="Times New Roman" w:hAnsi="Times New Roman" w:cs="Times New Roman"/>
          <w:color w:val="000000" w:themeColor="text1"/>
          <w:sz w:val="24"/>
          <w:szCs w:val="24"/>
          <w:lang w:eastAsia="de-DE"/>
        </w:rPr>
        <w:t xml:space="preserve">the carbon revenue </w:t>
      </w:r>
      <w:r w:rsidR="00FA2BA3" w:rsidRPr="002429FB">
        <w:rPr>
          <w:rFonts w:ascii="Times New Roman" w:hAnsi="Times New Roman" w:cs="Times New Roman"/>
          <w:color w:val="000000" w:themeColor="text1"/>
          <w:sz w:val="24"/>
          <w:szCs w:val="24"/>
          <w:lang w:eastAsia="de-DE"/>
        </w:rPr>
        <w:t xml:space="preserve">resulting </w:t>
      </w:r>
      <w:r w:rsidR="00FA7047" w:rsidRPr="002429FB">
        <w:rPr>
          <w:rFonts w:ascii="Times New Roman" w:hAnsi="Times New Roman" w:cs="Times New Roman"/>
          <w:color w:val="000000" w:themeColor="text1"/>
          <w:sz w:val="24"/>
          <w:szCs w:val="24"/>
          <w:lang w:eastAsia="de-DE"/>
        </w:rPr>
        <w:t>from communal forest</w:t>
      </w:r>
      <w:r w:rsidR="0059130B" w:rsidRPr="002429FB">
        <w:rPr>
          <w:rFonts w:ascii="Times New Roman" w:hAnsi="Times New Roman" w:cs="Times New Roman"/>
          <w:color w:val="000000" w:themeColor="text1"/>
          <w:sz w:val="24"/>
          <w:szCs w:val="24"/>
          <w:lang w:eastAsia="de-DE"/>
        </w:rPr>
        <w:t>s</w:t>
      </w:r>
      <w:r w:rsidR="00AF671A" w:rsidRPr="002429FB">
        <w:rPr>
          <w:rFonts w:ascii="Times New Roman" w:hAnsi="Times New Roman" w:cs="Times New Roman"/>
          <w:color w:val="000000" w:themeColor="text1"/>
          <w:sz w:val="24"/>
          <w:szCs w:val="24"/>
          <w:lang w:eastAsia="de-DE"/>
        </w:rPr>
        <w:t xml:space="preserve"> </w:t>
      </w:r>
      <w:r w:rsidR="00FA2BA3" w:rsidRPr="002429FB">
        <w:rPr>
          <w:rFonts w:ascii="Times New Roman" w:hAnsi="Times New Roman" w:cs="Times New Roman"/>
          <w:color w:val="000000" w:themeColor="text1"/>
          <w:sz w:val="24"/>
          <w:szCs w:val="24"/>
          <w:lang w:eastAsia="de-DE"/>
        </w:rPr>
        <w:t xml:space="preserve">and additionally, benefits from </w:t>
      </w:r>
      <w:r w:rsidR="0059130B" w:rsidRPr="002429FB">
        <w:rPr>
          <w:rFonts w:ascii="Times New Roman" w:hAnsi="Times New Roman" w:cs="Times New Roman"/>
          <w:color w:val="000000" w:themeColor="text1"/>
          <w:sz w:val="24"/>
          <w:szCs w:val="24"/>
          <w:lang w:eastAsia="de-DE"/>
        </w:rPr>
        <w:t xml:space="preserve">a </w:t>
      </w:r>
      <w:r w:rsidR="000E37A3" w:rsidRPr="002429FB">
        <w:rPr>
          <w:rFonts w:ascii="Times New Roman" w:hAnsi="Times New Roman" w:cs="Times New Roman"/>
          <w:color w:val="000000" w:themeColor="text1"/>
          <w:sz w:val="24"/>
          <w:szCs w:val="24"/>
          <w:lang w:eastAsia="de-DE"/>
        </w:rPr>
        <w:t>one third</w:t>
      </w:r>
      <w:r w:rsidR="00AF671A" w:rsidRPr="002429FB">
        <w:rPr>
          <w:rFonts w:ascii="Times New Roman" w:hAnsi="Times New Roman" w:cs="Times New Roman"/>
          <w:color w:val="000000" w:themeColor="text1"/>
          <w:sz w:val="24"/>
          <w:szCs w:val="24"/>
          <w:lang w:eastAsia="de-DE"/>
        </w:rPr>
        <w:t xml:space="preserve"> </w:t>
      </w:r>
      <w:r w:rsidR="00FA7047" w:rsidRPr="002429FB">
        <w:rPr>
          <w:rFonts w:ascii="Times New Roman" w:hAnsi="Times New Roman" w:cs="Times New Roman"/>
          <w:color w:val="000000" w:themeColor="text1"/>
          <w:sz w:val="24"/>
          <w:szCs w:val="24"/>
          <w:lang w:eastAsia="de-DE"/>
        </w:rPr>
        <w:t>share of carbon revenue</w:t>
      </w:r>
      <w:r w:rsidR="00AF671A" w:rsidRPr="002429FB">
        <w:rPr>
          <w:rFonts w:ascii="Times New Roman" w:hAnsi="Times New Roman" w:cs="Times New Roman"/>
          <w:color w:val="000000" w:themeColor="text1"/>
          <w:sz w:val="24"/>
          <w:szCs w:val="24"/>
          <w:lang w:eastAsia="de-DE"/>
        </w:rPr>
        <w:t xml:space="preserve"> </w:t>
      </w:r>
      <w:r w:rsidR="00FA7047" w:rsidRPr="002429FB">
        <w:rPr>
          <w:rFonts w:ascii="Times New Roman" w:hAnsi="Times New Roman" w:cs="Times New Roman"/>
          <w:color w:val="000000" w:themeColor="text1"/>
          <w:sz w:val="24"/>
          <w:szCs w:val="24"/>
          <w:lang w:eastAsia="de-DE"/>
        </w:rPr>
        <w:t xml:space="preserve">from the ranches. </w:t>
      </w:r>
      <w:r w:rsidR="000E37A3" w:rsidRPr="002429FB">
        <w:rPr>
          <w:rFonts w:ascii="Times New Roman" w:hAnsi="Times New Roman" w:cs="Times New Roman"/>
          <w:color w:val="000000" w:themeColor="text1"/>
          <w:sz w:val="24"/>
          <w:szCs w:val="24"/>
          <w:lang w:eastAsia="de-DE"/>
        </w:rPr>
        <w:t xml:space="preserve">The one third community share is </w:t>
      </w:r>
      <w:r w:rsidR="005444E6" w:rsidRPr="002429FB">
        <w:rPr>
          <w:rFonts w:ascii="Times New Roman" w:hAnsi="Times New Roman" w:cs="Times New Roman"/>
          <w:color w:val="000000" w:themeColor="text1"/>
          <w:sz w:val="24"/>
          <w:szCs w:val="24"/>
          <w:lang w:eastAsia="de-DE"/>
        </w:rPr>
        <w:t xml:space="preserve">part of </w:t>
      </w:r>
      <w:r w:rsidR="0059130B" w:rsidRPr="002429FB">
        <w:rPr>
          <w:rFonts w:ascii="Times New Roman" w:hAnsi="Times New Roman" w:cs="Times New Roman"/>
          <w:color w:val="000000" w:themeColor="text1"/>
          <w:sz w:val="24"/>
          <w:szCs w:val="24"/>
          <w:lang w:eastAsia="de-DE"/>
        </w:rPr>
        <w:t xml:space="preserve">a </w:t>
      </w:r>
      <w:r w:rsidR="005444E6" w:rsidRPr="002429FB">
        <w:rPr>
          <w:rFonts w:ascii="Times New Roman" w:hAnsi="Times New Roman" w:cs="Times New Roman"/>
          <w:color w:val="000000" w:themeColor="text1"/>
          <w:sz w:val="24"/>
          <w:szCs w:val="24"/>
          <w:lang w:eastAsia="de-DE"/>
        </w:rPr>
        <w:t>benefit sh</w:t>
      </w:r>
      <w:r w:rsidR="000E37A3" w:rsidRPr="002429FB">
        <w:rPr>
          <w:rFonts w:ascii="Times New Roman" w:hAnsi="Times New Roman" w:cs="Times New Roman"/>
          <w:color w:val="000000" w:themeColor="text1"/>
          <w:sz w:val="24"/>
          <w:szCs w:val="24"/>
          <w:lang w:eastAsia="de-DE"/>
        </w:rPr>
        <w:t>a</w:t>
      </w:r>
      <w:r w:rsidR="005444E6" w:rsidRPr="002429FB">
        <w:rPr>
          <w:rFonts w:ascii="Times New Roman" w:hAnsi="Times New Roman" w:cs="Times New Roman"/>
          <w:color w:val="000000" w:themeColor="text1"/>
          <w:sz w:val="24"/>
          <w:szCs w:val="24"/>
          <w:lang w:eastAsia="de-DE"/>
        </w:rPr>
        <w:t xml:space="preserve">ring mechanism in which the other two thirds are equally divided between ranching companies and project operations. </w:t>
      </w:r>
      <w:r w:rsidR="00A11536" w:rsidRPr="002429FB">
        <w:rPr>
          <w:rFonts w:ascii="Times New Roman" w:hAnsi="Times New Roman" w:cs="Times New Roman"/>
          <w:color w:val="000000" w:themeColor="text1"/>
          <w:sz w:val="24"/>
          <w:szCs w:val="24"/>
          <w:lang w:eastAsia="de-DE"/>
        </w:rPr>
        <w:t>The community share of carbon revenue is invested in a host of livelihood projects through an established trust fund ‘Wildlife Works REDD+ Project Trust Fund</w:t>
      </w:r>
      <w:r w:rsidR="0059130B" w:rsidRPr="002429FB">
        <w:rPr>
          <w:rFonts w:ascii="Times New Roman" w:hAnsi="Times New Roman" w:cs="Times New Roman"/>
          <w:color w:val="000000" w:themeColor="text1"/>
          <w:sz w:val="24"/>
          <w:szCs w:val="24"/>
          <w:lang w:eastAsia="de-DE"/>
        </w:rPr>
        <w:t>’</w:t>
      </w:r>
      <w:r w:rsidR="00A11536" w:rsidRPr="002429FB">
        <w:rPr>
          <w:rFonts w:ascii="Times New Roman" w:hAnsi="Times New Roman" w:cs="Times New Roman"/>
          <w:color w:val="000000" w:themeColor="text1"/>
          <w:sz w:val="24"/>
          <w:szCs w:val="24"/>
          <w:lang w:eastAsia="de-DE"/>
        </w:rPr>
        <w:t xml:space="preserve"> (WWRPTF). While the community make</w:t>
      </w:r>
      <w:r w:rsidR="0059130B" w:rsidRPr="002429FB">
        <w:rPr>
          <w:rFonts w:ascii="Times New Roman" w:hAnsi="Times New Roman" w:cs="Times New Roman"/>
          <w:color w:val="000000" w:themeColor="text1"/>
          <w:sz w:val="24"/>
          <w:szCs w:val="24"/>
          <w:lang w:eastAsia="de-DE"/>
        </w:rPr>
        <w:t>s</w:t>
      </w:r>
      <w:r w:rsidR="00A11536" w:rsidRPr="002429FB">
        <w:rPr>
          <w:rFonts w:ascii="Times New Roman" w:hAnsi="Times New Roman" w:cs="Times New Roman"/>
          <w:color w:val="000000" w:themeColor="text1"/>
          <w:sz w:val="24"/>
          <w:szCs w:val="24"/>
          <w:lang w:eastAsia="de-DE"/>
        </w:rPr>
        <w:t xml:space="preserve"> decision</w:t>
      </w:r>
      <w:r w:rsidR="0059130B" w:rsidRPr="002429FB">
        <w:rPr>
          <w:rFonts w:ascii="Times New Roman" w:hAnsi="Times New Roman" w:cs="Times New Roman"/>
          <w:color w:val="000000" w:themeColor="text1"/>
          <w:sz w:val="24"/>
          <w:szCs w:val="24"/>
          <w:lang w:eastAsia="de-DE"/>
        </w:rPr>
        <w:t>s</w:t>
      </w:r>
      <w:r w:rsidR="00A11536" w:rsidRPr="002429FB">
        <w:rPr>
          <w:rFonts w:ascii="Times New Roman" w:hAnsi="Times New Roman" w:cs="Times New Roman"/>
          <w:color w:val="000000" w:themeColor="text1"/>
          <w:sz w:val="24"/>
          <w:szCs w:val="24"/>
          <w:lang w:eastAsia="de-DE"/>
        </w:rPr>
        <w:t xml:space="preserve"> on which </w:t>
      </w:r>
      <w:r w:rsidR="00694CA8" w:rsidRPr="002429FB">
        <w:rPr>
          <w:rFonts w:ascii="Times New Roman" w:hAnsi="Times New Roman" w:cs="Times New Roman"/>
          <w:color w:val="000000" w:themeColor="text1"/>
          <w:sz w:val="24"/>
          <w:szCs w:val="24"/>
          <w:lang w:eastAsia="de-DE"/>
        </w:rPr>
        <w:t xml:space="preserve">livelihood projects </w:t>
      </w:r>
      <w:r w:rsidR="0059130B" w:rsidRPr="002429FB">
        <w:rPr>
          <w:rFonts w:ascii="Times New Roman" w:hAnsi="Times New Roman" w:cs="Times New Roman"/>
          <w:color w:val="000000" w:themeColor="text1"/>
          <w:sz w:val="24"/>
          <w:szCs w:val="24"/>
          <w:lang w:eastAsia="de-DE"/>
        </w:rPr>
        <w:t xml:space="preserve">are </w:t>
      </w:r>
      <w:r w:rsidR="00694CA8" w:rsidRPr="002429FB">
        <w:rPr>
          <w:rFonts w:ascii="Times New Roman" w:hAnsi="Times New Roman" w:cs="Times New Roman"/>
          <w:color w:val="000000" w:themeColor="text1"/>
          <w:sz w:val="24"/>
          <w:szCs w:val="24"/>
          <w:lang w:eastAsia="de-DE"/>
        </w:rPr>
        <w:t xml:space="preserve">to be supported </w:t>
      </w:r>
      <w:r w:rsidR="00FA7047" w:rsidRPr="002429FB">
        <w:rPr>
          <w:rFonts w:ascii="Times New Roman" w:hAnsi="Times New Roman" w:cs="Times New Roman"/>
          <w:color w:val="000000" w:themeColor="text1"/>
          <w:sz w:val="24"/>
          <w:szCs w:val="24"/>
          <w:lang w:eastAsia="de-DE"/>
        </w:rPr>
        <w:t xml:space="preserve">through </w:t>
      </w:r>
      <w:r w:rsidR="00694CA8" w:rsidRPr="002429FB">
        <w:rPr>
          <w:rFonts w:ascii="Times New Roman" w:hAnsi="Times New Roman" w:cs="Times New Roman"/>
          <w:color w:val="000000" w:themeColor="text1"/>
          <w:sz w:val="24"/>
          <w:szCs w:val="24"/>
          <w:lang w:eastAsia="de-DE"/>
        </w:rPr>
        <w:t xml:space="preserve">the </w:t>
      </w:r>
      <w:r w:rsidR="00621661" w:rsidRPr="002429FB">
        <w:rPr>
          <w:rFonts w:ascii="Times New Roman" w:hAnsi="Times New Roman" w:cs="Times New Roman"/>
          <w:color w:val="000000" w:themeColor="text1"/>
          <w:sz w:val="24"/>
          <w:szCs w:val="24"/>
          <w:lang w:eastAsia="de-DE"/>
        </w:rPr>
        <w:t>WWRPTF</w:t>
      </w:r>
      <w:r w:rsidR="00A11536" w:rsidRPr="002429FB">
        <w:rPr>
          <w:rFonts w:ascii="Times New Roman" w:hAnsi="Times New Roman" w:cs="Times New Roman"/>
          <w:color w:val="000000" w:themeColor="text1"/>
          <w:sz w:val="24"/>
          <w:szCs w:val="24"/>
          <w:lang w:eastAsia="de-DE"/>
        </w:rPr>
        <w:t xml:space="preserve">, </w:t>
      </w:r>
      <w:r w:rsidR="00FA2BA3" w:rsidRPr="002429FB">
        <w:rPr>
          <w:rFonts w:ascii="Times New Roman" w:hAnsi="Times New Roman" w:cs="Times New Roman"/>
          <w:color w:val="000000" w:themeColor="text1"/>
          <w:sz w:val="24"/>
          <w:szCs w:val="24"/>
          <w:lang w:eastAsia="de-DE"/>
        </w:rPr>
        <w:t xml:space="preserve">their </w:t>
      </w:r>
      <w:r w:rsidR="00694CA8" w:rsidRPr="002429FB">
        <w:rPr>
          <w:rFonts w:ascii="Times New Roman" w:hAnsi="Times New Roman" w:cs="Times New Roman"/>
          <w:color w:val="000000" w:themeColor="text1"/>
          <w:sz w:val="24"/>
          <w:szCs w:val="24"/>
          <w:lang w:eastAsia="de-DE"/>
        </w:rPr>
        <w:t xml:space="preserve">decisions </w:t>
      </w:r>
      <w:r w:rsidR="003B6B9E" w:rsidRPr="002429FB">
        <w:rPr>
          <w:rFonts w:ascii="Times New Roman" w:hAnsi="Times New Roman" w:cs="Times New Roman"/>
          <w:color w:val="000000" w:themeColor="text1"/>
          <w:sz w:val="24"/>
          <w:szCs w:val="24"/>
          <w:lang w:eastAsia="de-DE"/>
        </w:rPr>
        <w:t>ha</w:t>
      </w:r>
      <w:r w:rsidR="00FA2BA3" w:rsidRPr="002429FB">
        <w:rPr>
          <w:rFonts w:ascii="Times New Roman" w:hAnsi="Times New Roman" w:cs="Times New Roman"/>
          <w:color w:val="000000" w:themeColor="text1"/>
          <w:sz w:val="24"/>
          <w:szCs w:val="24"/>
          <w:lang w:eastAsia="de-DE"/>
        </w:rPr>
        <w:t xml:space="preserve">ve </w:t>
      </w:r>
      <w:r w:rsidR="003B6B9E" w:rsidRPr="002429FB">
        <w:rPr>
          <w:rFonts w:ascii="Times New Roman" w:hAnsi="Times New Roman" w:cs="Times New Roman"/>
          <w:color w:val="000000" w:themeColor="text1"/>
          <w:sz w:val="24"/>
          <w:szCs w:val="24"/>
          <w:lang w:eastAsia="de-DE"/>
        </w:rPr>
        <w:t xml:space="preserve">to be </w:t>
      </w:r>
      <w:r w:rsidR="0059130B" w:rsidRPr="002429FB">
        <w:rPr>
          <w:rFonts w:ascii="Times New Roman" w:hAnsi="Times New Roman" w:cs="Times New Roman"/>
          <w:color w:val="000000" w:themeColor="text1"/>
          <w:sz w:val="24"/>
          <w:szCs w:val="24"/>
          <w:lang w:eastAsia="de-DE"/>
        </w:rPr>
        <w:t>supported by</w:t>
      </w:r>
      <w:r w:rsidR="00AF671A" w:rsidRPr="002429FB">
        <w:rPr>
          <w:rFonts w:ascii="Times New Roman" w:hAnsi="Times New Roman" w:cs="Times New Roman"/>
          <w:color w:val="000000" w:themeColor="text1"/>
          <w:sz w:val="24"/>
          <w:szCs w:val="24"/>
          <w:lang w:eastAsia="de-DE"/>
        </w:rPr>
        <w:t xml:space="preserve"> </w:t>
      </w:r>
      <w:r w:rsidR="005444E6" w:rsidRPr="002429FB">
        <w:rPr>
          <w:rFonts w:ascii="Times New Roman" w:hAnsi="Times New Roman" w:cs="Times New Roman"/>
          <w:color w:val="000000" w:themeColor="text1"/>
          <w:sz w:val="24"/>
          <w:szCs w:val="24"/>
          <w:lang w:eastAsia="de-DE"/>
        </w:rPr>
        <w:t xml:space="preserve">various </w:t>
      </w:r>
      <w:r w:rsidR="008309CB" w:rsidRPr="002429FB">
        <w:rPr>
          <w:rFonts w:ascii="Times New Roman" w:hAnsi="Times New Roman" w:cs="Times New Roman"/>
          <w:color w:val="000000" w:themeColor="text1"/>
          <w:sz w:val="24"/>
          <w:szCs w:val="24"/>
          <w:lang w:eastAsia="de-DE"/>
        </w:rPr>
        <w:t>institution</w:t>
      </w:r>
      <w:r w:rsidR="005444E6" w:rsidRPr="002429FB">
        <w:rPr>
          <w:rFonts w:ascii="Times New Roman" w:hAnsi="Times New Roman" w:cs="Times New Roman"/>
          <w:color w:val="000000" w:themeColor="text1"/>
          <w:sz w:val="24"/>
          <w:szCs w:val="24"/>
          <w:lang w:eastAsia="de-DE"/>
        </w:rPr>
        <w:t xml:space="preserve">s including the </w:t>
      </w:r>
      <w:r w:rsidR="003B6B9E" w:rsidRPr="002429FB">
        <w:rPr>
          <w:rFonts w:ascii="Times New Roman" w:hAnsi="Times New Roman" w:cs="Times New Roman"/>
          <w:color w:val="000000" w:themeColor="text1"/>
          <w:sz w:val="24"/>
          <w:szCs w:val="24"/>
          <w:lang w:eastAsia="de-DE"/>
        </w:rPr>
        <w:t>LCC</w:t>
      </w:r>
      <w:r w:rsidR="0084791F" w:rsidRPr="002429FB">
        <w:rPr>
          <w:rFonts w:ascii="Times New Roman" w:hAnsi="Times New Roman" w:cs="Times New Roman"/>
          <w:color w:val="000000" w:themeColor="text1"/>
          <w:sz w:val="24"/>
          <w:szCs w:val="24"/>
          <w:lang w:eastAsia="de-DE"/>
        </w:rPr>
        <w:t xml:space="preserve"> and its</w:t>
      </w:r>
      <w:r w:rsidR="00AF671A" w:rsidRPr="002429FB">
        <w:rPr>
          <w:rFonts w:ascii="Times New Roman" w:hAnsi="Times New Roman" w:cs="Times New Roman"/>
          <w:color w:val="000000" w:themeColor="text1"/>
          <w:sz w:val="24"/>
          <w:szCs w:val="24"/>
          <w:lang w:eastAsia="de-DE"/>
        </w:rPr>
        <w:t xml:space="preserve"> </w:t>
      </w:r>
      <w:r w:rsidR="007A548C" w:rsidRPr="002429FB">
        <w:rPr>
          <w:rFonts w:ascii="Times New Roman" w:hAnsi="Times New Roman" w:cs="Times New Roman"/>
          <w:color w:val="000000" w:themeColor="text1"/>
          <w:sz w:val="24"/>
          <w:szCs w:val="24"/>
          <w:lang w:eastAsia="de-DE"/>
        </w:rPr>
        <w:t>sub-committees</w:t>
      </w:r>
      <w:r w:rsidR="00694CA8" w:rsidRPr="002429FB">
        <w:rPr>
          <w:rFonts w:ascii="Times New Roman" w:hAnsi="Times New Roman" w:cs="Times New Roman"/>
          <w:color w:val="000000" w:themeColor="text1"/>
          <w:sz w:val="24"/>
          <w:szCs w:val="24"/>
          <w:lang w:eastAsia="de-DE"/>
        </w:rPr>
        <w:t xml:space="preserve"> on </w:t>
      </w:r>
      <w:r w:rsidR="00FA7047" w:rsidRPr="002429FB">
        <w:rPr>
          <w:rFonts w:ascii="Times New Roman" w:hAnsi="Times New Roman" w:cs="Times New Roman"/>
          <w:color w:val="000000" w:themeColor="text1"/>
          <w:sz w:val="24"/>
          <w:szCs w:val="24"/>
          <w:lang w:eastAsia="de-DE"/>
        </w:rPr>
        <w:t>water or bursar</w:t>
      </w:r>
      <w:r w:rsidR="0059130B" w:rsidRPr="002429FB">
        <w:rPr>
          <w:rFonts w:ascii="Times New Roman" w:hAnsi="Times New Roman" w:cs="Times New Roman"/>
          <w:color w:val="000000" w:themeColor="text1"/>
          <w:sz w:val="24"/>
          <w:szCs w:val="24"/>
          <w:lang w:eastAsia="de-DE"/>
        </w:rPr>
        <w:t>ies</w:t>
      </w:r>
      <w:r w:rsidR="00694CA8" w:rsidRPr="002429FB">
        <w:rPr>
          <w:rFonts w:ascii="Times New Roman" w:hAnsi="Times New Roman" w:cs="Times New Roman"/>
          <w:color w:val="000000" w:themeColor="text1"/>
          <w:sz w:val="24"/>
          <w:szCs w:val="24"/>
          <w:lang w:eastAsia="de-DE"/>
        </w:rPr>
        <w:t>, approv</w:t>
      </w:r>
      <w:r w:rsidR="0059130B" w:rsidRPr="002429FB">
        <w:rPr>
          <w:rFonts w:ascii="Times New Roman" w:hAnsi="Times New Roman" w:cs="Times New Roman"/>
          <w:color w:val="000000" w:themeColor="text1"/>
          <w:sz w:val="24"/>
          <w:szCs w:val="24"/>
          <w:lang w:eastAsia="de-DE"/>
        </w:rPr>
        <w:t>ed</w:t>
      </w:r>
      <w:r w:rsidR="00694CA8" w:rsidRPr="002429FB">
        <w:rPr>
          <w:rFonts w:ascii="Times New Roman" w:hAnsi="Times New Roman" w:cs="Times New Roman"/>
          <w:color w:val="000000" w:themeColor="text1"/>
          <w:sz w:val="24"/>
          <w:szCs w:val="24"/>
          <w:lang w:eastAsia="de-DE"/>
        </w:rPr>
        <w:t xml:space="preserve"> by the project proponents and assess</w:t>
      </w:r>
      <w:r w:rsidR="0059130B" w:rsidRPr="002429FB">
        <w:rPr>
          <w:rFonts w:ascii="Times New Roman" w:hAnsi="Times New Roman" w:cs="Times New Roman"/>
          <w:color w:val="000000" w:themeColor="text1"/>
          <w:sz w:val="24"/>
          <w:szCs w:val="24"/>
          <w:lang w:eastAsia="de-DE"/>
        </w:rPr>
        <w:t>ed</w:t>
      </w:r>
      <w:r w:rsidR="00694CA8" w:rsidRPr="002429FB">
        <w:rPr>
          <w:rFonts w:ascii="Times New Roman" w:hAnsi="Times New Roman" w:cs="Times New Roman"/>
          <w:color w:val="000000" w:themeColor="text1"/>
          <w:sz w:val="24"/>
          <w:szCs w:val="24"/>
          <w:lang w:eastAsia="de-DE"/>
        </w:rPr>
        <w:t xml:space="preserve"> by relevant </w:t>
      </w:r>
      <w:r w:rsidR="00BB7A4D" w:rsidRPr="002429FB">
        <w:rPr>
          <w:rFonts w:ascii="Times New Roman" w:hAnsi="Times New Roman" w:cs="Times New Roman"/>
          <w:color w:val="000000" w:themeColor="text1"/>
          <w:sz w:val="24"/>
          <w:szCs w:val="24"/>
          <w:lang w:eastAsia="de-DE"/>
        </w:rPr>
        <w:t>State</w:t>
      </w:r>
      <w:r w:rsidR="00694CA8" w:rsidRPr="002429FB">
        <w:rPr>
          <w:rFonts w:ascii="Times New Roman" w:hAnsi="Times New Roman" w:cs="Times New Roman"/>
          <w:color w:val="000000" w:themeColor="text1"/>
          <w:sz w:val="24"/>
          <w:szCs w:val="24"/>
          <w:lang w:eastAsia="de-DE"/>
        </w:rPr>
        <w:t xml:space="preserve"> agencies e.g. </w:t>
      </w:r>
      <w:r w:rsidR="0059130B" w:rsidRPr="002429FB">
        <w:rPr>
          <w:rFonts w:ascii="Times New Roman" w:hAnsi="Times New Roman" w:cs="Times New Roman"/>
          <w:color w:val="000000" w:themeColor="text1"/>
          <w:sz w:val="24"/>
          <w:szCs w:val="24"/>
          <w:lang w:eastAsia="de-DE"/>
        </w:rPr>
        <w:t xml:space="preserve">the </w:t>
      </w:r>
      <w:r w:rsidR="00694CA8" w:rsidRPr="002429FB">
        <w:rPr>
          <w:rFonts w:ascii="Times New Roman" w:hAnsi="Times New Roman" w:cs="Times New Roman"/>
          <w:color w:val="000000" w:themeColor="text1"/>
          <w:sz w:val="24"/>
          <w:szCs w:val="24"/>
          <w:lang w:eastAsia="de-DE"/>
        </w:rPr>
        <w:t>water board</w:t>
      </w:r>
      <w:r w:rsidR="00621661" w:rsidRPr="002429FB">
        <w:rPr>
          <w:rFonts w:ascii="Times New Roman" w:hAnsi="Times New Roman" w:cs="Times New Roman"/>
          <w:color w:val="000000" w:themeColor="text1"/>
          <w:sz w:val="24"/>
          <w:szCs w:val="24"/>
          <w:lang w:eastAsia="de-DE"/>
        </w:rPr>
        <w:t xml:space="preserve"> (Figure 2)</w:t>
      </w:r>
      <w:r w:rsidR="00694CA8" w:rsidRPr="002429FB">
        <w:rPr>
          <w:rFonts w:ascii="Times New Roman" w:hAnsi="Times New Roman" w:cs="Times New Roman"/>
          <w:color w:val="000000" w:themeColor="text1"/>
          <w:sz w:val="24"/>
          <w:szCs w:val="24"/>
          <w:lang w:eastAsia="de-DE"/>
        </w:rPr>
        <w:t>.</w:t>
      </w:r>
      <w:r w:rsidR="0059130B" w:rsidRPr="002429FB">
        <w:rPr>
          <w:rFonts w:ascii="Times New Roman" w:hAnsi="Times New Roman" w:cs="Times New Roman"/>
          <w:color w:val="000000" w:themeColor="text1"/>
          <w:sz w:val="24"/>
          <w:szCs w:val="24"/>
          <w:lang w:eastAsia="de-DE"/>
        </w:rPr>
        <w:t>L</w:t>
      </w:r>
      <w:r w:rsidR="005444E6" w:rsidRPr="002429FB">
        <w:rPr>
          <w:rFonts w:ascii="Times New Roman" w:hAnsi="Times New Roman" w:cs="Times New Roman"/>
          <w:color w:val="000000" w:themeColor="text1"/>
          <w:sz w:val="24"/>
          <w:szCs w:val="24"/>
          <w:lang w:eastAsia="de-DE"/>
        </w:rPr>
        <w:t xml:space="preserve">ocal </w:t>
      </w:r>
      <w:r w:rsidR="00C863FC" w:rsidRPr="002429FB">
        <w:rPr>
          <w:rFonts w:ascii="Times New Roman" w:hAnsi="Times New Roman" w:cs="Times New Roman"/>
          <w:color w:val="000000" w:themeColor="text1"/>
          <w:sz w:val="24"/>
          <w:szCs w:val="24"/>
          <w:lang w:eastAsia="de-DE"/>
        </w:rPr>
        <w:t>institutional structures</w:t>
      </w:r>
      <w:r w:rsidR="00AF671A" w:rsidRPr="002429FB">
        <w:rPr>
          <w:rFonts w:ascii="Times New Roman" w:hAnsi="Times New Roman" w:cs="Times New Roman"/>
          <w:color w:val="000000" w:themeColor="text1"/>
          <w:sz w:val="24"/>
          <w:szCs w:val="24"/>
          <w:lang w:eastAsia="de-DE"/>
        </w:rPr>
        <w:t xml:space="preserve"> </w:t>
      </w:r>
      <w:r w:rsidR="00F839E4" w:rsidRPr="002429FB">
        <w:rPr>
          <w:rFonts w:ascii="Times New Roman" w:hAnsi="Times New Roman" w:cs="Times New Roman"/>
          <w:color w:val="000000" w:themeColor="text1"/>
          <w:sz w:val="24"/>
          <w:szCs w:val="24"/>
          <w:lang w:eastAsia="de-DE"/>
        </w:rPr>
        <w:t>coordinate community participation in</w:t>
      </w:r>
      <w:r w:rsidR="00621661" w:rsidRPr="002429FB">
        <w:rPr>
          <w:rFonts w:ascii="Times New Roman" w:hAnsi="Times New Roman" w:cs="Times New Roman"/>
          <w:color w:val="000000" w:themeColor="text1"/>
          <w:sz w:val="24"/>
          <w:szCs w:val="24"/>
          <w:lang w:eastAsia="de-DE"/>
        </w:rPr>
        <w:t xml:space="preserve"> the</w:t>
      </w:r>
      <w:r w:rsidR="00F839E4" w:rsidRPr="002429FB">
        <w:rPr>
          <w:rFonts w:ascii="Times New Roman" w:hAnsi="Times New Roman" w:cs="Times New Roman"/>
          <w:color w:val="000000" w:themeColor="text1"/>
          <w:sz w:val="24"/>
          <w:szCs w:val="24"/>
          <w:lang w:eastAsia="de-DE"/>
        </w:rPr>
        <w:t xml:space="preserve"> project</w:t>
      </w:r>
      <w:r w:rsidR="005444E6" w:rsidRPr="002429FB">
        <w:rPr>
          <w:rFonts w:ascii="Times New Roman" w:hAnsi="Times New Roman" w:cs="Times New Roman"/>
          <w:color w:val="000000" w:themeColor="text1"/>
          <w:sz w:val="24"/>
          <w:szCs w:val="24"/>
          <w:lang w:eastAsia="de-DE"/>
        </w:rPr>
        <w:t xml:space="preserve"> but </w:t>
      </w:r>
      <w:r w:rsidR="00621661" w:rsidRPr="002429FB">
        <w:rPr>
          <w:rFonts w:ascii="Times New Roman" w:hAnsi="Times New Roman" w:cs="Times New Roman"/>
          <w:color w:val="000000" w:themeColor="text1"/>
          <w:sz w:val="24"/>
          <w:szCs w:val="24"/>
          <w:lang w:eastAsia="de-DE"/>
        </w:rPr>
        <w:t>a</w:t>
      </w:r>
      <w:r w:rsidR="005444E6" w:rsidRPr="002429FB">
        <w:rPr>
          <w:rFonts w:ascii="Times New Roman" w:hAnsi="Times New Roman" w:cs="Times New Roman"/>
          <w:color w:val="000000" w:themeColor="text1"/>
          <w:sz w:val="24"/>
          <w:szCs w:val="24"/>
          <w:lang w:eastAsia="de-DE"/>
        </w:rPr>
        <w:t xml:space="preserve">lso </w:t>
      </w:r>
      <w:r w:rsidR="00F839E4" w:rsidRPr="002429FB">
        <w:rPr>
          <w:rFonts w:ascii="Times New Roman" w:hAnsi="Times New Roman" w:cs="Times New Roman"/>
          <w:color w:val="000000" w:themeColor="text1"/>
          <w:sz w:val="24"/>
          <w:szCs w:val="24"/>
          <w:lang w:eastAsia="de-DE"/>
        </w:rPr>
        <w:t>exclude the opinions of some community members</w:t>
      </w:r>
      <w:r w:rsidR="0059130B" w:rsidRPr="002429FB">
        <w:rPr>
          <w:rFonts w:ascii="Times New Roman" w:hAnsi="Times New Roman" w:cs="Times New Roman"/>
          <w:color w:val="000000" w:themeColor="text1"/>
          <w:sz w:val="24"/>
          <w:szCs w:val="24"/>
          <w:lang w:eastAsia="de-DE"/>
        </w:rPr>
        <w:t>,</w:t>
      </w:r>
      <w:r w:rsidR="00F839E4" w:rsidRPr="002429FB">
        <w:rPr>
          <w:rFonts w:ascii="Times New Roman" w:hAnsi="Times New Roman" w:cs="Times New Roman"/>
          <w:color w:val="000000" w:themeColor="text1"/>
          <w:sz w:val="24"/>
          <w:szCs w:val="24"/>
          <w:lang w:eastAsia="de-DE"/>
        </w:rPr>
        <w:t xml:space="preserve"> especially those</w:t>
      </w:r>
      <w:r w:rsidR="00A11536" w:rsidRPr="002429FB">
        <w:rPr>
          <w:rFonts w:ascii="Times New Roman" w:hAnsi="Times New Roman" w:cs="Times New Roman"/>
          <w:color w:val="000000" w:themeColor="text1"/>
          <w:sz w:val="24"/>
          <w:szCs w:val="24"/>
          <w:lang w:eastAsia="de-DE"/>
        </w:rPr>
        <w:t xml:space="preserve"> who are </w:t>
      </w:r>
      <w:r w:rsidR="00F839E4" w:rsidRPr="002429FB">
        <w:rPr>
          <w:rFonts w:ascii="Times New Roman" w:hAnsi="Times New Roman" w:cs="Times New Roman"/>
          <w:color w:val="000000" w:themeColor="text1"/>
          <w:sz w:val="24"/>
          <w:szCs w:val="24"/>
          <w:lang w:eastAsia="de-DE"/>
        </w:rPr>
        <w:t xml:space="preserve">not part of </w:t>
      </w:r>
      <w:r w:rsidR="009D3387" w:rsidRPr="002429FB">
        <w:rPr>
          <w:rFonts w:ascii="Times New Roman" w:hAnsi="Times New Roman" w:cs="Times New Roman"/>
          <w:color w:val="000000" w:themeColor="text1"/>
          <w:sz w:val="24"/>
          <w:szCs w:val="24"/>
          <w:lang w:eastAsia="de-DE"/>
        </w:rPr>
        <w:t xml:space="preserve">any group or </w:t>
      </w:r>
      <w:r w:rsidR="00F839E4" w:rsidRPr="002429FB">
        <w:rPr>
          <w:rFonts w:ascii="Times New Roman" w:hAnsi="Times New Roman" w:cs="Times New Roman"/>
          <w:color w:val="000000" w:themeColor="text1"/>
          <w:sz w:val="24"/>
          <w:szCs w:val="24"/>
          <w:lang w:eastAsia="de-DE"/>
        </w:rPr>
        <w:t>CBO</w:t>
      </w:r>
      <w:r w:rsidR="00A11536" w:rsidRPr="002429FB">
        <w:rPr>
          <w:rFonts w:ascii="Times New Roman" w:hAnsi="Times New Roman" w:cs="Times New Roman"/>
          <w:color w:val="000000" w:themeColor="text1"/>
          <w:sz w:val="24"/>
          <w:szCs w:val="24"/>
          <w:lang w:eastAsia="de-DE"/>
        </w:rPr>
        <w:t xml:space="preserve">. Even though non-group members </w:t>
      </w:r>
      <w:r w:rsidR="0059130B" w:rsidRPr="002429FB">
        <w:rPr>
          <w:rFonts w:ascii="Times New Roman" w:hAnsi="Times New Roman" w:cs="Times New Roman"/>
          <w:color w:val="000000" w:themeColor="text1"/>
          <w:sz w:val="24"/>
          <w:szCs w:val="24"/>
          <w:lang w:eastAsia="de-DE"/>
        </w:rPr>
        <w:t xml:space="preserve">may </w:t>
      </w:r>
      <w:r w:rsidR="00A11536" w:rsidRPr="002429FB">
        <w:rPr>
          <w:rFonts w:ascii="Times New Roman" w:hAnsi="Times New Roman" w:cs="Times New Roman"/>
          <w:color w:val="000000" w:themeColor="text1"/>
          <w:sz w:val="24"/>
          <w:szCs w:val="24"/>
          <w:lang w:eastAsia="de-DE"/>
        </w:rPr>
        <w:t xml:space="preserve">be excluded, </w:t>
      </w:r>
      <w:r w:rsidR="00621661" w:rsidRPr="002429FB">
        <w:rPr>
          <w:rFonts w:ascii="Times New Roman" w:hAnsi="Times New Roman" w:cs="Times New Roman"/>
          <w:color w:val="000000" w:themeColor="text1"/>
          <w:sz w:val="24"/>
          <w:szCs w:val="24"/>
          <w:lang w:eastAsia="de-DE"/>
        </w:rPr>
        <w:t>the</w:t>
      </w:r>
      <w:r w:rsidR="005444E6" w:rsidRPr="002429FB">
        <w:rPr>
          <w:rFonts w:ascii="Times New Roman" w:hAnsi="Times New Roman" w:cs="Times New Roman"/>
          <w:color w:val="000000" w:themeColor="text1"/>
          <w:sz w:val="24"/>
          <w:szCs w:val="24"/>
          <w:lang w:eastAsia="de-DE"/>
        </w:rPr>
        <w:t xml:space="preserve"> project’s </w:t>
      </w:r>
      <w:r w:rsidR="00206B42" w:rsidRPr="002429FB">
        <w:rPr>
          <w:rFonts w:ascii="Times New Roman" w:hAnsi="Times New Roman" w:cs="Times New Roman"/>
          <w:color w:val="000000" w:themeColor="text1"/>
          <w:sz w:val="24"/>
          <w:szCs w:val="24"/>
          <w:lang w:eastAsia="de-DE"/>
        </w:rPr>
        <w:t xml:space="preserve">ability to </w:t>
      </w:r>
      <w:r w:rsidR="0059130B" w:rsidRPr="002429FB">
        <w:rPr>
          <w:rFonts w:ascii="Times New Roman" w:hAnsi="Times New Roman" w:cs="Times New Roman"/>
          <w:color w:val="000000" w:themeColor="text1"/>
          <w:sz w:val="24"/>
          <w:szCs w:val="24"/>
          <w:lang w:eastAsia="de-DE"/>
        </w:rPr>
        <w:t>conserve</w:t>
      </w:r>
      <w:r w:rsidR="00AF671A" w:rsidRPr="002429FB">
        <w:rPr>
          <w:rFonts w:ascii="Times New Roman" w:hAnsi="Times New Roman" w:cs="Times New Roman"/>
          <w:color w:val="000000" w:themeColor="text1"/>
          <w:sz w:val="24"/>
          <w:szCs w:val="24"/>
          <w:lang w:eastAsia="de-DE"/>
        </w:rPr>
        <w:t xml:space="preserve"> </w:t>
      </w:r>
      <w:r w:rsidR="00206B42" w:rsidRPr="002429FB">
        <w:rPr>
          <w:rFonts w:ascii="Times New Roman" w:hAnsi="Times New Roman" w:cs="Times New Roman"/>
          <w:color w:val="000000" w:themeColor="text1"/>
          <w:sz w:val="24"/>
          <w:szCs w:val="24"/>
          <w:lang w:eastAsia="de-DE"/>
        </w:rPr>
        <w:t>forest</w:t>
      </w:r>
      <w:r w:rsidR="0059130B" w:rsidRPr="002429FB">
        <w:rPr>
          <w:rFonts w:ascii="Times New Roman" w:hAnsi="Times New Roman" w:cs="Times New Roman"/>
          <w:color w:val="000000" w:themeColor="text1"/>
          <w:sz w:val="24"/>
          <w:szCs w:val="24"/>
          <w:lang w:eastAsia="de-DE"/>
        </w:rPr>
        <w:t>s</w:t>
      </w:r>
      <w:r w:rsidR="00AF671A" w:rsidRPr="002429FB">
        <w:rPr>
          <w:rFonts w:ascii="Times New Roman" w:hAnsi="Times New Roman" w:cs="Times New Roman"/>
          <w:color w:val="000000" w:themeColor="text1"/>
          <w:sz w:val="24"/>
          <w:szCs w:val="24"/>
          <w:lang w:eastAsia="de-DE"/>
        </w:rPr>
        <w:t xml:space="preserve"> </w:t>
      </w:r>
      <w:r w:rsidR="00621661" w:rsidRPr="002429FB">
        <w:rPr>
          <w:rFonts w:ascii="Times New Roman" w:hAnsi="Times New Roman" w:cs="Times New Roman"/>
          <w:color w:val="000000" w:themeColor="text1"/>
          <w:sz w:val="24"/>
          <w:szCs w:val="24"/>
          <w:lang w:eastAsia="de-DE"/>
        </w:rPr>
        <w:t xml:space="preserve">depends on </w:t>
      </w:r>
      <w:r w:rsidR="00206B42" w:rsidRPr="002429FB">
        <w:rPr>
          <w:rFonts w:ascii="Times New Roman" w:hAnsi="Times New Roman" w:cs="Times New Roman"/>
          <w:color w:val="000000" w:themeColor="text1"/>
          <w:sz w:val="24"/>
          <w:szCs w:val="24"/>
          <w:lang w:eastAsia="de-DE"/>
        </w:rPr>
        <w:t>all community members whose livelihood</w:t>
      </w:r>
      <w:r w:rsidR="00621661" w:rsidRPr="002429FB">
        <w:rPr>
          <w:rFonts w:ascii="Times New Roman" w:hAnsi="Times New Roman" w:cs="Times New Roman"/>
          <w:color w:val="000000" w:themeColor="text1"/>
          <w:sz w:val="24"/>
          <w:szCs w:val="24"/>
          <w:lang w:eastAsia="de-DE"/>
        </w:rPr>
        <w:t xml:space="preserve"> assets</w:t>
      </w:r>
      <w:r w:rsidR="00AF671A" w:rsidRPr="002429FB">
        <w:rPr>
          <w:rFonts w:ascii="Times New Roman" w:hAnsi="Times New Roman" w:cs="Times New Roman"/>
          <w:color w:val="000000" w:themeColor="text1"/>
          <w:sz w:val="24"/>
          <w:szCs w:val="24"/>
          <w:lang w:eastAsia="de-DE"/>
        </w:rPr>
        <w:t xml:space="preserve"> </w:t>
      </w:r>
      <w:r w:rsidR="00362E05" w:rsidRPr="002429FB">
        <w:rPr>
          <w:rFonts w:ascii="Times New Roman" w:hAnsi="Times New Roman" w:cs="Times New Roman"/>
          <w:color w:val="000000" w:themeColor="text1"/>
          <w:sz w:val="24"/>
          <w:szCs w:val="24"/>
          <w:lang w:eastAsia="de-DE"/>
        </w:rPr>
        <w:t>are linked</w:t>
      </w:r>
      <w:r w:rsidR="00AF671A" w:rsidRPr="002429FB">
        <w:rPr>
          <w:rFonts w:ascii="Times New Roman" w:hAnsi="Times New Roman" w:cs="Times New Roman"/>
          <w:color w:val="000000" w:themeColor="text1"/>
          <w:sz w:val="24"/>
          <w:szCs w:val="24"/>
          <w:lang w:eastAsia="de-DE"/>
        </w:rPr>
        <w:t xml:space="preserve"> </w:t>
      </w:r>
      <w:r w:rsidR="00F50976" w:rsidRPr="002429FB">
        <w:rPr>
          <w:rFonts w:ascii="Times New Roman" w:hAnsi="Times New Roman" w:cs="Times New Roman"/>
          <w:color w:val="000000" w:themeColor="text1"/>
          <w:sz w:val="24"/>
          <w:szCs w:val="24"/>
          <w:lang w:eastAsia="de-DE"/>
        </w:rPr>
        <w:t>to forest</w:t>
      </w:r>
      <w:r w:rsidR="00240A5F" w:rsidRPr="002429FB">
        <w:rPr>
          <w:rFonts w:ascii="Times New Roman" w:hAnsi="Times New Roman" w:cs="Times New Roman"/>
          <w:color w:val="000000" w:themeColor="text1"/>
          <w:sz w:val="24"/>
          <w:szCs w:val="24"/>
          <w:lang w:eastAsia="de-DE"/>
        </w:rPr>
        <w:t>s</w:t>
      </w:r>
      <w:r w:rsidR="00086896" w:rsidRPr="002429FB">
        <w:rPr>
          <w:rFonts w:ascii="Times New Roman" w:hAnsi="Times New Roman" w:cs="Times New Roman"/>
          <w:color w:val="000000" w:themeColor="text1"/>
          <w:sz w:val="24"/>
          <w:szCs w:val="24"/>
          <w:lang w:eastAsia="de-DE"/>
        </w:rPr>
        <w:t xml:space="preserve">. </w:t>
      </w:r>
    </w:p>
    <w:p w:rsidR="000B4D4A" w:rsidRPr="002429FB" w:rsidRDefault="000B4D4A" w:rsidP="00EB6001">
      <w:pPr>
        <w:spacing w:line="480" w:lineRule="auto"/>
        <w:ind w:left="288" w:right="288"/>
        <w:jc w:val="both"/>
        <w:rPr>
          <w:rFonts w:ascii="Times New Roman" w:hAnsi="Times New Roman" w:cs="Times New Roman"/>
          <w:color w:val="000000" w:themeColor="text1"/>
          <w:sz w:val="24"/>
          <w:szCs w:val="24"/>
          <w:lang w:eastAsia="de-DE"/>
        </w:rPr>
      </w:pPr>
    </w:p>
    <w:p w:rsidR="009145CF" w:rsidRPr="002429FB" w:rsidRDefault="008A13BD" w:rsidP="00EB6001">
      <w:pPr>
        <w:pStyle w:val="Heading2"/>
        <w:numPr>
          <w:ilvl w:val="1"/>
          <w:numId w:val="25"/>
        </w:numPr>
        <w:spacing w:after="240"/>
        <w:ind w:left="1008" w:right="288"/>
        <w:rPr>
          <w:rFonts w:ascii="Times New Roman" w:hAnsi="Times New Roman" w:cs="Times New Roman"/>
          <w:b w:val="0"/>
          <w:color w:val="auto"/>
          <w:sz w:val="28"/>
          <w:szCs w:val="28"/>
        </w:rPr>
      </w:pPr>
      <w:r w:rsidRPr="002429FB">
        <w:rPr>
          <w:rFonts w:ascii="Times New Roman" w:hAnsi="Times New Roman" w:cs="Times New Roman"/>
          <w:b w:val="0"/>
          <w:color w:val="auto"/>
          <w:sz w:val="28"/>
          <w:szCs w:val="28"/>
        </w:rPr>
        <w:t>I</w:t>
      </w:r>
      <w:r w:rsidR="00FF65DB" w:rsidRPr="002429FB">
        <w:rPr>
          <w:rFonts w:ascii="Times New Roman" w:hAnsi="Times New Roman" w:cs="Times New Roman"/>
          <w:b w:val="0"/>
          <w:color w:val="auto"/>
          <w:sz w:val="28"/>
          <w:szCs w:val="28"/>
        </w:rPr>
        <w:t xml:space="preserve">mpacts </w:t>
      </w:r>
      <w:r w:rsidR="00D96D02" w:rsidRPr="002429FB">
        <w:rPr>
          <w:rFonts w:ascii="Times New Roman" w:hAnsi="Times New Roman" w:cs="Times New Roman"/>
          <w:b w:val="0"/>
          <w:color w:val="auto"/>
          <w:sz w:val="28"/>
          <w:szCs w:val="28"/>
        </w:rPr>
        <w:t>of</w:t>
      </w:r>
      <w:r w:rsidR="009E4010" w:rsidRPr="002429FB">
        <w:rPr>
          <w:rFonts w:ascii="Times New Roman" w:hAnsi="Times New Roman" w:cs="Times New Roman"/>
          <w:b w:val="0"/>
          <w:color w:val="auto"/>
          <w:sz w:val="28"/>
          <w:szCs w:val="28"/>
        </w:rPr>
        <w:t xml:space="preserve"> household</w:t>
      </w:r>
      <w:r w:rsidR="00D96D02" w:rsidRPr="002429FB">
        <w:rPr>
          <w:rFonts w:ascii="Times New Roman" w:hAnsi="Times New Roman" w:cs="Times New Roman"/>
          <w:b w:val="0"/>
          <w:color w:val="auto"/>
          <w:sz w:val="28"/>
          <w:szCs w:val="28"/>
        </w:rPr>
        <w:t xml:space="preserve"> assets</w:t>
      </w:r>
      <w:r w:rsidRPr="002429FB">
        <w:rPr>
          <w:rFonts w:ascii="Times New Roman" w:hAnsi="Times New Roman" w:cs="Times New Roman"/>
          <w:b w:val="0"/>
          <w:color w:val="auto"/>
          <w:sz w:val="28"/>
          <w:szCs w:val="28"/>
        </w:rPr>
        <w:t xml:space="preserve"> on </w:t>
      </w:r>
      <w:r w:rsidR="00240A5F" w:rsidRPr="002429FB">
        <w:rPr>
          <w:rFonts w:ascii="Times New Roman" w:hAnsi="Times New Roman" w:cs="Times New Roman"/>
          <w:b w:val="0"/>
          <w:color w:val="auto"/>
          <w:sz w:val="28"/>
          <w:szCs w:val="28"/>
        </w:rPr>
        <w:t xml:space="preserve">forest protection </w:t>
      </w:r>
      <w:r w:rsidR="00040F8B" w:rsidRPr="002429FB">
        <w:rPr>
          <w:rFonts w:ascii="Times New Roman" w:hAnsi="Times New Roman" w:cs="Times New Roman"/>
          <w:b w:val="0"/>
          <w:color w:val="auto"/>
          <w:sz w:val="28"/>
          <w:szCs w:val="28"/>
        </w:rPr>
        <w:t>(asset-impact)</w:t>
      </w:r>
    </w:p>
    <w:p w:rsidR="00AB1FCD" w:rsidRPr="002429FB" w:rsidRDefault="00FC7495" w:rsidP="00EB6001">
      <w:pPr>
        <w:autoSpaceDE w:val="0"/>
        <w:autoSpaceDN w:val="0"/>
        <w:adjustRightInd w:val="0"/>
        <w:spacing w:line="480" w:lineRule="auto"/>
        <w:ind w:left="288" w:right="288"/>
        <w:jc w:val="both"/>
        <w:rPr>
          <w:rFonts w:ascii="Times New Roman" w:hAnsi="Times New Roman" w:cs="Times New Roman"/>
          <w:sz w:val="24"/>
          <w:szCs w:val="24"/>
        </w:rPr>
      </w:pPr>
      <w:r w:rsidRPr="002429FB">
        <w:rPr>
          <w:rFonts w:ascii="Times New Roman" w:hAnsi="Times New Roman" w:cs="Times New Roman"/>
          <w:color w:val="000000" w:themeColor="text1"/>
          <w:sz w:val="24"/>
          <w:szCs w:val="24"/>
        </w:rPr>
        <w:t>Household assets influenced project activities in different ways and depending o</w:t>
      </w:r>
      <w:r w:rsidR="00B83B4B" w:rsidRPr="002429FB">
        <w:rPr>
          <w:rFonts w:ascii="Times New Roman" w:hAnsi="Times New Roman" w:cs="Times New Roman"/>
          <w:color w:val="000000" w:themeColor="text1"/>
          <w:sz w:val="24"/>
          <w:szCs w:val="24"/>
        </w:rPr>
        <w:t>n wealth categor</w:t>
      </w:r>
      <w:r w:rsidR="00A82162" w:rsidRPr="002429FB">
        <w:rPr>
          <w:rFonts w:ascii="Times New Roman" w:hAnsi="Times New Roman" w:cs="Times New Roman"/>
          <w:color w:val="000000" w:themeColor="text1"/>
          <w:sz w:val="24"/>
          <w:szCs w:val="24"/>
        </w:rPr>
        <w:t xml:space="preserve">ies </w:t>
      </w:r>
      <w:r w:rsidR="00B83B4B" w:rsidRPr="002429FB">
        <w:rPr>
          <w:rFonts w:ascii="Times New Roman" w:hAnsi="Times New Roman" w:cs="Times New Roman"/>
          <w:color w:val="000000" w:themeColor="text1"/>
          <w:sz w:val="24"/>
          <w:szCs w:val="24"/>
        </w:rPr>
        <w:t>(</w:t>
      </w:r>
      <w:r w:rsidR="00A82162" w:rsidRPr="002429FB">
        <w:rPr>
          <w:rFonts w:ascii="Times New Roman" w:hAnsi="Times New Roman" w:cs="Times New Roman"/>
          <w:color w:val="000000" w:themeColor="text1"/>
          <w:sz w:val="24"/>
          <w:szCs w:val="24"/>
        </w:rPr>
        <w:t>Figure 3</w:t>
      </w:r>
      <w:r w:rsidR="00B83B4B" w:rsidRPr="002429FB">
        <w:rPr>
          <w:rFonts w:ascii="Times New Roman" w:hAnsi="Times New Roman" w:cs="Times New Roman"/>
          <w:color w:val="000000" w:themeColor="text1"/>
          <w:sz w:val="24"/>
          <w:szCs w:val="24"/>
        </w:rPr>
        <w:t>)</w:t>
      </w:r>
      <w:r w:rsidR="00FD1F54" w:rsidRPr="002429FB">
        <w:rPr>
          <w:rFonts w:ascii="Times New Roman" w:hAnsi="Times New Roman" w:cs="Times New Roman"/>
          <w:color w:val="000000" w:themeColor="text1"/>
          <w:sz w:val="24"/>
          <w:szCs w:val="24"/>
        </w:rPr>
        <w:t>.</w:t>
      </w:r>
      <w:r w:rsidR="00362E05">
        <w:rPr>
          <w:rFonts w:ascii="Times New Roman" w:hAnsi="Times New Roman" w:cs="Times New Roman"/>
          <w:color w:val="000000" w:themeColor="text1"/>
          <w:sz w:val="24"/>
          <w:szCs w:val="24"/>
        </w:rPr>
        <w:t xml:space="preserve"> </w:t>
      </w:r>
      <w:r w:rsidRPr="002429FB">
        <w:rPr>
          <w:rFonts w:ascii="Times New Roman" w:hAnsi="Times New Roman" w:cs="Times New Roman"/>
          <w:color w:val="000000" w:themeColor="text1"/>
          <w:sz w:val="24"/>
          <w:szCs w:val="24"/>
        </w:rPr>
        <w:t xml:space="preserve">Low-wealth households generally perceived that most of their asset </w:t>
      </w:r>
      <w:r w:rsidR="00AC0392" w:rsidRPr="002429FB">
        <w:rPr>
          <w:rFonts w:ascii="Times New Roman" w:hAnsi="Times New Roman" w:cs="Times New Roman"/>
          <w:color w:val="000000" w:themeColor="text1"/>
          <w:sz w:val="24"/>
          <w:szCs w:val="24"/>
        </w:rPr>
        <w:t>levels</w:t>
      </w:r>
      <w:r w:rsidR="008E7F43" w:rsidRPr="002429FB">
        <w:rPr>
          <w:rFonts w:ascii="Times New Roman" w:hAnsi="Times New Roman" w:cs="Times New Roman"/>
          <w:color w:val="000000" w:themeColor="text1"/>
          <w:sz w:val="24"/>
          <w:szCs w:val="24"/>
        </w:rPr>
        <w:t xml:space="preserve"> negatively impacted on </w:t>
      </w:r>
      <w:r w:rsidRPr="002429FB">
        <w:rPr>
          <w:rFonts w:ascii="Times New Roman" w:hAnsi="Times New Roman" w:cs="Times New Roman"/>
          <w:color w:val="000000" w:themeColor="text1"/>
          <w:sz w:val="24"/>
          <w:szCs w:val="24"/>
        </w:rPr>
        <w:t>forest</w:t>
      </w:r>
      <w:r w:rsidR="008E7F43" w:rsidRPr="002429FB">
        <w:rPr>
          <w:rFonts w:ascii="Times New Roman" w:hAnsi="Times New Roman" w:cs="Times New Roman"/>
          <w:color w:val="000000" w:themeColor="text1"/>
          <w:sz w:val="24"/>
          <w:szCs w:val="24"/>
        </w:rPr>
        <w:t xml:space="preserve"> protection. </w:t>
      </w:r>
      <w:r w:rsidR="00AC0392" w:rsidRPr="002429FB">
        <w:rPr>
          <w:rFonts w:ascii="Times New Roman" w:hAnsi="Times New Roman" w:cs="Times New Roman"/>
          <w:color w:val="000000" w:themeColor="text1"/>
          <w:sz w:val="24"/>
          <w:szCs w:val="24"/>
        </w:rPr>
        <w:t xml:space="preserve">This </w:t>
      </w:r>
      <w:r w:rsidR="00AC0392" w:rsidRPr="002429FB">
        <w:rPr>
          <w:rFonts w:ascii="Times New Roman" w:hAnsi="Times New Roman" w:cs="Times New Roman"/>
          <w:sz w:val="24"/>
          <w:szCs w:val="24"/>
        </w:rPr>
        <w:t>low-wealth group identified water access</w:t>
      </w:r>
      <w:r w:rsidR="000718E8" w:rsidRPr="002429FB">
        <w:rPr>
          <w:rFonts w:ascii="Times New Roman" w:hAnsi="Times New Roman" w:cs="Times New Roman"/>
          <w:sz w:val="24"/>
          <w:szCs w:val="24"/>
        </w:rPr>
        <w:t xml:space="preserve"> as a </w:t>
      </w:r>
      <w:r w:rsidR="00AC0392" w:rsidRPr="002429FB">
        <w:rPr>
          <w:rFonts w:ascii="Times New Roman" w:hAnsi="Times New Roman" w:cs="Times New Roman"/>
          <w:sz w:val="24"/>
          <w:szCs w:val="24"/>
        </w:rPr>
        <w:t>key asset supporting project objectives yet their own poor access to water raise</w:t>
      </w:r>
      <w:r w:rsidR="0059130B" w:rsidRPr="002429FB">
        <w:rPr>
          <w:rFonts w:ascii="Times New Roman" w:hAnsi="Times New Roman" w:cs="Times New Roman"/>
          <w:sz w:val="24"/>
          <w:szCs w:val="24"/>
        </w:rPr>
        <w:t>d</w:t>
      </w:r>
      <w:r w:rsidR="00AF671A" w:rsidRPr="002429FB">
        <w:rPr>
          <w:rFonts w:ascii="Times New Roman" w:hAnsi="Times New Roman" w:cs="Times New Roman"/>
          <w:sz w:val="24"/>
          <w:szCs w:val="24"/>
        </w:rPr>
        <w:t xml:space="preserve"> </w:t>
      </w:r>
      <w:r w:rsidRPr="002429FB">
        <w:rPr>
          <w:rFonts w:ascii="Times New Roman" w:eastAsia="Times New Roman" w:hAnsi="Times New Roman" w:cs="Times New Roman"/>
          <w:color w:val="000000" w:themeColor="text1"/>
          <w:sz w:val="24"/>
          <w:szCs w:val="24"/>
        </w:rPr>
        <w:t>pressure on protected</w:t>
      </w:r>
      <w:r w:rsidR="00AF671A" w:rsidRPr="002429FB">
        <w:rPr>
          <w:rFonts w:ascii="Times New Roman" w:eastAsia="Times New Roman" w:hAnsi="Times New Roman" w:cs="Times New Roman"/>
          <w:color w:val="000000" w:themeColor="text1"/>
          <w:sz w:val="24"/>
          <w:szCs w:val="24"/>
        </w:rPr>
        <w:t xml:space="preserve"> </w:t>
      </w:r>
      <w:r w:rsidR="008E7F43" w:rsidRPr="002429FB">
        <w:rPr>
          <w:rFonts w:ascii="Times New Roman" w:eastAsia="Times New Roman" w:hAnsi="Times New Roman" w:cs="Times New Roman"/>
          <w:color w:val="000000" w:themeColor="text1"/>
          <w:sz w:val="24"/>
          <w:szCs w:val="24"/>
        </w:rPr>
        <w:t>forests</w:t>
      </w:r>
      <w:r w:rsidR="0059130B" w:rsidRPr="002429FB">
        <w:rPr>
          <w:rFonts w:ascii="Times New Roman" w:eastAsia="Times New Roman" w:hAnsi="Times New Roman" w:cs="Times New Roman"/>
          <w:color w:val="000000" w:themeColor="text1"/>
          <w:sz w:val="24"/>
          <w:szCs w:val="24"/>
        </w:rPr>
        <w:t>,</w:t>
      </w:r>
      <w:r w:rsidR="008E7F43" w:rsidRPr="002429FB">
        <w:rPr>
          <w:rFonts w:ascii="Times New Roman" w:eastAsia="Times New Roman" w:hAnsi="Times New Roman" w:cs="Times New Roman"/>
          <w:color w:val="000000" w:themeColor="text1"/>
          <w:sz w:val="24"/>
          <w:szCs w:val="24"/>
        </w:rPr>
        <w:t xml:space="preserve"> especially during drought-driven crop failures </w:t>
      </w:r>
      <w:r w:rsidRPr="002429FB">
        <w:rPr>
          <w:rFonts w:ascii="Times New Roman" w:eastAsia="Times New Roman" w:hAnsi="Times New Roman" w:cs="Times New Roman"/>
          <w:color w:val="000000" w:themeColor="text1"/>
          <w:sz w:val="24"/>
          <w:szCs w:val="24"/>
        </w:rPr>
        <w:t xml:space="preserve">(Table </w:t>
      </w:r>
      <w:r w:rsidR="00B6158A" w:rsidRPr="002429FB">
        <w:rPr>
          <w:rFonts w:ascii="Times New Roman" w:eastAsia="Times New Roman" w:hAnsi="Times New Roman" w:cs="Times New Roman"/>
          <w:color w:val="000000" w:themeColor="text1"/>
          <w:sz w:val="24"/>
          <w:szCs w:val="24"/>
        </w:rPr>
        <w:t>3</w:t>
      </w:r>
      <w:r w:rsidRPr="002429FB">
        <w:rPr>
          <w:rFonts w:ascii="Times New Roman" w:eastAsia="Times New Roman" w:hAnsi="Times New Roman" w:cs="Times New Roman"/>
          <w:color w:val="000000" w:themeColor="text1"/>
          <w:sz w:val="24"/>
          <w:szCs w:val="24"/>
        </w:rPr>
        <w:t xml:space="preserve">). </w:t>
      </w:r>
      <w:r w:rsidR="008E7F43" w:rsidRPr="002429FB">
        <w:rPr>
          <w:rFonts w:ascii="Times New Roman" w:eastAsia="Times New Roman" w:hAnsi="Times New Roman" w:cs="Times New Roman"/>
          <w:color w:val="000000" w:themeColor="text1"/>
          <w:sz w:val="24"/>
          <w:szCs w:val="24"/>
        </w:rPr>
        <w:t xml:space="preserve">On the contrary, asset levels </w:t>
      </w:r>
      <w:r w:rsidR="0059130B" w:rsidRPr="002429FB">
        <w:rPr>
          <w:rFonts w:ascii="Times New Roman" w:eastAsia="Times New Roman" w:hAnsi="Times New Roman" w:cs="Times New Roman"/>
          <w:color w:val="000000" w:themeColor="text1"/>
          <w:sz w:val="24"/>
          <w:szCs w:val="24"/>
        </w:rPr>
        <w:t>for</w:t>
      </w:r>
      <w:r w:rsidR="00AF671A" w:rsidRPr="002429FB">
        <w:rPr>
          <w:rFonts w:ascii="Times New Roman" w:eastAsia="Times New Roman" w:hAnsi="Times New Roman" w:cs="Times New Roman"/>
          <w:color w:val="000000" w:themeColor="text1"/>
          <w:sz w:val="24"/>
          <w:szCs w:val="24"/>
        </w:rPr>
        <w:t xml:space="preserve"> </w:t>
      </w:r>
      <w:r w:rsidR="008E7F43" w:rsidRPr="002429FB">
        <w:rPr>
          <w:rFonts w:ascii="Times New Roman" w:eastAsia="Times New Roman" w:hAnsi="Times New Roman" w:cs="Times New Roman"/>
          <w:color w:val="000000" w:themeColor="text1"/>
          <w:sz w:val="24"/>
          <w:szCs w:val="24"/>
        </w:rPr>
        <w:t xml:space="preserve">most </w:t>
      </w:r>
      <w:r w:rsidRPr="002429FB">
        <w:rPr>
          <w:rFonts w:ascii="Times New Roman" w:eastAsia="Times New Roman" w:hAnsi="Times New Roman" w:cs="Times New Roman"/>
          <w:color w:val="000000" w:themeColor="text1"/>
          <w:sz w:val="24"/>
          <w:szCs w:val="24"/>
        </w:rPr>
        <w:t>middle</w:t>
      </w:r>
      <w:r w:rsidR="008E7F43" w:rsidRPr="002429FB">
        <w:rPr>
          <w:rFonts w:ascii="Times New Roman" w:eastAsia="Times New Roman" w:hAnsi="Times New Roman" w:cs="Times New Roman"/>
          <w:color w:val="000000" w:themeColor="text1"/>
          <w:sz w:val="24"/>
          <w:szCs w:val="24"/>
        </w:rPr>
        <w:t xml:space="preserve"> and high</w:t>
      </w:r>
      <w:r w:rsidRPr="002429FB">
        <w:rPr>
          <w:rFonts w:ascii="Times New Roman" w:eastAsia="Times New Roman" w:hAnsi="Times New Roman" w:cs="Times New Roman"/>
          <w:color w:val="000000" w:themeColor="text1"/>
          <w:sz w:val="24"/>
          <w:szCs w:val="24"/>
        </w:rPr>
        <w:t>-wealth</w:t>
      </w:r>
      <w:r w:rsidR="00AF671A" w:rsidRPr="002429FB">
        <w:rPr>
          <w:rFonts w:ascii="Times New Roman" w:eastAsia="Times New Roman" w:hAnsi="Times New Roman" w:cs="Times New Roman"/>
          <w:color w:val="000000" w:themeColor="text1"/>
          <w:sz w:val="24"/>
          <w:szCs w:val="24"/>
        </w:rPr>
        <w:t xml:space="preserve"> </w:t>
      </w:r>
      <w:r w:rsidRPr="002429FB">
        <w:rPr>
          <w:rFonts w:ascii="Times New Roman" w:eastAsia="Times New Roman" w:hAnsi="Times New Roman" w:cs="Times New Roman"/>
          <w:color w:val="000000" w:themeColor="text1"/>
          <w:sz w:val="24"/>
          <w:szCs w:val="24"/>
        </w:rPr>
        <w:t>respondents</w:t>
      </w:r>
      <w:r w:rsidR="0059130B" w:rsidRPr="002429FB">
        <w:rPr>
          <w:rFonts w:ascii="Times New Roman" w:eastAsia="Times New Roman" w:hAnsi="Times New Roman" w:cs="Times New Roman"/>
          <w:color w:val="000000" w:themeColor="text1"/>
          <w:sz w:val="24"/>
          <w:szCs w:val="24"/>
        </w:rPr>
        <w:t>,</w:t>
      </w:r>
      <w:r w:rsidR="008E7F43" w:rsidRPr="002429FB">
        <w:rPr>
          <w:rFonts w:ascii="Times New Roman" w:eastAsia="Times New Roman" w:hAnsi="Times New Roman" w:cs="Times New Roman"/>
          <w:color w:val="000000" w:themeColor="text1"/>
          <w:sz w:val="24"/>
          <w:szCs w:val="24"/>
        </w:rPr>
        <w:t xml:space="preserve"> e.g. land sizes</w:t>
      </w:r>
      <w:r w:rsidR="00AF671A" w:rsidRPr="002429FB">
        <w:rPr>
          <w:rFonts w:ascii="Times New Roman" w:eastAsia="Times New Roman" w:hAnsi="Times New Roman" w:cs="Times New Roman"/>
          <w:color w:val="000000" w:themeColor="text1"/>
          <w:sz w:val="24"/>
          <w:szCs w:val="24"/>
        </w:rPr>
        <w:t xml:space="preserve"> </w:t>
      </w:r>
      <w:r w:rsidR="0059130B" w:rsidRPr="002429FB">
        <w:rPr>
          <w:rFonts w:ascii="Times New Roman" w:eastAsia="Times New Roman" w:hAnsi="Times New Roman" w:cs="Times New Roman"/>
          <w:color w:val="000000" w:themeColor="text1"/>
          <w:sz w:val="24"/>
          <w:szCs w:val="24"/>
        </w:rPr>
        <w:t>and</w:t>
      </w:r>
      <w:r w:rsidR="008E7F43" w:rsidRPr="002429FB">
        <w:rPr>
          <w:rFonts w:ascii="Times New Roman" w:eastAsia="Times New Roman" w:hAnsi="Times New Roman" w:cs="Times New Roman"/>
          <w:color w:val="000000" w:themeColor="text1"/>
          <w:sz w:val="24"/>
          <w:szCs w:val="24"/>
        </w:rPr>
        <w:t xml:space="preserve"> economic activities</w:t>
      </w:r>
      <w:r w:rsidR="0059130B" w:rsidRPr="002429FB">
        <w:rPr>
          <w:rFonts w:ascii="Times New Roman" w:eastAsia="Times New Roman" w:hAnsi="Times New Roman" w:cs="Times New Roman"/>
          <w:color w:val="000000" w:themeColor="text1"/>
          <w:sz w:val="24"/>
          <w:szCs w:val="24"/>
        </w:rPr>
        <w:t>,</w:t>
      </w:r>
      <w:r w:rsidR="00AF671A" w:rsidRPr="002429FB">
        <w:rPr>
          <w:rFonts w:ascii="Times New Roman" w:eastAsia="Times New Roman" w:hAnsi="Times New Roman" w:cs="Times New Roman"/>
          <w:color w:val="000000" w:themeColor="text1"/>
          <w:sz w:val="24"/>
          <w:szCs w:val="24"/>
        </w:rPr>
        <w:t xml:space="preserve"> </w:t>
      </w:r>
      <w:r w:rsidR="008E7F43" w:rsidRPr="002429FB">
        <w:rPr>
          <w:rFonts w:ascii="Times New Roman" w:eastAsia="Times New Roman" w:hAnsi="Times New Roman" w:cs="Times New Roman"/>
          <w:color w:val="000000" w:themeColor="text1"/>
          <w:sz w:val="24"/>
          <w:szCs w:val="24"/>
        </w:rPr>
        <w:t xml:space="preserve">had positive impacts on forest protection. </w:t>
      </w:r>
      <w:r w:rsidR="0059130B" w:rsidRPr="002429FB">
        <w:rPr>
          <w:rFonts w:ascii="Times New Roman" w:eastAsia="Times New Roman" w:hAnsi="Times New Roman" w:cs="Times New Roman"/>
          <w:color w:val="000000" w:themeColor="text1"/>
          <w:sz w:val="24"/>
          <w:szCs w:val="24"/>
        </w:rPr>
        <w:t>M</w:t>
      </w:r>
      <w:r w:rsidR="008E7F43" w:rsidRPr="002429FB">
        <w:rPr>
          <w:rFonts w:ascii="Times New Roman" w:eastAsia="Times New Roman" w:hAnsi="Times New Roman" w:cs="Times New Roman"/>
          <w:color w:val="000000" w:themeColor="text1"/>
          <w:sz w:val="24"/>
          <w:szCs w:val="24"/>
        </w:rPr>
        <w:t>iddle-wealth</w:t>
      </w:r>
      <w:r w:rsidR="0059130B" w:rsidRPr="002429FB">
        <w:rPr>
          <w:rFonts w:ascii="Times New Roman" w:eastAsia="Times New Roman" w:hAnsi="Times New Roman" w:cs="Times New Roman"/>
          <w:color w:val="000000" w:themeColor="text1"/>
          <w:sz w:val="24"/>
          <w:szCs w:val="24"/>
        </w:rPr>
        <w:t xml:space="preserve"> households</w:t>
      </w:r>
      <w:r w:rsidR="00AF671A" w:rsidRPr="002429FB">
        <w:rPr>
          <w:rFonts w:ascii="Times New Roman" w:eastAsia="Times New Roman" w:hAnsi="Times New Roman" w:cs="Times New Roman"/>
          <w:color w:val="000000" w:themeColor="text1"/>
          <w:sz w:val="24"/>
          <w:szCs w:val="24"/>
        </w:rPr>
        <w:t xml:space="preserve"> </w:t>
      </w:r>
      <w:r w:rsidRPr="002429FB">
        <w:rPr>
          <w:rFonts w:ascii="Times New Roman" w:eastAsia="Times New Roman" w:hAnsi="Times New Roman" w:cs="Times New Roman"/>
          <w:color w:val="000000" w:themeColor="text1"/>
          <w:sz w:val="24"/>
          <w:szCs w:val="24"/>
        </w:rPr>
        <w:t>felt that pursuing farming as an economic activity within their relatively large land holdings enabled them to undertake agroforestry practices that reduced</w:t>
      </w:r>
      <w:r w:rsidR="00B83B4B" w:rsidRPr="002429FB">
        <w:rPr>
          <w:rFonts w:ascii="Times New Roman" w:eastAsia="Times New Roman" w:hAnsi="Times New Roman" w:cs="Times New Roman"/>
          <w:color w:val="000000" w:themeColor="text1"/>
          <w:sz w:val="24"/>
          <w:szCs w:val="24"/>
        </w:rPr>
        <w:t xml:space="preserve"> pressure on protected forests </w:t>
      </w:r>
      <w:r w:rsidRPr="002429FB">
        <w:rPr>
          <w:rFonts w:ascii="Times New Roman" w:eastAsia="Times New Roman" w:hAnsi="Times New Roman" w:cs="Times New Roman"/>
          <w:color w:val="000000" w:themeColor="text1"/>
          <w:sz w:val="24"/>
          <w:szCs w:val="24"/>
        </w:rPr>
        <w:t xml:space="preserve">(Table </w:t>
      </w:r>
      <w:r w:rsidR="00B6158A" w:rsidRPr="002429FB">
        <w:rPr>
          <w:rFonts w:ascii="Times New Roman" w:eastAsia="Times New Roman" w:hAnsi="Times New Roman" w:cs="Times New Roman"/>
          <w:color w:val="000000" w:themeColor="text1"/>
          <w:sz w:val="24"/>
          <w:szCs w:val="24"/>
        </w:rPr>
        <w:t>3</w:t>
      </w:r>
      <w:r w:rsidRPr="002429FB">
        <w:rPr>
          <w:rFonts w:ascii="Times New Roman" w:eastAsia="Times New Roman" w:hAnsi="Times New Roman" w:cs="Times New Roman"/>
          <w:color w:val="000000" w:themeColor="text1"/>
          <w:sz w:val="24"/>
          <w:szCs w:val="24"/>
        </w:rPr>
        <w:t>).</w:t>
      </w:r>
      <w:r w:rsidR="008E7F43" w:rsidRPr="002429FB">
        <w:rPr>
          <w:rFonts w:ascii="Times New Roman" w:hAnsi="Times New Roman" w:cs="Times New Roman"/>
          <w:color w:val="000000" w:themeColor="text1"/>
          <w:sz w:val="24"/>
          <w:szCs w:val="24"/>
        </w:rPr>
        <w:t>Most high</w:t>
      </w:r>
      <w:r w:rsidRPr="002429FB">
        <w:rPr>
          <w:rFonts w:ascii="Times New Roman" w:hAnsi="Times New Roman" w:cs="Times New Roman"/>
          <w:color w:val="000000" w:themeColor="text1"/>
          <w:sz w:val="24"/>
          <w:szCs w:val="24"/>
        </w:rPr>
        <w:t>-wealth households receive</w:t>
      </w:r>
      <w:r w:rsidR="0059130B" w:rsidRPr="002429FB">
        <w:rPr>
          <w:rFonts w:ascii="Times New Roman" w:hAnsi="Times New Roman" w:cs="Times New Roman"/>
          <w:color w:val="000000" w:themeColor="text1"/>
          <w:sz w:val="24"/>
          <w:szCs w:val="24"/>
        </w:rPr>
        <w:t>d</w:t>
      </w:r>
      <w:r w:rsidRPr="002429FB">
        <w:rPr>
          <w:rFonts w:ascii="Times New Roman" w:hAnsi="Times New Roman" w:cs="Times New Roman"/>
          <w:color w:val="000000" w:themeColor="text1"/>
          <w:sz w:val="24"/>
          <w:szCs w:val="24"/>
        </w:rPr>
        <w:t xml:space="preserve"> carbon revenues from their shares in the ranches and </w:t>
      </w:r>
      <w:r w:rsidR="0059130B" w:rsidRPr="002429FB">
        <w:rPr>
          <w:rFonts w:ascii="Times New Roman" w:hAnsi="Times New Roman" w:cs="Times New Roman"/>
          <w:color w:val="000000" w:themeColor="text1"/>
          <w:sz w:val="24"/>
          <w:szCs w:val="24"/>
        </w:rPr>
        <w:t>were</w:t>
      </w:r>
      <w:r w:rsidR="00AF671A" w:rsidRPr="002429FB">
        <w:rPr>
          <w:rFonts w:ascii="Times New Roman" w:hAnsi="Times New Roman" w:cs="Times New Roman"/>
          <w:color w:val="000000" w:themeColor="text1"/>
          <w:sz w:val="24"/>
          <w:szCs w:val="24"/>
        </w:rPr>
        <w:t xml:space="preserve"> </w:t>
      </w:r>
      <w:r w:rsidRPr="002429FB">
        <w:rPr>
          <w:rFonts w:ascii="Times New Roman" w:hAnsi="Times New Roman" w:cs="Times New Roman"/>
          <w:color w:val="000000" w:themeColor="text1"/>
          <w:sz w:val="24"/>
          <w:szCs w:val="24"/>
        </w:rPr>
        <w:t>motivated to commit part of their larger landholdings to on-farm forests for carbon.</w:t>
      </w:r>
      <w:r w:rsidR="008E7F43" w:rsidRPr="002429FB">
        <w:rPr>
          <w:rFonts w:ascii="Times New Roman" w:hAnsi="Times New Roman" w:cs="Times New Roman"/>
          <w:color w:val="000000" w:themeColor="text1"/>
          <w:sz w:val="24"/>
          <w:szCs w:val="24"/>
        </w:rPr>
        <w:t xml:space="preserve"> Despite </w:t>
      </w:r>
      <w:r w:rsidR="00A11536" w:rsidRPr="002429FB">
        <w:rPr>
          <w:rFonts w:ascii="Times New Roman" w:hAnsi="Times New Roman" w:cs="Times New Roman"/>
          <w:color w:val="000000" w:themeColor="text1"/>
          <w:sz w:val="24"/>
          <w:szCs w:val="24"/>
        </w:rPr>
        <w:t>the fact that asset</w:t>
      </w:r>
      <w:r w:rsidR="00AB1FCD" w:rsidRPr="002429FB">
        <w:rPr>
          <w:rFonts w:ascii="Times New Roman" w:hAnsi="Times New Roman" w:cs="Times New Roman"/>
          <w:color w:val="000000" w:themeColor="text1"/>
          <w:sz w:val="24"/>
          <w:szCs w:val="24"/>
        </w:rPr>
        <w:t xml:space="preserve"> levels of relatively richer households positively support</w:t>
      </w:r>
      <w:r w:rsidR="0059130B" w:rsidRPr="002429FB">
        <w:rPr>
          <w:rFonts w:ascii="Times New Roman" w:hAnsi="Times New Roman" w:cs="Times New Roman"/>
          <w:color w:val="000000" w:themeColor="text1"/>
          <w:sz w:val="24"/>
          <w:szCs w:val="24"/>
        </w:rPr>
        <w:t>ed</w:t>
      </w:r>
      <w:r w:rsidR="00AB1FCD" w:rsidRPr="002429FB">
        <w:rPr>
          <w:rFonts w:ascii="Times New Roman" w:hAnsi="Times New Roman" w:cs="Times New Roman"/>
          <w:color w:val="000000" w:themeColor="text1"/>
          <w:sz w:val="24"/>
          <w:szCs w:val="24"/>
        </w:rPr>
        <w:t xml:space="preserve"> forest protection, </w:t>
      </w:r>
      <w:r w:rsidR="008E7F43" w:rsidRPr="002429FB">
        <w:rPr>
          <w:rFonts w:ascii="Times New Roman" w:hAnsi="Times New Roman" w:cs="Times New Roman"/>
          <w:color w:val="000000" w:themeColor="text1"/>
          <w:sz w:val="24"/>
          <w:szCs w:val="24"/>
        </w:rPr>
        <w:t>s</w:t>
      </w:r>
      <w:r w:rsidR="001E3D15" w:rsidRPr="002429FB">
        <w:rPr>
          <w:rFonts w:ascii="Times New Roman" w:hAnsi="Times New Roman" w:cs="Times New Roman"/>
          <w:sz w:val="24"/>
          <w:szCs w:val="24"/>
        </w:rPr>
        <w:t>pearman rank correlation coefficient showed that the low-wealth</w:t>
      </w:r>
      <w:r w:rsidR="0059130B" w:rsidRPr="002429FB">
        <w:rPr>
          <w:rFonts w:ascii="Times New Roman" w:hAnsi="Times New Roman" w:cs="Times New Roman"/>
          <w:sz w:val="24"/>
          <w:szCs w:val="24"/>
        </w:rPr>
        <w:t xml:space="preserve"> household</w:t>
      </w:r>
      <w:r w:rsidR="001E3D15" w:rsidRPr="002429FB">
        <w:rPr>
          <w:rFonts w:ascii="Times New Roman" w:hAnsi="Times New Roman" w:cs="Times New Roman"/>
          <w:sz w:val="24"/>
          <w:szCs w:val="24"/>
        </w:rPr>
        <w:t xml:space="preserve"> asset</w:t>
      </w:r>
      <w:r w:rsidR="00AB1FCD" w:rsidRPr="002429FB">
        <w:rPr>
          <w:rFonts w:ascii="Times New Roman" w:hAnsi="Times New Roman" w:cs="Times New Roman"/>
          <w:sz w:val="24"/>
          <w:szCs w:val="24"/>
        </w:rPr>
        <w:t xml:space="preserve">s </w:t>
      </w:r>
      <w:r w:rsidR="001E3D15" w:rsidRPr="002429FB">
        <w:rPr>
          <w:rFonts w:ascii="Times New Roman" w:hAnsi="Times New Roman" w:cs="Times New Roman"/>
          <w:sz w:val="24"/>
          <w:szCs w:val="24"/>
        </w:rPr>
        <w:t xml:space="preserve">had the most weight </w:t>
      </w:r>
      <w:r w:rsidR="00A11536" w:rsidRPr="002429FB">
        <w:rPr>
          <w:rFonts w:ascii="Times New Roman" w:hAnsi="Times New Roman" w:cs="Times New Roman"/>
          <w:sz w:val="24"/>
          <w:szCs w:val="24"/>
        </w:rPr>
        <w:t xml:space="preserve">in influencing </w:t>
      </w:r>
      <w:r w:rsidR="00AB1FCD" w:rsidRPr="002429FB">
        <w:rPr>
          <w:rFonts w:ascii="Times New Roman" w:hAnsi="Times New Roman" w:cs="Times New Roman"/>
          <w:sz w:val="24"/>
          <w:szCs w:val="24"/>
        </w:rPr>
        <w:t xml:space="preserve">forest protection </w:t>
      </w:r>
      <w:r w:rsidR="001E3D15" w:rsidRPr="002429FB">
        <w:rPr>
          <w:rFonts w:ascii="Times New Roman" w:hAnsi="Times New Roman" w:cs="Times New Roman"/>
          <w:sz w:val="24"/>
          <w:szCs w:val="24"/>
        </w:rPr>
        <w:t>at 0.85</w:t>
      </w:r>
      <w:r w:rsidR="00A2381A" w:rsidRPr="002429FB">
        <w:rPr>
          <w:rFonts w:ascii="Times New Roman" w:hAnsi="Times New Roman" w:cs="Times New Roman"/>
          <w:sz w:val="24"/>
          <w:szCs w:val="24"/>
        </w:rPr>
        <w:t xml:space="preserve"> (</w:t>
      </w:r>
      <w:r w:rsidR="001E3D15" w:rsidRPr="002429FB">
        <w:rPr>
          <w:rFonts w:ascii="Times New Roman" w:hAnsi="Times New Roman" w:cs="Times New Roman"/>
          <w:sz w:val="24"/>
          <w:szCs w:val="24"/>
        </w:rPr>
        <w:t>p&lt;0.01</w:t>
      </w:r>
      <w:r w:rsidR="00A2381A" w:rsidRPr="002429FB">
        <w:rPr>
          <w:rFonts w:ascii="Times New Roman" w:hAnsi="Times New Roman" w:cs="Times New Roman"/>
          <w:sz w:val="24"/>
          <w:szCs w:val="24"/>
        </w:rPr>
        <w:t>)</w:t>
      </w:r>
      <w:r w:rsidR="001E3D15" w:rsidRPr="002429FB">
        <w:rPr>
          <w:rFonts w:ascii="Times New Roman" w:hAnsi="Times New Roman" w:cs="Times New Roman"/>
          <w:sz w:val="24"/>
          <w:szCs w:val="24"/>
        </w:rPr>
        <w:t xml:space="preserve"> compared to the middle</w:t>
      </w:r>
      <w:r w:rsidR="00A2381A" w:rsidRPr="002429FB">
        <w:rPr>
          <w:rFonts w:ascii="Times New Roman" w:hAnsi="Times New Roman" w:cs="Times New Roman"/>
          <w:sz w:val="24"/>
          <w:szCs w:val="24"/>
        </w:rPr>
        <w:t>-</w:t>
      </w:r>
      <w:r w:rsidR="001E3D15" w:rsidRPr="002429FB">
        <w:rPr>
          <w:rFonts w:ascii="Times New Roman" w:hAnsi="Times New Roman" w:cs="Times New Roman"/>
          <w:sz w:val="24"/>
          <w:szCs w:val="24"/>
        </w:rPr>
        <w:t xml:space="preserve"> and high-wealth</w:t>
      </w:r>
      <w:r w:rsidR="0059130B" w:rsidRPr="002429FB">
        <w:rPr>
          <w:rFonts w:ascii="Times New Roman" w:hAnsi="Times New Roman" w:cs="Times New Roman"/>
          <w:sz w:val="24"/>
          <w:szCs w:val="24"/>
        </w:rPr>
        <w:t xml:space="preserve"> households</w:t>
      </w:r>
      <w:r w:rsidR="00AF671A" w:rsidRPr="002429FB">
        <w:rPr>
          <w:rFonts w:ascii="Times New Roman" w:hAnsi="Times New Roman" w:cs="Times New Roman"/>
          <w:sz w:val="24"/>
          <w:szCs w:val="24"/>
        </w:rPr>
        <w:t xml:space="preserve"> </w:t>
      </w:r>
      <w:r w:rsidR="001E3D15" w:rsidRPr="002429FB">
        <w:rPr>
          <w:rFonts w:ascii="Times New Roman" w:hAnsi="Times New Roman" w:cs="Times New Roman"/>
          <w:sz w:val="24"/>
          <w:szCs w:val="24"/>
        </w:rPr>
        <w:t xml:space="preserve">with coefficients of 0.69 (p&lt;0.01) and 0.44 (p&lt;0.05) respectively. </w:t>
      </w:r>
    </w:p>
    <w:p w:rsidR="000B4D4A" w:rsidRDefault="00FF1629" w:rsidP="000B4D4A">
      <w:pPr>
        <w:ind w:firstLine="288"/>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lang w:val="en-GB"/>
        </w:rPr>
        <w:drawing>
          <wp:inline distT="0" distB="0" distL="0" distR="0">
            <wp:extent cx="4908550" cy="4321810"/>
            <wp:effectExtent l="0" t="0" r="6350" b="2540"/>
            <wp:docPr id="3" name="Picture 3" descr="D:\PhD Thesis materials\Manuscripts\PhD Manuscripts\Manuscript 7_ Preconditions and impacts of REDD+\Resubmission\Resubmission 2\Figures\Figur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hD Thesis materials\Manuscripts\PhD Manuscripts\Manuscript 7_ Preconditions and impacts of REDD+\Resubmission\Resubmission 2\Figures\Figure 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08550" cy="4321810"/>
                    </a:xfrm>
                    <a:prstGeom prst="rect">
                      <a:avLst/>
                    </a:prstGeom>
                    <a:noFill/>
                    <a:ln>
                      <a:noFill/>
                    </a:ln>
                  </pic:spPr>
                </pic:pic>
              </a:graphicData>
            </a:graphic>
          </wp:inline>
        </w:drawing>
      </w:r>
    </w:p>
    <w:p w:rsidR="00FF1629" w:rsidRDefault="00FF1629" w:rsidP="00FF1629">
      <w:pPr>
        <w:pStyle w:val="Caption"/>
        <w:shd w:val="clear" w:color="auto" w:fill="FFFFFF" w:themeFill="background1"/>
        <w:spacing w:line="480" w:lineRule="auto"/>
        <w:ind w:left="288" w:right="288"/>
        <w:rPr>
          <w:rFonts w:ascii="Times New Roman" w:hAnsi="Times New Roman"/>
          <w:b w:val="0"/>
          <w:color w:val="000000" w:themeColor="text1"/>
          <w:sz w:val="24"/>
          <w:szCs w:val="24"/>
        </w:rPr>
      </w:pPr>
      <w:r w:rsidRPr="002429FB">
        <w:rPr>
          <w:rFonts w:ascii="Times New Roman" w:hAnsi="Times New Roman"/>
          <w:b w:val="0"/>
          <w:sz w:val="24"/>
          <w:szCs w:val="24"/>
          <w:lang w:val="en-GB"/>
        </w:rPr>
        <w:t xml:space="preserve">Figure 3: Impact factor of assets on the project differentiated by household wealth status </w:t>
      </w:r>
    </w:p>
    <w:p w:rsidR="004349B5" w:rsidRDefault="004349B5" w:rsidP="00464D9A">
      <w:pPr>
        <w:autoSpaceDE w:val="0"/>
        <w:autoSpaceDN w:val="0"/>
        <w:adjustRightInd w:val="0"/>
        <w:spacing w:after="0" w:line="480" w:lineRule="auto"/>
        <w:jc w:val="both"/>
        <w:rPr>
          <w:rFonts w:ascii="Times New Roman" w:hAnsi="Times New Roman" w:cs="Times New Roman"/>
          <w:sz w:val="24"/>
          <w:szCs w:val="24"/>
        </w:rPr>
      </w:pPr>
    </w:p>
    <w:p w:rsidR="00464D9A" w:rsidRPr="002429FB" w:rsidRDefault="00464D9A" w:rsidP="00EB6001">
      <w:pPr>
        <w:autoSpaceDE w:val="0"/>
        <w:autoSpaceDN w:val="0"/>
        <w:adjustRightInd w:val="0"/>
        <w:spacing w:after="0" w:line="480" w:lineRule="auto"/>
        <w:ind w:left="288" w:right="288"/>
        <w:jc w:val="both"/>
        <w:rPr>
          <w:rFonts w:ascii="Times New Roman" w:eastAsia="Calibri" w:hAnsi="Times New Roman" w:cs="Times New Roman"/>
          <w:color w:val="000000"/>
          <w:sz w:val="24"/>
          <w:szCs w:val="24"/>
          <w:lang w:eastAsia="en-US"/>
        </w:rPr>
      </w:pPr>
      <w:r w:rsidRPr="002429FB">
        <w:rPr>
          <w:rFonts w:ascii="Times New Roman" w:hAnsi="Times New Roman" w:cs="Times New Roman"/>
          <w:sz w:val="24"/>
          <w:szCs w:val="24"/>
        </w:rPr>
        <w:t xml:space="preserve">The </w:t>
      </w:r>
      <w:r w:rsidR="00E52E0D" w:rsidRPr="002429FB">
        <w:rPr>
          <w:rFonts w:ascii="Times New Roman" w:hAnsi="Times New Roman" w:cs="Times New Roman"/>
          <w:sz w:val="24"/>
          <w:szCs w:val="24"/>
        </w:rPr>
        <w:t>importance</w:t>
      </w:r>
      <w:r w:rsidR="00AF671A" w:rsidRPr="002429FB">
        <w:rPr>
          <w:rFonts w:ascii="Times New Roman" w:hAnsi="Times New Roman" w:cs="Times New Roman"/>
          <w:sz w:val="24"/>
          <w:szCs w:val="24"/>
        </w:rPr>
        <w:t xml:space="preserve"> </w:t>
      </w:r>
      <w:r w:rsidRPr="002429FB">
        <w:rPr>
          <w:rFonts w:ascii="Times New Roman" w:hAnsi="Times New Roman" w:cs="Times New Roman"/>
          <w:sz w:val="24"/>
          <w:szCs w:val="24"/>
        </w:rPr>
        <w:t xml:space="preserve">of </w:t>
      </w:r>
      <w:r w:rsidR="00E52E0D" w:rsidRPr="002429FB">
        <w:rPr>
          <w:rFonts w:ascii="Times New Roman" w:hAnsi="Times New Roman" w:cs="Times New Roman"/>
          <w:sz w:val="24"/>
          <w:szCs w:val="24"/>
        </w:rPr>
        <w:t>low-wealth household</w:t>
      </w:r>
      <w:r w:rsidRPr="002429FB">
        <w:rPr>
          <w:rFonts w:ascii="Times New Roman" w:hAnsi="Times New Roman" w:cs="Times New Roman"/>
          <w:sz w:val="24"/>
          <w:szCs w:val="24"/>
        </w:rPr>
        <w:t xml:space="preserve"> assets</w:t>
      </w:r>
      <w:r w:rsidR="000265DB" w:rsidRPr="002429FB">
        <w:rPr>
          <w:rFonts w:ascii="Times New Roman" w:hAnsi="Times New Roman" w:cs="Times New Roman"/>
          <w:sz w:val="24"/>
          <w:szCs w:val="24"/>
        </w:rPr>
        <w:t xml:space="preserve"> for forest protection</w:t>
      </w:r>
      <w:r w:rsidRPr="002429FB">
        <w:rPr>
          <w:rFonts w:ascii="Times New Roman" w:hAnsi="Times New Roman" w:cs="Times New Roman"/>
          <w:sz w:val="24"/>
          <w:szCs w:val="24"/>
        </w:rPr>
        <w:t xml:space="preserve"> also manifests in </w:t>
      </w:r>
      <w:r w:rsidR="00E52E0D" w:rsidRPr="002429FB">
        <w:rPr>
          <w:rFonts w:ascii="Times New Roman" w:hAnsi="Times New Roman" w:cs="Times New Roman"/>
          <w:sz w:val="24"/>
          <w:szCs w:val="24"/>
        </w:rPr>
        <w:t xml:space="preserve">the </w:t>
      </w:r>
      <w:r w:rsidRPr="002429FB">
        <w:rPr>
          <w:rFonts w:ascii="Times New Roman" w:hAnsi="Times New Roman" w:cs="Times New Roman"/>
          <w:sz w:val="24"/>
          <w:szCs w:val="24"/>
        </w:rPr>
        <w:t>ranking</w:t>
      </w:r>
      <w:r w:rsidR="00E52E0D" w:rsidRPr="002429FB">
        <w:rPr>
          <w:rFonts w:ascii="Times New Roman" w:hAnsi="Times New Roman" w:cs="Times New Roman"/>
          <w:sz w:val="24"/>
          <w:szCs w:val="24"/>
        </w:rPr>
        <w:t xml:space="preserve"> of</w:t>
      </w:r>
      <w:r w:rsidRPr="002429FB">
        <w:rPr>
          <w:rFonts w:ascii="Times New Roman" w:hAnsi="Times New Roman" w:cs="Times New Roman"/>
          <w:sz w:val="24"/>
          <w:szCs w:val="24"/>
        </w:rPr>
        <w:t xml:space="preserve"> relative influence of assets on forest protection. Assets that were identified by the poor (low-wealth</w:t>
      </w:r>
      <w:r w:rsidR="00E52E0D" w:rsidRPr="002429FB">
        <w:rPr>
          <w:rFonts w:ascii="Times New Roman" w:hAnsi="Times New Roman" w:cs="Times New Roman"/>
          <w:sz w:val="24"/>
          <w:szCs w:val="24"/>
        </w:rPr>
        <w:t xml:space="preserve"> households</w:t>
      </w:r>
      <w:r w:rsidRPr="002429FB">
        <w:rPr>
          <w:rFonts w:ascii="Times New Roman" w:hAnsi="Times New Roman" w:cs="Times New Roman"/>
          <w:sz w:val="24"/>
          <w:szCs w:val="24"/>
        </w:rPr>
        <w:t>) to negatively impact forest protection</w:t>
      </w:r>
      <w:r w:rsidR="00E52E0D" w:rsidRPr="002429FB">
        <w:rPr>
          <w:rFonts w:ascii="Times New Roman" w:hAnsi="Times New Roman" w:cs="Times New Roman"/>
          <w:sz w:val="24"/>
          <w:szCs w:val="24"/>
        </w:rPr>
        <w:t>,</w:t>
      </w:r>
      <w:r w:rsidR="00AF671A" w:rsidRPr="002429FB">
        <w:rPr>
          <w:rFonts w:ascii="Times New Roman" w:hAnsi="Times New Roman" w:cs="Times New Roman"/>
          <w:sz w:val="24"/>
          <w:szCs w:val="24"/>
        </w:rPr>
        <w:t xml:space="preserve"> </w:t>
      </w:r>
      <w:r w:rsidRPr="002429FB">
        <w:rPr>
          <w:rFonts w:ascii="Times New Roman" w:eastAsia="Calibri" w:hAnsi="Times New Roman" w:cs="Times New Roman"/>
          <w:color w:val="000000"/>
          <w:sz w:val="24"/>
          <w:szCs w:val="24"/>
          <w:lang w:eastAsia="en-US"/>
        </w:rPr>
        <w:t>e.g. water access, land ownership, economic activities and land productivity</w:t>
      </w:r>
      <w:r w:rsidR="00E52E0D" w:rsidRPr="002429FB">
        <w:rPr>
          <w:rFonts w:ascii="Times New Roman" w:eastAsia="Calibri" w:hAnsi="Times New Roman" w:cs="Times New Roman"/>
          <w:color w:val="000000"/>
          <w:sz w:val="24"/>
          <w:szCs w:val="24"/>
          <w:lang w:eastAsia="en-US"/>
        </w:rPr>
        <w:t>,</w:t>
      </w:r>
      <w:r w:rsidRPr="002429FB">
        <w:rPr>
          <w:rFonts w:ascii="Times New Roman" w:eastAsia="Calibri" w:hAnsi="Times New Roman" w:cs="Times New Roman"/>
          <w:color w:val="000000"/>
          <w:sz w:val="24"/>
          <w:szCs w:val="24"/>
          <w:lang w:eastAsia="en-US"/>
        </w:rPr>
        <w:t xml:space="preserve"> received higher overall ranking (Figure 4). These asset indicators are interlinked, form part of </w:t>
      </w:r>
      <w:r w:rsidR="00E52E0D" w:rsidRPr="002429FB">
        <w:rPr>
          <w:rFonts w:ascii="Times New Roman" w:eastAsia="Calibri" w:hAnsi="Times New Roman" w:cs="Times New Roman"/>
          <w:color w:val="000000"/>
          <w:sz w:val="24"/>
          <w:szCs w:val="24"/>
          <w:lang w:eastAsia="en-US"/>
        </w:rPr>
        <w:t xml:space="preserve">the </w:t>
      </w:r>
      <w:r w:rsidRPr="002429FB">
        <w:rPr>
          <w:rFonts w:ascii="Times New Roman" w:eastAsia="Calibri" w:hAnsi="Times New Roman" w:cs="Times New Roman"/>
          <w:color w:val="000000"/>
          <w:sz w:val="24"/>
          <w:szCs w:val="24"/>
          <w:lang w:eastAsia="en-US"/>
        </w:rPr>
        <w:t xml:space="preserve">community livelihood calendar and influence dependence on forests. </w:t>
      </w:r>
    </w:p>
    <w:p w:rsidR="00B6158A" w:rsidRPr="002429FB" w:rsidRDefault="00B6158A" w:rsidP="00EB6001">
      <w:pPr>
        <w:autoSpaceDE w:val="0"/>
        <w:autoSpaceDN w:val="0"/>
        <w:adjustRightInd w:val="0"/>
        <w:spacing w:after="0" w:line="480" w:lineRule="auto"/>
        <w:ind w:left="288" w:right="288"/>
        <w:jc w:val="both"/>
        <w:rPr>
          <w:rFonts w:ascii="Times New Roman" w:eastAsia="Calibri" w:hAnsi="Times New Roman" w:cs="Times New Roman"/>
          <w:color w:val="000000"/>
          <w:sz w:val="24"/>
          <w:szCs w:val="24"/>
          <w:lang w:eastAsia="en-US"/>
        </w:rPr>
      </w:pPr>
    </w:p>
    <w:p w:rsidR="0064526A" w:rsidRPr="00BB4CC6" w:rsidRDefault="00BB4CC6" w:rsidP="00BB4CC6">
      <w:pPr>
        <w:ind w:firstLine="288"/>
        <w:rPr>
          <w:rFonts w:ascii="Times New Roman" w:eastAsia="Calibri" w:hAnsi="Times New Roman" w:cs="Times New Roman"/>
          <w:sz w:val="24"/>
          <w:lang w:eastAsia="en-US"/>
        </w:rPr>
      </w:pPr>
      <w:r w:rsidRPr="00BB4CC6">
        <w:rPr>
          <w:rFonts w:ascii="Times New Roman" w:eastAsia="Calibri" w:hAnsi="Times New Roman" w:cs="Times New Roman"/>
          <w:sz w:val="24"/>
          <w:lang w:eastAsia="en-US"/>
        </w:rPr>
        <w:t>Table 3 (about here)</w:t>
      </w:r>
    </w:p>
    <w:p w:rsidR="00BB4CC6" w:rsidRPr="002429FB" w:rsidRDefault="00BB4CC6" w:rsidP="00BB4CC6">
      <w:pPr>
        <w:ind w:firstLine="288"/>
        <w:rPr>
          <w:rFonts w:ascii="Times New Roman" w:eastAsia="Calibri" w:hAnsi="Times New Roman" w:cs="Times New Roman"/>
          <w:lang w:eastAsia="en-US"/>
        </w:rPr>
      </w:pPr>
    </w:p>
    <w:p w:rsidR="00464D9A" w:rsidRPr="002429FB" w:rsidRDefault="00E52E0D" w:rsidP="00EB6001">
      <w:pPr>
        <w:autoSpaceDE w:val="0"/>
        <w:autoSpaceDN w:val="0"/>
        <w:adjustRightInd w:val="0"/>
        <w:spacing w:after="0" w:line="480" w:lineRule="auto"/>
        <w:ind w:left="288" w:right="288"/>
        <w:jc w:val="both"/>
        <w:rPr>
          <w:rFonts w:ascii="Times New Roman" w:hAnsi="Times New Roman" w:cs="Times New Roman"/>
        </w:rPr>
      </w:pPr>
      <w:r w:rsidRPr="002429FB">
        <w:rPr>
          <w:rFonts w:ascii="Times New Roman" w:eastAsia="Calibri" w:hAnsi="Times New Roman" w:cs="Times New Roman"/>
          <w:color w:val="000000"/>
          <w:sz w:val="24"/>
          <w:szCs w:val="24"/>
          <w:lang w:eastAsia="en-US"/>
        </w:rPr>
        <w:t>When</w:t>
      </w:r>
      <w:r w:rsidR="00464D9A" w:rsidRPr="002429FB">
        <w:rPr>
          <w:rFonts w:ascii="Times New Roman" w:eastAsia="Calibri" w:hAnsi="Times New Roman" w:cs="Times New Roman"/>
          <w:color w:val="000000"/>
          <w:sz w:val="24"/>
          <w:szCs w:val="24"/>
          <w:lang w:eastAsia="en-US"/>
        </w:rPr>
        <w:t xml:space="preserve"> the asset ranks </w:t>
      </w:r>
      <w:r w:rsidRPr="002429FB">
        <w:rPr>
          <w:rFonts w:ascii="Times New Roman" w:eastAsia="Calibri" w:hAnsi="Times New Roman" w:cs="Times New Roman"/>
          <w:color w:val="000000"/>
          <w:sz w:val="24"/>
          <w:szCs w:val="24"/>
          <w:lang w:eastAsia="en-US"/>
        </w:rPr>
        <w:t xml:space="preserve">were discussed during </w:t>
      </w:r>
      <w:r w:rsidR="00464D9A" w:rsidRPr="002429FB">
        <w:rPr>
          <w:rFonts w:ascii="Times New Roman" w:eastAsia="Calibri" w:hAnsi="Times New Roman" w:cs="Times New Roman"/>
          <w:color w:val="000000"/>
          <w:sz w:val="24"/>
          <w:szCs w:val="24"/>
          <w:lang w:eastAsia="en-US"/>
        </w:rPr>
        <w:t>in-depth interviews and FGDs, water access and land ownership emerged as principle asset indicators that influence the other high</w:t>
      </w:r>
      <w:r w:rsidR="00DE1AE9" w:rsidRPr="002429FB">
        <w:rPr>
          <w:rFonts w:ascii="Times New Roman" w:eastAsia="Calibri" w:hAnsi="Times New Roman" w:cs="Times New Roman"/>
          <w:color w:val="000000"/>
          <w:sz w:val="24"/>
          <w:szCs w:val="24"/>
          <w:lang w:eastAsia="en-US"/>
        </w:rPr>
        <w:t xml:space="preserve"> </w:t>
      </w:r>
      <w:r w:rsidR="00464D9A" w:rsidRPr="002429FB">
        <w:rPr>
          <w:rFonts w:ascii="Times New Roman" w:eastAsia="Calibri" w:hAnsi="Times New Roman" w:cs="Times New Roman"/>
          <w:color w:val="000000"/>
          <w:sz w:val="24"/>
          <w:szCs w:val="24"/>
          <w:lang w:eastAsia="en-US"/>
        </w:rPr>
        <w:t>rank</w:t>
      </w:r>
      <w:r w:rsidRPr="002429FB">
        <w:rPr>
          <w:rFonts w:ascii="Times New Roman" w:eastAsia="Calibri" w:hAnsi="Times New Roman" w:cs="Times New Roman"/>
          <w:color w:val="000000"/>
          <w:sz w:val="24"/>
          <w:szCs w:val="24"/>
          <w:lang w:eastAsia="en-US"/>
        </w:rPr>
        <w:t>ed</w:t>
      </w:r>
      <w:r w:rsidR="00464D9A" w:rsidRPr="002429FB">
        <w:rPr>
          <w:rFonts w:ascii="Times New Roman" w:eastAsia="Calibri" w:hAnsi="Times New Roman" w:cs="Times New Roman"/>
          <w:color w:val="000000"/>
          <w:sz w:val="24"/>
          <w:szCs w:val="24"/>
          <w:lang w:eastAsia="en-US"/>
        </w:rPr>
        <w:t xml:space="preserve"> asset indicators. Most poor </w:t>
      </w:r>
      <w:r w:rsidRPr="002429FB">
        <w:rPr>
          <w:rFonts w:ascii="Times New Roman" w:eastAsia="Calibri" w:hAnsi="Times New Roman" w:cs="Times New Roman"/>
          <w:color w:val="000000"/>
          <w:sz w:val="24"/>
          <w:szCs w:val="24"/>
          <w:lang w:eastAsia="en-US"/>
        </w:rPr>
        <w:t>households</w:t>
      </w:r>
      <w:r w:rsidR="00DE1AE9" w:rsidRPr="002429FB">
        <w:rPr>
          <w:rFonts w:ascii="Times New Roman" w:eastAsia="Calibri" w:hAnsi="Times New Roman" w:cs="Times New Roman"/>
          <w:color w:val="000000"/>
          <w:sz w:val="24"/>
          <w:szCs w:val="24"/>
          <w:lang w:eastAsia="en-US"/>
        </w:rPr>
        <w:t xml:space="preserve"> </w:t>
      </w:r>
      <w:r w:rsidR="00464D9A" w:rsidRPr="002429FB">
        <w:rPr>
          <w:rFonts w:ascii="Times New Roman" w:eastAsia="Calibri" w:hAnsi="Times New Roman" w:cs="Times New Roman"/>
          <w:color w:val="000000"/>
          <w:sz w:val="24"/>
          <w:szCs w:val="24"/>
          <w:lang w:eastAsia="en-US"/>
        </w:rPr>
        <w:t xml:space="preserve">practice rain-fed agriculture both for food and income. However, their poor water access affects land productivity and </w:t>
      </w:r>
      <w:r w:rsidRPr="002429FB">
        <w:rPr>
          <w:rFonts w:ascii="Times New Roman" w:eastAsia="Calibri" w:hAnsi="Times New Roman" w:cs="Times New Roman"/>
          <w:color w:val="000000"/>
          <w:sz w:val="24"/>
          <w:szCs w:val="24"/>
          <w:lang w:eastAsia="en-US"/>
        </w:rPr>
        <w:t xml:space="preserve">the </w:t>
      </w:r>
      <w:r w:rsidR="00464D9A" w:rsidRPr="002429FB">
        <w:rPr>
          <w:rFonts w:ascii="Times New Roman" w:eastAsia="Calibri" w:hAnsi="Times New Roman" w:cs="Times New Roman"/>
          <w:color w:val="000000"/>
          <w:sz w:val="24"/>
          <w:szCs w:val="24"/>
          <w:lang w:eastAsia="en-US"/>
        </w:rPr>
        <w:t xml:space="preserve">harvest </w:t>
      </w:r>
      <w:r w:rsidRPr="002429FB">
        <w:rPr>
          <w:rFonts w:ascii="Times New Roman" w:eastAsia="Calibri" w:hAnsi="Times New Roman" w:cs="Times New Roman"/>
          <w:color w:val="000000"/>
          <w:sz w:val="24"/>
          <w:szCs w:val="24"/>
          <w:lang w:eastAsia="en-US"/>
        </w:rPr>
        <w:t xml:space="preserve">available </w:t>
      </w:r>
      <w:r w:rsidR="00464D9A" w:rsidRPr="002429FB">
        <w:rPr>
          <w:rFonts w:ascii="Times New Roman" w:eastAsia="Calibri" w:hAnsi="Times New Roman" w:cs="Times New Roman"/>
          <w:color w:val="000000"/>
          <w:sz w:val="24"/>
          <w:szCs w:val="24"/>
          <w:lang w:eastAsia="en-US"/>
        </w:rPr>
        <w:t xml:space="preserve">to cover their food and income needs and this </w:t>
      </w:r>
      <w:r w:rsidRPr="002429FB">
        <w:rPr>
          <w:rFonts w:ascii="Times New Roman" w:eastAsia="Calibri" w:hAnsi="Times New Roman" w:cs="Times New Roman"/>
          <w:color w:val="000000"/>
          <w:sz w:val="24"/>
          <w:szCs w:val="24"/>
          <w:lang w:eastAsia="en-US"/>
        </w:rPr>
        <w:t>leads to</w:t>
      </w:r>
      <w:r w:rsidR="00DE1AE9" w:rsidRPr="002429FB">
        <w:rPr>
          <w:rFonts w:ascii="Times New Roman" w:eastAsia="Calibri" w:hAnsi="Times New Roman" w:cs="Times New Roman"/>
          <w:color w:val="000000"/>
          <w:sz w:val="24"/>
          <w:szCs w:val="24"/>
          <w:lang w:eastAsia="en-US"/>
        </w:rPr>
        <w:t xml:space="preserve"> </w:t>
      </w:r>
      <w:r w:rsidR="00362E05">
        <w:rPr>
          <w:rFonts w:ascii="Times New Roman" w:eastAsia="Calibri" w:hAnsi="Times New Roman" w:cs="Times New Roman"/>
          <w:color w:val="000000"/>
          <w:sz w:val="24"/>
          <w:szCs w:val="24"/>
          <w:lang w:eastAsia="en-US"/>
        </w:rPr>
        <w:t>illegal</w:t>
      </w:r>
      <w:r w:rsidR="00FA2BA3" w:rsidRPr="002429FB">
        <w:rPr>
          <w:rFonts w:ascii="Times New Roman" w:eastAsia="Calibri" w:hAnsi="Times New Roman" w:cs="Times New Roman"/>
          <w:color w:val="000000"/>
          <w:sz w:val="24"/>
          <w:szCs w:val="24"/>
          <w:lang w:eastAsia="en-US"/>
        </w:rPr>
        <w:t xml:space="preserve"> charcoal</w:t>
      </w:r>
      <w:r w:rsidRPr="002429FB">
        <w:rPr>
          <w:rFonts w:ascii="Times New Roman" w:eastAsia="Calibri" w:hAnsi="Times New Roman" w:cs="Times New Roman"/>
          <w:color w:val="000000"/>
          <w:sz w:val="24"/>
          <w:szCs w:val="24"/>
          <w:lang w:eastAsia="en-US"/>
        </w:rPr>
        <w:t xml:space="preserve"> production</w:t>
      </w:r>
      <w:r w:rsidR="00FA2BA3" w:rsidRPr="002429FB">
        <w:rPr>
          <w:rFonts w:ascii="Times New Roman" w:eastAsia="Calibri" w:hAnsi="Times New Roman" w:cs="Times New Roman"/>
          <w:color w:val="000000"/>
          <w:sz w:val="24"/>
          <w:szCs w:val="24"/>
          <w:lang w:eastAsia="en-US"/>
        </w:rPr>
        <w:t xml:space="preserve"> and </w:t>
      </w:r>
      <w:r w:rsidR="00464D9A" w:rsidRPr="002429FB">
        <w:rPr>
          <w:rFonts w:ascii="Times New Roman" w:eastAsia="Calibri" w:hAnsi="Times New Roman" w:cs="Times New Roman"/>
          <w:color w:val="000000"/>
          <w:sz w:val="24"/>
          <w:szCs w:val="24"/>
          <w:lang w:eastAsia="en-US"/>
        </w:rPr>
        <w:t xml:space="preserve">firewood </w:t>
      </w:r>
      <w:r w:rsidRPr="002429FB">
        <w:rPr>
          <w:rFonts w:ascii="Times New Roman" w:eastAsia="Calibri" w:hAnsi="Times New Roman" w:cs="Times New Roman"/>
          <w:color w:val="000000"/>
          <w:sz w:val="24"/>
          <w:szCs w:val="24"/>
          <w:lang w:eastAsia="en-US"/>
        </w:rPr>
        <w:t>collection</w:t>
      </w:r>
      <w:r w:rsidR="00DE1AE9" w:rsidRPr="002429FB">
        <w:rPr>
          <w:rFonts w:ascii="Times New Roman" w:eastAsia="Calibri" w:hAnsi="Times New Roman" w:cs="Times New Roman"/>
          <w:color w:val="000000"/>
          <w:sz w:val="24"/>
          <w:szCs w:val="24"/>
          <w:lang w:eastAsia="en-US"/>
        </w:rPr>
        <w:t xml:space="preserve"> </w:t>
      </w:r>
      <w:r w:rsidR="00464D9A" w:rsidRPr="002429FB">
        <w:rPr>
          <w:rFonts w:ascii="Times New Roman" w:eastAsia="Calibri" w:hAnsi="Times New Roman" w:cs="Times New Roman"/>
          <w:color w:val="000000"/>
          <w:sz w:val="24"/>
          <w:szCs w:val="24"/>
          <w:lang w:eastAsia="en-US"/>
        </w:rPr>
        <w:t>within protected forests. Communal forest</w:t>
      </w:r>
      <w:r w:rsidRPr="002429FB">
        <w:rPr>
          <w:rFonts w:ascii="Times New Roman" w:eastAsia="Calibri" w:hAnsi="Times New Roman" w:cs="Times New Roman"/>
          <w:color w:val="000000"/>
          <w:sz w:val="24"/>
          <w:szCs w:val="24"/>
          <w:lang w:eastAsia="en-US"/>
        </w:rPr>
        <w:t>s</w:t>
      </w:r>
      <w:r w:rsidR="00DE1AE9" w:rsidRPr="002429FB">
        <w:rPr>
          <w:rFonts w:ascii="Times New Roman" w:eastAsia="Calibri" w:hAnsi="Times New Roman" w:cs="Times New Roman"/>
          <w:color w:val="000000"/>
          <w:sz w:val="24"/>
          <w:szCs w:val="24"/>
          <w:lang w:eastAsia="en-US"/>
        </w:rPr>
        <w:t xml:space="preserve"> </w:t>
      </w:r>
      <w:r w:rsidR="00464D9A" w:rsidRPr="002429FB">
        <w:rPr>
          <w:rFonts w:ascii="Times New Roman" w:eastAsia="Calibri" w:hAnsi="Times New Roman" w:cs="Times New Roman"/>
          <w:color w:val="000000"/>
          <w:sz w:val="24"/>
          <w:szCs w:val="24"/>
          <w:lang w:eastAsia="en-US"/>
        </w:rPr>
        <w:t>provide</w:t>
      </w:r>
      <w:r w:rsidR="00DE1AE9" w:rsidRPr="002429FB">
        <w:rPr>
          <w:rFonts w:ascii="Times New Roman" w:eastAsia="Calibri" w:hAnsi="Times New Roman" w:cs="Times New Roman"/>
          <w:color w:val="000000"/>
          <w:sz w:val="24"/>
          <w:szCs w:val="24"/>
          <w:lang w:eastAsia="en-US"/>
        </w:rPr>
        <w:t xml:space="preserve"> </w:t>
      </w:r>
      <w:r w:rsidRPr="002429FB">
        <w:rPr>
          <w:rFonts w:ascii="Times New Roman" w:eastAsia="Calibri" w:hAnsi="Times New Roman" w:cs="Times New Roman"/>
          <w:color w:val="000000"/>
          <w:sz w:val="24"/>
          <w:szCs w:val="24"/>
          <w:lang w:eastAsia="en-US"/>
        </w:rPr>
        <w:t>crucial</w:t>
      </w:r>
      <w:r w:rsidR="00DE1AE9" w:rsidRPr="002429FB">
        <w:rPr>
          <w:rFonts w:ascii="Times New Roman" w:eastAsia="Calibri" w:hAnsi="Times New Roman" w:cs="Times New Roman"/>
          <w:color w:val="000000"/>
          <w:sz w:val="24"/>
          <w:szCs w:val="24"/>
          <w:lang w:eastAsia="en-US"/>
        </w:rPr>
        <w:t xml:space="preserve"> </w:t>
      </w:r>
      <w:r w:rsidR="00464D9A" w:rsidRPr="002429FB">
        <w:rPr>
          <w:rFonts w:ascii="Times New Roman" w:eastAsia="Calibri" w:hAnsi="Times New Roman" w:cs="Times New Roman"/>
          <w:color w:val="000000"/>
          <w:sz w:val="24"/>
          <w:szCs w:val="24"/>
          <w:lang w:eastAsia="en-US"/>
        </w:rPr>
        <w:t>complementary livelihood goods and services</w:t>
      </w:r>
      <w:r w:rsidRPr="002429FB">
        <w:rPr>
          <w:rFonts w:ascii="Times New Roman" w:eastAsia="Calibri" w:hAnsi="Times New Roman" w:cs="Times New Roman"/>
          <w:color w:val="000000"/>
          <w:sz w:val="24"/>
          <w:szCs w:val="24"/>
          <w:lang w:eastAsia="en-US"/>
        </w:rPr>
        <w:t>,</w:t>
      </w:r>
      <w:r w:rsidR="00464D9A" w:rsidRPr="002429FB">
        <w:rPr>
          <w:rFonts w:ascii="Times New Roman" w:eastAsia="Calibri" w:hAnsi="Times New Roman" w:cs="Times New Roman"/>
          <w:color w:val="000000"/>
          <w:sz w:val="24"/>
          <w:szCs w:val="24"/>
          <w:lang w:eastAsia="en-US"/>
        </w:rPr>
        <w:t xml:space="preserve"> e.g. charcoal/firewood</w:t>
      </w:r>
      <w:r w:rsidRPr="002429FB">
        <w:rPr>
          <w:rFonts w:ascii="Times New Roman" w:eastAsia="Calibri" w:hAnsi="Times New Roman" w:cs="Times New Roman"/>
          <w:color w:val="000000"/>
          <w:sz w:val="24"/>
          <w:szCs w:val="24"/>
          <w:lang w:eastAsia="en-US"/>
        </w:rPr>
        <w:t>,</w:t>
      </w:r>
      <w:r w:rsidR="00464D9A" w:rsidRPr="002429FB">
        <w:rPr>
          <w:rFonts w:ascii="Times New Roman" w:eastAsia="Calibri" w:hAnsi="Times New Roman" w:cs="Times New Roman"/>
          <w:color w:val="000000"/>
          <w:sz w:val="24"/>
          <w:szCs w:val="24"/>
          <w:lang w:eastAsia="en-US"/>
        </w:rPr>
        <w:t xml:space="preserve"> to the poor whose small land sizes have limited capacity to provide these goods. </w:t>
      </w:r>
    </w:p>
    <w:p w:rsidR="00CD597E" w:rsidRPr="002429FB" w:rsidRDefault="00CD597E" w:rsidP="00EB6001">
      <w:pPr>
        <w:autoSpaceDE w:val="0"/>
        <w:autoSpaceDN w:val="0"/>
        <w:adjustRightInd w:val="0"/>
        <w:spacing w:after="0" w:line="360" w:lineRule="auto"/>
        <w:jc w:val="center"/>
        <w:rPr>
          <w:rFonts w:ascii="Times New Roman" w:hAnsi="Times New Roman" w:cs="Times New Roman"/>
        </w:rPr>
      </w:pPr>
    </w:p>
    <w:p w:rsidR="004349B5" w:rsidRDefault="00FF1629" w:rsidP="0050613E">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noProof/>
          <w:sz w:val="24"/>
          <w:szCs w:val="24"/>
          <w:lang w:val="en-GB"/>
        </w:rPr>
        <w:drawing>
          <wp:inline distT="0" distB="0" distL="0" distR="0">
            <wp:extent cx="5543550" cy="4129304"/>
            <wp:effectExtent l="0" t="0" r="0" b="5080"/>
            <wp:docPr id="4" name="Picture 4" descr="D:\PhD Thesis materials\Manuscripts\PhD Manuscripts\Manuscript 7_ Preconditions and impacts of REDD+\Resubmission\Resubmission 2\Figures\Figure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PhD Thesis materials\Manuscripts\PhD Manuscripts\Manuscript 7_ Preconditions and impacts of REDD+\Resubmission\Resubmission 2\Figures\Figure 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43550" cy="4129304"/>
                    </a:xfrm>
                    <a:prstGeom prst="rect">
                      <a:avLst/>
                    </a:prstGeom>
                    <a:noFill/>
                    <a:ln>
                      <a:noFill/>
                    </a:ln>
                  </pic:spPr>
                </pic:pic>
              </a:graphicData>
            </a:graphic>
          </wp:inline>
        </w:drawing>
      </w:r>
    </w:p>
    <w:p w:rsidR="00FF1629" w:rsidRDefault="00FF1629" w:rsidP="0050613E">
      <w:pPr>
        <w:autoSpaceDE w:val="0"/>
        <w:autoSpaceDN w:val="0"/>
        <w:adjustRightInd w:val="0"/>
        <w:spacing w:after="0" w:line="360" w:lineRule="auto"/>
        <w:jc w:val="both"/>
        <w:rPr>
          <w:rFonts w:ascii="Times New Roman" w:hAnsi="Times New Roman" w:cs="Times New Roman"/>
        </w:rPr>
      </w:pPr>
    </w:p>
    <w:p w:rsidR="00FF1629" w:rsidRDefault="00FF1629" w:rsidP="00FF1629">
      <w:pPr>
        <w:autoSpaceDE w:val="0"/>
        <w:autoSpaceDN w:val="0"/>
        <w:adjustRightInd w:val="0"/>
        <w:spacing w:after="0" w:line="480" w:lineRule="auto"/>
        <w:ind w:left="288" w:right="288"/>
        <w:rPr>
          <w:rFonts w:ascii="Times New Roman" w:hAnsi="Times New Roman" w:cs="Times New Roman"/>
          <w:color w:val="000000" w:themeColor="text1"/>
          <w:sz w:val="24"/>
          <w:szCs w:val="24"/>
        </w:rPr>
      </w:pPr>
      <w:r w:rsidRPr="002429FB">
        <w:rPr>
          <w:rFonts w:ascii="Times New Roman" w:hAnsi="Times New Roman" w:cs="Times New Roman"/>
          <w:sz w:val="24"/>
          <w:szCs w:val="24"/>
        </w:rPr>
        <w:t>Figure 4: Ranking of household assets in terms of their influence on the project’s activities (</w:t>
      </w:r>
      <w:r w:rsidRPr="002429FB">
        <w:rPr>
          <w:rFonts w:ascii="Times New Roman" w:hAnsi="Times New Roman" w:cs="Times New Roman"/>
          <w:color w:val="000000" w:themeColor="text1"/>
          <w:sz w:val="24"/>
          <w:szCs w:val="24"/>
        </w:rPr>
        <w:t>1.5-column fitting image)</w:t>
      </w:r>
    </w:p>
    <w:p w:rsidR="00FF1629" w:rsidRDefault="00FF1629" w:rsidP="0050613E">
      <w:pPr>
        <w:autoSpaceDE w:val="0"/>
        <w:autoSpaceDN w:val="0"/>
        <w:adjustRightInd w:val="0"/>
        <w:spacing w:after="0" w:line="360" w:lineRule="auto"/>
        <w:jc w:val="both"/>
        <w:rPr>
          <w:rFonts w:ascii="Times New Roman" w:hAnsi="Times New Roman" w:cs="Times New Roman"/>
        </w:rPr>
      </w:pPr>
    </w:p>
    <w:p w:rsidR="00FF1629" w:rsidRPr="002429FB" w:rsidRDefault="00FF1629" w:rsidP="0050613E">
      <w:pPr>
        <w:autoSpaceDE w:val="0"/>
        <w:autoSpaceDN w:val="0"/>
        <w:adjustRightInd w:val="0"/>
        <w:spacing w:after="0" w:line="360" w:lineRule="auto"/>
        <w:jc w:val="both"/>
        <w:rPr>
          <w:rFonts w:ascii="Times New Roman" w:hAnsi="Times New Roman" w:cs="Times New Roman"/>
        </w:rPr>
      </w:pPr>
    </w:p>
    <w:p w:rsidR="00CD597E" w:rsidRPr="002429FB" w:rsidRDefault="00CD597E" w:rsidP="00BB4CC6">
      <w:pPr>
        <w:pStyle w:val="Heading2"/>
        <w:numPr>
          <w:ilvl w:val="1"/>
          <w:numId w:val="25"/>
        </w:numPr>
        <w:spacing w:after="240"/>
        <w:ind w:left="1008" w:right="288"/>
        <w:rPr>
          <w:rFonts w:ascii="Times New Roman" w:eastAsiaTheme="minorHAnsi" w:hAnsi="Times New Roman" w:cs="Times New Roman"/>
          <w:b w:val="0"/>
          <w:bCs w:val="0"/>
          <w:color w:val="auto"/>
          <w:sz w:val="28"/>
          <w:szCs w:val="28"/>
        </w:rPr>
      </w:pPr>
      <w:r w:rsidRPr="002429FB">
        <w:rPr>
          <w:rFonts w:ascii="Times New Roman" w:hAnsi="Times New Roman" w:cs="Times New Roman"/>
          <w:b w:val="0"/>
          <w:color w:val="auto"/>
          <w:sz w:val="28"/>
          <w:szCs w:val="28"/>
        </w:rPr>
        <w:t>Project</w:t>
      </w:r>
      <w:r w:rsidR="00DE1AE9" w:rsidRPr="002429FB">
        <w:rPr>
          <w:rFonts w:ascii="Times New Roman" w:hAnsi="Times New Roman" w:cs="Times New Roman"/>
          <w:b w:val="0"/>
          <w:color w:val="auto"/>
          <w:sz w:val="28"/>
          <w:szCs w:val="28"/>
        </w:rPr>
        <w:t xml:space="preserve"> </w:t>
      </w:r>
      <w:r w:rsidR="00D7742D" w:rsidRPr="002429FB">
        <w:rPr>
          <w:rFonts w:ascii="Times New Roman" w:hAnsi="Times New Roman" w:cs="Times New Roman"/>
          <w:b w:val="0"/>
          <w:color w:val="auto"/>
          <w:sz w:val="28"/>
          <w:szCs w:val="28"/>
        </w:rPr>
        <w:t xml:space="preserve">impacts </w:t>
      </w:r>
      <w:r w:rsidRPr="002429FB">
        <w:rPr>
          <w:rFonts w:ascii="Times New Roman" w:hAnsi="Times New Roman" w:cs="Times New Roman"/>
          <w:b w:val="0"/>
          <w:color w:val="auto"/>
          <w:sz w:val="28"/>
          <w:szCs w:val="28"/>
        </w:rPr>
        <w:t>on household assets (project-impact)</w:t>
      </w:r>
    </w:p>
    <w:p w:rsidR="00C80978" w:rsidRPr="002429FB" w:rsidRDefault="00300C96" w:rsidP="00EB6001">
      <w:pPr>
        <w:autoSpaceDE w:val="0"/>
        <w:autoSpaceDN w:val="0"/>
        <w:adjustRightInd w:val="0"/>
        <w:spacing w:line="480" w:lineRule="auto"/>
        <w:ind w:left="288" w:right="288"/>
        <w:jc w:val="both"/>
        <w:rPr>
          <w:rFonts w:ascii="Times New Roman" w:hAnsi="Times New Roman" w:cs="Times New Roman"/>
        </w:rPr>
      </w:pPr>
      <w:r w:rsidRPr="002429FB">
        <w:rPr>
          <w:rFonts w:ascii="Times New Roman" w:hAnsi="Times New Roman" w:cs="Times New Roman"/>
          <w:color w:val="000000" w:themeColor="text1"/>
          <w:sz w:val="24"/>
          <w:szCs w:val="24"/>
        </w:rPr>
        <w:t xml:space="preserve">The project-impact scores </w:t>
      </w:r>
      <w:r w:rsidR="00E52E0D" w:rsidRPr="002429FB">
        <w:rPr>
          <w:rFonts w:ascii="Times New Roman" w:hAnsi="Times New Roman" w:cs="Times New Roman"/>
          <w:color w:val="000000" w:themeColor="text1"/>
          <w:sz w:val="24"/>
          <w:szCs w:val="24"/>
        </w:rPr>
        <w:t>for</w:t>
      </w:r>
      <w:r w:rsidR="00DE1AE9" w:rsidRPr="002429FB">
        <w:rPr>
          <w:rFonts w:ascii="Times New Roman" w:hAnsi="Times New Roman" w:cs="Times New Roman"/>
          <w:color w:val="000000" w:themeColor="text1"/>
          <w:sz w:val="24"/>
          <w:szCs w:val="24"/>
        </w:rPr>
        <w:t xml:space="preserve"> </w:t>
      </w:r>
      <w:r w:rsidRPr="002429FB">
        <w:rPr>
          <w:rFonts w:ascii="Times New Roman" w:hAnsi="Times New Roman" w:cs="Times New Roman"/>
          <w:color w:val="000000" w:themeColor="text1"/>
          <w:sz w:val="24"/>
          <w:szCs w:val="24"/>
        </w:rPr>
        <w:t>asset</w:t>
      </w:r>
      <w:r w:rsidR="00A91F83" w:rsidRPr="002429FB">
        <w:rPr>
          <w:rFonts w:ascii="Times New Roman" w:hAnsi="Times New Roman" w:cs="Times New Roman"/>
          <w:color w:val="000000" w:themeColor="text1"/>
          <w:sz w:val="24"/>
          <w:szCs w:val="24"/>
        </w:rPr>
        <w:t xml:space="preserve"> indicator</w:t>
      </w:r>
      <w:r w:rsidRPr="002429FB">
        <w:rPr>
          <w:rFonts w:ascii="Times New Roman" w:hAnsi="Times New Roman" w:cs="Times New Roman"/>
          <w:color w:val="000000" w:themeColor="text1"/>
          <w:sz w:val="24"/>
          <w:szCs w:val="24"/>
        </w:rPr>
        <w:t xml:space="preserve">s </w:t>
      </w:r>
      <w:r w:rsidR="008A5359" w:rsidRPr="002429FB">
        <w:rPr>
          <w:rFonts w:ascii="Times New Roman" w:hAnsi="Times New Roman" w:cs="Times New Roman"/>
          <w:color w:val="000000" w:themeColor="text1"/>
          <w:sz w:val="24"/>
          <w:szCs w:val="24"/>
        </w:rPr>
        <w:t xml:space="preserve">in </w:t>
      </w:r>
      <w:r w:rsidR="005E4D9B" w:rsidRPr="002429FB">
        <w:rPr>
          <w:rFonts w:ascii="Times New Roman" w:hAnsi="Times New Roman" w:cs="Times New Roman"/>
          <w:color w:val="000000" w:themeColor="text1"/>
          <w:sz w:val="24"/>
          <w:szCs w:val="24"/>
        </w:rPr>
        <w:t xml:space="preserve">the intervention site compared </w:t>
      </w:r>
      <w:r w:rsidR="008A5359" w:rsidRPr="002429FB">
        <w:rPr>
          <w:rFonts w:ascii="Times New Roman" w:hAnsi="Times New Roman" w:cs="Times New Roman"/>
          <w:color w:val="000000" w:themeColor="text1"/>
          <w:sz w:val="24"/>
          <w:szCs w:val="24"/>
        </w:rPr>
        <w:t>to the control</w:t>
      </w:r>
      <w:r w:rsidR="00E52E0D" w:rsidRPr="002429FB">
        <w:rPr>
          <w:rFonts w:ascii="Times New Roman" w:hAnsi="Times New Roman" w:cs="Times New Roman"/>
          <w:color w:val="000000" w:themeColor="text1"/>
          <w:sz w:val="24"/>
          <w:szCs w:val="24"/>
        </w:rPr>
        <w:t xml:space="preserve"> site</w:t>
      </w:r>
      <w:r w:rsidR="00DE1AE9" w:rsidRPr="002429FB">
        <w:rPr>
          <w:rFonts w:ascii="Times New Roman" w:hAnsi="Times New Roman" w:cs="Times New Roman"/>
          <w:color w:val="000000" w:themeColor="text1"/>
          <w:sz w:val="24"/>
          <w:szCs w:val="24"/>
        </w:rPr>
        <w:t xml:space="preserve"> </w:t>
      </w:r>
      <w:r w:rsidRPr="002429FB">
        <w:rPr>
          <w:rFonts w:ascii="Times New Roman" w:hAnsi="Times New Roman" w:cs="Times New Roman"/>
          <w:color w:val="000000" w:themeColor="text1"/>
          <w:sz w:val="24"/>
          <w:szCs w:val="24"/>
        </w:rPr>
        <w:t xml:space="preserve">are </w:t>
      </w:r>
      <w:r w:rsidR="008A5359" w:rsidRPr="002429FB">
        <w:rPr>
          <w:rFonts w:ascii="Times New Roman" w:hAnsi="Times New Roman" w:cs="Times New Roman"/>
          <w:color w:val="000000" w:themeColor="text1"/>
          <w:sz w:val="24"/>
          <w:szCs w:val="24"/>
        </w:rPr>
        <w:t xml:space="preserve">presented in Table </w:t>
      </w:r>
      <w:r w:rsidR="00B6158A" w:rsidRPr="002429FB">
        <w:rPr>
          <w:rFonts w:ascii="Times New Roman" w:hAnsi="Times New Roman" w:cs="Times New Roman"/>
          <w:color w:val="000000" w:themeColor="text1"/>
          <w:sz w:val="24"/>
          <w:szCs w:val="24"/>
        </w:rPr>
        <w:t>4</w:t>
      </w:r>
      <w:r w:rsidR="00BB4CC6">
        <w:rPr>
          <w:rFonts w:ascii="Times New Roman" w:hAnsi="Times New Roman" w:cs="Times New Roman"/>
          <w:color w:val="000000" w:themeColor="text1"/>
          <w:sz w:val="24"/>
          <w:szCs w:val="24"/>
        </w:rPr>
        <w:t xml:space="preserve"> </w:t>
      </w:r>
      <w:r w:rsidRPr="002429FB">
        <w:rPr>
          <w:rFonts w:ascii="Times New Roman" w:hAnsi="Times New Roman" w:cs="Times New Roman"/>
          <w:color w:val="000000" w:themeColor="text1"/>
          <w:sz w:val="24"/>
          <w:szCs w:val="24"/>
        </w:rPr>
        <w:t>an</w:t>
      </w:r>
      <w:r w:rsidR="00907897" w:rsidRPr="002429FB">
        <w:rPr>
          <w:rFonts w:ascii="Times New Roman" w:hAnsi="Times New Roman" w:cs="Times New Roman"/>
          <w:color w:val="000000" w:themeColor="text1"/>
          <w:sz w:val="24"/>
          <w:szCs w:val="24"/>
        </w:rPr>
        <w:t xml:space="preserve">d </w:t>
      </w:r>
      <w:r w:rsidR="008A5359" w:rsidRPr="002429FB">
        <w:rPr>
          <w:rFonts w:ascii="Times New Roman" w:hAnsi="Times New Roman" w:cs="Times New Roman"/>
          <w:color w:val="000000" w:themeColor="text1"/>
          <w:sz w:val="24"/>
          <w:szCs w:val="24"/>
        </w:rPr>
        <w:t xml:space="preserve">explained in </w:t>
      </w:r>
      <w:r w:rsidR="00907897" w:rsidRPr="002429FB">
        <w:rPr>
          <w:rFonts w:ascii="Times New Roman" w:hAnsi="Times New Roman" w:cs="Times New Roman"/>
          <w:color w:val="000000" w:themeColor="text1"/>
          <w:sz w:val="24"/>
          <w:szCs w:val="24"/>
        </w:rPr>
        <w:t xml:space="preserve">Table </w:t>
      </w:r>
      <w:r w:rsidR="00565105" w:rsidRPr="002429FB">
        <w:rPr>
          <w:rFonts w:ascii="Times New Roman" w:hAnsi="Times New Roman" w:cs="Times New Roman"/>
          <w:color w:val="000000" w:themeColor="text1"/>
          <w:sz w:val="24"/>
          <w:szCs w:val="24"/>
        </w:rPr>
        <w:t>5</w:t>
      </w:r>
      <w:r w:rsidR="008A5359" w:rsidRPr="002429FB">
        <w:rPr>
          <w:rFonts w:ascii="Times New Roman" w:hAnsi="Times New Roman" w:cs="Times New Roman"/>
          <w:color w:val="000000" w:themeColor="text1"/>
          <w:sz w:val="24"/>
          <w:szCs w:val="24"/>
        </w:rPr>
        <w:t xml:space="preserve">. </w:t>
      </w:r>
      <w:r w:rsidR="00907897" w:rsidRPr="002429FB">
        <w:rPr>
          <w:rFonts w:ascii="Times New Roman" w:hAnsi="Times New Roman" w:cs="Times New Roman"/>
          <w:color w:val="000000" w:themeColor="text1"/>
          <w:sz w:val="24"/>
          <w:szCs w:val="24"/>
        </w:rPr>
        <w:t>L</w:t>
      </w:r>
      <w:r w:rsidRPr="002429FB">
        <w:rPr>
          <w:rFonts w:ascii="Times New Roman" w:hAnsi="Times New Roman" w:cs="Times New Roman"/>
          <w:color w:val="000000" w:themeColor="text1"/>
          <w:sz w:val="24"/>
          <w:szCs w:val="24"/>
        </w:rPr>
        <w:t>ow-wealth respondent</w:t>
      </w:r>
      <w:r w:rsidR="006512DC" w:rsidRPr="002429FB">
        <w:rPr>
          <w:rFonts w:ascii="Times New Roman" w:hAnsi="Times New Roman" w:cs="Times New Roman"/>
          <w:color w:val="000000" w:themeColor="text1"/>
          <w:sz w:val="24"/>
          <w:szCs w:val="24"/>
        </w:rPr>
        <w:t xml:space="preserve">s perceived that </w:t>
      </w:r>
      <w:r w:rsidR="000265DB" w:rsidRPr="002429FB">
        <w:rPr>
          <w:rFonts w:ascii="Times New Roman" w:hAnsi="Times New Roman" w:cs="Times New Roman"/>
          <w:color w:val="000000" w:themeColor="text1"/>
          <w:sz w:val="24"/>
          <w:szCs w:val="24"/>
        </w:rPr>
        <w:t xml:space="preserve">the carbon revenue allocated </w:t>
      </w:r>
      <w:r w:rsidR="005D4FEB" w:rsidRPr="002429FB">
        <w:rPr>
          <w:rFonts w:ascii="Times New Roman" w:hAnsi="Times New Roman" w:cs="Times New Roman"/>
          <w:color w:val="000000" w:themeColor="text1"/>
          <w:sz w:val="24"/>
          <w:szCs w:val="24"/>
        </w:rPr>
        <w:t>to communal livelihood projects</w:t>
      </w:r>
      <w:r w:rsidR="00E52E0D" w:rsidRPr="002429FB">
        <w:rPr>
          <w:rFonts w:ascii="Times New Roman" w:hAnsi="Times New Roman" w:cs="Times New Roman"/>
          <w:color w:val="000000" w:themeColor="text1"/>
          <w:sz w:val="24"/>
          <w:szCs w:val="24"/>
        </w:rPr>
        <w:t>,</w:t>
      </w:r>
      <w:r w:rsidR="008A5359" w:rsidRPr="002429FB">
        <w:rPr>
          <w:rFonts w:ascii="Times New Roman" w:hAnsi="Times New Roman" w:cs="Times New Roman"/>
          <w:color w:val="000000" w:themeColor="text1"/>
          <w:sz w:val="24"/>
          <w:szCs w:val="24"/>
        </w:rPr>
        <w:t xml:space="preserve"> e.g. </w:t>
      </w:r>
      <w:r w:rsidR="005D4FEB" w:rsidRPr="002429FB">
        <w:rPr>
          <w:rFonts w:ascii="Times New Roman" w:hAnsi="Times New Roman" w:cs="Times New Roman"/>
          <w:color w:val="000000" w:themeColor="text1"/>
          <w:sz w:val="24"/>
          <w:szCs w:val="24"/>
        </w:rPr>
        <w:t>water projects and pro-poor education bursaries</w:t>
      </w:r>
      <w:r w:rsidR="00E52E0D" w:rsidRPr="002429FB">
        <w:rPr>
          <w:rFonts w:ascii="Times New Roman" w:hAnsi="Times New Roman" w:cs="Times New Roman"/>
          <w:color w:val="000000" w:themeColor="text1"/>
          <w:sz w:val="24"/>
          <w:szCs w:val="24"/>
        </w:rPr>
        <w:t>,</w:t>
      </w:r>
      <w:r w:rsidR="005D4FEB" w:rsidRPr="002429FB">
        <w:rPr>
          <w:rFonts w:ascii="Times New Roman" w:hAnsi="Times New Roman" w:cs="Times New Roman"/>
          <w:color w:val="000000" w:themeColor="text1"/>
          <w:sz w:val="24"/>
          <w:szCs w:val="24"/>
        </w:rPr>
        <w:t xml:space="preserve"> p</w:t>
      </w:r>
      <w:r w:rsidR="006512DC" w:rsidRPr="002429FB">
        <w:rPr>
          <w:rFonts w:ascii="Times New Roman" w:hAnsi="Times New Roman" w:cs="Times New Roman"/>
          <w:color w:val="000000" w:themeColor="text1"/>
          <w:sz w:val="24"/>
          <w:szCs w:val="24"/>
        </w:rPr>
        <w:t>ositively improved their asset</w:t>
      </w:r>
      <w:r w:rsidR="00A91F83" w:rsidRPr="002429FB">
        <w:rPr>
          <w:rFonts w:ascii="Times New Roman" w:hAnsi="Times New Roman" w:cs="Times New Roman"/>
          <w:color w:val="000000" w:themeColor="text1"/>
          <w:sz w:val="24"/>
          <w:szCs w:val="24"/>
        </w:rPr>
        <w:t xml:space="preserve"> indicators</w:t>
      </w:r>
      <w:r w:rsidR="00DE1AE9" w:rsidRPr="002429FB">
        <w:rPr>
          <w:rFonts w:ascii="Times New Roman" w:hAnsi="Times New Roman" w:cs="Times New Roman"/>
          <w:color w:val="000000" w:themeColor="text1"/>
          <w:sz w:val="24"/>
          <w:szCs w:val="24"/>
        </w:rPr>
        <w:t xml:space="preserve"> </w:t>
      </w:r>
      <w:r w:rsidRPr="002429FB">
        <w:rPr>
          <w:rFonts w:ascii="Times New Roman" w:hAnsi="Times New Roman" w:cs="Times New Roman"/>
          <w:color w:val="000000" w:themeColor="text1"/>
          <w:sz w:val="24"/>
          <w:szCs w:val="24"/>
        </w:rPr>
        <w:t>compared to middle- and high-wealth respondents</w:t>
      </w:r>
      <w:r w:rsidR="00907897" w:rsidRPr="002429FB">
        <w:rPr>
          <w:rFonts w:ascii="Times New Roman" w:hAnsi="Times New Roman" w:cs="Times New Roman"/>
          <w:color w:val="000000" w:themeColor="text1"/>
          <w:sz w:val="24"/>
          <w:szCs w:val="24"/>
        </w:rPr>
        <w:t xml:space="preserve"> (</w:t>
      </w:r>
      <w:r w:rsidR="00DD2EFC" w:rsidRPr="002429FB">
        <w:rPr>
          <w:rFonts w:ascii="Times New Roman" w:hAnsi="Times New Roman" w:cs="Times New Roman"/>
          <w:color w:val="000000" w:themeColor="text1"/>
          <w:sz w:val="24"/>
          <w:szCs w:val="24"/>
        </w:rPr>
        <w:t xml:space="preserve">Table </w:t>
      </w:r>
      <w:r w:rsidR="00565105" w:rsidRPr="002429FB">
        <w:rPr>
          <w:rFonts w:ascii="Times New Roman" w:hAnsi="Times New Roman" w:cs="Times New Roman"/>
          <w:color w:val="000000" w:themeColor="text1"/>
          <w:sz w:val="24"/>
          <w:szCs w:val="24"/>
        </w:rPr>
        <w:t>5</w:t>
      </w:r>
      <w:r w:rsidR="00907897" w:rsidRPr="002429FB">
        <w:rPr>
          <w:rFonts w:ascii="Times New Roman" w:hAnsi="Times New Roman" w:cs="Times New Roman"/>
          <w:color w:val="000000" w:themeColor="text1"/>
          <w:sz w:val="24"/>
          <w:szCs w:val="24"/>
        </w:rPr>
        <w:t>)</w:t>
      </w:r>
      <w:r w:rsidR="00D7742D" w:rsidRPr="002429FB">
        <w:rPr>
          <w:rFonts w:ascii="Times New Roman" w:hAnsi="Times New Roman" w:cs="Times New Roman"/>
          <w:color w:val="000000" w:themeColor="text1"/>
          <w:sz w:val="24"/>
          <w:szCs w:val="24"/>
        </w:rPr>
        <w:t xml:space="preserve">. </w:t>
      </w:r>
      <w:r w:rsidR="005E4D9B" w:rsidRPr="002429FB">
        <w:rPr>
          <w:rFonts w:ascii="Times New Roman" w:hAnsi="Times New Roman" w:cs="Times New Roman"/>
          <w:color w:val="000000" w:themeColor="text1"/>
          <w:sz w:val="24"/>
          <w:szCs w:val="24"/>
        </w:rPr>
        <w:t>L</w:t>
      </w:r>
      <w:r w:rsidRPr="002429FB">
        <w:rPr>
          <w:rFonts w:ascii="Times New Roman" w:hAnsi="Times New Roman" w:cs="Times New Roman"/>
          <w:color w:val="000000" w:themeColor="text1"/>
          <w:sz w:val="24"/>
          <w:szCs w:val="24"/>
        </w:rPr>
        <w:t>ow-wealth</w:t>
      </w:r>
      <w:r w:rsidR="00DE1AE9" w:rsidRPr="002429FB">
        <w:rPr>
          <w:rFonts w:ascii="Times New Roman" w:hAnsi="Times New Roman" w:cs="Times New Roman"/>
          <w:color w:val="000000" w:themeColor="text1"/>
          <w:sz w:val="24"/>
          <w:szCs w:val="24"/>
        </w:rPr>
        <w:t xml:space="preserve"> </w:t>
      </w:r>
      <w:r w:rsidR="005E4D9B" w:rsidRPr="002429FB">
        <w:rPr>
          <w:rFonts w:ascii="Times New Roman" w:hAnsi="Times New Roman" w:cs="Times New Roman"/>
          <w:color w:val="000000" w:themeColor="text1"/>
          <w:sz w:val="24"/>
          <w:szCs w:val="24"/>
        </w:rPr>
        <w:t>respondents</w:t>
      </w:r>
      <w:r w:rsidR="00DE1AE9" w:rsidRPr="002429FB">
        <w:rPr>
          <w:rFonts w:ascii="Times New Roman" w:hAnsi="Times New Roman" w:cs="Times New Roman"/>
          <w:color w:val="000000" w:themeColor="text1"/>
          <w:sz w:val="24"/>
          <w:szCs w:val="24"/>
        </w:rPr>
        <w:t xml:space="preserve"> </w:t>
      </w:r>
      <w:r w:rsidR="000265DB" w:rsidRPr="002429FB">
        <w:rPr>
          <w:rFonts w:ascii="Times New Roman" w:hAnsi="Times New Roman" w:cs="Times New Roman"/>
          <w:color w:val="000000" w:themeColor="text1"/>
          <w:sz w:val="24"/>
          <w:szCs w:val="24"/>
        </w:rPr>
        <w:t xml:space="preserve">further </w:t>
      </w:r>
      <w:r w:rsidRPr="002429FB">
        <w:rPr>
          <w:rFonts w:ascii="Times New Roman" w:hAnsi="Times New Roman" w:cs="Times New Roman"/>
          <w:color w:val="000000" w:themeColor="text1"/>
          <w:sz w:val="24"/>
          <w:szCs w:val="24"/>
        </w:rPr>
        <w:t xml:space="preserve">perceived that incorporating communal land </w:t>
      </w:r>
      <w:r w:rsidR="005E4D9B" w:rsidRPr="002429FB">
        <w:rPr>
          <w:rFonts w:ascii="Times New Roman" w:hAnsi="Times New Roman" w:cs="Times New Roman"/>
          <w:color w:val="000000" w:themeColor="text1"/>
          <w:sz w:val="24"/>
          <w:szCs w:val="24"/>
        </w:rPr>
        <w:t>into</w:t>
      </w:r>
      <w:r w:rsidRPr="002429FB">
        <w:rPr>
          <w:rFonts w:ascii="Times New Roman" w:hAnsi="Times New Roman" w:cs="Times New Roman"/>
          <w:color w:val="000000" w:themeColor="text1"/>
          <w:sz w:val="24"/>
          <w:szCs w:val="24"/>
        </w:rPr>
        <w:t xml:space="preserve"> the project improved their bargaining power for benefits</w:t>
      </w:r>
      <w:r w:rsidR="005E4D9B" w:rsidRPr="002429FB">
        <w:rPr>
          <w:rFonts w:ascii="Times New Roman" w:hAnsi="Times New Roman" w:cs="Times New Roman"/>
          <w:color w:val="000000" w:themeColor="text1"/>
          <w:sz w:val="24"/>
          <w:szCs w:val="24"/>
        </w:rPr>
        <w:t>,</w:t>
      </w:r>
      <w:r w:rsidRPr="002429FB">
        <w:rPr>
          <w:rFonts w:ascii="Times New Roman" w:hAnsi="Times New Roman" w:cs="Times New Roman"/>
          <w:color w:val="000000" w:themeColor="text1"/>
          <w:sz w:val="24"/>
          <w:szCs w:val="24"/>
        </w:rPr>
        <w:t xml:space="preserve"> which they would oth</w:t>
      </w:r>
      <w:r w:rsidR="000265DB" w:rsidRPr="002429FB">
        <w:rPr>
          <w:rFonts w:ascii="Times New Roman" w:hAnsi="Times New Roman" w:cs="Times New Roman"/>
          <w:color w:val="000000" w:themeColor="text1"/>
          <w:sz w:val="24"/>
          <w:szCs w:val="24"/>
        </w:rPr>
        <w:t xml:space="preserve">erwise forego </w:t>
      </w:r>
      <w:r w:rsidR="005E4D9B" w:rsidRPr="002429FB">
        <w:rPr>
          <w:rFonts w:ascii="Times New Roman" w:hAnsi="Times New Roman" w:cs="Times New Roman"/>
          <w:color w:val="000000" w:themeColor="text1"/>
          <w:sz w:val="24"/>
          <w:szCs w:val="24"/>
        </w:rPr>
        <w:t xml:space="preserve">because of </w:t>
      </w:r>
      <w:r w:rsidR="000265DB" w:rsidRPr="002429FB">
        <w:rPr>
          <w:rFonts w:ascii="Times New Roman" w:hAnsi="Times New Roman" w:cs="Times New Roman"/>
          <w:color w:val="000000" w:themeColor="text1"/>
          <w:sz w:val="24"/>
          <w:szCs w:val="24"/>
        </w:rPr>
        <w:t>their smaller</w:t>
      </w:r>
      <w:r w:rsidR="002F742B" w:rsidRPr="002429FB">
        <w:rPr>
          <w:rFonts w:ascii="Times New Roman" w:hAnsi="Times New Roman" w:cs="Times New Roman"/>
          <w:color w:val="000000" w:themeColor="text1"/>
          <w:sz w:val="24"/>
          <w:szCs w:val="24"/>
        </w:rPr>
        <w:t xml:space="preserve"> </w:t>
      </w:r>
      <w:r w:rsidRPr="002429FB">
        <w:rPr>
          <w:rFonts w:ascii="Times New Roman" w:hAnsi="Times New Roman" w:cs="Times New Roman"/>
          <w:color w:val="000000" w:themeColor="text1"/>
          <w:sz w:val="24"/>
          <w:szCs w:val="24"/>
        </w:rPr>
        <w:t xml:space="preserve">land sizes (Table </w:t>
      </w:r>
      <w:r w:rsidR="00565105" w:rsidRPr="002429FB">
        <w:rPr>
          <w:rFonts w:ascii="Times New Roman" w:hAnsi="Times New Roman" w:cs="Times New Roman"/>
          <w:color w:val="000000" w:themeColor="text1"/>
          <w:sz w:val="24"/>
          <w:szCs w:val="24"/>
        </w:rPr>
        <w:t>5</w:t>
      </w:r>
      <w:r w:rsidRPr="002429FB">
        <w:rPr>
          <w:rFonts w:ascii="Times New Roman" w:hAnsi="Times New Roman" w:cs="Times New Roman"/>
          <w:color w:val="000000" w:themeColor="text1"/>
          <w:sz w:val="24"/>
          <w:szCs w:val="24"/>
        </w:rPr>
        <w:t xml:space="preserve">). This contradicts the perception of </w:t>
      </w:r>
      <w:r w:rsidR="00F23EC9" w:rsidRPr="002429FB">
        <w:rPr>
          <w:rFonts w:ascii="Times New Roman" w:hAnsi="Times New Roman" w:cs="Times New Roman"/>
          <w:color w:val="000000" w:themeColor="text1"/>
          <w:sz w:val="24"/>
          <w:szCs w:val="24"/>
        </w:rPr>
        <w:t xml:space="preserve">some </w:t>
      </w:r>
      <w:r w:rsidRPr="002429FB">
        <w:rPr>
          <w:rFonts w:ascii="Times New Roman" w:hAnsi="Times New Roman" w:cs="Times New Roman"/>
          <w:color w:val="000000" w:themeColor="text1"/>
          <w:sz w:val="24"/>
          <w:szCs w:val="24"/>
        </w:rPr>
        <w:t xml:space="preserve">high-wealth respondents, who felt that the project’s emphasis on and recognition of </w:t>
      </w:r>
      <w:r w:rsidR="00FA2BA3" w:rsidRPr="002429FB">
        <w:rPr>
          <w:rFonts w:ascii="Times New Roman" w:hAnsi="Times New Roman" w:cs="Times New Roman"/>
          <w:color w:val="000000" w:themeColor="text1"/>
          <w:sz w:val="24"/>
          <w:szCs w:val="24"/>
        </w:rPr>
        <w:t>collective/</w:t>
      </w:r>
      <w:r w:rsidRPr="002429FB">
        <w:rPr>
          <w:rFonts w:ascii="Times New Roman" w:hAnsi="Times New Roman" w:cs="Times New Roman"/>
          <w:color w:val="000000" w:themeColor="text1"/>
          <w:sz w:val="24"/>
          <w:szCs w:val="24"/>
        </w:rPr>
        <w:t xml:space="preserve">communal ownership hinders the sub-division of land into individual parcels or </w:t>
      </w:r>
      <w:r w:rsidR="005E4D9B" w:rsidRPr="002429FB">
        <w:rPr>
          <w:rFonts w:ascii="Times New Roman" w:hAnsi="Times New Roman" w:cs="Times New Roman"/>
          <w:color w:val="000000" w:themeColor="text1"/>
          <w:sz w:val="24"/>
          <w:szCs w:val="24"/>
        </w:rPr>
        <w:t xml:space="preserve">ranch </w:t>
      </w:r>
      <w:r w:rsidRPr="002429FB">
        <w:rPr>
          <w:rFonts w:ascii="Times New Roman" w:hAnsi="Times New Roman" w:cs="Times New Roman"/>
          <w:color w:val="000000" w:themeColor="text1"/>
          <w:sz w:val="24"/>
          <w:szCs w:val="24"/>
        </w:rPr>
        <w:t xml:space="preserve">shares. </w:t>
      </w:r>
      <w:r w:rsidR="00C80978" w:rsidRPr="002429FB">
        <w:rPr>
          <w:rFonts w:ascii="Times New Roman" w:hAnsi="Times New Roman" w:cs="Times New Roman"/>
          <w:color w:val="000000" w:themeColor="text1"/>
          <w:sz w:val="24"/>
          <w:szCs w:val="24"/>
        </w:rPr>
        <w:t>Even though all wealth</w:t>
      </w:r>
      <w:r w:rsidR="00DE1AE9" w:rsidRPr="002429FB">
        <w:rPr>
          <w:rFonts w:ascii="Times New Roman" w:hAnsi="Times New Roman" w:cs="Times New Roman"/>
          <w:color w:val="000000" w:themeColor="text1"/>
          <w:sz w:val="24"/>
          <w:szCs w:val="24"/>
        </w:rPr>
        <w:t xml:space="preserve"> </w:t>
      </w:r>
      <w:r w:rsidR="00C80978" w:rsidRPr="002429FB">
        <w:rPr>
          <w:rFonts w:ascii="Times New Roman" w:hAnsi="Times New Roman" w:cs="Times New Roman"/>
          <w:color w:val="000000" w:themeColor="text1"/>
          <w:sz w:val="24"/>
          <w:szCs w:val="24"/>
        </w:rPr>
        <w:t>groups experience</w:t>
      </w:r>
      <w:r w:rsidR="005E4D9B" w:rsidRPr="002429FB">
        <w:rPr>
          <w:rFonts w:ascii="Times New Roman" w:hAnsi="Times New Roman" w:cs="Times New Roman"/>
          <w:color w:val="000000" w:themeColor="text1"/>
          <w:sz w:val="24"/>
          <w:szCs w:val="24"/>
        </w:rPr>
        <w:t>d</w:t>
      </w:r>
      <w:r w:rsidR="00C80978" w:rsidRPr="002429FB">
        <w:rPr>
          <w:rFonts w:ascii="Times New Roman" w:hAnsi="Times New Roman" w:cs="Times New Roman"/>
          <w:color w:val="000000" w:themeColor="text1"/>
          <w:sz w:val="24"/>
          <w:szCs w:val="24"/>
        </w:rPr>
        <w:t xml:space="preserve"> increased economic opportunities</w:t>
      </w:r>
      <w:r w:rsidR="005E4D9B" w:rsidRPr="002429FB">
        <w:rPr>
          <w:rFonts w:ascii="Times New Roman" w:hAnsi="Times New Roman" w:cs="Times New Roman"/>
          <w:color w:val="000000" w:themeColor="text1"/>
          <w:sz w:val="24"/>
          <w:szCs w:val="24"/>
        </w:rPr>
        <w:t xml:space="preserve"> as a result of the project</w:t>
      </w:r>
      <w:r w:rsidR="00C80978" w:rsidRPr="002429FB">
        <w:rPr>
          <w:rFonts w:ascii="Times New Roman" w:hAnsi="Times New Roman" w:cs="Times New Roman"/>
          <w:color w:val="000000" w:themeColor="text1"/>
          <w:sz w:val="24"/>
          <w:szCs w:val="24"/>
        </w:rPr>
        <w:t xml:space="preserve">, </w:t>
      </w:r>
      <w:r w:rsidR="00C80978" w:rsidRPr="002429FB">
        <w:rPr>
          <w:rFonts w:ascii="Times New Roman" w:hAnsi="Times New Roman" w:cs="Times New Roman"/>
          <w:sz w:val="24"/>
          <w:szCs w:val="24"/>
        </w:rPr>
        <w:t>most of low-wealth</w:t>
      </w:r>
      <w:r w:rsidR="005E4D9B" w:rsidRPr="002429FB">
        <w:rPr>
          <w:rFonts w:ascii="Times New Roman" w:hAnsi="Times New Roman" w:cs="Times New Roman"/>
          <w:sz w:val="24"/>
          <w:szCs w:val="24"/>
        </w:rPr>
        <w:t xml:space="preserve"> households</w:t>
      </w:r>
      <w:r w:rsidR="00C80978" w:rsidRPr="002429FB">
        <w:rPr>
          <w:rFonts w:ascii="Times New Roman" w:hAnsi="Times New Roman" w:cs="Times New Roman"/>
          <w:sz w:val="24"/>
          <w:szCs w:val="24"/>
        </w:rPr>
        <w:t xml:space="preserve"> have not utilised these opportunities to increase their incomes compared to the middle and high-wealth</w:t>
      </w:r>
      <w:r w:rsidR="005E4D9B" w:rsidRPr="002429FB">
        <w:rPr>
          <w:rFonts w:ascii="Times New Roman" w:hAnsi="Times New Roman" w:cs="Times New Roman"/>
          <w:sz w:val="24"/>
          <w:szCs w:val="24"/>
        </w:rPr>
        <w:t xml:space="preserve"> households</w:t>
      </w:r>
      <w:r w:rsidR="00C80978" w:rsidRPr="002429FB">
        <w:rPr>
          <w:rFonts w:ascii="Times New Roman" w:hAnsi="Times New Roman" w:cs="Times New Roman"/>
          <w:sz w:val="24"/>
          <w:szCs w:val="24"/>
        </w:rPr>
        <w:t xml:space="preserve"> who </w:t>
      </w:r>
      <w:r w:rsidR="005E4D9B" w:rsidRPr="002429FB">
        <w:rPr>
          <w:rFonts w:ascii="Times New Roman" w:hAnsi="Times New Roman" w:cs="Times New Roman"/>
          <w:sz w:val="24"/>
          <w:szCs w:val="24"/>
        </w:rPr>
        <w:t>were able to</w:t>
      </w:r>
      <w:r w:rsidR="00C80978" w:rsidRPr="002429FB">
        <w:rPr>
          <w:rFonts w:ascii="Times New Roman" w:hAnsi="Times New Roman" w:cs="Times New Roman"/>
          <w:sz w:val="24"/>
          <w:szCs w:val="24"/>
        </w:rPr>
        <w:t xml:space="preserve"> increase </w:t>
      </w:r>
      <w:r w:rsidR="005E4D9B" w:rsidRPr="002429FB">
        <w:rPr>
          <w:rFonts w:ascii="Times New Roman" w:hAnsi="Times New Roman" w:cs="Times New Roman"/>
          <w:sz w:val="24"/>
          <w:szCs w:val="24"/>
        </w:rPr>
        <w:t xml:space="preserve">their </w:t>
      </w:r>
      <w:r w:rsidR="00C80978" w:rsidRPr="002429FB">
        <w:rPr>
          <w:rFonts w:ascii="Times New Roman" w:hAnsi="Times New Roman" w:cs="Times New Roman"/>
          <w:sz w:val="24"/>
          <w:szCs w:val="24"/>
        </w:rPr>
        <w:t xml:space="preserve">business clientele and </w:t>
      </w:r>
      <w:r w:rsidR="005E4D9B" w:rsidRPr="002429FB">
        <w:rPr>
          <w:rFonts w:ascii="Times New Roman" w:hAnsi="Times New Roman" w:cs="Times New Roman"/>
          <w:sz w:val="24"/>
          <w:szCs w:val="24"/>
        </w:rPr>
        <w:t xml:space="preserve">claim </w:t>
      </w:r>
      <w:r w:rsidR="00C80978" w:rsidRPr="002429FB">
        <w:rPr>
          <w:rFonts w:ascii="Times New Roman" w:hAnsi="Times New Roman" w:cs="Times New Roman"/>
          <w:sz w:val="24"/>
          <w:szCs w:val="24"/>
        </w:rPr>
        <w:t>direct carbon payments.</w:t>
      </w:r>
    </w:p>
    <w:p w:rsidR="00B3631F" w:rsidRPr="002429FB" w:rsidRDefault="00D6067F" w:rsidP="00EB6001">
      <w:pPr>
        <w:pStyle w:val="PlainText"/>
        <w:spacing w:after="240" w:line="480" w:lineRule="auto"/>
        <w:ind w:left="288" w:right="288"/>
        <w:jc w:val="both"/>
        <w:rPr>
          <w:rFonts w:ascii="Times New Roman" w:hAnsi="Times New Roman" w:cs="Times New Roman"/>
          <w:color w:val="000000" w:themeColor="text1"/>
          <w:sz w:val="24"/>
          <w:szCs w:val="24"/>
        </w:rPr>
      </w:pPr>
      <w:r w:rsidRPr="002429FB">
        <w:rPr>
          <w:rFonts w:ascii="Times New Roman" w:hAnsi="Times New Roman" w:cs="Times New Roman"/>
          <w:color w:val="000000" w:themeColor="text1"/>
          <w:sz w:val="24"/>
          <w:szCs w:val="24"/>
        </w:rPr>
        <w:t>Overall, the project impact</w:t>
      </w:r>
      <w:r w:rsidR="00DD2EFC" w:rsidRPr="002429FB">
        <w:rPr>
          <w:rFonts w:ascii="Times New Roman" w:hAnsi="Times New Roman" w:cs="Times New Roman"/>
          <w:color w:val="000000" w:themeColor="text1"/>
          <w:sz w:val="24"/>
          <w:szCs w:val="24"/>
        </w:rPr>
        <w:t xml:space="preserve"> on </w:t>
      </w:r>
      <w:r w:rsidR="00FA2BA3" w:rsidRPr="002429FB">
        <w:rPr>
          <w:rFonts w:ascii="Times New Roman" w:hAnsi="Times New Roman" w:cs="Times New Roman"/>
          <w:color w:val="000000" w:themeColor="text1"/>
          <w:sz w:val="24"/>
          <w:szCs w:val="24"/>
        </w:rPr>
        <w:t xml:space="preserve">livelihoods </w:t>
      </w:r>
      <w:r w:rsidR="00DD2EFC" w:rsidRPr="002429FB">
        <w:rPr>
          <w:rFonts w:ascii="Times New Roman" w:hAnsi="Times New Roman" w:cs="Times New Roman"/>
          <w:color w:val="000000" w:themeColor="text1"/>
          <w:sz w:val="24"/>
          <w:szCs w:val="24"/>
        </w:rPr>
        <w:t>was</w:t>
      </w:r>
      <w:r w:rsidR="00D955F6" w:rsidRPr="002429FB">
        <w:rPr>
          <w:rFonts w:ascii="Times New Roman" w:hAnsi="Times New Roman" w:cs="Times New Roman"/>
          <w:color w:val="000000" w:themeColor="text1"/>
          <w:sz w:val="24"/>
          <w:szCs w:val="24"/>
        </w:rPr>
        <w:t xml:space="preserve"> significant</w:t>
      </w:r>
      <w:r w:rsidR="005E4D9B" w:rsidRPr="002429FB">
        <w:rPr>
          <w:rFonts w:ascii="Times New Roman" w:hAnsi="Times New Roman" w:cs="Times New Roman"/>
          <w:color w:val="000000" w:themeColor="text1"/>
          <w:sz w:val="24"/>
          <w:szCs w:val="24"/>
        </w:rPr>
        <w:t xml:space="preserve"> in the intervention site</w:t>
      </w:r>
      <w:r w:rsidR="004D32CD" w:rsidRPr="002429FB">
        <w:rPr>
          <w:rFonts w:ascii="Times New Roman" w:hAnsi="Times New Roman" w:cs="Times New Roman"/>
          <w:color w:val="000000" w:themeColor="text1"/>
          <w:sz w:val="24"/>
          <w:szCs w:val="24"/>
        </w:rPr>
        <w:t xml:space="preserve"> (p&lt;0.05)</w:t>
      </w:r>
      <w:r w:rsidR="00D955F6" w:rsidRPr="002429FB">
        <w:rPr>
          <w:rFonts w:ascii="Times New Roman" w:hAnsi="Times New Roman" w:cs="Times New Roman"/>
          <w:color w:val="000000" w:themeColor="text1"/>
          <w:sz w:val="24"/>
          <w:szCs w:val="24"/>
        </w:rPr>
        <w:t xml:space="preserve">. </w:t>
      </w:r>
      <w:r w:rsidR="005E4D9B" w:rsidRPr="002429FB">
        <w:rPr>
          <w:rFonts w:ascii="Times New Roman" w:hAnsi="Times New Roman" w:cs="Times New Roman"/>
          <w:color w:val="000000" w:themeColor="text1"/>
          <w:sz w:val="24"/>
          <w:szCs w:val="24"/>
        </w:rPr>
        <w:t>C</w:t>
      </w:r>
      <w:r w:rsidRPr="002429FB">
        <w:rPr>
          <w:rFonts w:ascii="Times New Roman" w:hAnsi="Times New Roman" w:cs="Times New Roman"/>
          <w:color w:val="000000" w:themeColor="text1"/>
          <w:sz w:val="24"/>
          <w:szCs w:val="24"/>
        </w:rPr>
        <w:t>ontrol households mainly hope</w:t>
      </w:r>
      <w:r w:rsidR="005E4D9B" w:rsidRPr="002429FB">
        <w:rPr>
          <w:rFonts w:ascii="Times New Roman" w:hAnsi="Times New Roman" w:cs="Times New Roman"/>
          <w:color w:val="000000" w:themeColor="text1"/>
          <w:sz w:val="24"/>
          <w:szCs w:val="24"/>
        </w:rPr>
        <w:t>d</w:t>
      </w:r>
      <w:r w:rsidRPr="002429FB">
        <w:rPr>
          <w:rFonts w:ascii="Times New Roman" w:hAnsi="Times New Roman" w:cs="Times New Roman"/>
          <w:color w:val="000000" w:themeColor="text1"/>
          <w:sz w:val="24"/>
          <w:szCs w:val="24"/>
        </w:rPr>
        <w:t xml:space="preserve"> that a REDD+ project would support a range of livelihood initiatives including water</w:t>
      </w:r>
      <w:r w:rsidR="005E4D9B" w:rsidRPr="002429FB">
        <w:rPr>
          <w:rFonts w:ascii="Times New Roman" w:hAnsi="Times New Roman" w:cs="Times New Roman"/>
          <w:color w:val="000000" w:themeColor="text1"/>
          <w:sz w:val="24"/>
          <w:szCs w:val="24"/>
        </w:rPr>
        <w:t xml:space="preserve"> and</w:t>
      </w:r>
      <w:r w:rsidRPr="002429FB">
        <w:rPr>
          <w:rFonts w:ascii="Times New Roman" w:hAnsi="Times New Roman" w:cs="Times New Roman"/>
          <w:color w:val="000000" w:themeColor="text1"/>
          <w:sz w:val="24"/>
          <w:szCs w:val="24"/>
        </w:rPr>
        <w:t xml:space="preserve"> education</w:t>
      </w:r>
      <w:r w:rsidR="005E4D9B" w:rsidRPr="002429FB">
        <w:rPr>
          <w:rFonts w:ascii="Times New Roman" w:hAnsi="Times New Roman" w:cs="Times New Roman"/>
          <w:color w:val="000000" w:themeColor="text1"/>
          <w:sz w:val="24"/>
          <w:szCs w:val="24"/>
        </w:rPr>
        <w:t>,</w:t>
      </w:r>
      <w:r w:rsidRPr="002429FB">
        <w:rPr>
          <w:rFonts w:ascii="Times New Roman" w:hAnsi="Times New Roman" w:cs="Times New Roman"/>
          <w:color w:val="000000" w:themeColor="text1"/>
          <w:sz w:val="24"/>
          <w:szCs w:val="24"/>
        </w:rPr>
        <w:t xml:space="preserve"> as witnessed in the project area</w:t>
      </w:r>
      <w:r w:rsidR="00DD2EFC" w:rsidRPr="002429FB">
        <w:rPr>
          <w:rFonts w:ascii="Times New Roman" w:hAnsi="Times New Roman" w:cs="Times New Roman"/>
          <w:color w:val="000000" w:themeColor="text1"/>
          <w:sz w:val="24"/>
          <w:szCs w:val="24"/>
        </w:rPr>
        <w:t xml:space="preserve"> (Table </w:t>
      </w:r>
      <w:r w:rsidR="00C3572A" w:rsidRPr="002429FB">
        <w:rPr>
          <w:rFonts w:ascii="Times New Roman" w:hAnsi="Times New Roman" w:cs="Times New Roman"/>
          <w:color w:val="000000" w:themeColor="text1"/>
          <w:sz w:val="24"/>
          <w:szCs w:val="24"/>
        </w:rPr>
        <w:t>4</w:t>
      </w:r>
      <w:r w:rsidR="00DD2EFC" w:rsidRPr="002429FB">
        <w:rPr>
          <w:rFonts w:ascii="Times New Roman" w:hAnsi="Times New Roman" w:cs="Times New Roman"/>
          <w:color w:val="000000" w:themeColor="text1"/>
          <w:sz w:val="24"/>
          <w:szCs w:val="24"/>
        </w:rPr>
        <w:t>)</w:t>
      </w:r>
      <w:r w:rsidRPr="002429FB">
        <w:rPr>
          <w:rFonts w:ascii="Times New Roman" w:hAnsi="Times New Roman" w:cs="Times New Roman"/>
          <w:color w:val="000000" w:themeColor="text1"/>
          <w:sz w:val="24"/>
          <w:szCs w:val="24"/>
        </w:rPr>
        <w:t xml:space="preserve">. </w:t>
      </w:r>
      <w:r w:rsidR="00B3631F" w:rsidRPr="002429FB">
        <w:rPr>
          <w:rFonts w:ascii="Times New Roman" w:eastAsia="Calibri" w:hAnsi="Times New Roman" w:cs="Times New Roman"/>
          <w:color w:val="000000"/>
          <w:sz w:val="24"/>
          <w:szCs w:val="24"/>
        </w:rPr>
        <w:t>Most importantly, the control community hope</w:t>
      </w:r>
      <w:r w:rsidR="005E4D9B" w:rsidRPr="002429FB">
        <w:rPr>
          <w:rFonts w:ascii="Times New Roman" w:eastAsia="Calibri" w:hAnsi="Times New Roman" w:cs="Times New Roman"/>
          <w:color w:val="000000"/>
          <w:sz w:val="24"/>
          <w:szCs w:val="24"/>
        </w:rPr>
        <w:t>d</w:t>
      </w:r>
      <w:r w:rsidR="00B3631F" w:rsidRPr="002429FB">
        <w:rPr>
          <w:rFonts w:ascii="Times New Roman" w:eastAsia="Calibri" w:hAnsi="Times New Roman" w:cs="Times New Roman"/>
          <w:color w:val="000000"/>
          <w:sz w:val="24"/>
          <w:szCs w:val="24"/>
        </w:rPr>
        <w:t xml:space="preserve"> that a REDD+ project</w:t>
      </w:r>
      <w:r w:rsidR="005E4D9B" w:rsidRPr="002429FB">
        <w:rPr>
          <w:rFonts w:ascii="Times New Roman" w:eastAsia="Calibri" w:hAnsi="Times New Roman" w:cs="Times New Roman"/>
          <w:color w:val="000000"/>
          <w:sz w:val="24"/>
          <w:szCs w:val="24"/>
        </w:rPr>
        <w:t xml:space="preserve"> in their area would</w:t>
      </w:r>
      <w:r w:rsidR="00DE1AE9" w:rsidRPr="002429FB">
        <w:rPr>
          <w:rFonts w:ascii="Times New Roman" w:eastAsia="Calibri" w:hAnsi="Times New Roman" w:cs="Times New Roman"/>
          <w:color w:val="000000"/>
          <w:sz w:val="24"/>
          <w:szCs w:val="24"/>
        </w:rPr>
        <w:t xml:space="preserve"> </w:t>
      </w:r>
      <w:r w:rsidR="00B3631F" w:rsidRPr="002429FB">
        <w:rPr>
          <w:rFonts w:ascii="Times New Roman" w:eastAsia="Calibri" w:hAnsi="Times New Roman" w:cs="Times New Roman"/>
          <w:color w:val="000000"/>
          <w:sz w:val="24"/>
          <w:szCs w:val="24"/>
        </w:rPr>
        <w:t>facilitate the handover of State forests and associated benefits to the community.</w:t>
      </w:r>
    </w:p>
    <w:p w:rsidR="007E3DF8" w:rsidRPr="002429FB" w:rsidRDefault="007E3DF8" w:rsidP="00EB6001">
      <w:pPr>
        <w:autoSpaceDE w:val="0"/>
        <w:autoSpaceDN w:val="0"/>
        <w:adjustRightInd w:val="0"/>
        <w:spacing w:line="480" w:lineRule="auto"/>
        <w:ind w:left="288" w:right="288"/>
        <w:jc w:val="both"/>
        <w:rPr>
          <w:rFonts w:ascii="Times New Roman" w:hAnsi="Times New Roman" w:cs="Times New Roman"/>
          <w:color w:val="000000" w:themeColor="text1"/>
          <w:sz w:val="24"/>
          <w:szCs w:val="24"/>
        </w:rPr>
      </w:pPr>
      <w:r w:rsidRPr="002429FB">
        <w:rPr>
          <w:rFonts w:ascii="Times New Roman" w:hAnsi="Times New Roman" w:cs="Times New Roman"/>
          <w:color w:val="000000" w:themeColor="text1"/>
          <w:sz w:val="24"/>
          <w:szCs w:val="24"/>
        </w:rPr>
        <w:t>They claimed that the forested hill</w:t>
      </w:r>
      <w:r w:rsidR="00DD2EFC" w:rsidRPr="002429FB">
        <w:rPr>
          <w:rFonts w:ascii="Times New Roman" w:hAnsi="Times New Roman" w:cs="Times New Roman"/>
          <w:color w:val="000000" w:themeColor="text1"/>
          <w:sz w:val="24"/>
          <w:szCs w:val="24"/>
        </w:rPr>
        <w:t xml:space="preserve">s currently benefit only a few </w:t>
      </w:r>
      <w:r w:rsidR="00BB7A4D" w:rsidRPr="002429FB">
        <w:rPr>
          <w:rFonts w:ascii="Times New Roman" w:hAnsi="Times New Roman" w:cs="Times New Roman"/>
          <w:color w:val="000000" w:themeColor="text1"/>
          <w:sz w:val="24"/>
          <w:szCs w:val="24"/>
        </w:rPr>
        <w:t>State</w:t>
      </w:r>
      <w:r w:rsidRPr="002429FB">
        <w:rPr>
          <w:rFonts w:ascii="Times New Roman" w:hAnsi="Times New Roman" w:cs="Times New Roman"/>
          <w:color w:val="000000" w:themeColor="text1"/>
          <w:sz w:val="24"/>
          <w:szCs w:val="24"/>
        </w:rPr>
        <w:t xml:space="preserve"> officers and businesspeople involved in corruption and illegal logging. The control households, especially the middle-wealth ones, </w:t>
      </w:r>
      <w:r w:rsidR="00431A75" w:rsidRPr="002429FB">
        <w:rPr>
          <w:rFonts w:ascii="Times New Roman" w:hAnsi="Times New Roman" w:cs="Times New Roman"/>
          <w:color w:val="000000" w:themeColor="text1"/>
          <w:sz w:val="24"/>
          <w:szCs w:val="24"/>
        </w:rPr>
        <w:t xml:space="preserve">however </w:t>
      </w:r>
      <w:r w:rsidRPr="002429FB">
        <w:rPr>
          <w:rFonts w:ascii="Times New Roman" w:hAnsi="Times New Roman" w:cs="Times New Roman"/>
          <w:color w:val="000000" w:themeColor="text1"/>
          <w:sz w:val="24"/>
          <w:szCs w:val="24"/>
        </w:rPr>
        <w:t xml:space="preserve">expressed fears that </w:t>
      </w:r>
      <w:r w:rsidR="000265DB" w:rsidRPr="002429FB">
        <w:rPr>
          <w:rFonts w:ascii="Times New Roman" w:hAnsi="Times New Roman" w:cs="Times New Roman"/>
          <w:color w:val="000000" w:themeColor="text1"/>
          <w:sz w:val="24"/>
          <w:szCs w:val="24"/>
        </w:rPr>
        <w:t>a REDD+ p</w:t>
      </w:r>
      <w:r w:rsidRPr="002429FB">
        <w:rPr>
          <w:rFonts w:ascii="Times New Roman" w:hAnsi="Times New Roman" w:cs="Times New Roman"/>
          <w:color w:val="000000" w:themeColor="text1"/>
          <w:sz w:val="24"/>
          <w:szCs w:val="24"/>
        </w:rPr>
        <w:t xml:space="preserve">roject </w:t>
      </w:r>
      <w:r w:rsidR="005E4D9B" w:rsidRPr="002429FB">
        <w:rPr>
          <w:rFonts w:ascii="Times New Roman" w:hAnsi="Times New Roman" w:cs="Times New Roman"/>
          <w:color w:val="000000" w:themeColor="text1"/>
          <w:sz w:val="24"/>
          <w:szCs w:val="24"/>
        </w:rPr>
        <w:t>might</w:t>
      </w:r>
      <w:r w:rsidR="00DE1AE9" w:rsidRPr="002429FB">
        <w:rPr>
          <w:rFonts w:ascii="Times New Roman" w:hAnsi="Times New Roman" w:cs="Times New Roman"/>
          <w:color w:val="000000" w:themeColor="text1"/>
          <w:sz w:val="24"/>
          <w:szCs w:val="24"/>
        </w:rPr>
        <w:t xml:space="preserve"> </w:t>
      </w:r>
      <w:r w:rsidRPr="002429FB">
        <w:rPr>
          <w:rFonts w:ascii="Times New Roman" w:hAnsi="Times New Roman" w:cs="Times New Roman"/>
          <w:color w:val="000000" w:themeColor="text1"/>
          <w:sz w:val="24"/>
          <w:szCs w:val="24"/>
        </w:rPr>
        <w:t xml:space="preserve">restrict livestock grazing areas, thereby affecting their </w:t>
      </w:r>
      <w:r w:rsidR="005E4D9B" w:rsidRPr="002429FB">
        <w:rPr>
          <w:rFonts w:ascii="Times New Roman" w:hAnsi="Times New Roman" w:cs="Times New Roman"/>
          <w:color w:val="000000" w:themeColor="text1"/>
          <w:sz w:val="24"/>
          <w:szCs w:val="24"/>
        </w:rPr>
        <w:t>livelihood</w:t>
      </w:r>
      <w:r w:rsidR="00DE1AE9" w:rsidRPr="002429FB">
        <w:rPr>
          <w:rFonts w:ascii="Times New Roman" w:hAnsi="Times New Roman" w:cs="Times New Roman"/>
          <w:color w:val="000000" w:themeColor="text1"/>
          <w:sz w:val="24"/>
          <w:szCs w:val="24"/>
        </w:rPr>
        <w:t xml:space="preserve"> </w:t>
      </w:r>
      <w:r w:rsidRPr="002429FB">
        <w:rPr>
          <w:rFonts w:ascii="Times New Roman" w:hAnsi="Times New Roman" w:cs="Times New Roman"/>
          <w:color w:val="000000" w:themeColor="text1"/>
          <w:sz w:val="24"/>
          <w:szCs w:val="24"/>
        </w:rPr>
        <w:t>opportunities.</w:t>
      </w:r>
    </w:p>
    <w:p w:rsidR="006512DC" w:rsidRPr="002429FB" w:rsidRDefault="007E3DF8" w:rsidP="00EB6001">
      <w:pPr>
        <w:autoSpaceDE w:val="0"/>
        <w:autoSpaceDN w:val="0"/>
        <w:adjustRightInd w:val="0"/>
        <w:spacing w:line="480" w:lineRule="auto"/>
        <w:ind w:left="288" w:right="288"/>
        <w:jc w:val="both"/>
        <w:rPr>
          <w:rFonts w:ascii="Times New Roman" w:hAnsi="Times New Roman" w:cs="Times New Roman"/>
          <w:color w:val="000000" w:themeColor="text1"/>
          <w:sz w:val="24"/>
          <w:szCs w:val="24"/>
        </w:rPr>
      </w:pPr>
      <w:r w:rsidRPr="002429FB">
        <w:rPr>
          <w:rFonts w:ascii="Times New Roman" w:hAnsi="Times New Roman" w:cs="Times New Roman"/>
          <w:color w:val="000000" w:themeColor="text1"/>
          <w:sz w:val="24"/>
          <w:szCs w:val="24"/>
        </w:rPr>
        <w:t xml:space="preserve">Despite </w:t>
      </w:r>
      <w:r w:rsidR="00D6067F" w:rsidRPr="002429FB">
        <w:rPr>
          <w:rFonts w:ascii="Times New Roman" w:hAnsi="Times New Roman" w:cs="Times New Roman"/>
          <w:color w:val="000000" w:themeColor="text1"/>
          <w:sz w:val="24"/>
          <w:szCs w:val="24"/>
        </w:rPr>
        <w:t>the significant project</w:t>
      </w:r>
      <w:r w:rsidR="00DE1AE9" w:rsidRPr="002429FB">
        <w:rPr>
          <w:rFonts w:ascii="Times New Roman" w:hAnsi="Times New Roman" w:cs="Times New Roman"/>
          <w:color w:val="000000" w:themeColor="text1"/>
          <w:sz w:val="24"/>
          <w:szCs w:val="24"/>
        </w:rPr>
        <w:t xml:space="preserve"> </w:t>
      </w:r>
      <w:r w:rsidR="00D6067F" w:rsidRPr="002429FB">
        <w:rPr>
          <w:rFonts w:ascii="Times New Roman" w:hAnsi="Times New Roman" w:cs="Times New Roman"/>
          <w:color w:val="000000" w:themeColor="text1"/>
          <w:sz w:val="24"/>
          <w:szCs w:val="24"/>
        </w:rPr>
        <w:t>impact</w:t>
      </w:r>
      <w:r w:rsidR="005E4D9B" w:rsidRPr="002429FB">
        <w:rPr>
          <w:rFonts w:ascii="Times New Roman" w:hAnsi="Times New Roman" w:cs="Times New Roman"/>
          <w:color w:val="000000" w:themeColor="text1"/>
          <w:sz w:val="24"/>
          <w:szCs w:val="24"/>
        </w:rPr>
        <w:t xml:space="preserve"> on livelihoods</w:t>
      </w:r>
      <w:r w:rsidR="00D6067F" w:rsidRPr="002429FB">
        <w:rPr>
          <w:rFonts w:ascii="Times New Roman" w:hAnsi="Times New Roman" w:cs="Times New Roman"/>
          <w:color w:val="000000" w:themeColor="text1"/>
          <w:sz w:val="24"/>
          <w:szCs w:val="24"/>
        </w:rPr>
        <w:t xml:space="preserve">, discussions revealed that the livelihood benefits </w:t>
      </w:r>
      <w:r w:rsidR="00300C96" w:rsidRPr="002429FB">
        <w:rPr>
          <w:rFonts w:ascii="Times New Roman" w:hAnsi="Times New Roman" w:cs="Times New Roman"/>
          <w:color w:val="000000" w:themeColor="text1"/>
          <w:sz w:val="24"/>
          <w:szCs w:val="24"/>
        </w:rPr>
        <w:t>have not adequately matched community expectations or the opportunity costs of</w:t>
      </w:r>
      <w:r w:rsidR="00DE1AE9" w:rsidRPr="002429FB">
        <w:rPr>
          <w:rFonts w:ascii="Times New Roman" w:hAnsi="Times New Roman" w:cs="Times New Roman"/>
          <w:color w:val="000000" w:themeColor="text1"/>
          <w:sz w:val="24"/>
          <w:szCs w:val="24"/>
        </w:rPr>
        <w:t xml:space="preserve"> </w:t>
      </w:r>
      <w:r w:rsidR="004D32CD" w:rsidRPr="002429FB">
        <w:rPr>
          <w:rFonts w:ascii="Times New Roman" w:hAnsi="Times New Roman" w:cs="Times New Roman"/>
          <w:color w:val="000000" w:themeColor="text1"/>
          <w:sz w:val="24"/>
          <w:szCs w:val="24"/>
        </w:rPr>
        <w:t>restricting forest use. T</w:t>
      </w:r>
      <w:r w:rsidR="000265DB" w:rsidRPr="002429FB">
        <w:rPr>
          <w:rFonts w:ascii="Times New Roman" w:hAnsi="Times New Roman" w:cs="Times New Roman"/>
          <w:color w:val="000000" w:themeColor="text1"/>
          <w:sz w:val="24"/>
          <w:szCs w:val="24"/>
        </w:rPr>
        <w:t>he local community still expects</w:t>
      </w:r>
      <w:r w:rsidR="00300C96" w:rsidRPr="002429FB">
        <w:rPr>
          <w:rFonts w:ascii="Times New Roman" w:hAnsi="Times New Roman" w:cs="Times New Roman"/>
          <w:color w:val="000000" w:themeColor="text1"/>
          <w:sz w:val="24"/>
          <w:szCs w:val="24"/>
        </w:rPr>
        <w:t xml:space="preserve"> the project to </w:t>
      </w:r>
      <w:r w:rsidR="00A91F83" w:rsidRPr="002429FB">
        <w:rPr>
          <w:rFonts w:ascii="Times New Roman" w:hAnsi="Times New Roman" w:cs="Times New Roman"/>
          <w:color w:val="000000" w:themeColor="text1"/>
          <w:sz w:val="24"/>
          <w:szCs w:val="24"/>
        </w:rPr>
        <w:t xml:space="preserve">support </w:t>
      </w:r>
      <w:r w:rsidR="00300C96" w:rsidRPr="002429FB">
        <w:rPr>
          <w:rFonts w:ascii="Times New Roman" w:hAnsi="Times New Roman" w:cs="Times New Roman"/>
          <w:color w:val="000000" w:themeColor="text1"/>
          <w:sz w:val="24"/>
          <w:szCs w:val="24"/>
        </w:rPr>
        <w:t>more alternative</w:t>
      </w:r>
      <w:r w:rsidR="001A71FF" w:rsidRPr="002429FB">
        <w:rPr>
          <w:rFonts w:ascii="Times New Roman" w:hAnsi="Times New Roman" w:cs="Times New Roman"/>
          <w:color w:val="000000" w:themeColor="text1"/>
          <w:sz w:val="24"/>
          <w:szCs w:val="24"/>
        </w:rPr>
        <w:t xml:space="preserve"> livelihood initiatives </w:t>
      </w:r>
      <w:r w:rsidR="00300C96" w:rsidRPr="002429FB">
        <w:rPr>
          <w:rFonts w:ascii="Times New Roman" w:hAnsi="Times New Roman" w:cs="Times New Roman"/>
          <w:color w:val="000000" w:themeColor="text1"/>
          <w:sz w:val="24"/>
          <w:szCs w:val="24"/>
        </w:rPr>
        <w:t>such as irrigated horticulture and poultry projects, among others.</w:t>
      </w:r>
      <w:r w:rsidR="00DE1AE9" w:rsidRPr="002429FB">
        <w:rPr>
          <w:rFonts w:ascii="Times New Roman" w:hAnsi="Times New Roman" w:cs="Times New Roman"/>
          <w:color w:val="000000" w:themeColor="text1"/>
          <w:sz w:val="24"/>
          <w:szCs w:val="24"/>
        </w:rPr>
        <w:t xml:space="preserve"> </w:t>
      </w:r>
      <w:r w:rsidR="006512DC" w:rsidRPr="002429FB">
        <w:rPr>
          <w:rFonts w:ascii="Times New Roman" w:hAnsi="Times New Roman" w:cs="Times New Roman"/>
          <w:color w:val="000000" w:themeColor="text1"/>
          <w:sz w:val="24"/>
          <w:szCs w:val="24"/>
        </w:rPr>
        <w:t xml:space="preserve">According to project staff, expectations of dramatic livelihood improvement remain a challenge for the project. This is exacerbated by fluctuating carbon prices and buyers. The project </w:t>
      </w:r>
      <w:r w:rsidR="00EF361F" w:rsidRPr="002429FB">
        <w:rPr>
          <w:rFonts w:ascii="Times New Roman" w:hAnsi="Times New Roman" w:cs="Times New Roman"/>
          <w:color w:val="000000" w:themeColor="text1"/>
          <w:sz w:val="24"/>
          <w:szCs w:val="24"/>
        </w:rPr>
        <w:t>mainly sell</w:t>
      </w:r>
      <w:r w:rsidR="005E4D9B" w:rsidRPr="002429FB">
        <w:rPr>
          <w:rFonts w:ascii="Times New Roman" w:hAnsi="Times New Roman" w:cs="Times New Roman"/>
          <w:color w:val="000000" w:themeColor="text1"/>
          <w:sz w:val="24"/>
          <w:szCs w:val="24"/>
        </w:rPr>
        <w:t>s</w:t>
      </w:r>
      <w:r w:rsidR="00EF361F" w:rsidRPr="002429FB">
        <w:rPr>
          <w:rFonts w:ascii="Times New Roman" w:hAnsi="Times New Roman" w:cs="Times New Roman"/>
          <w:color w:val="000000" w:themeColor="text1"/>
          <w:sz w:val="24"/>
          <w:szCs w:val="24"/>
        </w:rPr>
        <w:t xml:space="preserve"> credits in international carbon markets </w:t>
      </w:r>
      <w:r w:rsidR="005B6E4F" w:rsidRPr="002429FB">
        <w:rPr>
          <w:rFonts w:ascii="Times New Roman" w:hAnsi="Times New Roman" w:cs="Times New Roman"/>
          <w:color w:val="000000" w:themeColor="text1"/>
          <w:sz w:val="24"/>
          <w:szCs w:val="24"/>
        </w:rPr>
        <w:t xml:space="preserve">to </w:t>
      </w:r>
      <w:r w:rsidR="000265DB" w:rsidRPr="002429FB">
        <w:rPr>
          <w:rFonts w:ascii="Times New Roman" w:hAnsi="Times New Roman" w:cs="Times New Roman"/>
          <w:color w:val="000000" w:themeColor="text1"/>
          <w:sz w:val="24"/>
          <w:szCs w:val="24"/>
        </w:rPr>
        <w:t xml:space="preserve">buyers </w:t>
      </w:r>
      <w:r w:rsidR="00F93A30" w:rsidRPr="002429FB">
        <w:rPr>
          <w:rFonts w:ascii="Times New Roman" w:hAnsi="Times New Roman" w:cs="Times New Roman"/>
          <w:color w:val="000000" w:themeColor="text1"/>
          <w:sz w:val="24"/>
          <w:szCs w:val="24"/>
        </w:rPr>
        <w:t>including private</w:t>
      </w:r>
      <w:r w:rsidR="00EF361F" w:rsidRPr="002429FB">
        <w:rPr>
          <w:rFonts w:ascii="Times New Roman" w:hAnsi="Times New Roman" w:cs="Times New Roman"/>
          <w:color w:val="000000" w:themeColor="text1"/>
          <w:sz w:val="24"/>
          <w:szCs w:val="24"/>
        </w:rPr>
        <w:t xml:space="preserve"> companies such as Puma (EU and USA)</w:t>
      </w:r>
      <w:r w:rsidR="005B6E4F" w:rsidRPr="002429FB">
        <w:rPr>
          <w:rFonts w:ascii="Times New Roman" w:hAnsi="Times New Roman" w:cs="Times New Roman"/>
          <w:color w:val="000000" w:themeColor="text1"/>
          <w:sz w:val="24"/>
          <w:szCs w:val="24"/>
        </w:rPr>
        <w:t xml:space="preserve"> and</w:t>
      </w:r>
      <w:r w:rsidR="00EF361F" w:rsidRPr="002429FB">
        <w:rPr>
          <w:rFonts w:ascii="Times New Roman" w:hAnsi="Times New Roman" w:cs="Times New Roman"/>
          <w:color w:val="000000" w:themeColor="text1"/>
          <w:sz w:val="24"/>
          <w:szCs w:val="24"/>
        </w:rPr>
        <w:t xml:space="preserve"> Alliance Panapa Bank</w:t>
      </w:r>
      <w:r w:rsidR="004D32CD" w:rsidRPr="002429FB">
        <w:rPr>
          <w:rFonts w:ascii="Times New Roman" w:hAnsi="Times New Roman" w:cs="Times New Roman"/>
          <w:color w:val="000000" w:themeColor="text1"/>
          <w:sz w:val="24"/>
          <w:szCs w:val="24"/>
        </w:rPr>
        <w:t xml:space="preserve">. </w:t>
      </w:r>
      <w:r w:rsidR="005B6E4F" w:rsidRPr="002429FB">
        <w:rPr>
          <w:rFonts w:ascii="Times New Roman" w:hAnsi="Times New Roman" w:cs="Times New Roman"/>
          <w:color w:val="000000" w:themeColor="text1"/>
          <w:sz w:val="24"/>
          <w:szCs w:val="24"/>
        </w:rPr>
        <w:t>B</w:t>
      </w:r>
      <w:r w:rsidR="004D32CD" w:rsidRPr="002429FB">
        <w:rPr>
          <w:rFonts w:ascii="Times New Roman" w:hAnsi="Times New Roman" w:cs="Times New Roman"/>
          <w:color w:val="000000" w:themeColor="text1"/>
          <w:sz w:val="24"/>
          <w:szCs w:val="24"/>
        </w:rPr>
        <w:t xml:space="preserve">uyers offer </w:t>
      </w:r>
      <w:r w:rsidR="00F93A30" w:rsidRPr="002429FB">
        <w:rPr>
          <w:rFonts w:ascii="Times New Roman" w:hAnsi="Times New Roman" w:cs="Times New Roman"/>
          <w:color w:val="000000" w:themeColor="text1"/>
          <w:sz w:val="24"/>
          <w:szCs w:val="24"/>
        </w:rPr>
        <w:t>varied prices</w:t>
      </w:r>
      <w:r w:rsidR="004D32CD" w:rsidRPr="002429FB">
        <w:rPr>
          <w:rFonts w:ascii="Times New Roman" w:hAnsi="Times New Roman" w:cs="Times New Roman"/>
          <w:color w:val="000000" w:themeColor="text1"/>
          <w:sz w:val="24"/>
          <w:szCs w:val="24"/>
        </w:rPr>
        <w:t xml:space="preserve">, from as low as </w:t>
      </w:r>
      <w:r w:rsidR="00F93A30" w:rsidRPr="002429FB">
        <w:rPr>
          <w:rFonts w:ascii="Times New Roman" w:hAnsi="Times New Roman" w:cs="Times New Roman"/>
          <w:color w:val="000000" w:themeColor="text1"/>
          <w:sz w:val="24"/>
          <w:szCs w:val="24"/>
        </w:rPr>
        <w:t>US</w:t>
      </w:r>
      <w:r w:rsidR="004D32CD" w:rsidRPr="002429FB">
        <w:rPr>
          <w:rFonts w:ascii="Times New Roman" w:hAnsi="Times New Roman" w:cs="Times New Roman"/>
          <w:color w:val="000000" w:themeColor="text1"/>
          <w:sz w:val="24"/>
          <w:szCs w:val="24"/>
        </w:rPr>
        <w:t xml:space="preserve">$ </w:t>
      </w:r>
      <w:r w:rsidR="00F93A30" w:rsidRPr="002429FB">
        <w:rPr>
          <w:rFonts w:ascii="Times New Roman" w:hAnsi="Times New Roman" w:cs="Times New Roman"/>
          <w:color w:val="000000" w:themeColor="text1"/>
          <w:sz w:val="24"/>
          <w:szCs w:val="24"/>
        </w:rPr>
        <w:t>4</w:t>
      </w:r>
      <w:r w:rsidR="00234DBB" w:rsidRPr="002429FB">
        <w:rPr>
          <w:rFonts w:ascii="Times New Roman" w:hAnsi="Times New Roman" w:cs="Times New Roman"/>
          <w:color w:val="000000" w:themeColor="text1"/>
          <w:sz w:val="24"/>
          <w:szCs w:val="24"/>
        </w:rPr>
        <w:t xml:space="preserve"> to a high of US$ 10</w:t>
      </w:r>
      <w:r w:rsidR="00F93A30" w:rsidRPr="002429FB">
        <w:rPr>
          <w:rFonts w:ascii="Times New Roman" w:hAnsi="Times New Roman" w:cs="Times New Roman"/>
          <w:color w:val="000000" w:themeColor="text1"/>
          <w:sz w:val="24"/>
          <w:szCs w:val="24"/>
        </w:rPr>
        <w:t xml:space="preserve"> per </w:t>
      </w:r>
      <w:r w:rsidR="00B3349D" w:rsidRPr="002429FB">
        <w:rPr>
          <w:rFonts w:ascii="Times New Roman" w:hAnsi="Times New Roman" w:cs="Times New Roman"/>
          <w:color w:val="000000" w:themeColor="text1"/>
          <w:sz w:val="24"/>
          <w:szCs w:val="24"/>
        </w:rPr>
        <w:t>ton</w:t>
      </w:r>
      <w:r w:rsidR="00F93A30" w:rsidRPr="002429FB">
        <w:rPr>
          <w:rFonts w:ascii="Times New Roman" w:hAnsi="Times New Roman" w:cs="Times New Roman"/>
          <w:color w:val="000000" w:themeColor="text1"/>
          <w:sz w:val="24"/>
          <w:szCs w:val="24"/>
        </w:rPr>
        <w:t xml:space="preserve"> of CO</w:t>
      </w:r>
      <w:r w:rsidR="00F93A30" w:rsidRPr="002429FB">
        <w:rPr>
          <w:rFonts w:ascii="Times New Roman" w:hAnsi="Times New Roman" w:cs="Times New Roman"/>
          <w:color w:val="000000" w:themeColor="text1"/>
          <w:sz w:val="24"/>
          <w:szCs w:val="24"/>
          <w:vertAlign w:val="subscript"/>
        </w:rPr>
        <w:t>2</w:t>
      </w:r>
      <w:r w:rsidR="00B3349D">
        <w:rPr>
          <w:rFonts w:ascii="Times New Roman" w:hAnsi="Times New Roman" w:cs="Times New Roman"/>
          <w:color w:val="000000" w:themeColor="text1"/>
          <w:sz w:val="24"/>
          <w:szCs w:val="24"/>
          <w:vertAlign w:val="subscript"/>
        </w:rPr>
        <w:t xml:space="preserve">. </w:t>
      </w:r>
      <w:r w:rsidR="00030DFA" w:rsidRPr="002429FB">
        <w:rPr>
          <w:rFonts w:ascii="Times New Roman" w:hAnsi="Times New Roman" w:cs="Times New Roman"/>
          <w:color w:val="000000" w:themeColor="text1"/>
          <w:sz w:val="24"/>
          <w:szCs w:val="24"/>
        </w:rPr>
        <w:t xml:space="preserve">By the time of this study, the project had sold credits generated </w:t>
      </w:r>
      <w:r w:rsidR="005B6E4F" w:rsidRPr="002429FB">
        <w:rPr>
          <w:rFonts w:ascii="Times New Roman" w:hAnsi="Times New Roman" w:cs="Times New Roman"/>
          <w:color w:val="000000" w:themeColor="text1"/>
          <w:sz w:val="24"/>
          <w:szCs w:val="24"/>
        </w:rPr>
        <w:t xml:space="preserve">up to </w:t>
      </w:r>
      <w:r w:rsidR="006512DC" w:rsidRPr="002429FB">
        <w:rPr>
          <w:rFonts w:ascii="Times New Roman" w:hAnsi="Times New Roman" w:cs="Times New Roman"/>
          <w:color w:val="000000" w:themeColor="text1"/>
          <w:sz w:val="24"/>
          <w:szCs w:val="24"/>
        </w:rPr>
        <w:t xml:space="preserve">2011 </w:t>
      </w:r>
      <w:r w:rsidR="00030DFA" w:rsidRPr="002429FB">
        <w:rPr>
          <w:rFonts w:ascii="Times New Roman" w:hAnsi="Times New Roman" w:cs="Times New Roman"/>
          <w:color w:val="000000" w:themeColor="text1"/>
          <w:sz w:val="24"/>
          <w:szCs w:val="24"/>
        </w:rPr>
        <w:t xml:space="preserve">but was still sourcing buyers to purchase credits generated from </w:t>
      </w:r>
      <w:r w:rsidR="006512DC" w:rsidRPr="002429FB">
        <w:rPr>
          <w:rFonts w:ascii="Times New Roman" w:hAnsi="Times New Roman" w:cs="Times New Roman"/>
          <w:color w:val="000000" w:themeColor="text1"/>
          <w:sz w:val="24"/>
          <w:szCs w:val="24"/>
        </w:rPr>
        <w:t>2012</w:t>
      </w:r>
      <w:r w:rsidR="00030DFA" w:rsidRPr="002429FB">
        <w:rPr>
          <w:rFonts w:ascii="Times New Roman" w:hAnsi="Times New Roman" w:cs="Times New Roman"/>
          <w:color w:val="000000" w:themeColor="text1"/>
          <w:sz w:val="24"/>
          <w:szCs w:val="24"/>
        </w:rPr>
        <w:t xml:space="preserve"> onwards. </w:t>
      </w:r>
      <w:r w:rsidR="00B3349D" w:rsidRPr="002429FB">
        <w:rPr>
          <w:rFonts w:ascii="Times New Roman" w:hAnsi="Times New Roman" w:cs="Times New Roman"/>
          <w:color w:val="000000" w:themeColor="text1"/>
          <w:sz w:val="24"/>
          <w:szCs w:val="24"/>
        </w:rPr>
        <w:t>Pressurized</w:t>
      </w:r>
      <w:r w:rsidR="006512DC" w:rsidRPr="002429FB">
        <w:rPr>
          <w:rFonts w:ascii="Times New Roman" w:hAnsi="Times New Roman" w:cs="Times New Roman"/>
          <w:color w:val="000000" w:themeColor="text1"/>
          <w:sz w:val="24"/>
          <w:szCs w:val="24"/>
        </w:rPr>
        <w:t xml:space="preserve"> </w:t>
      </w:r>
      <w:r w:rsidR="005B6E4F" w:rsidRPr="002429FB">
        <w:rPr>
          <w:rFonts w:ascii="Times New Roman" w:hAnsi="Times New Roman" w:cs="Times New Roman"/>
          <w:color w:val="000000" w:themeColor="text1"/>
          <w:sz w:val="24"/>
          <w:szCs w:val="24"/>
        </w:rPr>
        <w:t>by</w:t>
      </w:r>
      <w:r w:rsidR="00DE1AE9" w:rsidRPr="002429FB">
        <w:rPr>
          <w:rFonts w:ascii="Times New Roman" w:hAnsi="Times New Roman" w:cs="Times New Roman"/>
          <w:color w:val="000000" w:themeColor="text1"/>
          <w:sz w:val="24"/>
          <w:szCs w:val="24"/>
        </w:rPr>
        <w:t xml:space="preserve"> </w:t>
      </w:r>
      <w:r w:rsidR="006512DC" w:rsidRPr="002429FB">
        <w:rPr>
          <w:rFonts w:ascii="Times New Roman" w:hAnsi="Times New Roman" w:cs="Times New Roman"/>
          <w:color w:val="000000" w:themeColor="text1"/>
          <w:sz w:val="24"/>
          <w:szCs w:val="24"/>
        </w:rPr>
        <w:t>livelihood expectations</w:t>
      </w:r>
      <w:r w:rsidR="00366E26" w:rsidRPr="002429FB">
        <w:rPr>
          <w:rFonts w:ascii="Times New Roman" w:hAnsi="Times New Roman" w:cs="Times New Roman"/>
          <w:color w:val="000000" w:themeColor="text1"/>
          <w:sz w:val="24"/>
          <w:szCs w:val="24"/>
        </w:rPr>
        <w:t xml:space="preserve">, </w:t>
      </w:r>
      <w:r w:rsidR="006512DC" w:rsidRPr="002429FB">
        <w:rPr>
          <w:rFonts w:ascii="Times New Roman" w:hAnsi="Times New Roman" w:cs="Times New Roman"/>
          <w:color w:val="000000" w:themeColor="text1"/>
          <w:sz w:val="24"/>
          <w:szCs w:val="24"/>
        </w:rPr>
        <w:t>the project</w:t>
      </w:r>
      <w:r w:rsidR="00366E26" w:rsidRPr="002429FB">
        <w:rPr>
          <w:rFonts w:ascii="Times New Roman" w:hAnsi="Times New Roman" w:cs="Times New Roman"/>
          <w:color w:val="000000" w:themeColor="text1"/>
          <w:sz w:val="24"/>
          <w:szCs w:val="24"/>
        </w:rPr>
        <w:t xml:space="preserve"> sometimes </w:t>
      </w:r>
      <w:r w:rsidR="00234DBB" w:rsidRPr="002429FB">
        <w:rPr>
          <w:rFonts w:ascii="Times New Roman" w:hAnsi="Times New Roman" w:cs="Times New Roman"/>
          <w:color w:val="000000" w:themeColor="text1"/>
          <w:sz w:val="24"/>
          <w:szCs w:val="24"/>
        </w:rPr>
        <w:t>allowed</w:t>
      </w:r>
      <w:r w:rsidR="006512DC" w:rsidRPr="002429FB">
        <w:rPr>
          <w:rFonts w:ascii="Times New Roman" w:hAnsi="Times New Roman" w:cs="Times New Roman"/>
          <w:color w:val="000000" w:themeColor="text1"/>
          <w:sz w:val="24"/>
          <w:szCs w:val="24"/>
        </w:rPr>
        <w:t xml:space="preserve"> community members to draw firewood from and graze animals in </w:t>
      </w:r>
      <w:r w:rsidR="005B6E4F" w:rsidRPr="002429FB">
        <w:rPr>
          <w:rFonts w:ascii="Times New Roman" w:hAnsi="Times New Roman" w:cs="Times New Roman"/>
          <w:color w:val="000000" w:themeColor="text1"/>
          <w:sz w:val="24"/>
          <w:szCs w:val="24"/>
        </w:rPr>
        <w:t>protected</w:t>
      </w:r>
      <w:r w:rsidR="00DE1AE9" w:rsidRPr="002429FB">
        <w:rPr>
          <w:rFonts w:ascii="Times New Roman" w:hAnsi="Times New Roman" w:cs="Times New Roman"/>
          <w:color w:val="000000" w:themeColor="text1"/>
          <w:sz w:val="24"/>
          <w:szCs w:val="24"/>
        </w:rPr>
        <w:t xml:space="preserve"> </w:t>
      </w:r>
      <w:r w:rsidR="006512DC" w:rsidRPr="002429FB">
        <w:rPr>
          <w:rFonts w:ascii="Times New Roman" w:hAnsi="Times New Roman" w:cs="Times New Roman"/>
          <w:color w:val="000000" w:themeColor="text1"/>
          <w:sz w:val="24"/>
          <w:szCs w:val="24"/>
        </w:rPr>
        <w:t>forest</w:t>
      </w:r>
      <w:r w:rsidR="005B6E4F" w:rsidRPr="002429FB">
        <w:rPr>
          <w:rFonts w:ascii="Times New Roman" w:hAnsi="Times New Roman" w:cs="Times New Roman"/>
          <w:color w:val="000000" w:themeColor="text1"/>
          <w:sz w:val="24"/>
          <w:szCs w:val="24"/>
        </w:rPr>
        <w:t>s,</w:t>
      </w:r>
      <w:r w:rsidR="006512DC" w:rsidRPr="002429FB">
        <w:rPr>
          <w:rFonts w:ascii="Times New Roman" w:hAnsi="Times New Roman" w:cs="Times New Roman"/>
          <w:color w:val="000000" w:themeColor="text1"/>
          <w:sz w:val="24"/>
          <w:szCs w:val="24"/>
        </w:rPr>
        <w:t xml:space="preserve"> especially during dry seasons</w:t>
      </w:r>
      <w:r w:rsidR="00234DBB" w:rsidRPr="002429FB">
        <w:rPr>
          <w:rFonts w:ascii="Times New Roman" w:hAnsi="Times New Roman" w:cs="Times New Roman"/>
          <w:color w:val="000000" w:themeColor="text1"/>
          <w:sz w:val="24"/>
          <w:szCs w:val="24"/>
        </w:rPr>
        <w:t>. T</w:t>
      </w:r>
      <w:r w:rsidR="006512DC" w:rsidRPr="002429FB">
        <w:rPr>
          <w:rFonts w:ascii="Times New Roman" w:hAnsi="Times New Roman" w:cs="Times New Roman"/>
          <w:color w:val="000000" w:themeColor="text1"/>
          <w:sz w:val="24"/>
          <w:szCs w:val="24"/>
        </w:rPr>
        <w:t>his is</w:t>
      </w:r>
      <w:r w:rsidR="005B6E4F" w:rsidRPr="002429FB">
        <w:rPr>
          <w:rFonts w:ascii="Times New Roman" w:hAnsi="Times New Roman" w:cs="Times New Roman"/>
          <w:color w:val="000000" w:themeColor="text1"/>
          <w:sz w:val="24"/>
          <w:szCs w:val="24"/>
        </w:rPr>
        <w:t xml:space="preserve"> recogni</w:t>
      </w:r>
      <w:r w:rsidR="00B3349D">
        <w:rPr>
          <w:rFonts w:ascii="Times New Roman" w:hAnsi="Times New Roman" w:cs="Times New Roman"/>
          <w:color w:val="000000" w:themeColor="text1"/>
          <w:sz w:val="24"/>
          <w:szCs w:val="24"/>
        </w:rPr>
        <w:t>z</w:t>
      </w:r>
      <w:r w:rsidR="005B6E4F" w:rsidRPr="002429FB">
        <w:rPr>
          <w:rFonts w:ascii="Times New Roman" w:hAnsi="Times New Roman" w:cs="Times New Roman"/>
          <w:color w:val="000000" w:themeColor="text1"/>
          <w:sz w:val="24"/>
          <w:szCs w:val="24"/>
        </w:rPr>
        <w:t>ed by project staff as</w:t>
      </w:r>
      <w:r w:rsidR="006512DC" w:rsidRPr="002429FB">
        <w:rPr>
          <w:rFonts w:ascii="Times New Roman" w:hAnsi="Times New Roman" w:cs="Times New Roman"/>
          <w:color w:val="000000" w:themeColor="text1"/>
          <w:sz w:val="24"/>
          <w:szCs w:val="24"/>
        </w:rPr>
        <w:t xml:space="preserve"> a major source of loss of carbon credits</w:t>
      </w:r>
      <w:r w:rsidR="00234DBB" w:rsidRPr="002429FB">
        <w:rPr>
          <w:rFonts w:ascii="Times New Roman" w:hAnsi="Times New Roman" w:cs="Times New Roman"/>
          <w:color w:val="000000" w:themeColor="text1"/>
          <w:sz w:val="24"/>
          <w:szCs w:val="24"/>
        </w:rPr>
        <w:t xml:space="preserve">. </w:t>
      </w:r>
    </w:p>
    <w:p w:rsidR="00FD64CB" w:rsidRPr="002429FB" w:rsidRDefault="00FD64CB" w:rsidP="00EB6001">
      <w:pPr>
        <w:pStyle w:val="Caption"/>
        <w:ind w:left="288" w:right="288"/>
        <w:rPr>
          <w:rFonts w:ascii="Times New Roman" w:hAnsi="Times New Roman"/>
          <w:b w:val="0"/>
          <w:sz w:val="22"/>
          <w:szCs w:val="22"/>
          <w:lang w:val="en-GB"/>
        </w:rPr>
      </w:pPr>
    </w:p>
    <w:p w:rsidR="00C3572A" w:rsidRPr="00B10DA5" w:rsidRDefault="00B10DA5" w:rsidP="00B10DA5">
      <w:pPr>
        <w:ind w:firstLine="288"/>
        <w:rPr>
          <w:rFonts w:ascii="Times New Roman" w:hAnsi="Times New Roman" w:cs="Times New Roman"/>
          <w:sz w:val="24"/>
          <w:szCs w:val="24"/>
          <w:lang w:eastAsia="de-DE"/>
        </w:rPr>
      </w:pPr>
      <w:r w:rsidRPr="00B10DA5">
        <w:rPr>
          <w:rFonts w:ascii="Times New Roman" w:hAnsi="Times New Roman" w:cs="Times New Roman"/>
          <w:sz w:val="24"/>
          <w:szCs w:val="24"/>
          <w:lang w:eastAsia="de-DE"/>
        </w:rPr>
        <w:t>Table 5 (about here)</w:t>
      </w:r>
    </w:p>
    <w:p w:rsidR="00B10DA5" w:rsidRDefault="00B10DA5" w:rsidP="00C3572A">
      <w:pPr>
        <w:rPr>
          <w:rFonts w:ascii="Times New Roman" w:hAnsi="Times New Roman" w:cs="Times New Roman"/>
          <w:lang w:eastAsia="de-DE"/>
        </w:rPr>
      </w:pPr>
    </w:p>
    <w:p w:rsidR="003C14F1" w:rsidRPr="002429FB" w:rsidRDefault="00625CA3" w:rsidP="00EB6001">
      <w:pPr>
        <w:pStyle w:val="ListParagraph"/>
        <w:numPr>
          <w:ilvl w:val="1"/>
          <w:numId w:val="25"/>
        </w:numPr>
        <w:autoSpaceDE w:val="0"/>
        <w:autoSpaceDN w:val="0"/>
        <w:adjustRightInd w:val="0"/>
        <w:spacing w:line="360" w:lineRule="auto"/>
        <w:ind w:left="1008" w:right="288"/>
        <w:jc w:val="both"/>
        <w:rPr>
          <w:rFonts w:ascii="Times New Roman" w:hAnsi="Times New Roman" w:cs="Times New Roman"/>
          <w:color w:val="000000" w:themeColor="text1"/>
          <w:sz w:val="28"/>
          <w:szCs w:val="28"/>
        </w:rPr>
      </w:pPr>
      <w:r w:rsidRPr="002429FB">
        <w:rPr>
          <w:rFonts w:ascii="Times New Roman" w:hAnsi="Times New Roman" w:cs="Times New Roman"/>
          <w:color w:val="000000" w:themeColor="text1"/>
          <w:sz w:val="28"/>
          <w:szCs w:val="28"/>
        </w:rPr>
        <w:t xml:space="preserve">The role of the </w:t>
      </w:r>
      <w:r w:rsidR="00BB7A4D" w:rsidRPr="002429FB">
        <w:rPr>
          <w:rFonts w:ascii="Times New Roman" w:hAnsi="Times New Roman" w:cs="Times New Roman"/>
          <w:color w:val="000000" w:themeColor="text1"/>
          <w:sz w:val="28"/>
          <w:szCs w:val="28"/>
        </w:rPr>
        <w:t>State</w:t>
      </w:r>
      <w:r w:rsidR="00DE1AE9" w:rsidRPr="002429FB">
        <w:rPr>
          <w:rFonts w:ascii="Times New Roman" w:hAnsi="Times New Roman" w:cs="Times New Roman"/>
          <w:color w:val="000000" w:themeColor="text1"/>
          <w:sz w:val="28"/>
          <w:szCs w:val="28"/>
        </w:rPr>
        <w:t xml:space="preserve"> </w:t>
      </w:r>
      <w:r w:rsidR="00E74F38" w:rsidRPr="002429FB">
        <w:rPr>
          <w:rFonts w:ascii="Times New Roman" w:hAnsi="Times New Roman" w:cs="Times New Roman"/>
          <w:color w:val="000000" w:themeColor="text1"/>
          <w:sz w:val="28"/>
          <w:szCs w:val="28"/>
        </w:rPr>
        <w:t xml:space="preserve">in </w:t>
      </w:r>
      <w:r w:rsidR="003C14F1" w:rsidRPr="002429FB">
        <w:rPr>
          <w:rFonts w:ascii="Times New Roman" w:hAnsi="Times New Roman" w:cs="Times New Roman"/>
          <w:color w:val="000000" w:themeColor="text1"/>
          <w:sz w:val="28"/>
          <w:szCs w:val="28"/>
        </w:rPr>
        <w:t xml:space="preserve">the project </w:t>
      </w:r>
    </w:p>
    <w:p w:rsidR="00D40DB4" w:rsidRPr="002429FB" w:rsidRDefault="00431A75" w:rsidP="00EB6001">
      <w:pPr>
        <w:spacing w:line="480" w:lineRule="auto"/>
        <w:ind w:left="288" w:right="288"/>
        <w:jc w:val="both"/>
        <w:rPr>
          <w:rFonts w:ascii="Times New Roman" w:hAnsi="Times New Roman" w:cs="Times New Roman"/>
          <w:color w:val="000000" w:themeColor="text1"/>
          <w:sz w:val="24"/>
          <w:szCs w:val="24"/>
          <w:lang w:eastAsia="de-DE"/>
        </w:rPr>
      </w:pPr>
      <w:r w:rsidRPr="002429FB">
        <w:rPr>
          <w:rFonts w:ascii="Times New Roman" w:hAnsi="Times New Roman" w:cs="Times New Roman"/>
          <w:color w:val="000000" w:themeColor="text1"/>
          <w:sz w:val="24"/>
          <w:szCs w:val="24"/>
          <w:lang w:eastAsia="de-DE"/>
        </w:rPr>
        <w:t>T</w:t>
      </w:r>
      <w:r w:rsidR="003C14F1" w:rsidRPr="002429FB">
        <w:rPr>
          <w:rFonts w:ascii="Times New Roman" w:hAnsi="Times New Roman" w:cs="Times New Roman"/>
          <w:color w:val="000000" w:themeColor="text1"/>
          <w:sz w:val="24"/>
          <w:szCs w:val="24"/>
          <w:lang w:eastAsia="de-DE"/>
        </w:rPr>
        <w:t xml:space="preserve">he engagement of the </w:t>
      </w:r>
      <w:r w:rsidR="00BB7A4D" w:rsidRPr="002429FB">
        <w:rPr>
          <w:rFonts w:ascii="Times New Roman" w:hAnsi="Times New Roman" w:cs="Times New Roman"/>
          <w:color w:val="000000" w:themeColor="text1"/>
          <w:sz w:val="24"/>
          <w:szCs w:val="24"/>
          <w:lang w:eastAsia="de-DE"/>
        </w:rPr>
        <w:t>State</w:t>
      </w:r>
      <w:r w:rsidR="003C14F1" w:rsidRPr="002429FB">
        <w:rPr>
          <w:rFonts w:ascii="Times New Roman" w:hAnsi="Times New Roman" w:cs="Times New Roman"/>
          <w:color w:val="000000" w:themeColor="text1"/>
          <w:sz w:val="24"/>
          <w:szCs w:val="24"/>
          <w:lang w:eastAsia="de-DE"/>
        </w:rPr>
        <w:t xml:space="preserve"> in the Kasigau project is minimal because national REDD+ policies are still under preparation</w:t>
      </w:r>
      <w:r w:rsidR="00DE1AE9" w:rsidRPr="002429FB">
        <w:rPr>
          <w:rFonts w:ascii="Times New Roman" w:hAnsi="Times New Roman" w:cs="Times New Roman"/>
          <w:color w:val="000000" w:themeColor="text1"/>
          <w:sz w:val="24"/>
          <w:szCs w:val="24"/>
          <w:lang w:eastAsia="de-DE"/>
        </w:rPr>
        <w:t xml:space="preserve"> </w:t>
      </w:r>
      <w:r w:rsidR="005B6E4F" w:rsidRPr="002429FB">
        <w:rPr>
          <w:rFonts w:ascii="Times New Roman" w:hAnsi="Times New Roman" w:cs="Times New Roman"/>
          <w:color w:val="000000" w:themeColor="text1"/>
          <w:sz w:val="24"/>
          <w:szCs w:val="24"/>
          <w:lang w:eastAsia="de-DE"/>
        </w:rPr>
        <w:t>by</w:t>
      </w:r>
      <w:r w:rsidR="00DE1AE9" w:rsidRPr="002429FB">
        <w:rPr>
          <w:rFonts w:ascii="Times New Roman" w:hAnsi="Times New Roman" w:cs="Times New Roman"/>
          <w:color w:val="000000" w:themeColor="text1"/>
          <w:sz w:val="24"/>
          <w:szCs w:val="24"/>
          <w:lang w:eastAsia="de-DE"/>
        </w:rPr>
        <w:t xml:space="preserve"> </w:t>
      </w:r>
      <w:r w:rsidRPr="002429FB">
        <w:rPr>
          <w:rFonts w:ascii="Times New Roman" w:hAnsi="Times New Roman" w:cs="Times New Roman"/>
          <w:color w:val="000000" w:themeColor="text1"/>
          <w:sz w:val="24"/>
          <w:szCs w:val="24"/>
          <w:lang w:eastAsia="de-DE"/>
        </w:rPr>
        <w:t>the forestry sector</w:t>
      </w:r>
      <w:r w:rsidR="003C14F1" w:rsidRPr="002429FB">
        <w:rPr>
          <w:rFonts w:ascii="Times New Roman" w:hAnsi="Times New Roman" w:cs="Times New Roman"/>
          <w:color w:val="000000" w:themeColor="text1"/>
          <w:sz w:val="24"/>
          <w:szCs w:val="24"/>
          <w:lang w:eastAsia="de-DE"/>
        </w:rPr>
        <w:t xml:space="preserve">. </w:t>
      </w:r>
      <w:r w:rsidR="00C805DB" w:rsidRPr="002429FB">
        <w:rPr>
          <w:rFonts w:ascii="Times New Roman" w:hAnsi="Times New Roman" w:cs="Times New Roman"/>
          <w:color w:val="000000" w:themeColor="text1"/>
          <w:sz w:val="24"/>
          <w:szCs w:val="24"/>
          <w:lang w:eastAsia="de-DE"/>
        </w:rPr>
        <w:t>E</w:t>
      </w:r>
      <w:r w:rsidR="003C14F1" w:rsidRPr="002429FB">
        <w:rPr>
          <w:rFonts w:ascii="Times New Roman" w:hAnsi="Times New Roman" w:cs="Times New Roman"/>
          <w:color w:val="000000" w:themeColor="text1"/>
          <w:sz w:val="24"/>
          <w:szCs w:val="24"/>
          <w:lang w:eastAsia="de-DE"/>
        </w:rPr>
        <w:t xml:space="preserve">ven though the </w:t>
      </w:r>
      <w:r w:rsidR="00BB7A4D" w:rsidRPr="002429FB">
        <w:rPr>
          <w:rFonts w:ascii="Times New Roman" w:hAnsi="Times New Roman" w:cs="Times New Roman"/>
          <w:color w:val="000000" w:themeColor="text1"/>
          <w:sz w:val="24"/>
          <w:szCs w:val="24"/>
          <w:lang w:eastAsia="de-DE"/>
        </w:rPr>
        <w:t>State</w:t>
      </w:r>
      <w:r w:rsidR="003C14F1" w:rsidRPr="002429FB">
        <w:rPr>
          <w:rFonts w:ascii="Times New Roman" w:hAnsi="Times New Roman" w:cs="Times New Roman"/>
          <w:color w:val="000000" w:themeColor="text1"/>
          <w:sz w:val="24"/>
          <w:szCs w:val="24"/>
          <w:lang w:eastAsia="de-DE"/>
        </w:rPr>
        <w:t>, through the National Environment Management Authority (NEMA)</w:t>
      </w:r>
      <w:r w:rsidR="005B6E4F" w:rsidRPr="002429FB">
        <w:rPr>
          <w:rFonts w:ascii="Times New Roman" w:hAnsi="Times New Roman" w:cs="Times New Roman"/>
          <w:color w:val="000000" w:themeColor="text1"/>
          <w:sz w:val="24"/>
          <w:szCs w:val="24"/>
          <w:lang w:eastAsia="de-DE"/>
        </w:rPr>
        <w:t>,</w:t>
      </w:r>
      <w:r w:rsidR="003C14F1" w:rsidRPr="002429FB">
        <w:rPr>
          <w:rFonts w:ascii="Times New Roman" w:hAnsi="Times New Roman" w:cs="Times New Roman"/>
          <w:color w:val="000000" w:themeColor="text1"/>
          <w:sz w:val="24"/>
          <w:szCs w:val="24"/>
          <w:lang w:eastAsia="de-DE"/>
        </w:rPr>
        <w:t xml:space="preserve"> initially assessed the project</w:t>
      </w:r>
      <w:r w:rsidR="00C805DB" w:rsidRPr="002429FB">
        <w:rPr>
          <w:rFonts w:ascii="Times New Roman" w:hAnsi="Times New Roman" w:cs="Times New Roman"/>
          <w:color w:val="000000" w:themeColor="text1"/>
          <w:sz w:val="24"/>
          <w:szCs w:val="24"/>
          <w:lang w:eastAsia="de-DE"/>
        </w:rPr>
        <w:t xml:space="preserve">’s potential </w:t>
      </w:r>
      <w:r w:rsidR="003C14F1" w:rsidRPr="002429FB">
        <w:rPr>
          <w:rFonts w:ascii="Times New Roman" w:hAnsi="Times New Roman" w:cs="Times New Roman"/>
          <w:color w:val="000000" w:themeColor="text1"/>
          <w:sz w:val="24"/>
          <w:szCs w:val="24"/>
          <w:lang w:eastAsia="de-DE"/>
        </w:rPr>
        <w:t xml:space="preserve">environmental and social impacts, this could not be adequately performed because there is little capacity in the government to understand the global standards upon which the project operates. Further, </w:t>
      </w:r>
      <w:r w:rsidR="00A84F66" w:rsidRPr="002429FB">
        <w:rPr>
          <w:rFonts w:ascii="Times New Roman" w:hAnsi="Times New Roman" w:cs="Times New Roman"/>
          <w:color w:val="000000" w:themeColor="text1"/>
          <w:sz w:val="24"/>
          <w:szCs w:val="24"/>
          <w:lang w:eastAsia="de-DE"/>
        </w:rPr>
        <w:t>Kenya’s NEMA</w:t>
      </w:r>
      <w:r w:rsidR="00DE1AE9" w:rsidRPr="002429FB">
        <w:rPr>
          <w:rFonts w:ascii="Times New Roman" w:hAnsi="Times New Roman" w:cs="Times New Roman"/>
          <w:color w:val="000000" w:themeColor="text1"/>
          <w:sz w:val="24"/>
          <w:szCs w:val="24"/>
          <w:lang w:eastAsia="de-DE"/>
        </w:rPr>
        <w:t xml:space="preserve"> </w:t>
      </w:r>
      <w:r w:rsidR="003C14F1" w:rsidRPr="002429FB">
        <w:rPr>
          <w:rFonts w:ascii="Times New Roman" w:hAnsi="Times New Roman" w:cs="Times New Roman"/>
          <w:color w:val="000000" w:themeColor="text1"/>
          <w:sz w:val="24"/>
          <w:szCs w:val="24"/>
          <w:lang w:eastAsia="de-DE"/>
        </w:rPr>
        <w:t xml:space="preserve">is not </w:t>
      </w:r>
      <w:r w:rsidR="00A84F66" w:rsidRPr="002429FB">
        <w:rPr>
          <w:rFonts w:ascii="Times New Roman" w:hAnsi="Times New Roman" w:cs="Times New Roman"/>
          <w:color w:val="000000" w:themeColor="text1"/>
          <w:sz w:val="24"/>
          <w:szCs w:val="24"/>
          <w:lang w:eastAsia="de-DE"/>
        </w:rPr>
        <w:t xml:space="preserve">fully </w:t>
      </w:r>
      <w:r w:rsidR="003C14F1" w:rsidRPr="002429FB">
        <w:rPr>
          <w:rFonts w:ascii="Times New Roman" w:hAnsi="Times New Roman" w:cs="Times New Roman"/>
          <w:color w:val="000000" w:themeColor="text1"/>
          <w:sz w:val="24"/>
          <w:szCs w:val="24"/>
          <w:lang w:eastAsia="de-DE"/>
        </w:rPr>
        <w:t>conversant with issues of REDD+ given their poor representatio</w:t>
      </w:r>
      <w:r w:rsidRPr="002429FB">
        <w:rPr>
          <w:rFonts w:ascii="Times New Roman" w:hAnsi="Times New Roman" w:cs="Times New Roman"/>
          <w:color w:val="000000" w:themeColor="text1"/>
          <w:sz w:val="24"/>
          <w:szCs w:val="24"/>
          <w:lang w:eastAsia="de-DE"/>
        </w:rPr>
        <w:t xml:space="preserve">n in the national REDD+ </w:t>
      </w:r>
      <w:r w:rsidR="006C52CA" w:rsidRPr="002429FB">
        <w:rPr>
          <w:rFonts w:ascii="Times New Roman" w:hAnsi="Times New Roman" w:cs="Times New Roman"/>
          <w:color w:val="000000" w:themeColor="text1"/>
          <w:sz w:val="24"/>
          <w:szCs w:val="24"/>
          <w:lang w:eastAsia="de-DE"/>
        </w:rPr>
        <w:t>taskforce.</w:t>
      </w:r>
      <w:r w:rsidR="00293EAF" w:rsidRPr="002429FB">
        <w:rPr>
          <w:rStyle w:val="FootnoteReference"/>
          <w:rFonts w:ascii="Times New Roman" w:hAnsi="Times New Roman"/>
          <w:color w:val="000000" w:themeColor="text1"/>
          <w:sz w:val="24"/>
          <w:szCs w:val="24"/>
          <w:lang w:eastAsia="de-DE"/>
        </w:rPr>
        <w:footnoteReference w:id="2"/>
      </w:r>
      <w:r w:rsidR="00B3349D">
        <w:rPr>
          <w:rFonts w:ascii="Times New Roman" w:hAnsi="Times New Roman" w:cs="Times New Roman"/>
          <w:color w:val="000000" w:themeColor="text1"/>
          <w:sz w:val="24"/>
          <w:szCs w:val="24"/>
          <w:lang w:eastAsia="de-DE"/>
        </w:rPr>
        <w:t xml:space="preserve"> </w:t>
      </w:r>
      <w:r w:rsidR="00853E64" w:rsidRPr="002429FB">
        <w:rPr>
          <w:rFonts w:ascii="Times New Roman" w:hAnsi="Times New Roman" w:cs="Times New Roman"/>
          <w:color w:val="000000" w:themeColor="text1"/>
          <w:sz w:val="24"/>
          <w:szCs w:val="24"/>
          <w:lang w:eastAsia="de-DE"/>
        </w:rPr>
        <w:t xml:space="preserve">The </w:t>
      </w:r>
      <w:r w:rsidR="006C52CA" w:rsidRPr="002429FB">
        <w:rPr>
          <w:rFonts w:ascii="Times New Roman" w:hAnsi="Times New Roman" w:cs="Times New Roman"/>
          <w:color w:val="000000" w:themeColor="text1"/>
          <w:sz w:val="24"/>
          <w:szCs w:val="24"/>
          <w:lang w:eastAsia="de-DE"/>
        </w:rPr>
        <w:t>task</w:t>
      </w:r>
      <w:r w:rsidR="00853E64" w:rsidRPr="002429FB">
        <w:rPr>
          <w:rFonts w:ascii="Times New Roman" w:hAnsi="Times New Roman" w:cs="Times New Roman"/>
          <w:color w:val="000000" w:themeColor="text1"/>
          <w:sz w:val="24"/>
          <w:szCs w:val="24"/>
          <w:lang w:eastAsia="de-DE"/>
        </w:rPr>
        <w:t xml:space="preserve">force </w:t>
      </w:r>
      <w:r w:rsidR="006C52CA" w:rsidRPr="002429FB">
        <w:rPr>
          <w:rFonts w:ascii="Times New Roman" w:hAnsi="Times New Roman" w:cs="Times New Roman"/>
          <w:color w:val="000000" w:themeColor="text1"/>
          <w:sz w:val="24"/>
          <w:szCs w:val="24"/>
          <w:lang w:eastAsia="de-DE"/>
        </w:rPr>
        <w:t xml:space="preserve">is responsible for </w:t>
      </w:r>
      <w:r w:rsidR="00853E64" w:rsidRPr="002429FB">
        <w:rPr>
          <w:rFonts w:ascii="Times New Roman" w:hAnsi="Times New Roman" w:cs="Times New Roman"/>
          <w:color w:val="000000" w:themeColor="text1"/>
          <w:sz w:val="24"/>
          <w:szCs w:val="24"/>
          <w:lang w:eastAsia="de-DE"/>
        </w:rPr>
        <w:t xml:space="preserve">implementing REDD+ strategies for Kenya </w:t>
      </w:r>
      <w:r w:rsidR="006C52CA" w:rsidRPr="002429FB">
        <w:rPr>
          <w:rFonts w:ascii="Times New Roman" w:hAnsi="Times New Roman" w:cs="Times New Roman"/>
          <w:color w:val="000000" w:themeColor="text1"/>
          <w:sz w:val="24"/>
          <w:szCs w:val="24"/>
          <w:lang w:eastAsia="de-DE"/>
        </w:rPr>
        <w:t xml:space="preserve">but </w:t>
      </w:r>
      <w:r w:rsidR="00853E64" w:rsidRPr="002429FB">
        <w:rPr>
          <w:rFonts w:ascii="Times New Roman" w:hAnsi="Times New Roman" w:cs="Times New Roman"/>
          <w:color w:val="000000" w:themeColor="text1"/>
          <w:sz w:val="24"/>
          <w:szCs w:val="24"/>
          <w:lang w:eastAsia="de-DE"/>
        </w:rPr>
        <w:t xml:space="preserve">is </w:t>
      </w:r>
      <w:r w:rsidR="00A84F66" w:rsidRPr="002429FB">
        <w:rPr>
          <w:rFonts w:ascii="Times New Roman" w:hAnsi="Times New Roman" w:cs="Times New Roman"/>
          <w:color w:val="000000" w:themeColor="text1"/>
          <w:sz w:val="24"/>
          <w:szCs w:val="24"/>
          <w:lang w:eastAsia="de-DE"/>
        </w:rPr>
        <w:t xml:space="preserve">mainstreamed within the </w:t>
      </w:r>
      <w:r w:rsidR="00853E64" w:rsidRPr="002429FB">
        <w:rPr>
          <w:rFonts w:ascii="Times New Roman" w:hAnsi="Times New Roman" w:cs="Times New Roman"/>
          <w:color w:val="000000" w:themeColor="text1"/>
          <w:sz w:val="24"/>
          <w:szCs w:val="24"/>
          <w:lang w:eastAsia="de-DE"/>
        </w:rPr>
        <w:t xml:space="preserve">forestry sector </w:t>
      </w:r>
      <w:r w:rsidR="00A84F66" w:rsidRPr="002429FB">
        <w:rPr>
          <w:rFonts w:ascii="Times New Roman" w:hAnsi="Times New Roman" w:cs="Times New Roman"/>
          <w:color w:val="000000" w:themeColor="text1"/>
          <w:sz w:val="24"/>
          <w:szCs w:val="24"/>
          <w:lang w:eastAsia="de-DE"/>
        </w:rPr>
        <w:t xml:space="preserve">with little representation from </w:t>
      </w:r>
      <w:r w:rsidR="00853E64" w:rsidRPr="002429FB">
        <w:rPr>
          <w:rFonts w:ascii="Times New Roman" w:hAnsi="Times New Roman" w:cs="Times New Roman"/>
          <w:color w:val="000000" w:themeColor="text1"/>
          <w:sz w:val="24"/>
          <w:szCs w:val="24"/>
          <w:lang w:eastAsia="de-DE"/>
        </w:rPr>
        <w:t xml:space="preserve">key sectors such as lands, </w:t>
      </w:r>
      <w:r w:rsidR="00BD1FC4" w:rsidRPr="002429FB">
        <w:rPr>
          <w:rFonts w:ascii="Times New Roman" w:hAnsi="Times New Roman" w:cs="Times New Roman"/>
          <w:color w:val="000000" w:themeColor="text1"/>
          <w:sz w:val="24"/>
          <w:szCs w:val="24"/>
          <w:lang w:eastAsia="de-DE"/>
        </w:rPr>
        <w:t xml:space="preserve">environment, </w:t>
      </w:r>
      <w:r w:rsidR="00853E64" w:rsidRPr="002429FB">
        <w:rPr>
          <w:rFonts w:ascii="Times New Roman" w:hAnsi="Times New Roman" w:cs="Times New Roman"/>
          <w:color w:val="000000" w:themeColor="text1"/>
          <w:sz w:val="24"/>
          <w:szCs w:val="24"/>
          <w:lang w:eastAsia="de-DE"/>
        </w:rPr>
        <w:t>agriculture</w:t>
      </w:r>
      <w:r w:rsidR="005B6E4F" w:rsidRPr="002429FB">
        <w:rPr>
          <w:rFonts w:ascii="Times New Roman" w:hAnsi="Times New Roman" w:cs="Times New Roman"/>
          <w:color w:val="000000" w:themeColor="text1"/>
          <w:sz w:val="24"/>
          <w:szCs w:val="24"/>
          <w:lang w:eastAsia="de-DE"/>
        </w:rPr>
        <w:t xml:space="preserve"> or</w:t>
      </w:r>
      <w:r w:rsidR="00853E64" w:rsidRPr="002429FB">
        <w:rPr>
          <w:rFonts w:ascii="Times New Roman" w:hAnsi="Times New Roman" w:cs="Times New Roman"/>
          <w:color w:val="000000" w:themeColor="text1"/>
          <w:sz w:val="24"/>
          <w:szCs w:val="24"/>
          <w:lang w:eastAsia="de-DE"/>
        </w:rPr>
        <w:t xml:space="preserve"> energy </w:t>
      </w:r>
      <w:r w:rsidR="005B6E4F" w:rsidRPr="002429FB">
        <w:rPr>
          <w:rFonts w:ascii="Times New Roman" w:hAnsi="Times New Roman" w:cs="Times New Roman"/>
          <w:color w:val="000000" w:themeColor="text1"/>
          <w:sz w:val="24"/>
          <w:szCs w:val="24"/>
          <w:lang w:eastAsia="de-DE"/>
        </w:rPr>
        <w:t>even though</w:t>
      </w:r>
      <w:r w:rsidR="00DE1AE9" w:rsidRPr="002429FB">
        <w:rPr>
          <w:rFonts w:ascii="Times New Roman" w:hAnsi="Times New Roman" w:cs="Times New Roman"/>
          <w:color w:val="000000" w:themeColor="text1"/>
          <w:sz w:val="24"/>
          <w:szCs w:val="24"/>
          <w:lang w:eastAsia="de-DE"/>
        </w:rPr>
        <w:t xml:space="preserve"> </w:t>
      </w:r>
      <w:r w:rsidR="00853E64" w:rsidRPr="002429FB">
        <w:rPr>
          <w:rFonts w:ascii="Times New Roman" w:hAnsi="Times New Roman" w:cs="Times New Roman"/>
          <w:color w:val="000000" w:themeColor="text1"/>
          <w:sz w:val="24"/>
          <w:szCs w:val="24"/>
          <w:lang w:eastAsia="de-DE"/>
        </w:rPr>
        <w:t>these sectors are closely linked to deforestation</w:t>
      </w:r>
      <w:r w:rsidR="00DE1AE9" w:rsidRPr="002429FB">
        <w:rPr>
          <w:rFonts w:ascii="Times New Roman" w:hAnsi="Times New Roman" w:cs="Times New Roman"/>
          <w:color w:val="000000" w:themeColor="text1"/>
          <w:sz w:val="24"/>
          <w:szCs w:val="24"/>
          <w:lang w:eastAsia="de-DE"/>
        </w:rPr>
        <w:t xml:space="preserve"> </w:t>
      </w:r>
      <w:r w:rsidR="00C43305" w:rsidRPr="002429FB">
        <w:rPr>
          <w:rFonts w:ascii="Times New Roman" w:hAnsi="Times New Roman" w:cs="Times New Roman"/>
          <w:color w:val="000000" w:themeColor="text1"/>
          <w:sz w:val="24"/>
          <w:szCs w:val="24"/>
          <w:lang w:eastAsia="de-DE"/>
        </w:rPr>
        <w:t xml:space="preserve">in Kenya </w:t>
      </w:r>
      <w:r w:rsidR="009E2022" w:rsidRPr="002429FB">
        <w:rPr>
          <w:rFonts w:ascii="Times New Roman" w:hAnsi="Times New Roman" w:cs="Times New Roman"/>
          <w:color w:val="000000" w:themeColor="text1"/>
          <w:sz w:val="24"/>
          <w:szCs w:val="24"/>
          <w:lang w:eastAsia="de-DE"/>
        </w:rPr>
        <w:t xml:space="preserve">and </w:t>
      </w:r>
      <w:r w:rsidR="00BD1FC4" w:rsidRPr="002429FB">
        <w:rPr>
          <w:rFonts w:ascii="Times New Roman" w:hAnsi="Times New Roman" w:cs="Times New Roman"/>
          <w:color w:val="000000" w:themeColor="text1"/>
          <w:sz w:val="24"/>
          <w:szCs w:val="24"/>
          <w:lang w:eastAsia="de-DE"/>
        </w:rPr>
        <w:t xml:space="preserve">are legal custodians of some </w:t>
      </w:r>
      <w:r w:rsidR="00C805DB" w:rsidRPr="002429FB">
        <w:rPr>
          <w:rFonts w:ascii="Times New Roman" w:hAnsi="Times New Roman" w:cs="Times New Roman"/>
          <w:color w:val="000000" w:themeColor="text1"/>
          <w:sz w:val="24"/>
          <w:szCs w:val="24"/>
          <w:lang w:eastAsia="de-DE"/>
        </w:rPr>
        <w:t>REDD</w:t>
      </w:r>
      <w:r w:rsidR="00BD1FC4" w:rsidRPr="002429FB">
        <w:rPr>
          <w:rFonts w:ascii="Times New Roman" w:hAnsi="Times New Roman" w:cs="Times New Roman"/>
          <w:color w:val="000000" w:themeColor="text1"/>
          <w:sz w:val="24"/>
          <w:szCs w:val="24"/>
          <w:lang w:eastAsia="de-DE"/>
        </w:rPr>
        <w:t>+ enablers</w:t>
      </w:r>
      <w:r w:rsidR="005B6E4F" w:rsidRPr="002429FB">
        <w:rPr>
          <w:rFonts w:ascii="Times New Roman" w:hAnsi="Times New Roman" w:cs="Times New Roman"/>
          <w:color w:val="000000" w:themeColor="text1"/>
          <w:sz w:val="24"/>
          <w:szCs w:val="24"/>
          <w:lang w:eastAsia="de-DE"/>
        </w:rPr>
        <w:t>,</w:t>
      </w:r>
      <w:r w:rsidR="00A84F66" w:rsidRPr="002429FB">
        <w:rPr>
          <w:rFonts w:ascii="Times New Roman" w:hAnsi="Times New Roman" w:cs="Times New Roman"/>
          <w:color w:val="000000" w:themeColor="text1"/>
          <w:sz w:val="24"/>
          <w:szCs w:val="24"/>
          <w:lang w:eastAsia="de-DE"/>
        </w:rPr>
        <w:t xml:space="preserve"> e.g. land tenure</w:t>
      </w:r>
      <w:r w:rsidR="00BD1FC4" w:rsidRPr="002429FB">
        <w:rPr>
          <w:rFonts w:ascii="Times New Roman" w:hAnsi="Times New Roman" w:cs="Times New Roman"/>
          <w:color w:val="000000" w:themeColor="text1"/>
          <w:sz w:val="24"/>
          <w:szCs w:val="24"/>
          <w:lang w:eastAsia="de-DE"/>
        </w:rPr>
        <w:t xml:space="preserve">. </w:t>
      </w:r>
    </w:p>
    <w:p w:rsidR="00D40DB4" w:rsidRPr="002429FB" w:rsidRDefault="00D40DB4" w:rsidP="00EB6001">
      <w:pPr>
        <w:spacing w:line="480" w:lineRule="auto"/>
        <w:ind w:left="288" w:right="288"/>
        <w:jc w:val="both"/>
        <w:rPr>
          <w:rFonts w:ascii="Times New Roman" w:hAnsi="Times New Roman" w:cs="Times New Roman"/>
          <w:color w:val="000000" w:themeColor="text1"/>
          <w:sz w:val="24"/>
          <w:szCs w:val="24"/>
        </w:rPr>
      </w:pPr>
      <w:r w:rsidRPr="002429FB">
        <w:rPr>
          <w:rFonts w:ascii="Times New Roman" w:hAnsi="Times New Roman" w:cs="Times New Roman"/>
          <w:color w:val="000000" w:themeColor="text1"/>
          <w:sz w:val="24"/>
          <w:szCs w:val="24"/>
        </w:rPr>
        <w:t xml:space="preserve">The exclusion of key sectors in national REDD+ reduces </w:t>
      </w:r>
      <w:r w:rsidR="005B6E4F" w:rsidRPr="002429FB">
        <w:rPr>
          <w:rFonts w:ascii="Times New Roman" w:hAnsi="Times New Roman" w:cs="Times New Roman"/>
          <w:color w:val="000000" w:themeColor="text1"/>
          <w:sz w:val="24"/>
          <w:szCs w:val="24"/>
        </w:rPr>
        <w:t xml:space="preserve">the </w:t>
      </w:r>
      <w:r w:rsidRPr="002429FB">
        <w:rPr>
          <w:rFonts w:ascii="Times New Roman" w:hAnsi="Times New Roman" w:cs="Times New Roman"/>
          <w:color w:val="000000" w:themeColor="text1"/>
          <w:sz w:val="24"/>
          <w:szCs w:val="24"/>
        </w:rPr>
        <w:t xml:space="preserve">legitimacy of REDD+ within the excluded sectors. Certain decisions made </w:t>
      </w:r>
      <w:r w:rsidR="005B6E4F" w:rsidRPr="002429FB">
        <w:rPr>
          <w:rFonts w:ascii="Times New Roman" w:hAnsi="Times New Roman" w:cs="Times New Roman"/>
          <w:color w:val="000000" w:themeColor="text1"/>
          <w:sz w:val="24"/>
          <w:szCs w:val="24"/>
        </w:rPr>
        <w:t>in these</w:t>
      </w:r>
      <w:r w:rsidRPr="002429FB">
        <w:rPr>
          <w:rFonts w:ascii="Times New Roman" w:hAnsi="Times New Roman" w:cs="Times New Roman"/>
          <w:color w:val="000000" w:themeColor="text1"/>
          <w:sz w:val="24"/>
          <w:szCs w:val="24"/>
        </w:rPr>
        <w:t xml:space="preserve"> excluded sectors</w:t>
      </w:r>
      <w:r w:rsidR="005B6E4F" w:rsidRPr="002429FB">
        <w:rPr>
          <w:rFonts w:ascii="Times New Roman" w:hAnsi="Times New Roman" w:cs="Times New Roman"/>
          <w:color w:val="000000" w:themeColor="text1"/>
          <w:sz w:val="24"/>
          <w:szCs w:val="24"/>
        </w:rPr>
        <w:t>,</w:t>
      </w:r>
      <w:r w:rsidRPr="002429FB">
        <w:rPr>
          <w:rFonts w:ascii="Times New Roman" w:hAnsi="Times New Roman" w:cs="Times New Roman"/>
          <w:color w:val="000000" w:themeColor="text1"/>
          <w:sz w:val="24"/>
          <w:szCs w:val="24"/>
        </w:rPr>
        <w:t xml:space="preserve"> e.g. lands</w:t>
      </w:r>
      <w:r w:rsidR="005B6E4F" w:rsidRPr="002429FB">
        <w:rPr>
          <w:rFonts w:ascii="Times New Roman" w:hAnsi="Times New Roman" w:cs="Times New Roman"/>
          <w:color w:val="000000" w:themeColor="text1"/>
          <w:sz w:val="24"/>
          <w:szCs w:val="24"/>
        </w:rPr>
        <w:t>,</w:t>
      </w:r>
      <w:r w:rsidRPr="002429FB">
        <w:rPr>
          <w:rFonts w:ascii="Times New Roman" w:hAnsi="Times New Roman" w:cs="Times New Roman"/>
          <w:color w:val="000000" w:themeColor="text1"/>
          <w:sz w:val="24"/>
          <w:szCs w:val="24"/>
        </w:rPr>
        <w:t xml:space="preserve"> do not support key REDD+</w:t>
      </w:r>
      <w:r w:rsidR="00DE1AE9" w:rsidRPr="002429FB">
        <w:rPr>
          <w:rFonts w:ascii="Times New Roman" w:hAnsi="Times New Roman" w:cs="Times New Roman"/>
          <w:color w:val="000000" w:themeColor="text1"/>
          <w:sz w:val="24"/>
          <w:szCs w:val="24"/>
        </w:rPr>
        <w:t xml:space="preserve"> </w:t>
      </w:r>
      <w:r w:rsidRPr="002429FB">
        <w:rPr>
          <w:rFonts w:ascii="Times New Roman" w:hAnsi="Times New Roman" w:cs="Times New Roman"/>
          <w:color w:val="000000" w:themeColor="text1"/>
          <w:sz w:val="24"/>
          <w:szCs w:val="24"/>
        </w:rPr>
        <w:t xml:space="preserve">enablers. For instance, the Kasigau project partly draws its success from collective tenure systems (communal and group ranches) which have enabled inclusive participation and benefit sharing as well as simplified negotiations with the local community to commit their lands to the project. However, the lands </w:t>
      </w:r>
      <w:r w:rsidR="00235A60" w:rsidRPr="002429FB">
        <w:rPr>
          <w:rFonts w:ascii="Times New Roman" w:hAnsi="Times New Roman" w:cs="Times New Roman"/>
          <w:color w:val="000000" w:themeColor="text1"/>
          <w:sz w:val="24"/>
          <w:szCs w:val="24"/>
        </w:rPr>
        <w:t>a</w:t>
      </w:r>
      <w:r w:rsidRPr="002429FB">
        <w:rPr>
          <w:rFonts w:ascii="Times New Roman" w:hAnsi="Times New Roman" w:cs="Times New Roman"/>
          <w:color w:val="000000" w:themeColor="text1"/>
          <w:sz w:val="24"/>
          <w:szCs w:val="24"/>
        </w:rPr>
        <w:t xml:space="preserve">uthority plans to issue individual title deeds to ranch shareholders meaning a single ranch could be subdivided into </w:t>
      </w:r>
      <w:r w:rsidR="00235A60" w:rsidRPr="002429FB">
        <w:rPr>
          <w:rFonts w:ascii="Times New Roman" w:hAnsi="Times New Roman" w:cs="Times New Roman"/>
          <w:color w:val="000000" w:themeColor="text1"/>
          <w:sz w:val="24"/>
          <w:szCs w:val="24"/>
        </w:rPr>
        <w:t xml:space="preserve">50-2,500 </w:t>
      </w:r>
      <w:r w:rsidRPr="002429FB">
        <w:rPr>
          <w:rFonts w:ascii="Times New Roman" w:hAnsi="Times New Roman" w:cs="Times New Roman"/>
          <w:color w:val="000000" w:themeColor="text1"/>
          <w:sz w:val="24"/>
          <w:szCs w:val="24"/>
        </w:rPr>
        <w:t>individual</w:t>
      </w:r>
      <w:r w:rsidR="00235A60" w:rsidRPr="002429FB">
        <w:rPr>
          <w:rFonts w:ascii="Times New Roman" w:hAnsi="Times New Roman" w:cs="Times New Roman"/>
          <w:color w:val="000000" w:themeColor="text1"/>
          <w:sz w:val="24"/>
          <w:szCs w:val="24"/>
        </w:rPr>
        <w:t>ly owned parcels of land</w:t>
      </w:r>
      <w:r w:rsidRPr="002429FB">
        <w:rPr>
          <w:rFonts w:ascii="Times New Roman" w:hAnsi="Times New Roman" w:cs="Times New Roman"/>
          <w:color w:val="000000" w:themeColor="text1"/>
          <w:sz w:val="24"/>
          <w:szCs w:val="24"/>
        </w:rPr>
        <w:t xml:space="preserve">. This means </w:t>
      </w:r>
      <w:r w:rsidR="00235A60" w:rsidRPr="002429FB">
        <w:rPr>
          <w:rFonts w:ascii="Times New Roman" w:hAnsi="Times New Roman" w:cs="Times New Roman"/>
          <w:color w:val="000000" w:themeColor="text1"/>
          <w:sz w:val="24"/>
          <w:szCs w:val="24"/>
        </w:rPr>
        <w:t xml:space="preserve">that </w:t>
      </w:r>
      <w:r w:rsidRPr="002429FB">
        <w:rPr>
          <w:rFonts w:ascii="Times New Roman" w:hAnsi="Times New Roman" w:cs="Times New Roman"/>
          <w:color w:val="000000" w:themeColor="text1"/>
          <w:sz w:val="24"/>
          <w:szCs w:val="24"/>
        </w:rPr>
        <w:t xml:space="preserve">the REDD+ project </w:t>
      </w:r>
      <w:r w:rsidR="00235A60" w:rsidRPr="002429FB">
        <w:rPr>
          <w:rFonts w:ascii="Times New Roman" w:hAnsi="Times New Roman" w:cs="Times New Roman"/>
          <w:color w:val="000000" w:themeColor="text1"/>
          <w:sz w:val="24"/>
          <w:szCs w:val="24"/>
        </w:rPr>
        <w:t>may</w:t>
      </w:r>
      <w:r w:rsidR="00DE1AE9" w:rsidRPr="002429FB">
        <w:rPr>
          <w:rFonts w:ascii="Times New Roman" w:hAnsi="Times New Roman" w:cs="Times New Roman"/>
          <w:color w:val="000000" w:themeColor="text1"/>
          <w:sz w:val="24"/>
          <w:szCs w:val="24"/>
        </w:rPr>
        <w:t xml:space="preserve"> </w:t>
      </w:r>
      <w:r w:rsidRPr="002429FB">
        <w:rPr>
          <w:rFonts w:ascii="Times New Roman" w:hAnsi="Times New Roman" w:cs="Times New Roman"/>
          <w:color w:val="000000" w:themeColor="text1"/>
          <w:sz w:val="24"/>
          <w:szCs w:val="24"/>
        </w:rPr>
        <w:t>have to convince over 2,500 individuals to commit their parcels of land to the project</w:t>
      </w:r>
      <w:r w:rsidR="00235A60" w:rsidRPr="002429FB">
        <w:rPr>
          <w:rFonts w:ascii="Times New Roman" w:hAnsi="Times New Roman" w:cs="Times New Roman"/>
          <w:color w:val="000000" w:themeColor="text1"/>
          <w:sz w:val="24"/>
          <w:szCs w:val="24"/>
        </w:rPr>
        <w:t>,</w:t>
      </w:r>
      <w:r w:rsidRPr="002429FB">
        <w:rPr>
          <w:rFonts w:ascii="Times New Roman" w:hAnsi="Times New Roman" w:cs="Times New Roman"/>
          <w:color w:val="000000" w:themeColor="text1"/>
          <w:sz w:val="24"/>
          <w:szCs w:val="24"/>
        </w:rPr>
        <w:t xml:space="preserve"> a situation that </w:t>
      </w:r>
      <w:r w:rsidR="00235A60" w:rsidRPr="002429FB">
        <w:rPr>
          <w:rFonts w:ascii="Times New Roman" w:hAnsi="Times New Roman" w:cs="Times New Roman"/>
          <w:color w:val="000000" w:themeColor="text1"/>
          <w:sz w:val="24"/>
          <w:szCs w:val="24"/>
        </w:rPr>
        <w:t>would</w:t>
      </w:r>
      <w:r w:rsidR="00FD64CB" w:rsidRPr="002429FB">
        <w:rPr>
          <w:rFonts w:ascii="Times New Roman" w:hAnsi="Times New Roman" w:cs="Times New Roman"/>
          <w:color w:val="000000" w:themeColor="text1"/>
          <w:sz w:val="24"/>
          <w:szCs w:val="24"/>
        </w:rPr>
        <w:t xml:space="preserve"> </w:t>
      </w:r>
      <w:r w:rsidRPr="002429FB">
        <w:rPr>
          <w:rFonts w:ascii="Times New Roman" w:hAnsi="Times New Roman" w:cs="Times New Roman"/>
          <w:color w:val="000000" w:themeColor="text1"/>
          <w:sz w:val="24"/>
          <w:szCs w:val="24"/>
        </w:rPr>
        <w:t xml:space="preserve">be complex and costly and perhaps a recipe for emission reversals in the context of diverse individual interests in land use. </w:t>
      </w:r>
    </w:p>
    <w:p w:rsidR="003C14F1" w:rsidRPr="002429FB" w:rsidRDefault="00C43305" w:rsidP="00EB6001">
      <w:pPr>
        <w:spacing w:line="480" w:lineRule="auto"/>
        <w:ind w:left="288" w:right="288"/>
        <w:jc w:val="both"/>
        <w:rPr>
          <w:rFonts w:ascii="Times New Roman" w:eastAsia="Calibri" w:hAnsi="Times New Roman" w:cs="Times New Roman"/>
          <w:sz w:val="24"/>
          <w:szCs w:val="24"/>
        </w:rPr>
      </w:pPr>
      <w:r w:rsidRPr="002429FB">
        <w:rPr>
          <w:rFonts w:ascii="Times New Roman" w:hAnsi="Times New Roman" w:cs="Times New Roman"/>
          <w:color w:val="000000" w:themeColor="text1"/>
          <w:sz w:val="24"/>
          <w:szCs w:val="24"/>
          <w:lang w:eastAsia="de-DE"/>
        </w:rPr>
        <w:t xml:space="preserve">Ideally, </w:t>
      </w:r>
      <w:r w:rsidR="00BB7A4D" w:rsidRPr="002429FB">
        <w:rPr>
          <w:rFonts w:ascii="Times New Roman" w:hAnsi="Times New Roman" w:cs="Times New Roman"/>
          <w:color w:val="000000" w:themeColor="text1"/>
          <w:sz w:val="24"/>
          <w:szCs w:val="24"/>
          <w:lang w:eastAsia="de-DE"/>
        </w:rPr>
        <w:t>State</w:t>
      </w:r>
      <w:r w:rsidR="00DE1AE9" w:rsidRPr="002429FB">
        <w:rPr>
          <w:rFonts w:ascii="Times New Roman" w:hAnsi="Times New Roman" w:cs="Times New Roman"/>
          <w:color w:val="000000" w:themeColor="text1"/>
          <w:sz w:val="24"/>
          <w:szCs w:val="24"/>
          <w:lang w:eastAsia="de-DE"/>
        </w:rPr>
        <w:t xml:space="preserve"> </w:t>
      </w:r>
      <w:r w:rsidR="00853E64" w:rsidRPr="002429FB">
        <w:rPr>
          <w:rFonts w:ascii="Times New Roman" w:hAnsi="Times New Roman" w:cs="Times New Roman"/>
          <w:color w:val="000000" w:themeColor="text1"/>
          <w:sz w:val="24"/>
          <w:szCs w:val="24"/>
          <w:lang w:eastAsia="de-DE"/>
        </w:rPr>
        <w:t>institutions are</w:t>
      </w:r>
      <w:r w:rsidR="00DE1AE9" w:rsidRPr="002429FB">
        <w:rPr>
          <w:rFonts w:ascii="Times New Roman" w:hAnsi="Times New Roman" w:cs="Times New Roman"/>
          <w:color w:val="000000" w:themeColor="text1"/>
          <w:sz w:val="24"/>
          <w:szCs w:val="24"/>
          <w:lang w:eastAsia="de-DE"/>
        </w:rPr>
        <w:t xml:space="preserve"> </w:t>
      </w:r>
      <w:r w:rsidR="003C14F1" w:rsidRPr="002429FB">
        <w:rPr>
          <w:rFonts w:ascii="Times New Roman" w:hAnsi="Times New Roman" w:cs="Times New Roman"/>
          <w:color w:val="000000" w:themeColor="text1"/>
          <w:sz w:val="24"/>
          <w:szCs w:val="24"/>
          <w:lang w:eastAsia="de-DE"/>
        </w:rPr>
        <w:t>expected to suppo</w:t>
      </w:r>
      <w:r w:rsidR="00853E64" w:rsidRPr="002429FB">
        <w:rPr>
          <w:rFonts w:ascii="Times New Roman" w:hAnsi="Times New Roman" w:cs="Times New Roman"/>
          <w:color w:val="000000" w:themeColor="text1"/>
          <w:sz w:val="24"/>
          <w:szCs w:val="24"/>
          <w:lang w:eastAsia="de-DE"/>
        </w:rPr>
        <w:t xml:space="preserve">rt and enforce </w:t>
      </w:r>
      <w:r w:rsidR="009E2022" w:rsidRPr="002429FB">
        <w:rPr>
          <w:rFonts w:ascii="Times New Roman" w:hAnsi="Times New Roman" w:cs="Times New Roman"/>
          <w:color w:val="000000" w:themeColor="text1"/>
          <w:sz w:val="24"/>
          <w:szCs w:val="24"/>
          <w:lang w:eastAsia="de-DE"/>
        </w:rPr>
        <w:t xml:space="preserve">enablers of REDD+. </w:t>
      </w:r>
      <w:r w:rsidR="003C14F1" w:rsidRPr="002429FB">
        <w:rPr>
          <w:rFonts w:ascii="Times New Roman" w:hAnsi="Times New Roman" w:cs="Times New Roman"/>
          <w:color w:val="000000" w:themeColor="text1"/>
          <w:sz w:val="24"/>
          <w:szCs w:val="24"/>
          <w:lang w:eastAsia="de-DE"/>
        </w:rPr>
        <w:t>However, project staff and</w:t>
      </w:r>
      <w:r w:rsidR="003C14F1" w:rsidRPr="002429FB">
        <w:rPr>
          <w:rFonts w:ascii="Times New Roman" w:hAnsi="Times New Roman" w:cs="Times New Roman"/>
          <w:color w:val="000000" w:themeColor="text1"/>
          <w:sz w:val="24"/>
          <w:szCs w:val="24"/>
        </w:rPr>
        <w:t xml:space="preserve"> community members </w:t>
      </w:r>
      <w:r w:rsidR="00235A60" w:rsidRPr="002429FB">
        <w:rPr>
          <w:rFonts w:ascii="Times New Roman" w:hAnsi="Times New Roman" w:cs="Times New Roman"/>
          <w:color w:val="000000" w:themeColor="text1"/>
          <w:sz w:val="24"/>
          <w:szCs w:val="24"/>
        </w:rPr>
        <w:t>have</w:t>
      </w:r>
      <w:r w:rsidR="00DE1AE9" w:rsidRPr="002429FB">
        <w:rPr>
          <w:rFonts w:ascii="Times New Roman" w:hAnsi="Times New Roman" w:cs="Times New Roman"/>
          <w:color w:val="000000" w:themeColor="text1"/>
          <w:sz w:val="24"/>
          <w:szCs w:val="24"/>
        </w:rPr>
        <w:t xml:space="preserve"> </w:t>
      </w:r>
      <w:r w:rsidR="003C14F1" w:rsidRPr="002429FB">
        <w:rPr>
          <w:rFonts w:ascii="Times New Roman" w:hAnsi="Times New Roman" w:cs="Times New Roman"/>
          <w:color w:val="000000" w:themeColor="text1"/>
          <w:sz w:val="24"/>
          <w:szCs w:val="24"/>
        </w:rPr>
        <w:t xml:space="preserve">blamed bureaucracy within </w:t>
      </w:r>
      <w:r w:rsidR="00BB7A4D" w:rsidRPr="002429FB">
        <w:rPr>
          <w:rFonts w:ascii="Times New Roman" w:hAnsi="Times New Roman" w:cs="Times New Roman"/>
          <w:color w:val="000000" w:themeColor="text1"/>
          <w:sz w:val="24"/>
          <w:szCs w:val="24"/>
        </w:rPr>
        <w:t>State</w:t>
      </w:r>
      <w:r w:rsidR="00DE1AE9" w:rsidRPr="002429FB">
        <w:rPr>
          <w:rFonts w:ascii="Times New Roman" w:hAnsi="Times New Roman" w:cs="Times New Roman"/>
          <w:color w:val="000000" w:themeColor="text1"/>
          <w:sz w:val="24"/>
          <w:szCs w:val="24"/>
        </w:rPr>
        <w:t xml:space="preserve"> </w:t>
      </w:r>
      <w:r w:rsidR="002B7051" w:rsidRPr="002429FB">
        <w:rPr>
          <w:rFonts w:ascii="Times New Roman" w:hAnsi="Times New Roman" w:cs="Times New Roman"/>
          <w:color w:val="000000" w:themeColor="text1"/>
          <w:sz w:val="24"/>
          <w:szCs w:val="24"/>
        </w:rPr>
        <w:t xml:space="preserve">institutions e.g. </w:t>
      </w:r>
      <w:r w:rsidR="00235A60" w:rsidRPr="002429FB">
        <w:rPr>
          <w:rFonts w:ascii="Times New Roman" w:hAnsi="Times New Roman" w:cs="Times New Roman"/>
          <w:color w:val="000000" w:themeColor="text1"/>
          <w:sz w:val="24"/>
          <w:szCs w:val="24"/>
        </w:rPr>
        <w:t xml:space="preserve">the </w:t>
      </w:r>
      <w:r w:rsidR="002B7051" w:rsidRPr="002429FB">
        <w:rPr>
          <w:rFonts w:ascii="Times New Roman" w:hAnsi="Times New Roman" w:cs="Times New Roman"/>
          <w:color w:val="000000" w:themeColor="text1"/>
          <w:sz w:val="24"/>
          <w:szCs w:val="24"/>
        </w:rPr>
        <w:t>water board</w:t>
      </w:r>
      <w:r w:rsidR="00235A60" w:rsidRPr="002429FB">
        <w:rPr>
          <w:rFonts w:ascii="Times New Roman" w:hAnsi="Times New Roman" w:cs="Times New Roman"/>
          <w:color w:val="000000" w:themeColor="text1"/>
          <w:sz w:val="24"/>
          <w:szCs w:val="24"/>
        </w:rPr>
        <w:t xml:space="preserve"> and</w:t>
      </w:r>
      <w:r w:rsidR="002B7051" w:rsidRPr="002429FB">
        <w:rPr>
          <w:rFonts w:ascii="Times New Roman" w:hAnsi="Times New Roman" w:cs="Times New Roman"/>
          <w:color w:val="000000" w:themeColor="text1"/>
          <w:sz w:val="24"/>
          <w:szCs w:val="24"/>
        </w:rPr>
        <w:t xml:space="preserve"> lands </w:t>
      </w:r>
      <w:r w:rsidR="00853E64" w:rsidRPr="002429FB">
        <w:rPr>
          <w:rFonts w:ascii="Times New Roman" w:hAnsi="Times New Roman" w:cs="Times New Roman"/>
          <w:color w:val="000000" w:themeColor="text1"/>
          <w:sz w:val="24"/>
          <w:szCs w:val="24"/>
        </w:rPr>
        <w:t>registrar</w:t>
      </w:r>
      <w:r w:rsidR="00235A60" w:rsidRPr="002429FB">
        <w:rPr>
          <w:rFonts w:ascii="Times New Roman" w:hAnsi="Times New Roman" w:cs="Times New Roman"/>
          <w:color w:val="000000" w:themeColor="text1"/>
          <w:sz w:val="24"/>
          <w:szCs w:val="24"/>
        </w:rPr>
        <w:t>,</w:t>
      </w:r>
      <w:r w:rsidR="00DE1AE9" w:rsidRPr="002429FB">
        <w:rPr>
          <w:rFonts w:ascii="Times New Roman" w:hAnsi="Times New Roman" w:cs="Times New Roman"/>
          <w:color w:val="000000" w:themeColor="text1"/>
          <w:sz w:val="24"/>
          <w:szCs w:val="24"/>
        </w:rPr>
        <w:t xml:space="preserve"> </w:t>
      </w:r>
      <w:r w:rsidR="003C14F1" w:rsidRPr="002429FB">
        <w:rPr>
          <w:rFonts w:ascii="Times New Roman" w:hAnsi="Times New Roman" w:cs="Times New Roman"/>
          <w:color w:val="000000" w:themeColor="text1"/>
          <w:sz w:val="24"/>
          <w:szCs w:val="24"/>
        </w:rPr>
        <w:t>for delays in</w:t>
      </w:r>
      <w:r w:rsidR="002B7051" w:rsidRPr="002429FB">
        <w:rPr>
          <w:rFonts w:ascii="Times New Roman" w:hAnsi="Times New Roman" w:cs="Times New Roman"/>
          <w:color w:val="000000" w:themeColor="text1"/>
          <w:sz w:val="24"/>
          <w:szCs w:val="24"/>
        </w:rPr>
        <w:t xml:space="preserve"> assessing and approving livelihood projects </w:t>
      </w:r>
      <w:r w:rsidR="003C14F1" w:rsidRPr="002429FB">
        <w:rPr>
          <w:rFonts w:ascii="Times New Roman" w:hAnsi="Times New Roman" w:cs="Times New Roman"/>
          <w:color w:val="000000" w:themeColor="text1"/>
          <w:sz w:val="24"/>
          <w:szCs w:val="24"/>
        </w:rPr>
        <w:t xml:space="preserve">funded </w:t>
      </w:r>
      <w:r w:rsidR="00235A60" w:rsidRPr="002429FB">
        <w:rPr>
          <w:rFonts w:ascii="Times New Roman" w:hAnsi="Times New Roman" w:cs="Times New Roman"/>
          <w:color w:val="000000" w:themeColor="text1"/>
          <w:sz w:val="24"/>
          <w:szCs w:val="24"/>
        </w:rPr>
        <w:t>by</w:t>
      </w:r>
      <w:r w:rsidR="003C14F1" w:rsidRPr="002429FB">
        <w:rPr>
          <w:rFonts w:ascii="Times New Roman" w:hAnsi="Times New Roman" w:cs="Times New Roman"/>
          <w:color w:val="000000" w:themeColor="text1"/>
          <w:sz w:val="24"/>
          <w:szCs w:val="24"/>
        </w:rPr>
        <w:t xml:space="preserve"> carbon revenue</w:t>
      </w:r>
      <w:r w:rsidR="00235A60" w:rsidRPr="002429FB">
        <w:rPr>
          <w:rFonts w:ascii="Times New Roman" w:hAnsi="Times New Roman" w:cs="Times New Roman"/>
          <w:color w:val="000000" w:themeColor="text1"/>
          <w:sz w:val="24"/>
          <w:szCs w:val="24"/>
        </w:rPr>
        <w:t>s</w:t>
      </w:r>
      <w:r w:rsidR="003C14F1" w:rsidRPr="002429FB">
        <w:rPr>
          <w:rFonts w:ascii="Times New Roman" w:hAnsi="Times New Roman" w:cs="Times New Roman"/>
          <w:color w:val="000000" w:themeColor="text1"/>
          <w:sz w:val="24"/>
          <w:szCs w:val="24"/>
        </w:rPr>
        <w:t xml:space="preserve">. </w:t>
      </w:r>
      <w:r w:rsidR="00D40DB4" w:rsidRPr="002429FB">
        <w:rPr>
          <w:rFonts w:ascii="Times New Roman" w:hAnsi="Times New Roman" w:cs="Times New Roman"/>
          <w:color w:val="000000" w:themeColor="text1"/>
          <w:sz w:val="24"/>
          <w:szCs w:val="24"/>
        </w:rPr>
        <w:t>There was</w:t>
      </w:r>
      <w:r w:rsidR="00235A60" w:rsidRPr="002429FB">
        <w:rPr>
          <w:rFonts w:ascii="Times New Roman" w:hAnsi="Times New Roman" w:cs="Times New Roman"/>
          <w:color w:val="000000" w:themeColor="text1"/>
          <w:sz w:val="24"/>
          <w:szCs w:val="24"/>
        </w:rPr>
        <w:t>,</w:t>
      </w:r>
      <w:r w:rsidR="00D40DB4" w:rsidRPr="002429FB">
        <w:rPr>
          <w:rFonts w:ascii="Times New Roman" w:hAnsi="Times New Roman" w:cs="Times New Roman"/>
          <w:color w:val="000000" w:themeColor="text1"/>
          <w:sz w:val="24"/>
          <w:szCs w:val="24"/>
        </w:rPr>
        <w:t xml:space="preserve"> however</w:t>
      </w:r>
      <w:r w:rsidR="00235A60" w:rsidRPr="002429FB">
        <w:rPr>
          <w:rFonts w:ascii="Times New Roman" w:hAnsi="Times New Roman" w:cs="Times New Roman"/>
          <w:color w:val="000000" w:themeColor="text1"/>
          <w:sz w:val="24"/>
          <w:szCs w:val="24"/>
        </w:rPr>
        <w:t>,</w:t>
      </w:r>
      <w:r w:rsidR="00D40DB4" w:rsidRPr="002429FB">
        <w:rPr>
          <w:rFonts w:ascii="Times New Roman" w:hAnsi="Times New Roman" w:cs="Times New Roman"/>
          <w:color w:val="000000" w:themeColor="text1"/>
          <w:sz w:val="24"/>
          <w:szCs w:val="24"/>
        </w:rPr>
        <w:t xml:space="preserve"> a</w:t>
      </w:r>
      <w:r w:rsidR="00D40DB4" w:rsidRPr="002429FB">
        <w:rPr>
          <w:rFonts w:ascii="Times New Roman" w:eastAsia="Calibri" w:hAnsi="Times New Roman" w:cs="Times New Roman"/>
          <w:sz w:val="24"/>
          <w:szCs w:val="24"/>
        </w:rPr>
        <w:t xml:space="preserve"> perception among State stakeholders that the Kasigau project is a private entity operating with its own funds and the State wouldn’t want to interfere. </w:t>
      </w:r>
      <w:r w:rsidR="002B7051" w:rsidRPr="002429FB">
        <w:rPr>
          <w:rFonts w:ascii="Times New Roman" w:hAnsi="Times New Roman" w:cs="Times New Roman"/>
          <w:color w:val="000000" w:themeColor="text1"/>
          <w:sz w:val="24"/>
          <w:szCs w:val="24"/>
        </w:rPr>
        <w:t>Discussions</w:t>
      </w:r>
      <w:r w:rsidR="00D40DB4" w:rsidRPr="002429FB">
        <w:rPr>
          <w:rFonts w:ascii="Times New Roman" w:hAnsi="Times New Roman" w:cs="Times New Roman"/>
          <w:color w:val="000000" w:themeColor="text1"/>
          <w:sz w:val="24"/>
          <w:szCs w:val="24"/>
        </w:rPr>
        <w:t xml:space="preserve"> however </w:t>
      </w:r>
      <w:r w:rsidR="002B7051" w:rsidRPr="002429FB">
        <w:rPr>
          <w:rFonts w:ascii="Times New Roman" w:hAnsi="Times New Roman" w:cs="Times New Roman"/>
          <w:color w:val="000000" w:themeColor="text1"/>
          <w:sz w:val="24"/>
          <w:szCs w:val="24"/>
        </w:rPr>
        <w:t>reveal</w:t>
      </w:r>
      <w:r w:rsidR="00FE6D65" w:rsidRPr="002429FB">
        <w:rPr>
          <w:rFonts w:ascii="Times New Roman" w:hAnsi="Times New Roman" w:cs="Times New Roman"/>
          <w:color w:val="000000" w:themeColor="text1"/>
          <w:sz w:val="24"/>
          <w:szCs w:val="24"/>
        </w:rPr>
        <w:t>ed</w:t>
      </w:r>
      <w:r w:rsidR="00DE1AE9" w:rsidRPr="002429FB">
        <w:rPr>
          <w:rFonts w:ascii="Times New Roman" w:hAnsi="Times New Roman" w:cs="Times New Roman"/>
          <w:color w:val="000000" w:themeColor="text1"/>
          <w:sz w:val="24"/>
          <w:szCs w:val="24"/>
        </w:rPr>
        <w:t xml:space="preserve"> </w:t>
      </w:r>
      <w:r w:rsidR="002B7051" w:rsidRPr="002429FB">
        <w:rPr>
          <w:rFonts w:ascii="Times New Roman" w:hAnsi="Times New Roman" w:cs="Times New Roman"/>
          <w:color w:val="000000" w:themeColor="text1"/>
          <w:sz w:val="24"/>
          <w:szCs w:val="24"/>
        </w:rPr>
        <w:t>la</w:t>
      </w:r>
      <w:r w:rsidR="00DE1AE9" w:rsidRPr="002429FB">
        <w:rPr>
          <w:rFonts w:ascii="Times New Roman" w:hAnsi="Times New Roman" w:cs="Times New Roman"/>
          <w:color w:val="000000" w:themeColor="text1"/>
          <w:sz w:val="24"/>
          <w:szCs w:val="24"/>
        </w:rPr>
        <w:t xml:space="preserve">ck of </w:t>
      </w:r>
      <w:r w:rsidR="00235A60" w:rsidRPr="002429FB">
        <w:rPr>
          <w:rFonts w:ascii="Times New Roman" w:hAnsi="Times New Roman" w:cs="Times New Roman"/>
          <w:color w:val="000000" w:themeColor="text1"/>
          <w:sz w:val="24"/>
          <w:szCs w:val="24"/>
        </w:rPr>
        <w:t>support for</w:t>
      </w:r>
      <w:r w:rsidR="00DE1AE9" w:rsidRPr="002429FB">
        <w:rPr>
          <w:rFonts w:ascii="Times New Roman" w:hAnsi="Times New Roman" w:cs="Times New Roman"/>
          <w:color w:val="000000" w:themeColor="text1"/>
          <w:sz w:val="24"/>
          <w:szCs w:val="24"/>
        </w:rPr>
        <w:t xml:space="preserve"> </w:t>
      </w:r>
      <w:r w:rsidR="00235A60" w:rsidRPr="002429FB">
        <w:rPr>
          <w:rFonts w:ascii="Times New Roman" w:hAnsi="Times New Roman" w:cs="Times New Roman"/>
          <w:color w:val="000000" w:themeColor="text1"/>
          <w:sz w:val="24"/>
          <w:szCs w:val="24"/>
        </w:rPr>
        <w:t>local enablers of REDD+ projects</w:t>
      </w:r>
      <w:r w:rsidR="002B7051" w:rsidRPr="002429FB">
        <w:rPr>
          <w:rFonts w:ascii="Times New Roman" w:hAnsi="Times New Roman" w:cs="Times New Roman"/>
          <w:color w:val="000000" w:themeColor="text1"/>
          <w:sz w:val="24"/>
          <w:szCs w:val="24"/>
        </w:rPr>
        <w:t xml:space="preserve"> within </w:t>
      </w:r>
      <w:r w:rsidR="00BB7A4D" w:rsidRPr="002429FB">
        <w:rPr>
          <w:rFonts w:ascii="Times New Roman" w:hAnsi="Times New Roman" w:cs="Times New Roman"/>
          <w:color w:val="000000" w:themeColor="text1"/>
          <w:sz w:val="24"/>
          <w:szCs w:val="24"/>
        </w:rPr>
        <w:t>State</w:t>
      </w:r>
      <w:r w:rsidR="002B7051" w:rsidRPr="002429FB">
        <w:rPr>
          <w:rFonts w:ascii="Times New Roman" w:hAnsi="Times New Roman" w:cs="Times New Roman"/>
          <w:color w:val="000000" w:themeColor="text1"/>
          <w:sz w:val="24"/>
          <w:szCs w:val="24"/>
        </w:rPr>
        <w:t xml:space="preserve"> institutions</w:t>
      </w:r>
      <w:r w:rsidR="00235A60" w:rsidRPr="002429FB">
        <w:rPr>
          <w:rFonts w:ascii="Times New Roman" w:hAnsi="Times New Roman" w:cs="Times New Roman"/>
          <w:color w:val="000000" w:themeColor="text1"/>
          <w:sz w:val="24"/>
          <w:szCs w:val="24"/>
        </w:rPr>
        <w:t>,</w:t>
      </w:r>
      <w:r w:rsidR="00DE1AE9" w:rsidRPr="002429FB">
        <w:rPr>
          <w:rFonts w:ascii="Times New Roman" w:hAnsi="Times New Roman" w:cs="Times New Roman"/>
          <w:color w:val="000000" w:themeColor="text1"/>
          <w:sz w:val="24"/>
          <w:szCs w:val="24"/>
        </w:rPr>
        <w:t xml:space="preserve"> </w:t>
      </w:r>
      <w:r w:rsidR="00235A60" w:rsidRPr="002429FB">
        <w:rPr>
          <w:rFonts w:ascii="Times New Roman" w:hAnsi="Times New Roman" w:cs="Times New Roman"/>
          <w:color w:val="000000" w:themeColor="text1"/>
          <w:sz w:val="24"/>
          <w:szCs w:val="24"/>
        </w:rPr>
        <w:t>caused by a</w:t>
      </w:r>
      <w:r w:rsidR="00DE1AE9" w:rsidRPr="002429FB">
        <w:rPr>
          <w:rFonts w:ascii="Times New Roman" w:hAnsi="Times New Roman" w:cs="Times New Roman"/>
          <w:color w:val="000000" w:themeColor="text1"/>
          <w:sz w:val="24"/>
          <w:szCs w:val="24"/>
        </w:rPr>
        <w:t xml:space="preserve"> </w:t>
      </w:r>
      <w:r w:rsidR="00235A60" w:rsidRPr="002429FB">
        <w:rPr>
          <w:rFonts w:ascii="Times New Roman" w:hAnsi="Times New Roman" w:cs="Times New Roman"/>
          <w:color w:val="000000" w:themeColor="text1"/>
          <w:sz w:val="24"/>
          <w:szCs w:val="24"/>
        </w:rPr>
        <w:t>historic process of</w:t>
      </w:r>
      <w:r w:rsidR="00DE1AE9" w:rsidRPr="002429FB">
        <w:rPr>
          <w:rFonts w:ascii="Times New Roman" w:hAnsi="Times New Roman" w:cs="Times New Roman"/>
          <w:color w:val="000000" w:themeColor="text1"/>
          <w:sz w:val="24"/>
          <w:szCs w:val="24"/>
        </w:rPr>
        <w:t xml:space="preserve"> centralis</w:t>
      </w:r>
      <w:r w:rsidR="00F7493E" w:rsidRPr="002429FB">
        <w:rPr>
          <w:rFonts w:ascii="Times New Roman" w:hAnsi="Times New Roman" w:cs="Times New Roman"/>
          <w:color w:val="000000" w:themeColor="text1"/>
          <w:sz w:val="24"/>
          <w:szCs w:val="24"/>
        </w:rPr>
        <w:t>ation</w:t>
      </w:r>
      <w:r w:rsidR="00DE1AE9" w:rsidRPr="002429FB">
        <w:rPr>
          <w:rFonts w:ascii="Times New Roman" w:hAnsi="Times New Roman" w:cs="Times New Roman"/>
          <w:color w:val="000000" w:themeColor="text1"/>
          <w:sz w:val="24"/>
          <w:szCs w:val="24"/>
        </w:rPr>
        <w:t xml:space="preserve"> </w:t>
      </w:r>
      <w:r w:rsidR="00235A60" w:rsidRPr="002429FB">
        <w:rPr>
          <w:rFonts w:ascii="Times New Roman" w:hAnsi="Times New Roman" w:cs="Times New Roman"/>
          <w:color w:val="000000" w:themeColor="text1"/>
          <w:sz w:val="24"/>
          <w:szCs w:val="24"/>
        </w:rPr>
        <w:t>of resources. B</w:t>
      </w:r>
      <w:r w:rsidR="002B7051" w:rsidRPr="002429FB">
        <w:rPr>
          <w:rFonts w:ascii="Times New Roman" w:hAnsi="Times New Roman" w:cs="Times New Roman"/>
          <w:color w:val="000000" w:themeColor="text1"/>
          <w:sz w:val="24"/>
          <w:szCs w:val="24"/>
        </w:rPr>
        <w:t>enefits</w:t>
      </w:r>
      <w:r w:rsidR="00235A60" w:rsidRPr="002429FB">
        <w:rPr>
          <w:rFonts w:ascii="Times New Roman" w:hAnsi="Times New Roman" w:cs="Times New Roman"/>
          <w:color w:val="000000" w:themeColor="text1"/>
          <w:sz w:val="24"/>
          <w:szCs w:val="24"/>
        </w:rPr>
        <w:t xml:space="preserve"> from</w:t>
      </w:r>
      <w:r w:rsidR="002B7051" w:rsidRPr="002429FB">
        <w:rPr>
          <w:rFonts w:ascii="Times New Roman" w:hAnsi="Times New Roman" w:cs="Times New Roman"/>
          <w:color w:val="000000" w:themeColor="text1"/>
          <w:sz w:val="24"/>
          <w:szCs w:val="24"/>
        </w:rPr>
        <w:t xml:space="preserve"> and management decisions </w:t>
      </w:r>
      <w:r w:rsidR="00235A60" w:rsidRPr="002429FB">
        <w:rPr>
          <w:rFonts w:ascii="Times New Roman" w:hAnsi="Times New Roman" w:cs="Times New Roman"/>
          <w:color w:val="000000" w:themeColor="text1"/>
          <w:sz w:val="24"/>
          <w:szCs w:val="24"/>
        </w:rPr>
        <w:t>about</w:t>
      </w:r>
      <w:r w:rsidR="00DE1AE9" w:rsidRPr="002429FB">
        <w:rPr>
          <w:rFonts w:ascii="Times New Roman" w:hAnsi="Times New Roman" w:cs="Times New Roman"/>
          <w:color w:val="000000" w:themeColor="text1"/>
          <w:sz w:val="24"/>
          <w:szCs w:val="24"/>
        </w:rPr>
        <w:t xml:space="preserve"> </w:t>
      </w:r>
      <w:r w:rsidR="002B7051" w:rsidRPr="002429FB">
        <w:rPr>
          <w:rFonts w:ascii="Times New Roman" w:hAnsi="Times New Roman" w:cs="Times New Roman"/>
          <w:color w:val="000000" w:themeColor="text1"/>
          <w:sz w:val="24"/>
          <w:szCs w:val="24"/>
        </w:rPr>
        <w:t xml:space="preserve">the area’s wildlife resources </w:t>
      </w:r>
      <w:r w:rsidRPr="002429FB">
        <w:rPr>
          <w:rFonts w:ascii="Times New Roman" w:hAnsi="Times New Roman" w:cs="Times New Roman"/>
          <w:color w:val="000000" w:themeColor="text1"/>
          <w:sz w:val="24"/>
          <w:szCs w:val="24"/>
        </w:rPr>
        <w:t xml:space="preserve">have historically been </w:t>
      </w:r>
      <w:r w:rsidR="00101024" w:rsidRPr="002429FB">
        <w:rPr>
          <w:rFonts w:ascii="Times New Roman" w:hAnsi="Times New Roman" w:cs="Times New Roman"/>
          <w:color w:val="000000" w:themeColor="text1"/>
          <w:sz w:val="24"/>
          <w:szCs w:val="24"/>
        </w:rPr>
        <w:t>channeled</w:t>
      </w:r>
      <w:r w:rsidRPr="002429FB">
        <w:rPr>
          <w:rFonts w:ascii="Times New Roman" w:hAnsi="Times New Roman" w:cs="Times New Roman"/>
          <w:color w:val="000000" w:themeColor="text1"/>
          <w:sz w:val="24"/>
          <w:szCs w:val="24"/>
        </w:rPr>
        <w:t xml:space="preserve"> to the central government </w:t>
      </w:r>
      <w:r w:rsidR="002B7051" w:rsidRPr="002429FB">
        <w:rPr>
          <w:rFonts w:ascii="Times New Roman" w:hAnsi="Times New Roman" w:cs="Times New Roman"/>
          <w:color w:val="000000" w:themeColor="text1"/>
          <w:sz w:val="24"/>
          <w:szCs w:val="24"/>
        </w:rPr>
        <w:t xml:space="preserve">with </w:t>
      </w:r>
      <w:r w:rsidR="003C14F1" w:rsidRPr="002429FB">
        <w:rPr>
          <w:rFonts w:ascii="Times New Roman" w:hAnsi="Times New Roman" w:cs="Times New Roman"/>
          <w:color w:val="000000" w:themeColor="text1"/>
          <w:sz w:val="24"/>
          <w:szCs w:val="24"/>
        </w:rPr>
        <w:t xml:space="preserve">no share </w:t>
      </w:r>
      <w:r w:rsidR="00235A60" w:rsidRPr="002429FB">
        <w:rPr>
          <w:rFonts w:ascii="Times New Roman" w:hAnsi="Times New Roman" w:cs="Times New Roman"/>
          <w:color w:val="000000" w:themeColor="text1"/>
          <w:sz w:val="24"/>
          <w:szCs w:val="24"/>
        </w:rPr>
        <w:t>for</w:t>
      </w:r>
      <w:r w:rsidR="00DE1AE9" w:rsidRPr="002429FB">
        <w:rPr>
          <w:rFonts w:ascii="Times New Roman" w:hAnsi="Times New Roman" w:cs="Times New Roman"/>
          <w:color w:val="000000" w:themeColor="text1"/>
          <w:sz w:val="24"/>
          <w:szCs w:val="24"/>
        </w:rPr>
        <w:t xml:space="preserve"> </w:t>
      </w:r>
      <w:r w:rsidR="003C14F1" w:rsidRPr="002429FB">
        <w:rPr>
          <w:rFonts w:ascii="Times New Roman" w:hAnsi="Times New Roman" w:cs="Times New Roman"/>
          <w:color w:val="000000" w:themeColor="text1"/>
          <w:sz w:val="24"/>
          <w:szCs w:val="24"/>
        </w:rPr>
        <w:t xml:space="preserve">the </w:t>
      </w:r>
      <w:r w:rsidR="00A84F66" w:rsidRPr="002429FB">
        <w:rPr>
          <w:rFonts w:ascii="Times New Roman" w:hAnsi="Times New Roman" w:cs="Times New Roman"/>
          <w:color w:val="000000" w:themeColor="text1"/>
          <w:sz w:val="24"/>
          <w:szCs w:val="24"/>
        </w:rPr>
        <w:t xml:space="preserve">local </w:t>
      </w:r>
      <w:r w:rsidR="003C14F1" w:rsidRPr="002429FB">
        <w:rPr>
          <w:rFonts w:ascii="Times New Roman" w:hAnsi="Times New Roman" w:cs="Times New Roman"/>
          <w:color w:val="000000" w:themeColor="text1"/>
          <w:sz w:val="24"/>
          <w:szCs w:val="24"/>
        </w:rPr>
        <w:t xml:space="preserve">community. This </w:t>
      </w:r>
      <w:r w:rsidR="00F7493E" w:rsidRPr="002429FB">
        <w:rPr>
          <w:rFonts w:ascii="Times New Roman" w:hAnsi="Times New Roman" w:cs="Times New Roman"/>
          <w:color w:val="000000" w:themeColor="text1"/>
          <w:sz w:val="24"/>
          <w:szCs w:val="24"/>
        </w:rPr>
        <w:t>centralization</w:t>
      </w:r>
      <w:r w:rsidR="003C14F1" w:rsidRPr="002429FB">
        <w:rPr>
          <w:rFonts w:ascii="Times New Roman" w:hAnsi="Times New Roman" w:cs="Times New Roman"/>
          <w:color w:val="000000" w:themeColor="text1"/>
          <w:sz w:val="24"/>
          <w:szCs w:val="24"/>
        </w:rPr>
        <w:t xml:space="preserve"> of benefits </w:t>
      </w:r>
      <w:r w:rsidR="00235A60" w:rsidRPr="002429FB">
        <w:rPr>
          <w:rFonts w:ascii="Times New Roman" w:hAnsi="Times New Roman" w:cs="Times New Roman"/>
          <w:color w:val="000000" w:themeColor="text1"/>
          <w:sz w:val="24"/>
          <w:szCs w:val="24"/>
        </w:rPr>
        <w:t>was apparent</w:t>
      </w:r>
      <w:r w:rsidR="00DE1AE9" w:rsidRPr="002429FB">
        <w:rPr>
          <w:rFonts w:ascii="Times New Roman" w:hAnsi="Times New Roman" w:cs="Times New Roman"/>
          <w:color w:val="000000" w:themeColor="text1"/>
          <w:sz w:val="24"/>
          <w:szCs w:val="24"/>
        </w:rPr>
        <w:t xml:space="preserve"> </w:t>
      </w:r>
      <w:r w:rsidR="002B7051" w:rsidRPr="002429FB">
        <w:rPr>
          <w:rFonts w:ascii="Times New Roman" w:hAnsi="Times New Roman" w:cs="Times New Roman"/>
          <w:color w:val="000000" w:themeColor="text1"/>
          <w:sz w:val="24"/>
          <w:szCs w:val="24"/>
        </w:rPr>
        <w:t xml:space="preserve">in the </w:t>
      </w:r>
      <w:r w:rsidR="003C14F1" w:rsidRPr="002429FB">
        <w:rPr>
          <w:rFonts w:ascii="Times New Roman" w:hAnsi="Times New Roman" w:cs="Times New Roman"/>
          <w:color w:val="000000" w:themeColor="text1"/>
          <w:sz w:val="24"/>
          <w:szCs w:val="24"/>
        </w:rPr>
        <w:t>control community (Mbololo)</w:t>
      </w:r>
      <w:r w:rsidR="002B7051" w:rsidRPr="002429FB">
        <w:rPr>
          <w:rFonts w:ascii="Times New Roman" w:hAnsi="Times New Roman" w:cs="Times New Roman"/>
          <w:color w:val="000000" w:themeColor="text1"/>
          <w:sz w:val="24"/>
          <w:szCs w:val="24"/>
        </w:rPr>
        <w:t xml:space="preserve"> who</w:t>
      </w:r>
      <w:r w:rsidR="003C14F1" w:rsidRPr="002429FB">
        <w:rPr>
          <w:rFonts w:ascii="Times New Roman" w:hAnsi="Times New Roman" w:cs="Times New Roman"/>
          <w:color w:val="000000" w:themeColor="text1"/>
          <w:sz w:val="24"/>
          <w:szCs w:val="24"/>
        </w:rPr>
        <w:t xml:space="preserve"> th</w:t>
      </w:r>
      <w:r w:rsidR="00A84F66" w:rsidRPr="002429FB">
        <w:rPr>
          <w:rFonts w:ascii="Times New Roman" w:hAnsi="Times New Roman" w:cs="Times New Roman"/>
          <w:color w:val="000000" w:themeColor="text1"/>
          <w:sz w:val="24"/>
          <w:szCs w:val="24"/>
        </w:rPr>
        <w:t xml:space="preserve">ought </w:t>
      </w:r>
      <w:r w:rsidR="003C14F1" w:rsidRPr="002429FB">
        <w:rPr>
          <w:rFonts w:ascii="Times New Roman" w:hAnsi="Times New Roman" w:cs="Times New Roman"/>
          <w:color w:val="000000" w:themeColor="text1"/>
          <w:sz w:val="24"/>
          <w:szCs w:val="24"/>
        </w:rPr>
        <w:t>that a REDD+ proj</w:t>
      </w:r>
      <w:r w:rsidR="002B7051" w:rsidRPr="002429FB">
        <w:rPr>
          <w:rFonts w:ascii="Times New Roman" w:hAnsi="Times New Roman" w:cs="Times New Roman"/>
          <w:color w:val="000000" w:themeColor="text1"/>
          <w:sz w:val="24"/>
          <w:szCs w:val="24"/>
        </w:rPr>
        <w:t xml:space="preserve">ect could help to re-distribute </w:t>
      </w:r>
      <w:r w:rsidR="00A84F66" w:rsidRPr="002429FB">
        <w:rPr>
          <w:rFonts w:ascii="Times New Roman" w:hAnsi="Times New Roman" w:cs="Times New Roman"/>
          <w:color w:val="000000" w:themeColor="text1"/>
          <w:sz w:val="24"/>
          <w:szCs w:val="24"/>
        </w:rPr>
        <w:t>benefits from</w:t>
      </w:r>
      <w:r w:rsidR="00235A60" w:rsidRPr="002429FB">
        <w:rPr>
          <w:rFonts w:ascii="Times New Roman" w:hAnsi="Times New Roman" w:cs="Times New Roman"/>
          <w:color w:val="000000" w:themeColor="text1"/>
          <w:sz w:val="24"/>
          <w:szCs w:val="24"/>
        </w:rPr>
        <w:t xml:space="preserve"> the</w:t>
      </w:r>
      <w:r w:rsidR="00DE1AE9" w:rsidRPr="002429FB">
        <w:rPr>
          <w:rFonts w:ascii="Times New Roman" w:hAnsi="Times New Roman" w:cs="Times New Roman"/>
          <w:color w:val="000000" w:themeColor="text1"/>
          <w:sz w:val="24"/>
          <w:szCs w:val="24"/>
        </w:rPr>
        <w:t xml:space="preserve"> </w:t>
      </w:r>
      <w:r w:rsidR="00A84F66" w:rsidRPr="002429FB">
        <w:rPr>
          <w:rFonts w:ascii="Times New Roman" w:hAnsi="Times New Roman" w:cs="Times New Roman"/>
          <w:color w:val="000000" w:themeColor="text1"/>
          <w:sz w:val="24"/>
          <w:szCs w:val="24"/>
        </w:rPr>
        <w:t xml:space="preserve">State owned Mbololo forest </w:t>
      </w:r>
      <w:r w:rsidR="002B7051" w:rsidRPr="002429FB">
        <w:rPr>
          <w:rFonts w:ascii="Times New Roman" w:hAnsi="Times New Roman" w:cs="Times New Roman"/>
          <w:color w:val="000000" w:themeColor="text1"/>
          <w:sz w:val="24"/>
          <w:szCs w:val="24"/>
        </w:rPr>
        <w:t xml:space="preserve">in their </w:t>
      </w:r>
      <w:r w:rsidR="00A84F66" w:rsidRPr="002429FB">
        <w:rPr>
          <w:rFonts w:ascii="Times New Roman" w:hAnsi="Times New Roman" w:cs="Times New Roman"/>
          <w:color w:val="000000" w:themeColor="text1"/>
          <w:sz w:val="24"/>
          <w:szCs w:val="24"/>
        </w:rPr>
        <w:t>favour</w:t>
      </w:r>
      <w:r w:rsidR="003C14F1" w:rsidRPr="002429FB">
        <w:rPr>
          <w:rFonts w:ascii="Times New Roman" w:hAnsi="Times New Roman" w:cs="Times New Roman"/>
          <w:color w:val="000000" w:themeColor="text1"/>
          <w:sz w:val="24"/>
          <w:szCs w:val="24"/>
        </w:rPr>
        <w:t xml:space="preserve">. </w:t>
      </w:r>
      <w:r w:rsidR="004F0A98" w:rsidRPr="002429FB">
        <w:rPr>
          <w:rFonts w:ascii="Times New Roman" w:hAnsi="Times New Roman" w:cs="Times New Roman"/>
          <w:color w:val="000000" w:themeColor="text1"/>
          <w:sz w:val="24"/>
          <w:szCs w:val="24"/>
        </w:rPr>
        <w:t>T</w:t>
      </w:r>
      <w:r w:rsidR="00D40DB4" w:rsidRPr="002429FB">
        <w:rPr>
          <w:rFonts w:ascii="Times New Roman" w:hAnsi="Times New Roman" w:cs="Times New Roman"/>
          <w:color w:val="000000" w:themeColor="text1"/>
          <w:sz w:val="24"/>
          <w:szCs w:val="24"/>
        </w:rPr>
        <w:t>he opinion of the area’s f</w:t>
      </w:r>
      <w:r w:rsidR="003C14F1" w:rsidRPr="002429FB">
        <w:rPr>
          <w:rFonts w:ascii="Times New Roman" w:hAnsi="Times New Roman" w:cs="Times New Roman"/>
          <w:color w:val="000000" w:themeColor="text1"/>
          <w:sz w:val="24"/>
          <w:szCs w:val="24"/>
        </w:rPr>
        <w:t>orest</w:t>
      </w:r>
      <w:r w:rsidR="00D40DB4" w:rsidRPr="002429FB">
        <w:rPr>
          <w:rFonts w:ascii="Times New Roman" w:hAnsi="Times New Roman" w:cs="Times New Roman"/>
          <w:color w:val="000000" w:themeColor="text1"/>
          <w:sz w:val="24"/>
          <w:szCs w:val="24"/>
        </w:rPr>
        <w:t>ry staff</w:t>
      </w:r>
      <w:r w:rsidR="00235A60" w:rsidRPr="002429FB">
        <w:rPr>
          <w:rFonts w:ascii="Times New Roman" w:hAnsi="Times New Roman" w:cs="Times New Roman"/>
          <w:color w:val="000000" w:themeColor="text1"/>
          <w:sz w:val="24"/>
          <w:szCs w:val="24"/>
        </w:rPr>
        <w:t>,</w:t>
      </w:r>
      <w:r w:rsidR="00DE1AE9" w:rsidRPr="002429FB">
        <w:rPr>
          <w:rFonts w:ascii="Times New Roman" w:hAnsi="Times New Roman" w:cs="Times New Roman"/>
          <w:color w:val="000000" w:themeColor="text1"/>
          <w:sz w:val="24"/>
          <w:szCs w:val="24"/>
        </w:rPr>
        <w:t xml:space="preserve"> </w:t>
      </w:r>
      <w:r w:rsidR="004F0A98" w:rsidRPr="002429FB">
        <w:rPr>
          <w:rFonts w:ascii="Times New Roman" w:hAnsi="Times New Roman" w:cs="Times New Roman"/>
          <w:color w:val="000000" w:themeColor="text1"/>
          <w:sz w:val="24"/>
          <w:szCs w:val="24"/>
        </w:rPr>
        <w:t>however</w:t>
      </w:r>
      <w:r w:rsidR="00235A60" w:rsidRPr="002429FB">
        <w:rPr>
          <w:rFonts w:ascii="Times New Roman" w:hAnsi="Times New Roman" w:cs="Times New Roman"/>
          <w:color w:val="000000" w:themeColor="text1"/>
          <w:sz w:val="24"/>
          <w:szCs w:val="24"/>
        </w:rPr>
        <w:t>,</w:t>
      </w:r>
      <w:r w:rsidR="00D40DB4" w:rsidRPr="002429FB">
        <w:rPr>
          <w:rFonts w:ascii="Times New Roman" w:hAnsi="Times New Roman" w:cs="Times New Roman"/>
          <w:color w:val="000000" w:themeColor="text1"/>
          <w:sz w:val="24"/>
          <w:szCs w:val="24"/>
        </w:rPr>
        <w:t xml:space="preserve"> contradicted this expectation. The staff </w:t>
      </w:r>
      <w:r w:rsidR="004F0A98" w:rsidRPr="002429FB">
        <w:rPr>
          <w:rFonts w:ascii="Times New Roman" w:hAnsi="Times New Roman" w:cs="Times New Roman"/>
          <w:color w:val="000000" w:themeColor="text1"/>
          <w:sz w:val="24"/>
          <w:szCs w:val="24"/>
        </w:rPr>
        <w:t>assert</w:t>
      </w:r>
      <w:r w:rsidR="00A84F66" w:rsidRPr="002429FB">
        <w:rPr>
          <w:rFonts w:ascii="Times New Roman" w:hAnsi="Times New Roman" w:cs="Times New Roman"/>
          <w:color w:val="000000" w:themeColor="text1"/>
          <w:sz w:val="24"/>
          <w:szCs w:val="24"/>
        </w:rPr>
        <w:t xml:space="preserve">ed </w:t>
      </w:r>
      <w:r w:rsidR="003C14F1" w:rsidRPr="002429FB">
        <w:rPr>
          <w:rFonts w:ascii="Times New Roman" w:hAnsi="Times New Roman" w:cs="Times New Roman"/>
          <w:color w:val="000000" w:themeColor="text1"/>
          <w:sz w:val="24"/>
          <w:szCs w:val="24"/>
        </w:rPr>
        <w:t xml:space="preserve">that REDD+ funds </w:t>
      </w:r>
      <w:r w:rsidR="00D40DB4" w:rsidRPr="002429FB">
        <w:rPr>
          <w:rFonts w:ascii="Times New Roman" w:hAnsi="Times New Roman" w:cs="Times New Roman"/>
          <w:color w:val="000000" w:themeColor="text1"/>
          <w:sz w:val="24"/>
          <w:szCs w:val="24"/>
        </w:rPr>
        <w:t xml:space="preserve">linked to the hills </w:t>
      </w:r>
      <w:r w:rsidR="003C14F1" w:rsidRPr="002429FB">
        <w:rPr>
          <w:rFonts w:ascii="Times New Roman" w:hAnsi="Times New Roman" w:cs="Times New Roman"/>
          <w:color w:val="000000" w:themeColor="text1"/>
          <w:sz w:val="24"/>
          <w:szCs w:val="24"/>
        </w:rPr>
        <w:t xml:space="preserve">would be </w:t>
      </w:r>
      <w:r w:rsidR="00101024" w:rsidRPr="002429FB">
        <w:rPr>
          <w:rFonts w:ascii="Times New Roman" w:hAnsi="Times New Roman" w:cs="Times New Roman"/>
          <w:color w:val="000000" w:themeColor="text1"/>
          <w:sz w:val="24"/>
          <w:szCs w:val="24"/>
        </w:rPr>
        <w:t>channeled</w:t>
      </w:r>
      <w:r w:rsidR="003C14F1" w:rsidRPr="002429FB">
        <w:rPr>
          <w:rFonts w:ascii="Times New Roman" w:hAnsi="Times New Roman" w:cs="Times New Roman"/>
          <w:color w:val="000000" w:themeColor="text1"/>
          <w:sz w:val="24"/>
          <w:szCs w:val="24"/>
        </w:rPr>
        <w:t xml:space="preserve"> to central government through the Kenya Forest Service (KFS) as outlined in the </w:t>
      </w:r>
      <w:r w:rsidR="00FE6D65" w:rsidRPr="002429FB">
        <w:rPr>
          <w:rFonts w:ascii="Times New Roman" w:hAnsi="Times New Roman" w:cs="Times New Roman"/>
          <w:color w:val="000000" w:themeColor="text1"/>
          <w:sz w:val="24"/>
          <w:szCs w:val="24"/>
        </w:rPr>
        <w:t>Kenya’s R</w:t>
      </w:r>
      <w:r w:rsidR="00D40DB4" w:rsidRPr="002429FB">
        <w:rPr>
          <w:rFonts w:ascii="Times New Roman" w:hAnsi="Times New Roman" w:cs="Times New Roman"/>
          <w:color w:val="000000" w:themeColor="text1"/>
          <w:sz w:val="24"/>
          <w:szCs w:val="24"/>
        </w:rPr>
        <w:t>EDD</w:t>
      </w:r>
      <w:r w:rsidR="00235A60" w:rsidRPr="002429FB">
        <w:rPr>
          <w:rFonts w:ascii="Times New Roman" w:hAnsi="Times New Roman" w:cs="Times New Roman"/>
          <w:color w:val="000000" w:themeColor="text1"/>
          <w:sz w:val="24"/>
          <w:szCs w:val="24"/>
        </w:rPr>
        <w:t>+</w:t>
      </w:r>
      <w:r w:rsidR="00D40DB4" w:rsidRPr="002429FB">
        <w:rPr>
          <w:rFonts w:ascii="Times New Roman" w:hAnsi="Times New Roman" w:cs="Times New Roman"/>
          <w:color w:val="000000" w:themeColor="text1"/>
          <w:sz w:val="24"/>
          <w:szCs w:val="24"/>
        </w:rPr>
        <w:t xml:space="preserve"> readiness proposal.</w:t>
      </w:r>
    </w:p>
    <w:p w:rsidR="00732E84" w:rsidRPr="002429FB" w:rsidRDefault="00997D1B" w:rsidP="002F742B">
      <w:pPr>
        <w:pStyle w:val="Heading1"/>
        <w:numPr>
          <w:ilvl w:val="0"/>
          <w:numId w:val="25"/>
        </w:numPr>
        <w:ind w:left="1008" w:right="288"/>
        <w:rPr>
          <w:rFonts w:ascii="Times New Roman" w:hAnsi="Times New Roman" w:cs="Times New Roman"/>
          <w:color w:val="auto"/>
        </w:rPr>
      </w:pPr>
      <w:r w:rsidRPr="002429FB">
        <w:rPr>
          <w:rFonts w:ascii="Times New Roman" w:hAnsi="Times New Roman" w:cs="Times New Roman"/>
          <w:color w:val="auto"/>
        </w:rPr>
        <w:t>Discussion</w:t>
      </w:r>
    </w:p>
    <w:p w:rsidR="0035659A" w:rsidRPr="002429FB" w:rsidRDefault="0035659A" w:rsidP="008F2B0B">
      <w:pPr>
        <w:tabs>
          <w:tab w:val="left" w:pos="3410"/>
        </w:tabs>
        <w:autoSpaceDE w:val="0"/>
        <w:autoSpaceDN w:val="0"/>
        <w:adjustRightInd w:val="0"/>
        <w:spacing w:after="0" w:line="240" w:lineRule="auto"/>
        <w:jc w:val="both"/>
        <w:rPr>
          <w:rFonts w:ascii="Times New Roman" w:hAnsi="Times New Roman" w:cs="Times New Roman"/>
          <w:sz w:val="24"/>
          <w:szCs w:val="24"/>
        </w:rPr>
      </w:pPr>
    </w:p>
    <w:p w:rsidR="00A155E9" w:rsidRPr="002429FB" w:rsidRDefault="00A155E9" w:rsidP="00EB6001">
      <w:pPr>
        <w:pStyle w:val="ListParagraph"/>
        <w:numPr>
          <w:ilvl w:val="1"/>
          <w:numId w:val="25"/>
        </w:numPr>
        <w:tabs>
          <w:tab w:val="left" w:pos="3410"/>
        </w:tabs>
        <w:autoSpaceDE w:val="0"/>
        <w:autoSpaceDN w:val="0"/>
        <w:adjustRightInd w:val="0"/>
        <w:spacing w:line="360" w:lineRule="auto"/>
        <w:ind w:left="1008" w:right="288"/>
        <w:jc w:val="both"/>
        <w:rPr>
          <w:rFonts w:ascii="Times New Roman" w:hAnsi="Times New Roman" w:cs="Times New Roman"/>
          <w:sz w:val="28"/>
          <w:szCs w:val="28"/>
        </w:rPr>
      </w:pPr>
      <w:r w:rsidRPr="002429FB">
        <w:rPr>
          <w:rFonts w:ascii="Times New Roman" w:hAnsi="Times New Roman" w:cs="Times New Roman"/>
          <w:sz w:val="28"/>
          <w:szCs w:val="28"/>
        </w:rPr>
        <w:t xml:space="preserve">Enabling local assets </w:t>
      </w:r>
    </w:p>
    <w:p w:rsidR="00BD1FC4" w:rsidRPr="000B39FA" w:rsidRDefault="00BB46EC" w:rsidP="00AF1897">
      <w:pPr>
        <w:tabs>
          <w:tab w:val="left" w:pos="3410"/>
        </w:tabs>
        <w:autoSpaceDE w:val="0"/>
        <w:autoSpaceDN w:val="0"/>
        <w:adjustRightInd w:val="0"/>
        <w:spacing w:line="480" w:lineRule="auto"/>
        <w:ind w:left="288" w:right="288"/>
        <w:jc w:val="both"/>
        <w:rPr>
          <w:rFonts w:ascii="Times New Roman" w:eastAsia="Times New Roman" w:hAnsi="Times New Roman" w:cs="Times New Roman"/>
          <w:sz w:val="24"/>
          <w:szCs w:val="24"/>
        </w:rPr>
      </w:pPr>
      <w:r w:rsidRPr="000B39FA">
        <w:rPr>
          <w:rFonts w:ascii="Times New Roman" w:hAnsi="Times New Roman" w:cs="Times New Roman"/>
          <w:sz w:val="24"/>
          <w:szCs w:val="24"/>
        </w:rPr>
        <w:t xml:space="preserve">This study aimed to </w:t>
      </w:r>
      <w:r w:rsidR="001F53CC" w:rsidRPr="000B39FA">
        <w:rPr>
          <w:rFonts w:ascii="Times New Roman" w:hAnsi="Times New Roman" w:cs="Times New Roman"/>
          <w:sz w:val="24"/>
          <w:szCs w:val="24"/>
        </w:rPr>
        <w:t xml:space="preserve">identify </w:t>
      </w:r>
      <w:r w:rsidR="00587005" w:rsidRPr="000B39FA">
        <w:rPr>
          <w:rFonts w:ascii="Times New Roman" w:hAnsi="Times New Roman" w:cs="Times New Roman"/>
          <w:sz w:val="24"/>
          <w:szCs w:val="24"/>
        </w:rPr>
        <w:t>and</w:t>
      </w:r>
      <w:r w:rsidR="00DE1AE9" w:rsidRPr="000B39FA">
        <w:rPr>
          <w:rFonts w:ascii="Times New Roman" w:hAnsi="Times New Roman" w:cs="Times New Roman"/>
          <w:sz w:val="24"/>
          <w:szCs w:val="24"/>
        </w:rPr>
        <w:t xml:space="preserve"> </w:t>
      </w:r>
      <w:r w:rsidR="00C0753F" w:rsidRPr="000B39FA">
        <w:rPr>
          <w:rFonts w:ascii="Times New Roman" w:hAnsi="Times New Roman" w:cs="Times New Roman"/>
          <w:sz w:val="24"/>
          <w:szCs w:val="24"/>
        </w:rPr>
        <w:t>discuss the</w:t>
      </w:r>
      <w:r w:rsidR="00DD6196" w:rsidRPr="000B39FA">
        <w:rPr>
          <w:rFonts w:ascii="Times New Roman" w:hAnsi="Times New Roman" w:cs="Times New Roman"/>
          <w:sz w:val="24"/>
          <w:szCs w:val="24"/>
        </w:rPr>
        <w:t xml:space="preserve"> enabling</w:t>
      </w:r>
      <w:r w:rsidR="00853E64" w:rsidRPr="000B39FA">
        <w:rPr>
          <w:rFonts w:ascii="Times New Roman" w:hAnsi="Times New Roman" w:cs="Times New Roman"/>
          <w:sz w:val="24"/>
          <w:szCs w:val="24"/>
        </w:rPr>
        <w:t xml:space="preserve"> assets </w:t>
      </w:r>
      <w:r w:rsidR="00DD6196" w:rsidRPr="000B39FA">
        <w:rPr>
          <w:rFonts w:ascii="Times New Roman" w:hAnsi="Times New Roman" w:cs="Times New Roman"/>
          <w:sz w:val="24"/>
          <w:szCs w:val="24"/>
        </w:rPr>
        <w:t xml:space="preserve">for </w:t>
      </w:r>
      <w:r w:rsidR="00344D52" w:rsidRPr="000B39FA">
        <w:rPr>
          <w:rFonts w:ascii="Times New Roman" w:hAnsi="Times New Roman" w:cs="Times New Roman"/>
          <w:sz w:val="24"/>
          <w:szCs w:val="24"/>
        </w:rPr>
        <w:t>REDD+</w:t>
      </w:r>
      <w:r w:rsidR="00DE1AE9" w:rsidRPr="000B39FA">
        <w:rPr>
          <w:rFonts w:ascii="Times New Roman" w:hAnsi="Times New Roman" w:cs="Times New Roman"/>
          <w:sz w:val="24"/>
          <w:szCs w:val="24"/>
        </w:rPr>
        <w:t xml:space="preserve"> </w:t>
      </w:r>
      <w:r w:rsidR="00863E7A" w:rsidRPr="000B39FA">
        <w:rPr>
          <w:rFonts w:ascii="Times New Roman" w:hAnsi="Times New Roman" w:cs="Times New Roman"/>
          <w:sz w:val="24"/>
          <w:szCs w:val="24"/>
        </w:rPr>
        <w:t xml:space="preserve">to achieve mitigation and </w:t>
      </w:r>
      <w:r w:rsidR="00587005" w:rsidRPr="000B39FA">
        <w:rPr>
          <w:rFonts w:ascii="Times New Roman" w:hAnsi="Times New Roman" w:cs="Times New Roman"/>
          <w:sz w:val="24"/>
          <w:szCs w:val="24"/>
        </w:rPr>
        <w:t xml:space="preserve">build </w:t>
      </w:r>
      <w:r w:rsidR="00863E7A" w:rsidRPr="000B39FA">
        <w:rPr>
          <w:rFonts w:ascii="Times New Roman" w:hAnsi="Times New Roman" w:cs="Times New Roman"/>
          <w:sz w:val="24"/>
          <w:szCs w:val="24"/>
        </w:rPr>
        <w:t>local livelihoods</w:t>
      </w:r>
      <w:r w:rsidR="001132C8" w:rsidRPr="000B39FA">
        <w:rPr>
          <w:rFonts w:ascii="Times New Roman" w:hAnsi="Times New Roman" w:cs="Times New Roman"/>
          <w:sz w:val="24"/>
          <w:szCs w:val="24"/>
        </w:rPr>
        <w:t xml:space="preserve"> in practice</w:t>
      </w:r>
      <w:r w:rsidR="00863E7A" w:rsidRPr="000B39FA">
        <w:rPr>
          <w:rFonts w:ascii="Times New Roman" w:hAnsi="Times New Roman" w:cs="Times New Roman"/>
          <w:sz w:val="24"/>
          <w:szCs w:val="24"/>
        </w:rPr>
        <w:t xml:space="preserve">. </w:t>
      </w:r>
      <w:r w:rsidR="00A92C19" w:rsidRPr="000B39FA">
        <w:rPr>
          <w:rFonts w:ascii="Times New Roman" w:hAnsi="Times New Roman" w:cs="Times New Roman"/>
          <w:sz w:val="24"/>
          <w:szCs w:val="24"/>
        </w:rPr>
        <w:t xml:space="preserve">The study </w:t>
      </w:r>
      <w:r w:rsidR="005F66E8" w:rsidRPr="000B39FA">
        <w:rPr>
          <w:rFonts w:ascii="Times New Roman" w:hAnsi="Times New Roman" w:cs="Times New Roman"/>
          <w:sz w:val="24"/>
          <w:szCs w:val="24"/>
        </w:rPr>
        <w:t>context</w:t>
      </w:r>
      <w:r w:rsidR="00A92C19" w:rsidRPr="000B39FA">
        <w:rPr>
          <w:rFonts w:ascii="Times New Roman" w:hAnsi="Times New Roman" w:cs="Times New Roman"/>
          <w:sz w:val="24"/>
          <w:szCs w:val="24"/>
        </w:rPr>
        <w:t xml:space="preserve"> comprise</w:t>
      </w:r>
      <w:r w:rsidR="00235A60" w:rsidRPr="000B39FA">
        <w:rPr>
          <w:rFonts w:ascii="Times New Roman" w:hAnsi="Times New Roman" w:cs="Times New Roman"/>
          <w:sz w:val="24"/>
          <w:szCs w:val="24"/>
        </w:rPr>
        <w:t>d</w:t>
      </w:r>
      <w:r w:rsidR="00A92C19" w:rsidRPr="000B39FA">
        <w:rPr>
          <w:rFonts w:ascii="Times New Roman" w:hAnsi="Times New Roman" w:cs="Times New Roman"/>
          <w:sz w:val="24"/>
          <w:szCs w:val="24"/>
        </w:rPr>
        <w:t xml:space="preserve"> a diversity of </w:t>
      </w:r>
      <w:r w:rsidR="00517F3C" w:rsidRPr="000B39FA">
        <w:rPr>
          <w:rFonts w:ascii="Times New Roman" w:hAnsi="Times New Roman" w:cs="Times New Roman"/>
          <w:sz w:val="24"/>
          <w:szCs w:val="24"/>
        </w:rPr>
        <w:t>wealth-structured</w:t>
      </w:r>
      <w:r w:rsidR="00DE1AE9" w:rsidRPr="000B39FA">
        <w:rPr>
          <w:rFonts w:ascii="Times New Roman" w:hAnsi="Times New Roman" w:cs="Times New Roman"/>
          <w:sz w:val="24"/>
          <w:szCs w:val="24"/>
        </w:rPr>
        <w:t xml:space="preserve"> </w:t>
      </w:r>
      <w:r w:rsidR="00A92C19" w:rsidRPr="000B39FA">
        <w:rPr>
          <w:rFonts w:ascii="Times New Roman" w:hAnsi="Times New Roman" w:cs="Times New Roman"/>
          <w:sz w:val="24"/>
          <w:szCs w:val="24"/>
        </w:rPr>
        <w:t>livelihoods</w:t>
      </w:r>
      <w:r w:rsidR="00517F3C" w:rsidRPr="000B39FA">
        <w:rPr>
          <w:rFonts w:ascii="Times New Roman" w:hAnsi="Times New Roman" w:cs="Times New Roman"/>
          <w:sz w:val="24"/>
          <w:szCs w:val="24"/>
        </w:rPr>
        <w:t xml:space="preserve"> that revolve around wa</w:t>
      </w:r>
      <w:r w:rsidR="00667832" w:rsidRPr="000B39FA">
        <w:rPr>
          <w:rFonts w:ascii="Times New Roman" w:hAnsi="Times New Roman" w:cs="Times New Roman"/>
          <w:sz w:val="24"/>
          <w:szCs w:val="24"/>
        </w:rPr>
        <w:t>ter access, land ownership, land productivity and economic opportunities,</w:t>
      </w:r>
      <w:r w:rsidR="00DE1AE9" w:rsidRPr="000B39FA">
        <w:rPr>
          <w:rFonts w:ascii="Times New Roman" w:hAnsi="Times New Roman" w:cs="Times New Roman"/>
          <w:sz w:val="24"/>
          <w:szCs w:val="24"/>
        </w:rPr>
        <w:t xml:space="preserve"> </w:t>
      </w:r>
      <w:r w:rsidR="00517F3C" w:rsidRPr="000B39FA">
        <w:rPr>
          <w:rFonts w:ascii="Times New Roman" w:hAnsi="Times New Roman" w:cs="Times New Roman"/>
          <w:sz w:val="24"/>
          <w:szCs w:val="24"/>
        </w:rPr>
        <w:t xml:space="preserve">but </w:t>
      </w:r>
      <w:r w:rsidR="00A92C19" w:rsidRPr="000B39FA">
        <w:rPr>
          <w:rFonts w:ascii="Times New Roman" w:hAnsi="Times New Roman" w:cs="Times New Roman"/>
          <w:sz w:val="24"/>
          <w:szCs w:val="24"/>
        </w:rPr>
        <w:t xml:space="preserve">from which the project </w:t>
      </w:r>
      <w:r w:rsidR="00C0753F" w:rsidRPr="000B39FA">
        <w:rPr>
          <w:rFonts w:ascii="Times New Roman" w:hAnsi="Times New Roman" w:cs="Times New Roman"/>
          <w:sz w:val="24"/>
          <w:szCs w:val="24"/>
        </w:rPr>
        <w:t>protect</w:t>
      </w:r>
      <w:r w:rsidR="00B15B17" w:rsidRPr="000B39FA">
        <w:rPr>
          <w:rFonts w:ascii="Times New Roman" w:hAnsi="Times New Roman" w:cs="Times New Roman"/>
          <w:sz w:val="24"/>
          <w:szCs w:val="24"/>
        </w:rPr>
        <w:t xml:space="preserve">s a </w:t>
      </w:r>
      <w:r w:rsidR="006C4573" w:rsidRPr="000B39FA">
        <w:rPr>
          <w:rFonts w:ascii="Times New Roman" w:hAnsi="Times New Roman" w:cs="Times New Roman"/>
          <w:sz w:val="24"/>
          <w:szCs w:val="24"/>
        </w:rPr>
        <w:t>dry</w:t>
      </w:r>
      <w:r w:rsidR="00AE2278" w:rsidRPr="000B39FA">
        <w:rPr>
          <w:rFonts w:ascii="Times New Roman" w:hAnsi="Times New Roman" w:cs="Times New Roman"/>
          <w:sz w:val="24"/>
          <w:szCs w:val="24"/>
        </w:rPr>
        <w:t>land</w:t>
      </w:r>
      <w:r w:rsidR="00DE1AE9" w:rsidRPr="000B39FA">
        <w:rPr>
          <w:rFonts w:ascii="Times New Roman" w:hAnsi="Times New Roman" w:cs="Times New Roman"/>
          <w:sz w:val="24"/>
          <w:szCs w:val="24"/>
        </w:rPr>
        <w:t xml:space="preserve"> </w:t>
      </w:r>
      <w:r w:rsidR="00C0753F" w:rsidRPr="000B39FA">
        <w:rPr>
          <w:rFonts w:ascii="Times New Roman" w:hAnsi="Times New Roman" w:cs="Times New Roman"/>
          <w:sz w:val="24"/>
          <w:szCs w:val="24"/>
        </w:rPr>
        <w:t xml:space="preserve">forest for carbon credits and </w:t>
      </w:r>
      <w:r w:rsidR="006C4573" w:rsidRPr="000B39FA">
        <w:rPr>
          <w:rFonts w:ascii="Times New Roman" w:hAnsi="Times New Roman" w:cs="Times New Roman"/>
          <w:sz w:val="24"/>
          <w:szCs w:val="24"/>
        </w:rPr>
        <w:t>livelihoods. From th</w:t>
      </w:r>
      <w:r w:rsidR="0005359D" w:rsidRPr="000B39FA">
        <w:rPr>
          <w:rFonts w:ascii="Times New Roman" w:hAnsi="Times New Roman" w:cs="Times New Roman"/>
          <w:sz w:val="24"/>
          <w:szCs w:val="24"/>
        </w:rPr>
        <w:t xml:space="preserve">is </w:t>
      </w:r>
      <w:r w:rsidR="006C4573" w:rsidRPr="000B39FA">
        <w:rPr>
          <w:rFonts w:ascii="Times New Roman" w:hAnsi="Times New Roman" w:cs="Times New Roman"/>
          <w:sz w:val="24"/>
          <w:szCs w:val="24"/>
        </w:rPr>
        <w:t>diversity of assets, w</w:t>
      </w:r>
      <w:r w:rsidR="00150777" w:rsidRPr="000B39FA">
        <w:rPr>
          <w:rFonts w:ascii="Times New Roman" w:hAnsi="Times New Roman" w:cs="Times New Roman"/>
          <w:sz w:val="24"/>
          <w:szCs w:val="24"/>
        </w:rPr>
        <w:t>ater</w:t>
      </w:r>
      <w:r w:rsidR="006C4573" w:rsidRPr="000B39FA">
        <w:rPr>
          <w:rFonts w:ascii="Times New Roman" w:hAnsi="Times New Roman" w:cs="Times New Roman"/>
          <w:sz w:val="24"/>
          <w:szCs w:val="24"/>
        </w:rPr>
        <w:t xml:space="preserve"> access</w:t>
      </w:r>
      <w:r w:rsidR="00150777" w:rsidRPr="000B39FA">
        <w:rPr>
          <w:rFonts w:ascii="Times New Roman" w:hAnsi="Times New Roman" w:cs="Times New Roman"/>
          <w:sz w:val="24"/>
          <w:szCs w:val="24"/>
        </w:rPr>
        <w:t xml:space="preserve"> and land ownership </w:t>
      </w:r>
      <w:r w:rsidR="00C0753F" w:rsidRPr="000B39FA">
        <w:rPr>
          <w:rFonts w:ascii="Times New Roman" w:hAnsi="Times New Roman" w:cs="Times New Roman"/>
          <w:sz w:val="24"/>
          <w:szCs w:val="24"/>
        </w:rPr>
        <w:t xml:space="preserve">were identified as </w:t>
      </w:r>
      <w:r w:rsidR="00AA024B" w:rsidRPr="000B39FA">
        <w:rPr>
          <w:rFonts w:ascii="Times New Roman" w:hAnsi="Times New Roman" w:cs="Times New Roman"/>
          <w:sz w:val="24"/>
          <w:szCs w:val="24"/>
        </w:rPr>
        <w:t xml:space="preserve">the most strategic assets for the project </w:t>
      </w:r>
      <w:r w:rsidR="00BB109E" w:rsidRPr="000B39FA">
        <w:rPr>
          <w:rFonts w:ascii="Times New Roman" w:hAnsi="Times New Roman" w:cs="Times New Roman"/>
          <w:sz w:val="24"/>
          <w:szCs w:val="24"/>
        </w:rPr>
        <w:t xml:space="preserve">due to their role in </w:t>
      </w:r>
      <w:r w:rsidR="0080189C" w:rsidRPr="000B39FA">
        <w:rPr>
          <w:rFonts w:ascii="Times New Roman" w:eastAsia="Times New Roman" w:hAnsi="Times New Roman" w:cs="Times New Roman"/>
          <w:sz w:val="24"/>
          <w:szCs w:val="24"/>
        </w:rPr>
        <w:t>agricultural livelihoods</w:t>
      </w:r>
      <w:r w:rsidR="00BB109E" w:rsidRPr="000B39FA">
        <w:rPr>
          <w:rFonts w:ascii="Times New Roman" w:eastAsia="Times New Roman" w:hAnsi="Times New Roman" w:cs="Times New Roman"/>
          <w:sz w:val="24"/>
          <w:szCs w:val="24"/>
        </w:rPr>
        <w:t xml:space="preserve"> and economic opportunities for </w:t>
      </w:r>
      <w:r w:rsidR="00D75E5B" w:rsidRPr="000B39FA">
        <w:rPr>
          <w:rFonts w:ascii="Times New Roman" w:eastAsia="Times New Roman" w:hAnsi="Times New Roman" w:cs="Times New Roman"/>
          <w:sz w:val="24"/>
          <w:szCs w:val="24"/>
        </w:rPr>
        <w:t>the poor</w:t>
      </w:r>
      <w:r w:rsidR="00DA566E" w:rsidRPr="000B39FA">
        <w:rPr>
          <w:rFonts w:ascii="Times New Roman" w:eastAsia="Times New Roman" w:hAnsi="Times New Roman" w:cs="Times New Roman"/>
          <w:sz w:val="24"/>
          <w:szCs w:val="24"/>
        </w:rPr>
        <w:t>,</w:t>
      </w:r>
      <w:r w:rsidR="00D75E5B" w:rsidRPr="000B39FA">
        <w:rPr>
          <w:rFonts w:ascii="Times New Roman" w:eastAsia="Times New Roman" w:hAnsi="Times New Roman" w:cs="Times New Roman"/>
          <w:sz w:val="24"/>
          <w:szCs w:val="24"/>
        </w:rPr>
        <w:t xml:space="preserve"> who </w:t>
      </w:r>
      <w:r w:rsidR="00517F3C" w:rsidRPr="000B39FA">
        <w:rPr>
          <w:rFonts w:ascii="Times New Roman" w:eastAsia="Times New Roman" w:hAnsi="Times New Roman" w:cs="Times New Roman"/>
          <w:sz w:val="24"/>
          <w:szCs w:val="24"/>
        </w:rPr>
        <w:t>pos</w:t>
      </w:r>
      <w:r w:rsidR="00C675A9" w:rsidRPr="000B39FA">
        <w:rPr>
          <w:rFonts w:ascii="Times New Roman" w:eastAsia="Times New Roman" w:hAnsi="Times New Roman" w:cs="Times New Roman"/>
          <w:sz w:val="24"/>
          <w:szCs w:val="24"/>
        </w:rPr>
        <w:t>e</w:t>
      </w:r>
      <w:r w:rsidR="00517F3C" w:rsidRPr="000B39FA">
        <w:rPr>
          <w:rFonts w:ascii="Times New Roman" w:eastAsia="Times New Roman" w:hAnsi="Times New Roman" w:cs="Times New Roman"/>
          <w:sz w:val="24"/>
          <w:szCs w:val="24"/>
        </w:rPr>
        <w:t xml:space="preserve"> a greater </w:t>
      </w:r>
      <w:r w:rsidR="00D75E5B" w:rsidRPr="000B39FA">
        <w:rPr>
          <w:rFonts w:ascii="Times New Roman" w:eastAsia="Times New Roman" w:hAnsi="Times New Roman" w:cs="Times New Roman"/>
          <w:sz w:val="24"/>
          <w:szCs w:val="24"/>
        </w:rPr>
        <w:t>threat to protected forests</w:t>
      </w:r>
      <w:r w:rsidR="00BB109E" w:rsidRPr="000B39FA">
        <w:rPr>
          <w:rFonts w:ascii="Times New Roman" w:eastAsia="Times New Roman" w:hAnsi="Times New Roman" w:cs="Times New Roman"/>
          <w:sz w:val="24"/>
          <w:szCs w:val="24"/>
        </w:rPr>
        <w:t>.</w:t>
      </w:r>
    </w:p>
    <w:p w:rsidR="007262CF" w:rsidRPr="000B39FA" w:rsidRDefault="00BD1FC4" w:rsidP="00AF1897">
      <w:pPr>
        <w:tabs>
          <w:tab w:val="left" w:pos="3410"/>
        </w:tabs>
        <w:autoSpaceDE w:val="0"/>
        <w:autoSpaceDN w:val="0"/>
        <w:adjustRightInd w:val="0"/>
        <w:spacing w:line="480" w:lineRule="auto"/>
        <w:ind w:left="288" w:right="288"/>
        <w:jc w:val="both"/>
        <w:rPr>
          <w:rFonts w:ascii="Times New Roman" w:hAnsi="Times New Roman" w:cs="Times New Roman"/>
          <w:color w:val="000000" w:themeColor="text1"/>
          <w:sz w:val="24"/>
          <w:szCs w:val="24"/>
        </w:rPr>
      </w:pPr>
      <w:r w:rsidRPr="000B39FA">
        <w:rPr>
          <w:rFonts w:ascii="Times New Roman" w:eastAsia="Times New Roman" w:hAnsi="Times New Roman" w:cs="Times New Roman"/>
          <w:sz w:val="24"/>
          <w:szCs w:val="24"/>
        </w:rPr>
        <w:t xml:space="preserve">The </w:t>
      </w:r>
      <w:r w:rsidR="009C7164" w:rsidRPr="000B39FA">
        <w:rPr>
          <w:rFonts w:ascii="Times New Roman" w:eastAsia="Times New Roman" w:hAnsi="Times New Roman" w:cs="Times New Roman"/>
          <w:sz w:val="24"/>
          <w:szCs w:val="24"/>
        </w:rPr>
        <w:t xml:space="preserve">above finding </w:t>
      </w:r>
      <w:r w:rsidR="009E2022" w:rsidRPr="000B39FA">
        <w:rPr>
          <w:rFonts w:ascii="Times New Roman" w:eastAsia="Times New Roman" w:hAnsi="Times New Roman" w:cs="Times New Roman"/>
          <w:sz w:val="24"/>
          <w:szCs w:val="24"/>
        </w:rPr>
        <w:t xml:space="preserve">corroborates </w:t>
      </w:r>
      <w:r w:rsidR="00C675A9" w:rsidRPr="000B39FA">
        <w:rPr>
          <w:rFonts w:ascii="Times New Roman" w:eastAsia="Times New Roman" w:hAnsi="Times New Roman" w:cs="Times New Roman"/>
          <w:sz w:val="24"/>
          <w:szCs w:val="24"/>
        </w:rPr>
        <w:t>other</w:t>
      </w:r>
      <w:r w:rsidR="00DE1AE9" w:rsidRPr="000B39FA">
        <w:rPr>
          <w:rFonts w:ascii="Times New Roman" w:eastAsia="Times New Roman" w:hAnsi="Times New Roman" w:cs="Times New Roman"/>
          <w:sz w:val="24"/>
          <w:szCs w:val="24"/>
        </w:rPr>
        <w:t xml:space="preserve"> </w:t>
      </w:r>
      <w:r w:rsidR="009E2022" w:rsidRPr="000B39FA">
        <w:rPr>
          <w:rFonts w:ascii="Times New Roman" w:eastAsia="Times New Roman" w:hAnsi="Times New Roman" w:cs="Times New Roman"/>
          <w:sz w:val="24"/>
          <w:szCs w:val="24"/>
        </w:rPr>
        <w:t>studies that indicate that w</w:t>
      </w:r>
      <w:r w:rsidR="00631E8A" w:rsidRPr="000B39FA">
        <w:rPr>
          <w:rFonts w:ascii="Times New Roman" w:eastAsia="Times New Roman" w:hAnsi="Times New Roman" w:cs="Times New Roman"/>
          <w:sz w:val="24"/>
          <w:szCs w:val="24"/>
        </w:rPr>
        <w:t xml:space="preserve">ater scarcity linked to </w:t>
      </w:r>
      <w:r w:rsidR="009E2022" w:rsidRPr="000B39FA">
        <w:rPr>
          <w:rFonts w:ascii="Times New Roman" w:eastAsia="Times New Roman" w:hAnsi="Times New Roman" w:cs="Times New Roman"/>
          <w:sz w:val="24"/>
          <w:szCs w:val="24"/>
        </w:rPr>
        <w:t xml:space="preserve">drought is </w:t>
      </w:r>
      <w:r w:rsidR="00631E8A" w:rsidRPr="000B39FA">
        <w:rPr>
          <w:rFonts w:ascii="Times New Roman" w:eastAsia="Times New Roman" w:hAnsi="Times New Roman" w:cs="Times New Roman"/>
          <w:sz w:val="24"/>
          <w:szCs w:val="24"/>
        </w:rPr>
        <w:t>the greatest form of vulnerability for forest ecosystems</w:t>
      </w:r>
      <w:r w:rsidR="00C675A9" w:rsidRPr="000B39FA">
        <w:rPr>
          <w:rFonts w:ascii="Times New Roman" w:eastAsia="Times New Roman" w:hAnsi="Times New Roman" w:cs="Times New Roman"/>
          <w:sz w:val="24"/>
          <w:szCs w:val="24"/>
        </w:rPr>
        <w:t>,</w:t>
      </w:r>
      <w:r w:rsidR="00631E8A" w:rsidRPr="000B39FA">
        <w:rPr>
          <w:rFonts w:ascii="Times New Roman" w:eastAsia="Times New Roman" w:hAnsi="Times New Roman" w:cs="Times New Roman"/>
          <w:sz w:val="24"/>
          <w:szCs w:val="24"/>
        </w:rPr>
        <w:t xml:space="preserve"> especially those in arid and semi-arid </w:t>
      </w:r>
      <w:r w:rsidR="009E2022" w:rsidRPr="000B39FA">
        <w:rPr>
          <w:rFonts w:ascii="Times New Roman" w:eastAsia="Times New Roman" w:hAnsi="Times New Roman" w:cs="Times New Roman"/>
          <w:sz w:val="24"/>
          <w:szCs w:val="24"/>
        </w:rPr>
        <w:t>areas</w:t>
      </w:r>
      <w:r w:rsidR="00C675A9" w:rsidRPr="000B39FA">
        <w:rPr>
          <w:rFonts w:ascii="Times New Roman" w:eastAsia="Times New Roman" w:hAnsi="Times New Roman" w:cs="Times New Roman"/>
          <w:sz w:val="24"/>
          <w:szCs w:val="24"/>
        </w:rPr>
        <w:t>,</w:t>
      </w:r>
      <w:r w:rsidR="009E2022" w:rsidRPr="000B39FA">
        <w:rPr>
          <w:rFonts w:ascii="Times New Roman" w:eastAsia="Times New Roman" w:hAnsi="Times New Roman" w:cs="Times New Roman"/>
          <w:sz w:val="24"/>
          <w:szCs w:val="24"/>
        </w:rPr>
        <w:t xml:space="preserve"> as </w:t>
      </w:r>
      <w:r w:rsidR="003B286B" w:rsidRPr="000B39FA">
        <w:rPr>
          <w:rFonts w:ascii="Times New Roman" w:eastAsia="Times New Roman" w:hAnsi="Times New Roman" w:cs="Times New Roman"/>
          <w:sz w:val="24"/>
          <w:szCs w:val="24"/>
        </w:rPr>
        <w:t xml:space="preserve">poor </w:t>
      </w:r>
      <w:r w:rsidR="009E2022" w:rsidRPr="000B39FA">
        <w:rPr>
          <w:rFonts w:ascii="Times New Roman" w:eastAsia="Times New Roman" w:hAnsi="Times New Roman" w:cs="Times New Roman"/>
          <w:sz w:val="24"/>
          <w:szCs w:val="24"/>
        </w:rPr>
        <w:t>communit</w:t>
      </w:r>
      <w:r w:rsidR="003B286B" w:rsidRPr="000B39FA">
        <w:rPr>
          <w:rFonts w:ascii="Times New Roman" w:eastAsia="Times New Roman" w:hAnsi="Times New Roman" w:cs="Times New Roman"/>
          <w:sz w:val="24"/>
          <w:szCs w:val="24"/>
        </w:rPr>
        <w:t xml:space="preserve">y members </w:t>
      </w:r>
      <w:r w:rsidR="009E2022" w:rsidRPr="000B39FA">
        <w:rPr>
          <w:rFonts w:ascii="Times New Roman" w:eastAsia="Times New Roman" w:hAnsi="Times New Roman" w:cs="Times New Roman"/>
          <w:sz w:val="24"/>
          <w:szCs w:val="24"/>
        </w:rPr>
        <w:t xml:space="preserve">invade forests </w:t>
      </w:r>
      <w:r w:rsidR="00C675A9" w:rsidRPr="000B39FA">
        <w:rPr>
          <w:rFonts w:ascii="Times New Roman" w:eastAsia="Times New Roman" w:hAnsi="Times New Roman" w:cs="Times New Roman"/>
          <w:sz w:val="24"/>
          <w:szCs w:val="24"/>
        </w:rPr>
        <w:t>to cope</w:t>
      </w:r>
      <w:r w:rsidR="009E2022" w:rsidRPr="000B39FA">
        <w:rPr>
          <w:rFonts w:ascii="Times New Roman" w:eastAsia="Times New Roman" w:hAnsi="Times New Roman" w:cs="Times New Roman"/>
          <w:sz w:val="24"/>
          <w:szCs w:val="24"/>
        </w:rPr>
        <w:t xml:space="preserve"> with agricultural failures </w:t>
      </w:r>
      <w:r w:rsidR="00631E8A" w:rsidRPr="000B39FA">
        <w:rPr>
          <w:rFonts w:ascii="Times New Roman" w:eastAsia="Times New Roman" w:hAnsi="Times New Roman" w:cs="Times New Roman"/>
          <w:sz w:val="24"/>
          <w:szCs w:val="24"/>
        </w:rPr>
        <w:t>(</w:t>
      </w:r>
      <w:r w:rsidR="00F22079" w:rsidRPr="000B39FA">
        <w:rPr>
          <w:rFonts w:ascii="Times New Roman" w:eastAsia="Times New Roman" w:hAnsi="Times New Roman" w:cs="Times New Roman"/>
          <w:sz w:val="24"/>
          <w:szCs w:val="24"/>
        </w:rPr>
        <w:t xml:space="preserve">FAO 2010; </w:t>
      </w:r>
      <w:r w:rsidR="00631E8A" w:rsidRPr="000B39FA">
        <w:rPr>
          <w:rFonts w:ascii="Times New Roman" w:eastAsia="Times New Roman" w:hAnsi="Times New Roman" w:cs="Times New Roman"/>
          <w:sz w:val="24"/>
          <w:szCs w:val="24"/>
        </w:rPr>
        <w:t>Nkem</w:t>
      </w:r>
      <w:r w:rsidR="00DE1AE9" w:rsidRPr="000B39FA">
        <w:rPr>
          <w:rFonts w:ascii="Times New Roman" w:eastAsia="Times New Roman" w:hAnsi="Times New Roman" w:cs="Times New Roman"/>
          <w:sz w:val="24"/>
          <w:szCs w:val="24"/>
        </w:rPr>
        <w:t xml:space="preserve"> </w:t>
      </w:r>
      <w:r w:rsidR="00F22079" w:rsidRPr="000B39FA">
        <w:rPr>
          <w:rFonts w:ascii="Times New Roman" w:eastAsia="Times New Roman" w:hAnsi="Times New Roman" w:cs="Times New Roman"/>
          <w:sz w:val="24"/>
          <w:szCs w:val="24"/>
        </w:rPr>
        <w:t>et al.</w:t>
      </w:r>
      <w:r w:rsidR="00101024" w:rsidRPr="000B39FA">
        <w:rPr>
          <w:rFonts w:ascii="Times New Roman" w:eastAsia="Times New Roman" w:hAnsi="Times New Roman" w:cs="Times New Roman"/>
          <w:sz w:val="24"/>
          <w:szCs w:val="24"/>
        </w:rPr>
        <w:t>,</w:t>
      </w:r>
      <w:r w:rsidR="00F22079" w:rsidRPr="000B39FA">
        <w:rPr>
          <w:rFonts w:ascii="Times New Roman" w:eastAsia="Times New Roman" w:hAnsi="Times New Roman" w:cs="Times New Roman"/>
          <w:sz w:val="24"/>
          <w:szCs w:val="24"/>
        </w:rPr>
        <w:t xml:space="preserve"> 2012</w:t>
      </w:r>
      <w:r w:rsidR="00631E8A" w:rsidRPr="000B39FA">
        <w:rPr>
          <w:rFonts w:ascii="Times New Roman" w:eastAsia="Times New Roman" w:hAnsi="Times New Roman" w:cs="Times New Roman"/>
          <w:sz w:val="24"/>
          <w:szCs w:val="24"/>
        </w:rPr>
        <w:t xml:space="preserve">). </w:t>
      </w:r>
      <w:r w:rsidR="00F96BC5" w:rsidRPr="000B39FA">
        <w:rPr>
          <w:rFonts w:ascii="Times New Roman" w:eastAsia="Times New Roman" w:hAnsi="Times New Roman" w:cs="Times New Roman"/>
          <w:sz w:val="24"/>
          <w:szCs w:val="24"/>
        </w:rPr>
        <w:t>Various land</w:t>
      </w:r>
      <w:r w:rsidR="0005359D" w:rsidRPr="000B39FA">
        <w:rPr>
          <w:rFonts w:ascii="Times New Roman" w:eastAsia="Times New Roman" w:hAnsi="Times New Roman" w:cs="Times New Roman"/>
          <w:sz w:val="24"/>
          <w:szCs w:val="24"/>
        </w:rPr>
        <w:t>s</w:t>
      </w:r>
      <w:r w:rsidR="00C675A9" w:rsidRPr="000B39FA">
        <w:rPr>
          <w:rFonts w:ascii="Times New Roman" w:eastAsia="Times New Roman" w:hAnsi="Times New Roman" w:cs="Times New Roman"/>
          <w:sz w:val="24"/>
          <w:szCs w:val="24"/>
        </w:rPr>
        <w:t>,</w:t>
      </w:r>
      <w:r w:rsidR="00F96BC5" w:rsidRPr="000B39FA">
        <w:rPr>
          <w:rFonts w:ascii="Times New Roman" w:eastAsia="Times New Roman" w:hAnsi="Times New Roman" w:cs="Times New Roman"/>
          <w:sz w:val="24"/>
          <w:szCs w:val="24"/>
        </w:rPr>
        <w:t xml:space="preserve"> including</w:t>
      </w:r>
      <w:r w:rsidR="00453F13" w:rsidRPr="000B39FA">
        <w:rPr>
          <w:rFonts w:ascii="Times New Roman" w:eastAsia="Times New Roman" w:hAnsi="Times New Roman" w:cs="Times New Roman"/>
          <w:sz w:val="24"/>
          <w:szCs w:val="24"/>
        </w:rPr>
        <w:t xml:space="preserve"> private</w:t>
      </w:r>
      <w:r w:rsidRPr="000B39FA">
        <w:rPr>
          <w:rFonts w:ascii="Times New Roman" w:eastAsia="Times New Roman" w:hAnsi="Times New Roman" w:cs="Times New Roman"/>
          <w:sz w:val="24"/>
          <w:szCs w:val="24"/>
        </w:rPr>
        <w:t xml:space="preserve">/group </w:t>
      </w:r>
      <w:r w:rsidR="00453F13" w:rsidRPr="000B39FA">
        <w:rPr>
          <w:rFonts w:ascii="Times New Roman" w:eastAsia="Times New Roman" w:hAnsi="Times New Roman" w:cs="Times New Roman"/>
          <w:sz w:val="24"/>
          <w:szCs w:val="24"/>
        </w:rPr>
        <w:t>ranches</w:t>
      </w:r>
      <w:r w:rsidR="00C675A9" w:rsidRPr="000B39FA">
        <w:rPr>
          <w:rFonts w:ascii="Times New Roman" w:eastAsia="Times New Roman" w:hAnsi="Times New Roman" w:cs="Times New Roman"/>
          <w:sz w:val="24"/>
          <w:szCs w:val="24"/>
        </w:rPr>
        <w:t xml:space="preserve"> and</w:t>
      </w:r>
      <w:r w:rsidR="00DE1AE9" w:rsidRPr="000B39FA">
        <w:rPr>
          <w:rFonts w:ascii="Times New Roman" w:eastAsia="Times New Roman" w:hAnsi="Times New Roman" w:cs="Times New Roman"/>
          <w:sz w:val="24"/>
          <w:szCs w:val="24"/>
        </w:rPr>
        <w:t xml:space="preserve"> </w:t>
      </w:r>
      <w:r w:rsidR="0003715D" w:rsidRPr="000B39FA">
        <w:rPr>
          <w:rFonts w:ascii="Times New Roman" w:eastAsia="Times New Roman" w:hAnsi="Times New Roman" w:cs="Times New Roman"/>
          <w:sz w:val="24"/>
          <w:szCs w:val="24"/>
        </w:rPr>
        <w:t>communal</w:t>
      </w:r>
      <w:r w:rsidR="00F96BC5" w:rsidRPr="000B39FA">
        <w:rPr>
          <w:rFonts w:ascii="Times New Roman" w:eastAsia="Times New Roman" w:hAnsi="Times New Roman" w:cs="Times New Roman"/>
          <w:sz w:val="24"/>
          <w:szCs w:val="24"/>
        </w:rPr>
        <w:t xml:space="preserve"> lands</w:t>
      </w:r>
      <w:r w:rsidR="00C675A9" w:rsidRPr="000B39FA">
        <w:rPr>
          <w:rFonts w:ascii="Times New Roman" w:eastAsia="Times New Roman" w:hAnsi="Times New Roman" w:cs="Times New Roman"/>
          <w:sz w:val="24"/>
          <w:szCs w:val="24"/>
        </w:rPr>
        <w:t>,</w:t>
      </w:r>
      <w:r w:rsidR="00DE1AE9" w:rsidRPr="000B39FA">
        <w:rPr>
          <w:rFonts w:ascii="Times New Roman" w:eastAsia="Times New Roman" w:hAnsi="Times New Roman" w:cs="Times New Roman"/>
          <w:sz w:val="24"/>
          <w:szCs w:val="24"/>
        </w:rPr>
        <w:t xml:space="preserve"> </w:t>
      </w:r>
      <w:r w:rsidR="006C4573" w:rsidRPr="000B39FA">
        <w:rPr>
          <w:rFonts w:ascii="Times New Roman" w:eastAsia="Times New Roman" w:hAnsi="Times New Roman" w:cs="Times New Roman"/>
          <w:sz w:val="24"/>
          <w:szCs w:val="24"/>
        </w:rPr>
        <w:t>host the forests targeted for carbon</w:t>
      </w:r>
      <w:r w:rsidR="00E84DF7" w:rsidRPr="000B39FA">
        <w:rPr>
          <w:rFonts w:ascii="Times New Roman" w:eastAsia="Times New Roman" w:hAnsi="Times New Roman" w:cs="Times New Roman"/>
          <w:sz w:val="24"/>
          <w:szCs w:val="24"/>
        </w:rPr>
        <w:t>. At the same time, the</w:t>
      </w:r>
      <w:r w:rsidR="00C675A9" w:rsidRPr="000B39FA">
        <w:rPr>
          <w:rFonts w:ascii="Times New Roman" w:eastAsia="Times New Roman" w:hAnsi="Times New Roman" w:cs="Times New Roman"/>
          <w:sz w:val="24"/>
          <w:szCs w:val="24"/>
        </w:rPr>
        <w:t>se</w:t>
      </w:r>
      <w:r w:rsidR="00E84DF7" w:rsidRPr="000B39FA">
        <w:rPr>
          <w:rFonts w:ascii="Times New Roman" w:eastAsia="Times New Roman" w:hAnsi="Times New Roman" w:cs="Times New Roman"/>
          <w:sz w:val="24"/>
          <w:szCs w:val="24"/>
        </w:rPr>
        <w:t xml:space="preserve"> lands </w:t>
      </w:r>
      <w:r w:rsidR="00F96BC5" w:rsidRPr="000B39FA">
        <w:rPr>
          <w:rFonts w:ascii="Times New Roman" w:eastAsia="Times New Roman" w:hAnsi="Times New Roman" w:cs="Times New Roman"/>
          <w:sz w:val="24"/>
          <w:szCs w:val="24"/>
        </w:rPr>
        <w:t xml:space="preserve">provide crucial livelihood resources </w:t>
      </w:r>
      <w:r w:rsidR="00C675A9" w:rsidRPr="000B39FA">
        <w:rPr>
          <w:rFonts w:ascii="Times New Roman" w:eastAsia="Times New Roman" w:hAnsi="Times New Roman" w:cs="Times New Roman"/>
          <w:sz w:val="24"/>
          <w:szCs w:val="24"/>
        </w:rPr>
        <w:t>for</w:t>
      </w:r>
      <w:r w:rsidR="00DE1AE9" w:rsidRPr="000B39FA">
        <w:rPr>
          <w:rFonts w:ascii="Times New Roman" w:eastAsia="Times New Roman" w:hAnsi="Times New Roman" w:cs="Times New Roman"/>
          <w:sz w:val="24"/>
          <w:szCs w:val="24"/>
        </w:rPr>
        <w:t xml:space="preserve"> </w:t>
      </w:r>
      <w:r w:rsidR="00F96BC5" w:rsidRPr="000B39FA">
        <w:rPr>
          <w:rFonts w:ascii="Times New Roman" w:eastAsia="Times New Roman" w:hAnsi="Times New Roman" w:cs="Times New Roman"/>
          <w:sz w:val="24"/>
          <w:szCs w:val="24"/>
        </w:rPr>
        <w:t xml:space="preserve">different groups within the </w:t>
      </w:r>
      <w:r w:rsidR="00F22079" w:rsidRPr="000B39FA">
        <w:rPr>
          <w:rFonts w:ascii="Times New Roman" w:eastAsia="Times New Roman" w:hAnsi="Times New Roman" w:cs="Times New Roman"/>
          <w:sz w:val="24"/>
          <w:szCs w:val="24"/>
        </w:rPr>
        <w:t>project area</w:t>
      </w:r>
      <w:r w:rsidR="00F96BC5" w:rsidRPr="000B39FA">
        <w:rPr>
          <w:rFonts w:ascii="Times New Roman" w:eastAsia="Times New Roman" w:hAnsi="Times New Roman" w:cs="Times New Roman"/>
          <w:sz w:val="24"/>
          <w:szCs w:val="24"/>
        </w:rPr>
        <w:t>.</w:t>
      </w:r>
      <w:r w:rsidR="00DE1AE9" w:rsidRPr="000B39FA">
        <w:rPr>
          <w:rFonts w:ascii="Times New Roman" w:eastAsia="Times New Roman" w:hAnsi="Times New Roman" w:cs="Times New Roman"/>
          <w:sz w:val="24"/>
          <w:szCs w:val="24"/>
        </w:rPr>
        <w:t xml:space="preserve"> </w:t>
      </w:r>
      <w:r w:rsidR="007F4CA4" w:rsidRPr="000B39FA">
        <w:rPr>
          <w:rFonts w:ascii="Times New Roman" w:eastAsia="Times New Roman" w:hAnsi="Times New Roman" w:cs="Times New Roman"/>
          <w:sz w:val="24"/>
          <w:szCs w:val="24"/>
        </w:rPr>
        <w:t>Recognizing</w:t>
      </w:r>
      <w:r w:rsidR="00DE1AE9" w:rsidRPr="000B39FA">
        <w:rPr>
          <w:rFonts w:ascii="Times New Roman" w:eastAsia="Times New Roman" w:hAnsi="Times New Roman" w:cs="Times New Roman"/>
          <w:sz w:val="24"/>
          <w:szCs w:val="24"/>
        </w:rPr>
        <w:t xml:space="preserve"> </w:t>
      </w:r>
      <w:r w:rsidR="007F4CA4" w:rsidRPr="000B39FA">
        <w:rPr>
          <w:rFonts w:ascii="Times New Roman" w:eastAsia="Times New Roman" w:hAnsi="Times New Roman" w:cs="Times New Roman"/>
          <w:sz w:val="24"/>
          <w:szCs w:val="24"/>
        </w:rPr>
        <w:t>the</w:t>
      </w:r>
      <w:r w:rsidR="00DE1AE9" w:rsidRPr="000B39FA">
        <w:rPr>
          <w:rFonts w:ascii="Times New Roman" w:eastAsia="Times New Roman" w:hAnsi="Times New Roman" w:cs="Times New Roman"/>
          <w:sz w:val="24"/>
          <w:szCs w:val="24"/>
        </w:rPr>
        <w:t xml:space="preserve"> </w:t>
      </w:r>
      <w:r w:rsidR="00F554E8" w:rsidRPr="000B39FA">
        <w:rPr>
          <w:rFonts w:ascii="Times New Roman" w:eastAsia="Times New Roman" w:hAnsi="Times New Roman" w:cs="Times New Roman"/>
          <w:sz w:val="24"/>
          <w:szCs w:val="24"/>
        </w:rPr>
        <w:t>divers</w:t>
      </w:r>
      <w:r w:rsidR="007F4CA4" w:rsidRPr="000B39FA">
        <w:rPr>
          <w:rFonts w:ascii="Times New Roman" w:eastAsia="Times New Roman" w:hAnsi="Times New Roman" w:cs="Times New Roman"/>
          <w:sz w:val="24"/>
          <w:szCs w:val="24"/>
        </w:rPr>
        <w:t xml:space="preserve">e claims to </w:t>
      </w:r>
      <w:r w:rsidRPr="000B39FA">
        <w:rPr>
          <w:rFonts w:ascii="Times New Roman" w:eastAsia="Times New Roman" w:hAnsi="Times New Roman" w:cs="Times New Roman"/>
          <w:sz w:val="24"/>
          <w:szCs w:val="24"/>
        </w:rPr>
        <w:t>lands enhance</w:t>
      </w:r>
      <w:r w:rsidR="007F4CA4" w:rsidRPr="000B39FA">
        <w:rPr>
          <w:rFonts w:ascii="Times New Roman" w:eastAsia="Times New Roman" w:hAnsi="Times New Roman" w:cs="Times New Roman"/>
          <w:sz w:val="24"/>
          <w:szCs w:val="24"/>
        </w:rPr>
        <w:t>d</w:t>
      </w:r>
      <w:r w:rsidR="0003715D" w:rsidRPr="000B39FA">
        <w:rPr>
          <w:rFonts w:ascii="Times New Roman" w:eastAsia="Times New Roman" w:hAnsi="Times New Roman" w:cs="Times New Roman"/>
          <w:sz w:val="24"/>
          <w:szCs w:val="24"/>
        </w:rPr>
        <w:t xml:space="preserve"> inclusion</w:t>
      </w:r>
      <w:r w:rsidR="00F22079" w:rsidRPr="000B39FA">
        <w:rPr>
          <w:rFonts w:ascii="Times New Roman" w:eastAsia="Times New Roman" w:hAnsi="Times New Roman" w:cs="Times New Roman"/>
          <w:sz w:val="24"/>
          <w:szCs w:val="24"/>
        </w:rPr>
        <w:t xml:space="preserve"> of various groups</w:t>
      </w:r>
      <w:r w:rsidR="00DE1AE9" w:rsidRPr="000B39FA">
        <w:rPr>
          <w:rFonts w:ascii="Times New Roman" w:eastAsia="Times New Roman" w:hAnsi="Times New Roman" w:cs="Times New Roman"/>
          <w:sz w:val="24"/>
          <w:szCs w:val="24"/>
        </w:rPr>
        <w:t xml:space="preserve"> </w:t>
      </w:r>
      <w:r w:rsidR="007F4CA4" w:rsidRPr="000B39FA">
        <w:rPr>
          <w:rFonts w:ascii="Times New Roman" w:eastAsia="Times New Roman" w:hAnsi="Times New Roman" w:cs="Times New Roman"/>
          <w:sz w:val="24"/>
          <w:szCs w:val="24"/>
        </w:rPr>
        <w:t xml:space="preserve">into </w:t>
      </w:r>
      <w:r w:rsidRPr="000B39FA">
        <w:rPr>
          <w:rFonts w:ascii="Times New Roman" w:eastAsia="Times New Roman" w:hAnsi="Times New Roman" w:cs="Times New Roman"/>
          <w:sz w:val="24"/>
          <w:szCs w:val="24"/>
        </w:rPr>
        <w:t xml:space="preserve">the </w:t>
      </w:r>
      <w:r w:rsidR="007F4CA4" w:rsidRPr="000B39FA">
        <w:rPr>
          <w:rFonts w:ascii="Times New Roman" w:eastAsia="Times New Roman" w:hAnsi="Times New Roman" w:cs="Times New Roman"/>
          <w:sz w:val="24"/>
          <w:szCs w:val="24"/>
        </w:rPr>
        <w:t xml:space="preserve">project’s </w:t>
      </w:r>
      <w:r w:rsidR="0003715D" w:rsidRPr="000B39FA">
        <w:rPr>
          <w:rFonts w:ascii="Times New Roman" w:eastAsia="Times New Roman" w:hAnsi="Times New Roman" w:cs="Times New Roman"/>
          <w:sz w:val="24"/>
          <w:szCs w:val="24"/>
        </w:rPr>
        <w:t xml:space="preserve">activities and </w:t>
      </w:r>
      <w:r w:rsidR="00C675A9" w:rsidRPr="000B39FA">
        <w:rPr>
          <w:rFonts w:ascii="Times New Roman" w:eastAsia="Times New Roman" w:hAnsi="Times New Roman" w:cs="Times New Roman"/>
          <w:sz w:val="24"/>
          <w:szCs w:val="24"/>
        </w:rPr>
        <w:t>widened the pool of beneficiaries</w:t>
      </w:r>
      <w:r w:rsidRPr="000B39FA">
        <w:rPr>
          <w:rFonts w:ascii="Times New Roman" w:eastAsia="Times New Roman" w:hAnsi="Times New Roman" w:cs="Times New Roman"/>
          <w:sz w:val="24"/>
          <w:szCs w:val="24"/>
        </w:rPr>
        <w:t xml:space="preserve">. This </w:t>
      </w:r>
      <w:r w:rsidR="007F4CA4" w:rsidRPr="000B39FA">
        <w:rPr>
          <w:rFonts w:ascii="Times New Roman" w:eastAsia="Times New Roman" w:hAnsi="Times New Roman" w:cs="Times New Roman"/>
          <w:sz w:val="24"/>
          <w:szCs w:val="24"/>
        </w:rPr>
        <w:t>promoted</w:t>
      </w:r>
      <w:r w:rsidR="00DE1AE9" w:rsidRPr="000B39FA">
        <w:rPr>
          <w:rFonts w:ascii="Times New Roman" w:eastAsia="Times New Roman" w:hAnsi="Times New Roman" w:cs="Times New Roman"/>
          <w:sz w:val="24"/>
          <w:szCs w:val="24"/>
        </w:rPr>
        <w:t xml:space="preserve"> </w:t>
      </w:r>
      <w:r w:rsidR="0003715D" w:rsidRPr="000B39FA">
        <w:rPr>
          <w:rFonts w:ascii="Times New Roman" w:eastAsia="Times New Roman" w:hAnsi="Times New Roman" w:cs="Times New Roman"/>
          <w:sz w:val="24"/>
          <w:szCs w:val="24"/>
        </w:rPr>
        <w:t>collective commitment to REDD+</w:t>
      </w:r>
      <w:r w:rsidR="007F4CA4" w:rsidRPr="000B39FA">
        <w:rPr>
          <w:rFonts w:ascii="Times New Roman" w:eastAsia="Times New Roman" w:hAnsi="Times New Roman" w:cs="Times New Roman"/>
          <w:sz w:val="24"/>
          <w:szCs w:val="24"/>
        </w:rPr>
        <w:t xml:space="preserve"> and reduced </w:t>
      </w:r>
      <w:r w:rsidR="00E759C7" w:rsidRPr="000B39FA">
        <w:rPr>
          <w:rFonts w:ascii="Times New Roman" w:eastAsia="Times New Roman" w:hAnsi="Times New Roman" w:cs="Times New Roman"/>
          <w:sz w:val="24"/>
          <w:szCs w:val="24"/>
        </w:rPr>
        <w:t xml:space="preserve">pressure on forests </w:t>
      </w:r>
      <w:r w:rsidR="007F4CA4" w:rsidRPr="000B39FA">
        <w:rPr>
          <w:rFonts w:ascii="Times New Roman" w:eastAsia="Times New Roman" w:hAnsi="Times New Roman" w:cs="Times New Roman"/>
          <w:sz w:val="24"/>
          <w:szCs w:val="24"/>
        </w:rPr>
        <w:t xml:space="preserve">hosted </w:t>
      </w:r>
      <w:r w:rsidR="00C675A9" w:rsidRPr="000B39FA">
        <w:rPr>
          <w:rFonts w:ascii="Times New Roman" w:eastAsia="Times New Roman" w:hAnsi="Times New Roman" w:cs="Times New Roman"/>
          <w:sz w:val="24"/>
          <w:szCs w:val="24"/>
        </w:rPr>
        <w:t>by</w:t>
      </w:r>
      <w:r w:rsidR="00DE1AE9" w:rsidRPr="000B39FA">
        <w:rPr>
          <w:rFonts w:ascii="Times New Roman" w:eastAsia="Times New Roman" w:hAnsi="Times New Roman" w:cs="Times New Roman"/>
          <w:sz w:val="24"/>
          <w:szCs w:val="24"/>
        </w:rPr>
        <w:t xml:space="preserve"> </w:t>
      </w:r>
      <w:r w:rsidR="00E759C7" w:rsidRPr="000B39FA">
        <w:rPr>
          <w:rFonts w:ascii="Times New Roman" w:eastAsia="Times New Roman" w:hAnsi="Times New Roman" w:cs="Times New Roman"/>
          <w:sz w:val="24"/>
          <w:szCs w:val="24"/>
        </w:rPr>
        <w:t>these lands</w:t>
      </w:r>
      <w:r w:rsidR="007F4CA4" w:rsidRPr="000B39FA">
        <w:rPr>
          <w:rFonts w:ascii="Times New Roman" w:eastAsia="Times New Roman" w:hAnsi="Times New Roman" w:cs="Times New Roman"/>
          <w:sz w:val="24"/>
          <w:szCs w:val="24"/>
        </w:rPr>
        <w:t xml:space="preserve">. </w:t>
      </w:r>
      <w:r w:rsidR="00F22079" w:rsidRPr="000B39FA">
        <w:rPr>
          <w:rFonts w:ascii="Times New Roman" w:eastAsia="Times New Roman" w:hAnsi="Times New Roman" w:cs="Times New Roman"/>
          <w:sz w:val="24"/>
          <w:szCs w:val="24"/>
        </w:rPr>
        <w:t>T</w:t>
      </w:r>
      <w:r w:rsidR="00A11C8B" w:rsidRPr="000B39FA">
        <w:rPr>
          <w:rFonts w:ascii="Times New Roman" w:eastAsia="Times New Roman" w:hAnsi="Times New Roman" w:cs="Times New Roman"/>
          <w:sz w:val="24"/>
          <w:szCs w:val="24"/>
        </w:rPr>
        <w:t>he Kasigau project experience</w:t>
      </w:r>
      <w:r w:rsidR="00F22079" w:rsidRPr="000B39FA">
        <w:rPr>
          <w:rFonts w:ascii="Times New Roman" w:eastAsia="Times New Roman" w:hAnsi="Times New Roman" w:cs="Times New Roman"/>
          <w:sz w:val="24"/>
          <w:szCs w:val="24"/>
        </w:rPr>
        <w:t xml:space="preserve"> with </w:t>
      </w:r>
      <w:r w:rsidRPr="000B39FA">
        <w:rPr>
          <w:rFonts w:ascii="Times New Roman" w:eastAsia="Times New Roman" w:hAnsi="Times New Roman" w:cs="Times New Roman"/>
          <w:sz w:val="24"/>
          <w:szCs w:val="24"/>
        </w:rPr>
        <w:t xml:space="preserve">diverse and collective </w:t>
      </w:r>
      <w:r w:rsidR="00721923" w:rsidRPr="000B39FA">
        <w:rPr>
          <w:rFonts w:ascii="Times New Roman" w:eastAsia="Times New Roman" w:hAnsi="Times New Roman" w:cs="Times New Roman"/>
          <w:sz w:val="24"/>
          <w:szCs w:val="24"/>
        </w:rPr>
        <w:t xml:space="preserve">land </w:t>
      </w:r>
      <w:r w:rsidR="00F22079" w:rsidRPr="000B39FA">
        <w:rPr>
          <w:rFonts w:ascii="Times New Roman" w:eastAsia="Times New Roman" w:hAnsi="Times New Roman" w:cs="Times New Roman"/>
          <w:sz w:val="24"/>
          <w:szCs w:val="24"/>
        </w:rPr>
        <w:t xml:space="preserve">tenure </w:t>
      </w:r>
      <w:r w:rsidR="00A11C8B" w:rsidRPr="000B39FA">
        <w:rPr>
          <w:rFonts w:ascii="Times New Roman" w:eastAsia="Times New Roman" w:hAnsi="Times New Roman" w:cs="Times New Roman"/>
          <w:sz w:val="24"/>
          <w:szCs w:val="24"/>
        </w:rPr>
        <w:t xml:space="preserve">contrasts </w:t>
      </w:r>
      <w:r w:rsidR="00C675A9" w:rsidRPr="000B39FA">
        <w:rPr>
          <w:rFonts w:ascii="Times New Roman" w:eastAsia="Times New Roman" w:hAnsi="Times New Roman" w:cs="Times New Roman"/>
          <w:sz w:val="24"/>
          <w:szCs w:val="24"/>
        </w:rPr>
        <w:t xml:space="preserve">with other </w:t>
      </w:r>
      <w:r w:rsidR="00A11C8B" w:rsidRPr="000B39FA">
        <w:rPr>
          <w:rFonts w:ascii="Times New Roman" w:eastAsia="Times New Roman" w:hAnsi="Times New Roman" w:cs="Times New Roman"/>
          <w:sz w:val="24"/>
          <w:szCs w:val="24"/>
        </w:rPr>
        <w:t xml:space="preserve">studies that have viewed </w:t>
      </w:r>
      <w:r w:rsidR="00C675A9" w:rsidRPr="000B39FA">
        <w:rPr>
          <w:rFonts w:ascii="Times New Roman" w:eastAsia="Times New Roman" w:hAnsi="Times New Roman" w:cs="Times New Roman"/>
          <w:sz w:val="24"/>
          <w:szCs w:val="24"/>
        </w:rPr>
        <w:t xml:space="preserve">the </w:t>
      </w:r>
      <w:r w:rsidR="00A11C8B" w:rsidRPr="000B39FA">
        <w:rPr>
          <w:rFonts w:ascii="Times New Roman" w:eastAsia="Times New Roman" w:hAnsi="Times New Roman" w:cs="Times New Roman"/>
          <w:sz w:val="24"/>
          <w:szCs w:val="24"/>
        </w:rPr>
        <w:t>enabling tenure system for REDD+</w:t>
      </w:r>
      <w:r w:rsidR="00F22079" w:rsidRPr="000B39FA">
        <w:rPr>
          <w:rFonts w:ascii="Times New Roman" w:eastAsia="Times New Roman" w:hAnsi="Times New Roman" w:cs="Times New Roman"/>
          <w:sz w:val="24"/>
          <w:szCs w:val="24"/>
        </w:rPr>
        <w:t xml:space="preserve"> mainly</w:t>
      </w:r>
      <w:r w:rsidR="00A11C8B" w:rsidRPr="000B39FA">
        <w:rPr>
          <w:rFonts w:ascii="Times New Roman" w:eastAsia="Times New Roman" w:hAnsi="Times New Roman" w:cs="Times New Roman"/>
          <w:sz w:val="24"/>
          <w:szCs w:val="24"/>
        </w:rPr>
        <w:t xml:space="preserve"> in terms of</w:t>
      </w:r>
      <w:r w:rsidR="001728F4" w:rsidRPr="000B39FA">
        <w:rPr>
          <w:rFonts w:ascii="Times New Roman" w:hAnsi="Times New Roman" w:cs="Times New Roman"/>
          <w:color w:val="000000" w:themeColor="text1"/>
          <w:sz w:val="24"/>
          <w:szCs w:val="24"/>
        </w:rPr>
        <w:t xml:space="preserve"> titled private/</w:t>
      </w:r>
      <w:r w:rsidR="00F22079" w:rsidRPr="000B39FA">
        <w:rPr>
          <w:rFonts w:ascii="Times New Roman" w:hAnsi="Times New Roman" w:cs="Times New Roman"/>
          <w:color w:val="000000" w:themeColor="text1"/>
          <w:sz w:val="24"/>
          <w:szCs w:val="24"/>
        </w:rPr>
        <w:t>individualized</w:t>
      </w:r>
      <w:r w:rsidR="001728F4" w:rsidRPr="000B39FA">
        <w:rPr>
          <w:rFonts w:ascii="Times New Roman" w:hAnsi="Times New Roman" w:cs="Times New Roman"/>
          <w:color w:val="000000" w:themeColor="text1"/>
          <w:sz w:val="24"/>
          <w:szCs w:val="24"/>
        </w:rPr>
        <w:t xml:space="preserve"> ownership </w:t>
      </w:r>
      <w:r w:rsidR="00D634FB" w:rsidRPr="000B39FA">
        <w:rPr>
          <w:rFonts w:ascii="Times New Roman" w:hAnsi="Times New Roman" w:cs="Times New Roman"/>
          <w:color w:val="000000" w:themeColor="text1"/>
          <w:sz w:val="24"/>
          <w:szCs w:val="24"/>
        </w:rPr>
        <w:fldChar w:fldCharType="begin"/>
      </w:r>
      <w:r w:rsidR="00497B7D" w:rsidRPr="000B39FA">
        <w:rPr>
          <w:rFonts w:ascii="Times New Roman" w:hAnsi="Times New Roman" w:cs="Times New Roman"/>
          <w:color w:val="000000" w:themeColor="text1"/>
          <w:sz w:val="24"/>
          <w:szCs w:val="24"/>
        </w:rPr>
        <w:instrText xml:space="preserve"> ADDIN EN.CITE &lt;EndNote&gt;&lt;Cite&gt;&lt;Author&gt;Chhatre&lt;/Author&gt;&lt;Year&gt;2012&lt;/Year&gt;&lt;RecNum&gt;276&lt;/RecNum&gt;&lt;DisplayText&gt;(Chhatre et al., 2012)&lt;/DisplayText&gt;&lt;record&gt;&lt;rec-number&gt;276&lt;/rec-number&gt;&lt;foreign-keys&gt;&lt;key app="EN" db-id="wd9959xawxddf1eszabvpseapwsx0prafs2s"&gt;276&lt;/key&gt;&lt;/foreign-keys&gt;&lt;ref-type name="Journal Article"&gt;17&lt;/ref-type&gt;&lt;contributors&gt;&lt;authors&gt;&lt;author&gt;Chhatre, Ashwini&lt;/author&gt;&lt;author&gt;Lakhanpal, Shikha&lt;/author&gt;&lt;author&gt;Larson, Anne M.&lt;/author&gt;&lt;author&gt;Nelson, Fred&lt;/author&gt;&lt;author&gt;Ojha, Hemant&lt;/author&gt;&lt;author&gt;Rao, Jagdeesh&lt;/author&gt;&lt;/authors&gt;&lt;/contributors&gt;&lt;titles&gt;&lt;title&gt;Social safeguards and co-benefits in REDD+: a review of the adjacent possible&lt;/title&gt;&lt;secondary-title&gt;Current Opinion in Environmental Sustainability&lt;/secondary-title&gt;&lt;/titles&gt;&lt;pages&gt;654-660&lt;/pages&gt;&lt;volume&gt;4&lt;/volume&gt;&lt;number&gt;6&lt;/number&gt;&lt;dates&gt;&lt;year&gt;2012&lt;/year&gt;&lt;/dates&gt;&lt;isbn&gt;1877-3435&lt;/isbn&gt;&lt;urls&gt;&lt;related-urls&gt;&lt;url&gt;http://www.sciencedirect.com/science/article/pii/S1877343512001029&lt;/url&gt;&lt;/related-urls&gt;&lt;/urls&gt;&lt;electronic-resource-num&gt;http://dx.doi.org/10.1016/j.cosust.2012.08.006&lt;/electronic-resource-num&gt;&lt;/record&gt;&lt;/Cite&gt;&lt;/EndNote&gt;</w:instrText>
      </w:r>
      <w:r w:rsidR="00D634FB" w:rsidRPr="000B39FA">
        <w:rPr>
          <w:rFonts w:ascii="Times New Roman" w:hAnsi="Times New Roman" w:cs="Times New Roman"/>
          <w:color w:val="000000" w:themeColor="text1"/>
          <w:sz w:val="24"/>
          <w:szCs w:val="24"/>
        </w:rPr>
        <w:fldChar w:fldCharType="separate"/>
      </w:r>
      <w:r w:rsidR="001728F4" w:rsidRPr="000B39FA">
        <w:rPr>
          <w:rFonts w:ascii="Times New Roman" w:hAnsi="Times New Roman" w:cs="Times New Roman"/>
          <w:noProof/>
          <w:color w:val="000000" w:themeColor="text1"/>
          <w:sz w:val="24"/>
          <w:szCs w:val="24"/>
        </w:rPr>
        <w:t>(</w:t>
      </w:r>
      <w:hyperlink w:anchor="_ENREF_5" w:tooltip="Chhatre, 2012 #276" w:history="1">
        <w:r w:rsidR="00AF1897" w:rsidRPr="000B39FA">
          <w:rPr>
            <w:rFonts w:ascii="Times New Roman" w:hAnsi="Times New Roman" w:cs="Times New Roman"/>
            <w:noProof/>
            <w:color w:val="000000" w:themeColor="text1"/>
            <w:sz w:val="24"/>
            <w:szCs w:val="24"/>
          </w:rPr>
          <w:t>Chhatre et al., 2012</w:t>
        </w:r>
      </w:hyperlink>
      <w:r w:rsidR="001728F4" w:rsidRPr="000B39FA">
        <w:rPr>
          <w:rFonts w:ascii="Times New Roman" w:hAnsi="Times New Roman" w:cs="Times New Roman"/>
          <w:noProof/>
          <w:color w:val="000000" w:themeColor="text1"/>
          <w:sz w:val="24"/>
          <w:szCs w:val="24"/>
        </w:rPr>
        <w:t>)</w:t>
      </w:r>
      <w:r w:rsidR="00D634FB" w:rsidRPr="000B39FA">
        <w:rPr>
          <w:rFonts w:ascii="Times New Roman" w:hAnsi="Times New Roman" w:cs="Times New Roman"/>
          <w:color w:val="000000" w:themeColor="text1"/>
          <w:sz w:val="24"/>
          <w:szCs w:val="24"/>
        </w:rPr>
        <w:fldChar w:fldCharType="end"/>
      </w:r>
      <w:r w:rsidR="000F1930" w:rsidRPr="000B39FA">
        <w:rPr>
          <w:rFonts w:ascii="Times New Roman" w:hAnsi="Times New Roman" w:cs="Times New Roman"/>
          <w:color w:val="000000" w:themeColor="text1"/>
          <w:sz w:val="24"/>
          <w:szCs w:val="24"/>
        </w:rPr>
        <w:t xml:space="preserve">. </w:t>
      </w:r>
    </w:p>
    <w:p w:rsidR="00F22079" w:rsidRPr="000B39FA" w:rsidRDefault="00721923" w:rsidP="00AF1897">
      <w:pPr>
        <w:tabs>
          <w:tab w:val="left" w:pos="3410"/>
        </w:tabs>
        <w:autoSpaceDE w:val="0"/>
        <w:autoSpaceDN w:val="0"/>
        <w:adjustRightInd w:val="0"/>
        <w:spacing w:line="480" w:lineRule="auto"/>
        <w:ind w:left="288" w:right="288"/>
        <w:jc w:val="both"/>
        <w:rPr>
          <w:rFonts w:ascii="Times New Roman" w:hAnsi="Times New Roman" w:cs="Times New Roman"/>
          <w:color w:val="000000" w:themeColor="text1"/>
          <w:sz w:val="24"/>
          <w:szCs w:val="24"/>
        </w:rPr>
      </w:pPr>
      <w:r w:rsidRPr="000B39FA">
        <w:rPr>
          <w:rFonts w:ascii="Times New Roman" w:hAnsi="Times New Roman" w:cs="Times New Roman"/>
          <w:color w:val="000000" w:themeColor="text1"/>
          <w:sz w:val="24"/>
          <w:szCs w:val="24"/>
        </w:rPr>
        <w:t>S</w:t>
      </w:r>
      <w:r w:rsidR="00F22079" w:rsidRPr="000B39FA">
        <w:rPr>
          <w:rFonts w:ascii="Times New Roman" w:hAnsi="Times New Roman" w:cs="Times New Roman"/>
          <w:color w:val="000000" w:themeColor="text1"/>
          <w:sz w:val="24"/>
          <w:szCs w:val="24"/>
        </w:rPr>
        <w:t>upporting w</w:t>
      </w:r>
      <w:r w:rsidR="00DE558C" w:rsidRPr="000B39FA">
        <w:rPr>
          <w:rFonts w:ascii="Times New Roman" w:hAnsi="Times New Roman" w:cs="Times New Roman"/>
          <w:color w:val="000000" w:themeColor="text1"/>
          <w:sz w:val="24"/>
          <w:szCs w:val="24"/>
        </w:rPr>
        <w:t xml:space="preserve">ater access and </w:t>
      </w:r>
      <w:r w:rsidR="00F22079" w:rsidRPr="000B39FA">
        <w:rPr>
          <w:rFonts w:ascii="Times New Roman" w:hAnsi="Times New Roman" w:cs="Times New Roman"/>
          <w:color w:val="000000" w:themeColor="text1"/>
          <w:sz w:val="24"/>
          <w:szCs w:val="24"/>
        </w:rPr>
        <w:t xml:space="preserve">diverse </w:t>
      </w:r>
      <w:r w:rsidR="00DE558C" w:rsidRPr="000B39FA">
        <w:rPr>
          <w:rFonts w:ascii="Times New Roman" w:hAnsi="Times New Roman" w:cs="Times New Roman"/>
          <w:color w:val="000000" w:themeColor="text1"/>
          <w:sz w:val="24"/>
          <w:szCs w:val="24"/>
        </w:rPr>
        <w:t xml:space="preserve">land </w:t>
      </w:r>
      <w:r w:rsidR="00F22079" w:rsidRPr="000B39FA">
        <w:rPr>
          <w:rFonts w:ascii="Times New Roman" w:hAnsi="Times New Roman" w:cs="Times New Roman"/>
          <w:color w:val="000000" w:themeColor="text1"/>
          <w:sz w:val="24"/>
          <w:szCs w:val="24"/>
        </w:rPr>
        <w:t xml:space="preserve">tenure in REDD+ promotes </w:t>
      </w:r>
      <w:r w:rsidR="00464CC1" w:rsidRPr="000B39FA">
        <w:rPr>
          <w:rFonts w:ascii="Times New Roman" w:eastAsia="Times New Roman" w:hAnsi="Times New Roman" w:cs="Times New Roman"/>
          <w:color w:val="000000" w:themeColor="text1"/>
          <w:sz w:val="24"/>
          <w:szCs w:val="24"/>
        </w:rPr>
        <w:t xml:space="preserve">pro-poor </w:t>
      </w:r>
      <w:r w:rsidR="00DE558C" w:rsidRPr="000B39FA">
        <w:rPr>
          <w:rFonts w:ascii="Times New Roman" w:eastAsia="Times New Roman" w:hAnsi="Times New Roman" w:cs="Times New Roman"/>
          <w:color w:val="000000" w:themeColor="text1"/>
          <w:sz w:val="24"/>
          <w:szCs w:val="24"/>
        </w:rPr>
        <w:t xml:space="preserve">and equitable participation and benefit sharing </w:t>
      </w:r>
      <w:r w:rsidR="00C675A9" w:rsidRPr="000B39FA">
        <w:rPr>
          <w:rFonts w:ascii="Times New Roman" w:eastAsia="Times New Roman" w:hAnsi="Times New Roman" w:cs="Times New Roman"/>
          <w:color w:val="000000" w:themeColor="text1"/>
          <w:sz w:val="24"/>
          <w:szCs w:val="24"/>
        </w:rPr>
        <w:t>in</w:t>
      </w:r>
      <w:r w:rsidR="00DE1AE9" w:rsidRPr="000B39FA">
        <w:rPr>
          <w:rFonts w:ascii="Times New Roman" w:eastAsia="Times New Roman" w:hAnsi="Times New Roman" w:cs="Times New Roman"/>
          <w:color w:val="000000" w:themeColor="text1"/>
          <w:sz w:val="24"/>
          <w:szCs w:val="24"/>
        </w:rPr>
        <w:t xml:space="preserve"> </w:t>
      </w:r>
      <w:r w:rsidR="00DE558C" w:rsidRPr="000B39FA">
        <w:rPr>
          <w:rFonts w:ascii="Times New Roman" w:eastAsia="Times New Roman" w:hAnsi="Times New Roman" w:cs="Times New Roman"/>
          <w:color w:val="000000" w:themeColor="text1"/>
          <w:sz w:val="24"/>
          <w:szCs w:val="24"/>
        </w:rPr>
        <w:t>REDD+</w:t>
      </w:r>
      <w:r w:rsidR="00E84DF7" w:rsidRPr="000B39FA">
        <w:rPr>
          <w:rFonts w:ascii="Times New Roman" w:eastAsia="Times New Roman" w:hAnsi="Times New Roman" w:cs="Times New Roman"/>
          <w:color w:val="000000" w:themeColor="text1"/>
          <w:sz w:val="24"/>
          <w:szCs w:val="24"/>
        </w:rPr>
        <w:t xml:space="preserve">. Equity and pro-poor approaches have been emphasized as crucial for effective REDD+ implementation </w:t>
      </w:r>
      <w:r w:rsidR="00464CC1" w:rsidRPr="000B39FA">
        <w:rPr>
          <w:rFonts w:ascii="Times New Roman" w:eastAsia="Times New Roman" w:hAnsi="Times New Roman" w:cs="Times New Roman"/>
          <w:color w:val="000000" w:themeColor="text1"/>
          <w:sz w:val="24"/>
          <w:szCs w:val="24"/>
        </w:rPr>
        <w:t>(Bo</w:t>
      </w:r>
      <w:r w:rsidR="007262CF" w:rsidRPr="000B39FA">
        <w:rPr>
          <w:rFonts w:ascii="Times New Roman" w:eastAsia="Times New Roman" w:hAnsi="Times New Roman" w:cs="Times New Roman"/>
          <w:color w:val="000000" w:themeColor="text1"/>
          <w:sz w:val="24"/>
          <w:szCs w:val="24"/>
        </w:rPr>
        <w:t>yd 2007; Smith and Scherr</w:t>
      </w:r>
      <w:r w:rsidR="00070E03" w:rsidRPr="000B39FA">
        <w:rPr>
          <w:rFonts w:ascii="Times New Roman" w:eastAsia="Times New Roman" w:hAnsi="Times New Roman" w:cs="Times New Roman"/>
          <w:color w:val="000000" w:themeColor="text1"/>
          <w:sz w:val="24"/>
          <w:szCs w:val="24"/>
        </w:rPr>
        <w:t>,</w:t>
      </w:r>
      <w:r w:rsidR="007262CF" w:rsidRPr="000B39FA">
        <w:rPr>
          <w:rFonts w:ascii="Times New Roman" w:eastAsia="Times New Roman" w:hAnsi="Times New Roman" w:cs="Times New Roman"/>
          <w:color w:val="000000" w:themeColor="text1"/>
          <w:sz w:val="24"/>
          <w:szCs w:val="24"/>
        </w:rPr>
        <w:t xml:space="preserve"> 2003). </w:t>
      </w:r>
      <w:r w:rsidR="00AF1897" w:rsidRPr="000B39FA">
        <w:rPr>
          <w:rFonts w:ascii="Times New Roman" w:eastAsia="Times New Roman" w:hAnsi="Times New Roman" w:cs="Times New Roman"/>
          <w:sz w:val="24"/>
          <w:szCs w:val="24"/>
          <w:lang w:eastAsia="en-US"/>
        </w:rPr>
        <w:t>Achieving these may require that the global design procedures be reshuffled in particular ways to fit the local setting. For instance, global design standards</w:t>
      </w:r>
      <w:r w:rsidR="00C675A9" w:rsidRPr="000B39FA">
        <w:rPr>
          <w:rFonts w:ascii="Times New Roman" w:eastAsia="Times New Roman" w:hAnsi="Times New Roman" w:cs="Times New Roman"/>
          <w:sz w:val="24"/>
          <w:szCs w:val="24"/>
          <w:lang w:eastAsia="en-US"/>
        </w:rPr>
        <w:t>,</w:t>
      </w:r>
      <w:r w:rsidR="00AF1897" w:rsidRPr="000B39FA">
        <w:rPr>
          <w:rFonts w:ascii="Times New Roman" w:eastAsia="Times New Roman" w:hAnsi="Times New Roman" w:cs="Times New Roman"/>
          <w:sz w:val="24"/>
          <w:szCs w:val="24"/>
          <w:lang w:eastAsia="en-US"/>
        </w:rPr>
        <w:t xml:space="preserve"> e.g. the VCS</w:t>
      </w:r>
      <w:r w:rsidR="00C675A9" w:rsidRPr="000B39FA">
        <w:rPr>
          <w:rFonts w:ascii="Times New Roman" w:eastAsia="Times New Roman" w:hAnsi="Times New Roman" w:cs="Times New Roman"/>
          <w:sz w:val="24"/>
          <w:szCs w:val="24"/>
          <w:lang w:eastAsia="en-US"/>
        </w:rPr>
        <w:t>,</w:t>
      </w:r>
      <w:r w:rsidR="00AF1897" w:rsidRPr="000B39FA">
        <w:rPr>
          <w:rFonts w:ascii="Times New Roman" w:eastAsia="Times New Roman" w:hAnsi="Times New Roman" w:cs="Times New Roman"/>
          <w:sz w:val="24"/>
          <w:szCs w:val="24"/>
          <w:lang w:eastAsia="en-US"/>
        </w:rPr>
        <w:t xml:space="preserve"> mainly </w:t>
      </w:r>
      <w:r w:rsidR="00AF1897" w:rsidRPr="000B39FA">
        <w:rPr>
          <w:rFonts w:ascii="Times New Roman" w:eastAsia="Calibri" w:hAnsi="Times New Roman" w:cs="Times New Roman"/>
          <w:sz w:val="24"/>
          <w:szCs w:val="24"/>
          <w:lang w:eastAsia="en-US"/>
        </w:rPr>
        <w:t xml:space="preserve">emphasise carbon delivery yet the Kasigau experience reveals that local livelihood needs are critical for delivering carbon. As such, benefit sharing with regards to livelihoods represents a key area where global REDD+ design interplays with local assets to influence implementation. Even though most carbon results from ranches owned by relatively </w:t>
      </w:r>
      <w:r w:rsidR="00C675A9" w:rsidRPr="000B39FA">
        <w:rPr>
          <w:rFonts w:ascii="Times New Roman" w:eastAsia="Calibri" w:hAnsi="Times New Roman" w:cs="Times New Roman"/>
          <w:sz w:val="24"/>
          <w:szCs w:val="24"/>
          <w:lang w:eastAsia="en-US"/>
        </w:rPr>
        <w:t xml:space="preserve">smaller number of </w:t>
      </w:r>
      <w:r w:rsidR="00AF1897" w:rsidRPr="000B39FA">
        <w:rPr>
          <w:rFonts w:ascii="Times New Roman" w:eastAsia="Calibri" w:hAnsi="Times New Roman" w:cs="Times New Roman"/>
          <w:sz w:val="24"/>
          <w:szCs w:val="24"/>
          <w:lang w:eastAsia="en-US"/>
        </w:rPr>
        <w:t xml:space="preserve">richer land owners, redistributing carbon revenue equally with the poor </w:t>
      </w:r>
      <w:r w:rsidR="00C675A9" w:rsidRPr="000B39FA">
        <w:rPr>
          <w:rFonts w:ascii="Times New Roman" w:eastAsia="Calibri" w:hAnsi="Times New Roman" w:cs="Times New Roman"/>
          <w:sz w:val="24"/>
          <w:szCs w:val="24"/>
          <w:lang w:eastAsia="en-US"/>
        </w:rPr>
        <w:t>is</w:t>
      </w:r>
      <w:r w:rsidR="00DE1AE9" w:rsidRPr="000B39FA">
        <w:rPr>
          <w:rFonts w:ascii="Times New Roman" w:eastAsia="Calibri" w:hAnsi="Times New Roman" w:cs="Times New Roman"/>
          <w:sz w:val="24"/>
          <w:szCs w:val="24"/>
          <w:lang w:eastAsia="en-US"/>
        </w:rPr>
        <w:t xml:space="preserve"> </w:t>
      </w:r>
      <w:r w:rsidR="00AF1897" w:rsidRPr="000B39FA">
        <w:rPr>
          <w:rFonts w:ascii="Times New Roman" w:eastAsia="Calibri" w:hAnsi="Times New Roman" w:cs="Times New Roman"/>
          <w:sz w:val="24"/>
          <w:szCs w:val="24"/>
          <w:lang w:eastAsia="en-US"/>
        </w:rPr>
        <w:t xml:space="preserve">a crucial </w:t>
      </w:r>
      <w:r w:rsidR="00C675A9" w:rsidRPr="000B39FA">
        <w:rPr>
          <w:rFonts w:ascii="Times New Roman" w:eastAsia="Calibri" w:hAnsi="Times New Roman" w:cs="Times New Roman"/>
          <w:sz w:val="24"/>
          <w:szCs w:val="24"/>
          <w:lang w:eastAsia="en-US"/>
        </w:rPr>
        <w:t>part</w:t>
      </w:r>
      <w:r w:rsidR="00DE1AE9" w:rsidRPr="000B39FA">
        <w:rPr>
          <w:rFonts w:ascii="Times New Roman" w:eastAsia="Calibri" w:hAnsi="Times New Roman" w:cs="Times New Roman"/>
          <w:sz w:val="24"/>
          <w:szCs w:val="24"/>
          <w:lang w:eastAsia="en-US"/>
        </w:rPr>
        <w:t xml:space="preserve"> </w:t>
      </w:r>
      <w:r w:rsidR="00C675A9" w:rsidRPr="000B39FA">
        <w:rPr>
          <w:rFonts w:ascii="Times New Roman" w:eastAsia="Calibri" w:hAnsi="Times New Roman" w:cs="Times New Roman"/>
          <w:sz w:val="24"/>
          <w:szCs w:val="24"/>
          <w:lang w:eastAsia="en-US"/>
        </w:rPr>
        <w:t>of</w:t>
      </w:r>
      <w:r w:rsidR="00DE1AE9" w:rsidRPr="000B39FA">
        <w:rPr>
          <w:rFonts w:ascii="Times New Roman" w:eastAsia="Calibri" w:hAnsi="Times New Roman" w:cs="Times New Roman"/>
          <w:sz w:val="24"/>
          <w:szCs w:val="24"/>
          <w:lang w:eastAsia="en-US"/>
        </w:rPr>
        <w:t xml:space="preserve"> </w:t>
      </w:r>
      <w:r w:rsidR="00AF1897" w:rsidRPr="000B39FA">
        <w:rPr>
          <w:rFonts w:ascii="Times New Roman" w:eastAsia="Calibri" w:hAnsi="Times New Roman" w:cs="Times New Roman"/>
          <w:sz w:val="24"/>
          <w:szCs w:val="24"/>
          <w:lang w:eastAsia="en-US"/>
        </w:rPr>
        <w:t>the project’s</w:t>
      </w:r>
      <w:r w:rsidR="00DE1AE9" w:rsidRPr="000B39FA">
        <w:rPr>
          <w:rFonts w:ascii="Times New Roman" w:eastAsia="Calibri" w:hAnsi="Times New Roman" w:cs="Times New Roman"/>
          <w:sz w:val="24"/>
          <w:szCs w:val="24"/>
          <w:lang w:eastAsia="en-US"/>
        </w:rPr>
        <w:t xml:space="preserve"> </w:t>
      </w:r>
      <w:r w:rsidR="00AF1897" w:rsidRPr="000B39FA">
        <w:rPr>
          <w:rFonts w:ascii="Times New Roman" w:eastAsia="Calibri" w:hAnsi="Times New Roman" w:cs="Times New Roman"/>
          <w:sz w:val="24"/>
          <w:szCs w:val="24"/>
          <w:lang w:eastAsia="en-US"/>
        </w:rPr>
        <w:t>implementation</w:t>
      </w:r>
      <w:r w:rsidR="00DE1AE9" w:rsidRPr="000B39FA">
        <w:rPr>
          <w:rFonts w:ascii="Times New Roman" w:eastAsia="Calibri" w:hAnsi="Times New Roman" w:cs="Times New Roman"/>
          <w:sz w:val="24"/>
          <w:szCs w:val="24"/>
          <w:lang w:eastAsia="en-US"/>
        </w:rPr>
        <w:t xml:space="preserve"> </w:t>
      </w:r>
      <w:r w:rsidR="00AF1897" w:rsidRPr="000B39FA">
        <w:rPr>
          <w:rFonts w:ascii="Times New Roman" w:hAnsi="Times New Roman" w:cs="Times New Roman"/>
          <w:color w:val="000000" w:themeColor="text1"/>
          <w:sz w:val="24"/>
          <w:szCs w:val="24"/>
        </w:rPr>
        <w:t>success</w:t>
      </w:r>
      <w:r w:rsidR="00F22079" w:rsidRPr="000B39FA">
        <w:rPr>
          <w:rFonts w:ascii="Times New Roman" w:hAnsi="Times New Roman" w:cs="Times New Roman"/>
          <w:color w:val="000000" w:themeColor="text1"/>
          <w:sz w:val="24"/>
          <w:szCs w:val="24"/>
        </w:rPr>
        <w:t xml:space="preserve">. </w:t>
      </w:r>
      <w:r w:rsidR="00AF1897" w:rsidRPr="000B39FA">
        <w:rPr>
          <w:rFonts w:ascii="Times New Roman" w:hAnsi="Times New Roman" w:cs="Times New Roman"/>
          <w:color w:val="000000" w:themeColor="text1"/>
          <w:sz w:val="24"/>
          <w:szCs w:val="24"/>
        </w:rPr>
        <w:t xml:space="preserve">This </w:t>
      </w:r>
      <w:r w:rsidR="0000488A" w:rsidRPr="000B39FA">
        <w:rPr>
          <w:rFonts w:ascii="Times New Roman" w:hAnsi="Times New Roman" w:cs="Times New Roman"/>
          <w:color w:val="000000" w:themeColor="text1"/>
          <w:sz w:val="24"/>
          <w:szCs w:val="24"/>
        </w:rPr>
        <w:t xml:space="preserve">benefit </w:t>
      </w:r>
      <w:r w:rsidR="000F1930" w:rsidRPr="000B39FA">
        <w:rPr>
          <w:rFonts w:ascii="Times New Roman" w:hAnsi="Times New Roman" w:cs="Times New Roman"/>
          <w:color w:val="000000" w:themeColor="text1"/>
          <w:sz w:val="24"/>
          <w:szCs w:val="24"/>
        </w:rPr>
        <w:t xml:space="preserve">redistribution is </w:t>
      </w:r>
      <w:r w:rsidR="00A155E9" w:rsidRPr="000B39FA">
        <w:rPr>
          <w:rFonts w:ascii="Times New Roman" w:hAnsi="Times New Roman" w:cs="Times New Roman"/>
          <w:color w:val="000000" w:themeColor="text1"/>
          <w:sz w:val="24"/>
          <w:szCs w:val="24"/>
        </w:rPr>
        <w:t xml:space="preserve">not </w:t>
      </w:r>
      <w:r w:rsidR="00C675A9" w:rsidRPr="000B39FA">
        <w:rPr>
          <w:rFonts w:ascii="Times New Roman" w:hAnsi="Times New Roman" w:cs="Times New Roman"/>
          <w:color w:val="000000" w:themeColor="text1"/>
          <w:sz w:val="24"/>
          <w:szCs w:val="24"/>
        </w:rPr>
        <w:t>explicit</w:t>
      </w:r>
      <w:r w:rsidR="00DE1AE9" w:rsidRPr="000B39FA">
        <w:rPr>
          <w:rFonts w:ascii="Times New Roman" w:hAnsi="Times New Roman" w:cs="Times New Roman"/>
          <w:color w:val="000000" w:themeColor="text1"/>
          <w:sz w:val="24"/>
          <w:szCs w:val="24"/>
        </w:rPr>
        <w:t xml:space="preserve"> </w:t>
      </w:r>
      <w:r w:rsidR="00A155E9" w:rsidRPr="000B39FA">
        <w:rPr>
          <w:rFonts w:ascii="Times New Roman" w:hAnsi="Times New Roman" w:cs="Times New Roman"/>
          <w:color w:val="000000" w:themeColor="text1"/>
          <w:sz w:val="24"/>
          <w:szCs w:val="24"/>
        </w:rPr>
        <w:t xml:space="preserve">in REDD+ </w:t>
      </w:r>
      <w:r w:rsidR="0000488A" w:rsidRPr="000B39FA">
        <w:rPr>
          <w:rFonts w:ascii="Times New Roman" w:hAnsi="Times New Roman" w:cs="Times New Roman"/>
          <w:color w:val="000000" w:themeColor="text1"/>
          <w:sz w:val="24"/>
          <w:szCs w:val="24"/>
        </w:rPr>
        <w:t>global designs</w:t>
      </w:r>
      <w:r w:rsidR="00AF1897" w:rsidRPr="000B39FA">
        <w:rPr>
          <w:rFonts w:ascii="Times New Roman" w:hAnsi="Times New Roman" w:cs="Times New Roman"/>
          <w:color w:val="000000" w:themeColor="text1"/>
          <w:sz w:val="24"/>
          <w:szCs w:val="24"/>
        </w:rPr>
        <w:t xml:space="preserve"> but </w:t>
      </w:r>
      <w:r w:rsidR="0000488A" w:rsidRPr="000B39FA">
        <w:rPr>
          <w:rFonts w:ascii="Times New Roman" w:hAnsi="Times New Roman" w:cs="Times New Roman"/>
          <w:color w:val="000000" w:themeColor="text1"/>
          <w:sz w:val="24"/>
          <w:szCs w:val="24"/>
        </w:rPr>
        <w:t>t</w:t>
      </w:r>
      <w:r w:rsidR="006832F0" w:rsidRPr="000B39FA">
        <w:rPr>
          <w:rFonts w:ascii="Times New Roman" w:hAnsi="Times New Roman" w:cs="Times New Roman"/>
          <w:color w:val="000000" w:themeColor="text1"/>
          <w:sz w:val="24"/>
          <w:szCs w:val="24"/>
          <w:lang w:eastAsia="de-DE"/>
        </w:rPr>
        <w:t xml:space="preserve">he Kasigau experience reveals that </w:t>
      </w:r>
      <w:r w:rsidR="00F22079" w:rsidRPr="000B39FA">
        <w:rPr>
          <w:rFonts w:ascii="Times New Roman" w:hAnsi="Times New Roman" w:cs="Times New Roman"/>
          <w:color w:val="000000" w:themeColor="text1"/>
          <w:sz w:val="24"/>
          <w:szCs w:val="24"/>
          <w:lang w:eastAsia="de-DE"/>
        </w:rPr>
        <w:t>this</w:t>
      </w:r>
      <w:r w:rsidR="00C675A9" w:rsidRPr="000B39FA">
        <w:rPr>
          <w:rFonts w:ascii="Times New Roman" w:hAnsi="Times New Roman" w:cs="Times New Roman"/>
          <w:color w:val="000000" w:themeColor="text1"/>
          <w:sz w:val="24"/>
          <w:szCs w:val="24"/>
          <w:lang w:eastAsia="de-DE"/>
        </w:rPr>
        <w:t xml:space="preserve"> kind of</w:t>
      </w:r>
      <w:r w:rsidR="00DE1AE9" w:rsidRPr="000B39FA">
        <w:rPr>
          <w:rFonts w:ascii="Times New Roman" w:hAnsi="Times New Roman" w:cs="Times New Roman"/>
          <w:color w:val="000000" w:themeColor="text1"/>
          <w:sz w:val="24"/>
          <w:szCs w:val="24"/>
          <w:lang w:eastAsia="de-DE"/>
        </w:rPr>
        <w:t xml:space="preserve"> </w:t>
      </w:r>
      <w:r w:rsidR="00DB4B6C" w:rsidRPr="000B39FA">
        <w:rPr>
          <w:rFonts w:ascii="Times New Roman" w:hAnsi="Times New Roman" w:cs="Times New Roman"/>
          <w:color w:val="000000" w:themeColor="text1"/>
          <w:sz w:val="24"/>
          <w:szCs w:val="24"/>
          <w:lang w:eastAsia="de-DE"/>
        </w:rPr>
        <w:t>benefit redistribution</w:t>
      </w:r>
      <w:r w:rsidR="00DE1AE9" w:rsidRPr="000B39FA">
        <w:rPr>
          <w:rFonts w:ascii="Times New Roman" w:hAnsi="Times New Roman" w:cs="Times New Roman"/>
          <w:color w:val="000000" w:themeColor="text1"/>
          <w:sz w:val="24"/>
          <w:szCs w:val="24"/>
          <w:lang w:eastAsia="de-DE"/>
        </w:rPr>
        <w:t xml:space="preserve"> </w:t>
      </w:r>
      <w:r w:rsidR="006832F0" w:rsidRPr="000B39FA">
        <w:rPr>
          <w:rFonts w:ascii="Times New Roman" w:hAnsi="Times New Roman" w:cs="Times New Roman"/>
          <w:color w:val="000000" w:themeColor="text1"/>
          <w:sz w:val="24"/>
          <w:szCs w:val="24"/>
        </w:rPr>
        <w:t xml:space="preserve">significantly </w:t>
      </w:r>
      <w:r w:rsidR="00A155E9" w:rsidRPr="000B39FA">
        <w:rPr>
          <w:rFonts w:ascii="Times New Roman" w:hAnsi="Times New Roman" w:cs="Times New Roman"/>
          <w:color w:val="000000" w:themeColor="text1"/>
          <w:sz w:val="24"/>
          <w:szCs w:val="24"/>
        </w:rPr>
        <w:t>reduce</w:t>
      </w:r>
      <w:r w:rsidR="00C675A9" w:rsidRPr="000B39FA">
        <w:rPr>
          <w:rFonts w:ascii="Times New Roman" w:hAnsi="Times New Roman" w:cs="Times New Roman"/>
          <w:color w:val="000000" w:themeColor="text1"/>
          <w:sz w:val="24"/>
          <w:szCs w:val="24"/>
        </w:rPr>
        <w:t>s</w:t>
      </w:r>
      <w:r w:rsidR="00A155E9" w:rsidRPr="000B39FA">
        <w:rPr>
          <w:rFonts w:ascii="Times New Roman" w:hAnsi="Times New Roman" w:cs="Times New Roman"/>
          <w:color w:val="000000" w:themeColor="text1"/>
          <w:sz w:val="24"/>
          <w:szCs w:val="24"/>
        </w:rPr>
        <w:t xml:space="preserve"> pressure on dryland forests and </w:t>
      </w:r>
      <w:r w:rsidR="00F22079" w:rsidRPr="000B39FA">
        <w:rPr>
          <w:rFonts w:ascii="Times New Roman" w:hAnsi="Times New Roman" w:cs="Times New Roman"/>
          <w:color w:val="000000" w:themeColor="text1"/>
          <w:sz w:val="24"/>
          <w:szCs w:val="24"/>
        </w:rPr>
        <w:t>minimize</w:t>
      </w:r>
      <w:r w:rsidR="00C675A9" w:rsidRPr="000B39FA">
        <w:rPr>
          <w:rFonts w:ascii="Times New Roman" w:hAnsi="Times New Roman" w:cs="Times New Roman"/>
          <w:color w:val="000000" w:themeColor="text1"/>
          <w:sz w:val="24"/>
          <w:szCs w:val="24"/>
        </w:rPr>
        <w:t>s</w:t>
      </w:r>
      <w:r w:rsidR="00A155E9" w:rsidRPr="000B39FA">
        <w:rPr>
          <w:rFonts w:ascii="Times New Roman" w:hAnsi="Times New Roman" w:cs="Times New Roman"/>
          <w:color w:val="000000" w:themeColor="text1"/>
          <w:sz w:val="24"/>
          <w:szCs w:val="24"/>
        </w:rPr>
        <w:t xml:space="preserve"> leakage by </w:t>
      </w:r>
      <w:r w:rsidR="00C675A9" w:rsidRPr="000B39FA">
        <w:rPr>
          <w:rFonts w:ascii="Times New Roman" w:hAnsi="Times New Roman" w:cs="Times New Roman"/>
          <w:color w:val="000000" w:themeColor="text1"/>
          <w:sz w:val="24"/>
          <w:szCs w:val="24"/>
        </w:rPr>
        <w:t>providing more</w:t>
      </w:r>
      <w:r w:rsidR="00DB4B6C" w:rsidRPr="000B39FA">
        <w:rPr>
          <w:rFonts w:ascii="Times New Roman" w:hAnsi="Times New Roman" w:cs="Times New Roman"/>
          <w:color w:val="000000" w:themeColor="text1"/>
          <w:sz w:val="24"/>
          <w:szCs w:val="24"/>
        </w:rPr>
        <w:t xml:space="preserve"> support</w:t>
      </w:r>
      <w:r w:rsidR="00DE1AE9" w:rsidRPr="000B39FA">
        <w:rPr>
          <w:rFonts w:ascii="Times New Roman" w:hAnsi="Times New Roman" w:cs="Times New Roman"/>
          <w:color w:val="000000" w:themeColor="text1"/>
          <w:sz w:val="24"/>
          <w:szCs w:val="24"/>
        </w:rPr>
        <w:t xml:space="preserve"> </w:t>
      </w:r>
      <w:r w:rsidR="00C675A9" w:rsidRPr="000B39FA">
        <w:rPr>
          <w:rFonts w:ascii="Times New Roman" w:hAnsi="Times New Roman" w:cs="Times New Roman"/>
          <w:color w:val="000000" w:themeColor="text1"/>
          <w:sz w:val="24"/>
          <w:szCs w:val="24"/>
        </w:rPr>
        <w:t>for</w:t>
      </w:r>
      <w:r w:rsidR="00DE1AE9" w:rsidRPr="000B39FA">
        <w:rPr>
          <w:rFonts w:ascii="Times New Roman" w:hAnsi="Times New Roman" w:cs="Times New Roman"/>
          <w:color w:val="000000" w:themeColor="text1"/>
          <w:sz w:val="24"/>
          <w:szCs w:val="24"/>
        </w:rPr>
        <w:t xml:space="preserve"> </w:t>
      </w:r>
      <w:r w:rsidR="00C675A9" w:rsidRPr="000B39FA">
        <w:rPr>
          <w:rFonts w:ascii="Times New Roman" w:hAnsi="Times New Roman" w:cs="Times New Roman"/>
          <w:color w:val="000000" w:themeColor="text1"/>
          <w:sz w:val="24"/>
          <w:szCs w:val="24"/>
        </w:rPr>
        <w:t>poorer</w:t>
      </w:r>
      <w:r w:rsidR="00DE1AE9" w:rsidRPr="000B39FA">
        <w:rPr>
          <w:rFonts w:ascii="Times New Roman" w:hAnsi="Times New Roman" w:cs="Times New Roman"/>
          <w:color w:val="000000" w:themeColor="text1"/>
          <w:sz w:val="24"/>
          <w:szCs w:val="24"/>
        </w:rPr>
        <w:t xml:space="preserve"> </w:t>
      </w:r>
      <w:r w:rsidR="00DB4B6C" w:rsidRPr="000B39FA">
        <w:rPr>
          <w:rFonts w:ascii="Times New Roman" w:hAnsi="Times New Roman" w:cs="Times New Roman"/>
          <w:color w:val="000000" w:themeColor="text1"/>
          <w:sz w:val="24"/>
          <w:szCs w:val="24"/>
        </w:rPr>
        <w:t>livelihoods</w:t>
      </w:r>
      <w:r w:rsidR="00DE1AE9" w:rsidRPr="000B39FA">
        <w:rPr>
          <w:rFonts w:ascii="Times New Roman" w:hAnsi="Times New Roman" w:cs="Times New Roman"/>
          <w:color w:val="000000" w:themeColor="text1"/>
          <w:sz w:val="24"/>
          <w:szCs w:val="24"/>
        </w:rPr>
        <w:t xml:space="preserve"> </w:t>
      </w:r>
      <w:r w:rsidR="00C675A9" w:rsidRPr="000B39FA">
        <w:rPr>
          <w:rFonts w:ascii="Times New Roman" w:hAnsi="Times New Roman" w:cs="Times New Roman"/>
          <w:color w:val="000000" w:themeColor="text1"/>
          <w:sz w:val="24"/>
          <w:szCs w:val="24"/>
        </w:rPr>
        <w:t xml:space="preserve">so that they need to rely less on </w:t>
      </w:r>
      <w:r w:rsidR="006832F0" w:rsidRPr="000B39FA">
        <w:rPr>
          <w:rFonts w:ascii="Times New Roman" w:hAnsi="Times New Roman" w:cs="Times New Roman"/>
          <w:color w:val="000000" w:themeColor="text1"/>
          <w:sz w:val="24"/>
          <w:szCs w:val="24"/>
        </w:rPr>
        <w:t xml:space="preserve">protected forests. </w:t>
      </w:r>
    </w:p>
    <w:p w:rsidR="00A155E9" w:rsidRPr="000B39FA" w:rsidRDefault="00AF1897" w:rsidP="00AF1897">
      <w:pPr>
        <w:tabs>
          <w:tab w:val="left" w:pos="3410"/>
        </w:tabs>
        <w:autoSpaceDE w:val="0"/>
        <w:autoSpaceDN w:val="0"/>
        <w:adjustRightInd w:val="0"/>
        <w:spacing w:line="480" w:lineRule="auto"/>
        <w:ind w:left="288" w:right="288"/>
        <w:jc w:val="both"/>
        <w:rPr>
          <w:rFonts w:ascii="Times New Roman" w:eastAsia="Times New Roman" w:hAnsi="Times New Roman" w:cs="Times New Roman"/>
          <w:color w:val="000000" w:themeColor="text1"/>
          <w:sz w:val="24"/>
          <w:szCs w:val="24"/>
        </w:rPr>
      </w:pPr>
      <w:r w:rsidRPr="000B39FA">
        <w:rPr>
          <w:rFonts w:ascii="Times New Roman" w:hAnsi="Times New Roman" w:cs="Times New Roman"/>
          <w:color w:val="000000" w:themeColor="text1"/>
          <w:sz w:val="24"/>
          <w:szCs w:val="24"/>
          <w:lang w:eastAsia="de-DE"/>
        </w:rPr>
        <w:t xml:space="preserve">From a broader perspective, </w:t>
      </w:r>
      <w:r w:rsidR="00A155E9" w:rsidRPr="000B39FA">
        <w:rPr>
          <w:rFonts w:ascii="Times New Roman" w:hAnsi="Times New Roman" w:cs="Times New Roman"/>
          <w:color w:val="000000" w:themeColor="text1"/>
          <w:sz w:val="24"/>
          <w:szCs w:val="24"/>
          <w:lang w:eastAsia="de-DE"/>
        </w:rPr>
        <w:t>benefit redistribution</w:t>
      </w:r>
      <w:r w:rsidR="00DE1AE9" w:rsidRPr="000B39FA">
        <w:rPr>
          <w:rFonts w:ascii="Times New Roman" w:hAnsi="Times New Roman" w:cs="Times New Roman"/>
          <w:color w:val="000000" w:themeColor="text1"/>
          <w:sz w:val="24"/>
          <w:szCs w:val="24"/>
          <w:lang w:eastAsia="de-DE"/>
        </w:rPr>
        <w:t xml:space="preserve"> </w:t>
      </w:r>
      <w:r w:rsidR="00A155E9" w:rsidRPr="000B39FA">
        <w:rPr>
          <w:rFonts w:ascii="Times New Roman" w:hAnsi="Times New Roman" w:cs="Times New Roman"/>
          <w:color w:val="000000" w:themeColor="text1"/>
          <w:sz w:val="24"/>
          <w:szCs w:val="24"/>
          <w:lang w:eastAsia="de-DE"/>
        </w:rPr>
        <w:t xml:space="preserve">is crucial considering that the </w:t>
      </w:r>
      <w:r w:rsidR="00BB7A4D" w:rsidRPr="000B39FA">
        <w:rPr>
          <w:rFonts w:ascii="Times New Roman" w:hAnsi="Times New Roman" w:cs="Times New Roman"/>
          <w:color w:val="000000" w:themeColor="text1"/>
          <w:sz w:val="24"/>
          <w:szCs w:val="24"/>
          <w:lang w:eastAsia="de-DE"/>
        </w:rPr>
        <w:t>State</w:t>
      </w:r>
      <w:r w:rsidR="00A155E9" w:rsidRPr="000B39FA">
        <w:rPr>
          <w:rFonts w:ascii="Times New Roman" w:hAnsi="Times New Roman" w:cs="Times New Roman"/>
          <w:color w:val="000000" w:themeColor="text1"/>
          <w:sz w:val="24"/>
          <w:szCs w:val="24"/>
          <w:lang w:eastAsia="de-DE"/>
        </w:rPr>
        <w:t xml:space="preserve"> and other private groups control most tropical forests </w:t>
      </w:r>
      <w:r w:rsidR="00D634FB" w:rsidRPr="000B39FA">
        <w:rPr>
          <w:rFonts w:ascii="Times New Roman" w:hAnsi="Times New Roman" w:cs="Times New Roman"/>
          <w:color w:val="000000" w:themeColor="text1"/>
          <w:sz w:val="24"/>
          <w:szCs w:val="24"/>
        </w:rPr>
        <w:fldChar w:fldCharType="begin"/>
      </w:r>
      <w:r w:rsidR="00A155E9" w:rsidRPr="000B39FA">
        <w:rPr>
          <w:rFonts w:ascii="Times New Roman" w:hAnsi="Times New Roman" w:cs="Times New Roman"/>
          <w:color w:val="000000" w:themeColor="text1"/>
          <w:sz w:val="24"/>
          <w:szCs w:val="24"/>
        </w:rPr>
        <w:instrText xml:space="preserve"> ADDIN EN.CITE &lt;EndNote&gt;&lt;Cite&gt;&lt;Author&gt;Lyster&lt;/Author&gt;&lt;Year&gt;2011&lt;/Year&gt;&lt;RecNum&gt;61&lt;/RecNum&gt;&lt;DisplayText&gt;(Lyster, 2011)&lt;/DisplayText&gt;&lt;record&gt;&lt;rec-number&gt;61&lt;/rec-number&gt;&lt;foreign-keys&gt;&lt;key app="EN" db-id="paeexv956xtap9eazd95px9xffep2avtxzsv"&gt;61&lt;/key&gt;&lt;/foreign-keys&gt;&lt;ref-type name="Journal Article"&gt;17&lt;/ref-type&gt;&lt;contributors&gt;&lt;authors&gt;&lt;author&gt;Lyster, Rosemary&lt;/author&gt;&lt;/authors&gt;&lt;/contributors&gt;&lt;titles&gt;&lt;title&gt;REDD+, transparency, participation and resource rights: the role of law&lt;/title&gt;&lt;secondary-title&gt;Environmental Science &amp;amp; Policy&lt;/secondary-title&gt;&lt;/titles&gt;&lt;periodical&gt;&lt;full-title&gt;Environmental Science &amp;amp; Policy&lt;/full-title&gt;&lt;/periodical&gt;&lt;pages&gt;118-126&lt;/pages&gt;&lt;volume&gt;14&lt;/volume&gt;&lt;number&gt;2&lt;/number&gt;&lt;keywords&gt;&lt;keyword&gt;REDD+&lt;/keyword&gt;&lt;keyword&gt;Indigenous peoples and local communities&lt;/keyword&gt;&lt;keyword&gt;Forest tenure&lt;/keyword&gt;&lt;keyword&gt;Transparency norms&lt;/keyword&gt;&lt;keyword&gt;Legal standing&lt;/keyword&gt;&lt;keyword&gt;Access to decision-making&lt;/keyword&gt;&lt;/keywords&gt;&lt;dates&gt;&lt;year&gt;2011&lt;/year&gt;&lt;pub-dates&gt;&lt;date&gt;3//&lt;/date&gt;&lt;/pub-dates&gt;&lt;/dates&gt;&lt;isbn&gt;1462-9011&lt;/isbn&gt;&lt;urls&gt;&lt;related-urls&gt;&lt;url&gt;http://www.sciencedirect.com/science/article/pii/S1462901110001632&lt;/url&gt;&lt;/related-urls&gt;&lt;/urls&gt;&lt;electronic-resource-num&gt;http://dx.doi.org/10.1016/j.envsci.2010.11.008&lt;/electronic-resource-num&gt;&lt;/record&gt;&lt;/Cite&gt;&lt;/EndNote&gt;</w:instrText>
      </w:r>
      <w:r w:rsidR="00D634FB" w:rsidRPr="000B39FA">
        <w:rPr>
          <w:rFonts w:ascii="Times New Roman" w:hAnsi="Times New Roman" w:cs="Times New Roman"/>
          <w:color w:val="000000" w:themeColor="text1"/>
          <w:sz w:val="24"/>
          <w:szCs w:val="24"/>
        </w:rPr>
        <w:fldChar w:fldCharType="separate"/>
      </w:r>
      <w:r w:rsidR="00A155E9" w:rsidRPr="000B39FA">
        <w:rPr>
          <w:rFonts w:ascii="Times New Roman" w:hAnsi="Times New Roman" w:cs="Times New Roman"/>
          <w:color w:val="000000" w:themeColor="text1"/>
          <w:sz w:val="24"/>
          <w:szCs w:val="24"/>
        </w:rPr>
        <w:t>(</w:t>
      </w:r>
      <w:hyperlink w:anchor="_ENREF_13" w:tooltip="Lyster, 2011 #61" w:history="1">
        <w:r w:rsidRPr="000B39FA">
          <w:rPr>
            <w:rFonts w:ascii="Times New Roman" w:hAnsi="Times New Roman" w:cs="Times New Roman"/>
            <w:color w:val="000000" w:themeColor="text1"/>
            <w:sz w:val="24"/>
            <w:szCs w:val="24"/>
          </w:rPr>
          <w:t>Lyster, 2011</w:t>
        </w:r>
      </w:hyperlink>
      <w:r w:rsidR="00A155E9" w:rsidRPr="000B39FA">
        <w:rPr>
          <w:rFonts w:ascii="Times New Roman" w:hAnsi="Times New Roman" w:cs="Times New Roman"/>
          <w:color w:val="000000" w:themeColor="text1"/>
          <w:sz w:val="24"/>
          <w:szCs w:val="24"/>
        </w:rPr>
        <w:t>)</w:t>
      </w:r>
      <w:r w:rsidR="00D634FB" w:rsidRPr="000B39FA">
        <w:rPr>
          <w:rFonts w:ascii="Times New Roman" w:hAnsi="Times New Roman" w:cs="Times New Roman"/>
          <w:color w:val="000000" w:themeColor="text1"/>
          <w:sz w:val="24"/>
          <w:szCs w:val="24"/>
        </w:rPr>
        <w:fldChar w:fldCharType="end"/>
      </w:r>
      <w:r w:rsidR="00A155E9" w:rsidRPr="000B39FA">
        <w:rPr>
          <w:rFonts w:ascii="Times New Roman" w:hAnsi="Times New Roman" w:cs="Times New Roman"/>
          <w:color w:val="000000" w:themeColor="text1"/>
          <w:sz w:val="24"/>
          <w:szCs w:val="24"/>
        </w:rPr>
        <w:t xml:space="preserve">. </w:t>
      </w:r>
      <w:r w:rsidR="00C675A9" w:rsidRPr="000B39FA">
        <w:rPr>
          <w:rFonts w:ascii="Times New Roman" w:hAnsi="Times New Roman" w:cs="Times New Roman"/>
          <w:color w:val="000000" w:themeColor="text1"/>
          <w:sz w:val="24"/>
          <w:szCs w:val="24"/>
        </w:rPr>
        <w:t>L</w:t>
      </w:r>
      <w:r w:rsidR="00A155E9" w:rsidRPr="000B39FA">
        <w:rPr>
          <w:rFonts w:ascii="Times New Roman" w:hAnsi="Times New Roman" w:cs="Times New Roman"/>
          <w:color w:val="000000" w:themeColor="text1"/>
          <w:sz w:val="24"/>
          <w:szCs w:val="24"/>
        </w:rPr>
        <w:t>ocal communit</w:t>
      </w:r>
      <w:r w:rsidR="00C675A9" w:rsidRPr="000B39FA">
        <w:rPr>
          <w:rFonts w:ascii="Times New Roman" w:hAnsi="Times New Roman" w:cs="Times New Roman"/>
          <w:color w:val="000000" w:themeColor="text1"/>
          <w:sz w:val="24"/>
          <w:szCs w:val="24"/>
        </w:rPr>
        <w:t>ies</w:t>
      </w:r>
      <w:r w:rsidR="00A155E9" w:rsidRPr="000B39FA">
        <w:rPr>
          <w:rFonts w:ascii="Times New Roman" w:hAnsi="Times New Roman" w:cs="Times New Roman"/>
          <w:color w:val="000000" w:themeColor="text1"/>
          <w:sz w:val="24"/>
          <w:szCs w:val="24"/>
        </w:rPr>
        <w:t xml:space="preserve"> own only 18-25% of tropical forests </w:t>
      </w:r>
      <w:r w:rsidR="00682F26" w:rsidRPr="000B39FA">
        <w:rPr>
          <w:rFonts w:ascii="Times New Roman" w:hAnsi="Times New Roman" w:cs="Times New Roman"/>
          <w:color w:val="000000" w:themeColor="text1"/>
          <w:sz w:val="24"/>
          <w:szCs w:val="24"/>
        </w:rPr>
        <w:t>(</w:t>
      </w:r>
      <w:r w:rsidR="00682F26" w:rsidRPr="000B39FA">
        <w:rPr>
          <w:rFonts w:ascii="Times New Roman" w:hAnsi="Times New Roman" w:cs="Times New Roman"/>
          <w:sz w:val="24"/>
          <w:szCs w:val="24"/>
        </w:rPr>
        <w:t>Bluffstone</w:t>
      </w:r>
      <w:r w:rsidR="00682F26" w:rsidRPr="000B39FA">
        <w:rPr>
          <w:rFonts w:ascii="Times New Roman" w:hAnsi="Times New Roman" w:cs="Times New Roman"/>
          <w:color w:val="000000" w:themeColor="text1"/>
          <w:sz w:val="24"/>
          <w:szCs w:val="24"/>
        </w:rPr>
        <w:t xml:space="preserve"> et al., 2013). </w:t>
      </w:r>
      <w:r w:rsidR="00C675A9" w:rsidRPr="000B39FA">
        <w:rPr>
          <w:rFonts w:ascii="Times New Roman" w:hAnsi="Times New Roman" w:cs="Times New Roman"/>
          <w:color w:val="000000" w:themeColor="text1"/>
          <w:sz w:val="24"/>
          <w:szCs w:val="24"/>
        </w:rPr>
        <w:t>As a result, p</w:t>
      </w:r>
      <w:r w:rsidR="00A155E9" w:rsidRPr="000B39FA">
        <w:rPr>
          <w:rFonts w:ascii="Times New Roman" w:hAnsi="Times New Roman" w:cs="Times New Roman"/>
          <w:color w:val="000000" w:themeColor="text1"/>
          <w:sz w:val="24"/>
          <w:szCs w:val="24"/>
        </w:rPr>
        <w:t>ayments based on ownership</w:t>
      </w:r>
      <w:r w:rsidR="00C675A9" w:rsidRPr="000B39FA">
        <w:rPr>
          <w:rFonts w:ascii="Times New Roman" w:hAnsi="Times New Roman" w:cs="Times New Roman"/>
          <w:color w:val="000000" w:themeColor="text1"/>
          <w:sz w:val="24"/>
          <w:szCs w:val="24"/>
        </w:rPr>
        <w:t xml:space="preserve"> alone</w:t>
      </w:r>
      <w:r w:rsidR="00DE1AE9" w:rsidRPr="000B39FA">
        <w:rPr>
          <w:rFonts w:ascii="Times New Roman" w:hAnsi="Times New Roman" w:cs="Times New Roman"/>
          <w:color w:val="000000" w:themeColor="text1"/>
          <w:sz w:val="24"/>
          <w:szCs w:val="24"/>
        </w:rPr>
        <w:t xml:space="preserve"> </w:t>
      </w:r>
      <w:r w:rsidR="00C675A9" w:rsidRPr="000B39FA">
        <w:rPr>
          <w:rFonts w:ascii="Times New Roman" w:hAnsi="Times New Roman" w:cs="Times New Roman"/>
          <w:color w:val="000000" w:themeColor="text1"/>
          <w:sz w:val="24"/>
          <w:szCs w:val="24"/>
        </w:rPr>
        <w:t>will</w:t>
      </w:r>
      <w:r w:rsidR="00DE1AE9" w:rsidRPr="000B39FA">
        <w:rPr>
          <w:rFonts w:ascii="Times New Roman" w:hAnsi="Times New Roman" w:cs="Times New Roman"/>
          <w:color w:val="000000" w:themeColor="text1"/>
          <w:sz w:val="24"/>
          <w:szCs w:val="24"/>
        </w:rPr>
        <w:t xml:space="preserve"> </w:t>
      </w:r>
      <w:r w:rsidR="00A155E9" w:rsidRPr="000B39FA">
        <w:rPr>
          <w:rFonts w:ascii="Times New Roman" w:hAnsi="Times New Roman" w:cs="Times New Roman"/>
          <w:color w:val="000000" w:themeColor="text1"/>
          <w:sz w:val="24"/>
          <w:szCs w:val="24"/>
        </w:rPr>
        <w:t xml:space="preserve">generate relatively </w:t>
      </w:r>
      <w:r w:rsidR="00C675A9" w:rsidRPr="000B39FA">
        <w:rPr>
          <w:rFonts w:ascii="Times New Roman" w:hAnsi="Times New Roman" w:cs="Times New Roman"/>
          <w:color w:val="000000" w:themeColor="text1"/>
          <w:sz w:val="24"/>
          <w:szCs w:val="24"/>
        </w:rPr>
        <w:t>few</w:t>
      </w:r>
      <w:r w:rsidR="00DE1AE9" w:rsidRPr="000B39FA">
        <w:rPr>
          <w:rFonts w:ascii="Times New Roman" w:hAnsi="Times New Roman" w:cs="Times New Roman"/>
          <w:color w:val="000000" w:themeColor="text1"/>
          <w:sz w:val="24"/>
          <w:szCs w:val="24"/>
        </w:rPr>
        <w:t xml:space="preserve"> </w:t>
      </w:r>
      <w:r w:rsidR="00A155E9" w:rsidRPr="000B39FA">
        <w:rPr>
          <w:rFonts w:ascii="Times New Roman" w:hAnsi="Times New Roman" w:cs="Times New Roman"/>
          <w:color w:val="000000" w:themeColor="text1"/>
          <w:sz w:val="24"/>
          <w:szCs w:val="24"/>
        </w:rPr>
        <w:t xml:space="preserve">benefits </w:t>
      </w:r>
      <w:r w:rsidR="00C675A9" w:rsidRPr="000B39FA">
        <w:rPr>
          <w:rFonts w:ascii="Times New Roman" w:hAnsi="Times New Roman" w:cs="Times New Roman"/>
          <w:color w:val="000000" w:themeColor="text1"/>
          <w:sz w:val="24"/>
          <w:szCs w:val="24"/>
        </w:rPr>
        <w:t>for</w:t>
      </w:r>
      <w:r w:rsidR="00DE1AE9" w:rsidRPr="000B39FA">
        <w:rPr>
          <w:rFonts w:ascii="Times New Roman" w:hAnsi="Times New Roman" w:cs="Times New Roman"/>
          <w:color w:val="000000" w:themeColor="text1"/>
          <w:sz w:val="24"/>
          <w:szCs w:val="24"/>
        </w:rPr>
        <w:t xml:space="preserve"> </w:t>
      </w:r>
      <w:r w:rsidR="00A155E9" w:rsidRPr="000B39FA">
        <w:rPr>
          <w:rFonts w:ascii="Times New Roman" w:hAnsi="Times New Roman" w:cs="Times New Roman"/>
          <w:color w:val="000000" w:themeColor="text1"/>
          <w:sz w:val="24"/>
          <w:szCs w:val="24"/>
        </w:rPr>
        <w:t xml:space="preserve">the poor. Payments based on property rights could also create spaces for powerful actors to acquire communal land and further </w:t>
      </w:r>
      <w:r w:rsidR="00F22079" w:rsidRPr="000B39FA">
        <w:rPr>
          <w:rFonts w:ascii="Times New Roman" w:hAnsi="Times New Roman" w:cs="Times New Roman"/>
          <w:color w:val="000000" w:themeColor="text1"/>
          <w:sz w:val="24"/>
          <w:szCs w:val="24"/>
        </w:rPr>
        <w:t>marginalize</w:t>
      </w:r>
      <w:r w:rsidR="00A155E9" w:rsidRPr="000B39FA">
        <w:rPr>
          <w:rFonts w:ascii="Times New Roman" w:hAnsi="Times New Roman" w:cs="Times New Roman"/>
          <w:color w:val="000000" w:themeColor="text1"/>
          <w:sz w:val="24"/>
          <w:szCs w:val="24"/>
        </w:rPr>
        <w:t xml:space="preserve"> the poor </w:t>
      </w:r>
      <w:r w:rsidR="00D634FB" w:rsidRPr="000B39FA">
        <w:rPr>
          <w:rFonts w:ascii="Times New Roman" w:hAnsi="Times New Roman" w:cs="Times New Roman"/>
          <w:color w:val="000000" w:themeColor="text1"/>
          <w:sz w:val="24"/>
          <w:szCs w:val="24"/>
        </w:rPr>
        <w:fldChar w:fldCharType="begin"/>
      </w:r>
      <w:r w:rsidR="00497B7D" w:rsidRPr="000B39FA">
        <w:rPr>
          <w:rFonts w:ascii="Times New Roman" w:hAnsi="Times New Roman" w:cs="Times New Roman"/>
          <w:color w:val="000000" w:themeColor="text1"/>
          <w:sz w:val="24"/>
          <w:szCs w:val="24"/>
        </w:rPr>
        <w:instrText xml:space="preserve"> ADDIN EN.CITE &lt;EndNote&gt;&lt;Cite&gt;&lt;Author&gt;Lemaitre&lt;/Author&gt;&lt;Year&gt;2011&lt;/Year&gt;&lt;RecNum&gt;797&lt;/RecNum&gt;&lt;DisplayText&gt;(Lemaitre, 2011)&lt;/DisplayText&gt;&lt;record&gt;&lt;rec-number&gt;797&lt;/rec-number&gt;&lt;foreign-keys&gt;&lt;key app="EN" db-id="wd9959xawxddf1eszabvpseapwsx0prafs2s"&gt;797&lt;/key&gt;&lt;/foreign-keys&gt;&lt;ref-type name="Journal Article"&gt;17&lt;/ref-type&gt;&lt;contributors&gt;&lt;authors&gt;&lt;author&gt;Lemaitre, Sophie&lt;/author&gt;&lt;/authors&gt;&lt;/contributors&gt;&lt;titles&gt;&lt;title&gt;Indigenous peoples&amp;apos; land rights and REDD: a case study&lt;/title&gt;&lt;secondary-title&gt;Review of European Community &amp;amp; International Environmental Law&lt;/secondary-title&gt;&lt;/titles&gt;&lt;pages&gt;150-162&lt;/pages&gt;&lt;volume&gt;20&lt;/volume&gt;&lt;number&gt;2&lt;/number&gt;&lt;dates&gt;&lt;year&gt;2011&lt;/year&gt;&lt;/dates&gt;&lt;isbn&gt;1467-9388&lt;/isbn&gt;&lt;urls&gt;&lt;/urls&gt;&lt;/record&gt;&lt;/Cite&gt;&lt;/EndNote&gt;</w:instrText>
      </w:r>
      <w:r w:rsidR="00D634FB" w:rsidRPr="000B39FA">
        <w:rPr>
          <w:rFonts w:ascii="Times New Roman" w:hAnsi="Times New Roman" w:cs="Times New Roman"/>
          <w:color w:val="000000" w:themeColor="text1"/>
          <w:sz w:val="24"/>
          <w:szCs w:val="24"/>
        </w:rPr>
        <w:fldChar w:fldCharType="separate"/>
      </w:r>
      <w:r w:rsidR="00A155E9" w:rsidRPr="000B39FA">
        <w:rPr>
          <w:rFonts w:ascii="Times New Roman" w:hAnsi="Times New Roman" w:cs="Times New Roman"/>
          <w:noProof/>
          <w:color w:val="000000" w:themeColor="text1"/>
          <w:sz w:val="24"/>
          <w:szCs w:val="24"/>
        </w:rPr>
        <w:t>(</w:t>
      </w:r>
      <w:hyperlink w:anchor="_ENREF_11" w:tooltip="Lemaitre, 2011 #797" w:history="1">
        <w:r w:rsidRPr="000B39FA">
          <w:rPr>
            <w:rFonts w:ascii="Times New Roman" w:hAnsi="Times New Roman" w:cs="Times New Roman"/>
            <w:noProof/>
            <w:color w:val="000000" w:themeColor="text1"/>
            <w:sz w:val="24"/>
            <w:szCs w:val="24"/>
          </w:rPr>
          <w:t>Lemaitre, 2011</w:t>
        </w:r>
      </w:hyperlink>
      <w:r w:rsidR="00A155E9" w:rsidRPr="000B39FA">
        <w:rPr>
          <w:rFonts w:ascii="Times New Roman" w:hAnsi="Times New Roman" w:cs="Times New Roman"/>
          <w:noProof/>
          <w:color w:val="000000" w:themeColor="text1"/>
          <w:sz w:val="24"/>
          <w:szCs w:val="24"/>
        </w:rPr>
        <w:t>)</w:t>
      </w:r>
      <w:r w:rsidR="00D634FB" w:rsidRPr="000B39FA">
        <w:rPr>
          <w:rFonts w:ascii="Times New Roman" w:hAnsi="Times New Roman" w:cs="Times New Roman"/>
          <w:color w:val="000000" w:themeColor="text1"/>
          <w:sz w:val="24"/>
          <w:szCs w:val="24"/>
        </w:rPr>
        <w:fldChar w:fldCharType="end"/>
      </w:r>
      <w:r w:rsidR="00A155E9" w:rsidRPr="000B39FA">
        <w:rPr>
          <w:rFonts w:ascii="Times New Roman" w:hAnsi="Times New Roman" w:cs="Times New Roman"/>
          <w:color w:val="000000" w:themeColor="text1"/>
          <w:sz w:val="24"/>
          <w:szCs w:val="24"/>
        </w:rPr>
        <w:t xml:space="preserve">. </w:t>
      </w:r>
      <w:r w:rsidR="00F22079" w:rsidRPr="000B39FA">
        <w:rPr>
          <w:rFonts w:ascii="Times New Roman" w:hAnsi="Times New Roman" w:cs="Times New Roman"/>
          <w:color w:val="000000" w:themeColor="text1"/>
          <w:sz w:val="24"/>
          <w:szCs w:val="24"/>
        </w:rPr>
        <w:t>For instance, s</w:t>
      </w:r>
      <w:r w:rsidR="00A155E9" w:rsidRPr="000B39FA">
        <w:rPr>
          <w:rFonts w:ascii="Times New Roman" w:hAnsi="Times New Roman" w:cs="Times New Roman"/>
          <w:color w:val="000000" w:themeColor="text1"/>
          <w:sz w:val="24"/>
          <w:szCs w:val="24"/>
        </w:rPr>
        <w:t xml:space="preserve">ome rich households in the Kasigau area </w:t>
      </w:r>
      <w:r w:rsidR="00DE558C" w:rsidRPr="000B39FA">
        <w:rPr>
          <w:rFonts w:ascii="Times New Roman" w:hAnsi="Times New Roman" w:cs="Times New Roman"/>
          <w:color w:val="000000" w:themeColor="text1"/>
          <w:sz w:val="24"/>
          <w:szCs w:val="24"/>
        </w:rPr>
        <w:t xml:space="preserve">view the project as an impediment to </w:t>
      </w:r>
      <w:r w:rsidR="00334F82" w:rsidRPr="000B39FA">
        <w:rPr>
          <w:rFonts w:ascii="Times New Roman" w:hAnsi="Times New Roman" w:cs="Times New Roman"/>
          <w:color w:val="000000" w:themeColor="text1"/>
          <w:sz w:val="24"/>
          <w:szCs w:val="24"/>
        </w:rPr>
        <w:t xml:space="preserve">the </w:t>
      </w:r>
      <w:r w:rsidR="00DE558C" w:rsidRPr="000B39FA">
        <w:rPr>
          <w:rFonts w:ascii="Times New Roman" w:hAnsi="Times New Roman" w:cs="Times New Roman"/>
          <w:color w:val="000000" w:themeColor="text1"/>
          <w:sz w:val="24"/>
          <w:szCs w:val="24"/>
        </w:rPr>
        <w:t>s</w:t>
      </w:r>
      <w:r w:rsidR="00A155E9" w:rsidRPr="000B39FA">
        <w:rPr>
          <w:rFonts w:ascii="Times New Roman" w:hAnsi="Times New Roman" w:cs="Times New Roman"/>
          <w:color w:val="000000" w:themeColor="text1"/>
          <w:sz w:val="24"/>
          <w:szCs w:val="24"/>
        </w:rPr>
        <w:t xml:space="preserve">ubdivision of communal </w:t>
      </w:r>
      <w:r w:rsidR="003C6688" w:rsidRPr="000B39FA">
        <w:rPr>
          <w:rFonts w:ascii="Times New Roman" w:hAnsi="Times New Roman" w:cs="Times New Roman"/>
          <w:color w:val="000000" w:themeColor="text1"/>
          <w:sz w:val="24"/>
          <w:szCs w:val="24"/>
        </w:rPr>
        <w:t xml:space="preserve">ranch </w:t>
      </w:r>
      <w:r w:rsidR="00A155E9" w:rsidRPr="000B39FA">
        <w:rPr>
          <w:rFonts w:ascii="Times New Roman" w:hAnsi="Times New Roman" w:cs="Times New Roman"/>
          <w:color w:val="000000" w:themeColor="text1"/>
          <w:sz w:val="24"/>
          <w:szCs w:val="24"/>
        </w:rPr>
        <w:t>land into purchasable individual pieces</w:t>
      </w:r>
      <w:r w:rsidR="00F22079" w:rsidRPr="000B39FA">
        <w:rPr>
          <w:rFonts w:ascii="Times New Roman" w:hAnsi="Times New Roman" w:cs="Times New Roman"/>
          <w:color w:val="000000" w:themeColor="text1"/>
          <w:sz w:val="24"/>
          <w:szCs w:val="24"/>
        </w:rPr>
        <w:t xml:space="preserve"> which they could use their wealth to acquire</w:t>
      </w:r>
      <w:r w:rsidR="00A155E9" w:rsidRPr="000B39FA">
        <w:rPr>
          <w:rFonts w:ascii="Times New Roman" w:hAnsi="Times New Roman" w:cs="Times New Roman"/>
          <w:color w:val="000000" w:themeColor="text1"/>
          <w:sz w:val="24"/>
          <w:szCs w:val="24"/>
        </w:rPr>
        <w:t>.</w:t>
      </w:r>
      <w:r w:rsidR="00DE1AE9" w:rsidRPr="000B39FA">
        <w:rPr>
          <w:rFonts w:ascii="Times New Roman" w:hAnsi="Times New Roman" w:cs="Times New Roman"/>
          <w:color w:val="000000" w:themeColor="text1"/>
          <w:sz w:val="24"/>
          <w:szCs w:val="24"/>
        </w:rPr>
        <w:t xml:space="preserve"> </w:t>
      </w:r>
      <w:r w:rsidR="00F22079" w:rsidRPr="000B39FA">
        <w:rPr>
          <w:rFonts w:ascii="Times New Roman" w:eastAsia="Times New Roman" w:hAnsi="Times New Roman" w:cs="Times New Roman"/>
          <w:color w:val="000000" w:themeColor="text1"/>
          <w:sz w:val="24"/>
          <w:szCs w:val="24"/>
        </w:rPr>
        <w:t>Pro-poor approaches and equitable benefit redistribution are</w:t>
      </w:r>
      <w:r w:rsidR="003C6688" w:rsidRPr="000B39FA">
        <w:rPr>
          <w:rFonts w:ascii="Times New Roman" w:eastAsia="Times New Roman" w:hAnsi="Times New Roman" w:cs="Times New Roman"/>
          <w:color w:val="000000" w:themeColor="text1"/>
          <w:sz w:val="24"/>
          <w:szCs w:val="24"/>
        </w:rPr>
        <w:t>,</w:t>
      </w:r>
      <w:r w:rsidR="00F22079" w:rsidRPr="000B39FA">
        <w:rPr>
          <w:rFonts w:ascii="Times New Roman" w:eastAsia="Times New Roman" w:hAnsi="Times New Roman" w:cs="Times New Roman"/>
          <w:color w:val="000000" w:themeColor="text1"/>
          <w:sz w:val="24"/>
          <w:szCs w:val="24"/>
        </w:rPr>
        <w:t xml:space="preserve"> however</w:t>
      </w:r>
      <w:r w:rsidR="003C6688" w:rsidRPr="000B39FA">
        <w:rPr>
          <w:rFonts w:ascii="Times New Roman" w:eastAsia="Times New Roman" w:hAnsi="Times New Roman" w:cs="Times New Roman"/>
          <w:color w:val="000000" w:themeColor="text1"/>
          <w:sz w:val="24"/>
          <w:szCs w:val="24"/>
        </w:rPr>
        <w:t>,</w:t>
      </w:r>
      <w:r w:rsidR="00F22079" w:rsidRPr="000B39FA">
        <w:rPr>
          <w:rFonts w:ascii="Times New Roman" w:eastAsia="Times New Roman" w:hAnsi="Times New Roman" w:cs="Times New Roman"/>
          <w:color w:val="000000" w:themeColor="text1"/>
          <w:sz w:val="24"/>
          <w:szCs w:val="24"/>
        </w:rPr>
        <w:t xml:space="preserve"> conditioned by other national and global factors.  </w:t>
      </w:r>
    </w:p>
    <w:p w:rsidR="000B39FA" w:rsidRPr="002429FB" w:rsidRDefault="000B39FA" w:rsidP="00AF1897">
      <w:pPr>
        <w:tabs>
          <w:tab w:val="left" w:pos="3410"/>
        </w:tabs>
        <w:autoSpaceDE w:val="0"/>
        <w:autoSpaceDN w:val="0"/>
        <w:adjustRightInd w:val="0"/>
        <w:spacing w:line="480" w:lineRule="auto"/>
        <w:ind w:left="288" w:right="288"/>
        <w:jc w:val="both"/>
        <w:rPr>
          <w:rFonts w:ascii="Times New Roman" w:eastAsia="Times New Roman" w:hAnsi="Times New Roman" w:cs="Times New Roman"/>
          <w:color w:val="000000" w:themeColor="text1"/>
          <w:sz w:val="24"/>
          <w:szCs w:val="24"/>
        </w:rPr>
      </w:pPr>
    </w:p>
    <w:p w:rsidR="007C0E57" w:rsidRPr="002429FB" w:rsidRDefault="00AF1897" w:rsidP="00EB6001">
      <w:pPr>
        <w:pStyle w:val="ListParagraph"/>
        <w:numPr>
          <w:ilvl w:val="1"/>
          <w:numId w:val="25"/>
        </w:numPr>
        <w:spacing w:after="240" w:line="480" w:lineRule="auto"/>
        <w:ind w:left="1008" w:right="288"/>
        <w:jc w:val="both"/>
        <w:rPr>
          <w:rFonts w:ascii="Times New Roman" w:hAnsi="Times New Roman" w:cs="Times New Roman"/>
          <w:sz w:val="28"/>
          <w:szCs w:val="28"/>
        </w:rPr>
      </w:pPr>
      <w:r w:rsidRPr="002429FB">
        <w:rPr>
          <w:rFonts w:ascii="Times New Roman" w:hAnsi="Times New Roman" w:cs="Times New Roman"/>
          <w:sz w:val="28"/>
          <w:szCs w:val="28"/>
        </w:rPr>
        <w:t xml:space="preserve">Global and national factors controlling the local </w:t>
      </w:r>
      <w:r w:rsidR="007C0E57" w:rsidRPr="002429FB">
        <w:rPr>
          <w:rFonts w:ascii="Times New Roman" w:hAnsi="Times New Roman" w:cs="Times New Roman"/>
          <w:sz w:val="28"/>
          <w:szCs w:val="28"/>
        </w:rPr>
        <w:t xml:space="preserve">project enablers </w:t>
      </w:r>
    </w:p>
    <w:p w:rsidR="00AF1897" w:rsidRPr="002429FB" w:rsidRDefault="00AF1897" w:rsidP="000B39FA">
      <w:pPr>
        <w:spacing w:after="240" w:line="480" w:lineRule="auto"/>
        <w:ind w:left="288" w:right="288"/>
        <w:jc w:val="both"/>
        <w:rPr>
          <w:rFonts w:ascii="Times New Roman" w:eastAsia="Times New Roman" w:hAnsi="Times New Roman" w:cs="Times New Roman"/>
          <w:sz w:val="24"/>
          <w:szCs w:val="24"/>
          <w:lang w:eastAsia="en-US"/>
        </w:rPr>
      </w:pPr>
      <w:r w:rsidRPr="002429FB">
        <w:rPr>
          <w:rFonts w:ascii="Times New Roman" w:eastAsia="Calibri" w:hAnsi="Times New Roman" w:cs="Times New Roman"/>
          <w:sz w:val="24"/>
          <w:szCs w:val="24"/>
          <w:lang w:eastAsia="en-US"/>
        </w:rPr>
        <w:t>Results</w:t>
      </w:r>
      <w:r w:rsidR="003C6688" w:rsidRPr="002429FB">
        <w:rPr>
          <w:rFonts w:ascii="Times New Roman" w:eastAsia="Calibri" w:hAnsi="Times New Roman" w:cs="Times New Roman"/>
          <w:sz w:val="24"/>
          <w:szCs w:val="24"/>
          <w:lang w:eastAsia="en-US"/>
        </w:rPr>
        <w:t xml:space="preserve"> presented here</w:t>
      </w:r>
      <w:r w:rsidRPr="002429FB">
        <w:rPr>
          <w:rFonts w:ascii="Times New Roman" w:eastAsia="Calibri" w:hAnsi="Times New Roman" w:cs="Times New Roman"/>
          <w:sz w:val="24"/>
          <w:szCs w:val="24"/>
          <w:lang w:eastAsia="en-US"/>
        </w:rPr>
        <w:t xml:space="preserve"> revealed that State institutions and global carbon conditions are key</w:t>
      </w:r>
      <w:r w:rsidR="00DE1AE9" w:rsidRPr="002429FB">
        <w:rPr>
          <w:rFonts w:ascii="Times New Roman" w:eastAsia="Calibri" w:hAnsi="Times New Roman" w:cs="Times New Roman"/>
          <w:sz w:val="24"/>
          <w:szCs w:val="24"/>
          <w:lang w:eastAsia="en-US"/>
        </w:rPr>
        <w:t xml:space="preserve"> </w:t>
      </w:r>
      <w:r w:rsidR="003C6688" w:rsidRPr="002429FB">
        <w:rPr>
          <w:rFonts w:ascii="Times New Roman" w:eastAsia="Calibri" w:hAnsi="Times New Roman" w:cs="Times New Roman"/>
          <w:sz w:val="24"/>
          <w:szCs w:val="24"/>
          <w:lang w:eastAsia="en-US"/>
        </w:rPr>
        <w:t>to</w:t>
      </w:r>
      <w:r w:rsidR="00DE1AE9" w:rsidRPr="002429FB">
        <w:rPr>
          <w:rFonts w:ascii="Times New Roman" w:eastAsia="Calibri" w:hAnsi="Times New Roman" w:cs="Times New Roman"/>
          <w:sz w:val="24"/>
          <w:szCs w:val="24"/>
          <w:lang w:eastAsia="en-US"/>
        </w:rPr>
        <w:t xml:space="preserve"> </w:t>
      </w:r>
      <w:r w:rsidRPr="002429FB">
        <w:rPr>
          <w:rFonts w:ascii="Times New Roman" w:eastAsia="Calibri" w:hAnsi="Times New Roman" w:cs="Times New Roman"/>
          <w:sz w:val="24"/>
          <w:szCs w:val="24"/>
          <w:lang w:eastAsia="en-US"/>
        </w:rPr>
        <w:t xml:space="preserve">REDD+ implementation locally. The case of Kasigau specifically reveals that gaps within these broader policy settings remain </w:t>
      </w:r>
      <w:r w:rsidR="003C6688" w:rsidRPr="002429FB">
        <w:rPr>
          <w:rFonts w:ascii="Times New Roman" w:eastAsia="Calibri" w:hAnsi="Times New Roman" w:cs="Times New Roman"/>
          <w:sz w:val="24"/>
          <w:szCs w:val="24"/>
          <w:lang w:eastAsia="en-US"/>
        </w:rPr>
        <w:t>important</w:t>
      </w:r>
      <w:r w:rsidRPr="002429FB">
        <w:rPr>
          <w:rFonts w:ascii="Times New Roman" w:eastAsia="Calibri" w:hAnsi="Times New Roman" w:cs="Times New Roman"/>
          <w:sz w:val="24"/>
          <w:szCs w:val="24"/>
          <w:lang w:eastAsia="en-US"/>
        </w:rPr>
        <w:t xml:space="preserve"> impediments to effective implementation. The State is the legitimate representative of a country </w:t>
      </w:r>
      <w:r w:rsidR="003C6688" w:rsidRPr="002429FB">
        <w:rPr>
          <w:rFonts w:ascii="Times New Roman" w:eastAsia="Calibri" w:hAnsi="Times New Roman" w:cs="Times New Roman"/>
          <w:sz w:val="24"/>
          <w:szCs w:val="24"/>
          <w:lang w:eastAsia="en-US"/>
        </w:rPr>
        <w:t>in</w:t>
      </w:r>
      <w:r w:rsidR="00DE1AE9" w:rsidRPr="002429FB">
        <w:rPr>
          <w:rFonts w:ascii="Times New Roman" w:eastAsia="Calibri" w:hAnsi="Times New Roman" w:cs="Times New Roman"/>
          <w:sz w:val="24"/>
          <w:szCs w:val="24"/>
          <w:lang w:eastAsia="en-US"/>
        </w:rPr>
        <w:t xml:space="preserve"> </w:t>
      </w:r>
      <w:r w:rsidRPr="002429FB">
        <w:rPr>
          <w:rFonts w:ascii="Times New Roman" w:eastAsia="Calibri" w:hAnsi="Times New Roman" w:cs="Times New Roman"/>
          <w:sz w:val="24"/>
          <w:szCs w:val="24"/>
          <w:lang w:eastAsia="en-US"/>
        </w:rPr>
        <w:t>the global REDD+ process and is expected to support REDD+ activities in line with their climate commitments. However, this study reveals that bureaucracy and sect</w:t>
      </w:r>
      <w:r w:rsidR="00101024">
        <w:rPr>
          <w:rFonts w:ascii="Times New Roman" w:eastAsia="Calibri" w:hAnsi="Times New Roman" w:cs="Times New Roman"/>
          <w:sz w:val="24"/>
          <w:szCs w:val="24"/>
          <w:lang w:eastAsia="en-US"/>
        </w:rPr>
        <w:t xml:space="preserve">oral fragmentation within State agencies </w:t>
      </w:r>
      <w:r w:rsidRPr="002429FB">
        <w:rPr>
          <w:rFonts w:ascii="Times New Roman" w:eastAsia="Calibri" w:hAnsi="Times New Roman" w:cs="Times New Roman"/>
          <w:sz w:val="24"/>
          <w:szCs w:val="24"/>
          <w:lang w:eastAsia="en-US"/>
        </w:rPr>
        <w:t>and poor link</w:t>
      </w:r>
      <w:r w:rsidR="003C6688" w:rsidRPr="002429FB">
        <w:rPr>
          <w:rFonts w:ascii="Times New Roman" w:eastAsia="Calibri" w:hAnsi="Times New Roman" w:cs="Times New Roman"/>
          <w:sz w:val="24"/>
          <w:szCs w:val="24"/>
          <w:lang w:eastAsia="en-US"/>
        </w:rPr>
        <w:t>s</w:t>
      </w:r>
      <w:r w:rsidR="00DE1AE9" w:rsidRPr="002429FB">
        <w:rPr>
          <w:rFonts w:ascii="Times New Roman" w:eastAsia="Calibri" w:hAnsi="Times New Roman" w:cs="Times New Roman"/>
          <w:sz w:val="24"/>
          <w:szCs w:val="24"/>
          <w:lang w:eastAsia="en-US"/>
        </w:rPr>
        <w:t xml:space="preserve"> </w:t>
      </w:r>
      <w:r w:rsidR="003C6688" w:rsidRPr="002429FB">
        <w:rPr>
          <w:rFonts w:ascii="Times New Roman" w:eastAsia="Calibri" w:hAnsi="Times New Roman" w:cs="Times New Roman"/>
          <w:sz w:val="24"/>
          <w:szCs w:val="24"/>
          <w:lang w:eastAsia="en-US"/>
        </w:rPr>
        <w:t>to</w:t>
      </w:r>
      <w:r w:rsidR="00DE1AE9" w:rsidRPr="002429FB">
        <w:rPr>
          <w:rFonts w:ascii="Times New Roman" w:eastAsia="Calibri" w:hAnsi="Times New Roman" w:cs="Times New Roman"/>
          <w:sz w:val="24"/>
          <w:szCs w:val="24"/>
          <w:lang w:eastAsia="en-US"/>
        </w:rPr>
        <w:t xml:space="preserve"> </w:t>
      </w:r>
      <w:r w:rsidR="003C6688" w:rsidRPr="002429FB">
        <w:rPr>
          <w:rFonts w:ascii="Times New Roman" w:eastAsia="Calibri" w:hAnsi="Times New Roman" w:cs="Times New Roman"/>
          <w:sz w:val="24"/>
          <w:szCs w:val="24"/>
          <w:lang w:eastAsia="en-US"/>
        </w:rPr>
        <w:t xml:space="preserve">the </w:t>
      </w:r>
      <w:r w:rsidRPr="002429FB">
        <w:rPr>
          <w:rFonts w:ascii="Times New Roman" w:eastAsia="Calibri" w:hAnsi="Times New Roman" w:cs="Times New Roman"/>
          <w:sz w:val="24"/>
          <w:szCs w:val="24"/>
          <w:lang w:eastAsia="en-US"/>
        </w:rPr>
        <w:t>pr</w:t>
      </w:r>
      <w:r w:rsidR="00101024">
        <w:rPr>
          <w:rFonts w:ascii="Times New Roman" w:eastAsia="Calibri" w:hAnsi="Times New Roman" w:cs="Times New Roman"/>
          <w:sz w:val="24"/>
          <w:szCs w:val="24"/>
          <w:lang w:eastAsia="en-US"/>
        </w:rPr>
        <w:t>ivate sector currently threaten</w:t>
      </w:r>
      <w:r w:rsidRPr="002429FB">
        <w:rPr>
          <w:rFonts w:ascii="Times New Roman" w:eastAsia="Calibri" w:hAnsi="Times New Roman" w:cs="Times New Roman"/>
          <w:sz w:val="24"/>
          <w:szCs w:val="24"/>
          <w:lang w:eastAsia="en-US"/>
        </w:rPr>
        <w:t xml:space="preserve"> the project’s work. </w:t>
      </w:r>
      <w:r w:rsidRPr="002429FB">
        <w:rPr>
          <w:rFonts w:ascii="Times New Roman" w:eastAsia="Times New Roman" w:hAnsi="Times New Roman" w:cs="Times New Roman"/>
          <w:sz w:val="24"/>
          <w:szCs w:val="24"/>
          <w:lang w:eastAsia="en-US"/>
        </w:rPr>
        <w:t xml:space="preserve">The shortcomings </w:t>
      </w:r>
      <w:r w:rsidR="003C6688" w:rsidRPr="002429FB">
        <w:rPr>
          <w:rFonts w:ascii="Times New Roman" w:eastAsia="Times New Roman" w:hAnsi="Times New Roman" w:cs="Times New Roman"/>
          <w:sz w:val="24"/>
          <w:szCs w:val="24"/>
          <w:lang w:eastAsia="en-US"/>
        </w:rPr>
        <w:t>of</w:t>
      </w:r>
      <w:r w:rsidR="00DE1AE9" w:rsidRPr="002429FB">
        <w:rPr>
          <w:rFonts w:ascii="Times New Roman" w:eastAsia="Times New Roman" w:hAnsi="Times New Roman" w:cs="Times New Roman"/>
          <w:sz w:val="24"/>
          <w:szCs w:val="24"/>
          <w:lang w:eastAsia="en-US"/>
        </w:rPr>
        <w:t xml:space="preserve"> </w:t>
      </w:r>
      <w:r w:rsidRPr="002429FB">
        <w:rPr>
          <w:rFonts w:ascii="Times New Roman" w:eastAsia="Times New Roman" w:hAnsi="Times New Roman" w:cs="Times New Roman"/>
          <w:sz w:val="24"/>
          <w:szCs w:val="24"/>
          <w:lang w:eastAsia="en-US"/>
        </w:rPr>
        <w:t>the State are attributable to national institutional gaps</w:t>
      </w:r>
      <w:r w:rsidR="003C6688" w:rsidRPr="002429FB">
        <w:rPr>
          <w:rFonts w:ascii="Times New Roman" w:eastAsia="Times New Roman" w:hAnsi="Times New Roman" w:cs="Times New Roman"/>
          <w:sz w:val="24"/>
          <w:szCs w:val="24"/>
          <w:lang w:eastAsia="en-US"/>
        </w:rPr>
        <w:t>,</w:t>
      </w:r>
      <w:r w:rsidRPr="002429FB">
        <w:rPr>
          <w:rFonts w:ascii="Times New Roman" w:eastAsia="Times New Roman" w:hAnsi="Times New Roman" w:cs="Times New Roman"/>
          <w:sz w:val="24"/>
          <w:szCs w:val="24"/>
          <w:lang w:eastAsia="en-US"/>
        </w:rPr>
        <w:t xml:space="preserve"> especially path dependencies where REDD+ decisions have been monopolized by the forestry sector to the exclusion of other relevant sectors (Atela and Quinn, 2014). This limits </w:t>
      </w:r>
      <w:r w:rsidR="003C6688" w:rsidRPr="002429FB">
        <w:rPr>
          <w:rFonts w:ascii="Times New Roman" w:eastAsia="Times New Roman" w:hAnsi="Times New Roman" w:cs="Times New Roman"/>
          <w:sz w:val="24"/>
          <w:szCs w:val="24"/>
          <w:lang w:eastAsia="en-US"/>
        </w:rPr>
        <w:t xml:space="preserve">the </w:t>
      </w:r>
      <w:r w:rsidRPr="002429FB">
        <w:rPr>
          <w:rFonts w:ascii="Times New Roman" w:eastAsia="Times New Roman" w:hAnsi="Times New Roman" w:cs="Times New Roman"/>
          <w:sz w:val="24"/>
          <w:szCs w:val="24"/>
          <w:lang w:eastAsia="en-US"/>
        </w:rPr>
        <w:t xml:space="preserve">legitimacy of </w:t>
      </w:r>
      <w:r w:rsidR="003C6688" w:rsidRPr="002429FB">
        <w:rPr>
          <w:rFonts w:ascii="Times New Roman" w:eastAsia="Times New Roman" w:hAnsi="Times New Roman" w:cs="Times New Roman"/>
          <w:sz w:val="24"/>
          <w:szCs w:val="24"/>
          <w:lang w:eastAsia="en-US"/>
        </w:rPr>
        <w:t xml:space="preserve">the </w:t>
      </w:r>
      <w:r w:rsidRPr="002429FB">
        <w:rPr>
          <w:rFonts w:ascii="Times New Roman" w:eastAsia="Times New Roman" w:hAnsi="Times New Roman" w:cs="Times New Roman"/>
          <w:sz w:val="24"/>
          <w:szCs w:val="24"/>
          <w:lang w:eastAsia="en-US"/>
        </w:rPr>
        <w:t>REDD+ agenda across sectors. As such, the water sector</w:t>
      </w:r>
      <w:r w:rsidR="003C6688" w:rsidRPr="002429FB">
        <w:rPr>
          <w:rFonts w:ascii="Times New Roman" w:eastAsia="Times New Roman" w:hAnsi="Times New Roman" w:cs="Times New Roman"/>
          <w:sz w:val="24"/>
          <w:szCs w:val="24"/>
          <w:lang w:eastAsia="en-US"/>
        </w:rPr>
        <w:t>,</w:t>
      </w:r>
      <w:r w:rsidRPr="002429FB">
        <w:rPr>
          <w:rFonts w:ascii="Times New Roman" w:eastAsia="Times New Roman" w:hAnsi="Times New Roman" w:cs="Times New Roman"/>
          <w:sz w:val="24"/>
          <w:szCs w:val="24"/>
          <w:lang w:eastAsia="en-US"/>
        </w:rPr>
        <w:t xml:space="preserve"> which is not represented in the national REDD+ taskforce</w:t>
      </w:r>
      <w:r w:rsidR="003C6688" w:rsidRPr="002429FB">
        <w:rPr>
          <w:rFonts w:ascii="Times New Roman" w:eastAsia="Times New Roman" w:hAnsi="Times New Roman" w:cs="Times New Roman"/>
          <w:sz w:val="24"/>
          <w:szCs w:val="24"/>
          <w:lang w:eastAsia="en-US"/>
        </w:rPr>
        <w:t>,</w:t>
      </w:r>
      <w:r w:rsidRPr="002429FB">
        <w:rPr>
          <w:rFonts w:ascii="Times New Roman" w:eastAsia="Times New Roman" w:hAnsi="Times New Roman" w:cs="Times New Roman"/>
          <w:sz w:val="24"/>
          <w:szCs w:val="24"/>
          <w:lang w:eastAsia="en-US"/>
        </w:rPr>
        <w:t xml:space="preserve"> may not appreciate the need for water in a REDD+ project. Similarly, the lands sector</w:t>
      </w:r>
      <w:r w:rsidR="003C6688" w:rsidRPr="002429FB">
        <w:rPr>
          <w:rFonts w:ascii="Times New Roman" w:eastAsia="Times New Roman" w:hAnsi="Times New Roman" w:cs="Times New Roman"/>
          <w:sz w:val="24"/>
          <w:szCs w:val="24"/>
          <w:lang w:eastAsia="en-US"/>
        </w:rPr>
        <w:t>,</w:t>
      </w:r>
      <w:r w:rsidRPr="002429FB">
        <w:rPr>
          <w:rFonts w:ascii="Times New Roman" w:eastAsia="Times New Roman" w:hAnsi="Times New Roman" w:cs="Times New Roman"/>
          <w:sz w:val="24"/>
          <w:szCs w:val="24"/>
          <w:lang w:eastAsia="en-US"/>
        </w:rPr>
        <w:t xml:space="preserve"> where authorities do not understand what REDD+ is about</w:t>
      </w:r>
      <w:r w:rsidR="003C6688" w:rsidRPr="002429FB">
        <w:rPr>
          <w:rFonts w:ascii="Times New Roman" w:eastAsia="Times New Roman" w:hAnsi="Times New Roman" w:cs="Times New Roman"/>
          <w:sz w:val="24"/>
          <w:szCs w:val="24"/>
          <w:lang w:eastAsia="en-US"/>
        </w:rPr>
        <w:t>,</w:t>
      </w:r>
      <w:r w:rsidRPr="002429FB">
        <w:rPr>
          <w:rFonts w:ascii="Times New Roman" w:eastAsia="Times New Roman" w:hAnsi="Times New Roman" w:cs="Times New Roman"/>
          <w:sz w:val="24"/>
          <w:szCs w:val="24"/>
          <w:lang w:eastAsia="en-US"/>
        </w:rPr>
        <w:t xml:space="preserve"> may not think they are harming a REDD+ project by making decisions on land subdivision</w:t>
      </w:r>
      <w:r w:rsidR="003C6688" w:rsidRPr="002429FB">
        <w:rPr>
          <w:rFonts w:ascii="Times New Roman" w:eastAsia="Times New Roman" w:hAnsi="Times New Roman" w:cs="Times New Roman"/>
          <w:sz w:val="24"/>
          <w:szCs w:val="24"/>
          <w:lang w:eastAsia="en-US"/>
        </w:rPr>
        <w:t xml:space="preserve"> and </w:t>
      </w:r>
      <w:r w:rsidR="00101024" w:rsidRPr="002429FB">
        <w:rPr>
          <w:rFonts w:ascii="Times New Roman" w:eastAsia="Times New Roman" w:hAnsi="Times New Roman" w:cs="Times New Roman"/>
          <w:sz w:val="24"/>
          <w:szCs w:val="24"/>
          <w:lang w:eastAsia="en-US"/>
        </w:rPr>
        <w:t>privatization</w:t>
      </w:r>
      <w:r w:rsidRPr="002429FB">
        <w:rPr>
          <w:rFonts w:ascii="Times New Roman" w:eastAsia="Times New Roman" w:hAnsi="Times New Roman" w:cs="Times New Roman"/>
          <w:sz w:val="24"/>
          <w:szCs w:val="24"/>
          <w:lang w:eastAsia="en-US"/>
        </w:rPr>
        <w:t xml:space="preserve">. </w:t>
      </w:r>
    </w:p>
    <w:p w:rsidR="00AF1897" w:rsidRPr="002429FB" w:rsidRDefault="00AF1897" w:rsidP="000B39FA">
      <w:pPr>
        <w:spacing w:after="240" w:line="480" w:lineRule="auto"/>
        <w:ind w:left="288" w:right="288"/>
        <w:jc w:val="both"/>
        <w:rPr>
          <w:rFonts w:ascii="Times New Roman" w:eastAsia="Calibri" w:hAnsi="Times New Roman" w:cs="Times New Roman"/>
          <w:sz w:val="24"/>
          <w:szCs w:val="24"/>
          <w:lang w:eastAsia="en-US"/>
        </w:rPr>
      </w:pPr>
      <w:r w:rsidRPr="002429FB">
        <w:rPr>
          <w:rFonts w:ascii="Times New Roman" w:eastAsia="Times New Roman" w:hAnsi="Times New Roman" w:cs="Times New Roman"/>
          <w:sz w:val="24"/>
          <w:szCs w:val="24"/>
          <w:lang w:eastAsia="en-US"/>
        </w:rPr>
        <w:t xml:space="preserve">Sectoral fragmentation is an impediment to successful forest protection in many developing countries </w:t>
      </w:r>
      <w:r w:rsidR="00D634FB" w:rsidRPr="002429FB">
        <w:rPr>
          <w:rFonts w:ascii="Times New Roman" w:eastAsia="Calibri" w:hAnsi="Times New Roman" w:cs="Times New Roman"/>
          <w:sz w:val="24"/>
          <w:szCs w:val="24"/>
          <w:lang w:eastAsia="en-US"/>
        </w:rPr>
        <w:fldChar w:fldCharType="begin">
          <w:fldData xml:space="preserve">PEVuZE5vdGU+PENpdGU+PEF1dGhvcj5Ccm9ja2hhdXM8L0F1dGhvcj48WWVhcj4yMDEzPC9ZZWFy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</w:fldData>
        </w:fldChar>
      </w:r>
      <w:r w:rsidRPr="002429FB">
        <w:rPr>
          <w:rFonts w:ascii="Times New Roman" w:eastAsia="Calibri" w:hAnsi="Times New Roman" w:cs="Times New Roman"/>
          <w:sz w:val="24"/>
          <w:szCs w:val="24"/>
          <w:lang w:eastAsia="en-US"/>
        </w:rPr>
        <w:instrText xml:space="preserve"> ADDIN EN.CITE </w:instrText>
      </w:r>
      <w:r w:rsidR="00D634FB" w:rsidRPr="002429FB">
        <w:rPr>
          <w:rFonts w:ascii="Times New Roman" w:eastAsia="Calibri" w:hAnsi="Times New Roman" w:cs="Times New Roman"/>
          <w:sz w:val="24"/>
          <w:szCs w:val="24"/>
          <w:lang w:eastAsia="en-US"/>
        </w:rPr>
        <w:fldChar w:fldCharType="begin">
          <w:fldData xml:space="preserve">PEVuZE5vdGU+PENpdGU+PEF1dGhvcj5Ccm9ja2hhdXM8L0F1dGhvcj48WWVhcj4yMDEzPC9ZZWFy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</w:fldData>
        </w:fldChar>
      </w:r>
      <w:r w:rsidRPr="002429FB">
        <w:rPr>
          <w:rFonts w:ascii="Times New Roman" w:eastAsia="Calibri" w:hAnsi="Times New Roman" w:cs="Times New Roman"/>
          <w:sz w:val="24"/>
          <w:szCs w:val="24"/>
          <w:lang w:eastAsia="en-US"/>
        </w:rPr>
        <w:instrText xml:space="preserve"> ADDIN EN.CITE.DATA </w:instrText>
      </w:r>
      <w:r w:rsidR="00D634FB" w:rsidRPr="002429FB">
        <w:rPr>
          <w:rFonts w:ascii="Times New Roman" w:eastAsia="Calibri" w:hAnsi="Times New Roman" w:cs="Times New Roman"/>
          <w:sz w:val="24"/>
          <w:szCs w:val="24"/>
          <w:lang w:eastAsia="en-US"/>
        </w:rPr>
      </w:r>
      <w:r w:rsidR="00D634FB" w:rsidRPr="002429FB">
        <w:rPr>
          <w:rFonts w:ascii="Times New Roman" w:eastAsia="Calibri" w:hAnsi="Times New Roman" w:cs="Times New Roman"/>
          <w:sz w:val="24"/>
          <w:szCs w:val="24"/>
          <w:lang w:eastAsia="en-US"/>
        </w:rPr>
        <w:fldChar w:fldCharType="end"/>
      </w:r>
      <w:r w:rsidR="00D634FB" w:rsidRPr="002429FB">
        <w:rPr>
          <w:rFonts w:ascii="Times New Roman" w:eastAsia="Calibri" w:hAnsi="Times New Roman" w:cs="Times New Roman"/>
          <w:sz w:val="24"/>
          <w:szCs w:val="24"/>
          <w:lang w:eastAsia="en-US"/>
        </w:rPr>
      </w:r>
      <w:r w:rsidR="00D634FB" w:rsidRPr="002429FB">
        <w:rPr>
          <w:rFonts w:ascii="Times New Roman" w:eastAsia="Calibri" w:hAnsi="Times New Roman" w:cs="Times New Roman"/>
          <w:sz w:val="24"/>
          <w:szCs w:val="24"/>
          <w:lang w:eastAsia="en-US"/>
        </w:rPr>
        <w:fldChar w:fldCharType="separate"/>
      </w:r>
      <w:r w:rsidRPr="002429FB">
        <w:rPr>
          <w:rFonts w:ascii="Times New Roman" w:eastAsia="Calibri" w:hAnsi="Times New Roman" w:cs="Times New Roman"/>
          <w:noProof/>
          <w:sz w:val="24"/>
          <w:szCs w:val="24"/>
          <w:lang w:eastAsia="en-US"/>
        </w:rPr>
        <w:t>(</w:t>
      </w:r>
      <w:hyperlink w:anchor="_ENREF_3" w:tooltip="Brockhaus, 2013 #717" w:history="1">
        <w:r w:rsidRPr="002429FB">
          <w:rPr>
            <w:rFonts w:ascii="Times New Roman" w:eastAsia="Calibri" w:hAnsi="Times New Roman" w:cs="Times New Roman"/>
            <w:noProof/>
            <w:sz w:val="24"/>
            <w:szCs w:val="24"/>
            <w:lang w:eastAsia="en-US"/>
          </w:rPr>
          <w:t>Brockhaus et al., 2013</w:t>
        </w:r>
      </w:hyperlink>
      <w:r w:rsidRPr="002429FB">
        <w:rPr>
          <w:rFonts w:ascii="Times New Roman" w:eastAsia="Calibri" w:hAnsi="Times New Roman" w:cs="Times New Roman"/>
          <w:noProof/>
          <w:sz w:val="24"/>
          <w:szCs w:val="24"/>
          <w:lang w:eastAsia="en-US"/>
        </w:rPr>
        <w:t xml:space="preserve">, </w:t>
      </w:r>
      <w:hyperlink w:anchor="_ENREF_15" w:tooltip="Minang, 2014 #344" w:history="1">
        <w:r w:rsidRPr="002429FB">
          <w:rPr>
            <w:rFonts w:ascii="Times New Roman" w:eastAsia="Calibri" w:hAnsi="Times New Roman" w:cs="Times New Roman"/>
            <w:noProof/>
            <w:sz w:val="24"/>
            <w:szCs w:val="24"/>
            <w:lang w:eastAsia="en-US"/>
          </w:rPr>
          <w:t>Minang et al., 2014</w:t>
        </w:r>
      </w:hyperlink>
      <w:r w:rsidRPr="002429FB">
        <w:rPr>
          <w:rFonts w:ascii="Times New Roman" w:eastAsia="Calibri" w:hAnsi="Times New Roman" w:cs="Times New Roman"/>
          <w:noProof/>
          <w:sz w:val="24"/>
          <w:szCs w:val="24"/>
          <w:lang w:eastAsia="en-US"/>
        </w:rPr>
        <w:t>)</w:t>
      </w:r>
      <w:r w:rsidR="00D634FB" w:rsidRPr="002429FB">
        <w:rPr>
          <w:rFonts w:ascii="Times New Roman" w:eastAsia="Calibri" w:hAnsi="Times New Roman" w:cs="Times New Roman"/>
          <w:sz w:val="24"/>
          <w:szCs w:val="24"/>
          <w:lang w:eastAsia="en-US"/>
        </w:rPr>
        <w:fldChar w:fldCharType="end"/>
      </w:r>
      <w:r w:rsidRPr="002429FB">
        <w:rPr>
          <w:rFonts w:ascii="Times New Roman" w:eastAsia="Calibri" w:hAnsi="Times New Roman" w:cs="Times New Roman"/>
          <w:sz w:val="24"/>
          <w:szCs w:val="24"/>
          <w:lang w:eastAsia="en-US"/>
        </w:rPr>
        <w:t xml:space="preserve">. However for </w:t>
      </w:r>
      <w:r w:rsidRPr="002429FB">
        <w:rPr>
          <w:rFonts w:ascii="Times New Roman" w:eastAsia="Times New Roman" w:hAnsi="Times New Roman" w:cs="Times New Roman"/>
          <w:sz w:val="24"/>
          <w:szCs w:val="24"/>
          <w:lang w:eastAsia="en-US"/>
        </w:rPr>
        <w:t>any meaningful emission</w:t>
      </w:r>
      <w:r w:rsidR="003C6688" w:rsidRPr="002429FB">
        <w:rPr>
          <w:rFonts w:ascii="Times New Roman" w:eastAsia="Times New Roman" w:hAnsi="Times New Roman" w:cs="Times New Roman"/>
          <w:sz w:val="24"/>
          <w:szCs w:val="24"/>
          <w:lang w:eastAsia="en-US"/>
        </w:rPr>
        <w:t>s</w:t>
      </w:r>
      <w:r w:rsidRPr="002429FB">
        <w:rPr>
          <w:rFonts w:ascii="Times New Roman" w:eastAsia="Times New Roman" w:hAnsi="Times New Roman" w:cs="Times New Roman"/>
          <w:sz w:val="24"/>
          <w:szCs w:val="24"/>
          <w:lang w:eastAsia="en-US"/>
        </w:rPr>
        <w:t xml:space="preserve"> reduction</w:t>
      </w:r>
      <w:r w:rsidR="003C6688" w:rsidRPr="002429FB">
        <w:rPr>
          <w:rFonts w:ascii="Times New Roman" w:eastAsia="Times New Roman" w:hAnsi="Times New Roman" w:cs="Times New Roman"/>
          <w:sz w:val="24"/>
          <w:szCs w:val="24"/>
          <w:lang w:eastAsia="en-US"/>
        </w:rPr>
        <w:t>s</w:t>
      </w:r>
      <w:r w:rsidRPr="002429FB">
        <w:rPr>
          <w:rFonts w:ascii="Times New Roman" w:eastAsia="Times New Roman" w:hAnsi="Times New Roman" w:cs="Times New Roman"/>
          <w:sz w:val="24"/>
          <w:szCs w:val="24"/>
          <w:lang w:eastAsia="en-US"/>
        </w:rPr>
        <w:t xml:space="preserve"> to be achieved under REDD+, </w:t>
      </w:r>
      <w:r w:rsidR="003C6688" w:rsidRPr="002429FB">
        <w:rPr>
          <w:rFonts w:ascii="Times New Roman" w:eastAsia="Times New Roman" w:hAnsi="Times New Roman" w:cs="Times New Roman"/>
          <w:sz w:val="24"/>
          <w:szCs w:val="24"/>
          <w:lang w:eastAsia="en-US"/>
        </w:rPr>
        <w:t>restructuring of</w:t>
      </w:r>
      <w:r w:rsidR="00101024">
        <w:rPr>
          <w:rFonts w:ascii="Times New Roman" w:eastAsia="Times New Roman" w:hAnsi="Times New Roman" w:cs="Times New Roman"/>
          <w:sz w:val="24"/>
          <w:szCs w:val="24"/>
          <w:lang w:eastAsia="en-US"/>
        </w:rPr>
        <w:t xml:space="preserve"> </w:t>
      </w:r>
      <w:r w:rsidRPr="002429FB">
        <w:rPr>
          <w:rFonts w:ascii="Times New Roman" w:eastAsia="Times New Roman" w:hAnsi="Times New Roman" w:cs="Times New Roman"/>
          <w:sz w:val="24"/>
          <w:szCs w:val="24"/>
          <w:lang w:eastAsia="en-US"/>
        </w:rPr>
        <w:t>national institutions to embrace sectoral integration is required. This is crucial because findings here indicate that certain</w:t>
      </w:r>
      <w:r w:rsidRPr="002429FB">
        <w:rPr>
          <w:rFonts w:ascii="Times New Roman" w:eastAsia="Calibri" w:hAnsi="Times New Roman" w:cs="Times New Roman"/>
          <w:sz w:val="24"/>
          <w:szCs w:val="24"/>
          <w:lang w:eastAsia="en-US"/>
        </w:rPr>
        <w:t xml:space="preserve"> enablers of REDD+</w:t>
      </w:r>
      <w:r w:rsidR="003C6688" w:rsidRPr="002429FB">
        <w:rPr>
          <w:rFonts w:ascii="Times New Roman" w:eastAsia="Calibri" w:hAnsi="Times New Roman" w:cs="Times New Roman"/>
          <w:sz w:val="24"/>
          <w:szCs w:val="24"/>
          <w:lang w:eastAsia="en-US"/>
        </w:rPr>
        <w:t>,</w:t>
      </w:r>
      <w:r w:rsidRPr="002429FB">
        <w:rPr>
          <w:rFonts w:ascii="Times New Roman" w:eastAsia="Calibri" w:hAnsi="Times New Roman" w:cs="Times New Roman"/>
          <w:sz w:val="24"/>
          <w:szCs w:val="24"/>
          <w:lang w:eastAsia="en-US"/>
        </w:rPr>
        <w:t xml:space="preserve"> such as tenure regimes and livelihood projects</w:t>
      </w:r>
      <w:r w:rsidR="003C6688" w:rsidRPr="002429FB">
        <w:rPr>
          <w:rFonts w:ascii="Times New Roman" w:eastAsia="Calibri" w:hAnsi="Times New Roman" w:cs="Times New Roman"/>
          <w:sz w:val="24"/>
          <w:szCs w:val="24"/>
          <w:lang w:eastAsia="en-US"/>
        </w:rPr>
        <w:t>,</w:t>
      </w:r>
      <w:r w:rsidRPr="002429FB">
        <w:rPr>
          <w:rFonts w:ascii="Times New Roman" w:eastAsia="Calibri" w:hAnsi="Times New Roman" w:cs="Times New Roman"/>
          <w:sz w:val="24"/>
          <w:szCs w:val="24"/>
          <w:lang w:eastAsia="en-US"/>
        </w:rPr>
        <w:t xml:space="preserve"> depend on State institutions and are beyond the institutional scope of sub-national private projects. While these private projects dominate the current and future REDD+ portfolio and have the resources to support local implementation, their potential to do so require</w:t>
      </w:r>
      <w:r w:rsidR="003C6688" w:rsidRPr="002429FB">
        <w:rPr>
          <w:rFonts w:ascii="Times New Roman" w:eastAsia="Calibri" w:hAnsi="Times New Roman" w:cs="Times New Roman"/>
          <w:sz w:val="24"/>
          <w:szCs w:val="24"/>
          <w:lang w:eastAsia="en-US"/>
        </w:rPr>
        <w:t>s</w:t>
      </w:r>
      <w:r w:rsidRPr="002429FB">
        <w:rPr>
          <w:rFonts w:ascii="Times New Roman" w:eastAsia="Calibri" w:hAnsi="Times New Roman" w:cs="Times New Roman"/>
          <w:sz w:val="24"/>
          <w:szCs w:val="24"/>
          <w:lang w:eastAsia="en-US"/>
        </w:rPr>
        <w:t xml:space="preserve"> political goodwill and support from the State. </w:t>
      </w:r>
    </w:p>
    <w:p w:rsidR="00AF1897" w:rsidRPr="002429FB" w:rsidRDefault="003C6688" w:rsidP="000B39FA">
      <w:pPr>
        <w:spacing w:after="240" w:line="480" w:lineRule="auto"/>
        <w:ind w:left="288" w:right="288"/>
        <w:jc w:val="both"/>
        <w:rPr>
          <w:rFonts w:ascii="Times New Roman" w:eastAsia="Calibri" w:hAnsi="Times New Roman" w:cs="Times New Roman"/>
          <w:sz w:val="24"/>
          <w:szCs w:val="24"/>
          <w:lang w:eastAsia="en-US"/>
        </w:rPr>
      </w:pPr>
      <w:r w:rsidRPr="002429FB">
        <w:rPr>
          <w:rFonts w:ascii="Times New Roman" w:eastAsia="Calibri" w:hAnsi="Times New Roman" w:cs="Times New Roman"/>
          <w:sz w:val="24"/>
          <w:szCs w:val="24"/>
          <w:lang w:eastAsia="en-US"/>
        </w:rPr>
        <w:t>G</w:t>
      </w:r>
      <w:r w:rsidR="00AF1897" w:rsidRPr="002429FB">
        <w:rPr>
          <w:rFonts w:ascii="Times New Roman" w:eastAsia="Calibri" w:hAnsi="Times New Roman" w:cs="Times New Roman"/>
          <w:sz w:val="24"/>
          <w:szCs w:val="24"/>
          <w:lang w:eastAsia="en-US"/>
        </w:rPr>
        <w:t xml:space="preserve">lobal institutions mainly constrain project implementation via strict carbon standards and conditions. Equitable and pro-poor strategies in </w:t>
      </w:r>
      <w:r w:rsidR="00101024">
        <w:rPr>
          <w:rFonts w:ascii="Times New Roman" w:eastAsia="Calibri" w:hAnsi="Times New Roman" w:cs="Times New Roman"/>
          <w:sz w:val="24"/>
          <w:szCs w:val="24"/>
          <w:lang w:eastAsia="en-US"/>
        </w:rPr>
        <w:t xml:space="preserve">the Kasigau </w:t>
      </w:r>
      <w:r w:rsidR="00AF1897" w:rsidRPr="002429FB">
        <w:rPr>
          <w:rFonts w:ascii="Times New Roman" w:eastAsia="Calibri" w:hAnsi="Times New Roman" w:cs="Times New Roman"/>
          <w:sz w:val="24"/>
          <w:szCs w:val="24"/>
          <w:lang w:eastAsia="en-US"/>
        </w:rPr>
        <w:t>project implementation are constrained by strict carbon requirements that limit trade-offs between forest livelihoods and forest protection. Tension between carbon and livelihoods has been a concern in many studies</w:t>
      </w:r>
      <w:r w:rsidRPr="002429FB">
        <w:rPr>
          <w:rFonts w:ascii="Times New Roman" w:eastAsia="Calibri" w:hAnsi="Times New Roman" w:cs="Times New Roman"/>
          <w:sz w:val="24"/>
          <w:szCs w:val="24"/>
          <w:lang w:eastAsia="en-US"/>
        </w:rPr>
        <w:t>,</w:t>
      </w:r>
      <w:r w:rsidR="00AF1897" w:rsidRPr="002429FB">
        <w:rPr>
          <w:rFonts w:ascii="Times New Roman" w:eastAsia="Calibri" w:hAnsi="Times New Roman" w:cs="Times New Roman"/>
          <w:sz w:val="24"/>
          <w:szCs w:val="24"/>
          <w:lang w:eastAsia="en-US"/>
        </w:rPr>
        <w:t xml:space="preserve"> e.g.  </w:t>
      </w:r>
      <w:r w:rsidR="00AF1897" w:rsidRPr="002429FB">
        <w:rPr>
          <w:rFonts w:ascii="Times New Roman" w:eastAsia="Calibri" w:hAnsi="Times New Roman" w:cs="Times New Roman"/>
          <w:noProof/>
          <w:sz w:val="24"/>
          <w:szCs w:val="24"/>
          <w:lang w:eastAsia="en-US"/>
        </w:rPr>
        <w:t>Leach &amp; Scoones (2013)</w:t>
      </w:r>
      <w:r w:rsidRPr="002429FB">
        <w:rPr>
          <w:rFonts w:ascii="Times New Roman" w:eastAsia="Calibri" w:hAnsi="Times New Roman" w:cs="Times New Roman"/>
          <w:noProof/>
          <w:sz w:val="24"/>
          <w:szCs w:val="24"/>
          <w:lang w:eastAsia="en-US"/>
        </w:rPr>
        <w:t xml:space="preserve"> and</w:t>
      </w:r>
      <w:r w:rsidR="00101024">
        <w:rPr>
          <w:rFonts w:ascii="Times New Roman" w:eastAsia="Calibri" w:hAnsi="Times New Roman" w:cs="Times New Roman"/>
          <w:noProof/>
          <w:sz w:val="24"/>
          <w:szCs w:val="24"/>
          <w:lang w:eastAsia="en-US"/>
        </w:rPr>
        <w:t xml:space="preserve"> </w:t>
      </w:r>
      <w:r w:rsidR="00AF1897" w:rsidRPr="002429FB">
        <w:rPr>
          <w:rFonts w:ascii="Times New Roman" w:eastAsia="Calibri" w:hAnsi="Times New Roman" w:cs="Times New Roman"/>
          <w:noProof/>
          <w:sz w:val="24"/>
          <w:szCs w:val="24"/>
          <w:lang w:eastAsia="en-US"/>
        </w:rPr>
        <w:t>Pokorny et al. (2013)</w:t>
      </w:r>
      <w:r w:rsidRPr="002429FB">
        <w:rPr>
          <w:rFonts w:ascii="Times New Roman" w:eastAsia="Calibri" w:hAnsi="Times New Roman" w:cs="Times New Roman"/>
          <w:noProof/>
          <w:sz w:val="24"/>
          <w:szCs w:val="24"/>
          <w:lang w:eastAsia="en-US"/>
        </w:rPr>
        <w:t>,</w:t>
      </w:r>
      <w:r w:rsidR="00AF1897" w:rsidRPr="002429FB">
        <w:rPr>
          <w:rFonts w:ascii="Times New Roman" w:eastAsia="Calibri" w:hAnsi="Times New Roman" w:cs="Times New Roman"/>
          <w:noProof/>
          <w:sz w:val="24"/>
          <w:szCs w:val="24"/>
          <w:lang w:eastAsia="en-US"/>
        </w:rPr>
        <w:t xml:space="preserve"> but in this study this </w:t>
      </w:r>
      <w:r w:rsidR="00AF1897" w:rsidRPr="002429FB">
        <w:rPr>
          <w:rFonts w:ascii="Times New Roman" w:eastAsia="Calibri" w:hAnsi="Times New Roman" w:cs="Times New Roman"/>
          <w:sz w:val="24"/>
          <w:szCs w:val="24"/>
          <w:lang w:eastAsia="en-US"/>
        </w:rPr>
        <w:t>tension manifest</w:t>
      </w:r>
      <w:r w:rsidRPr="002429FB">
        <w:rPr>
          <w:rFonts w:ascii="Times New Roman" w:eastAsia="Calibri" w:hAnsi="Times New Roman" w:cs="Times New Roman"/>
          <w:sz w:val="24"/>
          <w:szCs w:val="24"/>
          <w:lang w:eastAsia="en-US"/>
        </w:rPr>
        <w:t>s</w:t>
      </w:r>
      <w:r w:rsidR="00AF1897" w:rsidRPr="002429FB">
        <w:rPr>
          <w:rFonts w:ascii="Times New Roman" w:eastAsia="Calibri" w:hAnsi="Times New Roman" w:cs="Times New Roman"/>
          <w:sz w:val="24"/>
          <w:szCs w:val="24"/>
          <w:lang w:eastAsia="en-US"/>
        </w:rPr>
        <w:t xml:space="preserve"> as the key source of negative impacts community members associate </w:t>
      </w:r>
      <w:r w:rsidRPr="002429FB">
        <w:rPr>
          <w:rFonts w:ascii="Times New Roman" w:eastAsia="Calibri" w:hAnsi="Times New Roman" w:cs="Times New Roman"/>
          <w:sz w:val="24"/>
          <w:szCs w:val="24"/>
          <w:lang w:eastAsia="en-US"/>
        </w:rPr>
        <w:t>with</w:t>
      </w:r>
      <w:r w:rsidR="00DE1AE9" w:rsidRPr="002429FB">
        <w:rPr>
          <w:rFonts w:ascii="Times New Roman" w:eastAsia="Calibri" w:hAnsi="Times New Roman" w:cs="Times New Roman"/>
          <w:sz w:val="24"/>
          <w:szCs w:val="24"/>
          <w:lang w:eastAsia="en-US"/>
        </w:rPr>
        <w:t xml:space="preserve"> </w:t>
      </w:r>
      <w:r w:rsidR="00AF1897" w:rsidRPr="002429FB">
        <w:rPr>
          <w:rFonts w:ascii="Times New Roman" w:eastAsia="Calibri" w:hAnsi="Times New Roman" w:cs="Times New Roman"/>
          <w:sz w:val="24"/>
          <w:szCs w:val="24"/>
          <w:lang w:eastAsia="en-US"/>
        </w:rPr>
        <w:t xml:space="preserve">the project. Such perceived negative impacts include </w:t>
      </w:r>
      <w:r w:rsidR="00D85235" w:rsidRPr="002429FB">
        <w:rPr>
          <w:rFonts w:ascii="Times New Roman" w:eastAsia="Calibri" w:hAnsi="Times New Roman" w:cs="Times New Roman"/>
          <w:sz w:val="24"/>
          <w:szCs w:val="24"/>
          <w:lang w:eastAsia="en-US"/>
        </w:rPr>
        <w:t xml:space="preserve">the </w:t>
      </w:r>
      <w:r w:rsidR="00AF1897" w:rsidRPr="002429FB">
        <w:rPr>
          <w:rFonts w:ascii="Times New Roman" w:eastAsia="Calibri" w:hAnsi="Times New Roman" w:cs="Times New Roman"/>
          <w:sz w:val="24"/>
          <w:szCs w:val="24"/>
          <w:lang w:eastAsia="en-US"/>
        </w:rPr>
        <w:t>restrict</w:t>
      </w:r>
      <w:r w:rsidR="00D85235" w:rsidRPr="002429FB">
        <w:rPr>
          <w:rFonts w:ascii="Times New Roman" w:eastAsia="Calibri" w:hAnsi="Times New Roman" w:cs="Times New Roman"/>
          <w:sz w:val="24"/>
          <w:szCs w:val="24"/>
          <w:lang w:eastAsia="en-US"/>
        </w:rPr>
        <w:t>ion of</w:t>
      </w:r>
      <w:r w:rsidR="00101024">
        <w:rPr>
          <w:rFonts w:ascii="Times New Roman" w:eastAsia="Calibri" w:hAnsi="Times New Roman" w:cs="Times New Roman"/>
          <w:sz w:val="24"/>
          <w:szCs w:val="24"/>
          <w:lang w:eastAsia="en-US"/>
        </w:rPr>
        <w:t xml:space="preserve"> forest-based livelihoods a</w:t>
      </w:r>
      <w:r w:rsidR="00D85235" w:rsidRPr="002429FB">
        <w:rPr>
          <w:rFonts w:ascii="Times New Roman" w:eastAsia="Calibri" w:hAnsi="Times New Roman" w:cs="Times New Roman"/>
          <w:sz w:val="24"/>
          <w:szCs w:val="24"/>
          <w:lang w:eastAsia="en-US"/>
        </w:rPr>
        <w:t>s a means to secure carbon</w:t>
      </w:r>
      <w:r w:rsidR="00101024">
        <w:rPr>
          <w:rFonts w:ascii="Times New Roman" w:eastAsia="Calibri" w:hAnsi="Times New Roman" w:cs="Times New Roman"/>
          <w:sz w:val="24"/>
          <w:szCs w:val="24"/>
          <w:lang w:eastAsia="en-US"/>
        </w:rPr>
        <w:t xml:space="preserve">. </w:t>
      </w:r>
      <w:r w:rsidR="00AF1897" w:rsidRPr="002429FB">
        <w:rPr>
          <w:rFonts w:ascii="Times New Roman" w:eastAsia="Calibri" w:hAnsi="Times New Roman" w:cs="Times New Roman"/>
          <w:sz w:val="24"/>
          <w:szCs w:val="24"/>
          <w:lang w:eastAsia="en-US"/>
        </w:rPr>
        <w:t xml:space="preserve">While the project has attempted to provide alternative pro-poor livelihood support funded </w:t>
      </w:r>
      <w:r w:rsidR="00D85235" w:rsidRPr="002429FB">
        <w:rPr>
          <w:rFonts w:ascii="Times New Roman" w:eastAsia="Calibri" w:hAnsi="Times New Roman" w:cs="Times New Roman"/>
          <w:sz w:val="24"/>
          <w:szCs w:val="24"/>
          <w:lang w:eastAsia="en-US"/>
        </w:rPr>
        <w:t>by</w:t>
      </w:r>
      <w:r w:rsidR="00101024">
        <w:rPr>
          <w:rFonts w:ascii="Times New Roman" w:eastAsia="Calibri" w:hAnsi="Times New Roman" w:cs="Times New Roman"/>
          <w:sz w:val="24"/>
          <w:szCs w:val="24"/>
          <w:lang w:eastAsia="en-US"/>
        </w:rPr>
        <w:t xml:space="preserve"> a </w:t>
      </w:r>
      <w:r w:rsidR="00AF1897" w:rsidRPr="002429FB">
        <w:rPr>
          <w:rFonts w:ascii="Times New Roman" w:eastAsia="Calibri" w:hAnsi="Times New Roman" w:cs="Times New Roman"/>
          <w:sz w:val="24"/>
          <w:szCs w:val="24"/>
          <w:lang w:eastAsia="en-US"/>
        </w:rPr>
        <w:t xml:space="preserve">share of </w:t>
      </w:r>
      <w:r w:rsidR="00D85235" w:rsidRPr="002429FB">
        <w:rPr>
          <w:rFonts w:ascii="Times New Roman" w:eastAsia="Calibri" w:hAnsi="Times New Roman" w:cs="Times New Roman"/>
          <w:sz w:val="24"/>
          <w:szCs w:val="24"/>
          <w:lang w:eastAsia="en-US"/>
        </w:rPr>
        <w:t xml:space="preserve">the </w:t>
      </w:r>
      <w:r w:rsidR="00AF1897" w:rsidRPr="002429FB">
        <w:rPr>
          <w:rFonts w:ascii="Times New Roman" w:eastAsia="Calibri" w:hAnsi="Times New Roman" w:cs="Times New Roman"/>
          <w:sz w:val="24"/>
          <w:szCs w:val="24"/>
          <w:lang w:eastAsia="en-US"/>
        </w:rPr>
        <w:t>carbon funds, this ‘equitable’ share ha</w:t>
      </w:r>
      <w:r w:rsidR="00101024">
        <w:rPr>
          <w:rFonts w:ascii="Times New Roman" w:eastAsia="Calibri" w:hAnsi="Times New Roman" w:cs="Times New Roman"/>
          <w:sz w:val="24"/>
          <w:szCs w:val="24"/>
          <w:lang w:eastAsia="en-US"/>
        </w:rPr>
        <w:t>d</w:t>
      </w:r>
      <w:r w:rsidR="00AF1897" w:rsidRPr="002429FB">
        <w:rPr>
          <w:rFonts w:ascii="Times New Roman" w:eastAsia="Calibri" w:hAnsi="Times New Roman" w:cs="Times New Roman"/>
          <w:sz w:val="24"/>
          <w:szCs w:val="24"/>
          <w:lang w:eastAsia="en-US"/>
        </w:rPr>
        <w:t xml:space="preserve"> not met community expectations </w:t>
      </w:r>
      <w:r w:rsidR="00D85235" w:rsidRPr="002429FB">
        <w:rPr>
          <w:rFonts w:ascii="Times New Roman" w:eastAsia="Calibri" w:hAnsi="Times New Roman" w:cs="Times New Roman"/>
          <w:sz w:val="24"/>
          <w:szCs w:val="24"/>
          <w:lang w:eastAsia="en-US"/>
        </w:rPr>
        <w:t>because</w:t>
      </w:r>
      <w:r w:rsidR="00AF1897" w:rsidRPr="002429FB">
        <w:rPr>
          <w:rFonts w:ascii="Times New Roman" w:eastAsia="Calibri" w:hAnsi="Times New Roman" w:cs="Times New Roman"/>
          <w:sz w:val="24"/>
          <w:szCs w:val="24"/>
          <w:lang w:eastAsia="en-US"/>
        </w:rPr>
        <w:t xml:space="preserve"> of the opportunity costs imposed by restricted forest access and use. This is further exacerbated by fluctuating carbon prices and </w:t>
      </w:r>
      <w:r w:rsidR="00D85235" w:rsidRPr="002429FB">
        <w:rPr>
          <w:rFonts w:ascii="Times New Roman" w:eastAsia="Calibri" w:hAnsi="Times New Roman" w:cs="Times New Roman"/>
          <w:sz w:val="24"/>
          <w:szCs w:val="24"/>
          <w:lang w:eastAsia="en-US"/>
        </w:rPr>
        <w:t xml:space="preserve">a </w:t>
      </w:r>
      <w:r w:rsidR="00AF1897" w:rsidRPr="002429FB">
        <w:rPr>
          <w:rFonts w:ascii="Times New Roman" w:eastAsia="Calibri" w:hAnsi="Times New Roman" w:cs="Times New Roman"/>
          <w:sz w:val="24"/>
          <w:szCs w:val="24"/>
          <w:lang w:eastAsia="en-US"/>
        </w:rPr>
        <w:t>diminishing</w:t>
      </w:r>
      <w:r w:rsidR="00D85235" w:rsidRPr="002429FB">
        <w:rPr>
          <w:rFonts w:ascii="Times New Roman" w:eastAsia="Calibri" w:hAnsi="Times New Roman" w:cs="Times New Roman"/>
          <w:sz w:val="24"/>
          <w:szCs w:val="24"/>
          <w:lang w:eastAsia="en-US"/>
        </w:rPr>
        <w:t xml:space="preserve"> pool of</w:t>
      </w:r>
      <w:r w:rsidR="00AF1897" w:rsidRPr="002429FB">
        <w:rPr>
          <w:rFonts w:ascii="Times New Roman" w:eastAsia="Calibri" w:hAnsi="Times New Roman" w:cs="Times New Roman"/>
          <w:sz w:val="24"/>
          <w:szCs w:val="24"/>
          <w:lang w:eastAsia="en-US"/>
        </w:rPr>
        <w:t xml:space="preserve"> carbon buyers in the global carbon market. As such, while a plethora of literature (Jindal, 2010; Corbera et al., 2007; Asquith et al., 2002; Luttrell et al., 2012) and REDD+ safeguards support equitable benefit sharing and pro-poor approach</w:t>
      </w:r>
      <w:r w:rsidR="00D85235" w:rsidRPr="002429FB">
        <w:rPr>
          <w:rFonts w:ascii="Times New Roman" w:eastAsia="Calibri" w:hAnsi="Times New Roman" w:cs="Times New Roman"/>
          <w:sz w:val="24"/>
          <w:szCs w:val="24"/>
          <w:lang w:eastAsia="en-US"/>
        </w:rPr>
        <w:t>es</w:t>
      </w:r>
      <w:r w:rsidR="00AF1897" w:rsidRPr="002429FB">
        <w:rPr>
          <w:rFonts w:ascii="Times New Roman" w:eastAsia="Calibri" w:hAnsi="Times New Roman" w:cs="Times New Roman"/>
          <w:sz w:val="24"/>
          <w:szCs w:val="24"/>
          <w:lang w:eastAsia="en-US"/>
        </w:rPr>
        <w:t xml:space="preserve"> as key REDD+ enablers, this study shows that even </w:t>
      </w:r>
      <w:r w:rsidR="00D85235" w:rsidRPr="002429FB">
        <w:rPr>
          <w:rFonts w:ascii="Times New Roman" w:eastAsia="Calibri" w:hAnsi="Times New Roman" w:cs="Times New Roman"/>
          <w:sz w:val="24"/>
          <w:szCs w:val="24"/>
          <w:lang w:eastAsia="en-US"/>
        </w:rPr>
        <w:t xml:space="preserve">when </w:t>
      </w:r>
      <w:r w:rsidR="00AF1897" w:rsidRPr="002429FB">
        <w:rPr>
          <w:rFonts w:ascii="Times New Roman" w:eastAsia="Calibri" w:hAnsi="Times New Roman" w:cs="Times New Roman"/>
          <w:sz w:val="24"/>
          <w:szCs w:val="24"/>
          <w:lang w:eastAsia="en-US"/>
        </w:rPr>
        <w:t xml:space="preserve">projects </w:t>
      </w:r>
      <w:r w:rsidR="00D85235" w:rsidRPr="002429FB">
        <w:rPr>
          <w:rFonts w:ascii="Times New Roman" w:eastAsia="Calibri" w:hAnsi="Times New Roman" w:cs="Times New Roman"/>
          <w:sz w:val="24"/>
          <w:szCs w:val="24"/>
          <w:lang w:eastAsia="en-US"/>
        </w:rPr>
        <w:t>do these things</w:t>
      </w:r>
      <w:r w:rsidR="00AF1897" w:rsidRPr="002429FB">
        <w:rPr>
          <w:rFonts w:ascii="Times New Roman" w:eastAsia="Calibri" w:hAnsi="Times New Roman" w:cs="Times New Roman"/>
          <w:sz w:val="24"/>
          <w:szCs w:val="24"/>
          <w:lang w:eastAsia="en-US"/>
        </w:rPr>
        <w:t>, broader factors such as national institutional gaps and global carbon-based conditions</w:t>
      </w:r>
      <w:r w:rsidR="00D85235" w:rsidRPr="002429FB">
        <w:rPr>
          <w:rFonts w:ascii="Times New Roman" w:eastAsia="Calibri" w:hAnsi="Times New Roman" w:cs="Times New Roman"/>
          <w:sz w:val="24"/>
          <w:szCs w:val="24"/>
          <w:lang w:eastAsia="en-US"/>
        </w:rPr>
        <w:t>,</w:t>
      </w:r>
      <w:r w:rsidR="00AF1897" w:rsidRPr="002429FB">
        <w:rPr>
          <w:rFonts w:ascii="Times New Roman" w:eastAsia="Calibri" w:hAnsi="Times New Roman" w:cs="Times New Roman"/>
          <w:sz w:val="24"/>
          <w:szCs w:val="24"/>
          <w:lang w:eastAsia="en-US"/>
        </w:rPr>
        <w:t xml:space="preserve"> e.g. prices and buyers</w:t>
      </w:r>
      <w:r w:rsidR="00D85235" w:rsidRPr="002429FB">
        <w:rPr>
          <w:rFonts w:ascii="Times New Roman" w:eastAsia="Calibri" w:hAnsi="Times New Roman" w:cs="Times New Roman"/>
          <w:sz w:val="24"/>
          <w:szCs w:val="24"/>
          <w:lang w:eastAsia="en-US"/>
        </w:rPr>
        <w:t>,</w:t>
      </w:r>
      <w:r w:rsidR="00FD76DA">
        <w:rPr>
          <w:rFonts w:ascii="Times New Roman" w:eastAsia="Calibri" w:hAnsi="Times New Roman" w:cs="Times New Roman"/>
          <w:sz w:val="24"/>
          <w:szCs w:val="24"/>
          <w:lang w:eastAsia="en-US"/>
        </w:rPr>
        <w:t xml:space="preserve"> </w:t>
      </w:r>
      <w:r w:rsidR="00D85235" w:rsidRPr="002429FB">
        <w:rPr>
          <w:rFonts w:ascii="Times New Roman" w:eastAsia="Calibri" w:hAnsi="Times New Roman" w:cs="Times New Roman"/>
          <w:sz w:val="24"/>
          <w:szCs w:val="24"/>
          <w:lang w:eastAsia="en-US"/>
        </w:rPr>
        <w:t>can</w:t>
      </w:r>
      <w:r w:rsidR="00FD76DA">
        <w:rPr>
          <w:rFonts w:ascii="Times New Roman" w:eastAsia="Calibri" w:hAnsi="Times New Roman" w:cs="Times New Roman"/>
          <w:sz w:val="24"/>
          <w:szCs w:val="24"/>
          <w:lang w:eastAsia="en-US"/>
        </w:rPr>
        <w:t xml:space="preserve"> </w:t>
      </w:r>
      <w:r w:rsidR="00AF1897" w:rsidRPr="002429FB">
        <w:rPr>
          <w:rFonts w:ascii="Times New Roman" w:eastAsia="Calibri" w:hAnsi="Times New Roman" w:cs="Times New Roman"/>
          <w:sz w:val="24"/>
          <w:szCs w:val="24"/>
          <w:lang w:eastAsia="en-US"/>
        </w:rPr>
        <w:t xml:space="preserve">still create implementation deficits. </w:t>
      </w:r>
    </w:p>
    <w:p w:rsidR="00AF1897" w:rsidRPr="002429FB" w:rsidRDefault="00AF1897" w:rsidP="000B39FA">
      <w:pPr>
        <w:spacing w:after="0" w:line="480" w:lineRule="auto"/>
        <w:ind w:left="288" w:right="288"/>
        <w:jc w:val="both"/>
        <w:rPr>
          <w:rFonts w:ascii="Times New Roman" w:eastAsia="Calibri" w:hAnsi="Times New Roman" w:cs="Times New Roman"/>
          <w:sz w:val="24"/>
          <w:szCs w:val="24"/>
          <w:lang w:eastAsia="en-US"/>
        </w:rPr>
      </w:pPr>
      <w:r w:rsidRPr="002429FB">
        <w:rPr>
          <w:rFonts w:ascii="Times New Roman" w:eastAsia="Calibri" w:hAnsi="Times New Roman" w:cs="Times New Roman"/>
          <w:sz w:val="24"/>
          <w:szCs w:val="24"/>
          <w:lang w:eastAsia="en-US"/>
        </w:rPr>
        <w:t xml:space="preserve">In the context of policy implementation, the constraints emanating from national and global </w:t>
      </w:r>
      <w:r w:rsidR="00D85235" w:rsidRPr="002429FB">
        <w:rPr>
          <w:rFonts w:ascii="Times New Roman" w:eastAsia="Calibri" w:hAnsi="Times New Roman" w:cs="Times New Roman"/>
          <w:sz w:val="24"/>
          <w:szCs w:val="24"/>
          <w:lang w:eastAsia="en-US"/>
        </w:rPr>
        <w:t xml:space="preserve">REDD+ </w:t>
      </w:r>
      <w:r w:rsidRPr="002429FB">
        <w:rPr>
          <w:rFonts w:ascii="Times New Roman" w:eastAsia="Calibri" w:hAnsi="Times New Roman" w:cs="Times New Roman"/>
          <w:sz w:val="24"/>
          <w:szCs w:val="24"/>
          <w:lang w:eastAsia="en-US"/>
        </w:rPr>
        <w:t xml:space="preserve">processes support </w:t>
      </w:r>
      <w:r w:rsidR="00D85235" w:rsidRPr="002429FB">
        <w:rPr>
          <w:rFonts w:ascii="Times New Roman" w:eastAsia="Calibri" w:hAnsi="Times New Roman" w:cs="Times New Roman"/>
          <w:sz w:val="24"/>
          <w:szCs w:val="24"/>
          <w:lang w:eastAsia="en-US"/>
        </w:rPr>
        <w:t xml:space="preserve">the </w:t>
      </w:r>
      <w:r w:rsidRPr="002429FB">
        <w:rPr>
          <w:rFonts w:ascii="Times New Roman" w:eastAsia="Calibri" w:hAnsi="Times New Roman" w:cs="Times New Roman"/>
          <w:sz w:val="24"/>
          <w:szCs w:val="24"/>
          <w:lang w:eastAsia="en-US"/>
        </w:rPr>
        <w:t xml:space="preserve">assertion </w:t>
      </w:r>
      <w:r w:rsidR="00D85235" w:rsidRPr="002429FB">
        <w:rPr>
          <w:rFonts w:ascii="Times New Roman" w:eastAsia="Calibri" w:hAnsi="Times New Roman" w:cs="Times New Roman"/>
          <w:sz w:val="24"/>
          <w:szCs w:val="24"/>
          <w:lang w:eastAsia="en-US"/>
        </w:rPr>
        <w:t>by</w:t>
      </w:r>
      <w:r w:rsidR="00D634FB" w:rsidRPr="002429FB">
        <w:rPr>
          <w:rFonts w:ascii="Times New Roman" w:eastAsia="Calibri" w:hAnsi="Times New Roman" w:cs="Times New Roman"/>
          <w:sz w:val="24"/>
          <w:szCs w:val="24"/>
          <w:lang w:eastAsia="en-US"/>
        </w:rPr>
        <w:fldChar w:fldCharType="begin"/>
      </w:r>
      <w:r w:rsidRPr="002429FB">
        <w:rPr>
          <w:rFonts w:ascii="Times New Roman" w:eastAsia="Calibri" w:hAnsi="Times New Roman" w:cs="Times New Roman"/>
          <w:sz w:val="24"/>
          <w:szCs w:val="24"/>
          <w:lang w:eastAsia="en-US"/>
        </w:rPr>
        <w:instrText xml:space="preserve"> ADDIN EN.CITE &lt;EndNote&gt;&lt;Cite AuthorYear="1"&gt;&lt;Author&gt;Leventon&lt;/Author&gt;&lt;Year&gt;2012&lt;/Year&gt;&lt;RecNum&gt;836&lt;/RecNum&gt;&lt;DisplayText&gt;Leventon and Antypas (2012)&lt;/DisplayText&gt;&lt;record&gt;&lt;rec-number&gt;836&lt;/rec-number&gt;&lt;foreign-keys&gt;&lt;key app="EN" db-id="wd9959xawxddf1eszabvpseapwsx0prafs2s"&gt;836&lt;/key&gt;&lt;/foreign-keys&gt;&lt;ref-type name="Journal Article"&gt;17&lt;/ref-type&gt;&lt;contributors&gt;&lt;authors&gt;&lt;author&gt;Leventon, Julia&lt;/author&gt;&lt;author&gt;Antypas, Alexios&lt;/author&gt;&lt;/authors&gt;&lt;/contributors&gt;&lt;titles&gt;&lt;title&gt;Multi-level Governance, Multi-level Deficits: The Case of Drinking Water Management in Hungary&lt;/title&gt;&lt;secondary-title&gt;Environmental Policy and Governance&lt;/secondary-title&gt;&lt;/titles&gt;&lt;periodical&gt;&lt;full-title&gt;Environmental Policy and Governance&lt;/full-title&gt;&lt;/periodical&gt;&lt;pages&gt;253-267&lt;/pages&gt;&lt;volume&gt;22&lt;/volume&gt;&lt;number&gt;4&lt;/number&gt;&lt;keywords&gt;&lt;keyword&gt;implementation&lt;/keyword&gt;&lt;keyword&gt;Europeanization&lt;/keyword&gt;&lt;keyword&gt;arsenic&lt;/keyword&gt;&lt;keyword&gt;governance&lt;/keyword&gt;&lt;keyword&gt;environmental legislation&lt;/keyword&gt;&lt;keyword&gt;new member states&lt;/keyword&gt;&lt;/keywords&gt;&lt;dates&gt;&lt;year&gt;2012&lt;/year&gt;&lt;/dates&gt;&lt;isbn&gt;1756-9338&lt;/isbn&gt;&lt;urls&gt;&lt;related-urls&gt;&lt;url&gt;http://dx.doi.org/10.1002/eet.1590&lt;/url&gt;&lt;/related-urls&gt;&lt;/urls&gt;&lt;electronic-resource-num&gt;10.1002/eet.1590&lt;/electronic-resource-num&gt;&lt;/record&gt;&lt;/Cite&gt;&lt;/EndNote&gt;</w:instrText>
      </w:r>
      <w:r w:rsidR="00D634FB" w:rsidRPr="002429FB">
        <w:rPr>
          <w:rFonts w:ascii="Times New Roman" w:eastAsia="Calibri" w:hAnsi="Times New Roman" w:cs="Times New Roman"/>
          <w:sz w:val="24"/>
          <w:szCs w:val="24"/>
          <w:lang w:eastAsia="en-US"/>
        </w:rPr>
        <w:fldChar w:fldCharType="separate"/>
      </w:r>
      <w:hyperlink w:anchor="_ENREF_12" w:tooltip="Leventon, 2012 #836" w:history="1">
        <w:r w:rsidRPr="002429FB">
          <w:rPr>
            <w:rFonts w:ascii="Times New Roman" w:eastAsia="Calibri" w:hAnsi="Times New Roman" w:cs="Times New Roman"/>
            <w:noProof/>
            <w:sz w:val="24"/>
            <w:szCs w:val="24"/>
            <w:lang w:eastAsia="en-US"/>
          </w:rPr>
          <w:t>Leventon and Antypas (2012</w:t>
        </w:r>
      </w:hyperlink>
      <w:r w:rsidRPr="002429FB">
        <w:rPr>
          <w:rFonts w:ascii="Times New Roman" w:eastAsia="Calibri" w:hAnsi="Times New Roman" w:cs="Times New Roman"/>
          <w:noProof/>
          <w:sz w:val="24"/>
          <w:szCs w:val="24"/>
          <w:lang w:eastAsia="en-US"/>
        </w:rPr>
        <w:t>)</w:t>
      </w:r>
      <w:r w:rsidR="00D634FB" w:rsidRPr="002429FB">
        <w:rPr>
          <w:rFonts w:ascii="Times New Roman" w:eastAsia="Calibri" w:hAnsi="Times New Roman" w:cs="Times New Roman"/>
          <w:sz w:val="24"/>
          <w:szCs w:val="24"/>
          <w:lang w:eastAsia="en-US"/>
        </w:rPr>
        <w:fldChar w:fldCharType="end"/>
      </w:r>
      <w:r w:rsidRPr="002429FB">
        <w:rPr>
          <w:rFonts w:ascii="Times New Roman" w:eastAsia="Calibri" w:hAnsi="Times New Roman" w:cs="Times New Roman"/>
          <w:sz w:val="24"/>
          <w:szCs w:val="24"/>
          <w:lang w:eastAsia="en-US"/>
        </w:rPr>
        <w:t xml:space="preserve"> that multilevel policy implementation deficits often result from higher levels of governance. This justifies why emerging debates on REDD+ implementation should seek to unpack </w:t>
      </w:r>
      <w:r w:rsidR="00D85235" w:rsidRPr="002429FB">
        <w:rPr>
          <w:rFonts w:ascii="Times New Roman" w:eastAsia="Calibri" w:hAnsi="Times New Roman" w:cs="Times New Roman"/>
          <w:sz w:val="24"/>
          <w:szCs w:val="24"/>
          <w:lang w:eastAsia="en-US"/>
        </w:rPr>
        <w:t xml:space="preserve">the </w:t>
      </w:r>
      <w:r w:rsidRPr="002429FB">
        <w:rPr>
          <w:rFonts w:ascii="Times New Roman" w:eastAsia="Calibri" w:hAnsi="Times New Roman" w:cs="Times New Roman"/>
          <w:sz w:val="24"/>
          <w:szCs w:val="24"/>
          <w:lang w:eastAsia="en-US"/>
        </w:rPr>
        <w:t xml:space="preserve">multilevel design and implementation of REDD+ to holistically identify sources of implementation deficits. </w:t>
      </w:r>
    </w:p>
    <w:p w:rsidR="00AF1897" w:rsidRPr="002429FB" w:rsidRDefault="00AF1897" w:rsidP="00FC49B5">
      <w:pPr>
        <w:spacing w:after="240" w:line="480" w:lineRule="auto"/>
        <w:jc w:val="both"/>
        <w:rPr>
          <w:rFonts w:ascii="Times New Roman" w:hAnsi="Times New Roman" w:cs="Times New Roman"/>
          <w:sz w:val="24"/>
          <w:szCs w:val="24"/>
        </w:rPr>
      </w:pPr>
    </w:p>
    <w:p w:rsidR="00732E84" w:rsidRPr="002429FB" w:rsidRDefault="00984AFA" w:rsidP="002F742B">
      <w:pPr>
        <w:pStyle w:val="Heading1"/>
        <w:numPr>
          <w:ilvl w:val="0"/>
          <w:numId w:val="25"/>
        </w:numPr>
        <w:spacing w:after="240"/>
        <w:ind w:left="1008" w:right="288"/>
        <w:rPr>
          <w:rFonts w:ascii="Times New Roman" w:hAnsi="Times New Roman" w:cs="Times New Roman"/>
          <w:color w:val="auto"/>
        </w:rPr>
      </w:pPr>
      <w:r w:rsidRPr="002429FB">
        <w:rPr>
          <w:rFonts w:ascii="Times New Roman" w:hAnsi="Times New Roman" w:cs="Times New Roman"/>
          <w:color w:val="auto"/>
        </w:rPr>
        <w:t>C</w:t>
      </w:r>
      <w:r w:rsidR="00573865" w:rsidRPr="002429FB">
        <w:rPr>
          <w:rFonts w:ascii="Times New Roman" w:hAnsi="Times New Roman" w:cs="Times New Roman"/>
          <w:color w:val="auto"/>
        </w:rPr>
        <w:t>onclusion</w:t>
      </w:r>
    </w:p>
    <w:p w:rsidR="00165CD4" w:rsidRPr="002429FB" w:rsidRDefault="004964B7" w:rsidP="00AF1897">
      <w:pPr>
        <w:spacing w:line="480" w:lineRule="auto"/>
        <w:ind w:left="288" w:right="288"/>
        <w:jc w:val="both"/>
        <w:rPr>
          <w:rFonts w:ascii="Times New Roman" w:hAnsi="Times New Roman" w:cs="Times New Roman"/>
          <w:sz w:val="24"/>
          <w:szCs w:val="24"/>
        </w:rPr>
      </w:pPr>
      <w:r w:rsidRPr="002429FB">
        <w:rPr>
          <w:rFonts w:ascii="Times New Roman" w:hAnsi="Times New Roman" w:cs="Times New Roman"/>
          <w:sz w:val="24"/>
          <w:szCs w:val="24"/>
        </w:rPr>
        <w:t>T</w:t>
      </w:r>
      <w:r w:rsidR="00035E89" w:rsidRPr="002429FB">
        <w:rPr>
          <w:rFonts w:ascii="Times New Roman" w:hAnsi="Times New Roman" w:cs="Times New Roman"/>
          <w:sz w:val="24"/>
          <w:szCs w:val="24"/>
        </w:rPr>
        <w:t xml:space="preserve">his study </w:t>
      </w:r>
      <w:r w:rsidR="00070E03" w:rsidRPr="002429FB">
        <w:rPr>
          <w:rFonts w:ascii="Times New Roman" w:hAnsi="Times New Roman" w:cs="Times New Roman"/>
          <w:sz w:val="24"/>
          <w:szCs w:val="24"/>
        </w:rPr>
        <w:t xml:space="preserve">aimed to identify and discuss </w:t>
      </w:r>
      <w:r w:rsidR="00D85235" w:rsidRPr="002429FB">
        <w:rPr>
          <w:rFonts w:ascii="Times New Roman" w:hAnsi="Times New Roman" w:cs="Times New Roman"/>
          <w:sz w:val="24"/>
          <w:szCs w:val="24"/>
        </w:rPr>
        <w:t xml:space="preserve">the </w:t>
      </w:r>
      <w:r w:rsidR="00070E03" w:rsidRPr="002429FB">
        <w:rPr>
          <w:rFonts w:ascii="Times New Roman" w:hAnsi="Times New Roman" w:cs="Times New Roman"/>
          <w:sz w:val="24"/>
          <w:szCs w:val="24"/>
        </w:rPr>
        <w:t xml:space="preserve">enabling assets for REDD+ implementation at the local level. The </w:t>
      </w:r>
      <w:r w:rsidR="008C3A2E" w:rsidRPr="002429FB">
        <w:rPr>
          <w:rFonts w:ascii="Times New Roman" w:hAnsi="Times New Roman" w:cs="Times New Roman"/>
          <w:sz w:val="24"/>
          <w:szCs w:val="24"/>
        </w:rPr>
        <w:t xml:space="preserve">study shows that while </w:t>
      </w:r>
      <w:r w:rsidR="00C22056" w:rsidRPr="002429FB">
        <w:rPr>
          <w:rFonts w:ascii="Times New Roman" w:hAnsi="Times New Roman" w:cs="Times New Roman"/>
          <w:sz w:val="24"/>
          <w:szCs w:val="24"/>
        </w:rPr>
        <w:t>enabl</w:t>
      </w:r>
      <w:r w:rsidR="008C3A2E" w:rsidRPr="002429FB">
        <w:rPr>
          <w:rFonts w:ascii="Times New Roman" w:hAnsi="Times New Roman" w:cs="Times New Roman"/>
          <w:sz w:val="24"/>
          <w:szCs w:val="24"/>
        </w:rPr>
        <w:t xml:space="preserve">ing assets align with </w:t>
      </w:r>
      <w:r w:rsidR="00D85235" w:rsidRPr="002429FB">
        <w:rPr>
          <w:rFonts w:ascii="Times New Roman" w:hAnsi="Times New Roman" w:cs="Times New Roman"/>
          <w:sz w:val="24"/>
          <w:szCs w:val="24"/>
        </w:rPr>
        <w:t xml:space="preserve">the </w:t>
      </w:r>
      <w:r w:rsidR="00035E89" w:rsidRPr="002429FB">
        <w:rPr>
          <w:rFonts w:ascii="Times New Roman" w:hAnsi="Times New Roman" w:cs="Times New Roman"/>
          <w:sz w:val="24"/>
          <w:szCs w:val="24"/>
        </w:rPr>
        <w:t>livelihood interests of various wealth groups</w:t>
      </w:r>
      <w:r w:rsidR="00D85235" w:rsidRPr="002429FB">
        <w:rPr>
          <w:rFonts w:ascii="Times New Roman" w:hAnsi="Times New Roman" w:cs="Times New Roman"/>
          <w:sz w:val="24"/>
          <w:szCs w:val="24"/>
        </w:rPr>
        <w:t>,</w:t>
      </w:r>
      <w:r w:rsidR="008C3A2E" w:rsidRPr="002429FB">
        <w:rPr>
          <w:rFonts w:ascii="Times New Roman" w:hAnsi="Times New Roman" w:cs="Times New Roman"/>
          <w:sz w:val="24"/>
          <w:szCs w:val="24"/>
        </w:rPr>
        <w:t xml:space="preserve"> especially the poor, these assets are conditioned</w:t>
      </w:r>
      <w:r w:rsidR="00FC3179" w:rsidRPr="002429FB">
        <w:rPr>
          <w:rFonts w:ascii="Times New Roman" w:hAnsi="Times New Roman" w:cs="Times New Roman"/>
          <w:sz w:val="24"/>
          <w:szCs w:val="24"/>
        </w:rPr>
        <w:t xml:space="preserve"> by</w:t>
      </w:r>
      <w:r w:rsidR="002F742B" w:rsidRPr="002429FB">
        <w:rPr>
          <w:rFonts w:ascii="Times New Roman" w:hAnsi="Times New Roman" w:cs="Times New Roman"/>
          <w:sz w:val="24"/>
          <w:szCs w:val="24"/>
        </w:rPr>
        <w:t xml:space="preserve"> </w:t>
      </w:r>
      <w:r w:rsidR="008864AE" w:rsidRPr="002429FB">
        <w:rPr>
          <w:rFonts w:ascii="Times New Roman" w:hAnsi="Times New Roman" w:cs="Times New Roman"/>
          <w:sz w:val="24"/>
          <w:szCs w:val="24"/>
        </w:rPr>
        <w:t xml:space="preserve">processes outside </w:t>
      </w:r>
      <w:r w:rsidR="00FC3179" w:rsidRPr="002429FB">
        <w:rPr>
          <w:rFonts w:ascii="Times New Roman" w:hAnsi="Times New Roman" w:cs="Times New Roman"/>
          <w:sz w:val="24"/>
          <w:szCs w:val="24"/>
        </w:rPr>
        <w:t xml:space="preserve">the </w:t>
      </w:r>
      <w:r w:rsidR="008864AE" w:rsidRPr="002429FB">
        <w:rPr>
          <w:rFonts w:ascii="Times New Roman" w:hAnsi="Times New Roman" w:cs="Times New Roman"/>
          <w:sz w:val="24"/>
          <w:szCs w:val="24"/>
        </w:rPr>
        <w:t xml:space="preserve">local context. </w:t>
      </w:r>
      <w:r w:rsidR="008C3A2E" w:rsidRPr="002429FB">
        <w:rPr>
          <w:rFonts w:ascii="Times New Roman" w:hAnsi="Times New Roman" w:cs="Times New Roman"/>
          <w:sz w:val="24"/>
          <w:szCs w:val="24"/>
        </w:rPr>
        <w:t xml:space="preserve">Locally, </w:t>
      </w:r>
      <w:r w:rsidR="00025C75" w:rsidRPr="002429FB">
        <w:rPr>
          <w:rFonts w:ascii="Times New Roman" w:hAnsi="Times New Roman" w:cs="Times New Roman"/>
          <w:sz w:val="24"/>
          <w:szCs w:val="24"/>
        </w:rPr>
        <w:t xml:space="preserve">water access and integrated land tenure </w:t>
      </w:r>
      <w:r w:rsidR="004F46A3" w:rsidRPr="002429FB">
        <w:rPr>
          <w:rFonts w:ascii="Times New Roman" w:hAnsi="Times New Roman" w:cs="Times New Roman"/>
          <w:sz w:val="24"/>
          <w:szCs w:val="24"/>
        </w:rPr>
        <w:t>are</w:t>
      </w:r>
      <w:r w:rsidR="00E170AB" w:rsidRPr="002429FB">
        <w:rPr>
          <w:rFonts w:ascii="Times New Roman" w:hAnsi="Times New Roman" w:cs="Times New Roman"/>
          <w:sz w:val="24"/>
          <w:szCs w:val="24"/>
        </w:rPr>
        <w:t xml:space="preserve"> key assets for </w:t>
      </w:r>
      <w:r w:rsidR="00344D52" w:rsidRPr="002429FB">
        <w:rPr>
          <w:rFonts w:ascii="Times New Roman" w:hAnsi="Times New Roman" w:cs="Times New Roman"/>
          <w:sz w:val="24"/>
          <w:szCs w:val="24"/>
        </w:rPr>
        <w:t>REDD+</w:t>
      </w:r>
      <w:r w:rsidR="00E170AB" w:rsidRPr="002429FB">
        <w:rPr>
          <w:rFonts w:ascii="Times New Roman" w:hAnsi="Times New Roman" w:cs="Times New Roman"/>
          <w:sz w:val="24"/>
          <w:szCs w:val="24"/>
        </w:rPr>
        <w:t xml:space="preserve"> implementation </w:t>
      </w:r>
      <w:r w:rsidR="004F46A3" w:rsidRPr="002429FB">
        <w:rPr>
          <w:rFonts w:ascii="Times New Roman" w:hAnsi="Times New Roman" w:cs="Times New Roman"/>
          <w:sz w:val="24"/>
          <w:szCs w:val="24"/>
        </w:rPr>
        <w:t>due to their close links with livelihoods and their knock</w:t>
      </w:r>
      <w:r w:rsidR="0079643D" w:rsidRPr="002429FB">
        <w:rPr>
          <w:rFonts w:ascii="Times New Roman" w:hAnsi="Times New Roman" w:cs="Times New Roman"/>
          <w:sz w:val="24"/>
          <w:szCs w:val="24"/>
        </w:rPr>
        <w:t>-on</w:t>
      </w:r>
      <w:r w:rsidR="004F46A3" w:rsidRPr="002429FB">
        <w:rPr>
          <w:rFonts w:ascii="Times New Roman" w:hAnsi="Times New Roman" w:cs="Times New Roman"/>
          <w:sz w:val="24"/>
          <w:szCs w:val="24"/>
        </w:rPr>
        <w:t xml:space="preserve"> effect</w:t>
      </w:r>
      <w:r w:rsidR="0079643D" w:rsidRPr="002429FB">
        <w:rPr>
          <w:rFonts w:ascii="Times New Roman" w:hAnsi="Times New Roman" w:cs="Times New Roman"/>
          <w:sz w:val="24"/>
          <w:szCs w:val="24"/>
        </w:rPr>
        <w:t>s</w:t>
      </w:r>
      <w:r w:rsidR="004F46A3" w:rsidRPr="002429FB">
        <w:rPr>
          <w:rFonts w:ascii="Times New Roman" w:hAnsi="Times New Roman" w:cs="Times New Roman"/>
          <w:sz w:val="24"/>
          <w:szCs w:val="24"/>
        </w:rPr>
        <w:t xml:space="preserve"> on other assets that are equally crucial for </w:t>
      </w:r>
      <w:r w:rsidR="001F444A" w:rsidRPr="002429FB">
        <w:rPr>
          <w:rFonts w:ascii="Times New Roman" w:hAnsi="Times New Roman" w:cs="Times New Roman"/>
          <w:sz w:val="24"/>
          <w:szCs w:val="24"/>
        </w:rPr>
        <w:t xml:space="preserve">a </w:t>
      </w:r>
      <w:r w:rsidR="00344D52" w:rsidRPr="002429FB">
        <w:rPr>
          <w:rFonts w:ascii="Times New Roman" w:hAnsi="Times New Roman" w:cs="Times New Roman"/>
          <w:sz w:val="24"/>
          <w:szCs w:val="24"/>
        </w:rPr>
        <w:t>REDD+</w:t>
      </w:r>
      <w:r w:rsidR="004F46A3" w:rsidRPr="002429FB">
        <w:rPr>
          <w:rFonts w:ascii="Times New Roman" w:hAnsi="Times New Roman" w:cs="Times New Roman"/>
          <w:sz w:val="24"/>
          <w:szCs w:val="24"/>
        </w:rPr>
        <w:t xml:space="preserve"> project.</w:t>
      </w:r>
      <w:r w:rsidR="00DE1AE9" w:rsidRPr="002429FB">
        <w:rPr>
          <w:rFonts w:ascii="Times New Roman" w:hAnsi="Times New Roman" w:cs="Times New Roman"/>
          <w:sz w:val="24"/>
          <w:szCs w:val="24"/>
        </w:rPr>
        <w:t xml:space="preserve"> </w:t>
      </w:r>
      <w:r w:rsidR="0005359D" w:rsidRPr="002429FB">
        <w:rPr>
          <w:rFonts w:ascii="Times New Roman" w:eastAsia="Times New Roman" w:hAnsi="Times New Roman" w:cs="Times New Roman"/>
          <w:color w:val="000000" w:themeColor="text1"/>
          <w:sz w:val="24"/>
          <w:szCs w:val="24"/>
        </w:rPr>
        <w:t>The water-land ownership nexus constitutes an important part of the landscape for REDD+ projects, driving pro-poor livelihoods and economic opportunities and thereby influencing the direction of deforestation.</w:t>
      </w:r>
      <w:r w:rsidR="00DE1AE9" w:rsidRPr="002429FB">
        <w:rPr>
          <w:rFonts w:ascii="Times New Roman" w:eastAsia="Times New Roman" w:hAnsi="Times New Roman" w:cs="Times New Roman"/>
          <w:color w:val="000000" w:themeColor="text1"/>
          <w:sz w:val="24"/>
          <w:szCs w:val="24"/>
        </w:rPr>
        <w:t xml:space="preserve"> </w:t>
      </w:r>
      <w:r w:rsidR="008C3A2E" w:rsidRPr="002429FB">
        <w:rPr>
          <w:rFonts w:ascii="Times New Roman" w:eastAsia="Times New Roman" w:hAnsi="Times New Roman" w:cs="Times New Roman"/>
          <w:color w:val="000000" w:themeColor="text1"/>
          <w:sz w:val="24"/>
          <w:szCs w:val="24"/>
        </w:rPr>
        <w:t xml:space="preserve">Communal approaches to engagement and </w:t>
      </w:r>
      <w:r w:rsidR="00D85235" w:rsidRPr="002429FB">
        <w:rPr>
          <w:rFonts w:ascii="Times New Roman" w:eastAsia="Times New Roman" w:hAnsi="Times New Roman" w:cs="Times New Roman"/>
          <w:color w:val="000000" w:themeColor="text1"/>
          <w:sz w:val="24"/>
          <w:szCs w:val="24"/>
        </w:rPr>
        <w:t xml:space="preserve">the </w:t>
      </w:r>
      <w:r w:rsidR="008C3A2E" w:rsidRPr="002429FB">
        <w:rPr>
          <w:rFonts w:ascii="Times New Roman" w:eastAsia="Times New Roman" w:hAnsi="Times New Roman" w:cs="Times New Roman"/>
          <w:color w:val="000000" w:themeColor="text1"/>
          <w:sz w:val="24"/>
          <w:szCs w:val="24"/>
        </w:rPr>
        <w:t xml:space="preserve">redistribution of carbon revenue </w:t>
      </w:r>
      <w:r w:rsidR="00D85235" w:rsidRPr="002429FB">
        <w:rPr>
          <w:rFonts w:ascii="Times New Roman" w:eastAsia="Times New Roman" w:hAnsi="Times New Roman" w:cs="Times New Roman"/>
          <w:color w:val="000000" w:themeColor="text1"/>
          <w:sz w:val="24"/>
          <w:szCs w:val="24"/>
        </w:rPr>
        <w:t>to</w:t>
      </w:r>
      <w:r w:rsidR="00DE1AE9" w:rsidRPr="002429FB">
        <w:rPr>
          <w:rFonts w:ascii="Times New Roman" w:eastAsia="Times New Roman" w:hAnsi="Times New Roman" w:cs="Times New Roman"/>
          <w:color w:val="000000" w:themeColor="text1"/>
          <w:sz w:val="24"/>
          <w:szCs w:val="24"/>
        </w:rPr>
        <w:t xml:space="preserve"> </w:t>
      </w:r>
      <w:r w:rsidR="00E170AB" w:rsidRPr="002429FB">
        <w:rPr>
          <w:rFonts w:ascii="Times New Roman" w:eastAsia="Times New Roman" w:hAnsi="Times New Roman" w:cs="Times New Roman"/>
          <w:color w:val="000000" w:themeColor="text1"/>
          <w:sz w:val="24"/>
          <w:szCs w:val="24"/>
        </w:rPr>
        <w:t>favo</w:t>
      </w:r>
      <w:r w:rsidR="00D85235" w:rsidRPr="002429FB">
        <w:rPr>
          <w:rFonts w:ascii="Times New Roman" w:eastAsia="Times New Roman" w:hAnsi="Times New Roman" w:cs="Times New Roman"/>
          <w:color w:val="000000" w:themeColor="text1"/>
          <w:sz w:val="24"/>
          <w:szCs w:val="24"/>
        </w:rPr>
        <w:t>u</w:t>
      </w:r>
      <w:r w:rsidR="00E170AB" w:rsidRPr="002429FB">
        <w:rPr>
          <w:rFonts w:ascii="Times New Roman" w:eastAsia="Times New Roman" w:hAnsi="Times New Roman" w:cs="Times New Roman"/>
          <w:color w:val="000000" w:themeColor="text1"/>
          <w:sz w:val="24"/>
          <w:szCs w:val="24"/>
        </w:rPr>
        <w:t>r</w:t>
      </w:r>
      <w:r w:rsidR="00DE1AE9" w:rsidRPr="002429FB">
        <w:rPr>
          <w:rFonts w:ascii="Times New Roman" w:eastAsia="Times New Roman" w:hAnsi="Times New Roman" w:cs="Times New Roman"/>
          <w:color w:val="000000" w:themeColor="text1"/>
          <w:sz w:val="24"/>
          <w:szCs w:val="24"/>
        </w:rPr>
        <w:t xml:space="preserve"> </w:t>
      </w:r>
      <w:r w:rsidR="008C3A2E" w:rsidRPr="002429FB">
        <w:rPr>
          <w:rFonts w:ascii="Times New Roman" w:eastAsia="Times New Roman" w:hAnsi="Times New Roman" w:cs="Times New Roman"/>
          <w:color w:val="000000" w:themeColor="text1"/>
          <w:sz w:val="24"/>
          <w:szCs w:val="24"/>
        </w:rPr>
        <w:t xml:space="preserve">poor livelihoods </w:t>
      </w:r>
      <w:r w:rsidR="008C3A2E" w:rsidRPr="002429FB">
        <w:rPr>
          <w:rFonts w:ascii="Times New Roman" w:hAnsi="Times New Roman" w:cs="Times New Roman"/>
          <w:sz w:val="24"/>
          <w:szCs w:val="24"/>
        </w:rPr>
        <w:t>are key strategies that apparently improve local participation</w:t>
      </w:r>
      <w:r w:rsidR="00D85235" w:rsidRPr="002429FB">
        <w:rPr>
          <w:rFonts w:ascii="Times New Roman" w:hAnsi="Times New Roman" w:cs="Times New Roman"/>
          <w:sz w:val="24"/>
          <w:szCs w:val="24"/>
        </w:rPr>
        <w:t xml:space="preserve"> as well as</w:t>
      </w:r>
      <w:r w:rsidR="008C3A2E" w:rsidRPr="002429FB">
        <w:rPr>
          <w:rFonts w:ascii="Times New Roman" w:hAnsi="Times New Roman" w:cs="Times New Roman"/>
          <w:sz w:val="24"/>
          <w:szCs w:val="24"/>
        </w:rPr>
        <w:t xml:space="preserve"> collective commitment to and acceptance of REDD+ project</w:t>
      </w:r>
      <w:r w:rsidR="00D85235" w:rsidRPr="002429FB">
        <w:rPr>
          <w:rFonts w:ascii="Times New Roman" w:hAnsi="Times New Roman" w:cs="Times New Roman"/>
          <w:sz w:val="24"/>
          <w:szCs w:val="24"/>
        </w:rPr>
        <w:t>s</w:t>
      </w:r>
      <w:r w:rsidR="008C3A2E" w:rsidRPr="002429FB">
        <w:rPr>
          <w:rFonts w:ascii="Times New Roman" w:hAnsi="Times New Roman" w:cs="Times New Roman"/>
          <w:sz w:val="24"/>
          <w:szCs w:val="24"/>
        </w:rPr>
        <w:t>. Achieving these enabling conditions however depend</w:t>
      </w:r>
      <w:r w:rsidR="00D85235" w:rsidRPr="002429FB">
        <w:rPr>
          <w:rFonts w:ascii="Times New Roman" w:hAnsi="Times New Roman" w:cs="Times New Roman"/>
          <w:sz w:val="24"/>
          <w:szCs w:val="24"/>
        </w:rPr>
        <w:t>s</w:t>
      </w:r>
      <w:r w:rsidR="008C3A2E" w:rsidRPr="002429FB">
        <w:rPr>
          <w:rFonts w:ascii="Times New Roman" w:hAnsi="Times New Roman" w:cs="Times New Roman"/>
          <w:sz w:val="24"/>
          <w:szCs w:val="24"/>
        </w:rPr>
        <w:t xml:space="preserve"> on the </w:t>
      </w:r>
      <w:r w:rsidR="00BB7A4D" w:rsidRPr="002429FB">
        <w:rPr>
          <w:rFonts w:ascii="Times New Roman" w:hAnsi="Times New Roman" w:cs="Times New Roman"/>
          <w:sz w:val="24"/>
          <w:szCs w:val="24"/>
        </w:rPr>
        <w:t>Stat</w:t>
      </w:r>
      <w:r w:rsidR="00DE1AE9" w:rsidRPr="002429FB">
        <w:rPr>
          <w:rFonts w:ascii="Times New Roman" w:hAnsi="Times New Roman" w:cs="Times New Roman"/>
          <w:sz w:val="24"/>
          <w:szCs w:val="24"/>
        </w:rPr>
        <w:t xml:space="preserve">e </w:t>
      </w:r>
      <w:r w:rsidR="00E753F6" w:rsidRPr="002429FB">
        <w:rPr>
          <w:rFonts w:ascii="Times New Roman" w:hAnsi="Times New Roman" w:cs="Times New Roman"/>
          <w:sz w:val="24"/>
          <w:szCs w:val="24"/>
        </w:rPr>
        <w:t xml:space="preserve">institutions that </w:t>
      </w:r>
      <w:r w:rsidR="00482F7A" w:rsidRPr="002429FB">
        <w:rPr>
          <w:rFonts w:ascii="Times New Roman" w:hAnsi="Times New Roman" w:cs="Times New Roman"/>
          <w:sz w:val="24"/>
          <w:szCs w:val="24"/>
        </w:rPr>
        <w:t>legitimize</w:t>
      </w:r>
      <w:r w:rsidR="00E753F6" w:rsidRPr="002429FB">
        <w:rPr>
          <w:rFonts w:ascii="Times New Roman" w:hAnsi="Times New Roman" w:cs="Times New Roman"/>
          <w:sz w:val="24"/>
          <w:szCs w:val="24"/>
        </w:rPr>
        <w:t xml:space="preserve"> actions </w:t>
      </w:r>
      <w:r w:rsidR="008C3A2E" w:rsidRPr="002429FB">
        <w:rPr>
          <w:rFonts w:ascii="Times New Roman" w:hAnsi="Times New Roman" w:cs="Times New Roman"/>
          <w:sz w:val="24"/>
          <w:szCs w:val="24"/>
        </w:rPr>
        <w:t xml:space="preserve">and global carbon </w:t>
      </w:r>
      <w:r w:rsidR="00E753F6" w:rsidRPr="002429FB">
        <w:rPr>
          <w:rFonts w:ascii="Times New Roman" w:hAnsi="Times New Roman" w:cs="Times New Roman"/>
          <w:sz w:val="24"/>
          <w:szCs w:val="24"/>
        </w:rPr>
        <w:t>conditions</w:t>
      </w:r>
      <w:r w:rsidR="008C3A2E" w:rsidRPr="002429FB">
        <w:rPr>
          <w:rFonts w:ascii="Times New Roman" w:hAnsi="Times New Roman" w:cs="Times New Roman"/>
          <w:sz w:val="24"/>
          <w:szCs w:val="24"/>
        </w:rPr>
        <w:t xml:space="preserve"> that</w:t>
      </w:r>
      <w:r w:rsidR="00E753F6" w:rsidRPr="002429FB">
        <w:rPr>
          <w:rFonts w:ascii="Times New Roman" w:hAnsi="Times New Roman" w:cs="Times New Roman"/>
          <w:sz w:val="24"/>
          <w:szCs w:val="24"/>
        </w:rPr>
        <w:t xml:space="preserve"> influence </w:t>
      </w:r>
      <w:r w:rsidR="00D85235" w:rsidRPr="002429FB">
        <w:rPr>
          <w:rFonts w:ascii="Times New Roman" w:hAnsi="Times New Roman" w:cs="Times New Roman"/>
          <w:sz w:val="24"/>
          <w:szCs w:val="24"/>
        </w:rPr>
        <w:t xml:space="preserve">the </w:t>
      </w:r>
      <w:r w:rsidR="00E753F6" w:rsidRPr="002429FB">
        <w:rPr>
          <w:rFonts w:ascii="Times New Roman" w:hAnsi="Times New Roman" w:cs="Times New Roman"/>
          <w:sz w:val="24"/>
          <w:szCs w:val="24"/>
        </w:rPr>
        <w:t xml:space="preserve">funds </w:t>
      </w:r>
      <w:r w:rsidR="00D85235" w:rsidRPr="002429FB">
        <w:rPr>
          <w:rFonts w:ascii="Times New Roman" w:hAnsi="Times New Roman" w:cs="Times New Roman"/>
          <w:sz w:val="24"/>
          <w:szCs w:val="24"/>
        </w:rPr>
        <w:t xml:space="preserve">available </w:t>
      </w:r>
      <w:r w:rsidR="00E753F6" w:rsidRPr="002429FB">
        <w:rPr>
          <w:rFonts w:ascii="Times New Roman" w:hAnsi="Times New Roman" w:cs="Times New Roman"/>
          <w:sz w:val="24"/>
          <w:szCs w:val="24"/>
        </w:rPr>
        <w:t>to support p</w:t>
      </w:r>
      <w:r w:rsidR="00E170AB" w:rsidRPr="002429FB">
        <w:rPr>
          <w:rFonts w:ascii="Times New Roman" w:hAnsi="Times New Roman" w:cs="Times New Roman"/>
          <w:sz w:val="24"/>
          <w:szCs w:val="24"/>
        </w:rPr>
        <w:t>ro-poor livelihood</w:t>
      </w:r>
      <w:r w:rsidR="00D85235" w:rsidRPr="002429FB">
        <w:rPr>
          <w:rFonts w:ascii="Times New Roman" w:hAnsi="Times New Roman" w:cs="Times New Roman"/>
          <w:sz w:val="24"/>
          <w:szCs w:val="24"/>
        </w:rPr>
        <w:t xml:space="preserve"> activities</w:t>
      </w:r>
      <w:r w:rsidR="00E170AB" w:rsidRPr="002429FB">
        <w:rPr>
          <w:rFonts w:ascii="Times New Roman" w:hAnsi="Times New Roman" w:cs="Times New Roman"/>
          <w:sz w:val="24"/>
          <w:szCs w:val="24"/>
        </w:rPr>
        <w:t xml:space="preserve"> and project</w:t>
      </w:r>
      <w:r w:rsidR="00E753F6" w:rsidRPr="002429FB">
        <w:rPr>
          <w:rFonts w:ascii="Times New Roman" w:hAnsi="Times New Roman" w:cs="Times New Roman"/>
          <w:sz w:val="24"/>
          <w:szCs w:val="24"/>
        </w:rPr>
        <w:t xml:space="preserve"> operations. Therefore</w:t>
      </w:r>
      <w:r w:rsidR="00FD76DA">
        <w:rPr>
          <w:rFonts w:ascii="Times New Roman" w:hAnsi="Times New Roman" w:cs="Times New Roman"/>
          <w:sz w:val="24"/>
          <w:szCs w:val="24"/>
        </w:rPr>
        <w:t>,</w:t>
      </w:r>
      <w:r w:rsidR="00E753F6" w:rsidRPr="002429FB">
        <w:rPr>
          <w:rFonts w:ascii="Times New Roman" w:hAnsi="Times New Roman" w:cs="Times New Roman"/>
          <w:sz w:val="24"/>
          <w:szCs w:val="24"/>
        </w:rPr>
        <w:t xml:space="preserve"> equitable benefit redistribution and pro-poor livelihood support are necessary conditions for local REDD+ implementation </w:t>
      </w:r>
      <w:r w:rsidR="008C3A2E" w:rsidRPr="002429FB">
        <w:rPr>
          <w:rFonts w:ascii="Times New Roman" w:hAnsi="Times New Roman" w:cs="Times New Roman"/>
          <w:color w:val="000000" w:themeColor="text1"/>
          <w:sz w:val="24"/>
          <w:szCs w:val="24"/>
        </w:rPr>
        <w:t xml:space="preserve">but </w:t>
      </w:r>
      <w:r w:rsidR="00D85235" w:rsidRPr="002429FB">
        <w:rPr>
          <w:rFonts w:ascii="Times New Roman" w:hAnsi="Times New Roman" w:cs="Times New Roman"/>
          <w:color w:val="000000" w:themeColor="text1"/>
          <w:sz w:val="24"/>
          <w:szCs w:val="24"/>
        </w:rPr>
        <w:t xml:space="preserve">are </w:t>
      </w:r>
      <w:r w:rsidR="008C3A2E" w:rsidRPr="002429FB">
        <w:rPr>
          <w:rFonts w:ascii="Times New Roman" w:hAnsi="Times New Roman" w:cs="Times New Roman"/>
          <w:color w:val="000000" w:themeColor="text1"/>
          <w:sz w:val="24"/>
          <w:szCs w:val="24"/>
        </w:rPr>
        <w:t xml:space="preserve">not sufficient unless </w:t>
      </w:r>
      <w:r w:rsidR="00E753F6" w:rsidRPr="002429FB">
        <w:rPr>
          <w:rFonts w:ascii="Times New Roman" w:hAnsi="Times New Roman" w:cs="Times New Roman"/>
          <w:color w:val="000000" w:themeColor="text1"/>
          <w:sz w:val="24"/>
          <w:szCs w:val="24"/>
        </w:rPr>
        <w:t>national instit</w:t>
      </w:r>
      <w:r w:rsidR="00563A47" w:rsidRPr="002429FB">
        <w:rPr>
          <w:rFonts w:ascii="Times New Roman" w:hAnsi="Times New Roman" w:cs="Times New Roman"/>
          <w:color w:val="000000" w:themeColor="text1"/>
          <w:sz w:val="24"/>
          <w:szCs w:val="24"/>
        </w:rPr>
        <w:t xml:space="preserve">utions </w:t>
      </w:r>
      <w:r w:rsidR="00E753F6" w:rsidRPr="002429FB">
        <w:rPr>
          <w:rFonts w:ascii="Times New Roman" w:hAnsi="Times New Roman" w:cs="Times New Roman"/>
          <w:color w:val="000000" w:themeColor="text1"/>
          <w:sz w:val="24"/>
          <w:szCs w:val="24"/>
        </w:rPr>
        <w:t xml:space="preserve">are reformed </w:t>
      </w:r>
      <w:r w:rsidR="00FD76DA">
        <w:rPr>
          <w:rFonts w:ascii="Times New Roman" w:hAnsi="Times New Roman" w:cs="Times New Roman"/>
          <w:color w:val="000000" w:themeColor="text1"/>
          <w:sz w:val="24"/>
          <w:szCs w:val="24"/>
        </w:rPr>
        <w:t xml:space="preserve">and global carbon conditions and pricing harmonized with local forest-based livelihoods. </w:t>
      </w:r>
      <w:r w:rsidR="00563A47" w:rsidRPr="002429FB">
        <w:rPr>
          <w:rFonts w:ascii="Times New Roman" w:hAnsi="Times New Roman" w:cs="Times New Roman"/>
          <w:color w:val="000000" w:themeColor="text1"/>
          <w:sz w:val="24"/>
          <w:szCs w:val="24"/>
        </w:rPr>
        <w:t xml:space="preserve">   </w:t>
      </w:r>
    </w:p>
    <w:p w:rsidR="00732E84" w:rsidRPr="002429FB" w:rsidRDefault="00986BCC" w:rsidP="002F742B">
      <w:pPr>
        <w:pStyle w:val="Heading1"/>
        <w:numPr>
          <w:ilvl w:val="0"/>
          <w:numId w:val="25"/>
        </w:numPr>
        <w:spacing w:after="240"/>
        <w:ind w:left="1008" w:right="288"/>
        <w:rPr>
          <w:rFonts w:ascii="Times New Roman" w:hAnsi="Times New Roman" w:cs="Times New Roman"/>
          <w:color w:val="auto"/>
        </w:rPr>
      </w:pPr>
      <w:r w:rsidRPr="002429FB">
        <w:rPr>
          <w:rFonts w:ascii="Times New Roman" w:hAnsi="Times New Roman" w:cs="Times New Roman"/>
          <w:color w:val="auto"/>
        </w:rPr>
        <w:t>Acknowledgement</w:t>
      </w:r>
    </w:p>
    <w:p w:rsidR="00986BCC" w:rsidRPr="002429FB" w:rsidRDefault="00460CB7" w:rsidP="00EB6001">
      <w:pPr>
        <w:spacing w:line="480" w:lineRule="auto"/>
        <w:ind w:left="288" w:right="288"/>
        <w:jc w:val="both"/>
        <w:rPr>
          <w:rFonts w:ascii="Times New Roman" w:hAnsi="Times New Roman" w:cs="Times New Roman"/>
          <w:sz w:val="24"/>
          <w:szCs w:val="24"/>
        </w:rPr>
      </w:pPr>
      <w:r w:rsidRPr="002429FB">
        <w:rPr>
          <w:rFonts w:ascii="Times New Roman" w:hAnsi="Times New Roman" w:cs="Times New Roman"/>
          <w:sz w:val="24"/>
          <w:szCs w:val="24"/>
        </w:rPr>
        <w:t>This research was funded by a University of Leeds International Research Scholarship</w:t>
      </w:r>
      <w:r w:rsidR="002F742B" w:rsidRPr="002429FB">
        <w:rPr>
          <w:rFonts w:ascii="Times New Roman" w:hAnsi="Times New Roman" w:cs="Times New Roman"/>
          <w:sz w:val="24"/>
          <w:szCs w:val="24"/>
        </w:rPr>
        <w:t xml:space="preserve"> and the </w:t>
      </w:r>
      <w:r w:rsidR="00B306B8" w:rsidRPr="002429FB">
        <w:rPr>
          <w:rFonts w:ascii="Times New Roman" w:hAnsi="Times New Roman" w:cs="Times New Roman"/>
          <w:sz w:val="24"/>
          <w:szCs w:val="24"/>
        </w:rPr>
        <w:t>ASB</w:t>
      </w:r>
      <w:r w:rsidR="00AF17F2" w:rsidRPr="002429FB">
        <w:rPr>
          <w:rFonts w:ascii="Times New Roman" w:hAnsi="Times New Roman" w:cs="Times New Roman"/>
          <w:sz w:val="24"/>
          <w:szCs w:val="24"/>
        </w:rPr>
        <w:t>-</w:t>
      </w:r>
      <w:r w:rsidR="00986BCC" w:rsidRPr="002429FB">
        <w:rPr>
          <w:rFonts w:ascii="Times New Roman" w:hAnsi="Times New Roman" w:cs="Times New Roman"/>
          <w:sz w:val="24"/>
          <w:szCs w:val="24"/>
        </w:rPr>
        <w:t xml:space="preserve">Partnership for </w:t>
      </w:r>
      <w:r w:rsidR="00AF17F2" w:rsidRPr="002429FB">
        <w:rPr>
          <w:rFonts w:ascii="Times New Roman" w:hAnsi="Times New Roman" w:cs="Times New Roman"/>
          <w:sz w:val="24"/>
          <w:szCs w:val="24"/>
        </w:rPr>
        <w:t xml:space="preserve">the </w:t>
      </w:r>
      <w:r w:rsidR="00986BCC" w:rsidRPr="002429FB">
        <w:rPr>
          <w:rFonts w:ascii="Times New Roman" w:hAnsi="Times New Roman" w:cs="Times New Roman"/>
          <w:sz w:val="24"/>
          <w:szCs w:val="24"/>
        </w:rPr>
        <w:t xml:space="preserve">Tropical </w:t>
      </w:r>
      <w:r w:rsidR="0079643D" w:rsidRPr="002429FB">
        <w:rPr>
          <w:rFonts w:ascii="Times New Roman" w:hAnsi="Times New Roman" w:cs="Times New Roman"/>
          <w:sz w:val="24"/>
          <w:szCs w:val="24"/>
        </w:rPr>
        <w:t xml:space="preserve">Forest </w:t>
      </w:r>
      <w:r w:rsidR="00253DE3" w:rsidRPr="002429FB">
        <w:rPr>
          <w:rFonts w:ascii="Times New Roman" w:hAnsi="Times New Roman" w:cs="Times New Roman"/>
          <w:sz w:val="24"/>
          <w:szCs w:val="24"/>
        </w:rPr>
        <w:t xml:space="preserve">Margin of </w:t>
      </w:r>
      <w:r w:rsidR="00B306B8" w:rsidRPr="002429FB">
        <w:rPr>
          <w:rFonts w:ascii="Times New Roman" w:hAnsi="Times New Roman" w:cs="Times New Roman"/>
          <w:sz w:val="24"/>
          <w:szCs w:val="24"/>
        </w:rPr>
        <w:t xml:space="preserve">the World Agroforestry </w:t>
      </w:r>
      <w:r w:rsidR="001502A1" w:rsidRPr="002429FB">
        <w:rPr>
          <w:rFonts w:ascii="Times New Roman" w:hAnsi="Times New Roman" w:cs="Times New Roman"/>
          <w:sz w:val="24"/>
          <w:szCs w:val="24"/>
        </w:rPr>
        <w:t>Centre</w:t>
      </w:r>
      <w:r w:rsidR="00EB6001" w:rsidRPr="002429FB">
        <w:rPr>
          <w:rFonts w:ascii="Times New Roman" w:hAnsi="Times New Roman" w:cs="Times New Roman"/>
          <w:sz w:val="24"/>
          <w:szCs w:val="24"/>
        </w:rPr>
        <w:t xml:space="preserve">. </w:t>
      </w:r>
      <w:r w:rsidR="003823BC" w:rsidRPr="002429FB">
        <w:rPr>
          <w:rFonts w:ascii="Times New Roman" w:hAnsi="Times New Roman" w:cs="Times New Roman"/>
          <w:sz w:val="24"/>
          <w:szCs w:val="24"/>
        </w:rPr>
        <w:t>The scoping s</w:t>
      </w:r>
      <w:r w:rsidR="00EB6001" w:rsidRPr="002429FB">
        <w:rPr>
          <w:rFonts w:ascii="Times New Roman" w:hAnsi="Times New Roman" w:cs="Times New Roman"/>
          <w:sz w:val="24"/>
          <w:szCs w:val="24"/>
        </w:rPr>
        <w:t>tudy for this work was funded through fi</w:t>
      </w:r>
      <w:r w:rsidR="00A75496" w:rsidRPr="002429FB">
        <w:rPr>
          <w:rFonts w:ascii="Times New Roman" w:hAnsi="Times New Roman" w:cs="Times New Roman"/>
          <w:sz w:val="24"/>
          <w:szCs w:val="24"/>
        </w:rPr>
        <w:t xml:space="preserve">eldwork </w:t>
      </w:r>
      <w:r w:rsidR="00EB6001" w:rsidRPr="002429FB">
        <w:rPr>
          <w:rFonts w:ascii="Times New Roman" w:hAnsi="Times New Roman" w:cs="Times New Roman"/>
          <w:sz w:val="24"/>
          <w:szCs w:val="24"/>
        </w:rPr>
        <w:t xml:space="preserve">bursaries from </w:t>
      </w:r>
      <w:r w:rsidRPr="002429FB">
        <w:rPr>
          <w:rFonts w:ascii="Times New Roman" w:hAnsi="Times New Roman" w:cs="Times New Roman"/>
          <w:sz w:val="24"/>
          <w:szCs w:val="24"/>
        </w:rPr>
        <w:t>the University of Leeds’</w:t>
      </w:r>
      <w:r w:rsidR="0041264F" w:rsidRPr="002429FB">
        <w:rPr>
          <w:rFonts w:ascii="Times New Roman" w:hAnsi="Times New Roman" w:cs="Times New Roman"/>
          <w:sz w:val="24"/>
          <w:szCs w:val="24"/>
        </w:rPr>
        <w:t xml:space="preserve"> </w:t>
      </w:r>
      <w:r w:rsidR="00EB6001" w:rsidRPr="002429FB">
        <w:rPr>
          <w:rFonts w:ascii="Times New Roman" w:hAnsi="Times New Roman" w:cs="Times New Roman"/>
          <w:sz w:val="24"/>
          <w:szCs w:val="24"/>
        </w:rPr>
        <w:t>Sustainability Research Institute</w:t>
      </w:r>
      <w:r w:rsidR="00A75496" w:rsidRPr="002429FB">
        <w:rPr>
          <w:rFonts w:ascii="Times New Roman" w:hAnsi="Times New Roman" w:cs="Times New Roman"/>
          <w:sz w:val="24"/>
          <w:szCs w:val="24"/>
        </w:rPr>
        <w:t>.</w:t>
      </w:r>
    </w:p>
    <w:p w:rsidR="00E34729" w:rsidRPr="002429FB" w:rsidRDefault="004A3DCF" w:rsidP="00880E5E">
      <w:pPr>
        <w:pStyle w:val="Heading1"/>
        <w:numPr>
          <w:ilvl w:val="0"/>
          <w:numId w:val="25"/>
        </w:numPr>
        <w:spacing w:after="240"/>
        <w:jc w:val="center"/>
        <w:rPr>
          <w:rFonts w:ascii="Times New Roman" w:hAnsi="Times New Roman" w:cs="Times New Roman"/>
          <w:color w:val="auto"/>
        </w:rPr>
      </w:pPr>
      <w:r w:rsidRPr="002429FB">
        <w:rPr>
          <w:rFonts w:ascii="Times New Roman" w:hAnsi="Times New Roman" w:cs="Times New Roman"/>
          <w:color w:val="auto"/>
        </w:rPr>
        <w:t>References</w:t>
      </w:r>
    </w:p>
    <w:p w:rsidR="005B2885" w:rsidRPr="002429FB" w:rsidRDefault="005B2885" w:rsidP="005B2885">
      <w:pPr>
        <w:spacing w:after="0" w:line="240" w:lineRule="auto"/>
        <w:ind w:left="720"/>
        <w:rPr>
          <w:rFonts w:ascii="Times New Roman" w:hAnsi="Times New Roman" w:cs="Times New Roman"/>
          <w:noProof/>
          <w:szCs w:val="24"/>
        </w:rPr>
      </w:pPr>
    </w:p>
    <w:p w:rsidR="005B2885" w:rsidRPr="002429FB" w:rsidRDefault="00C7482F" w:rsidP="00F0728D">
      <w:pPr>
        <w:spacing w:line="480" w:lineRule="auto"/>
        <w:rPr>
          <w:rFonts w:ascii="Times New Roman" w:hAnsi="Times New Roman" w:cs="Times New Roman"/>
          <w:noProof/>
          <w:sz w:val="24"/>
          <w:szCs w:val="24"/>
        </w:rPr>
      </w:pPr>
      <w:r w:rsidRPr="002429FB">
        <w:rPr>
          <w:rFonts w:ascii="Times New Roman" w:hAnsi="Times New Roman" w:cs="Times New Roman"/>
          <w:noProof/>
          <w:sz w:val="24"/>
          <w:szCs w:val="24"/>
        </w:rPr>
        <w:t xml:space="preserve">Agrawal, A., </w:t>
      </w:r>
      <w:r w:rsidR="005B2885" w:rsidRPr="002429FB">
        <w:rPr>
          <w:rFonts w:ascii="Times New Roman" w:hAnsi="Times New Roman" w:cs="Times New Roman"/>
          <w:noProof/>
          <w:sz w:val="24"/>
          <w:szCs w:val="24"/>
        </w:rPr>
        <w:t>Angelsen, A.</w:t>
      </w:r>
      <w:r w:rsidRPr="002429FB">
        <w:rPr>
          <w:rFonts w:ascii="Times New Roman" w:hAnsi="Times New Roman" w:cs="Times New Roman"/>
          <w:noProof/>
          <w:sz w:val="24"/>
          <w:szCs w:val="24"/>
        </w:rPr>
        <w:t>,</w:t>
      </w:r>
      <w:r w:rsidR="005B2885" w:rsidRPr="002429FB">
        <w:rPr>
          <w:rFonts w:ascii="Times New Roman" w:hAnsi="Times New Roman" w:cs="Times New Roman"/>
          <w:noProof/>
          <w:sz w:val="24"/>
          <w:szCs w:val="24"/>
        </w:rPr>
        <w:t xml:space="preserve"> 2009. Using community forest management to achieve REDD</w:t>
      </w:r>
      <w:r w:rsidR="00F44E02" w:rsidRPr="002429FB">
        <w:rPr>
          <w:rFonts w:ascii="Times New Roman" w:hAnsi="Times New Roman" w:cs="Times New Roman"/>
          <w:noProof/>
          <w:sz w:val="24"/>
          <w:szCs w:val="24"/>
        </w:rPr>
        <w:t xml:space="preserve">+ goals, in: </w:t>
      </w:r>
      <w:r w:rsidR="00F44E02" w:rsidRPr="002429FB">
        <w:rPr>
          <w:rFonts w:ascii="Times New Roman" w:hAnsi="Times New Roman" w:cs="Times New Roman"/>
          <w:color w:val="000000" w:themeColor="text1"/>
          <w:sz w:val="24"/>
          <w:szCs w:val="24"/>
        </w:rPr>
        <w:t xml:space="preserve">Angelsen, A., Brockhaus, M., Kanninen, M., Sills, E., Sunderlin, W. D., Wertz-Kanounnikoff, S. (Eds.), </w:t>
      </w:r>
      <w:r w:rsidR="005B2885" w:rsidRPr="002429FB">
        <w:rPr>
          <w:rFonts w:ascii="Times New Roman" w:hAnsi="Times New Roman" w:cs="Times New Roman"/>
          <w:noProof/>
          <w:sz w:val="24"/>
          <w:szCs w:val="24"/>
        </w:rPr>
        <w:t xml:space="preserve"> Realising REDD+: National strategy and policy options</w:t>
      </w:r>
      <w:r w:rsidR="005B2885" w:rsidRPr="002429FB">
        <w:rPr>
          <w:rFonts w:ascii="Times New Roman" w:hAnsi="Times New Roman" w:cs="Times New Roman"/>
          <w:b/>
          <w:noProof/>
          <w:sz w:val="24"/>
          <w:szCs w:val="24"/>
        </w:rPr>
        <w:t>,</w:t>
      </w:r>
      <w:r w:rsidR="00FD76DA">
        <w:rPr>
          <w:rFonts w:ascii="Times New Roman" w:hAnsi="Times New Roman" w:cs="Times New Roman"/>
          <w:b/>
          <w:noProof/>
          <w:sz w:val="24"/>
          <w:szCs w:val="24"/>
        </w:rPr>
        <w:t xml:space="preserve"> </w:t>
      </w:r>
      <w:r w:rsidR="00F44E02" w:rsidRPr="002429FB">
        <w:rPr>
          <w:rFonts w:ascii="Times New Roman" w:hAnsi="Times New Roman" w:cs="Times New Roman"/>
          <w:noProof/>
          <w:sz w:val="24"/>
          <w:szCs w:val="24"/>
        </w:rPr>
        <w:t xml:space="preserve">pp. </w:t>
      </w:r>
      <w:r w:rsidR="005B2885" w:rsidRPr="002429FB">
        <w:rPr>
          <w:rFonts w:ascii="Times New Roman" w:hAnsi="Times New Roman" w:cs="Times New Roman"/>
          <w:noProof/>
          <w:sz w:val="24"/>
          <w:szCs w:val="24"/>
        </w:rPr>
        <w:t>201-212.</w:t>
      </w:r>
    </w:p>
    <w:p w:rsidR="005B2885" w:rsidRPr="002429FB" w:rsidRDefault="005B2885" w:rsidP="00F0728D">
      <w:pPr>
        <w:spacing w:line="480" w:lineRule="auto"/>
        <w:rPr>
          <w:rFonts w:ascii="Times New Roman" w:hAnsi="Times New Roman" w:cs="Times New Roman"/>
          <w:sz w:val="24"/>
          <w:szCs w:val="24"/>
        </w:rPr>
      </w:pPr>
      <w:r w:rsidRPr="002429FB">
        <w:rPr>
          <w:rFonts w:ascii="Times New Roman" w:hAnsi="Times New Roman" w:cs="Times New Roman"/>
          <w:sz w:val="24"/>
          <w:szCs w:val="24"/>
        </w:rPr>
        <w:t>Angelsen, A., Larse</w:t>
      </w:r>
      <w:r w:rsidR="00C7482F" w:rsidRPr="002429FB">
        <w:rPr>
          <w:rFonts w:ascii="Times New Roman" w:hAnsi="Times New Roman" w:cs="Times New Roman"/>
          <w:sz w:val="24"/>
          <w:szCs w:val="24"/>
        </w:rPr>
        <w:t xml:space="preserve">n, H., Lund, J., Smith-Hall, C., </w:t>
      </w:r>
      <w:r w:rsidR="0041264F" w:rsidRPr="002429FB">
        <w:rPr>
          <w:rFonts w:ascii="Times New Roman" w:hAnsi="Times New Roman" w:cs="Times New Roman"/>
          <w:sz w:val="24"/>
          <w:szCs w:val="24"/>
        </w:rPr>
        <w:t xml:space="preserve"> </w:t>
      </w:r>
      <w:r w:rsidRPr="002429FB">
        <w:rPr>
          <w:rFonts w:ascii="Times New Roman" w:hAnsi="Times New Roman" w:cs="Times New Roman"/>
          <w:sz w:val="24"/>
          <w:szCs w:val="24"/>
        </w:rPr>
        <w:t>Wunder, S.</w:t>
      </w:r>
      <w:r w:rsidR="00C7482F" w:rsidRPr="002429FB">
        <w:rPr>
          <w:rFonts w:ascii="Times New Roman" w:hAnsi="Times New Roman" w:cs="Times New Roman"/>
          <w:sz w:val="24"/>
          <w:szCs w:val="24"/>
        </w:rPr>
        <w:t xml:space="preserve">, </w:t>
      </w:r>
      <w:r w:rsidRPr="002429FB">
        <w:rPr>
          <w:rFonts w:ascii="Times New Roman" w:hAnsi="Times New Roman" w:cs="Times New Roman"/>
          <w:sz w:val="24"/>
          <w:szCs w:val="24"/>
        </w:rPr>
        <w:t>2011</w:t>
      </w:r>
      <w:r w:rsidR="00C7482F" w:rsidRPr="002429FB">
        <w:rPr>
          <w:rFonts w:ascii="Times New Roman" w:hAnsi="Times New Roman" w:cs="Times New Roman"/>
          <w:sz w:val="24"/>
          <w:szCs w:val="24"/>
        </w:rPr>
        <w:t>.</w:t>
      </w:r>
      <w:r w:rsidRPr="002429FB">
        <w:rPr>
          <w:rFonts w:ascii="Times New Roman" w:hAnsi="Times New Roman" w:cs="Times New Roman"/>
          <w:sz w:val="24"/>
          <w:szCs w:val="24"/>
        </w:rPr>
        <w:t xml:space="preserve">Measuring </w:t>
      </w:r>
      <w:r w:rsidR="00781852" w:rsidRPr="002429FB">
        <w:rPr>
          <w:rFonts w:ascii="Times New Roman" w:hAnsi="Times New Roman" w:cs="Times New Roman"/>
          <w:sz w:val="24"/>
          <w:szCs w:val="24"/>
        </w:rPr>
        <w:t>livelihoods and environmental dependence</w:t>
      </w:r>
      <w:r w:rsidRPr="002429FB">
        <w:rPr>
          <w:rFonts w:ascii="Times New Roman" w:hAnsi="Times New Roman" w:cs="Times New Roman"/>
          <w:sz w:val="24"/>
          <w:szCs w:val="24"/>
        </w:rPr>
        <w:t xml:space="preserve">: </w:t>
      </w:r>
      <w:r w:rsidR="00781852" w:rsidRPr="002429FB">
        <w:rPr>
          <w:rFonts w:ascii="Times New Roman" w:hAnsi="Times New Roman" w:cs="Times New Roman"/>
          <w:sz w:val="24"/>
          <w:szCs w:val="24"/>
        </w:rPr>
        <w:t>methods for research field</w:t>
      </w:r>
      <w:r w:rsidR="0041264F" w:rsidRPr="002429FB">
        <w:rPr>
          <w:rFonts w:ascii="Times New Roman" w:hAnsi="Times New Roman" w:cs="Times New Roman"/>
          <w:sz w:val="24"/>
          <w:szCs w:val="24"/>
        </w:rPr>
        <w:t xml:space="preserve"> </w:t>
      </w:r>
      <w:r w:rsidR="00781852" w:rsidRPr="002429FB">
        <w:rPr>
          <w:rFonts w:ascii="Times New Roman" w:hAnsi="Times New Roman" w:cs="Times New Roman"/>
          <w:sz w:val="24"/>
          <w:szCs w:val="24"/>
        </w:rPr>
        <w:t>work</w:t>
      </w:r>
      <w:r w:rsidRPr="002429FB">
        <w:rPr>
          <w:rFonts w:ascii="Times New Roman" w:hAnsi="Times New Roman" w:cs="Times New Roman"/>
          <w:sz w:val="24"/>
          <w:szCs w:val="24"/>
        </w:rPr>
        <w:t>,</w:t>
      </w:r>
      <w:r w:rsidR="0041264F" w:rsidRPr="002429FB">
        <w:rPr>
          <w:rFonts w:ascii="Times New Roman" w:hAnsi="Times New Roman" w:cs="Times New Roman"/>
          <w:sz w:val="24"/>
          <w:szCs w:val="24"/>
        </w:rPr>
        <w:t xml:space="preserve"> </w:t>
      </w:r>
      <w:r w:rsidRPr="002429FB">
        <w:rPr>
          <w:rFonts w:ascii="Times New Roman" w:hAnsi="Times New Roman" w:cs="Times New Roman"/>
          <w:sz w:val="24"/>
          <w:szCs w:val="24"/>
        </w:rPr>
        <w:t>London, UK: Earthscan</w:t>
      </w:r>
      <w:r w:rsidR="00C7482F" w:rsidRPr="002429FB">
        <w:rPr>
          <w:rFonts w:ascii="Times New Roman" w:hAnsi="Times New Roman" w:cs="Times New Roman"/>
          <w:sz w:val="24"/>
          <w:szCs w:val="24"/>
        </w:rPr>
        <w:t>.</w:t>
      </w:r>
    </w:p>
    <w:p w:rsidR="006C5BE5" w:rsidRPr="002429FB" w:rsidRDefault="006C5BE5" w:rsidP="006C5BE5">
      <w:pPr>
        <w:spacing w:after="0" w:line="480" w:lineRule="auto"/>
        <w:jc w:val="both"/>
        <w:rPr>
          <w:rFonts w:ascii="Times New Roman" w:hAnsi="Times New Roman" w:cs="Times New Roman"/>
          <w:color w:val="000000" w:themeColor="text1"/>
          <w:sz w:val="24"/>
          <w:szCs w:val="24"/>
        </w:rPr>
      </w:pPr>
      <w:r w:rsidRPr="002429FB">
        <w:rPr>
          <w:rFonts w:ascii="Times New Roman" w:hAnsi="Times New Roman" w:cs="Times New Roman"/>
          <w:color w:val="000000" w:themeColor="text1"/>
          <w:sz w:val="24"/>
          <w:szCs w:val="24"/>
        </w:rPr>
        <w:t xml:space="preserve">Angelsen, A., </w:t>
      </w:r>
      <w:r w:rsidR="009949D7" w:rsidRPr="002429FB">
        <w:rPr>
          <w:rFonts w:ascii="Times New Roman" w:hAnsi="Times New Roman" w:cs="Times New Roman"/>
          <w:color w:val="000000" w:themeColor="text1"/>
          <w:sz w:val="24"/>
          <w:szCs w:val="24"/>
        </w:rPr>
        <w:t>Brockhaus</w:t>
      </w:r>
      <w:r w:rsidRPr="002429FB">
        <w:rPr>
          <w:rFonts w:ascii="Times New Roman" w:hAnsi="Times New Roman" w:cs="Times New Roman"/>
          <w:color w:val="000000" w:themeColor="text1"/>
          <w:sz w:val="24"/>
          <w:szCs w:val="24"/>
        </w:rPr>
        <w:t>, M., Kanninen, M., Sills, E., Sunderlin, W. D., Wertz-Kanounnikoff, S.</w:t>
      </w:r>
      <w:r w:rsidR="009949D7" w:rsidRPr="002429FB">
        <w:rPr>
          <w:rFonts w:ascii="Times New Roman" w:hAnsi="Times New Roman" w:cs="Times New Roman"/>
          <w:color w:val="000000" w:themeColor="text1"/>
          <w:sz w:val="24"/>
          <w:szCs w:val="24"/>
        </w:rPr>
        <w:t>,</w:t>
      </w:r>
      <w:r w:rsidRPr="002429FB">
        <w:rPr>
          <w:rFonts w:ascii="Times New Roman" w:hAnsi="Times New Roman" w:cs="Times New Roman"/>
          <w:color w:val="000000" w:themeColor="text1"/>
          <w:sz w:val="24"/>
          <w:szCs w:val="24"/>
        </w:rPr>
        <w:t xml:space="preserve"> (Eds.) 2009. Realizing REDD+: National strategy and policy options, CIFOR, Bogor, </w:t>
      </w:r>
      <w:r w:rsidR="009949D7" w:rsidRPr="002429FB">
        <w:rPr>
          <w:rFonts w:ascii="Times New Roman" w:hAnsi="Times New Roman" w:cs="Times New Roman"/>
          <w:color w:val="000000" w:themeColor="text1"/>
          <w:sz w:val="24"/>
          <w:szCs w:val="24"/>
        </w:rPr>
        <w:t xml:space="preserve">pp. </w:t>
      </w:r>
      <w:r w:rsidRPr="002429FB">
        <w:rPr>
          <w:rFonts w:ascii="Times New Roman" w:hAnsi="Times New Roman" w:cs="Times New Roman"/>
          <w:color w:val="000000" w:themeColor="text1"/>
          <w:sz w:val="24"/>
          <w:szCs w:val="24"/>
        </w:rPr>
        <w:t>330.</w:t>
      </w:r>
    </w:p>
    <w:p w:rsidR="005B2885" w:rsidRPr="002429FB" w:rsidRDefault="005B2885" w:rsidP="00F0728D">
      <w:pPr>
        <w:spacing w:line="480" w:lineRule="auto"/>
        <w:rPr>
          <w:rFonts w:ascii="Times New Roman" w:hAnsi="Times New Roman" w:cs="Times New Roman"/>
          <w:sz w:val="24"/>
          <w:szCs w:val="24"/>
        </w:rPr>
      </w:pPr>
      <w:r w:rsidRPr="002429FB">
        <w:rPr>
          <w:rFonts w:ascii="Times New Roman" w:hAnsi="Times New Roman" w:cs="Times New Roman"/>
          <w:sz w:val="24"/>
          <w:szCs w:val="24"/>
        </w:rPr>
        <w:t>Asquith, N.M., Vargas Ríos, M.T.</w:t>
      </w:r>
      <w:r w:rsidR="00C7482F" w:rsidRPr="002429FB">
        <w:rPr>
          <w:rFonts w:ascii="Times New Roman" w:hAnsi="Times New Roman" w:cs="Times New Roman"/>
          <w:sz w:val="24"/>
          <w:szCs w:val="24"/>
        </w:rPr>
        <w:t>,</w:t>
      </w:r>
      <w:r w:rsidRPr="002429FB">
        <w:rPr>
          <w:rFonts w:ascii="Times New Roman" w:hAnsi="Times New Roman" w:cs="Times New Roman"/>
          <w:sz w:val="24"/>
          <w:szCs w:val="24"/>
        </w:rPr>
        <w:t xml:space="preserve"> Smith, J.</w:t>
      </w:r>
      <w:r w:rsidR="00C7482F" w:rsidRPr="002429FB">
        <w:rPr>
          <w:rFonts w:ascii="Times New Roman" w:hAnsi="Times New Roman" w:cs="Times New Roman"/>
          <w:sz w:val="24"/>
          <w:szCs w:val="24"/>
        </w:rPr>
        <w:t>, 2002.</w:t>
      </w:r>
      <w:r w:rsidRPr="002429FB">
        <w:rPr>
          <w:rFonts w:ascii="Times New Roman" w:hAnsi="Times New Roman" w:cs="Times New Roman"/>
          <w:sz w:val="24"/>
          <w:szCs w:val="24"/>
        </w:rPr>
        <w:t xml:space="preserve">Can Forest-Protection Carbon Projects Improve Rural Livelihoods? Analysis </w:t>
      </w:r>
      <w:r w:rsidR="00FD76DA">
        <w:rPr>
          <w:rFonts w:ascii="Times New Roman" w:hAnsi="Times New Roman" w:cs="Times New Roman"/>
          <w:sz w:val="24"/>
          <w:szCs w:val="24"/>
        </w:rPr>
        <w:t xml:space="preserve"> </w:t>
      </w:r>
      <w:r w:rsidRPr="002429FB">
        <w:rPr>
          <w:rFonts w:ascii="Times New Roman" w:hAnsi="Times New Roman" w:cs="Times New Roman"/>
          <w:sz w:val="24"/>
          <w:szCs w:val="24"/>
        </w:rPr>
        <w:t>of</w:t>
      </w:r>
      <w:r w:rsidR="0041264F" w:rsidRPr="002429FB">
        <w:rPr>
          <w:rFonts w:ascii="Times New Roman" w:hAnsi="Times New Roman" w:cs="Times New Roman"/>
          <w:sz w:val="24"/>
          <w:szCs w:val="24"/>
        </w:rPr>
        <w:t xml:space="preserve"> </w:t>
      </w:r>
      <w:r w:rsidRPr="002429FB">
        <w:rPr>
          <w:rFonts w:ascii="Times New Roman" w:hAnsi="Times New Roman" w:cs="Times New Roman"/>
          <w:sz w:val="24"/>
          <w:szCs w:val="24"/>
        </w:rPr>
        <w:t>the Noel Kempff Mercado Climate Action Project, Bolivia</w:t>
      </w:r>
      <w:r w:rsidR="00781852" w:rsidRPr="002429FB">
        <w:rPr>
          <w:rFonts w:ascii="Times New Roman" w:hAnsi="Times New Roman" w:cs="Times New Roman"/>
          <w:sz w:val="24"/>
          <w:szCs w:val="24"/>
        </w:rPr>
        <w:t>.</w:t>
      </w:r>
      <w:r w:rsidR="0041264F" w:rsidRPr="002429FB">
        <w:rPr>
          <w:rFonts w:ascii="Times New Roman" w:hAnsi="Times New Roman" w:cs="Times New Roman"/>
          <w:sz w:val="24"/>
          <w:szCs w:val="24"/>
        </w:rPr>
        <w:t xml:space="preserve"> </w:t>
      </w:r>
      <w:r w:rsidRPr="002429FB">
        <w:rPr>
          <w:rFonts w:ascii="Times New Roman" w:hAnsi="Times New Roman" w:cs="Times New Roman"/>
          <w:sz w:val="24"/>
          <w:szCs w:val="24"/>
        </w:rPr>
        <w:t>Mitigation and Adaptation Strategies for Global Change 7:323-337</w:t>
      </w:r>
      <w:r w:rsidR="00C7482F" w:rsidRPr="002429FB">
        <w:rPr>
          <w:rFonts w:ascii="Times New Roman" w:hAnsi="Times New Roman" w:cs="Times New Roman"/>
          <w:sz w:val="24"/>
          <w:szCs w:val="24"/>
        </w:rPr>
        <w:t>.</w:t>
      </w:r>
    </w:p>
    <w:p w:rsidR="00FC3179" w:rsidRPr="002429FB" w:rsidRDefault="00FC3179" w:rsidP="00FC3179">
      <w:pPr>
        <w:autoSpaceDE w:val="0"/>
        <w:autoSpaceDN w:val="0"/>
        <w:adjustRightInd w:val="0"/>
        <w:spacing w:line="480" w:lineRule="auto"/>
        <w:rPr>
          <w:rFonts w:ascii="Times New Roman" w:eastAsiaTheme="minorHAnsi" w:hAnsi="Times New Roman" w:cs="Times New Roman"/>
          <w:color w:val="000000"/>
          <w:sz w:val="24"/>
          <w:szCs w:val="24"/>
          <w:lang w:eastAsia="en-US"/>
        </w:rPr>
      </w:pPr>
      <w:r w:rsidRPr="002429FB">
        <w:rPr>
          <w:rFonts w:ascii="Times New Roman" w:eastAsiaTheme="minorHAnsi" w:hAnsi="Times New Roman" w:cs="Times New Roman"/>
          <w:bCs/>
          <w:color w:val="000000"/>
          <w:sz w:val="24"/>
          <w:szCs w:val="24"/>
          <w:lang w:eastAsia="en-US"/>
        </w:rPr>
        <w:t>Atela J.O., Quinn, C.H, 2014. Exploring the agency of Africa in designing REDD+ and the associated implications for national level implementation.</w:t>
      </w:r>
      <w:r w:rsidR="0041264F" w:rsidRPr="002429FB">
        <w:rPr>
          <w:rFonts w:ascii="Times New Roman" w:eastAsiaTheme="minorHAnsi" w:hAnsi="Times New Roman" w:cs="Times New Roman"/>
          <w:bCs/>
          <w:color w:val="000000"/>
          <w:sz w:val="24"/>
          <w:szCs w:val="24"/>
          <w:lang w:eastAsia="en-US"/>
        </w:rPr>
        <w:t xml:space="preserve"> </w:t>
      </w:r>
      <w:r w:rsidRPr="002429FB">
        <w:rPr>
          <w:rFonts w:ascii="Times New Roman" w:eastAsiaTheme="minorHAnsi" w:hAnsi="Times New Roman" w:cs="Times New Roman"/>
          <w:color w:val="000000"/>
          <w:sz w:val="24"/>
          <w:szCs w:val="24"/>
          <w:lang w:eastAsia="en-US"/>
        </w:rPr>
        <w:t>Centre for Climate Change Economics and Policy Working Paper No. 198, UK. [online] URL: http://www.see.leeds.ac.uk/fileadmin/Documents/research/sri/workingpapers/SRIPs-75_.pdf</w:t>
      </w:r>
    </w:p>
    <w:p w:rsidR="007D7A72" w:rsidRPr="002429FB" w:rsidRDefault="005B2885" w:rsidP="00F0728D">
      <w:pPr>
        <w:spacing w:line="480" w:lineRule="auto"/>
        <w:rPr>
          <w:rFonts w:ascii="Times New Roman" w:hAnsi="Times New Roman" w:cs="Times New Roman"/>
          <w:sz w:val="24"/>
          <w:szCs w:val="24"/>
        </w:rPr>
      </w:pPr>
      <w:r w:rsidRPr="002429FB">
        <w:rPr>
          <w:rFonts w:ascii="Times New Roman" w:hAnsi="Times New Roman" w:cs="Times New Roman"/>
          <w:sz w:val="24"/>
          <w:szCs w:val="24"/>
        </w:rPr>
        <w:t>Atela, J.</w:t>
      </w:r>
      <w:r w:rsidR="00C7482F" w:rsidRPr="002429FB">
        <w:rPr>
          <w:rFonts w:ascii="Times New Roman" w:hAnsi="Times New Roman" w:cs="Times New Roman"/>
          <w:sz w:val="24"/>
          <w:szCs w:val="24"/>
        </w:rPr>
        <w:t xml:space="preserve">, </w:t>
      </w:r>
      <w:r w:rsidRPr="002429FB">
        <w:rPr>
          <w:rFonts w:ascii="Times New Roman" w:hAnsi="Times New Roman" w:cs="Times New Roman"/>
          <w:sz w:val="24"/>
          <w:szCs w:val="24"/>
        </w:rPr>
        <w:t>2013</w:t>
      </w:r>
      <w:r w:rsidR="00C7482F" w:rsidRPr="002429FB">
        <w:rPr>
          <w:rFonts w:ascii="Times New Roman" w:hAnsi="Times New Roman" w:cs="Times New Roman"/>
          <w:sz w:val="24"/>
          <w:szCs w:val="24"/>
        </w:rPr>
        <w:t>.</w:t>
      </w:r>
      <w:r w:rsidRPr="002429FB">
        <w:rPr>
          <w:rFonts w:ascii="Times New Roman" w:hAnsi="Times New Roman" w:cs="Times New Roman"/>
          <w:sz w:val="24"/>
          <w:szCs w:val="24"/>
        </w:rPr>
        <w:t xml:space="preserve"> Governing REDD+: </w:t>
      </w:r>
      <w:r w:rsidR="00C7482F" w:rsidRPr="002429FB">
        <w:rPr>
          <w:rFonts w:ascii="Times New Roman" w:hAnsi="Times New Roman" w:cs="Times New Roman"/>
          <w:sz w:val="24"/>
          <w:szCs w:val="24"/>
        </w:rPr>
        <w:t xml:space="preserve">global framings versus practical evidence </w:t>
      </w:r>
      <w:r w:rsidRPr="002429FB">
        <w:rPr>
          <w:rFonts w:ascii="Times New Roman" w:hAnsi="Times New Roman" w:cs="Times New Roman"/>
          <w:sz w:val="24"/>
          <w:szCs w:val="24"/>
        </w:rPr>
        <w:t xml:space="preserve">from the Kasigau Corridor REDD+ Project, Kenya. </w:t>
      </w:r>
      <w:r w:rsidR="007D7A72" w:rsidRPr="002429FB">
        <w:rPr>
          <w:rFonts w:ascii="Times New Roman" w:hAnsi="Times New Roman" w:cs="Times New Roman"/>
          <w:sz w:val="24"/>
          <w:szCs w:val="24"/>
        </w:rPr>
        <w:t xml:space="preserve">STEPS Working Paper No. 49, [online]URL: </w:t>
      </w:r>
      <w:hyperlink r:id="rId16" w:history="1">
        <w:r w:rsidR="007D7A72" w:rsidRPr="002429FB">
          <w:rPr>
            <w:rStyle w:val="Hyperlink"/>
            <w:rFonts w:ascii="Times New Roman" w:hAnsi="Times New Roman" w:cs="Times New Roman"/>
            <w:color w:val="auto"/>
            <w:sz w:val="24"/>
            <w:szCs w:val="24"/>
            <w:u w:val="none"/>
          </w:rPr>
          <w:t>http://steps-centre.org/wp-content/uploads/Governing-REDD+.pdf</w:t>
        </w:r>
      </w:hyperlink>
    </w:p>
    <w:p w:rsidR="005B2885" w:rsidRPr="002429FB" w:rsidRDefault="00C7482F" w:rsidP="00F0728D">
      <w:pPr>
        <w:spacing w:line="480" w:lineRule="auto"/>
        <w:rPr>
          <w:rFonts w:ascii="Times New Roman" w:hAnsi="Times New Roman" w:cs="Times New Roman"/>
          <w:sz w:val="24"/>
          <w:szCs w:val="24"/>
        </w:rPr>
      </w:pPr>
      <w:r w:rsidRPr="002429FB">
        <w:rPr>
          <w:rFonts w:ascii="Times New Roman" w:hAnsi="Times New Roman" w:cs="Times New Roman"/>
          <w:sz w:val="24"/>
          <w:szCs w:val="24"/>
        </w:rPr>
        <w:t>Atela, J., Qu</w:t>
      </w:r>
      <w:r w:rsidR="00460CB7" w:rsidRPr="002429FB">
        <w:rPr>
          <w:rFonts w:ascii="Times New Roman" w:hAnsi="Times New Roman" w:cs="Times New Roman"/>
          <w:sz w:val="24"/>
          <w:szCs w:val="24"/>
        </w:rPr>
        <w:t>in</w:t>
      </w:r>
      <w:r w:rsidRPr="002429FB">
        <w:rPr>
          <w:rFonts w:ascii="Times New Roman" w:hAnsi="Times New Roman" w:cs="Times New Roman"/>
          <w:sz w:val="24"/>
          <w:szCs w:val="24"/>
        </w:rPr>
        <w:t>n, C.,</w:t>
      </w:r>
      <w:r w:rsidR="005B2885" w:rsidRPr="002429FB">
        <w:rPr>
          <w:rFonts w:ascii="Times New Roman" w:hAnsi="Times New Roman" w:cs="Times New Roman"/>
          <w:sz w:val="24"/>
          <w:szCs w:val="24"/>
        </w:rPr>
        <w:t xml:space="preserve"> Minang, P.</w:t>
      </w:r>
      <w:r w:rsidRPr="002429FB">
        <w:rPr>
          <w:rFonts w:ascii="Times New Roman" w:hAnsi="Times New Roman" w:cs="Times New Roman"/>
          <w:sz w:val="24"/>
          <w:szCs w:val="24"/>
        </w:rPr>
        <w:t xml:space="preserve">, </w:t>
      </w:r>
      <w:r w:rsidR="00E57D7D" w:rsidRPr="002429FB">
        <w:rPr>
          <w:rFonts w:ascii="Times New Roman" w:hAnsi="Times New Roman" w:cs="Times New Roman"/>
          <w:sz w:val="24"/>
          <w:szCs w:val="24"/>
        </w:rPr>
        <w:t>2014</w:t>
      </w:r>
      <w:r w:rsidRPr="002429FB">
        <w:rPr>
          <w:rFonts w:ascii="Times New Roman" w:hAnsi="Times New Roman" w:cs="Times New Roman"/>
          <w:sz w:val="24"/>
          <w:szCs w:val="24"/>
        </w:rPr>
        <w:t>.</w:t>
      </w:r>
      <w:r w:rsidR="005B2885" w:rsidRPr="002429FB">
        <w:rPr>
          <w:rFonts w:ascii="Times New Roman" w:hAnsi="Times New Roman" w:cs="Times New Roman"/>
          <w:sz w:val="24"/>
          <w:szCs w:val="24"/>
        </w:rPr>
        <w:t xml:space="preserve"> Are REDD+ </w:t>
      </w:r>
      <w:r w:rsidRPr="002429FB">
        <w:rPr>
          <w:rFonts w:ascii="Times New Roman" w:hAnsi="Times New Roman" w:cs="Times New Roman"/>
          <w:sz w:val="24"/>
          <w:szCs w:val="24"/>
        </w:rPr>
        <w:t>projects pro-poor in their spatial targeting</w:t>
      </w:r>
      <w:r w:rsidR="005B2885" w:rsidRPr="002429FB">
        <w:rPr>
          <w:rFonts w:ascii="Times New Roman" w:hAnsi="Times New Roman" w:cs="Times New Roman"/>
          <w:sz w:val="24"/>
          <w:szCs w:val="24"/>
        </w:rPr>
        <w:t>?</w:t>
      </w:r>
      <w:r w:rsidR="0041264F" w:rsidRPr="002429FB">
        <w:rPr>
          <w:rFonts w:ascii="Times New Roman" w:hAnsi="Times New Roman" w:cs="Times New Roman"/>
          <w:sz w:val="24"/>
          <w:szCs w:val="24"/>
        </w:rPr>
        <w:t xml:space="preserve"> </w:t>
      </w:r>
      <w:r w:rsidR="005B2885" w:rsidRPr="002429FB">
        <w:rPr>
          <w:rFonts w:ascii="Times New Roman" w:hAnsi="Times New Roman" w:cs="Times New Roman"/>
          <w:sz w:val="24"/>
          <w:szCs w:val="24"/>
        </w:rPr>
        <w:t>Evidence from Kenya.</w:t>
      </w:r>
      <w:r w:rsidR="0041264F" w:rsidRPr="002429FB">
        <w:rPr>
          <w:rFonts w:ascii="Times New Roman" w:hAnsi="Times New Roman" w:cs="Times New Roman"/>
          <w:sz w:val="24"/>
          <w:szCs w:val="24"/>
        </w:rPr>
        <w:t xml:space="preserve"> </w:t>
      </w:r>
      <w:r w:rsidR="005B2885" w:rsidRPr="002429FB">
        <w:rPr>
          <w:rFonts w:ascii="Times New Roman" w:hAnsi="Times New Roman" w:cs="Times New Roman"/>
          <w:sz w:val="24"/>
          <w:szCs w:val="24"/>
        </w:rPr>
        <w:t xml:space="preserve">Applied Geography </w:t>
      </w:r>
      <w:r w:rsidR="005B2885" w:rsidRPr="002429FB">
        <w:rPr>
          <w:rFonts w:ascii="Times New Roman" w:hAnsi="Times New Roman" w:cs="Times New Roman"/>
          <w:color w:val="000000" w:themeColor="text1"/>
          <w:sz w:val="24"/>
          <w:szCs w:val="24"/>
        </w:rPr>
        <w:t>52: 14–24</w:t>
      </w:r>
      <w:r w:rsidRPr="002429FB">
        <w:rPr>
          <w:rFonts w:ascii="Times New Roman" w:hAnsi="Times New Roman" w:cs="Times New Roman"/>
          <w:color w:val="000000" w:themeColor="text1"/>
          <w:sz w:val="24"/>
          <w:szCs w:val="24"/>
        </w:rPr>
        <w:t>.</w:t>
      </w:r>
    </w:p>
    <w:p w:rsidR="005B2885" w:rsidRPr="002429FB" w:rsidRDefault="00C7482F" w:rsidP="00F0728D">
      <w:pPr>
        <w:spacing w:line="480" w:lineRule="auto"/>
        <w:rPr>
          <w:rFonts w:ascii="Times New Roman" w:hAnsi="Times New Roman" w:cs="Times New Roman"/>
          <w:sz w:val="24"/>
          <w:szCs w:val="24"/>
        </w:rPr>
      </w:pPr>
      <w:r w:rsidRPr="002429FB">
        <w:rPr>
          <w:rFonts w:ascii="Times New Roman" w:hAnsi="Times New Roman" w:cs="Times New Roman"/>
          <w:sz w:val="24"/>
          <w:szCs w:val="24"/>
        </w:rPr>
        <w:t xml:space="preserve">Bedford, T., </w:t>
      </w:r>
      <w:r w:rsidR="005B2885" w:rsidRPr="002429FB">
        <w:rPr>
          <w:rFonts w:ascii="Times New Roman" w:hAnsi="Times New Roman" w:cs="Times New Roman"/>
          <w:sz w:val="24"/>
          <w:szCs w:val="24"/>
        </w:rPr>
        <w:t>Burgess</w:t>
      </w:r>
      <w:r w:rsidRPr="002429FB">
        <w:rPr>
          <w:rFonts w:ascii="Times New Roman" w:hAnsi="Times New Roman" w:cs="Times New Roman"/>
          <w:sz w:val="24"/>
          <w:szCs w:val="24"/>
        </w:rPr>
        <w:t xml:space="preserve">, J., </w:t>
      </w:r>
      <w:r w:rsidR="005B2885" w:rsidRPr="002429FB">
        <w:rPr>
          <w:rFonts w:ascii="Times New Roman" w:hAnsi="Times New Roman" w:cs="Times New Roman"/>
          <w:sz w:val="24"/>
          <w:szCs w:val="24"/>
        </w:rPr>
        <w:t>2001</w:t>
      </w:r>
      <w:r w:rsidRPr="002429FB">
        <w:rPr>
          <w:rFonts w:ascii="Times New Roman" w:hAnsi="Times New Roman" w:cs="Times New Roman"/>
          <w:sz w:val="24"/>
          <w:szCs w:val="24"/>
        </w:rPr>
        <w:t>.</w:t>
      </w:r>
      <w:r w:rsidR="005B2885" w:rsidRPr="002429FB">
        <w:rPr>
          <w:rFonts w:ascii="Times New Roman" w:hAnsi="Times New Roman" w:cs="Times New Roman"/>
          <w:sz w:val="24"/>
          <w:szCs w:val="24"/>
        </w:rPr>
        <w:t xml:space="preserve"> The Focus-Group Experience,</w:t>
      </w:r>
      <w:r w:rsidR="0041264F" w:rsidRPr="002429FB">
        <w:rPr>
          <w:rFonts w:ascii="Times New Roman" w:hAnsi="Times New Roman" w:cs="Times New Roman"/>
          <w:sz w:val="24"/>
          <w:szCs w:val="24"/>
        </w:rPr>
        <w:t xml:space="preserve"> </w:t>
      </w:r>
      <w:r w:rsidR="005B2885" w:rsidRPr="002429FB">
        <w:rPr>
          <w:rFonts w:ascii="Times New Roman" w:hAnsi="Times New Roman" w:cs="Times New Roman"/>
          <w:sz w:val="24"/>
          <w:szCs w:val="24"/>
        </w:rPr>
        <w:t>in</w:t>
      </w:r>
      <w:r w:rsidR="004D1B9A" w:rsidRPr="002429FB">
        <w:rPr>
          <w:rFonts w:ascii="Times New Roman" w:hAnsi="Times New Roman" w:cs="Times New Roman"/>
          <w:sz w:val="24"/>
          <w:szCs w:val="24"/>
        </w:rPr>
        <w:t>:</w:t>
      </w:r>
      <w:r w:rsidR="005B2885" w:rsidRPr="002429FB">
        <w:rPr>
          <w:rFonts w:ascii="Times New Roman" w:hAnsi="Times New Roman" w:cs="Times New Roman"/>
          <w:sz w:val="24"/>
          <w:szCs w:val="24"/>
        </w:rPr>
        <w:t xml:space="preserve"> Limb, M. and Dwyer, C. (</w:t>
      </w:r>
      <w:r w:rsidRPr="002429FB">
        <w:rPr>
          <w:rFonts w:ascii="Times New Roman" w:hAnsi="Times New Roman" w:cs="Times New Roman"/>
          <w:sz w:val="24"/>
          <w:szCs w:val="24"/>
        </w:rPr>
        <w:t>E</w:t>
      </w:r>
      <w:r w:rsidR="005B2885" w:rsidRPr="002429FB">
        <w:rPr>
          <w:rFonts w:ascii="Times New Roman" w:hAnsi="Times New Roman" w:cs="Times New Roman"/>
          <w:sz w:val="24"/>
          <w:szCs w:val="24"/>
        </w:rPr>
        <w:t>ds),</w:t>
      </w:r>
      <w:r w:rsidR="0041264F" w:rsidRPr="002429FB">
        <w:rPr>
          <w:rFonts w:ascii="Times New Roman" w:hAnsi="Times New Roman" w:cs="Times New Roman"/>
          <w:sz w:val="24"/>
          <w:szCs w:val="24"/>
        </w:rPr>
        <w:t xml:space="preserve"> </w:t>
      </w:r>
      <w:r w:rsidR="005B2885" w:rsidRPr="002429FB">
        <w:rPr>
          <w:rFonts w:ascii="Times New Roman" w:hAnsi="Times New Roman" w:cs="Times New Roman"/>
          <w:sz w:val="24"/>
          <w:szCs w:val="24"/>
        </w:rPr>
        <w:t xml:space="preserve">Qualitative Methodologies </w:t>
      </w:r>
      <w:r w:rsidR="004D1B9A" w:rsidRPr="002429FB">
        <w:rPr>
          <w:rFonts w:ascii="Times New Roman" w:hAnsi="Times New Roman" w:cs="Times New Roman"/>
          <w:sz w:val="24"/>
          <w:szCs w:val="24"/>
        </w:rPr>
        <w:t>f</w:t>
      </w:r>
      <w:r w:rsidR="005B2885" w:rsidRPr="002429FB">
        <w:rPr>
          <w:rFonts w:ascii="Times New Roman" w:hAnsi="Times New Roman" w:cs="Times New Roman"/>
          <w:sz w:val="24"/>
          <w:szCs w:val="24"/>
        </w:rPr>
        <w:t>or Geographers, London, UK: Arnold</w:t>
      </w:r>
      <w:r w:rsidRPr="002429FB">
        <w:rPr>
          <w:rFonts w:ascii="Times New Roman" w:hAnsi="Times New Roman" w:cs="Times New Roman"/>
          <w:sz w:val="24"/>
          <w:szCs w:val="24"/>
        </w:rPr>
        <w:t>.</w:t>
      </w:r>
    </w:p>
    <w:p w:rsidR="005B2885" w:rsidRPr="002429FB" w:rsidRDefault="005B2885" w:rsidP="00F0728D">
      <w:pPr>
        <w:spacing w:line="480" w:lineRule="auto"/>
        <w:rPr>
          <w:rFonts w:ascii="Times New Roman" w:hAnsi="Times New Roman" w:cs="Times New Roman"/>
          <w:sz w:val="24"/>
          <w:szCs w:val="24"/>
        </w:rPr>
      </w:pPr>
      <w:r w:rsidRPr="002429FB">
        <w:rPr>
          <w:rFonts w:ascii="Times New Roman" w:hAnsi="Times New Roman" w:cs="Times New Roman"/>
          <w:sz w:val="24"/>
          <w:szCs w:val="24"/>
        </w:rPr>
        <w:t>Bernard, F., Minang, P</w:t>
      </w:r>
      <w:r w:rsidR="00396CD9" w:rsidRPr="002429FB">
        <w:rPr>
          <w:rFonts w:ascii="Times New Roman" w:hAnsi="Times New Roman" w:cs="Times New Roman"/>
          <w:sz w:val="24"/>
          <w:szCs w:val="24"/>
        </w:rPr>
        <w:t>., Adkins, B.</w:t>
      </w:r>
      <w:r w:rsidRPr="002429FB">
        <w:rPr>
          <w:rFonts w:ascii="Times New Roman" w:hAnsi="Times New Roman" w:cs="Times New Roman"/>
          <w:sz w:val="24"/>
          <w:szCs w:val="24"/>
        </w:rPr>
        <w:t>F.</w:t>
      </w:r>
      <w:r w:rsidR="00396CD9" w:rsidRPr="002429FB">
        <w:rPr>
          <w:rFonts w:ascii="Times New Roman" w:hAnsi="Times New Roman" w:cs="Times New Roman"/>
          <w:sz w:val="24"/>
          <w:szCs w:val="24"/>
        </w:rPr>
        <w:t>,</w:t>
      </w:r>
      <w:r w:rsidR="004D1B9A" w:rsidRPr="002429FB">
        <w:rPr>
          <w:rFonts w:ascii="Times New Roman" w:hAnsi="Times New Roman" w:cs="Times New Roman"/>
          <w:sz w:val="24"/>
          <w:szCs w:val="24"/>
        </w:rPr>
        <w:t>2014.</w:t>
      </w:r>
      <w:r w:rsidR="0041264F" w:rsidRPr="002429FB">
        <w:rPr>
          <w:rFonts w:ascii="Times New Roman" w:hAnsi="Times New Roman" w:cs="Times New Roman"/>
          <w:sz w:val="24"/>
          <w:szCs w:val="24"/>
        </w:rPr>
        <w:t xml:space="preserve"> </w:t>
      </w:r>
      <w:r w:rsidRPr="002429FB">
        <w:rPr>
          <w:rFonts w:ascii="Times New Roman" w:hAnsi="Times New Roman" w:cs="Times New Roman"/>
          <w:sz w:val="24"/>
          <w:szCs w:val="24"/>
        </w:rPr>
        <w:t xml:space="preserve">REDD+ </w:t>
      </w:r>
      <w:r w:rsidR="00396CD9" w:rsidRPr="002429FB">
        <w:rPr>
          <w:rFonts w:ascii="Times New Roman" w:hAnsi="Times New Roman" w:cs="Times New Roman"/>
          <w:sz w:val="24"/>
          <w:szCs w:val="24"/>
        </w:rPr>
        <w:t>projects and national-level readiness processes</w:t>
      </w:r>
      <w:r w:rsidRPr="002429FB">
        <w:rPr>
          <w:rFonts w:ascii="Times New Roman" w:hAnsi="Times New Roman" w:cs="Times New Roman"/>
          <w:sz w:val="24"/>
          <w:szCs w:val="24"/>
        </w:rPr>
        <w:t xml:space="preserve">: A </w:t>
      </w:r>
      <w:r w:rsidR="00396CD9" w:rsidRPr="002429FB">
        <w:rPr>
          <w:rFonts w:ascii="Times New Roman" w:hAnsi="Times New Roman" w:cs="Times New Roman"/>
          <w:sz w:val="24"/>
          <w:szCs w:val="24"/>
        </w:rPr>
        <w:t xml:space="preserve">case study from </w:t>
      </w:r>
      <w:r w:rsidRPr="002429FB">
        <w:rPr>
          <w:rFonts w:ascii="Times New Roman" w:hAnsi="Times New Roman" w:cs="Times New Roman"/>
          <w:sz w:val="24"/>
          <w:szCs w:val="24"/>
        </w:rPr>
        <w:t>Kenya</w:t>
      </w:r>
      <w:r w:rsidR="004D1B9A" w:rsidRPr="002429FB">
        <w:rPr>
          <w:rFonts w:ascii="Times New Roman" w:hAnsi="Times New Roman" w:cs="Times New Roman"/>
          <w:sz w:val="24"/>
          <w:szCs w:val="24"/>
        </w:rPr>
        <w:t xml:space="preserve">. </w:t>
      </w:r>
      <w:r w:rsidRPr="002429FB">
        <w:rPr>
          <w:rFonts w:ascii="Times New Roman" w:hAnsi="Times New Roman" w:cs="Times New Roman"/>
          <w:sz w:val="24"/>
          <w:szCs w:val="24"/>
        </w:rPr>
        <w:t>Climate Policy</w:t>
      </w:r>
      <w:r w:rsidR="00396CD9" w:rsidRPr="002429FB">
        <w:rPr>
          <w:rFonts w:ascii="Times New Roman" w:hAnsi="Times New Roman" w:cs="Times New Roman"/>
          <w:sz w:val="24"/>
          <w:szCs w:val="24"/>
        </w:rPr>
        <w:t xml:space="preserve"> 2014:1-13.</w:t>
      </w:r>
    </w:p>
    <w:p w:rsidR="005B2885" w:rsidRPr="002429FB" w:rsidRDefault="00396CD9" w:rsidP="00F0728D">
      <w:pPr>
        <w:spacing w:line="480" w:lineRule="auto"/>
        <w:rPr>
          <w:rFonts w:ascii="Times New Roman" w:hAnsi="Times New Roman" w:cs="Times New Roman"/>
          <w:sz w:val="24"/>
          <w:szCs w:val="24"/>
        </w:rPr>
      </w:pPr>
      <w:r w:rsidRPr="002429FB">
        <w:rPr>
          <w:rFonts w:ascii="Times New Roman" w:hAnsi="Times New Roman" w:cs="Times New Roman"/>
          <w:sz w:val="24"/>
          <w:szCs w:val="24"/>
        </w:rPr>
        <w:t xml:space="preserve">Bluffstone, R., Robinson, E., </w:t>
      </w:r>
      <w:r w:rsidR="005B2885" w:rsidRPr="002429FB">
        <w:rPr>
          <w:rFonts w:ascii="Times New Roman" w:hAnsi="Times New Roman" w:cs="Times New Roman"/>
          <w:sz w:val="24"/>
          <w:szCs w:val="24"/>
        </w:rPr>
        <w:t>Guthiga, P.</w:t>
      </w:r>
      <w:r w:rsidRPr="002429FB">
        <w:rPr>
          <w:rFonts w:ascii="Times New Roman" w:hAnsi="Times New Roman" w:cs="Times New Roman"/>
          <w:sz w:val="24"/>
          <w:szCs w:val="24"/>
        </w:rPr>
        <w:t xml:space="preserve">, 2013. </w:t>
      </w:r>
      <w:r w:rsidR="005B2885" w:rsidRPr="002429FB">
        <w:rPr>
          <w:rFonts w:ascii="Times New Roman" w:hAnsi="Times New Roman" w:cs="Times New Roman"/>
          <w:sz w:val="24"/>
          <w:szCs w:val="24"/>
        </w:rPr>
        <w:t xml:space="preserve">REDD+ and </w:t>
      </w:r>
      <w:r w:rsidRPr="002429FB">
        <w:rPr>
          <w:rFonts w:ascii="Times New Roman" w:hAnsi="Times New Roman" w:cs="Times New Roman"/>
          <w:sz w:val="24"/>
          <w:szCs w:val="24"/>
        </w:rPr>
        <w:t>community-controlled forests in low-income countries</w:t>
      </w:r>
      <w:r w:rsidR="005B2885" w:rsidRPr="002429FB">
        <w:rPr>
          <w:rFonts w:ascii="Times New Roman" w:hAnsi="Times New Roman" w:cs="Times New Roman"/>
          <w:sz w:val="24"/>
          <w:szCs w:val="24"/>
        </w:rPr>
        <w:t xml:space="preserve">: </w:t>
      </w:r>
      <w:r w:rsidRPr="002429FB">
        <w:rPr>
          <w:rFonts w:ascii="Times New Roman" w:hAnsi="Times New Roman" w:cs="Times New Roman"/>
          <w:sz w:val="24"/>
          <w:szCs w:val="24"/>
        </w:rPr>
        <w:t>any hope for a linkage</w:t>
      </w:r>
      <w:r w:rsidR="005B2885" w:rsidRPr="002429FB">
        <w:rPr>
          <w:rFonts w:ascii="Times New Roman" w:hAnsi="Times New Roman" w:cs="Times New Roman"/>
          <w:sz w:val="24"/>
          <w:szCs w:val="24"/>
        </w:rPr>
        <w:t>?</w:t>
      </w:r>
      <w:r w:rsidR="0041264F" w:rsidRPr="002429FB">
        <w:rPr>
          <w:rFonts w:ascii="Times New Roman" w:hAnsi="Times New Roman" w:cs="Times New Roman"/>
          <w:sz w:val="24"/>
          <w:szCs w:val="24"/>
        </w:rPr>
        <w:t xml:space="preserve"> </w:t>
      </w:r>
      <w:r w:rsidR="005B2885" w:rsidRPr="002429FB">
        <w:rPr>
          <w:rFonts w:ascii="Times New Roman" w:hAnsi="Times New Roman" w:cs="Times New Roman"/>
          <w:sz w:val="24"/>
          <w:szCs w:val="24"/>
        </w:rPr>
        <w:t>Ecological Economics 87:43-52</w:t>
      </w:r>
      <w:r w:rsidRPr="002429FB">
        <w:rPr>
          <w:rFonts w:ascii="Times New Roman" w:hAnsi="Times New Roman" w:cs="Times New Roman"/>
          <w:sz w:val="24"/>
          <w:szCs w:val="24"/>
        </w:rPr>
        <w:t>.</w:t>
      </w:r>
    </w:p>
    <w:p w:rsidR="005B2885" w:rsidRPr="002429FB" w:rsidRDefault="00396CD9" w:rsidP="00F0728D">
      <w:pPr>
        <w:spacing w:line="480" w:lineRule="auto"/>
        <w:rPr>
          <w:rFonts w:ascii="Times New Roman" w:hAnsi="Times New Roman" w:cs="Times New Roman"/>
          <w:noProof/>
          <w:sz w:val="24"/>
          <w:szCs w:val="24"/>
        </w:rPr>
      </w:pPr>
      <w:r w:rsidRPr="002429FB">
        <w:rPr>
          <w:rFonts w:ascii="Times New Roman" w:hAnsi="Times New Roman" w:cs="Times New Roman"/>
          <w:noProof/>
          <w:sz w:val="24"/>
          <w:szCs w:val="24"/>
        </w:rPr>
        <w:t>Bolin, A.,</w:t>
      </w:r>
      <w:r w:rsidR="005B2885" w:rsidRPr="002429FB">
        <w:rPr>
          <w:rFonts w:ascii="Times New Roman" w:hAnsi="Times New Roman" w:cs="Times New Roman"/>
          <w:noProof/>
          <w:sz w:val="24"/>
          <w:szCs w:val="24"/>
        </w:rPr>
        <w:t xml:space="preserve"> Tassa, D. T.</w:t>
      </w:r>
      <w:r w:rsidRPr="002429FB">
        <w:rPr>
          <w:rFonts w:ascii="Times New Roman" w:hAnsi="Times New Roman" w:cs="Times New Roman"/>
          <w:noProof/>
          <w:sz w:val="24"/>
          <w:szCs w:val="24"/>
        </w:rPr>
        <w:t>,</w:t>
      </w:r>
      <w:r w:rsidR="005B2885" w:rsidRPr="002429FB">
        <w:rPr>
          <w:rFonts w:ascii="Times New Roman" w:hAnsi="Times New Roman" w:cs="Times New Roman"/>
          <w:noProof/>
          <w:sz w:val="24"/>
          <w:szCs w:val="24"/>
        </w:rPr>
        <w:t xml:space="preserve"> 2012. Exploring </w:t>
      </w:r>
      <w:r w:rsidRPr="002429FB">
        <w:rPr>
          <w:rFonts w:ascii="Times New Roman" w:hAnsi="Times New Roman" w:cs="Times New Roman"/>
          <w:noProof/>
          <w:sz w:val="24"/>
          <w:szCs w:val="24"/>
        </w:rPr>
        <w:t xml:space="preserve">climate justice for forest communities engaging in </w:t>
      </w:r>
      <w:r w:rsidR="005B2885" w:rsidRPr="002429FB">
        <w:rPr>
          <w:rFonts w:ascii="Times New Roman" w:hAnsi="Times New Roman" w:cs="Times New Roman"/>
          <w:noProof/>
          <w:sz w:val="24"/>
          <w:szCs w:val="24"/>
        </w:rPr>
        <w:t xml:space="preserve">REDD+: </w:t>
      </w:r>
      <w:r w:rsidRPr="002429FB">
        <w:rPr>
          <w:rFonts w:ascii="Times New Roman" w:hAnsi="Times New Roman" w:cs="Times New Roman"/>
          <w:noProof/>
          <w:sz w:val="24"/>
          <w:szCs w:val="24"/>
        </w:rPr>
        <w:t>experiences from tanzania</w:t>
      </w:r>
      <w:r w:rsidR="005B2885" w:rsidRPr="002429FB">
        <w:rPr>
          <w:rFonts w:ascii="Times New Roman" w:hAnsi="Times New Roman" w:cs="Times New Roman"/>
          <w:noProof/>
          <w:sz w:val="24"/>
          <w:szCs w:val="24"/>
        </w:rPr>
        <w:t xml:space="preserve">. </w:t>
      </w:r>
      <w:r w:rsidRPr="002429FB">
        <w:rPr>
          <w:rFonts w:ascii="Times New Roman" w:hAnsi="Times New Roman" w:cs="Times New Roman"/>
          <w:noProof/>
          <w:sz w:val="24"/>
          <w:szCs w:val="24"/>
        </w:rPr>
        <w:t xml:space="preserve">Forum for Development Studies </w:t>
      </w:r>
      <w:r w:rsidR="005B2885" w:rsidRPr="002429FB">
        <w:rPr>
          <w:rFonts w:ascii="Times New Roman" w:hAnsi="Times New Roman" w:cs="Times New Roman"/>
          <w:noProof/>
          <w:sz w:val="24"/>
          <w:szCs w:val="24"/>
        </w:rPr>
        <w:t>39</w:t>
      </w:r>
      <w:r w:rsidRPr="002429FB">
        <w:rPr>
          <w:rFonts w:ascii="Times New Roman" w:hAnsi="Times New Roman" w:cs="Times New Roman"/>
          <w:b/>
          <w:noProof/>
          <w:sz w:val="24"/>
          <w:szCs w:val="24"/>
        </w:rPr>
        <w:t>:</w:t>
      </w:r>
      <w:r w:rsidR="005B2885" w:rsidRPr="002429FB">
        <w:rPr>
          <w:rFonts w:ascii="Times New Roman" w:hAnsi="Times New Roman" w:cs="Times New Roman"/>
          <w:noProof/>
          <w:sz w:val="24"/>
          <w:szCs w:val="24"/>
        </w:rPr>
        <w:t>5-29.</w:t>
      </w:r>
    </w:p>
    <w:p w:rsidR="005B2885" w:rsidRPr="002429FB" w:rsidRDefault="00807696" w:rsidP="00F0728D">
      <w:pPr>
        <w:spacing w:line="480" w:lineRule="auto"/>
        <w:rPr>
          <w:rFonts w:ascii="Times New Roman" w:hAnsi="Times New Roman" w:cs="Times New Roman"/>
          <w:sz w:val="24"/>
          <w:szCs w:val="24"/>
        </w:rPr>
      </w:pPr>
      <w:r w:rsidRPr="002429FB">
        <w:rPr>
          <w:rFonts w:ascii="Times New Roman" w:hAnsi="Times New Roman" w:cs="Times New Roman"/>
          <w:sz w:val="24"/>
          <w:szCs w:val="24"/>
        </w:rPr>
        <w:t>Boyd, E., May, P., Chang, M.,</w:t>
      </w:r>
      <w:r w:rsidR="005B2885" w:rsidRPr="002429FB">
        <w:rPr>
          <w:rFonts w:ascii="Times New Roman" w:hAnsi="Times New Roman" w:cs="Times New Roman"/>
          <w:sz w:val="24"/>
          <w:szCs w:val="24"/>
        </w:rPr>
        <w:t>Veiga, F.C.</w:t>
      </w:r>
      <w:r w:rsidRPr="002429FB">
        <w:rPr>
          <w:rFonts w:ascii="Times New Roman" w:hAnsi="Times New Roman" w:cs="Times New Roman"/>
          <w:sz w:val="24"/>
          <w:szCs w:val="24"/>
        </w:rPr>
        <w:t xml:space="preserve">, 2007.  </w:t>
      </w:r>
      <w:r w:rsidR="005B2885" w:rsidRPr="002429FB">
        <w:rPr>
          <w:rFonts w:ascii="Times New Roman" w:hAnsi="Times New Roman" w:cs="Times New Roman"/>
          <w:sz w:val="24"/>
          <w:szCs w:val="24"/>
        </w:rPr>
        <w:t xml:space="preserve">Exploring </w:t>
      </w:r>
      <w:r w:rsidRPr="002429FB">
        <w:rPr>
          <w:rFonts w:ascii="Times New Roman" w:hAnsi="Times New Roman" w:cs="Times New Roman"/>
          <w:sz w:val="24"/>
          <w:szCs w:val="24"/>
        </w:rPr>
        <w:t>socioeconomic impacts of forest based mitigation projects</w:t>
      </w:r>
      <w:r w:rsidR="005B2885" w:rsidRPr="002429FB">
        <w:rPr>
          <w:rFonts w:ascii="Times New Roman" w:hAnsi="Times New Roman" w:cs="Times New Roman"/>
          <w:sz w:val="24"/>
          <w:szCs w:val="24"/>
        </w:rPr>
        <w:t xml:space="preserve">: </w:t>
      </w:r>
      <w:r w:rsidRPr="002429FB">
        <w:rPr>
          <w:rFonts w:ascii="Times New Roman" w:hAnsi="Times New Roman" w:cs="Times New Roman"/>
          <w:sz w:val="24"/>
          <w:szCs w:val="24"/>
        </w:rPr>
        <w:t>lessons from</w:t>
      </w:r>
      <w:r w:rsidR="005B2885" w:rsidRPr="002429FB">
        <w:rPr>
          <w:rFonts w:ascii="Times New Roman" w:hAnsi="Times New Roman" w:cs="Times New Roman"/>
          <w:sz w:val="24"/>
          <w:szCs w:val="24"/>
        </w:rPr>
        <w:t xml:space="preserve"> Brazil </w:t>
      </w:r>
      <w:r w:rsidRPr="002429FB">
        <w:rPr>
          <w:rFonts w:ascii="Times New Roman" w:hAnsi="Times New Roman" w:cs="Times New Roman"/>
          <w:sz w:val="24"/>
          <w:szCs w:val="24"/>
        </w:rPr>
        <w:t xml:space="preserve">and Bolivia. </w:t>
      </w:r>
      <w:r w:rsidR="005B2885" w:rsidRPr="002429FB">
        <w:rPr>
          <w:rFonts w:ascii="Times New Roman" w:hAnsi="Times New Roman" w:cs="Times New Roman"/>
          <w:sz w:val="24"/>
          <w:szCs w:val="24"/>
        </w:rPr>
        <w:t>Environmental Science &amp; Policy 10:419-433</w:t>
      </w:r>
      <w:r w:rsidRPr="002429FB">
        <w:rPr>
          <w:rFonts w:ascii="Times New Roman" w:hAnsi="Times New Roman" w:cs="Times New Roman"/>
          <w:sz w:val="24"/>
          <w:szCs w:val="24"/>
        </w:rPr>
        <w:t>.</w:t>
      </w:r>
    </w:p>
    <w:p w:rsidR="005B2885" w:rsidRPr="002429FB" w:rsidRDefault="00807696" w:rsidP="00F0728D">
      <w:pPr>
        <w:spacing w:line="480" w:lineRule="auto"/>
        <w:rPr>
          <w:rFonts w:ascii="Times New Roman" w:hAnsi="Times New Roman" w:cs="Times New Roman"/>
          <w:sz w:val="24"/>
          <w:szCs w:val="24"/>
        </w:rPr>
      </w:pPr>
      <w:r w:rsidRPr="002429FB">
        <w:rPr>
          <w:rFonts w:ascii="Times New Roman" w:hAnsi="Times New Roman" w:cs="Times New Roman"/>
          <w:sz w:val="24"/>
          <w:szCs w:val="24"/>
        </w:rPr>
        <w:t>Brooks, N., Adger, W.,</w:t>
      </w:r>
      <w:r w:rsidR="005B2885" w:rsidRPr="002429FB">
        <w:rPr>
          <w:rFonts w:ascii="Times New Roman" w:hAnsi="Times New Roman" w:cs="Times New Roman"/>
          <w:sz w:val="24"/>
          <w:szCs w:val="24"/>
        </w:rPr>
        <w:t xml:space="preserve"> Kelly, P.</w:t>
      </w:r>
      <w:r w:rsidRPr="002429FB">
        <w:rPr>
          <w:rFonts w:ascii="Times New Roman" w:hAnsi="Times New Roman" w:cs="Times New Roman"/>
          <w:sz w:val="24"/>
          <w:szCs w:val="24"/>
        </w:rPr>
        <w:t>, 2005.</w:t>
      </w:r>
      <w:r w:rsidR="005B2885" w:rsidRPr="002429FB">
        <w:rPr>
          <w:rFonts w:ascii="Times New Roman" w:hAnsi="Times New Roman" w:cs="Times New Roman"/>
          <w:sz w:val="24"/>
          <w:szCs w:val="24"/>
        </w:rPr>
        <w:t xml:space="preserve">The </w:t>
      </w:r>
      <w:r w:rsidRPr="002429FB">
        <w:rPr>
          <w:rFonts w:ascii="Times New Roman" w:hAnsi="Times New Roman" w:cs="Times New Roman"/>
          <w:sz w:val="24"/>
          <w:szCs w:val="24"/>
        </w:rPr>
        <w:t>determinants of vulnerability and adaptive capacity at the national level and the implications for adaptation. Global Environmental Change</w:t>
      </w:r>
      <w:r w:rsidR="005B2885" w:rsidRPr="002429FB">
        <w:rPr>
          <w:rFonts w:ascii="Times New Roman" w:hAnsi="Times New Roman" w:cs="Times New Roman"/>
          <w:sz w:val="24"/>
          <w:szCs w:val="24"/>
        </w:rPr>
        <w:t xml:space="preserve"> 15:151-163</w:t>
      </w:r>
      <w:r w:rsidRPr="002429FB">
        <w:rPr>
          <w:rFonts w:ascii="Times New Roman" w:hAnsi="Times New Roman" w:cs="Times New Roman"/>
          <w:sz w:val="24"/>
          <w:szCs w:val="24"/>
        </w:rPr>
        <w:t>.</w:t>
      </w:r>
    </w:p>
    <w:p w:rsidR="005B2885" w:rsidRPr="002429FB" w:rsidRDefault="005B2885" w:rsidP="00F0728D">
      <w:pPr>
        <w:spacing w:line="480" w:lineRule="auto"/>
        <w:rPr>
          <w:rFonts w:ascii="Times New Roman" w:hAnsi="Times New Roman" w:cs="Times New Roman"/>
          <w:sz w:val="24"/>
          <w:szCs w:val="24"/>
        </w:rPr>
      </w:pPr>
      <w:r w:rsidRPr="002429FB">
        <w:rPr>
          <w:rFonts w:ascii="Times New Roman" w:hAnsi="Times New Roman" w:cs="Times New Roman"/>
          <w:sz w:val="24"/>
          <w:szCs w:val="24"/>
        </w:rPr>
        <w:t>Brown, H.C.P., Smit, B., Sonwa, D.J., Somorin, O.</w:t>
      </w:r>
      <w:r w:rsidR="00807696" w:rsidRPr="002429FB">
        <w:rPr>
          <w:rFonts w:ascii="Times New Roman" w:hAnsi="Times New Roman" w:cs="Times New Roman"/>
          <w:sz w:val="24"/>
          <w:szCs w:val="24"/>
        </w:rPr>
        <w:t>A., N</w:t>
      </w:r>
      <w:r w:rsidRPr="002429FB">
        <w:rPr>
          <w:rFonts w:ascii="Times New Roman" w:hAnsi="Times New Roman" w:cs="Times New Roman"/>
          <w:sz w:val="24"/>
          <w:szCs w:val="24"/>
        </w:rPr>
        <w:t>kem, J.</w:t>
      </w:r>
      <w:r w:rsidR="00807696" w:rsidRPr="002429FB">
        <w:rPr>
          <w:rFonts w:ascii="Times New Roman" w:hAnsi="Times New Roman" w:cs="Times New Roman"/>
          <w:sz w:val="24"/>
          <w:szCs w:val="24"/>
        </w:rPr>
        <w:t xml:space="preserve">, 2011. </w:t>
      </w:r>
      <w:r w:rsidRPr="002429FB">
        <w:rPr>
          <w:rFonts w:ascii="Times New Roman" w:hAnsi="Times New Roman" w:cs="Times New Roman"/>
          <w:sz w:val="24"/>
          <w:szCs w:val="24"/>
        </w:rPr>
        <w:t xml:space="preserve">Institutional </w:t>
      </w:r>
      <w:r w:rsidR="00807696" w:rsidRPr="002429FB">
        <w:rPr>
          <w:rFonts w:ascii="Times New Roman" w:hAnsi="Times New Roman" w:cs="Times New Roman"/>
          <w:sz w:val="24"/>
          <w:szCs w:val="24"/>
        </w:rPr>
        <w:t xml:space="preserve">perceptions of opportunities and challenges </w:t>
      </w:r>
      <w:r w:rsidR="00FD76DA" w:rsidRPr="002429FB">
        <w:rPr>
          <w:rFonts w:ascii="Times New Roman" w:hAnsi="Times New Roman" w:cs="Times New Roman"/>
          <w:sz w:val="24"/>
          <w:szCs w:val="24"/>
        </w:rPr>
        <w:t>of</w:t>
      </w:r>
      <w:r w:rsidR="00FD76DA">
        <w:rPr>
          <w:rFonts w:ascii="Times New Roman" w:hAnsi="Times New Roman" w:cs="Times New Roman"/>
          <w:sz w:val="24"/>
          <w:szCs w:val="24"/>
        </w:rPr>
        <w:t xml:space="preserve"> </w:t>
      </w:r>
      <w:r w:rsidR="00FD76DA" w:rsidRPr="002429FB">
        <w:rPr>
          <w:rFonts w:ascii="Times New Roman" w:hAnsi="Times New Roman" w:cs="Times New Roman"/>
          <w:sz w:val="24"/>
          <w:szCs w:val="24"/>
        </w:rPr>
        <w:t>REDD</w:t>
      </w:r>
      <w:r w:rsidRPr="002429FB">
        <w:rPr>
          <w:rFonts w:ascii="Times New Roman" w:hAnsi="Times New Roman" w:cs="Times New Roman"/>
          <w:sz w:val="24"/>
          <w:szCs w:val="24"/>
        </w:rPr>
        <w:t xml:space="preserve">+ </w:t>
      </w:r>
      <w:r w:rsidR="00807696" w:rsidRPr="002429FB">
        <w:rPr>
          <w:rFonts w:ascii="Times New Roman" w:hAnsi="Times New Roman" w:cs="Times New Roman"/>
          <w:sz w:val="24"/>
          <w:szCs w:val="24"/>
        </w:rPr>
        <w:t>i</w:t>
      </w:r>
      <w:r w:rsidRPr="002429FB">
        <w:rPr>
          <w:rFonts w:ascii="Times New Roman" w:hAnsi="Times New Roman" w:cs="Times New Roman"/>
          <w:sz w:val="24"/>
          <w:szCs w:val="24"/>
        </w:rPr>
        <w:t>n the Congo Basin</w:t>
      </w:r>
      <w:r w:rsidR="00807696" w:rsidRPr="002429FB">
        <w:rPr>
          <w:rFonts w:ascii="Times New Roman" w:hAnsi="Times New Roman" w:cs="Times New Roman"/>
          <w:sz w:val="24"/>
          <w:szCs w:val="24"/>
        </w:rPr>
        <w:t>.</w:t>
      </w:r>
      <w:r w:rsidR="0041264F" w:rsidRPr="002429FB">
        <w:rPr>
          <w:rFonts w:ascii="Times New Roman" w:hAnsi="Times New Roman" w:cs="Times New Roman"/>
          <w:sz w:val="24"/>
          <w:szCs w:val="24"/>
        </w:rPr>
        <w:t xml:space="preserve"> </w:t>
      </w:r>
      <w:r w:rsidRPr="002429FB">
        <w:rPr>
          <w:rFonts w:ascii="Times New Roman" w:hAnsi="Times New Roman" w:cs="Times New Roman"/>
          <w:sz w:val="24"/>
          <w:szCs w:val="24"/>
        </w:rPr>
        <w:t>The Journal of Environment &amp; Development 20:381-404</w:t>
      </w:r>
      <w:r w:rsidR="00807696" w:rsidRPr="002429FB">
        <w:rPr>
          <w:rFonts w:ascii="Times New Roman" w:hAnsi="Times New Roman" w:cs="Times New Roman"/>
          <w:sz w:val="24"/>
          <w:szCs w:val="24"/>
        </w:rPr>
        <w:t>.</w:t>
      </w:r>
    </w:p>
    <w:p w:rsidR="005B2885" w:rsidRPr="002429FB" w:rsidRDefault="005B2885" w:rsidP="00F0728D">
      <w:pPr>
        <w:spacing w:line="480" w:lineRule="auto"/>
        <w:rPr>
          <w:rFonts w:ascii="Times New Roman" w:hAnsi="Times New Roman" w:cs="Times New Roman"/>
          <w:sz w:val="24"/>
          <w:szCs w:val="24"/>
        </w:rPr>
      </w:pPr>
      <w:r w:rsidRPr="002429FB">
        <w:rPr>
          <w:rFonts w:ascii="Times New Roman" w:hAnsi="Times New Roman" w:cs="Times New Roman"/>
          <w:sz w:val="24"/>
          <w:szCs w:val="24"/>
        </w:rPr>
        <w:t>Caplow, S., Jagger, P., Lawlor, K. and Sills, E.</w:t>
      </w:r>
      <w:r w:rsidR="00807696" w:rsidRPr="002429FB">
        <w:rPr>
          <w:rFonts w:ascii="Times New Roman" w:hAnsi="Times New Roman" w:cs="Times New Roman"/>
          <w:sz w:val="24"/>
          <w:szCs w:val="24"/>
        </w:rPr>
        <w:t>, 2011.</w:t>
      </w:r>
      <w:r w:rsidRPr="002429FB">
        <w:rPr>
          <w:rFonts w:ascii="Times New Roman" w:hAnsi="Times New Roman" w:cs="Times New Roman"/>
          <w:sz w:val="24"/>
          <w:szCs w:val="24"/>
        </w:rPr>
        <w:t xml:space="preserve">Evaluating </w:t>
      </w:r>
      <w:r w:rsidR="00807696" w:rsidRPr="002429FB">
        <w:rPr>
          <w:rFonts w:ascii="Times New Roman" w:hAnsi="Times New Roman" w:cs="Times New Roman"/>
          <w:sz w:val="24"/>
          <w:szCs w:val="24"/>
        </w:rPr>
        <w:t xml:space="preserve">land use and livelihood impacts of early forest carbon projects: lessons for learning about </w:t>
      </w:r>
      <w:r w:rsidRPr="002429FB">
        <w:rPr>
          <w:rFonts w:ascii="Times New Roman" w:hAnsi="Times New Roman" w:cs="Times New Roman"/>
          <w:sz w:val="24"/>
          <w:szCs w:val="24"/>
        </w:rPr>
        <w:t>REDD+</w:t>
      </w:r>
      <w:r w:rsidR="00807696" w:rsidRPr="002429FB">
        <w:rPr>
          <w:rFonts w:ascii="Times New Roman" w:hAnsi="Times New Roman" w:cs="Times New Roman"/>
          <w:sz w:val="24"/>
          <w:szCs w:val="24"/>
        </w:rPr>
        <w:t xml:space="preserve">. </w:t>
      </w:r>
      <w:r w:rsidRPr="002429FB">
        <w:rPr>
          <w:rFonts w:ascii="Times New Roman" w:hAnsi="Times New Roman" w:cs="Times New Roman"/>
          <w:sz w:val="24"/>
          <w:szCs w:val="24"/>
        </w:rPr>
        <w:t>Environmental Science &amp; Policy14:152-167</w:t>
      </w:r>
      <w:r w:rsidR="00807696" w:rsidRPr="002429FB">
        <w:rPr>
          <w:rFonts w:ascii="Times New Roman" w:hAnsi="Times New Roman" w:cs="Times New Roman"/>
          <w:sz w:val="24"/>
          <w:szCs w:val="24"/>
        </w:rPr>
        <w:t>.</w:t>
      </w:r>
    </w:p>
    <w:p w:rsidR="005B2885" w:rsidRPr="002429FB" w:rsidRDefault="00807696" w:rsidP="00F0728D">
      <w:pPr>
        <w:spacing w:line="480" w:lineRule="auto"/>
        <w:rPr>
          <w:rFonts w:ascii="Times New Roman" w:hAnsi="Times New Roman" w:cs="Times New Roman"/>
          <w:sz w:val="24"/>
          <w:szCs w:val="24"/>
        </w:rPr>
      </w:pPr>
      <w:r w:rsidRPr="002429FB">
        <w:rPr>
          <w:rFonts w:ascii="Times New Roman" w:hAnsi="Times New Roman" w:cs="Times New Roman"/>
          <w:sz w:val="24"/>
          <w:szCs w:val="24"/>
        </w:rPr>
        <w:t xml:space="preserve">Chambers, R. </w:t>
      </w:r>
      <w:r w:rsidR="005B2885" w:rsidRPr="002429FB">
        <w:rPr>
          <w:rFonts w:ascii="Times New Roman" w:hAnsi="Times New Roman" w:cs="Times New Roman"/>
          <w:sz w:val="24"/>
          <w:szCs w:val="24"/>
        </w:rPr>
        <w:t>1981</w:t>
      </w:r>
      <w:r w:rsidRPr="002429FB">
        <w:rPr>
          <w:rFonts w:ascii="Times New Roman" w:hAnsi="Times New Roman" w:cs="Times New Roman"/>
          <w:sz w:val="24"/>
          <w:szCs w:val="24"/>
        </w:rPr>
        <w:t xml:space="preserve">. </w:t>
      </w:r>
      <w:r w:rsidR="005B2885" w:rsidRPr="002429FB">
        <w:rPr>
          <w:rFonts w:ascii="Times New Roman" w:hAnsi="Times New Roman" w:cs="Times New Roman"/>
          <w:sz w:val="24"/>
          <w:szCs w:val="24"/>
        </w:rPr>
        <w:t xml:space="preserve">Rapid Rural Appraisal: </w:t>
      </w:r>
      <w:r w:rsidRPr="002429FB">
        <w:rPr>
          <w:rFonts w:ascii="Times New Roman" w:hAnsi="Times New Roman" w:cs="Times New Roman"/>
          <w:sz w:val="24"/>
          <w:szCs w:val="24"/>
        </w:rPr>
        <w:t xml:space="preserve">rationale and repertoire. </w:t>
      </w:r>
      <w:r w:rsidR="005B2885" w:rsidRPr="002429FB">
        <w:rPr>
          <w:rFonts w:ascii="Times New Roman" w:hAnsi="Times New Roman" w:cs="Times New Roman"/>
          <w:sz w:val="24"/>
          <w:szCs w:val="24"/>
        </w:rPr>
        <w:t>Public Administration and Development 1:95-106</w:t>
      </w:r>
      <w:r w:rsidRPr="002429FB">
        <w:rPr>
          <w:rFonts w:ascii="Times New Roman" w:hAnsi="Times New Roman" w:cs="Times New Roman"/>
          <w:sz w:val="24"/>
          <w:szCs w:val="24"/>
        </w:rPr>
        <w:t>.</w:t>
      </w:r>
    </w:p>
    <w:p w:rsidR="005B2885" w:rsidRPr="002429FB" w:rsidRDefault="005B2885" w:rsidP="00F0728D">
      <w:pPr>
        <w:spacing w:line="480" w:lineRule="auto"/>
        <w:rPr>
          <w:rFonts w:ascii="Times New Roman" w:hAnsi="Times New Roman" w:cs="Times New Roman"/>
          <w:sz w:val="24"/>
          <w:szCs w:val="24"/>
        </w:rPr>
      </w:pPr>
      <w:r w:rsidRPr="002429FB">
        <w:rPr>
          <w:rFonts w:ascii="Times New Roman" w:hAnsi="Times New Roman" w:cs="Times New Roman"/>
          <w:sz w:val="24"/>
          <w:szCs w:val="24"/>
        </w:rPr>
        <w:t>Chhatre, A., Lakhanpal, S., Larson, A.M., Nelson, F., Ojha, H. and Rao, J.</w:t>
      </w:r>
      <w:r w:rsidR="002A1124" w:rsidRPr="002429FB">
        <w:rPr>
          <w:rFonts w:ascii="Times New Roman" w:hAnsi="Times New Roman" w:cs="Times New Roman"/>
          <w:sz w:val="24"/>
          <w:szCs w:val="24"/>
        </w:rPr>
        <w:t>, 2012. Social s</w:t>
      </w:r>
      <w:r w:rsidRPr="002429FB">
        <w:rPr>
          <w:rFonts w:ascii="Times New Roman" w:hAnsi="Times New Roman" w:cs="Times New Roman"/>
          <w:sz w:val="24"/>
          <w:szCs w:val="24"/>
        </w:rPr>
        <w:t xml:space="preserve">afeguards and </w:t>
      </w:r>
      <w:r w:rsidR="002A1124" w:rsidRPr="002429FB">
        <w:rPr>
          <w:rFonts w:ascii="Times New Roman" w:hAnsi="Times New Roman" w:cs="Times New Roman"/>
          <w:sz w:val="24"/>
          <w:szCs w:val="24"/>
        </w:rPr>
        <w:t>c</w:t>
      </w:r>
      <w:r w:rsidRPr="002429FB">
        <w:rPr>
          <w:rFonts w:ascii="Times New Roman" w:hAnsi="Times New Roman" w:cs="Times New Roman"/>
          <w:sz w:val="24"/>
          <w:szCs w:val="24"/>
        </w:rPr>
        <w:t>o-</w:t>
      </w:r>
      <w:r w:rsidR="002A1124" w:rsidRPr="002429FB">
        <w:rPr>
          <w:rFonts w:ascii="Times New Roman" w:hAnsi="Times New Roman" w:cs="Times New Roman"/>
          <w:sz w:val="24"/>
          <w:szCs w:val="24"/>
        </w:rPr>
        <w:t>b</w:t>
      </w:r>
      <w:r w:rsidRPr="002429FB">
        <w:rPr>
          <w:rFonts w:ascii="Times New Roman" w:hAnsi="Times New Roman" w:cs="Times New Roman"/>
          <w:sz w:val="24"/>
          <w:szCs w:val="24"/>
        </w:rPr>
        <w:t xml:space="preserve">enefits in REDD+: </w:t>
      </w:r>
      <w:r w:rsidR="00F748CD" w:rsidRPr="002429FB">
        <w:rPr>
          <w:rFonts w:ascii="Times New Roman" w:hAnsi="Times New Roman" w:cs="Times New Roman"/>
          <w:sz w:val="24"/>
          <w:szCs w:val="24"/>
        </w:rPr>
        <w:t>a review of</w:t>
      </w:r>
      <w:r w:rsidR="0041264F" w:rsidRPr="002429FB">
        <w:rPr>
          <w:rFonts w:ascii="Times New Roman" w:hAnsi="Times New Roman" w:cs="Times New Roman"/>
          <w:sz w:val="24"/>
          <w:szCs w:val="24"/>
        </w:rPr>
        <w:t xml:space="preserve"> </w:t>
      </w:r>
      <w:r w:rsidR="00F748CD" w:rsidRPr="002429FB">
        <w:rPr>
          <w:rFonts w:ascii="Times New Roman" w:hAnsi="Times New Roman" w:cs="Times New Roman"/>
          <w:sz w:val="24"/>
          <w:szCs w:val="24"/>
        </w:rPr>
        <w:t xml:space="preserve">the adjacent possible. </w:t>
      </w:r>
      <w:r w:rsidRPr="002429FB">
        <w:rPr>
          <w:rFonts w:ascii="Times New Roman" w:hAnsi="Times New Roman" w:cs="Times New Roman"/>
          <w:sz w:val="24"/>
          <w:szCs w:val="24"/>
        </w:rPr>
        <w:t>Current Opinion in Environmental Sustainability 4:654-660</w:t>
      </w:r>
      <w:r w:rsidR="002A1124" w:rsidRPr="002429FB">
        <w:rPr>
          <w:rFonts w:ascii="Times New Roman" w:hAnsi="Times New Roman" w:cs="Times New Roman"/>
          <w:sz w:val="24"/>
          <w:szCs w:val="24"/>
        </w:rPr>
        <w:t xml:space="preserve">. </w:t>
      </w:r>
    </w:p>
    <w:p w:rsidR="005B2885" w:rsidRPr="002429FB" w:rsidRDefault="005B2885" w:rsidP="00F0728D">
      <w:pPr>
        <w:spacing w:line="480" w:lineRule="auto"/>
        <w:rPr>
          <w:rFonts w:ascii="Times New Roman" w:hAnsi="Times New Roman" w:cs="Times New Roman"/>
          <w:noProof/>
          <w:sz w:val="24"/>
          <w:szCs w:val="24"/>
        </w:rPr>
      </w:pPr>
      <w:r w:rsidRPr="002429FB">
        <w:rPr>
          <w:rFonts w:ascii="Times New Roman" w:hAnsi="Times New Roman" w:cs="Times New Roman"/>
          <w:noProof/>
          <w:sz w:val="24"/>
          <w:szCs w:val="24"/>
        </w:rPr>
        <w:t>Corbera, E., Brown, K.</w:t>
      </w:r>
      <w:r w:rsidR="00F748CD" w:rsidRPr="002429FB">
        <w:rPr>
          <w:rFonts w:ascii="Times New Roman" w:hAnsi="Times New Roman" w:cs="Times New Roman"/>
          <w:noProof/>
          <w:sz w:val="24"/>
          <w:szCs w:val="24"/>
        </w:rPr>
        <w:t xml:space="preserve">, </w:t>
      </w:r>
      <w:r w:rsidRPr="002429FB">
        <w:rPr>
          <w:rFonts w:ascii="Times New Roman" w:hAnsi="Times New Roman" w:cs="Times New Roman"/>
          <w:noProof/>
          <w:sz w:val="24"/>
          <w:szCs w:val="24"/>
        </w:rPr>
        <w:t>Adger, W. N.</w:t>
      </w:r>
      <w:r w:rsidR="00F748CD" w:rsidRPr="002429FB">
        <w:rPr>
          <w:rFonts w:ascii="Times New Roman" w:hAnsi="Times New Roman" w:cs="Times New Roman"/>
          <w:noProof/>
          <w:sz w:val="24"/>
          <w:szCs w:val="24"/>
        </w:rPr>
        <w:t>,</w:t>
      </w:r>
      <w:r w:rsidRPr="002429FB">
        <w:rPr>
          <w:rFonts w:ascii="Times New Roman" w:hAnsi="Times New Roman" w:cs="Times New Roman"/>
          <w:noProof/>
          <w:sz w:val="24"/>
          <w:szCs w:val="24"/>
        </w:rPr>
        <w:t xml:space="preserve"> 2007. The equity and legitimacy of markets for ecosystem services. Development </w:t>
      </w:r>
      <w:r w:rsidR="00F748CD" w:rsidRPr="002429FB">
        <w:rPr>
          <w:rFonts w:ascii="Times New Roman" w:hAnsi="Times New Roman" w:cs="Times New Roman"/>
          <w:noProof/>
          <w:sz w:val="24"/>
          <w:szCs w:val="24"/>
        </w:rPr>
        <w:t>and Change</w:t>
      </w:r>
      <w:r w:rsidRPr="002429FB">
        <w:rPr>
          <w:rFonts w:ascii="Times New Roman" w:hAnsi="Times New Roman" w:cs="Times New Roman"/>
          <w:noProof/>
          <w:sz w:val="24"/>
          <w:szCs w:val="24"/>
        </w:rPr>
        <w:t xml:space="preserve"> 38</w:t>
      </w:r>
      <w:r w:rsidR="00F748CD" w:rsidRPr="002429FB">
        <w:rPr>
          <w:rFonts w:ascii="Times New Roman" w:hAnsi="Times New Roman" w:cs="Times New Roman"/>
          <w:noProof/>
          <w:sz w:val="24"/>
          <w:szCs w:val="24"/>
        </w:rPr>
        <w:t>:</w:t>
      </w:r>
      <w:r w:rsidRPr="002429FB">
        <w:rPr>
          <w:rFonts w:ascii="Times New Roman" w:hAnsi="Times New Roman" w:cs="Times New Roman"/>
          <w:noProof/>
          <w:sz w:val="24"/>
          <w:szCs w:val="24"/>
        </w:rPr>
        <w:t>587-613.</w:t>
      </w:r>
    </w:p>
    <w:p w:rsidR="00912221" w:rsidRPr="002429FB" w:rsidRDefault="00912221" w:rsidP="00F0728D">
      <w:pPr>
        <w:spacing w:line="480" w:lineRule="auto"/>
        <w:jc w:val="both"/>
        <w:rPr>
          <w:rFonts w:ascii="Times New Roman" w:hAnsi="Times New Roman" w:cs="Times New Roman"/>
          <w:color w:val="000000" w:themeColor="text1"/>
          <w:sz w:val="24"/>
          <w:szCs w:val="24"/>
        </w:rPr>
      </w:pPr>
      <w:bookmarkStart w:id="0" w:name="_ENREF_83"/>
      <w:r w:rsidRPr="002429FB">
        <w:rPr>
          <w:rFonts w:ascii="Times New Roman" w:hAnsi="Times New Roman" w:cs="Times New Roman"/>
          <w:color w:val="000000" w:themeColor="text1"/>
          <w:sz w:val="24"/>
          <w:szCs w:val="24"/>
        </w:rPr>
        <w:t>Corbera, E., Soberanis, C. G.</w:t>
      </w:r>
      <w:r w:rsidR="00F748CD" w:rsidRPr="002429FB">
        <w:rPr>
          <w:rFonts w:ascii="Times New Roman" w:hAnsi="Times New Roman" w:cs="Times New Roman"/>
          <w:color w:val="000000" w:themeColor="text1"/>
          <w:sz w:val="24"/>
          <w:szCs w:val="24"/>
        </w:rPr>
        <w:t xml:space="preserve">, </w:t>
      </w:r>
      <w:r w:rsidRPr="002429FB">
        <w:rPr>
          <w:rFonts w:ascii="Times New Roman" w:hAnsi="Times New Roman" w:cs="Times New Roman"/>
          <w:color w:val="000000" w:themeColor="text1"/>
          <w:sz w:val="24"/>
          <w:szCs w:val="24"/>
        </w:rPr>
        <w:t>Brown, K.</w:t>
      </w:r>
      <w:r w:rsidR="00F748CD" w:rsidRPr="002429FB">
        <w:rPr>
          <w:rFonts w:ascii="Times New Roman" w:hAnsi="Times New Roman" w:cs="Times New Roman"/>
          <w:color w:val="000000" w:themeColor="text1"/>
          <w:sz w:val="24"/>
          <w:szCs w:val="24"/>
        </w:rPr>
        <w:t>.,</w:t>
      </w:r>
      <w:r w:rsidRPr="002429FB">
        <w:rPr>
          <w:rFonts w:ascii="Times New Roman" w:hAnsi="Times New Roman" w:cs="Times New Roman"/>
          <w:color w:val="000000" w:themeColor="text1"/>
          <w:sz w:val="24"/>
          <w:szCs w:val="24"/>
        </w:rPr>
        <w:t xml:space="preserve"> 2009. Institutional dimensions of Payments for Ecosystem Services: An analysis of Mexico's carbon forestry programme. </w:t>
      </w:r>
      <w:r w:rsidR="00F748CD" w:rsidRPr="002429FB">
        <w:rPr>
          <w:rFonts w:ascii="Times New Roman" w:hAnsi="Times New Roman" w:cs="Times New Roman"/>
          <w:color w:val="000000" w:themeColor="text1"/>
          <w:sz w:val="24"/>
          <w:szCs w:val="24"/>
        </w:rPr>
        <w:t>Ecological Economics</w:t>
      </w:r>
      <w:r w:rsidRPr="002429FB">
        <w:rPr>
          <w:rFonts w:ascii="Times New Roman" w:hAnsi="Times New Roman" w:cs="Times New Roman"/>
          <w:color w:val="000000" w:themeColor="text1"/>
          <w:sz w:val="24"/>
          <w:szCs w:val="24"/>
        </w:rPr>
        <w:t xml:space="preserve"> 68</w:t>
      </w:r>
      <w:r w:rsidR="00F748CD" w:rsidRPr="002429FB">
        <w:rPr>
          <w:rFonts w:ascii="Times New Roman" w:hAnsi="Times New Roman" w:cs="Times New Roman"/>
          <w:color w:val="000000" w:themeColor="text1"/>
          <w:sz w:val="24"/>
          <w:szCs w:val="24"/>
        </w:rPr>
        <w:t>:</w:t>
      </w:r>
      <w:r w:rsidRPr="002429FB">
        <w:rPr>
          <w:rFonts w:ascii="Times New Roman" w:hAnsi="Times New Roman" w:cs="Times New Roman"/>
          <w:color w:val="000000" w:themeColor="text1"/>
          <w:sz w:val="24"/>
          <w:szCs w:val="24"/>
        </w:rPr>
        <w:t xml:space="preserve"> 743-761.</w:t>
      </w:r>
      <w:bookmarkEnd w:id="0"/>
    </w:p>
    <w:p w:rsidR="005B2885" w:rsidRPr="002429FB" w:rsidRDefault="005B2885" w:rsidP="00F0728D">
      <w:pPr>
        <w:spacing w:line="480" w:lineRule="auto"/>
        <w:jc w:val="both"/>
        <w:rPr>
          <w:rFonts w:ascii="Times New Roman" w:hAnsi="Times New Roman" w:cs="Times New Roman"/>
          <w:color w:val="000000" w:themeColor="text1"/>
          <w:sz w:val="24"/>
          <w:szCs w:val="24"/>
        </w:rPr>
      </w:pPr>
      <w:bookmarkStart w:id="1" w:name="_ENREF_101"/>
      <w:r w:rsidRPr="002429FB">
        <w:rPr>
          <w:rFonts w:ascii="Times New Roman" w:hAnsi="Times New Roman" w:cs="Times New Roman"/>
          <w:color w:val="000000" w:themeColor="text1"/>
          <w:sz w:val="24"/>
          <w:szCs w:val="24"/>
        </w:rPr>
        <w:t>Dzingirai, V.</w:t>
      </w:r>
      <w:r w:rsidR="00F748CD" w:rsidRPr="002429FB">
        <w:rPr>
          <w:rFonts w:ascii="Times New Roman" w:hAnsi="Times New Roman" w:cs="Times New Roman"/>
          <w:color w:val="000000" w:themeColor="text1"/>
          <w:sz w:val="24"/>
          <w:szCs w:val="24"/>
        </w:rPr>
        <w:t>,</w:t>
      </w:r>
      <w:r w:rsidRPr="002429FB">
        <w:rPr>
          <w:rFonts w:ascii="Times New Roman" w:hAnsi="Times New Roman" w:cs="Times New Roman"/>
          <w:color w:val="000000" w:themeColor="text1"/>
          <w:sz w:val="24"/>
          <w:szCs w:val="24"/>
        </w:rPr>
        <w:t xml:space="preserve"> (</w:t>
      </w:r>
      <w:r w:rsidR="00F748CD" w:rsidRPr="002429FB">
        <w:rPr>
          <w:rFonts w:ascii="Times New Roman" w:hAnsi="Times New Roman" w:cs="Times New Roman"/>
          <w:color w:val="000000" w:themeColor="text1"/>
          <w:sz w:val="24"/>
          <w:szCs w:val="24"/>
        </w:rPr>
        <w:t>In Press)</w:t>
      </w:r>
      <w:r w:rsidRPr="002429FB">
        <w:rPr>
          <w:rFonts w:ascii="Times New Roman" w:hAnsi="Times New Roman" w:cs="Times New Roman"/>
          <w:color w:val="000000" w:themeColor="text1"/>
          <w:sz w:val="24"/>
          <w:szCs w:val="24"/>
        </w:rPr>
        <w:t>. Rural disenfranchisement through carbon: The case of Kariba REDD, Zimbabwe</w:t>
      </w:r>
      <w:r w:rsidR="00F748CD" w:rsidRPr="002429FB">
        <w:rPr>
          <w:rFonts w:ascii="Times New Roman" w:hAnsi="Times New Roman" w:cs="Times New Roman"/>
          <w:color w:val="000000" w:themeColor="text1"/>
          <w:sz w:val="24"/>
          <w:szCs w:val="24"/>
        </w:rPr>
        <w:t>, i</w:t>
      </w:r>
      <w:r w:rsidRPr="002429FB">
        <w:rPr>
          <w:rFonts w:ascii="Times New Roman" w:hAnsi="Times New Roman" w:cs="Times New Roman"/>
          <w:color w:val="000000" w:themeColor="text1"/>
          <w:sz w:val="24"/>
          <w:szCs w:val="24"/>
        </w:rPr>
        <w:t>n:</w:t>
      </w:r>
      <w:r w:rsidR="00F748CD" w:rsidRPr="002429FB">
        <w:rPr>
          <w:rFonts w:ascii="Times New Roman" w:hAnsi="Times New Roman" w:cs="Times New Roman"/>
          <w:color w:val="000000" w:themeColor="text1"/>
          <w:sz w:val="24"/>
          <w:szCs w:val="24"/>
        </w:rPr>
        <w:t xml:space="preserve"> Scoones, I. &amp; Leach, M. (E</w:t>
      </w:r>
      <w:r w:rsidRPr="002429FB">
        <w:rPr>
          <w:rFonts w:ascii="Times New Roman" w:hAnsi="Times New Roman" w:cs="Times New Roman"/>
          <w:color w:val="000000" w:themeColor="text1"/>
          <w:sz w:val="24"/>
          <w:szCs w:val="24"/>
        </w:rPr>
        <w:t>ds.)</w:t>
      </w:r>
      <w:r w:rsidR="00F748CD" w:rsidRPr="002429FB">
        <w:rPr>
          <w:rFonts w:ascii="Times New Roman" w:hAnsi="Times New Roman" w:cs="Times New Roman"/>
          <w:color w:val="000000" w:themeColor="text1"/>
          <w:sz w:val="24"/>
          <w:szCs w:val="24"/>
        </w:rPr>
        <w:t xml:space="preserve">, carbon conflicts and forest landscapes in </w:t>
      </w:r>
      <w:r w:rsidRPr="002429FB">
        <w:rPr>
          <w:rFonts w:ascii="Times New Roman" w:hAnsi="Times New Roman" w:cs="Times New Roman"/>
          <w:color w:val="000000" w:themeColor="text1"/>
          <w:sz w:val="24"/>
          <w:szCs w:val="24"/>
        </w:rPr>
        <w:t>Africa.</w:t>
      </w:r>
      <w:r w:rsidR="0041264F" w:rsidRPr="002429FB">
        <w:rPr>
          <w:rFonts w:ascii="Times New Roman" w:hAnsi="Times New Roman" w:cs="Times New Roman"/>
          <w:color w:val="000000" w:themeColor="text1"/>
          <w:sz w:val="24"/>
          <w:szCs w:val="24"/>
        </w:rPr>
        <w:t xml:space="preserve"> </w:t>
      </w:r>
      <w:r w:rsidRPr="002429FB">
        <w:rPr>
          <w:rFonts w:ascii="Times New Roman" w:hAnsi="Times New Roman" w:cs="Times New Roman"/>
          <w:color w:val="000000" w:themeColor="text1"/>
          <w:sz w:val="24"/>
          <w:szCs w:val="24"/>
        </w:rPr>
        <w:t>Routledge</w:t>
      </w:r>
      <w:bookmarkEnd w:id="1"/>
      <w:r w:rsidR="008D5F6F" w:rsidRPr="002429FB">
        <w:rPr>
          <w:rFonts w:ascii="Times New Roman" w:hAnsi="Times New Roman" w:cs="Times New Roman"/>
          <w:color w:val="000000" w:themeColor="text1"/>
          <w:sz w:val="24"/>
          <w:szCs w:val="24"/>
        </w:rPr>
        <w:t>,  London, pp. 54-63.</w:t>
      </w:r>
    </w:p>
    <w:p w:rsidR="005B2885" w:rsidRPr="002429FB" w:rsidRDefault="005B2885" w:rsidP="00F0728D">
      <w:pPr>
        <w:spacing w:line="480" w:lineRule="auto"/>
        <w:rPr>
          <w:rFonts w:ascii="Times New Roman" w:hAnsi="Times New Roman" w:cs="Times New Roman"/>
          <w:sz w:val="24"/>
          <w:szCs w:val="24"/>
        </w:rPr>
      </w:pPr>
      <w:r w:rsidRPr="002429FB">
        <w:rPr>
          <w:rFonts w:ascii="Times New Roman" w:hAnsi="Times New Roman" w:cs="Times New Roman"/>
          <w:sz w:val="24"/>
          <w:szCs w:val="24"/>
        </w:rPr>
        <w:t>FAO</w:t>
      </w:r>
      <w:r w:rsidR="007D7A72" w:rsidRPr="002429FB">
        <w:rPr>
          <w:rFonts w:ascii="Times New Roman" w:hAnsi="Times New Roman" w:cs="Times New Roman"/>
          <w:sz w:val="24"/>
          <w:szCs w:val="24"/>
        </w:rPr>
        <w:t>,</w:t>
      </w:r>
      <w:r w:rsidRPr="002429FB">
        <w:rPr>
          <w:rFonts w:ascii="Times New Roman" w:hAnsi="Times New Roman" w:cs="Times New Roman"/>
          <w:sz w:val="24"/>
          <w:szCs w:val="24"/>
        </w:rPr>
        <w:t>2010</w:t>
      </w:r>
      <w:r w:rsidR="00F748CD" w:rsidRPr="002429FB">
        <w:rPr>
          <w:rFonts w:ascii="Times New Roman" w:hAnsi="Times New Roman" w:cs="Times New Roman"/>
          <w:sz w:val="24"/>
          <w:szCs w:val="24"/>
        </w:rPr>
        <w:t>.</w:t>
      </w:r>
      <w:r w:rsidR="0041264F" w:rsidRPr="002429FB">
        <w:rPr>
          <w:rFonts w:ascii="Times New Roman" w:hAnsi="Times New Roman" w:cs="Times New Roman"/>
          <w:sz w:val="24"/>
          <w:szCs w:val="24"/>
        </w:rPr>
        <w:t xml:space="preserve"> </w:t>
      </w:r>
      <w:r w:rsidRPr="002429FB">
        <w:rPr>
          <w:rFonts w:ascii="Times New Roman" w:hAnsi="Times New Roman" w:cs="Times New Roman"/>
          <w:sz w:val="24"/>
          <w:szCs w:val="24"/>
        </w:rPr>
        <w:t xml:space="preserve">Forest </w:t>
      </w:r>
      <w:r w:rsidR="00F748CD" w:rsidRPr="002429FB">
        <w:rPr>
          <w:rFonts w:ascii="Times New Roman" w:hAnsi="Times New Roman" w:cs="Times New Roman"/>
          <w:sz w:val="24"/>
          <w:szCs w:val="24"/>
        </w:rPr>
        <w:t>resources assessment</w:t>
      </w:r>
      <w:r w:rsidR="0027428C" w:rsidRPr="002429FB">
        <w:rPr>
          <w:rFonts w:ascii="Times New Roman" w:hAnsi="Times New Roman" w:cs="Times New Roman"/>
          <w:sz w:val="24"/>
          <w:szCs w:val="24"/>
        </w:rPr>
        <w:t>: key f</w:t>
      </w:r>
      <w:r w:rsidRPr="002429FB">
        <w:rPr>
          <w:rFonts w:ascii="Times New Roman" w:hAnsi="Times New Roman" w:cs="Times New Roman"/>
          <w:sz w:val="24"/>
          <w:szCs w:val="24"/>
        </w:rPr>
        <w:t>indings, Rome, Italy: Food and Agriculture Organization</w:t>
      </w:r>
      <w:r w:rsidR="007D7A72" w:rsidRPr="002429FB">
        <w:rPr>
          <w:rFonts w:ascii="Times New Roman" w:hAnsi="Times New Roman" w:cs="Times New Roman"/>
          <w:sz w:val="24"/>
          <w:szCs w:val="24"/>
        </w:rPr>
        <w:t>.</w:t>
      </w:r>
    </w:p>
    <w:p w:rsidR="005B2885" w:rsidRPr="002429FB" w:rsidRDefault="005B2885" w:rsidP="00F0728D">
      <w:pPr>
        <w:spacing w:line="480" w:lineRule="auto"/>
        <w:jc w:val="both"/>
        <w:rPr>
          <w:rFonts w:ascii="Times New Roman" w:hAnsi="Times New Roman" w:cs="Times New Roman"/>
          <w:sz w:val="24"/>
          <w:szCs w:val="24"/>
        </w:rPr>
      </w:pPr>
      <w:r w:rsidRPr="002429FB">
        <w:rPr>
          <w:rFonts w:ascii="Times New Roman" w:hAnsi="Times New Roman" w:cs="Times New Roman"/>
          <w:sz w:val="24"/>
          <w:szCs w:val="24"/>
        </w:rPr>
        <w:t>G</w:t>
      </w:r>
      <w:r w:rsidR="0027428C" w:rsidRPr="002429FB">
        <w:rPr>
          <w:rFonts w:ascii="Times New Roman" w:hAnsi="Times New Roman" w:cs="Times New Roman"/>
          <w:sz w:val="24"/>
          <w:szCs w:val="24"/>
        </w:rPr>
        <w:t>ibbs, H., Brown, S., Niles, J.,</w:t>
      </w:r>
      <w:r w:rsidRPr="002429FB">
        <w:rPr>
          <w:rFonts w:ascii="Times New Roman" w:hAnsi="Times New Roman" w:cs="Times New Roman"/>
          <w:sz w:val="24"/>
          <w:szCs w:val="24"/>
        </w:rPr>
        <w:t xml:space="preserve"> Foley, J.</w:t>
      </w:r>
      <w:r w:rsidR="0027428C" w:rsidRPr="002429FB">
        <w:rPr>
          <w:rFonts w:ascii="Times New Roman" w:hAnsi="Times New Roman" w:cs="Times New Roman"/>
          <w:sz w:val="24"/>
          <w:szCs w:val="24"/>
        </w:rPr>
        <w:t>, 2007.</w:t>
      </w:r>
      <w:r w:rsidRPr="002429FB">
        <w:rPr>
          <w:rFonts w:ascii="Times New Roman" w:hAnsi="Times New Roman" w:cs="Times New Roman"/>
          <w:sz w:val="24"/>
          <w:szCs w:val="24"/>
        </w:rPr>
        <w:t xml:space="preserve">Monitoring and estimating tropical forest carbon stocks: making REDD a </w:t>
      </w:r>
      <w:r w:rsidR="0027428C" w:rsidRPr="002429FB">
        <w:rPr>
          <w:rFonts w:ascii="Times New Roman" w:hAnsi="Times New Roman" w:cs="Times New Roman"/>
          <w:sz w:val="24"/>
          <w:szCs w:val="24"/>
        </w:rPr>
        <w:t>reality. Environ. Res. Lett.</w:t>
      </w:r>
      <w:r w:rsidRPr="002429FB">
        <w:rPr>
          <w:rFonts w:ascii="Times New Roman" w:hAnsi="Times New Roman" w:cs="Times New Roman"/>
          <w:sz w:val="24"/>
          <w:szCs w:val="24"/>
        </w:rPr>
        <w:t xml:space="preserve"> 2</w:t>
      </w:r>
      <w:r w:rsidR="00F0728D" w:rsidRPr="002429FB">
        <w:rPr>
          <w:rFonts w:ascii="Times New Roman" w:hAnsi="Times New Roman" w:cs="Times New Roman"/>
          <w:sz w:val="24"/>
          <w:szCs w:val="24"/>
        </w:rPr>
        <w:t>:</w:t>
      </w:r>
      <w:r w:rsidRPr="002429FB">
        <w:rPr>
          <w:rFonts w:ascii="Times New Roman" w:hAnsi="Times New Roman" w:cs="Times New Roman"/>
          <w:sz w:val="24"/>
          <w:szCs w:val="24"/>
        </w:rPr>
        <w:t>13</w:t>
      </w:r>
      <w:r w:rsidR="0027428C" w:rsidRPr="002429FB">
        <w:rPr>
          <w:rFonts w:ascii="Times New Roman" w:hAnsi="Times New Roman" w:cs="Times New Roman"/>
          <w:sz w:val="24"/>
          <w:szCs w:val="24"/>
        </w:rPr>
        <w:t>.</w:t>
      </w:r>
    </w:p>
    <w:p w:rsidR="005B2885" w:rsidRPr="002429FB" w:rsidRDefault="005B2885" w:rsidP="00F0728D">
      <w:pPr>
        <w:spacing w:line="480" w:lineRule="auto"/>
        <w:rPr>
          <w:rFonts w:ascii="Times New Roman" w:hAnsi="Times New Roman" w:cs="Times New Roman"/>
          <w:sz w:val="24"/>
          <w:szCs w:val="24"/>
        </w:rPr>
      </w:pPr>
      <w:r w:rsidRPr="002429FB">
        <w:rPr>
          <w:rFonts w:ascii="Times New Roman" w:hAnsi="Times New Roman" w:cs="Times New Roman"/>
          <w:sz w:val="24"/>
          <w:szCs w:val="24"/>
        </w:rPr>
        <w:t>Government of Kenya</w:t>
      </w:r>
      <w:r w:rsidR="0027428C" w:rsidRPr="002429FB">
        <w:rPr>
          <w:rFonts w:ascii="Times New Roman" w:hAnsi="Times New Roman" w:cs="Times New Roman"/>
          <w:sz w:val="24"/>
          <w:szCs w:val="24"/>
        </w:rPr>
        <w:t xml:space="preserve">, </w:t>
      </w:r>
      <w:r w:rsidRPr="002429FB">
        <w:rPr>
          <w:rFonts w:ascii="Times New Roman" w:hAnsi="Times New Roman" w:cs="Times New Roman"/>
          <w:sz w:val="24"/>
          <w:szCs w:val="24"/>
        </w:rPr>
        <w:t>2010</w:t>
      </w:r>
      <w:r w:rsidR="0027428C" w:rsidRPr="002429FB">
        <w:rPr>
          <w:rFonts w:ascii="Times New Roman" w:hAnsi="Times New Roman" w:cs="Times New Roman"/>
          <w:sz w:val="24"/>
          <w:szCs w:val="24"/>
        </w:rPr>
        <w:t>.</w:t>
      </w:r>
      <w:r w:rsidRPr="002429FB">
        <w:rPr>
          <w:rFonts w:ascii="Times New Roman" w:hAnsi="Times New Roman" w:cs="Times New Roman"/>
          <w:sz w:val="24"/>
          <w:szCs w:val="24"/>
        </w:rPr>
        <w:t>Revised REDD+ Readiness Preparation Proposal, Nairobi, Kenya: Government Printer</w:t>
      </w:r>
      <w:r w:rsidR="0027428C" w:rsidRPr="002429FB">
        <w:rPr>
          <w:rFonts w:ascii="Times New Roman" w:hAnsi="Times New Roman" w:cs="Times New Roman"/>
          <w:sz w:val="24"/>
          <w:szCs w:val="24"/>
        </w:rPr>
        <w:t xml:space="preserve"> [online] URL: https://www.forestcarbonpartnership.org/sites/forestcarbonpartnership.org/files/Documents/PDF/Oct2010/Revised%20RPP%20for%20Kenya.pdf</w:t>
      </w:r>
    </w:p>
    <w:p w:rsidR="005B2885" w:rsidRPr="002429FB" w:rsidRDefault="005B2885" w:rsidP="00F0728D">
      <w:pPr>
        <w:spacing w:line="480" w:lineRule="auto"/>
        <w:rPr>
          <w:rFonts w:ascii="Times New Roman" w:hAnsi="Times New Roman" w:cs="Times New Roman"/>
          <w:noProof/>
          <w:sz w:val="24"/>
          <w:szCs w:val="24"/>
        </w:rPr>
      </w:pPr>
      <w:r w:rsidRPr="002429FB">
        <w:rPr>
          <w:rFonts w:ascii="Times New Roman" w:hAnsi="Times New Roman" w:cs="Times New Roman"/>
          <w:noProof/>
          <w:sz w:val="24"/>
          <w:szCs w:val="24"/>
        </w:rPr>
        <w:t>G</w:t>
      </w:r>
      <w:r w:rsidR="002D18CB" w:rsidRPr="002429FB">
        <w:rPr>
          <w:rFonts w:ascii="Times New Roman" w:hAnsi="Times New Roman" w:cs="Times New Roman"/>
          <w:noProof/>
          <w:sz w:val="24"/>
          <w:szCs w:val="24"/>
        </w:rPr>
        <w:t>reen</w:t>
      </w:r>
      <w:r w:rsidRPr="002429FB">
        <w:rPr>
          <w:rFonts w:ascii="Times New Roman" w:hAnsi="Times New Roman" w:cs="Times New Roman"/>
          <w:noProof/>
          <w:sz w:val="24"/>
          <w:szCs w:val="24"/>
        </w:rPr>
        <w:t>, S. B.</w:t>
      </w:r>
      <w:r w:rsidR="0027428C" w:rsidRPr="002429FB">
        <w:rPr>
          <w:rFonts w:ascii="Times New Roman" w:hAnsi="Times New Roman" w:cs="Times New Roman"/>
          <w:noProof/>
          <w:sz w:val="24"/>
          <w:szCs w:val="24"/>
        </w:rPr>
        <w:t xml:space="preserve">, </w:t>
      </w:r>
      <w:r w:rsidRPr="002429FB">
        <w:rPr>
          <w:rFonts w:ascii="Times New Roman" w:hAnsi="Times New Roman" w:cs="Times New Roman"/>
          <w:noProof/>
          <w:sz w:val="24"/>
          <w:szCs w:val="24"/>
        </w:rPr>
        <w:t>S</w:t>
      </w:r>
      <w:r w:rsidR="0027428C" w:rsidRPr="002429FB">
        <w:rPr>
          <w:rFonts w:ascii="Times New Roman" w:hAnsi="Times New Roman" w:cs="Times New Roman"/>
          <w:noProof/>
          <w:sz w:val="24"/>
          <w:szCs w:val="24"/>
        </w:rPr>
        <w:t>alkind</w:t>
      </w:r>
      <w:r w:rsidRPr="002429FB">
        <w:rPr>
          <w:rFonts w:ascii="Times New Roman" w:hAnsi="Times New Roman" w:cs="Times New Roman"/>
          <w:noProof/>
          <w:sz w:val="24"/>
          <w:szCs w:val="24"/>
        </w:rPr>
        <w:t>, N. J.</w:t>
      </w:r>
      <w:r w:rsidR="0027428C" w:rsidRPr="002429FB">
        <w:rPr>
          <w:rFonts w:ascii="Times New Roman" w:hAnsi="Times New Roman" w:cs="Times New Roman"/>
          <w:noProof/>
          <w:sz w:val="24"/>
          <w:szCs w:val="24"/>
        </w:rPr>
        <w:t>,</w:t>
      </w:r>
      <w:r w:rsidRPr="002429FB">
        <w:rPr>
          <w:rFonts w:ascii="Times New Roman" w:hAnsi="Times New Roman" w:cs="Times New Roman"/>
          <w:noProof/>
          <w:sz w:val="24"/>
          <w:szCs w:val="24"/>
        </w:rPr>
        <w:t xml:space="preserve"> 2010. </w:t>
      </w:r>
      <w:r w:rsidR="0027428C" w:rsidRPr="002429FB">
        <w:rPr>
          <w:rFonts w:ascii="Times New Roman" w:hAnsi="Times New Roman" w:cs="Times New Roman"/>
          <w:noProof/>
          <w:sz w:val="24"/>
          <w:szCs w:val="24"/>
        </w:rPr>
        <w:t>Using SPSS for Windows and Macintosh: a</w:t>
      </w:r>
      <w:r w:rsidRPr="002429FB">
        <w:rPr>
          <w:rFonts w:ascii="Times New Roman" w:hAnsi="Times New Roman" w:cs="Times New Roman"/>
          <w:noProof/>
          <w:sz w:val="24"/>
          <w:szCs w:val="24"/>
        </w:rPr>
        <w:t>nalyzing and understanding data, Hall Press</w:t>
      </w:r>
      <w:r w:rsidR="00F0728D" w:rsidRPr="002429FB">
        <w:rPr>
          <w:rFonts w:ascii="Times New Roman" w:hAnsi="Times New Roman" w:cs="Times New Roman"/>
          <w:noProof/>
          <w:sz w:val="24"/>
          <w:szCs w:val="24"/>
        </w:rPr>
        <w:t>, Prentice.</w:t>
      </w:r>
    </w:p>
    <w:p w:rsidR="005B2885" w:rsidRPr="002429FB" w:rsidRDefault="005B2885" w:rsidP="00F0728D">
      <w:pPr>
        <w:spacing w:line="480" w:lineRule="auto"/>
        <w:rPr>
          <w:rFonts w:ascii="Times New Roman" w:hAnsi="Times New Roman" w:cs="Times New Roman"/>
          <w:noProof/>
          <w:sz w:val="24"/>
          <w:szCs w:val="24"/>
        </w:rPr>
      </w:pPr>
      <w:r w:rsidRPr="002429FB">
        <w:rPr>
          <w:rFonts w:ascii="Times New Roman" w:hAnsi="Times New Roman" w:cs="Times New Roman"/>
          <w:noProof/>
          <w:sz w:val="24"/>
          <w:szCs w:val="24"/>
        </w:rPr>
        <w:t>H</w:t>
      </w:r>
      <w:r w:rsidR="002D18CB" w:rsidRPr="002429FB">
        <w:rPr>
          <w:rFonts w:ascii="Times New Roman" w:hAnsi="Times New Roman" w:cs="Times New Roman"/>
          <w:noProof/>
          <w:sz w:val="24"/>
          <w:szCs w:val="24"/>
        </w:rPr>
        <w:t>opkins</w:t>
      </w:r>
      <w:r w:rsidRPr="002429FB">
        <w:rPr>
          <w:rFonts w:ascii="Times New Roman" w:hAnsi="Times New Roman" w:cs="Times New Roman"/>
          <w:noProof/>
          <w:sz w:val="24"/>
          <w:szCs w:val="24"/>
        </w:rPr>
        <w:t>, P. E. 2007. Thinking critically and creatively about focus groups. Area 39</w:t>
      </w:r>
      <w:r w:rsidR="0027428C" w:rsidRPr="002429FB">
        <w:rPr>
          <w:rFonts w:ascii="Times New Roman" w:hAnsi="Times New Roman" w:cs="Times New Roman"/>
          <w:noProof/>
          <w:sz w:val="24"/>
          <w:szCs w:val="24"/>
        </w:rPr>
        <w:t>:</w:t>
      </w:r>
      <w:r w:rsidRPr="002429FB">
        <w:rPr>
          <w:rFonts w:ascii="Times New Roman" w:hAnsi="Times New Roman" w:cs="Times New Roman"/>
          <w:noProof/>
          <w:sz w:val="24"/>
          <w:szCs w:val="24"/>
        </w:rPr>
        <w:t>528-535.</w:t>
      </w:r>
    </w:p>
    <w:p w:rsidR="005B2885" w:rsidRPr="002429FB" w:rsidRDefault="005B2885" w:rsidP="00F0728D">
      <w:pPr>
        <w:spacing w:line="480" w:lineRule="auto"/>
        <w:rPr>
          <w:rFonts w:ascii="Times New Roman" w:hAnsi="Times New Roman" w:cs="Times New Roman"/>
          <w:sz w:val="24"/>
          <w:szCs w:val="24"/>
        </w:rPr>
      </w:pPr>
      <w:r w:rsidRPr="002429FB">
        <w:rPr>
          <w:rFonts w:ascii="Times New Roman" w:hAnsi="Times New Roman" w:cs="Times New Roman"/>
          <w:sz w:val="24"/>
          <w:szCs w:val="24"/>
        </w:rPr>
        <w:t>IPCC</w:t>
      </w:r>
      <w:r w:rsidR="0027428C" w:rsidRPr="002429FB">
        <w:rPr>
          <w:rFonts w:ascii="Times New Roman" w:hAnsi="Times New Roman" w:cs="Times New Roman"/>
          <w:sz w:val="24"/>
          <w:szCs w:val="24"/>
        </w:rPr>
        <w:t xml:space="preserve">, </w:t>
      </w:r>
      <w:r w:rsidRPr="002429FB">
        <w:rPr>
          <w:rFonts w:ascii="Times New Roman" w:hAnsi="Times New Roman" w:cs="Times New Roman"/>
          <w:sz w:val="24"/>
          <w:szCs w:val="24"/>
        </w:rPr>
        <w:t>2007</w:t>
      </w:r>
      <w:r w:rsidR="0027428C" w:rsidRPr="002429FB">
        <w:rPr>
          <w:rFonts w:ascii="Times New Roman" w:hAnsi="Times New Roman" w:cs="Times New Roman"/>
          <w:sz w:val="24"/>
          <w:szCs w:val="24"/>
        </w:rPr>
        <w:t>.</w:t>
      </w:r>
      <w:r w:rsidRPr="002429FB">
        <w:rPr>
          <w:rFonts w:ascii="Times New Roman" w:hAnsi="Times New Roman" w:cs="Times New Roman"/>
          <w:sz w:val="24"/>
          <w:szCs w:val="24"/>
        </w:rPr>
        <w:t>Impacts</w:t>
      </w:r>
      <w:r w:rsidR="0027428C" w:rsidRPr="002429FB">
        <w:rPr>
          <w:rFonts w:ascii="Times New Roman" w:hAnsi="Times New Roman" w:cs="Times New Roman"/>
          <w:sz w:val="24"/>
          <w:szCs w:val="24"/>
        </w:rPr>
        <w:t xml:space="preserve">, adaptation and vulnerability: contribution of </w:t>
      </w:r>
      <w:r w:rsidRPr="002429FB">
        <w:rPr>
          <w:rFonts w:ascii="Times New Roman" w:hAnsi="Times New Roman" w:cs="Times New Roman"/>
          <w:sz w:val="24"/>
          <w:szCs w:val="24"/>
        </w:rPr>
        <w:t>Working Group II</w:t>
      </w:r>
      <w:r w:rsidR="0041264F" w:rsidRPr="002429FB">
        <w:rPr>
          <w:rFonts w:ascii="Times New Roman" w:hAnsi="Times New Roman" w:cs="Times New Roman"/>
          <w:sz w:val="24"/>
          <w:szCs w:val="24"/>
        </w:rPr>
        <w:t xml:space="preserve"> </w:t>
      </w:r>
      <w:r w:rsidRPr="002429FB">
        <w:rPr>
          <w:rFonts w:ascii="Times New Roman" w:hAnsi="Times New Roman" w:cs="Times New Roman"/>
          <w:sz w:val="24"/>
          <w:szCs w:val="24"/>
        </w:rPr>
        <w:t>to the Fourth Assessment Report of</w:t>
      </w:r>
      <w:r w:rsidR="0041264F" w:rsidRPr="002429FB">
        <w:rPr>
          <w:rFonts w:ascii="Times New Roman" w:hAnsi="Times New Roman" w:cs="Times New Roman"/>
          <w:sz w:val="24"/>
          <w:szCs w:val="24"/>
        </w:rPr>
        <w:t xml:space="preserve"> </w:t>
      </w:r>
      <w:r w:rsidRPr="002429FB">
        <w:rPr>
          <w:rFonts w:ascii="Times New Roman" w:hAnsi="Times New Roman" w:cs="Times New Roman"/>
          <w:sz w:val="24"/>
          <w:szCs w:val="24"/>
        </w:rPr>
        <w:t>the Intergovernmental Panel on Climate Change,</w:t>
      </w:r>
      <w:r w:rsidR="0041264F" w:rsidRPr="002429FB">
        <w:rPr>
          <w:rFonts w:ascii="Times New Roman" w:hAnsi="Times New Roman" w:cs="Times New Roman"/>
          <w:sz w:val="24"/>
          <w:szCs w:val="24"/>
        </w:rPr>
        <w:t xml:space="preserve"> </w:t>
      </w:r>
      <w:r w:rsidRPr="002429FB">
        <w:rPr>
          <w:rFonts w:ascii="Times New Roman" w:hAnsi="Times New Roman" w:cs="Times New Roman"/>
          <w:sz w:val="24"/>
          <w:szCs w:val="24"/>
        </w:rPr>
        <w:t>Cambridge, UK:</w:t>
      </w:r>
      <w:r w:rsidR="0041264F" w:rsidRPr="002429FB">
        <w:rPr>
          <w:rFonts w:ascii="Times New Roman" w:hAnsi="Times New Roman" w:cs="Times New Roman"/>
          <w:sz w:val="24"/>
          <w:szCs w:val="24"/>
        </w:rPr>
        <w:t xml:space="preserve"> </w:t>
      </w:r>
      <w:r w:rsidRPr="002429FB">
        <w:rPr>
          <w:rFonts w:ascii="Times New Roman" w:hAnsi="Times New Roman" w:cs="Times New Roman"/>
          <w:sz w:val="24"/>
          <w:szCs w:val="24"/>
        </w:rPr>
        <w:t>Cambridge University Press</w:t>
      </w:r>
      <w:r w:rsidR="0027428C" w:rsidRPr="002429FB">
        <w:rPr>
          <w:rFonts w:ascii="Times New Roman" w:hAnsi="Times New Roman" w:cs="Times New Roman"/>
          <w:sz w:val="24"/>
          <w:szCs w:val="24"/>
        </w:rPr>
        <w:t>.</w:t>
      </w:r>
    </w:p>
    <w:p w:rsidR="00120275" w:rsidRPr="002429FB" w:rsidRDefault="00120275" w:rsidP="00F0728D">
      <w:pPr>
        <w:spacing w:line="480" w:lineRule="auto"/>
        <w:rPr>
          <w:rFonts w:ascii="Times New Roman" w:hAnsi="Times New Roman" w:cs="Times New Roman"/>
          <w:sz w:val="24"/>
          <w:szCs w:val="24"/>
        </w:rPr>
      </w:pPr>
      <w:r w:rsidRPr="002429FB">
        <w:rPr>
          <w:rFonts w:ascii="Times New Roman" w:hAnsi="Times New Roman" w:cs="Times New Roman"/>
          <w:sz w:val="24"/>
          <w:szCs w:val="24"/>
        </w:rPr>
        <w:t xml:space="preserve">Jagger, P., Sills, E.O., Lawlor, K. and Sunderlin, W.D., 2010.A guide to learning about livelihood impacts of REDD+ projects. </w:t>
      </w:r>
      <w:r w:rsidR="0041264F" w:rsidRPr="002429FB">
        <w:rPr>
          <w:rFonts w:ascii="Times New Roman" w:hAnsi="Times New Roman" w:cs="Times New Roman"/>
          <w:sz w:val="24"/>
          <w:szCs w:val="24"/>
        </w:rPr>
        <w:t xml:space="preserve"> </w:t>
      </w:r>
      <w:r w:rsidRPr="002429FB">
        <w:rPr>
          <w:rFonts w:ascii="Times New Roman" w:hAnsi="Times New Roman" w:cs="Times New Roman"/>
          <w:sz w:val="24"/>
          <w:szCs w:val="24"/>
        </w:rPr>
        <w:t xml:space="preserve">Center </w:t>
      </w:r>
      <w:r w:rsidR="0041264F" w:rsidRPr="002429FB">
        <w:rPr>
          <w:rFonts w:ascii="Times New Roman" w:hAnsi="Times New Roman" w:cs="Times New Roman"/>
          <w:sz w:val="24"/>
          <w:szCs w:val="24"/>
        </w:rPr>
        <w:t xml:space="preserve"> </w:t>
      </w:r>
      <w:r w:rsidRPr="002429FB">
        <w:rPr>
          <w:rFonts w:ascii="Times New Roman" w:hAnsi="Times New Roman" w:cs="Times New Roman"/>
          <w:sz w:val="24"/>
          <w:szCs w:val="24"/>
        </w:rPr>
        <w:t>for International Forestry Research Occasional Paper No. 56.</w:t>
      </w:r>
    </w:p>
    <w:p w:rsidR="005B2885" w:rsidRPr="002429FB" w:rsidRDefault="005B2885" w:rsidP="00F0728D">
      <w:pPr>
        <w:spacing w:line="480" w:lineRule="auto"/>
        <w:rPr>
          <w:rFonts w:ascii="Times New Roman" w:hAnsi="Times New Roman" w:cs="Times New Roman"/>
          <w:sz w:val="24"/>
          <w:szCs w:val="24"/>
        </w:rPr>
      </w:pPr>
      <w:r w:rsidRPr="002429FB">
        <w:rPr>
          <w:rFonts w:ascii="Times New Roman" w:hAnsi="Times New Roman" w:cs="Times New Roman"/>
          <w:sz w:val="24"/>
          <w:szCs w:val="24"/>
        </w:rPr>
        <w:t>Jindal, R.</w:t>
      </w:r>
      <w:r w:rsidR="00120275" w:rsidRPr="002429FB">
        <w:rPr>
          <w:rFonts w:ascii="Times New Roman" w:hAnsi="Times New Roman" w:cs="Times New Roman"/>
          <w:sz w:val="24"/>
          <w:szCs w:val="24"/>
        </w:rPr>
        <w:t xml:space="preserve">, </w:t>
      </w:r>
      <w:r w:rsidRPr="002429FB">
        <w:rPr>
          <w:rFonts w:ascii="Times New Roman" w:hAnsi="Times New Roman" w:cs="Times New Roman"/>
          <w:sz w:val="24"/>
          <w:szCs w:val="24"/>
        </w:rPr>
        <w:t>2010</w:t>
      </w:r>
      <w:r w:rsidR="00120275" w:rsidRPr="002429FB">
        <w:rPr>
          <w:rFonts w:ascii="Times New Roman" w:hAnsi="Times New Roman" w:cs="Times New Roman"/>
          <w:sz w:val="24"/>
          <w:szCs w:val="24"/>
        </w:rPr>
        <w:t xml:space="preserve">. </w:t>
      </w:r>
      <w:r w:rsidRPr="002429FB">
        <w:rPr>
          <w:rFonts w:ascii="Times New Roman" w:hAnsi="Times New Roman" w:cs="Times New Roman"/>
          <w:sz w:val="24"/>
          <w:szCs w:val="24"/>
        </w:rPr>
        <w:t xml:space="preserve">Livelihood </w:t>
      </w:r>
      <w:r w:rsidR="00120275" w:rsidRPr="002429FB">
        <w:rPr>
          <w:rFonts w:ascii="Times New Roman" w:hAnsi="Times New Roman" w:cs="Times New Roman"/>
          <w:sz w:val="24"/>
          <w:szCs w:val="24"/>
        </w:rPr>
        <w:t>impacts of payments for forest carbon services</w:t>
      </w:r>
      <w:r w:rsidRPr="002429FB">
        <w:rPr>
          <w:rFonts w:ascii="Times New Roman" w:hAnsi="Times New Roman" w:cs="Times New Roman"/>
          <w:sz w:val="24"/>
          <w:szCs w:val="24"/>
        </w:rPr>
        <w:t xml:space="preserve">: </w:t>
      </w:r>
      <w:r w:rsidR="00120275" w:rsidRPr="002429FB">
        <w:rPr>
          <w:rFonts w:ascii="Times New Roman" w:hAnsi="Times New Roman" w:cs="Times New Roman"/>
          <w:sz w:val="24"/>
          <w:szCs w:val="24"/>
        </w:rPr>
        <w:t xml:space="preserve">field evidence from </w:t>
      </w:r>
      <w:r w:rsidRPr="002429FB">
        <w:rPr>
          <w:rFonts w:ascii="Times New Roman" w:hAnsi="Times New Roman" w:cs="Times New Roman"/>
          <w:sz w:val="24"/>
          <w:szCs w:val="24"/>
        </w:rPr>
        <w:t>Mozambique,</w:t>
      </w:r>
      <w:r w:rsidR="0041264F" w:rsidRPr="002429FB">
        <w:rPr>
          <w:rFonts w:ascii="Times New Roman" w:hAnsi="Times New Roman" w:cs="Times New Roman"/>
          <w:sz w:val="24"/>
          <w:szCs w:val="24"/>
        </w:rPr>
        <w:t xml:space="preserve"> </w:t>
      </w:r>
      <w:r w:rsidRPr="002429FB">
        <w:rPr>
          <w:rFonts w:ascii="Times New Roman" w:hAnsi="Times New Roman" w:cs="Times New Roman"/>
          <w:sz w:val="24"/>
          <w:szCs w:val="24"/>
        </w:rPr>
        <w:t>in Tacconi, L., Mahanty, S. and Suich</w:t>
      </w:r>
      <w:r w:rsidR="00120275" w:rsidRPr="002429FB">
        <w:rPr>
          <w:rFonts w:ascii="Times New Roman" w:hAnsi="Times New Roman" w:cs="Times New Roman"/>
          <w:sz w:val="24"/>
          <w:szCs w:val="24"/>
        </w:rPr>
        <w:t>, H. (E</w:t>
      </w:r>
      <w:r w:rsidRPr="002429FB">
        <w:rPr>
          <w:rFonts w:ascii="Times New Roman" w:hAnsi="Times New Roman" w:cs="Times New Roman"/>
          <w:sz w:val="24"/>
          <w:szCs w:val="24"/>
        </w:rPr>
        <w:t>ds), Payments for Environmental Services, Forest Conservation and Climate Change: Livelihoods in the</w:t>
      </w:r>
      <w:r w:rsidR="00FD76DA">
        <w:rPr>
          <w:rFonts w:ascii="Times New Roman" w:hAnsi="Times New Roman" w:cs="Times New Roman"/>
          <w:sz w:val="24"/>
          <w:szCs w:val="24"/>
        </w:rPr>
        <w:t xml:space="preserve"> </w:t>
      </w:r>
      <w:r w:rsidRPr="002429FB">
        <w:rPr>
          <w:rFonts w:ascii="Times New Roman" w:hAnsi="Times New Roman" w:cs="Times New Roman"/>
          <w:sz w:val="24"/>
          <w:szCs w:val="24"/>
        </w:rPr>
        <w:t>REDD+? Edward Elgar Publishing</w:t>
      </w:r>
      <w:r w:rsidR="00120275" w:rsidRPr="002429FB">
        <w:rPr>
          <w:rFonts w:ascii="Times New Roman" w:hAnsi="Times New Roman" w:cs="Times New Roman"/>
          <w:sz w:val="24"/>
          <w:szCs w:val="24"/>
        </w:rPr>
        <w:t>, UK</w:t>
      </w:r>
      <w:r w:rsidR="008D5F6F" w:rsidRPr="002429FB">
        <w:rPr>
          <w:rFonts w:ascii="Times New Roman" w:hAnsi="Times New Roman" w:cs="Times New Roman"/>
          <w:sz w:val="24"/>
          <w:szCs w:val="24"/>
        </w:rPr>
        <w:t xml:space="preserve">, </w:t>
      </w:r>
      <w:r w:rsidR="00120275" w:rsidRPr="002429FB">
        <w:rPr>
          <w:rFonts w:ascii="Times New Roman" w:hAnsi="Times New Roman" w:cs="Times New Roman"/>
          <w:sz w:val="24"/>
          <w:szCs w:val="24"/>
        </w:rPr>
        <w:t xml:space="preserve"> pp. 185-</w:t>
      </w:r>
      <w:r w:rsidR="008D5F6F" w:rsidRPr="002429FB">
        <w:rPr>
          <w:rFonts w:ascii="Times New Roman" w:hAnsi="Times New Roman" w:cs="Times New Roman"/>
          <w:sz w:val="24"/>
          <w:szCs w:val="24"/>
        </w:rPr>
        <w:t>211.</w:t>
      </w:r>
    </w:p>
    <w:p w:rsidR="005B2885" w:rsidRPr="002429FB" w:rsidRDefault="005B2885" w:rsidP="00F0728D">
      <w:pPr>
        <w:spacing w:line="480" w:lineRule="auto"/>
        <w:rPr>
          <w:rFonts w:ascii="Times New Roman" w:hAnsi="Times New Roman" w:cs="Times New Roman"/>
          <w:noProof/>
          <w:sz w:val="24"/>
          <w:szCs w:val="24"/>
        </w:rPr>
      </w:pPr>
      <w:r w:rsidRPr="002429FB">
        <w:rPr>
          <w:rFonts w:ascii="Times New Roman" w:hAnsi="Times New Roman" w:cs="Times New Roman"/>
          <w:noProof/>
          <w:sz w:val="24"/>
          <w:szCs w:val="24"/>
        </w:rPr>
        <w:t>Jordan, A. 1999. The implementation of EU environmental policy: a policy problem without a political solution? En</w:t>
      </w:r>
      <w:r w:rsidR="008D5F6F" w:rsidRPr="002429FB">
        <w:rPr>
          <w:rFonts w:ascii="Times New Roman" w:hAnsi="Times New Roman" w:cs="Times New Roman"/>
          <w:noProof/>
          <w:sz w:val="24"/>
          <w:szCs w:val="24"/>
        </w:rPr>
        <w:t xml:space="preserve">vironment and Planning C </w:t>
      </w:r>
      <w:r w:rsidRPr="002429FB">
        <w:rPr>
          <w:rFonts w:ascii="Times New Roman" w:hAnsi="Times New Roman" w:cs="Times New Roman"/>
          <w:noProof/>
          <w:sz w:val="24"/>
          <w:szCs w:val="24"/>
        </w:rPr>
        <w:t>: Government and Policy 17</w:t>
      </w:r>
      <w:r w:rsidR="008D5F6F" w:rsidRPr="002429FB">
        <w:rPr>
          <w:rFonts w:ascii="Times New Roman" w:hAnsi="Times New Roman" w:cs="Times New Roman"/>
          <w:noProof/>
          <w:sz w:val="24"/>
          <w:szCs w:val="24"/>
        </w:rPr>
        <w:t>:</w:t>
      </w:r>
      <w:r w:rsidRPr="002429FB">
        <w:rPr>
          <w:rFonts w:ascii="Times New Roman" w:hAnsi="Times New Roman" w:cs="Times New Roman"/>
          <w:noProof/>
          <w:sz w:val="24"/>
          <w:szCs w:val="24"/>
        </w:rPr>
        <w:t xml:space="preserve"> 69-90.</w:t>
      </w:r>
    </w:p>
    <w:p w:rsidR="005B2885" w:rsidRPr="002429FB" w:rsidRDefault="005B2885" w:rsidP="00F0728D">
      <w:pPr>
        <w:spacing w:line="480" w:lineRule="auto"/>
        <w:rPr>
          <w:rFonts w:ascii="Times New Roman" w:hAnsi="Times New Roman" w:cs="Times New Roman"/>
          <w:noProof/>
          <w:sz w:val="24"/>
          <w:szCs w:val="24"/>
        </w:rPr>
      </w:pPr>
      <w:r w:rsidRPr="002429FB">
        <w:rPr>
          <w:rFonts w:ascii="Times New Roman" w:hAnsi="Times New Roman" w:cs="Times New Roman"/>
          <w:noProof/>
          <w:sz w:val="24"/>
          <w:szCs w:val="24"/>
        </w:rPr>
        <w:t>Kohlbacher, F.</w:t>
      </w:r>
      <w:r w:rsidR="008D5F6F" w:rsidRPr="002429FB">
        <w:rPr>
          <w:rFonts w:ascii="Times New Roman" w:hAnsi="Times New Roman" w:cs="Times New Roman"/>
          <w:noProof/>
          <w:sz w:val="24"/>
          <w:szCs w:val="24"/>
        </w:rPr>
        <w:t xml:space="preserve">, 2006. </w:t>
      </w:r>
      <w:r w:rsidRPr="002429FB">
        <w:rPr>
          <w:rFonts w:ascii="Times New Roman" w:hAnsi="Times New Roman" w:cs="Times New Roman"/>
          <w:noProof/>
          <w:sz w:val="24"/>
          <w:szCs w:val="24"/>
        </w:rPr>
        <w:t xml:space="preserve"> The use of qualitative content analysis in case study research.  Forum Qualitative Sozialforschung/Forum: Qualitative Social Research, 2006.</w:t>
      </w:r>
    </w:p>
    <w:p w:rsidR="005B2885" w:rsidRPr="002429FB" w:rsidRDefault="00004E59" w:rsidP="00F0728D">
      <w:pPr>
        <w:spacing w:line="480" w:lineRule="auto"/>
        <w:rPr>
          <w:rFonts w:ascii="Times New Roman" w:hAnsi="Times New Roman" w:cs="Times New Roman"/>
          <w:noProof/>
          <w:sz w:val="24"/>
          <w:szCs w:val="24"/>
        </w:rPr>
      </w:pPr>
      <w:r w:rsidRPr="002429FB">
        <w:rPr>
          <w:rFonts w:ascii="Times New Roman" w:hAnsi="Times New Roman" w:cs="Times New Roman"/>
          <w:noProof/>
          <w:sz w:val="24"/>
          <w:szCs w:val="24"/>
        </w:rPr>
        <w:t>Leach, M.,</w:t>
      </w:r>
      <w:r w:rsidR="005B2885" w:rsidRPr="002429FB">
        <w:rPr>
          <w:rFonts w:ascii="Times New Roman" w:hAnsi="Times New Roman" w:cs="Times New Roman"/>
          <w:noProof/>
          <w:sz w:val="24"/>
          <w:szCs w:val="24"/>
        </w:rPr>
        <w:t xml:space="preserve"> Scoones, I.</w:t>
      </w:r>
      <w:r w:rsidRPr="002429FB">
        <w:rPr>
          <w:rFonts w:ascii="Times New Roman" w:hAnsi="Times New Roman" w:cs="Times New Roman"/>
          <w:noProof/>
          <w:sz w:val="24"/>
          <w:szCs w:val="24"/>
        </w:rPr>
        <w:t>,</w:t>
      </w:r>
      <w:r w:rsidR="005B2885" w:rsidRPr="002429FB">
        <w:rPr>
          <w:rFonts w:ascii="Times New Roman" w:hAnsi="Times New Roman" w:cs="Times New Roman"/>
          <w:noProof/>
          <w:sz w:val="24"/>
          <w:szCs w:val="24"/>
        </w:rPr>
        <w:t xml:space="preserve"> 2013. C</w:t>
      </w:r>
      <w:r w:rsidRPr="002429FB">
        <w:rPr>
          <w:rFonts w:ascii="Times New Roman" w:hAnsi="Times New Roman" w:cs="Times New Roman"/>
          <w:noProof/>
          <w:sz w:val="24"/>
          <w:szCs w:val="24"/>
        </w:rPr>
        <w:t>arbon forestry in West Africa: t</w:t>
      </w:r>
      <w:r w:rsidR="005B2885" w:rsidRPr="002429FB">
        <w:rPr>
          <w:rFonts w:ascii="Times New Roman" w:hAnsi="Times New Roman" w:cs="Times New Roman"/>
          <w:noProof/>
          <w:sz w:val="24"/>
          <w:szCs w:val="24"/>
        </w:rPr>
        <w:t xml:space="preserve">he politics of models, measures and verification processes. </w:t>
      </w:r>
      <w:r w:rsidRPr="002429FB">
        <w:rPr>
          <w:rFonts w:ascii="Times New Roman" w:hAnsi="Times New Roman" w:cs="Times New Roman"/>
          <w:noProof/>
          <w:sz w:val="24"/>
          <w:szCs w:val="24"/>
        </w:rPr>
        <w:t>Global Environmental Change</w:t>
      </w:r>
      <w:r w:rsidR="005B2885" w:rsidRPr="002429FB">
        <w:rPr>
          <w:rFonts w:ascii="Times New Roman" w:hAnsi="Times New Roman" w:cs="Times New Roman"/>
          <w:noProof/>
          <w:sz w:val="24"/>
          <w:szCs w:val="24"/>
        </w:rPr>
        <w:t xml:space="preserve"> 23</w:t>
      </w:r>
      <w:r w:rsidRPr="002429FB">
        <w:rPr>
          <w:rFonts w:ascii="Times New Roman" w:hAnsi="Times New Roman" w:cs="Times New Roman"/>
          <w:noProof/>
          <w:sz w:val="24"/>
          <w:szCs w:val="24"/>
        </w:rPr>
        <w:t>:</w:t>
      </w:r>
      <w:r w:rsidR="005B2885" w:rsidRPr="002429FB">
        <w:rPr>
          <w:rFonts w:ascii="Times New Roman" w:hAnsi="Times New Roman" w:cs="Times New Roman"/>
          <w:noProof/>
          <w:sz w:val="24"/>
          <w:szCs w:val="24"/>
        </w:rPr>
        <w:t>957-967.</w:t>
      </w:r>
    </w:p>
    <w:p w:rsidR="00FE30B7" w:rsidRPr="002429FB" w:rsidRDefault="005B2885" w:rsidP="00F0728D">
      <w:pPr>
        <w:spacing w:line="480" w:lineRule="auto"/>
        <w:rPr>
          <w:rFonts w:ascii="Times New Roman" w:hAnsi="Times New Roman" w:cs="Times New Roman"/>
          <w:noProof/>
          <w:sz w:val="24"/>
          <w:szCs w:val="24"/>
        </w:rPr>
      </w:pPr>
      <w:bookmarkStart w:id="2" w:name="_ENREF_28"/>
      <w:r w:rsidRPr="002429FB">
        <w:rPr>
          <w:rFonts w:ascii="Times New Roman" w:hAnsi="Times New Roman" w:cs="Times New Roman"/>
          <w:noProof/>
          <w:sz w:val="24"/>
          <w:szCs w:val="24"/>
        </w:rPr>
        <w:t>Lemaitre, S. 2011. Indigenous peoples' land rights and REDD: a case study. Review of European Community &amp; International Environmental Law, 20</w:t>
      </w:r>
      <w:r w:rsidR="00004E59" w:rsidRPr="002429FB">
        <w:rPr>
          <w:rFonts w:ascii="Times New Roman" w:hAnsi="Times New Roman" w:cs="Times New Roman"/>
          <w:noProof/>
          <w:sz w:val="24"/>
          <w:szCs w:val="24"/>
        </w:rPr>
        <w:t>:</w:t>
      </w:r>
      <w:r w:rsidRPr="002429FB">
        <w:rPr>
          <w:rFonts w:ascii="Times New Roman" w:hAnsi="Times New Roman" w:cs="Times New Roman"/>
          <w:noProof/>
          <w:sz w:val="24"/>
          <w:szCs w:val="24"/>
        </w:rPr>
        <w:t>150-162.</w:t>
      </w:r>
      <w:bookmarkStart w:id="3" w:name="_ENREF_29"/>
      <w:bookmarkEnd w:id="2"/>
    </w:p>
    <w:p w:rsidR="005B2885" w:rsidRPr="002429FB" w:rsidRDefault="00004E59" w:rsidP="00F0728D">
      <w:pPr>
        <w:spacing w:line="480" w:lineRule="auto"/>
        <w:rPr>
          <w:rFonts w:ascii="Times New Roman" w:hAnsi="Times New Roman" w:cs="Times New Roman"/>
          <w:noProof/>
          <w:sz w:val="24"/>
          <w:szCs w:val="24"/>
        </w:rPr>
      </w:pPr>
      <w:r w:rsidRPr="002429FB">
        <w:rPr>
          <w:rFonts w:ascii="Times New Roman" w:hAnsi="Times New Roman" w:cs="Times New Roman"/>
          <w:noProof/>
          <w:sz w:val="24"/>
          <w:szCs w:val="24"/>
        </w:rPr>
        <w:t xml:space="preserve">Leventon, J., </w:t>
      </w:r>
      <w:r w:rsidR="005B2885" w:rsidRPr="002429FB">
        <w:rPr>
          <w:rFonts w:ascii="Times New Roman" w:hAnsi="Times New Roman" w:cs="Times New Roman"/>
          <w:noProof/>
          <w:sz w:val="24"/>
          <w:szCs w:val="24"/>
        </w:rPr>
        <w:t>Antypas, A.</w:t>
      </w:r>
      <w:r w:rsidRPr="002429FB">
        <w:rPr>
          <w:rFonts w:ascii="Times New Roman" w:hAnsi="Times New Roman" w:cs="Times New Roman"/>
          <w:noProof/>
          <w:sz w:val="24"/>
          <w:szCs w:val="24"/>
        </w:rPr>
        <w:t>,</w:t>
      </w:r>
      <w:r w:rsidR="005B2885" w:rsidRPr="002429FB">
        <w:rPr>
          <w:rFonts w:ascii="Times New Roman" w:hAnsi="Times New Roman" w:cs="Times New Roman"/>
          <w:noProof/>
          <w:sz w:val="24"/>
          <w:szCs w:val="24"/>
        </w:rPr>
        <w:t xml:space="preserve"> 2012. Multi-</w:t>
      </w:r>
      <w:r w:rsidRPr="002429FB">
        <w:rPr>
          <w:rFonts w:ascii="Times New Roman" w:hAnsi="Times New Roman" w:cs="Times New Roman"/>
          <w:noProof/>
          <w:sz w:val="24"/>
          <w:szCs w:val="24"/>
        </w:rPr>
        <w:t xml:space="preserve">level governance, multi-level deficits: the case of drinking water management in </w:t>
      </w:r>
      <w:r w:rsidR="005B2885" w:rsidRPr="002429FB">
        <w:rPr>
          <w:rFonts w:ascii="Times New Roman" w:hAnsi="Times New Roman" w:cs="Times New Roman"/>
          <w:noProof/>
          <w:sz w:val="24"/>
          <w:szCs w:val="24"/>
        </w:rPr>
        <w:t>Hungary. Environmental Policy and Governance 22</w:t>
      </w:r>
      <w:r w:rsidRPr="002429FB">
        <w:rPr>
          <w:rFonts w:ascii="Times New Roman" w:hAnsi="Times New Roman" w:cs="Times New Roman"/>
          <w:noProof/>
          <w:sz w:val="24"/>
          <w:szCs w:val="24"/>
        </w:rPr>
        <w:t>:</w:t>
      </w:r>
      <w:r w:rsidR="005B2885" w:rsidRPr="002429FB">
        <w:rPr>
          <w:rFonts w:ascii="Times New Roman" w:hAnsi="Times New Roman" w:cs="Times New Roman"/>
          <w:noProof/>
          <w:sz w:val="24"/>
          <w:szCs w:val="24"/>
        </w:rPr>
        <w:t>253-267.</w:t>
      </w:r>
      <w:bookmarkEnd w:id="3"/>
    </w:p>
    <w:p w:rsidR="005B2885" w:rsidRPr="002429FB" w:rsidRDefault="005B2885" w:rsidP="00F0728D">
      <w:pPr>
        <w:spacing w:line="480" w:lineRule="auto"/>
        <w:jc w:val="both"/>
        <w:rPr>
          <w:rFonts w:ascii="Times New Roman" w:hAnsi="Times New Roman" w:cs="Times New Roman"/>
          <w:color w:val="000000" w:themeColor="text1"/>
          <w:sz w:val="24"/>
          <w:szCs w:val="24"/>
        </w:rPr>
      </w:pPr>
      <w:r w:rsidRPr="002429FB">
        <w:rPr>
          <w:rFonts w:ascii="Times New Roman" w:hAnsi="Times New Roman" w:cs="Times New Roman"/>
          <w:sz w:val="24"/>
          <w:szCs w:val="24"/>
        </w:rPr>
        <w:t>Lin</w:t>
      </w:r>
      <w:r w:rsidR="00004E59" w:rsidRPr="002429FB">
        <w:rPr>
          <w:rFonts w:ascii="Times New Roman" w:hAnsi="Times New Roman" w:cs="Times New Roman"/>
          <w:sz w:val="24"/>
          <w:szCs w:val="24"/>
        </w:rPr>
        <w:t xml:space="preserve">, L., Sills, E., </w:t>
      </w:r>
      <w:r w:rsidRPr="002429FB">
        <w:rPr>
          <w:rFonts w:ascii="Times New Roman" w:hAnsi="Times New Roman" w:cs="Times New Roman"/>
          <w:sz w:val="24"/>
          <w:szCs w:val="24"/>
        </w:rPr>
        <w:t>Cheshire, H.</w:t>
      </w:r>
      <w:r w:rsidR="00004E59" w:rsidRPr="002429FB">
        <w:rPr>
          <w:rFonts w:ascii="Times New Roman" w:hAnsi="Times New Roman" w:cs="Times New Roman"/>
          <w:sz w:val="24"/>
          <w:szCs w:val="24"/>
        </w:rPr>
        <w:t xml:space="preserve">, </w:t>
      </w:r>
      <w:r w:rsidRPr="002429FB">
        <w:rPr>
          <w:rFonts w:ascii="Times New Roman" w:hAnsi="Times New Roman" w:cs="Times New Roman"/>
          <w:sz w:val="24"/>
          <w:szCs w:val="24"/>
        </w:rPr>
        <w:t>2014</w:t>
      </w:r>
      <w:r w:rsidR="00004E59" w:rsidRPr="002429FB">
        <w:rPr>
          <w:rFonts w:ascii="Times New Roman" w:hAnsi="Times New Roman" w:cs="Times New Roman"/>
          <w:sz w:val="24"/>
          <w:szCs w:val="24"/>
        </w:rPr>
        <w:t xml:space="preserve">. </w:t>
      </w:r>
      <w:r w:rsidRPr="002429FB">
        <w:rPr>
          <w:rFonts w:ascii="Times New Roman" w:hAnsi="Times New Roman" w:cs="Times New Roman"/>
          <w:sz w:val="24"/>
          <w:szCs w:val="24"/>
        </w:rPr>
        <w:t>Targeting areas for Reducing Emissions from Deforestation and forest Degradation (REDD+) projects in Tanzan</w:t>
      </w:r>
      <w:r w:rsidR="00FE30B7" w:rsidRPr="002429FB">
        <w:rPr>
          <w:rFonts w:ascii="Times New Roman" w:hAnsi="Times New Roman" w:cs="Times New Roman"/>
          <w:sz w:val="24"/>
          <w:szCs w:val="24"/>
        </w:rPr>
        <w:t xml:space="preserve">ia. Global Environmental Change </w:t>
      </w:r>
      <w:r w:rsidR="00FE30B7" w:rsidRPr="002429FB">
        <w:rPr>
          <w:rFonts w:ascii="Times New Roman" w:hAnsi="Times New Roman" w:cs="Times New Roman"/>
          <w:color w:val="000000" w:themeColor="text1"/>
          <w:sz w:val="24"/>
          <w:szCs w:val="24"/>
        </w:rPr>
        <w:t>24:277-286.</w:t>
      </w:r>
    </w:p>
    <w:p w:rsidR="00610A24" w:rsidRPr="002429FB" w:rsidRDefault="00610A24" w:rsidP="00F0728D">
      <w:pPr>
        <w:spacing w:line="480" w:lineRule="auto"/>
        <w:rPr>
          <w:rFonts w:ascii="Times New Roman" w:eastAsia="Times New Roman" w:hAnsi="Times New Roman" w:cs="Times New Roman"/>
          <w:color w:val="222222"/>
          <w:sz w:val="24"/>
          <w:szCs w:val="24"/>
        </w:rPr>
      </w:pPr>
      <w:bookmarkStart w:id="4" w:name="_ENREF_31"/>
      <w:r w:rsidRPr="002429FB">
        <w:rPr>
          <w:rFonts w:ascii="Times New Roman" w:hAnsi="Times New Roman" w:cs="Times New Roman"/>
          <w:color w:val="000000" w:themeColor="text1"/>
          <w:sz w:val="24"/>
          <w:szCs w:val="24"/>
        </w:rPr>
        <w:t>Luttrell, C., Loft, L., Gebara, M. &amp;</w:t>
      </w:r>
      <w:r w:rsidR="0041264F" w:rsidRPr="002429FB">
        <w:rPr>
          <w:rFonts w:ascii="Times New Roman" w:hAnsi="Times New Roman" w:cs="Times New Roman"/>
          <w:color w:val="000000" w:themeColor="text1"/>
          <w:sz w:val="24"/>
          <w:szCs w:val="24"/>
        </w:rPr>
        <w:t xml:space="preserve"> </w:t>
      </w:r>
      <w:r w:rsidRPr="002429FB">
        <w:rPr>
          <w:rFonts w:ascii="Times New Roman" w:hAnsi="Times New Roman" w:cs="Times New Roman"/>
          <w:color w:val="000000" w:themeColor="text1"/>
          <w:sz w:val="24"/>
          <w:szCs w:val="24"/>
        </w:rPr>
        <w:t>Kweka, D. 2012. Who should benefit and why? Discou</w:t>
      </w:r>
      <w:r w:rsidR="00FE30B7" w:rsidRPr="002429FB">
        <w:rPr>
          <w:rFonts w:ascii="Times New Roman" w:hAnsi="Times New Roman" w:cs="Times New Roman"/>
          <w:color w:val="000000" w:themeColor="text1"/>
          <w:sz w:val="24"/>
          <w:szCs w:val="24"/>
        </w:rPr>
        <w:t>rses on REDD+ benefit sharing, i</w:t>
      </w:r>
      <w:r w:rsidRPr="002429FB">
        <w:rPr>
          <w:rFonts w:ascii="Times New Roman" w:hAnsi="Times New Roman" w:cs="Times New Roman"/>
          <w:color w:val="000000" w:themeColor="text1"/>
          <w:sz w:val="24"/>
          <w:szCs w:val="24"/>
        </w:rPr>
        <w:t>n: A</w:t>
      </w:r>
      <w:r w:rsidR="00FE30B7" w:rsidRPr="002429FB">
        <w:rPr>
          <w:rFonts w:ascii="Times New Roman" w:hAnsi="Times New Roman" w:cs="Times New Roman"/>
          <w:color w:val="000000" w:themeColor="text1"/>
          <w:sz w:val="24"/>
          <w:szCs w:val="24"/>
        </w:rPr>
        <w:t>ngelsen</w:t>
      </w:r>
      <w:r w:rsidRPr="002429FB">
        <w:rPr>
          <w:rFonts w:ascii="Times New Roman" w:hAnsi="Times New Roman" w:cs="Times New Roman"/>
          <w:color w:val="000000" w:themeColor="text1"/>
          <w:sz w:val="24"/>
          <w:szCs w:val="24"/>
        </w:rPr>
        <w:t>, A., B</w:t>
      </w:r>
      <w:r w:rsidR="00FE30B7" w:rsidRPr="002429FB">
        <w:rPr>
          <w:rFonts w:ascii="Times New Roman" w:hAnsi="Times New Roman" w:cs="Times New Roman"/>
          <w:color w:val="000000" w:themeColor="text1"/>
          <w:sz w:val="24"/>
          <w:szCs w:val="24"/>
        </w:rPr>
        <w:t>rockhaus</w:t>
      </w:r>
      <w:r w:rsidRPr="002429FB">
        <w:rPr>
          <w:rFonts w:ascii="Times New Roman" w:hAnsi="Times New Roman" w:cs="Times New Roman"/>
          <w:color w:val="000000" w:themeColor="text1"/>
          <w:sz w:val="24"/>
          <w:szCs w:val="24"/>
        </w:rPr>
        <w:t>, M., S</w:t>
      </w:r>
      <w:r w:rsidR="00FE30B7" w:rsidRPr="002429FB">
        <w:rPr>
          <w:rFonts w:ascii="Times New Roman" w:hAnsi="Times New Roman" w:cs="Times New Roman"/>
          <w:color w:val="000000" w:themeColor="text1"/>
          <w:sz w:val="24"/>
          <w:szCs w:val="24"/>
        </w:rPr>
        <w:t>underlin</w:t>
      </w:r>
      <w:r w:rsidRPr="002429FB">
        <w:rPr>
          <w:rFonts w:ascii="Times New Roman" w:hAnsi="Times New Roman" w:cs="Times New Roman"/>
          <w:color w:val="000000" w:themeColor="text1"/>
          <w:sz w:val="24"/>
          <w:szCs w:val="24"/>
        </w:rPr>
        <w:t>, W. D. &amp;</w:t>
      </w:r>
      <w:r w:rsidR="0041264F" w:rsidRPr="002429FB">
        <w:rPr>
          <w:rFonts w:ascii="Times New Roman" w:hAnsi="Times New Roman" w:cs="Times New Roman"/>
          <w:color w:val="000000" w:themeColor="text1"/>
          <w:sz w:val="24"/>
          <w:szCs w:val="24"/>
        </w:rPr>
        <w:t xml:space="preserve"> </w:t>
      </w:r>
      <w:r w:rsidRPr="002429FB">
        <w:rPr>
          <w:rFonts w:ascii="Times New Roman" w:hAnsi="Times New Roman" w:cs="Times New Roman"/>
          <w:color w:val="000000" w:themeColor="text1"/>
          <w:sz w:val="24"/>
          <w:szCs w:val="24"/>
        </w:rPr>
        <w:t>V</w:t>
      </w:r>
      <w:r w:rsidR="00FE30B7" w:rsidRPr="002429FB">
        <w:rPr>
          <w:rFonts w:ascii="Times New Roman" w:hAnsi="Times New Roman" w:cs="Times New Roman"/>
          <w:color w:val="000000" w:themeColor="text1"/>
          <w:sz w:val="24"/>
          <w:szCs w:val="24"/>
        </w:rPr>
        <w:t>erchot, L. (E</w:t>
      </w:r>
      <w:r w:rsidRPr="002429FB">
        <w:rPr>
          <w:rFonts w:ascii="Times New Roman" w:hAnsi="Times New Roman" w:cs="Times New Roman"/>
          <w:color w:val="000000" w:themeColor="text1"/>
          <w:sz w:val="24"/>
          <w:szCs w:val="24"/>
        </w:rPr>
        <w:t>ds.)</w:t>
      </w:r>
      <w:r w:rsidR="00FE30B7" w:rsidRPr="002429FB">
        <w:rPr>
          <w:rFonts w:ascii="Times New Roman" w:hAnsi="Times New Roman" w:cs="Times New Roman"/>
          <w:color w:val="000000" w:themeColor="text1"/>
          <w:sz w:val="24"/>
          <w:szCs w:val="24"/>
        </w:rPr>
        <w:t xml:space="preserve">, </w:t>
      </w:r>
      <w:r w:rsidRPr="002429FB">
        <w:rPr>
          <w:rFonts w:ascii="Times New Roman" w:hAnsi="Times New Roman" w:cs="Times New Roman"/>
          <w:color w:val="000000" w:themeColor="text1"/>
          <w:sz w:val="24"/>
          <w:szCs w:val="24"/>
        </w:rPr>
        <w:t xml:space="preserve"> Analysing REDD: </w:t>
      </w:r>
      <w:r w:rsidR="00FE30B7" w:rsidRPr="002429FB">
        <w:rPr>
          <w:rFonts w:ascii="Times New Roman" w:hAnsi="Times New Roman" w:cs="Times New Roman"/>
          <w:color w:val="000000" w:themeColor="text1"/>
          <w:sz w:val="24"/>
          <w:szCs w:val="24"/>
        </w:rPr>
        <w:t>challenges and choices</w:t>
      </w:r>
      <w:r w:rsidRPr="002429FB">
        <w:rPr>
          <w:rFonts w:ascii="Times New Roman" w:hAnsi="Times New Roman" w:cs="Times New Roman"/>
          <w:color w:val="000000" w:themeColor="text1"/>
          <w:sz w:val="24"/>
          <w:szCs w:val="24"/>
        </w:rPr>
        <w:t>. CIFOR</w:t>
      </w:r>
      <w:r w:rsidR="00FE30B7" w:rsidRPr="002429FB">
        <w:rPr>
          <w:rFonts w:ascii="Times New Roman" w:hAnsi="Times New Roman" w:cs="Times New Roman"/>
          <w:color w:val="000000" w:themeColor="text1"/>
          <w:sz w:val="24"/>
          <w:szCs w:val="24"/>
        </w:rPr>
        <w:t xml:space="preserve">, Bogor,  </w:t>
      </w:r>
      <w:r w:rsidRPr="002429FB">
        <w:rPr>
          <w:rFonts w:ascii="Times New Roman" w:hAnsi="Times New Roman" w:cs="Times New Roman"/>
          <w:color w:val="000000" w:themeColor="text1"/>
          <w:sz w:val="24"/>
          <w:szCs w:val="24"/>
        </w:rPr>
        <w:t>p</w:t>
      </w:r>
      <w:r w:rsidR="00FE30B7" w:rsidRPr="002429FB">
        <w:rPr>
          <w:rFonts w:ascii="Times New Roman" w:hAnsi="Times New Roman" w:cs="Times New Roman"/>
          <w:color w:val="000000" w:themeColor="text1"/>
          <w:sz w:val="24"/>
          <w:szCs w:val="24"/>
        </w:rPr>
        <w:t>p</w:t>
      </w:r>
      <w:r w:rsidRPr="002429FB">
        <w:rPr>
          <w:rFonts w:ascii="Times New Roman" w:hAnsi="Times New Roman" w:cs="Times New Roman"/>
          <w:color w:val="000000" w:themeColor="text1"/>
          <w:sz w:val="24"/>
          <w:szCs w:val="24"/>
        </w:rPr>
        <w:t>. 129-152</w:t>
      </w:r>
      <w:r w:rsidR="00FE30B7" w:rsidRPr="002429FB">
        <w:rPr>
          <w:rFonts w:ascii="Times New Roman" w:hAnsi="Times New Roman" w:cs="Times New Roman"/>
          <w:color w:val="000000" w:themeColor="text1"/>
          <w:sz w:val="24"/>
          <w:szCs w:val="24"/>
        </w:rPr>
        <w:t xml:space="preserve">. </w:t>
      </w:r>
    </w:p>
    <w:p w:rsidR="005B2885" w:rsidRPr="002429FB" w:rsidRDefault="005B2885" w:rsidP="00F0728D">
      <w:pPr>
        <w:spacing w:line="480" w:lineRule="auto"/>
        <w:rPr>
          <w:rFonts w:ascii="Times New Roman" w:hAnsi="Times New Roman" w:cs="Times New Roman"/>
          <w:noProof/>
          <w:sz w:val="24"/>
          <w:szCs w:val="24"/>
        </w:rPr>
      </w:pPr>
      <w:r w:rsidRPr="002429FB">
        <w:rPr>
          <w:rFonts w:ascii="Times New Roman" w:hAnsi="Times New Roman" w:cs="Times New Roman"/>
          <w:noProof/>
          <w:sz w:val="24"/>
          <w:szCs w:val="24"/>
        </w:rPr>
        <w:t>Lyster, R.</w:t>
      </w:r>
      <w:r w:rsidR="00FE30B7" w:rsidRPr="002429FB">
        <w:rPr>
          <w:rFonts w:ascii="Times New Roman" w:hAnsi="Times New Roman" w:cs="Times New Roman"/>
          <w:noProof/>
          <w:sz w:val="24"/>
          <w:szCs w:val="24"/>
        </w:rPr>
        <w:t>,</w:t>
      </w:r>
      <w:r w:rsidRPr="002429FB">
        <w:rPr>
          <w:rFonts w:ascii="Times New Roman" w:hAnsi="Times New Roman" w:cs="Times New Roman"/>
          <w:noProof/>
          <w:sz w:val="24"/>
          <w:szCs w:val="24"/>
        </w:rPr>
        <w:t xml:space="preserve"> 2011. REDD+, transparency, participation and resource rights: the role of law. Environmental Science &amp; Policy, 14</w:t>
      </w:r>
      <w:r w:rsidR="00FE30B7" w:rsidRPr="002429FB">
        <w:rPr>
          <w:rFonts w:ascii="Times New Roman" w:hAnsi="Times New Roman" w:cs="Times New Roman"/>
          <w:noProof/>
          <w:sz w:val="24"/>
          <w:szCs w:val="24"/>
        </w:rPr>
        <w:t>:</w:t>
      </w:r>
      <w:r w:rsidRPr="002429FB">
        <w:rPr>
          <w:rFonts w:ascii="Times New Roman" w:hAnsi="Times New Roman" w:cs="Times New Roman"/>
          <w:noProof/>
          <w:sz w:val="24"/>
          <w:szCs w:val="24"/>
        </w:rPr>
        <w:t>118-126.</w:t>
      </w:r>
      <w:bookmarkEnd w:id="4"/>
    </w:p>
    <w:p w:rsidR="00396CD9" w:rsidRPr="002429FB" w:rsidRDefault="005B2885" w:rsidP="00F0728D">
      <w:pPr>
        <w:spacing w:line="480" w:lineRule="auto"/>
        <w:rPr>
          <w:rFonts w:ascii="Times New Roman" w:hAnsi="Times New Roman" w:cs="Times New Roman"/>
          <w:sz w:val="24"/>
          <w:szCs w:val="24"/>
        </w:rPr>
      </w:pPr>
      <w:r w:rsidRPr="002429FB">
        <w:rPr>
          <w:rFonts w:ascii="Times New Roman" w:hAnsi="Times New Roman" w:cs="Times New Roman"/>
          <w:sz w:val="24"/>
          <w:szCs w:val="24"/>
        </w:rPr>
        <w:t>Maraseni, T.N.,</w:t>
      </w:r>
      <w:r w:rsidR="00FD76DA">
        <w:rPr>
          <w:rFonts w:ascii="Times New Roman" w:hAnsi="Times New Roman" w:cs="Times New Roman"/>
          <w:sz w:val="24"/>
          <w:szCs w:val="24"/>
        </w:rPr>
        <w:t xml:space="preserve"> </w:t>
      </w:r>
      <w:r w:rsidRPr="002429FB">
        <w:rPr>
          <w:rFonts w:ascii="Times New Roman" w:hAnsi="Times New Roman" w:cs="Times New Roman"/>
          <w:sz w:val="24"/>
          <w:szCs w:val="24"/>
        </w:rPr>
        <w:t>Neup</w:t>
      </w:r>
      <w:r w:rsidR="00FE30B7" w:rsidRPr="002429FB">
        <w:rPr>
          <w:rFonts w:ascii="Times New Roman" w:hAnsi="Times New Roman" w:cs="Times New Roman"/>
          <w:sz w:val="24"/>
          <w:szCs w:val="24"/>
        </w:rPr>
        <w:t xml:space="preserve">ane, P.R., Lopez-Casero, F., </w:t>
      </w:r>
      <w:r w:rsidRPr="002429FB">
        <w:rPr>
          <w:rFonts w:ascii="Times New Roman" w:hAnsi="Times New Roman" w:cs="Times New Roman"/>
          <w:sz w:val="24"/>
          <w:szCs w:val="24"/>
        </w:rPr>
        <w:t>Cadman, T.</w:t>
      </w:r>
      <w:r w:rsidR="00FE30B7" w:rsidRPr="002429FB">
        <w:rPr>
          <w:rFonts w:ascii="Times New Roman" w:hAnsi="Times New Roman" w:cs="Times New Roman"/>
          <w:sz w:val="24"/>
          <w:szCs w:val="24"/>
        </w:rPr>
        <w:t xml:space="preserve">, </w:t>
      </w:r>
      <w:r w:rsidRPr="002429FB">
        <w:rPr>
          <w:rFonts w:ascii="Times New Roman" w:hAnsi="Times New Roman" w:cs="Times New Roman"/>
          <w:sz w:val="24"/>
          <w:szCs w:val="24"/>
        </w:rPr>
        <w:t>2014</w:t>
      </w:r>
      <w:r w:rsidR="00FE30B7" w:rsidRPr="002429FB">
        <w:rPr>
          <w:rFonts w:ascii="Times New Roman" w:hAnsi="Times New Roman" w:cs="Times New Roman"/>
          <w:sz w:val="24"/>
          <w:szCs w:val="24"/>
        </w:rPr>
        <w:t>.An a</w:t>
      </w:r>
      <w:r w:rsidRPr="002429FB">
        <w:rPr>
          <w:rFonts w:ascii="Times New Roman" w:hAnsi="Times New Roman" w:cs="Times New Roman"/>
          <w:sz w:val="24"/>
          <w:szCs w:val="24"/>
        </w:rPr>
        <w:t>ssessment of</w:t>
      </w:r>
      <w:r w:rsidR="00FD76DA">
        <w:rPr>
          <w:rFonts w:ascii="Times New Roman" w:hAnsi="Times New Roman" w:cs="Times New Roman"/>
          <w:sz w:val="24"/>
          <w:szCs w:val="24"/>
        </w:rPr>
        <w:t xml:space="preserve"> </w:t>
      </w:r>
      <w:r w:rsidRPr="002429FB">
        <w:rPr>
          <w:rFonts w:ascii="Times New Roman" w:hAnsi="Times New Roman" w:cs="Times New Roman"/>
          <w:sz w:val="24"/>
          <w:szCs w:val="24"/>
        </w:rPr>
        <w:t xml:space="preserve">the Impacts </w:t>
      </w:r>
      <w:r w:rsidR="00FE30B7" w:rsidRPr="002429FB">
        <w:rPr>
          <w:rFonts w:ascii="Times New Roman" w:hAnsi="Times New Roman" w:cs="Times New Roman"/>
          <w:sz w:val="24"/>
          <w:szCs w:val="24"/>
        </w:rPr>
        <w:t xml:space="preserve">of the </w:t>
      </w:r>
      <w:r w:rsidRPr="002429FB">
        <w:rPr>
          <w:rFonts w:ascii="Times New Roman" w:hAnsi="Times New Roman" w:cs="Times New Roman"/>
          <w:sz w:val="24"/>
          <w:szCs w:val="24"/>
        </w:rPr>
        <w:t>REDD+ Pilot Project on Community Forests User Groups (CFUGs) and</w:t>
      </w:r>
      <w:r w:rsidR="0041264F" w:rsidRPr="002429FB">
        <w:rPr>
          <w:rFonts w:ascii="Times New Roman" w:hAnsi="Times New Roman" w:cs="Times New Roman"/>
          <w:sz w:val="24"/>
          <w:szCs w:val="24"/>
        </w:rPr>
        <w:t xml:space="preserve"> </w:t>
      </w:r>
      <w:r w:rsidRPr="002429FB">
        <w:rPr>
          <w:rFonts w:ascii="Times New Roman" w:hAnsi="Times New Roman" w:cs="Times New Roman"/>
          <w:sz w:val="24"/>
          <w:szCs w:val="24"/>
        </w:rPr>
        <w:t>t</w:t>
      </w:r>
      <w:r w:rsidR="00FE30B7" w:rsidRPr="002429FB">
        <w:rPr>
          <w:rFonts w:ascii="Times New Roman" w:hAnsi="Times New Roman" w:cs="Times New Roman"/>
          <w:sz w:val="24"/>
          <w:szCs w:val="24"/>
        </w:rPr>
        <w:t>heir Community Forests in Nepal.</w:t>
      </w:r>
      <w:r w:rsidR="00FD76DA">
        <w:rPr>
          <w:rFonts w:ascii="Times New Roman" w:hAnsi="Times New Roman" w:cs="Times New Roman"/>
          <w:sz w:val="24"/>
          <w:szCs w:val="24"/>
        </w:rPr>
        <w:t xml:space="preserve"> </w:t>
      </w:r>
      <w:r w:rsidRPr="002429FB">
        <w:rPr>
          <w:rFonts w:ascii="Times New Roman" w:hAnsi="Times New Roman" w:cs="Times New Roman"/>
          <w:sz w:val="24"/>
          <w:szCs w:val="24"/>
        </w:rPr>
        <w:t>Jour</w:t>
      </w:r>
      <w:r w:rsidR="00FE30B7" w:rsidRPr="002429FB">
        <w:rPr>
          <w:rFonts w:ascii="Times New Roman" w:hAnsi="Times New Roman" w:cs="Times New Roman"/>
          <w:sz w:val="24"/>
          <w:szCs w:val="24"/>
        </w:rPr>
        <w:t>nal of Environmental Management</w:t>
      </w:r>
      <w:r w:rsidRPr="002429FB">
        <w:rPr>
          <w:rFonts w:ascii="Times New Roman" w:hAnsi="Times New Roman" w:cs="Times New Roman"/>
          <w:sz w:val="24"/>
          <w:szCs w:val="24"/>
        </w:rPr>
        <w:t xml:space="preserve"> 136:37-46</w:t>
      </w:r>
      <w:r w:rsidR="00FE30B7" w:rsidRPr="002429FB">
        <w:rPr>
          <w:rFonts w:ascii="Times New Roman" w:hAnsi="Times New Roman" w:cs="Times New Roman"/>
          <w:sz w:val="24"/>
          <w:szCs w:val="24"/>
        </w:rPr>
        <w:t>.</w:t>
      </w:r>
    </w:p>
    <w:p w:rsidR="005B2885" w:rsidRPr="002429FB" w:rsidRDefault="005B2885" w:rsidP="00F0728D">
      <w:pPr>
        <w:spacing w:line="480" w:lineRule="auto"/>
        <w:rPr>
          <w:rFonts w:ascii="Times New Roman" w:hAnsi="Times New Roman" w:cs="Times New Roman"/>
          <w:noProof/>
          <w:sz w:val="24"/>
          <w:szCs w:val="24"/>
        </w:rPr>
      </w:pPr>
      <w:bookmarkStart w:id="5" w:name="_ENREF_33"/>
      <w:r w:rsidRPr="002429FB">
        <w:rPr>
          <w:rFonts w:ascii="Times New Roman" w:hAnsi="Times New Roman" w:cs="Times New Roman"/>
          <w:noProof/>
          <w:sz w:val="24"/>
          <w:szCs w:val="24"/>
        </w:rPr>
        <w:t>Marsh</w:t>
      </w:r>
      <w:r w:rsidR="00FE30B7" w:rsidRPr="002429FB">
        <w:rPr>
          <w:rFonts w:ascii="Times New Roman" w:hAnsi="Times New Roman" w:cs="Times New Roman"/>
          <w:noProof/>
          <w:sz w:val="24"/>
          <w:szCs w:val="24"/>
        </w:rPr>
        <w:t xml:space="preserve">, E., </w:t>
      </w:r>
      <w:r w:rsidRPr="002429FB">
        <w:rPr>
          <w:rFonts w:ascii="Times New Roman" w:hAnsi="Times New Roman" w:cs="Times New Roman"/>
          <w:noProof/>
          <w:sz w:val="24"/>
          <w:szCs w:val="24"/>
        </w:rPr>
        <w:t>White, M. D.</w:t>
      </w:r>
      <w:r w:rsidR="00FE30B7" w:rsidRPr="002429FB">
        <w:rPr>
          <w:rFonts w:ascii="Times New Roman" w:hAnsi="Times New Roman" w:cs="Times New Roman"/>
          <w:noProof/>
          <w:sz w:val="24"/>
          <w:szCs w:val="24"/>
        </w:rPr>
        <w:t>, 2006. Content analysis: a</w:t>
      </w:r>
      <w:r w:rsidRPr="002429FB">
        <w:rPr>
          <w:rFonts w:ascii="Times New Roman" w:hAnsi="Times New Roman" w:cs="Times New Roman"/>
          <w:noProof/>
          <w:sz w:val="24"/>
          <w:szCs w:val="24"/>
        </w:rPr>
        <w:t xml:space="preserve"> flexible methodology. Library </w:t>
      </w:r>
      <w:r w:rsidR="00FE30B7" w:rsidRPr="002429FB">
        <w:rPr>
          <w:rFonts w:ascii="Times New Roman" w:hAnsi="Times New Roman" w:cs="Times New Roman"/>
          <w:noProof/>
          <w:sz w:val="24"/>
          <w:szCs w:val="24"/>
        </w:rPr>
        <w:t>Trends</w:t>
      </w:r>
      <w:r w:rsidRPr="002429FB">
        <w:rPr>
          <w:rFonts w:ascii="Times New Roman" w:hAnsi="Times New Roman" w:cs="Times New Roman"/>
          <w:noProof/>
          <w:sz w:val="24"/>
          <w:szCs w:val="24"/>
        </w:rPr>
        <w:t>, 55</w:t>
      </w:r>
      <w:r w:rsidR="00FE30B7" w:rsidRPr="002429FB">
        <w:rPr>
          <w:rFonts w:ascii="Times New Roman" w:hAnsi="Times New Roman" w:cs="Times New Roman"/>
          <w:noProof/>
          <w:sz w:val="24"/>
          <w:szCs w:val="24"/>
        </w:rPr>
        <w:t>:</w:t>
      </w:r>
      <w:r w:rsidRPr="002429FB">
        <w:rPr>
          <w:rFonts w:ascii="Times New Roman" w:hAnsi="Times New Roman" w:cs="Times New Roman"/>
          <w:noProof/>
          <w:sz w:val="24"/>
          <w:szCs w:val="24"/>
        </w:rPr>
        <w:t>22-45.</w:t>
      </w:r>
      <w:bookmarkEnd w:id="5"/>
    </w:p>
    <w:p w:rsidR="00396CD9" w:rsidRPr="002429FB" w:rsidRDefault="00923B1F" w:rsidP="00F0728D">
      <w:pPr>
        <w:spacing w:line="480" w:lineRule="auto"/>
        <w:rPr>
          <w:rFonts w:ascii="Times New Roman" w:hAnsi="Times New Roman" w:cs="Times New Roman"/>
          <w:sz w:val="24"/>
          <w:szCs w:val="24"/>
        </w:rPr>
      </w:pPr>
      <w:hyperlink r:id="rId17" w:history="1">
        <w:r w:rsidR="00396CD9" w:rsidRPr="002429FB">
          <w:rPr>
            <w:rFonts w:ascii="Times New Roman" w:eastAsia="Times New Roman" w:hAnsi="Times New Roman" w:cs="Times New Roman"/>
            <w:sz w:val="24"/>
            <w:szCs w:val="24"/>
          </w:rPr>
          <w:t>Mattsson</w:t>
        </w:r>
      </w:hyperlink>
      <w:r w:rsidR="00396CD9" w:rsidRPr="002429FB">
        <w:rPr>
          <w:rFonts w:ascii="Times New Roman" w:eastAsia="Times New Roman" w:hAnsi="Times New Roman" w:cs="Times New Roman"/>
          <w:sz w:val="24"/>
          <w:szCs w:val="24"/>
        </w:rPr>
        <w:t xml:space="preserve">, E., </w:t>
      </w:r>
      <w:hyperlink r:id="rId18" w:history="1">
        <w:r w:rsidR="00396CD9" w:rsidRPr="002429FB">
          <w:rPr>
            <w:rFonts w:ascii="Times New Roman" w:eastAsia="Times New Roman" w:hAnsi="Times New Roman" w:cs="Times New Roman"/>
            <w:sz w:val="24"/>
            <w:szCs w:val="24"/>
          </w:rPr>
          <w:t>Persson</w:t>
        </w:r>
      </w:hyperlink>
      <w:r w:rsidR="00396CD9" w:rsidRPr="002429FB">
        <w:rPr>
          <w:rFonts w:ascii="Times New Roman" w:eastAsia="Times New Roman" w:hAnsi="Times New Roman" w:cs="Times New Roman"/>
          <w:sz w:val="24"/>
          <w:szCs w:val="24"/>
        </w:rPr>
        <w:t xml:space="preserve">, M., </w:t>
      </w:r>
      <w:hyperlink r:id="rId19" w:history="1">
        <w:r w:rsidR="00396CD9" w:rsidRPr="002429FB">
          <w:rPr>
            <w:rFonts w:ascii="Times New Roman" w:eastAsia="Times New Roman" w:hAnsi="Times New Roman" w:cs="Times New Roman"/>
            <w:sz w:val="24"/>
            <w:szCs w:val="24"/>
          </w:rPr>
          <w:t>Ostwald</w:t>
        </w:r>
      </w:hyperlink>
      <w:r w:rsidR="00396CD9" w:rsidRPr="002429FB">
        <w:rPr>
          <w:rFonts w:ascii="Times New Roman" w:eastAsia="Times New Roman" w:hAnsi="Times New Roman" w:cs="Times New Roman"/>
          <w:sz w:val="24"/>
          <w:szCs w:val="24"/>
        </w:rPr>
        <w:t xml:space="preserve">, M.,  </w:t>
      </w:r>
      <w:hyperlink r:id="rId20" w:history="1">
        <w:r w:rsidR="00396CD9" w:rsidRPr="002429FB">
          <w:rPr>
            <w:rFonts w:ascii="Times New Roman" w:eastAsia="Times New Roman" w:hAnsi="Times New Roman" w:cs="Times New Roman"/>
            <w:sz w:val="24"/>
            <w:szCs w:val="24"/>
          </w:rPr>
          <w:t>S.P. Nissanka</w:t>
        </w:r>
      </w:hyperlink>
      <w:r w:rsidR="00396CD9" w:rsidRPr="002429FB">
        <w:rPr>
          <w:rFonts w:ascii="Times New Roman" w:eastAsia="Times New Roman" w:hAnsi="Times New Roman" w:cs="Times New Roman"/>
          <w:sz w:val="24"/>
          <w:szCs w:val="24"/>
        </w:rPr>
        <w:t xml:space="preserve">, S.P., 2012. </w:t>
      </w:r>
      <w:r w:rsidR="00396CD9" w:rsidRPr="002429FB">
        <w:rPr>
          <w:rFonts w:ascii="Times New Roman" w:eastAsia="Times New Roman" w:hAnsi="Times New Roman" w:cs="Times New Roman"/>
          <w:bCs/>
          <w:kern w:val="36"/>
          <w:sz w:val="24"/>
          <w:szCs w:val="24"/>
        </w:rPr>
        <w:t>REDD+ readiness implications for Sri Lanka in terms of reducing deforestation.</w:t>
      </w:r>
      <w:r w:rsidR="0041264F" w:rsidRPr="002429FB">
        <w:rPr>
          <w:rFonts w:ascii="Times New Roman" w:eastAsia="Times New Roman" w:hAnsi="Times New Roman" w:cs="Times New Roman"/>
          <w:bCs/>
          <w:kern w:val="36"/>
          <w:sz w:val="24"/>
          <w:szCs w:val="24"/>
        </w:rPr>
        <w:t xml:space="preserve"> </w:t>
      </w:r>
      <w:hyperlink r:id="rId21" w:tooltip="Go to Journal of Environmental Management on ScienceDirect" w:history="1">
        <w:r w:rsidR="00396CD9" w:rsidRPr="002429FB">
          <w:rPr>
            <w:rFonts w:ascii="Times New Roman" w:eastAsia="Times New Roman" w:hAnsi="Times New Roman" w:cs="Times New Roman"/>
            <w:sz w:val="24"/>
            <w:szCs w:val="24"/>
          </w:rPr>
          <w:t>Journal of Environmental Management</w:t>
        </w:r>
      </w:hyperlink>
      <w:r w:rsidR="00396CD9" w:rsidRPr="002429FB">
        <w:rPr>
          <w:rFonts w:ascii="Times New Roman" w:eastAsia="Times New Roman" w:hAnsi="Times New Roman" w:cs="Times New Roman"/>
          <w:sz w:val="24"/>
          <w:szCs w:val="24"/>
        </w:rPr>
        <w:t xml:space="preserve">  15: 29–40.</w:t>
      </w:r>
    </w:p>
    <w:p w:rsidR="005B2885" w:rsidRPr="002429FB" w:rsidRDefault="005B2885" w:rsidP="00F0728D">
      <w:pPr>
        <w:spacing w:line="480" w:lineRule="auto"/>
        <w:rPr>
          <w:rFonts w:ascii="Times New Roman" w:hAnsi="Times New Roman" w:cs="Times New Roman"/>
          <w:sz w:val="24"/>
          <w:szCs w:val="24"/>
        </w:rPr>
      </w:pPr>
      <w:r w:rsidRPr="002429FB">
        <w:rPr>
          <w:rFonts w:ascii="Times New Roman" w:hAnsi="Times New Roman" w:cs="Times New Roman"/>
          <w:sz w:val="24"/>
          <w:szCs w:val="24"/>
        </w:rPr>
        <w:t>Minang, P.A., Van Noordwijk, M., A., D. L., Alemagi, D., Do, T.H., Agung, P., Bernard, F., Robiglio, V., Alemagi, D., Catacutan, D., Suyanto, C., Armas, A., Silva, B., Feudjio, M., Galudra, G., Retno, M., White, D., Kahurani, E.,</w:t>
      </w:r>
      <w:r w:rsidR="00FE30B7" w:rsidRPr="002429FB">
        <w:rPr>
          <w:rFonts w:ascii="Times New Roman" w:hAnsi="Times New Roman" w:cs="Times New Roman"/>
          <w:sz w:val="24"/>
          <w:szCs w:val="24"/>
        </w:rPr>
        <w:t xml:space="preserve">Widayati, A., Namirembe, S., </w:t>
      </w:r>
      <w:r w:rsidRPr="002429FB">
        <w:rPr>
          <w:rFonts w:ascii="Times New Roman" w:hAnsi="Times New Roman" w:cs="Times New Roman"/>
          <w:sz w:val="24"/>
          <w:szCs w:val="24"/>
        </w:rPr>
        <w:t>Le</w:t>
      </w:r>
      <w:r w:rsidR="00FE30B7" w:rsidRPr="002429FB">
        <w:rPr>
          <w:rFonts w:ascii="Times New Roman" w:hAnsi="Times New Roman" w:cs="Times New Roman"/>
          <w:sz w:val="24"/>
          <w:szCs w:val="24"/>
        </w:rPr>
        <w:t xml:space="preserve">imona, B., 2014. </w:t>
      </w:r>
      <w:r w:rsidRPr="002429FB">
        <w:rPr>
          <w:rFonts w:ascii="Times New Roman" w:hAnsi="Times New Roman" w:cs="Times New Roman"/>
          <w:sz w:val="24"/>
          <w:szCs w:val="24"/>
        </w:rPr>
        <w:t>REDD+ Readin</w:t>
      </w:r>
      <w:r w:rsidR="00FE30B7" w:rsidRPr="002429FB">
        <w:rPr>
          <w:rFonts w:ascii="Times New Roman" w:hAnsi="Times New Roman" w:cs="Times New Roman"/>
          <w:sz w:val="24"/>
          <w:szCs w:val="24"/>
        </w:rPr>
        <w:t>ess Progress Across Countries: t</w:t>
      </w:r>
      <w:r w:rsidRPr="002429FB">
        <w:rPr>
          <w:rFonts w:ascii="Times New Roman" w:hAnsi="Times New Roman" w:cs="Times New Roman"/>
          <w:sz w:val="24"/>
          <w:szCs w:val="24"/>
        </w:rPr>
        <w:t xml:space="preserve">ime for </w:t>
      </w:r>
      <w:r w:rsidR="00FE30B7" w:rsidRPr="002429FB">
        <w:rPr>
          <w:rFonts w:ascii="Times New Roman" w:hAnsi="Times New Roman" w:cs="Times New Roman"/>
          <w:sz w:val="24"/>
          <w:szCs w:val="24"/>
        </w:rPr>
        <w:t>r</w:t>
      </w:r>
      <w:r w:rsidRPr="002429FB">
        <w:rPr>
          <w:rFonts w:ascii="Times New Roman" w:hAnsi="Times New Roman" w:cs="Times New Roman"/>
          <w:sz w:val="24"/>
          <w:szCs w:val="24"/>
        </w:rPr>
        <w:t>econsideration</w:t>
      </w:r>
      <w:r w:rsidR="00FE30B7" w:rsidRPr="002429FB">
        <w:rPr>
          <w:rFonts w:ascii="Times New Roman" w:hAnsi="Times New Roman" w:cs="Times New Roman"/>
          <w:sz w:val="24"/>
          <w:szCs w:val="24"/>
        </w:rPr>
        <w:t xml:space="preserve">. </w:t>
      </w:r>
      <w:r w:rsidRPr="002429FB">
        <w:rPr>
          <w:rFonts w:ascii="Times New Roman" w:hAnsi="Times New Roman" w:cs="Times New Roman"/>
          <w:sz w:val="24"/>
          <w:szCs w:val="24"/>
        </w:rPr>
        <w:t>Climate</w:t>
      </w:r>
      <w:r w:rsidR="0041264F" w:rsidRPr="002429FB">
        <w:rPr>
          <w:rFonts w:ascii="Times New Roman" w:hAnsi="Times New Roman" w:cs="Times New Roman"/>
          <w:sz w:val="24"/>
          <w:szCs w:val="24"/>
        </w:rPr>
        <w:t xml:space="preserve"> </w:t>
      </w:r>
      <w:r w:rsidRPr="002429FB">
        <w:rPr>
          <w:rFonts w:ascii="Times New Roman" w:hAnsi="Times New Roman" w:cs="Times New Roman"/>
          <w:sz w:val="24"/>
          <w:szCs w:val="24"/>
        </w:rPr>
        <w:t>Policy</w:t>
      </w:r>
      <w:r w:rsidR="00FE30B7" w:rsidRPr="002429FB">
        <w:rPr>
          <w:rFonts w:ascii="Times New Roman" w:hAnsi="Times New Roman" w:cs="Times New Roman"/>
          <w:sz w:val="24"/>
          <w:szCs w:val="24"/>
        </w:rPr>
        <w:t xml:space="preserve"> 2014:1-24.</w:t>
      </w:r>
    </w:p>
    <w:p w:rsidR="005B2885" w:rsidRPr="002429FB" w:rsidRDefault="005B2885" w:rsidP="00F0728D">
      <w:pPr>
        <w:spacing w:line="480" w:lineRule="auto"/>
        <w:rPr>
          <w:rFonts w:ascii="Times New Roman" w:hAnsi="Times New Roman" w:cs="Times New Roman"/>
          <w:sz w:val="24"/>
          <w:szCs w:val="24"/>
        </w:rPr>
      </w:pPr>
      <w:r w:rsidRPr="002429FB">
        <w:rPr>
          <w:rFonts w:ascii="Times New Roman" w:hAnsi="Times New Roman" w:cs="Times New Roman"/>
          <w:sz w:val="24"/>
          <w:szCs w:val="24"/>
        </w:rPr>
        <w:t>Mustalahti, I., Bolin, A., Boyd, E. and</w:t>
      </w:r>
      <w:r w:rsidR="00FE30B7" w:rsidRPr="002429FB">
        <w:rPr>
          <w:rFonts w:ascii="Times New Roman" w:hAnsi="Times New Roman" w:cs="Times New Roman"/>
          <w:sz w:val="24"/>
          <w:szCs w:val="24"/>
        </w:rPr>
        <w:t xml:space="preserve"> Paavola, J. </w:t>
      </w:r>
      <w:r w:rsidRPr="002429FB">
        <w:rPr>
          <w:rFonts w:ascii="Times New Roman" w:hAnsi="Times New Roman" w:cs="Times New Roman"/>
          <w:sz w:val="24"/>
          <w:szCs w:val="24"/>
        </w:rPr>
        <w:t>2012</w:t>
      </w:r>
      <w:r w:rsidR="00FE30B7" w:rsidRPr="002429FB">
        <w:rPr>
          <w:rFonts w:ascii="Times New Roman" w:hAnsi="Times New Roman" w:cs="Times New Roman"/>
          <w:sz w:val="24"/>
          <w:szCs w:val="24"/>
        </w:rPr>
        <w:t xml:space="preserve">. </w:t>
      </w:r>
      <w:r w:rsidRPr="002429FB">
        <w:rPr>
          <w:rFonts w:ascii="Times New Roman" w:hAnsi="Times New Roman" w:cs="Times New Roman"/>
          <w:sz w:val="24"/>
          <w:szCs w:val="24"/>
        </w:rPr>
        <w:t xml:space="preserve">Can REDD+ </w:t>
      </w:r>
      <w:r w:rsidR="00FE30B7" w:rsidRPr="002429FB">
        <w:rPr>
          <w:rFonts w:ascii="Times New Roman" w:hAnsi="Times New Roman" w:cs="Times New Roman"/>
          <w:sz w:val="24"/>
          <w:szCs w:val="24"/>
        </w:rPr>
        <w:t>reconcile local priorities and needs with global mitigation benefits</w:t>
      </w:r>
      <w:r w:rsidRPr="002429FB">
        <w:rPr>
          <w:rFonts w:ascii="Times New Roman" w:hAnsi="Times New Roman" w:cs="Times New Roman"/>
          <w:sz w:val="24"/>
          <w:szCs w:val="24"/>
        </w:rPr>
        <w:t>? Lessons fr</w:t>
      </w:r>
      <w:r w:rsidR="00FE30B7" w:rsidRPr="002429FB">
        <w:rPr>
          <w:rFonts w:ascii="Times New Roman" w:hAnsi="Times New Roman" w:cs="Times New Roman"/>
          <w:sz w:val="24"/>
          <w:szCs w:val="24"/>
        </w:rPr>
        <w:t>om Angai f</w:t>
      </w:r>
      <w:r w:rsidRPr="002429FB">
        <w:rPr>
          <w:rFonts w:ascii="Times New Roman" w:hAnsi="Times New Roman" w:cs="Times New Roman"/>
          <w:sz w:val="24"/>
          <w:szCs w:val="24"/>
        </w:rPr>
        <w:t>orest, Tanzania</w:t>
      </w:r>
      <w:r w:rsidR="00FE30B7" w:rsidRPr="002429FB">
        <w:rPr>
          <w:rFonts w:ascii="Times New Roman" w:hAnsi="Times New Roman" w:cs="Times New Roman"/>
          <w:sz w:val="24"/>
          <w:szCs w:val="24"/>
        </w:rPr>
        <w:t>. Ecology and Society 17</w:t>
      </w:r>
      <w:r w:rsidRPr="002429FB">
        <w:rPr>
          <w:rFonts w:ascii="Times New Roman" w:hAnsi="Times New Roman" w:cs="Times New Roman"/>
          <w:sz w:val="24"/>
          <w:szCs w:val="24"/>
        </w:rPr>
        <w:t>:14-125</w:t>
      </w:r>
      <w:r w:rsidR="00FE30B7" w:rsidRPr="002429FB">
        <w:rPr>
          <w:rFonts w:ascii="Times New Roman" w:hAnsi="Times New Roman" w:cs="Times New Roman"/>
          <w:sz w:val="24"/>
          <w:szCs w:val="24"/>
        </w:rPr>
        <w:t>.</w:t>
      </w:r>
    </w:p>
    <w:p w:rsidR="005B2885" w:rsidRPr="002429FB" w:rsidRDefault="005B2885" w:rsidP="00F0728D">
      <w:pPr>
        <w:spacing w:line="480" w:lineRule="auto"/>
        <w:rPr>
          <w:rFonts w:ascii="Times New Roman" w:hAnsi="Times New Roman" w:cs="Times New Roman"/>
          <w:noProof/>
          <w:sz w:val="24"/>
          <w:szCs w:val="24"/>
        </w:rPr>
      </w:pPr>
      <w:bookmarkStart w:id="6" w:name="_ENREF_39"/>
      <w:r w:rsidRPr="002429FB">
        <w:rPr>
          <w:rFonts w:ascii="Times New Roman" w:hAnsi="Times New Roman" w:cs="Times New Roman"/>
          <w:noProof/>
          <w:sz w:val="24"/>
          <w:szCs w:val="24"/>
        </w:rPr>
        <w:t>M</w:t>
      </w:r>
      <w:r w:rsidR="002D18CB" w:rsidRPr="002429FB">
        <w:rPr>
          <w:rFonts w:ascii="Times New Roman" w:hAnsi="Times New Roman" w:cs="Times New Roman"/>
          <w:noProof/>
          <w:sz w:val="24"/>
          <w:szCs w:val="24"/>
        </w:rPr>
        <w:t>wakalobo</w:t>
      </w:r>
      <w:r w:rsidRPr="002429FB">
        <w:rPr>
          <w:rFonts w:ascii="Times New Roman" w:hAnsi="Times New Roman" w:cs="Times New Roman"/>
          <w:noProof/>
          <w:sz w:val="24"/>
          <w:szCs w:val="24"/>
        </w:rPr>
        <w:t>, A., K</w:t>
      </w:r>
      <w:r w:rsidR="002D18CB" w:rsidRPr="002429FB">
        <w:rPr>
          <w:rFonts w:ascii="Times New Roman" w:hAnsi="Times New Roman" w:cs="Times New Roman"/>
          <w:noProof/>
          <w:sz w:val="24"/>
          <w:szCs w:val="24"/>
        </w:rPr>
        <w:t>ajembe</w:t>
      </w:r>
      <w:r w:rsidRPr="002429FB">
        <w:rPr>
          <w:rFonts w:ascii="Times New Roman" w:hAnsi="Times New Roman" w:cs="Times New Roman"/>
          <w:noProof/>
          <w:sz w:val="24"/>
          <w:szCs w:val="24"/>
        </w:rPr>
        <w:t>, G., S</w:t>
      </w:r>
      <w:r w:rsidR="002D18CB" w:rsidRPr="002429FB">
        <w:rPr>
          <w:rFonts w:ascii="Times New Roman" w:hAnsi="Times New Roman" w:cs="Times New Roman"/>
          <w:noProof/>
          <w:sz w:val="24"/>
          <w:szCs w:val="24"/>
        </w:rPr>
        <w:t>ilayo</w:t>
      </w:r>
      <w:r w:rsidRPr="002429FB">
        <w:rPr>
          <w:rFonts w:ascii="Times New Roman" w:hAnsi="Times New Roman" w:cs="Times New Roman"/>
          <w:noProof/>
          <w:sz w:val="24"/>
          <w:szCs w:val="24"/>
        </w:rPr>
        <w:t>, S., N</w:t>
      </w:r>
      <w:r w:rsidR="002D18CB" w:rsidRPr="002429FB">
        <w:rPr>
          <w:rFonts w:ascii="Times New Roman" w:hAnsi="Times New Roman" w:cs="Times New Roman"/>
          <w:noProof/>
          <w:sz w:val="24"/>
          <w:szCs w:val="24"/>
        </w:rPr>
        <w:t>zunda</w:t>
      </w:r>
      <w:r w:rsidRPr="002429FB">
        <w:rPr>
          <w:rFonts w:ascii="Times New Roman" w:hAnsi="Times New Roman" w:cs="Times New Roman"/>
          <w:noProof/>
          <w:sz w:val="24"/>
          <w:szCs w:val="24"/>
        </w:rPr>
        <w:t>, E., Z</w:t>
      </w:r>
      <w:r w:rsidR="002D18CB" w:rsidRPr="002429FB">
        <w:rPr>
          <w:rFonts w:ascii="Times New Roman" w:hAnsi="Times New Roman" w:cs="Times New Roman"/>
          <w:noProof/>
          <w:sz w:val="24"/>
          <w:szCs w:val="24"/>
        </w:rPr>
        <w:t>ahabu</w:t>
      </w:r>
      <w:r w:rsidRPr="002429FB">
        <w:rPr>
          <w:rFonts w:ascii="Times New Roman" w:hAnsi="Times New Roman" w:cs="Times New Roman"/>
          <w:noProof/>
          <w:sz w:val="24"/>
          <w:szCs w:val="24"/>
        </w:rPr>
        <w:t>, E., M</w:t>
      </w:r>
      <w:r w:rsidR="002D18CB" w:rsidRPr="002429FB">
        <w:rPr>
          <w:rFonts w:ascii="Times New Roman" w:hAnsi="Times New Roman" w:cs="Times New Roman"/>
          <w:noProof/>
          <w:sz w:val="24"/>
          <w:szCs w:val="24"/>
        </w:rPr>
        <w:t>aliondo</w:t>
      </w:r>
      <w:r w:rsidRPr="002429FB">
        <w:rPr>
          <w:rFonts w:ascii="Times New Roman" w:hAnsi="Times New Roman" w:cs="Times New Roman"/>
          <w:noProof/>
          <w:sz w:val="24"/>
          <w:szCs w:val="24"/>
        </w:rPr>
        <w:t>, S. &amp; K</w:t>
      </w:r>
      <w:r w:rsidR="002D18CB" w:rsidRPr="002429FB">
        <w:rPr>
          <w:rFonts w:ascii="Times New Roman" w:hAnsi="Times New Roman" w:cs="Times New Roman"/>
          <w:noProof/>
          <w:sz w:val="24"/>
          <w:szCs w:val="24"/>
        </w:rPr>
        <w:t>imaro</w:t>
      </w:r>
      <w:r w:rsidRPr="002429FB">
        <w:rPr>
          <w:rFonts w:ascii="Times New Roman" w:hAnsi="Times New Roman" w:cs="Times New Roman"/>
          <w:noProof/>
          <w:sz w:val="24"/>
          <w:szCs w:val="24"/>
        </w:rPr>
        <w:t>, D.</w:t>
      </w:r>
      <w:r w:rsidR="009B6DB9" w:rsidRPr="002429FB">
        <w:rPr>
          <w:rFonts w:ascii="Times New Roman" w:hAnsi="Times New Roman" w:cs="Times New Roman"/>
          <w:noProof/>
          <w:sz w:val="24"/>
          <w:szCs w:val="24"/>
        </w:rPr>
        <w:t>,</w:t>
      </w:r>
      <w:r w:rsidRPr="002429FB">
        <w:rPr>
          <w:rFonts w:ascii="Times New Roman" w:hAnsi="Times New Roman" w:cs="Times New Roman"/>
          <w:noProof/>
          <w:sz w:val="24"/>
          <w:szCs w:val="24"/>
        </w:rPr>
        <w:t xml:space="preserve"> 2011. REDD and sustainable development – perspective from Tanzania IIED Working Papers</w:t>
      </w:r>
      <w:r w:rsidR="009B6DB9" w:rsidRPr="002429FB">
        <w:rPr>
          <w:rFonts w:ascii="Times New Roman" w:hAnsi="Times New Roman" w:cs="Times New Roman"/>
          <w:noProof/>
          <w:sz w:val="24"/>
          <w:szCs w:val="24"/>
        </w:rPr>
        <w:t xml:space="preserve">, </w:t>
      </w:r>
      <w:r w:rsidRPr="002429FB">
        <w:rPr>
          <w:rFonts w:ascii="Times New Roman" w:hAnsi="Times New Roman" w:cs="Times New Roman"/>
          <w:noProof/>
          <w:sz w:val="24"/>
          <w:szCs w:val="24"/>
        </w:rPr>
        <w:t>London</w:t>
      </w:r>
      <w:bookmarkEnd w:id="6"/>
      <w:r w:rsidR="009B6DB9" w:rsidRPr="002429FB">
        <w:rPr>
          <w:rFonts w:ascii="Times New Roman" w:hAnsi="Times New Roman" w:cs="Times New Roman"/>
          <w:noProof/>
          <w:sz w:val="24"/>
          <w:szCs w:val="24"/>
        </w:rPr>
        <w:t>. Available online at:  http://pubs.iied.org/pdfs/G03068.pdf</w:t>
      </w:r>
    </w:p>
    <w:p w:rsidR="005B2885" w:rsidRPr="002429FB" w:rsidRDefault="005B2885" w:rsidP="00F0728D">
      <w:pPr>
        <w:spacing w:line="480" w:lineRule="auto"/>
        <w:rPr>
          <w:rFonts w:ascii="Times New Roman" w:hAnsi="Times New Roman" w:cs="Times New Roman"/>
          <w:sz w:val="24"/>
          <w:szCs w:val="24"/>
        </w:rPr>
      </w:pPr>
      <w:r w:rsidRPr="002429FB">
        <w:rPr>
          <w:rFonts w:ascii="Times New Roman" w:hAnsi="Times New Roman" w:cs="Times New Roman"/>
          <w:sz w:val="24"/>
          <w:szCs w:val="24"/>
        </w:rPr>
        <w:t>Nkem, J., Somorin, O., Ju</w:t>
      </w:r>
      <w:r w:rsidR="009B6DB9" w:rsidRPr="002429FB">
        <w:rPr>
          <w:rFonts w:ascii="Times New Roman" w:hAnsi="Times New Roman" w:cs="Times New Roman"/>
          <w:sz w:val="24"/>
          <w:szCs w:val="24"/>
        </w:rPr>
        <w:t xml:space="preserve">m, C., Idinoba, M., Bele, Y., Sonwa, D., </w:t>
      </w:r>
      <w:r w:rsidRPr="002429FB">
        <w:rPr>
          <w:rFonts w:ascii="Times New Roman" w:hAnsi="Times New Roman" w:cs="Times New Roman"/>
          <w:sz w:val="24"/>
          <w:szCs w:val="24"/>
        </w:rPr>
        <w:t>2012</w:t>
      </w:r>
      <w:r w:rsidR="009B6DB9" w:rsidRPr="002429FB">
        <w:rPr>
          <w:rFonts w:ascii="Times New Roman" w:hAnsi="Times New Roman" w:cs="Times New Roman"/>
          <w:sz w:val="24"/>
          <w:szCs w:val="24"/>
        </w:rPr>
        <w:t>.</w:t>
      </w:r>
      <w:r w:rsidRPr="002429FB">
        <w:rPr>
          <w:rFonts w:ascii="Times New Roman" w:hAnsi="Times New Roman" w:cs="Times New Roman"/>
          <w:sz w:val="24"/>
          <w:szCs w:val="24"/>
        </w:rPr>
        <w:t xml:space="preserve">Profiling </w:t>
      </w:r>
      <w:r w:rsidR="009B6DB9" w:rsidRPr="002429FB">
        <w:rPr>
          <w:rFonts w:ascii="Times New Roman" w:hAnsi="Times New Roman" w:cs="Times New Roman"/>
          <w:sz w:val="24"/>
          <w:szCs w:val="24"/>
        </w:rPr>
        <w:t>climate change vulnerability of forest indigenous communities in the Congo Basin.</w:t>
      </w:r>
      <w:r w:rsidR="0041264F" w:rsidRPr="002429FB">
        <w:rPr>
          <w:rFonts w:ascii="Times New Roman" w:hAnsi="Times New Roman" w:cs="Times New Roman"/>
          <w:sz w:val="24"/>
          <w:szCs w:val="24"/>
        </w:rPr>
        <w:t xml:space="preserve"> </w:t>
      </w:r>
      <w:r w:rsidRPr="002429FB">
        <w:rPr>
          <w:rFonts w:ascii="Times New Roman" w:hAnsi="Times New Roman" w:cs="Times New Roman"/>
          <w:sz w:val="24"/>
          <w:szCs w:val="24"/>
        </w:rPr>
        <w:t>Mitigation and Adaptati</w:t>
      </w:r>
      <w:r w:rsidR="009B6DB9" w:rsidRPr="002429FB">
        <w:rPr>
          <w:rFonts w:ascii="Times New Roman" w:hAnsi="Times New Roman" w:cs="Times New Roman"/>
          <w:sz w:val="24"/>
          <w:szCs w:val="24"/>
        </w:rPr>
        <w:t>on Strategies for Global Change</w:t>
      </w:r>
      <w:r w:rsidRPr="002429FB">
        <w:rPr>
          <w:rFonts w:ascii="Times New Roman" w:hAnsi="Times New Roman" w:cs="Times New Roman"/>
          <w:sz w:val="24"/>
          <w:szCs w:val="24"/>
        </w:rPr>
        <w:t xml:space="preserve"> 18</w:t>
      </w:r>
      <w:r w:rsidR="009B6DB9" w:rsidRPr="002429FB">
        <w:rPr>
          <w:rFonts w:ascii="Times New Roman" w:hAnsi="Times New Roman" w:cs="Times New Roman"/>
          <w:sz w:val="24"/>
          <w:szCs w:val="24"/>
        </w:rPr>
        <w:t>:</w:t>
      </w:r>
      <w:r w:rsidRPr="002429FB">
        <w:rPr>
          <w:rFonts w:ascii="Times New Roman" w:hAnsi="Times New Roman" w:cs="Times New Roman"/>
          <w:sz w:val="24"/>
          <w:szCs w:val="24"/>
        </w:rPr>
        <w:t>513-533</w:t>
      </w:r>
      <w:r w:rsidR="009B6DB9" w:rsidRPr="002429FB">
        <w:rPr>
          <w:rFonts w:ascii="Times New Roman" w:hAnsi="Times New Roman" w:cs="Times New Roman"/>
          <w:sz w:val="24"/>
          <w:szCs w:val="24"/>
        </w:rPr>
        <w:t>.</w:t>
      </w:r>
    </w:p>
    <w:p w:rsidR="005B2885" w:rsidRPr="002429FB" w:rsidRDefault="004C1E28" w:rsidP="00F0728D">
      <w:pPr>
        <w:spacing w:line="480" w:lineRule="auto"/>
        <w:rPr>
          <w:rFonts w:ascii="Times New Roman" w:hAnsi="Times New Roman" w:cs="Times New Roman"/>
          <w:sz w:val="24"/>
          <w:szCs w:val="24"/>
        </w:rPr>
      </w:pPr>
      <w:r w:rsidRPr="002429FB">
        <w:rPr>
          <w:rFonts w:ascii="Times New Roman" w:hAnsi="Times New Roman" w:cs="Times New Roman"/>
          <w:sz w:val="24"/>
          <w:szCs w:val="24"/>
        </w:rPr>
        <w:t>Peskett, L.,</w:t>
      </w:r>
      <w:r w:rsidR="005B2885" w:rsidRPr="002429FB">
        <w:rPr>
          <w:rFonts w:ascii="Times New Roman" w:hAnsi="Times New Roman" w:cs="Times New Roman"/>
          <w:sz w:val="24"/>
          <w:szCs w:val="24"/>
        </w:rPr>
        <w:t xml:space="preserve"> Brockhaus, M</w:t>
      </w:r>
      <w:r w:rsidRPr="002429FB">
        <w:rPr>
          <w:rFonts w:ascii="Times New Roman" w:hAnsi="Times New Roman" w:cs="Times New Roman"/>
          <w:sz w:val="24"/>
          <w:szCs w:val="24"/>
        </w:rPr>
        <w:t xml:space="preserve">., </w:t>
      </w:r>
      <w:r w:rsidR="005B2885" w:rsidRPr="002429FB">
        <w:rPr>
          <w:rFonts w:ascii="Times New Roman" w:hAnsi="Times New Roman" w:cs="Times New Roman"/>
          <w:sz w:val="24"/>
          <w:szCs w:val="24"/>
        </w:rPr>
        <w:t>2008</w:t>
      </w:r>
      <w:r w:rsidRPr="002429FB">
        <w:rPr>
          <w:rFonts w:ascii="Times New Roman" w:hAnsi="Times New Roman" w:cs="Times New Roman"/>
          <w:sz w:val="24"/>
          <w:szCs w:val="24"/>
        </w:rPr>
        <w:t>.</w:t>
      </w:r>
      <w:r w:rsidR="005B2885" w:rsidRPr="002429FB">
        <w:rPr>
          <w:rFonts w:ascii="Times New Roman" w:hAnsi="Times New Roman" w:cs="Times New Roman"/>
          <w:sz w:val="24"/>
          <w:szCs w:val="24"/>
        </w:rPr>
        <w:t xml:space="preserve">When REDD+ </w:t>
      </w:r>
      <w:r w:rsidRPr="002429FB">
        <w:rPr>
          <w:rFonts w:ascii="Times New Roman" w:hAnsi="Times New Roman" w:cs="Times New Roman"/>
          <w:sz w:val="24"/>
          <w:szCs w:val="24"/>
        </w:rPr>
        <w:t xml:space="preserve">goes national: a review of realities, opportunities and challenges, </w:t>
      </w:r>
      <w:r w:rsidR="005B2885" w:rsidRPr="002429FB">
        <w:rPr>
          <w:rFonts w:ascii="Times New Roman" w:hAnsi="Times New Roman" w:cs="Times New Roman"/>
          <w:sz w:val="24"/>
          <w:szCs w:val="24"/>
        </w:rPr>
        <w:t>in Angelsen, A. (</w:t>
      </w:r>
      <w:r w:rsidRPr="002429FB">
        <w:rPr>
          <w:rFonts w:ascii="Times New Roman" w:hAnsi="Times New Roman" w:cs="Times New Roman"/>
          <w:sz w:val="24"/>
          <w:szCs w:val="24"/>
        </w:rPr>
        <w:t>E</w:t>
      </w:r>
      <w:r w:rsidR="005B2885" w:rsidRPr="002429FB">
        <w:rPr>
          <w:rFonts w:ascii="Times New Roman" w:hAnsi="Times New Roman" w:cs="Times New Roman"/>
          <w:sz w:val="24"/>
          <w:szCs w:val="24"/>
        </w:rPr>
        <w:t>d),</w:t>
      </w:r>
      <w:r w:rsidR="0041264F" w:rsidRPr="002429FB">
        <w:rPr>
          <w:rFonts w:ascii="Times New Roman" w:hAnsi="Times New Roman" w:cs="Times New Roman"/>
          <w:sz w:val="24"/>
          <w:szCs w:val="24"/>
        </w:rPr>
        <w:t xml:space="preserve"> </w:t>
      </w:r>
      <w:r w:rsidR="005B2885" w:rsidRPr="002429FB">
        <w:rPr>
          <w:rFonts w:ascii="Times New Roman" w:hAnsi="Times New Roman" w:cs="Times New Roman"/>
          <w:sz w:val="24"/>
          <w:szCs w:val="24"/>
        </w:rPr>
        <w:t xml:space="preserve">Moving Ahead with REDD+: </w:t>
      </w:r>
      <w:r w:rsidRPr="002429FB">
        <w:rPr>
          <w:rFonts w:ascii="Times New Roman" w:hAnsi="Times New Roman" w:cs="Times New Roman"/>
          <w:sz w:val="24"/>
          <w:szCs w:val="24"/>
        </w:rPr>
        <w:t>issues, options and i</w:t>
      </w:r>
      <w:r w:rsidR="005B2885" w:rsidRPr="002429FB">
        <w:rPr>
          <w:rFonts w:ascii="Times New Roman" w:hAnsi="Times New Roman" w:cs="Times New Roman"/>
          <w:sz w:val="24"/>
          <w:szCs w:val="24"/>
        </w:rPr>
        <w:t>mplications, C</w:t>
      </w:r>
      <w:r w:rsidRPr="002429FB">
        <w:rPr>
          <w:rFonts w:ascii="Times New Roman" w:hAnsi="Times New Roman" w:cs="Times New Roman"/>
          <w:sz w:val="24"/>
          <w:szCs w:val="24"/>
        </w:rPr>
        <w:t>IFOR,  Bogor, pp. 25-44.</w:t>
      </w:r>
    </w:p>
    <w:p w:rsidR="005B2885" w:rsidRPr="002429FB" w:rsidRDefault="005B2885" w:rsidP="00F0728D">
      <w:pPr>
        <w:spacing w:line="480" w:lineRule="auto"/>
        <w:rPr>
          <w:rFonts w:ascii="Times New Roman" w:hAnsi="Times New Roman" w:cs="Times New Roman"/>
          <w:noProof/>
          <w:sz w:val="24"/>
          <w:szCs w:val="24"/>
        </w:rPr>
      </w:pPr>
      <w:bookmarkStart w:id="7" w:name="_ENREF_41"/>
      <w:r w:rsidRPr="002429FB">
        <w:rPr>
          <w:rFonts w:ascii="Times New Roman" w:hAnsi="Times New Roman" w:cs="Times New Roman"/>
          <w:noProof/>
          <w:sz w:val="24"/>
          <w:szCs w:val="24"/>
        </w:rPr>
        <w:t>P</w:t>
      </w:r>
      <w:r w:rsidR="002D18CB" w:rsidRPr="002429FB">
        <w:rPr>
          <w:rFonts w:ascii="Times New Roman" w:hAnsi="Times New Roman" w:cs="Times New Roman"/>
          <w:noProof/>
          <w:sz w:val="24"/>
          <w:szCs w:val="24"/>
        </w:rPr>
        <w:t>eters</w:t>
      </w:r>
      <w:r w:rsidRPr="002429FB">
        <w:rPr>
          <w:rFonts w:ascii="Times New Roman" w:hAnsi="Times New Roman" w:cs="Times New Roman"/>
          <w:noProof/>
          <w:sz w:val="24"/>
          <w:szCs w:val="24"/>
        </w:rPr>
        <w:t>-S</w:t>
      </w:r>
      <w:r w:rsidR="002D18CB" w:rsidRPr="002429FB">
        <w:rPr>
          <w:rFonts w:ascii="Times New Roman" w:hAnsi="Times New Roman" w:cs="Times New Roman"/>
          <w:noProof/>
          <w:sz w:val="24"/>
          <w:szCs w:val="24"/>
        </w:rPr>
        <w:t>tanley</w:t>
      </w:r>
      <w:r w:rsidRPr="002429FB">
        <w:rPr>
          <w:rFonts w:ascii="Times New Roman" w:hAnsi="Times New Roman" w:cs="Times New Roman"/>
          <w:noProof/>
          <w:sz w:val="24"/>
          <w:szCs w:val="24"/>
        </w:rPr>
        <w:t>, M. &amp; G</w:t>
      </w:r>
      <w:r w:rsidR="00936925" w:rsidRPr="002429FB">
        <w:rPr>
          <w:rFonts w:ascii="Times New Roman" w:hAnsi="Times New Roman" w:cs="Times New Roman"/>
          <w:noProof/>
          <w:sz w:val="24"/>
          <w:szCs w:val="24"/>
        </w:rPr>
        <w:t>onzalez</w:t>
      </w:r>
      <w:r w:rsidR="004C1E28" w:rsidRPr="002429FB">
        <w:rPr>
          <w:rFonts w:ascii="Times New Roman" w:hAnsi="Times New Roman" w:cs="Times New Roman"/>
          <w:noProof/>
          <w:sz w:val="24"/>
          <w:szCs w:val="24"/>
        </w:rPr>
        <w:t>, G. 2014. Sharing the s</w:t>
      </w:r>
      <w:r w:rsidRPr="002429FB">
        <w:rPr>
          <w:rFonts w:ascii="Times New Roman" w:hAnsi="Times New Roman" w:cs="Times New Roman"/>
          <w:noProof/>
          <w:sz w:val="24"/>
          <w:szCs w:val="24"/>
        </w:rPr>
        <w:t xml:space="preserve">tage: </w:t>
      </w:r>
      <w:r w:rsidR="00BB7A4D" w:rsidRPr="002429FB">
        <w:rPr>
          <w:rFonts w:ascii="Times New Roman" w:hAnsi="Times New Roman" w:cs="Times New Roman"/>
          <w:noProof/>
          <w:sz w:val="24"/>
          <w:szCs w:val="24"/>
        </w:rPr>
        <w:t>State</w:t>
      </w:r>
      <w:r w:rsidR="004C1E28" w:rsidRPr="002429FB">
        <w:rPr>
          <w:rFonts w:ascii="Times New Roman" w:hAnsi="Times New Roman" w:cs="Times New Roman"/>
          <w:noProof/>
          <w:sz w:val="24"/>
          <w:szCs w:val="24"/>
        </w:rPr>
        <w:t xml:space="preserve"> of the voluntary carbon markets </w:t>
      </w:r>
      <w:r w:rsidRPr="002429FB">
        <w:rPr>
          <w:rFonts w:ascii="Times New Roman" w:hAnsi="Times New Roman" w:cs="Times New Roman"/>
          <w:noProof/>
          <w:sz w:val="24"/>
          <w:szCs w:val="24"/>
        </w:rPr>
        <w:t>2014, Executive Sumary. Washington: Forest Trends Association</w:t>
      </w:r>
      <w:r w:rsidR="004C1E28" w:rsidRPr="002429FB">
        <w:rPr>
          <w:rFonts w:ascii="Times New Roman" w:hAnsi="Times New Roman" w:cs="Times New Roman"/>
          <w:noProof/>
          <w:sz w:val="24"/>
          <w:szCs w:val="24"/>
        </w:rPr>
        <w:t>. Available online at:  http://www.forest-trends.org/documents/files/doc_4501.pdf</w:t>
      </w:r>
    </w:p>
    <w:p w:rsidR="005B2885" w:rsidRPr="002429FB" w:rsidRDefault="005B2885" w:rsidP="00F0728D">
      <w:pPr>
        <w:spacing w:line="480" w:lineRule="auto"/>
        <w:rPr>
          <w:rFonts w:ascii="Times New Roman" w:hAnsi="Times New Roman" w:cs="Times New Roman"/>
          <w:noProof/>
          <w:sz w:val="24"/>
          <w:szCs w:val="24"/>
        </w:rPr>
      </w:pPr>
      <w:bookmarkStart w:id="8" w:name="_ENREF_44"/>
      <w:bookmarkEnd w:id="7"/>
      <w:r w:rsidRPr="002429FB">
        <w:rPr>
          <w:rFonts w:ascii="Times New Roman" w:hAnsi="Times New Roman" w:cs="Times New Roman"/>
          <w:noProof/>
          <w:sz w:val="24"/>
          <w:szCs w:val="24"/>
        </w:rPr>
        <w:t>P</w:t>
      </w:r>
      <w:r w:rsidR="002D18CB" w:rsidRPr="002429FB">
        <w:rPr>
          <w:rFonts w:ascii="Times New Roman" w:hAnsi="Times New Roman" w:cs="Times New Roman"/>
          <w:noProof/>
          <w:sz w:val="24"/>
          <w:szCs w:val="24"/>
        </w:rPr>
        <w:t>okorny</w:t>
      </w:r>
      <w:r w:rsidRPr="002429FB">
        <w:rPr>
          <w:rFonts w:ascii="Times New Roman" w:hAnsi="Times New Roman" w:cs="Times New Roman"/>
          <w:noProof/>
          <w:sz w:val="24"/>
          <w:szCs w:val="24"/>
        </w:rPr>
        <w:t>, B., S</w:t>
      </w:r>
      <w:r w:rsidR="002D18CB" w:rsidRPr="002429FB">
        <w:rPr>
          <w:rFonts w:ascii="Times New Roman" w:hAnsi="Times New Roman" w:cs="Times New Roman"/>
          <w:noProof/>
          <w:sz w:val="24"/>
          <w:szCs w:val="24"/>
        </w:rPr>
        <w:t>cholz</w:t>
      </w:r>
      <w:r w:rsidRPr="002429FB">
        <w:rPr>
          <w:rFonts w:ascii="Times New Roman" w:hAnsi="Times New Roman" w:cs="Times New Roman"/>
          <w:noProof/>
          <w:sz w:val="24"/>
          <w:szCs w:val="24"/>
        </w:rPr>
        <w:t>, I. &amp; DE J</w:t>
      </w:r>
      <w:r w:rsidR="002D18CB" w:rsidRPr="002429FB">
        <w:rPr>
          <w:rFonts w:ascii="Times New Roman" w:hAnsi="Times New Roman" w:cs="Times New Roman"/>
          <w:noProof/>
          <w:sz w:val="24"/>
          <w:szCs w:val="24"/>
        </w:rPr>
        <w:t>ong</w:t>
      </w:r>
      <w:r w:rsidRPr="002429FB">
        <w:rPr>
          <w:rFonts w:ascii="Times New Roman" w:hAnsi="Times New Roman" w:cs="Times New Roman"/>
          <w:noProof/>
          <w:sz w:val="24"/>
          <w:szCs w:val="24"/>
        </w:rPr>
        <w:t>, W.</w:t>
      </w:r>
      <w:r w:rsidR="004C1E28" w:rsidRPr="002429FB">
        <w:rPr>
          <w:rFonts w:ascii="Times New Roman" w:hAnsi="Times New Roman" w:cs="Times New Roman"/>
          <w:noProof/>
          <w:sz w:val="24"/>
          <w:szCs w:val="24"/>
        </w:rPr>
        <w:t>,</w:t>
      </w:r>
      <w:r w:rsidRPr="002429FB">
        <w:rPr>
          <w:rFonts w:ascii="Times New Roman" w:hAnsi="Times New Roman" w:cs="Times New Roman"/>
          <w:noProof/>
          <w:sz w:val="24"/>
          <w:szCs w:val="24"/>
        </w:rPr>
        <w:t xml:space="preserve"> 2013. REDD+ for the poor or the poor for REDD+? About the limitations of environmental policies in the Amazon and the potential of achieving environmental goals through pro-poor policies. Ecology and Society, 18</w:t>
      </w:r>
      <w:r w:rsidR="004C1E28" w:rsidRPr="002429FB">
        <w:rPr>
          <w:rFonts w:ascii="Times New Roman" w:hAnsi="Times New Roman" w:cs="Times New Roman"/>
          <w:noProof/>
          <w:sz w:val="24"/>
          <w:szCs w:val="24"/>
        </w:rPr>
        <w:t>:</w:t>
      </w:r>
      <w:r w:rsidRPr="002429FB">
        <w:rPr>
          <w:rFonts w:ascii="Times New Roman" w:hAnsi="Times New Roman" w:cs="Times New Roman"/>
          <w:noProof/>
          <w:sz w:val="24"/>
          <w:szCs w:val="24"/>
        </w:rPr>
        <w:t xml:space="preserve"> 3.</w:t>
      </w:r>
      <w:bookmarkEnd w:id="8"/>
    </w:p>
    <w:p w:rsidR="005B2885" w:rsidRPr="002429FB" w:rsidRDefault="005B2885" w:rsidP="00F0728D">
      <w:pPr>
        <w:spacing w:line="480" w:lineRule="auto"/>
        <w:rPr>
          <w:rFonts w:ascii="Times New Roman" w:hAnsi="Times New Roman" w:cs="Times New Roman"/>
          <w:noProof/>
          <w:sz w:val="24"/>
          <w:szCs w:val="24"/>
        </w:rPr>
      </w:pPr>
      <w:bookmarkStart w:id="9" w:name="_ENREF_46"/>
      <w:r w:rsidRPr="002429FB">
        <w:rPr>
          <w:rFonts w:ascii="Times New Roman" w:hAnsi="Times New Roman" w:cs="Times New Roman"/>
          <w:noProof/>
          <w:sz w:val="24"/>
          <w:szCs w:val="24"/>
        </w:rPr>
        <w:t>R</w:t>
      </w:r>
      <w:r w:rsidR="002D18CB" w:rsidRPr="002429FB">
        <w:rPr>
          <w:rFonts w:ascii="Times New Roman" w:hAnsi="Times New Roman" w:cs="Times New Roman"/>
          <w:noProof/>
          <w:sz w:val="24"/>
          <w:szCs w:val="24"/>
        </w:rPr>
        <w:t>omijn</w:t>
      </w:r>
      <w:r w:rsidRPr="002429FB">
        <w:rPr>
          <w:rFonts w:ascii="Times New Roman" w:hAnsi="Times New Roman" w:cs="Times New Roman"/>
          <w:noProof/>
          <w:sz w:val="24"/>
          <w:szCs w:val="24"/>
        </w:rPr>
        <w:t>, E., H</w:t>
      </w:r>
      <w:r w:rsidR="002D18CB" w:rsidRPr="002429FB">
        <w:rPr>
          <w:rFonts w:ascii="Times New Roman" w:hAnsi="Times New Roman" w:cs="Times New Roman"/>
          <w:noProof/>
          <w:sz w:val="24"/>
          <w:szCs w:val="24"/>
        </w:rPr>
        <w:t>erold</w:t>
      </w:r>
      <w:r w:rsidRPr="002429FB">
        <w:rPr>
          <w:rFonts w:ascii="Times New Roman" w:hAnsi="Times New Roman" w:cs="Times New Roman"/>
          <w:noProof/>
          <w:sz w:val="24"/>
          <w:szCs w:val="24"/>
        </w:rPr>
        <w:t>, M., K</w:t>
      </w:r>
      <w:r w:rsidR="002D18CB" w:rsidRPr="002429FB">
        <w:rPr>
          <w:rFonts w:ascii="Times New Roman" w:hAnsi="Times New Roman" w:cs="Times New Roman"/>
          <w:noProof/>
          <w:sz w:val="24"/>
          <w:szCs w:val="24"/>
        </w:rPr>
        <w:t>ooistra</w:t>
      </w:r>
      <w:r w:rsidRPr="002429FB">
        <w:rPr>
          <w:rFonts w:ascii="Times New Roman" w:hAnsi="Times New Roman" w:cs="Times New Roman"/>
          <w:noProof/>
          <w:sz w:val="24"/>
          <w:szCs w:val="24"/>
        </w:rPr>
        <w:t>, L., M</w:t>
      </w:r>
      <w:r w:rsidR="002D18CB" w:rsidRPr="002429FB">
        <w:rPr>
          <w:rFonts w:ascii="Times New Roman" w:hAnsi="Times New Roman" w:cs="Times New Roman"/>
          <w:noProof/>
          <w:sz w:val="24"/>
          <w:szCs w:val="24"/>
        </w:rPr>
        <w:t>urdiyarso</w:t>
      </w:r>
      <w:r w:rsidR="004C1E28" w:rsidRPr="002429FB">
        <w:rPr>
          <w:rFonts w:ascii="Times New Roman" w:hAnsi="Times New Roman" w:cs="Times New Roman"/>
          <w:noProof/>
          <w:sz w:val="24"/>
          <w:szCs w:val="24"/>
        </w:rPr>
        <w:t>, D.,</w:t>
      </w:r>
      <w:r w:rsidRPr="002429FB">
        <w:rPr>
          <w:rFonts w:ascii="Times New Roman" w:hAnsi="Times New Roman" w:cs="Times New Roman"/>
          <w:noProof/>
          <w:sz w:val="24"/>
          <w:szCs w:val="24"/>
        </w:rPr>
        <w:t xml:space="preserve"> V</w:t>
      </w:r>
      <w:r w:rsidR="002D18CB" w:rsidRPr="002429FB">
        <w:rPr>
          <w:rFonts w:ascii="Times New Roman" w:hAnsi="Times New Roman" w:cs="Times New Roman"/>
          <w:noProof/>
          <w:sz w:val="24"/>
          <w:szCs w:val="24"/>
        </w:rPr>
        <w:t>erchot</w:t>
      </w:r>
      <w:r w:rsidRPr="002429FB">
        <w:rPr>
          <w:rFonts w:ascii="Times New Roman" w:hAnsi="Times New Roman" w:cs="Times New Roman"/>
          <w:noProof/>
          <w:sz w:val="24"/>
          <w:szCs w:val="24"/>
        </w:rPr>
        <w:t>, L.</w:t>
      </w:r>
      <w:r w:rsidR="004C1E28" w:rsidRPr="002429FB">
        <w:rPr>
          <w:rFonts w:ascii="Times New Roman" w:hAnsi="Times New Roman" w:cs="Times New Roman"/>
          <w:noProof/>
          <w:sz w:val="24"/>
          <w:szCs w:val="24"/>
        </w:rPr>
        <w:t>,</w:t>
      </w:r>
      <w:r w:rsidRPr="002429FB">
        <w:rPr>
          <w:rFonts w:ascii="Times New Roman" w:hAnsi="Times New Roman" w:cs="Times New Roman"/>
          <w:noProof/>
          <w:sz w:val="24"/>
          <w:szCs w:val="24"/>
        </w:rPr>
        <w:t xml:space="preserve"> 2012. Assessing capacities of non-Annex I countries for national forest monitoring in the context of REDD+. Environmental Science &amp; Policy20</w:t>
      </w:r>
      <w:r w:rsidR="004C1E28" w:rsidRPr="002429FB">
        <w:rPr>
          <w:rFonts w:ascii="Times New Roman" w:hAnsi="Times New Roman" w:cs="Times New Roman"/>
          <w:noProof/>
          <w:sz w:val="24"/>
          <w:szCs w:val="24"/>
        </w:rPr>
        <w:t xml:space="preserve">: </w:t>
      </w:r>
      <w:r w:rsidRPr="002429FB">
        <w:rPr>
          <w:rFonts w:ascii="Times New Roman" w:hAnsi="Times New Roman" w:cs="Times New Roman"/>
          <w:noProof/>
          <w:sz w:val="24"/>
          <w:szCs w:val="24"/>
        </w:rPr>
        <w:t>33-48.</w:t>
      </w:r>
      <w:bookmarkEnd w:id="9"/>
    </w:p>
    <w:p w:rsidR="005B2885" w:rsidRPr="002429FB" w:rsidRDefault="004C1E28" w:rsidP="00F0728D">
      <w:pPr>
        <w:spacing w:line="480" w:lineRule="auto"/>
        <w:rPr>
          <w:rFonts w:ascii="Times New Roman" w:hAnsi="Times New Roman" w:cs="Times New Roman"/>
          <w:sz w:val="24"/>
          <w:szCs w:val="24"/>
        </w:rPr>
      </w:pPr>
      <w:r w:rsidRPr="002429FB">
        <w:rPr>
          <w:rFonts w:ascii="Times New Roman" w:hAnsi="Times New Roman" w:cs="Times New Roman"/>
          <w:sz w:val="24"/>
          <w:szCs w:val="24"/>
        </w:rPr>
        <w:t xml:space="preserve">Scoones, I., </w:t>
      </w:r>
      <w:r w:rsidR="005B2885" w:rsidRPr="002429FB">
        <w:rPr>
          <w:rFonts w:ascii="Times New Roman" w:hAnsi="Times New Roman" w:cs="Times New Roman"/>
          <w:sz w:val="24"/>
          <w:szCs w:val="24"/>
        </w:rPr>
        <w:t>1998</w:t>
      </w:r>
      <w:r w:rsidRPr="002429FB">
        <w:rPr>
          <w:rFonts w:ascii="Times New Roman" w:hAnsi="Times New Roman" w:cs="Times New Roman"/>
          <w:sz w:val="24"/>
          <w:szCs w:val="24"/>
        </w:rPr>
        <w:t xml:space="preserve">. </w:t>
      </w:r>
      <w:r w:rsidR="005B2885" w:rsidRPr="002429FB">
        <w:rPr>
          <w:rFonts w:ascii="Times New Roman" w:hAnsi="Times New Roman" w:cs="Times New Roman"/>
          <w:sz w:val="24"/>
          <w:szCs w:val="24"/>
        </w:rPr>
        <w:t xml:space="preserve">Sustainable </w:t>
      </w:r>
      <w:r w:rsidRPr="002429FB">
        <w:rPr>
          <w:rFonts w:ascii="Times New Roman" w:hAnsi="Times New Roman" w:cs="Times New Roman"/>
          <w:sz w:val="24"/>
          <w:szCs w:val="24"/>
        </w:rPr>
        <w:t>rural livelihoods: a framework for analysis</w:t>
      </w:r>
      <w:r w:rsidR="005B2885" w:rsidRPr="002429FB">
        <w:rPr>
          <w:rFonts w:ascii="Times New Roman" w:hAnsi="Times New Roman" w:cs="Times New Roman"/>
          <w:sz w:val="24"/>
          <w:szCs w:val="24"/>
        </w:rPr>
        <w:t xml:space="preserve">. </w:t>
      </w:r>
      <w:r w:rsidRPr="002429FB">
        <w:rPr>
          <w:rFonts w:ascii="Times New Roman" w:hAnsi="Times New Roman" w:cs="Times New Roman"/>
          <w:sz w:val="24"/>
          <w:szCs w:val="24"/>
        </w:rPr>
        <w:t xml:space="preserve">Institute of Development Studies </w:t>
      </w:r>
      <w:r w:rsidR="005B2885" w:rsidRPr="002429FB">
        <w:rPr>
          <w:rFonts w:ascii="Times New Roman" w:hAnsi="Times New Roman" w:cs="Times New Roman"/>
          <w:sz w:val="24"/>
          <w:szCs w:val="24"/>
        </w:rPr>
        <w:t>Working Paper No. 72, UK</w:t>
      </w:r>
      <w:r w:rsidRPr="002429FB">
        <w:rPr>
          <w:rFonts w:ascii="Times New Roman" w:hAnsi="Times New Roman" w:cs="Times New Roman"/>
          <w:sz w:val="24"/>
          <w:szCs w:val="24"/>
        </w:rPr>
        <w:t>. [online] URL: http://www.ids.ac.uk/files/dmfile/Wp72.pdf</w:t>
      </w:r>
    </w:p>
    <w:p w:rsidR="005B2885" w:rsidRPr="002429FB" w:rsidRDefault="005B2885" w:rsidP="00F0728D">
      <w:pPr>
        <w:spacing w:line="480" w:lineRule="auto"/>
        <w:rPr>
          <w:rFonts w:ascii="Times New Roman" w:hAnsi="Times New Roman" w:cs="Times New Roman"/>
          <w:sz w:val="24"/>
          <w:szCs w:val="24"/>
        </w:rPr>
      </w:pPr>
      <w:r w:rsidRPr="002429FB">
        <w:rPr>
          <w:rFonts w:ascii="Times New Roman" w:hAnsi="Times New Roman" w:cs="Times New Roman"/>
          <w:sz w:val="24"/>
          <w:szCs w:val="24"/>
        </w:rPr>
        <w:t>Sills, E., Madeira, E., Sunderlin,</w:t>
      </w:r>
      <w:r w:rsidR="004C1E28" w:rsidRPr="002429FB">
        <w:rPr>
          <w:rFonts w:ascii="Times New Roman" w:hAnsi="Times New Roman" w:cs="Times New Roman"/>
          <w:sz w:val="24"/>
          <w:szCs w:val="24"/>
        </w:rPr>
        <w:t xml:space="preserve"> W. and Wertz-Kanounnikoff, S. </w:t>
      </w:r>
      <w:r w:rsidRPr="002429FB">
        <w:rPr>
          <w:rFonts w:ascii="Times New Roman" w:hAnsi="Times New Roman" w:cs="Times New Roman"/>
          <w:sz w:val="24"/>
          <w:szCs w:val="24"/>
        </w:rPr>
        <w:t>2009</w:t>
      </w:r>
      <w:r w:rsidR="004C1E28" w:rsidRPr="002429FB">
        <w:rPr>
          <w:rFonts w:ascii="Times New Roman" w:hAnsi="Times New Roman" w:cs="Times New Roman"/>
          <w:sz w:val="24"/>
          <w:szCs w:val="24"/>
        </w:rPr>
        <w:t>.</w:t>
      </w:r>
      <w:r w:rsidRPr="002429FB">
        <w:rPr>
          <w:rFonts w:ascii="Times New Roman" w:hAnsi="Times New Roman" w:cs="Times New Roman"/>
          <w:sz w:val="24"/>
          <w:szCs w:val="24"/>
        </w:rPr>
        <w:t xml:space="preserve">The </w:t>
      </w:r>
      <w:r w:rsidR="004C1E28" w:rsidRPr="002429FB">
        <w:rPr>
          <w:rFonts w:ascii="Times New Roman" w:hAnsi="Times New Roman" w:cs="Times New Roman"/>
          <w:sz w:val="24"/>
          <w:szCs w:val="24"/>
        </w:rPr>
        <w:t xml:space="preserve">evolving landscape </w:t>
      </w:r>
      <w:r w:rsidRPr="002429FB">
        <w:rPr>
          <w:rFonts w:ascii="Times New Roman" w:hAnsi="Times New Roman" w:cs="Times New Roman"/>
          <w:sz w:val="24"/>
          <w:szCs w:val="24"/>
        </w:rPr>
        <w:t>of</w:t>
      </w:r>
      <w:r w:rsidR="004C1E28" w:rsidRPr="002429FB">
        <w:rPr>
          <w:rFonts w:ascii="Times New Roman" w:hAnsi="Times New Roman" w:cs="Times New Roman"/>
          <w:sz w:val="24"/>
          <w:szCs w:val="24"/>
        </w:rPr>
        <w:t xml:space="preserve"> REDD+ Projects</w:t>
      </w:r>
      <w:r w:rsidRPr="002429FB">
        <w:rPr>
          <w:rFonts w:ascii="Times New Roman" w:hAnsi="Times New Roman" w:cs="Times New Roman"/>
          <w:sz w:val="24"/>
          <w:szCs w:val="24"/>
        </w:rPr>
        <w:t>,</w:t>
      </w:r>
      <w:r w:rsidR="0041264F" w:rsidRPr="002429FB">
        <w:rPr>
          <w:rFonts w:ascii="Times New Roman" w:hAnsi="Times New Roman" w:cs="Times New Roman"/>
          <w:sz w:val="24"/>
          <w:szCs w:val="24"/>
        </w:rPr>
        <w:t xml:space="preserve"> </w:t>
      </w:r>
      <w:r w:rsidRPr="002429FB">
        <w:rPr>
          <w:rFonts w:ascii="Times New Roman" w:hAnsi="Times New Roman" w:cs="Times New Roman"/>
          <w:sz w:val="24"/>
          <w:szCs w:val="24"/>
        </w:rPr>
        <w:t>in Angelsen, A. (</w:t>
      </w:r>
      <w:r w:rsidR="004C1E28" w:rsidRPr="002429FB">
        <w:rPr>
          <w:rFonts w:ascii="Times New Roman" w:hAnsi="Times New Roman" w:cs="Times New Roman"/>
          <w:sz w:val="24"/>
          <w:szCs w:val="24"/>
        </w:rPr>
        <w:t>E</w:t>
      </w:r>
      <w:r w:rsidRPr="002429FB">
        <w:rPr>
          <w:rFonts w:ascii="Times New Roman" w:hAnsi="Times New Roman" w:cs="Times New Roman"/>
          <w:sz w:val="24"/>
          <w:szCs w:val="24"/>
        </w:rPr>
        <w:t>d),</w:t>
      </w:r>
      <w:r w:rsidR="00FD76DA">
        <w:rPr>
          <w:rFonts w:ascii="Times New Roman" w:hAnsi="Times New Roman" w:cs="Times New Roman"/>
          <w:sz w:val="24"/>
          <w:szCs w:val="24"/>
        </w:rPr>
        <w:t xml:space="preserve"> </w:t>
      </w:r>
      <w:r w:rsidR="00FD76DA" w:rsidRPr="002429FB">
        <w:rPr>
          <w:rFonts w:ascii="Times New Roman" w:hAnsi="Times New Roman" w:cs="Times New Roman"/>
          <w:sz w:val="24"/>
          <w:szCs w:val="24"/>
        </w:rPr>
        <w:t>Realizing</w:t>
      </w:r>
      <w:r w:rsidRPr="002429FB">
        <w:rPr>
          <w:rFonts w:ascii="Times New Roman" w:hAnsi="Times New Roman" w:cs="Times New Roman"/>
          <w:sz w:val="24"/>
          <w:szCs w:val="24"/>
        </w:rPr>
        <w:t xml:space="preserve"> REDD+</w:t>
      </w:r>
      <w:r w:rsidR="004C1E28" w:rsidRPr="002429FB">
        <w:rPr>
          <w:rFonts w:ascii="Times New Roman" w:hAnsi="Times New Roman" w:cs="Times New Roman"/>
          <w:sz w:val="24"/>
          <w:szCs w:val="24"/>
        </w:rPr>
        <w:t xml:space="preserve"> national strategy and policy options</w:t>
      </w:r>
      <w:r w:rsidRPr="002429FB">
        <w:rPr>
          <w:rFonts w:ascii="Times New Roman" w:hAnsi="Times New Roman" w:cs="Times New Roman"/>
          <w:sz w:val="24"/>
          <w:szCs w:val="24"/>
        </w:rPr>
        <w:t>,</w:t>
      </w:r>
      <w:r w:rsidR="004C1E28" w:rsidRPr="002429FB">
        <w:rPr>
          <w:rFonts w:ascii="Times New Roman" w:hAnsi="Times New Roman" w:cs="Times New Roman"/>
          <w:sz w:val="24"/>
          <w:szCs w:val="24"/>
        </w:rPr>
        <w:t xml:space="preserve"> CIFOR, </w:t>
      </w:r>
      <w:r w:rsidRPr="002429FB">
        <w:rPr>
          <w:rFonts w:ascii="Times New Roman" w:hAnsi="Times New Roman" w:cs="Times New Roman"/>
          <w:sz w:val="24"/>
          <w:szCs w:val="24"/>
        </w:rPr>
        <w:t>Bogor</w:t>
      </w:r>
      <w:r w:rsidR="006477C6" w:rsidRPr="002429FB">
        <w:rPr>
          <w:rFonts w:ascii="Times New Roman" w:hAnsi="Times New Roman" w:cs="Times New Roman"/>
          <w:sz w:val="24"/>
          <w:szCs w:val="24"/>
        </w:rPr>
        <w:t>, pp. 265-279.</w:t>
      </w:r>
    </w:p>
    <w:p w:rsidR="005B2885" w:rsidRPr="002429FB" w:rsidRDefault="005B2885" w:rsidP="00F0728D">
      <w:pPr>
        <w:spacing w:line="480" w:lineRule="auto"/>
        <w:rPr>
          <w:rFonts w:ascii="Times New Roman" w:hAnsi="Times New Roman" w:cs="Times New Roman"/>
          <w:noProof/>
          <w:sz w:val="24"/>
          <w:szCs w:val="24"/>
        </w:rPr>
      </w:pPr>
      <w:bookmarkStart w:id="10" w:name="_ENREF_49"/>
      <w:r w:rsidRPr="002429FB">
        <w:rPr>
          <w:rFonts w:ascii="Times New Roman" w:hAnsi="Times New Roman" w:cs="Times New Roman"/>
          <w:noProof/>
          <w:sz w:val="24"/>
          <w:szCs w:val="24"/>
        </w:rPr>
        <w:t>S</w:t>
      </w:r>
      <w:r w:rsidR="00CF248C" w:rsidRPr="002429FB">
        <w:rPr>
          <w:rFonts w:ascii="Times New Roman" w:hAnsi="Times New Roman" w:cs="Times New Roman"/>
          <w:noProof/>
          <w:sz w:val="24"/>
          <w:szCs w:val="24"/>
        </w:rPr>
        <w:t>ithole</w:t>
      </w:r>
      <w:r w:rsidRPr="002429FB">
        <w:rPr>
          <w:rFonts w:ascii="Times New Roman" w:hAnsi="Times New Roman" w:cs="Times New Roman"/>
          <w:noProof/>
          <w:sz w:val="24"/>
          <w:szCs w:val="24"/>
        </w:rPr>
        <w:t xml:space="preserve">, B. 2002. Where </w:t>
      </w:r>
      <w:r w:rsidR="004C1E28" w:rsidRPr="002429FB">
        <w:rPr>
          <w:rFonts w:ascii="Times New Roman" w:hAnsi="Times New Roman" w:cs="Times New Roman"/>
          <w:noProof/>
          <w:sz w:val="24"/>
          <w:szCs w:val="24"/>
        </w:rPr>
        <w:t>the power lies</w:t>
      </w:r>
      <w:r w:rsidRPr="002429FB">
        <w:rPr>
          <w:rFonts w:ascii="Times New Roman" w:hAnsi="Times New Roman" w:cs="Times New Roman"/>
          <w:noProof/>
          <w:sz w:val="24"/>
          <w:szCs w:val="24"/>
        </w:rPr>
        <w:t xml:space="preserve">: </w:t>
      </w:r>
      <w:r w:rsidR="004C1E28" w:rsidRPr="002429FB">
        <w:rPr>
          <w:rFonts w:ascii="Times New Roman" w:hAnsi="Times New Roman" w:cs="Times New Roman"/>
          <w:noProof/>
          <w:sz w:val="24"/>
          <w:szCs w:val="24"/>
        </w:rPr>
        <w:t>multiple stakeholder politics over natural resources</w:t>
      </w:r>
      <w:r w:rsidRPr="002429FB">
        <w:rPr>
          <w:rFonts w:ascii="Times New Roman" w:hAnsi="Times New Roman" w:cs="Times New Roman"/>
          <w:noProof/>
          <w:sz w:val="24"/>
          <w:szCs w:val="24"/>
        </w:rPr>
        <w:t xml:space="preserve">: </w:t>
      </w:r>
      <w:r w:rsidR="004C1E28" w:rsidRPr="002429FB">
        <w:rPr>
          <w:rFonts w:ascii="Times New Roman" w:hAnsi="Times New Roman" w:cs="Times New Roman"/>
          <w:noProof/>
          <w:sz w:val="24"/>
          <w:szCs w:val="24"/>
        </w:rPr>
        <w:t xml:space="preserve">a participatory methods guide. </w:t>
      </w:r>
      <w:r w:rsidRPr="002429FB">
        <w:rPr>
          <w:rFonts w:ascii="Times New Roman" w:hAnsi="Times New Roman" w:cs="Times New Roman"/>
          <w:noProof/>
          <w:sz w:val="24"/>
          <w:szCs w:val="24"/>
        </w:rPr>
        <w:t>CIFOR</w:t>
      </w:r>
      <w:bookmarkEnd w:id="10"/>
      <w:r w:rsidR="006477C6" w:rsidRPr="002429FB">
        <w:rPr>
          <w:rFonts w:ascii="Times New Roman" w:hAnsi="Times New Roman" w:cs="Times New Roman"/>
          <w:noProof/>
          <w:sz w:val="24"/>
          <w:szCs w:val="24"/>
        </w:rPr>
        <w:t xml:space="preserve"> Manuals, Bogor, [online] URL: http://www.cifor.org/livesinforests/publications/pdf_files/BSithole0301.pdf</w:t>
      </w:r>
    </w:p>
    <w:p w:rsidR="005B2885" w:rsidRPr="002429FB" w:rsidRDefault="005B2885" w:rsidP="00F0728D">
      <w:pPr>
        <w:spacing w:line="480" w:lineRule="auto"/>
        <w:rPr>
          <w:rFonts w:ascii="Times New Roman" w:hAnsi="Times New Roman" w:cs="Times New Roman"/>
          <w:sz w:val="24"/>
          <w:szCs w:val="24"/>
        </w:rPr>
      </w:pPr>
      <w:r w:rsidRPr="002429FB">
        <w:rPr>
          <w:rFonts w:ascii="Times New Roman" w:hAnsi="Times New Roman" w:cs="Times New Roman"/>
          <w:sz w:val="24"/>
          <w:szCs w:val="24"/>
        </w:rPr>
        <w:t>Skutsch,</w:t>
      </w:r>
      <w:r w:rsidR="004C1E28" w:rsidRPr="002429FB">
        <w:rPr>
          <w:rFonts w:ascii="Times New Roman" w:hAnsi="Times New Roman" w:cs="Times New Roman"/>
          <w:sz w:val="24"/>
          <w:szCs w:val="24"/>
        </w:rPr>
        <w:t xml:space="preserve"> </w:t>
      </w:r>
      <w:r w:rsidR="0041264F" w:rsidRPr="002429FB">
        <w:rPr>
          <w:rFonts w:ascii="Times New Roman" w:hAnsi="Times New Roman" w:cs="Times New Roman"/>
          <w:sz w:val="24"/>
          <w:szCs w:val="24"/>
        </w:rPr>
        <w:t xml:space="preserve"> </w:t>
      </w:r>
      <w:r w:rsidR="004C1E28" w:rsidRPr="002429FB">
        <w:rPr>
          <w:rFonts w:ascii="Times New Roman" w:hAnsi="Times New Roman" w:cs="Times New Roman"/>
          <w:sz w:val="24"/>
          <w:szCs w:val="24"/>
        </w:rPr>
        <w:t xml:space="preserve">M., </w:t>
      </w:r>
      <w:r w:rsidRPr="002429FB">
        <w:rPr>
          <w:rFonts w:ascii="Times New Roman" w:hAnsi="Times New Roman" w:cs="Times New Roman"/>
          <w:sz w:val="24"/>
          <w:szCs w:val="24"/>
        </w:rPr>
        <w:t>McCall, M.</w:t>
      </w:r>
      <w:r w:rsidR="004C1E28" w:rsidRPr="002429FB">
        <w:rPr>
          <w:rFonts w:ascii="Times New Roman" w:hAnsi="Times New Roman" w:cs="Times New Roman"/>
          <w:sz w:val="24"/>
          <w:szCs w:val="24"/>
        </w:rPr>
        <w:t xml:space="preserve">, </w:t>
      </w:r>
      <w:r w:rsidRPr="002429FB">
        <w:rPr>
          <w:rFonts w:ascii="Times New Roman" w:hAnsi="Times New Roman" w:cs="Times New Roman"/>
          <w:sz w:val="24"/>
          <w:szCs w:val="24"/>
        </w:rPr>
        <w:t>2010</w:t>
      </w:r>
      <w:r w:rsidR="004C1E28" w:rsidRPr="002429FB">
        <w:rPr>
          <w:rFonts w:ascii="Times New Roman" w:hAnsi="Times New Roman" w:cs="Times New Roman"/>
          <w:sz w:val="24"/>
          <w:szCs w:val="24"/>
        </w:rPr>
        <w:t>. R</w:t>
      </w:r>
      <w:r w:rsidRPr="002429FB">
        <w:rPr>
          <w:rFonts w:ascii="Times New Roman" w:hAnsi="Times New Roman" w:cs="Times New Roman"/>
          <w:sz w:val="24"/>
          <w:szCs w:val="24"/>
        </w:rPr>
        <w:t xml:space="preserve">eassessing REDD+: </w:t>
      </w:r>
      <w:r w:rsidR="004C1E28" w:rsidRPr="002429FB">
        <w:rPr>
          <w:rFonts w:ascii="Times New Roman" w:hAnsi="Times New Roman" w:cs="Times New Roman"/>
          <w:sz w:val="24"/>
          <w:szCs w:val="24"/>
        </w:rPr>
        <w:t xml:space="preserve">governance, markets and the hype cycle. Climatic Change </w:t>
      </w:r>
      <w:r w:rsidRPr="002429FB">
        <w:rPr>
          <w:rFonts w:ascii="Times New Roman" w:hAnsi="Times New Roman" w:cs="Times New Roman"/>
          <w:sz w:val="24"/>
          <w:szCs w:val="24"/>
        </w:rPr>
        <w:t>100:395-402</w:t>
      </w:r>
      <w:r w:rsidR="004C1E28" w:rsidRPr="002429FB">
        <w:rPr>
          <w:rFonts w:ascii="Times New Roman" w:hAnsi="Times New Roman" w:cs="Times New Roman"/>
          <w:sz w:val="24"/>
          <w:szCs w:val="24"/>
        </w:rPr>
        <w:t>.</w:t>
      </w:r>
    </w:p>
    <w:p w:rsidR="005B2885" w:rsidRPr="002429FB" w:rsidRDefault="004F4746" w:rsidP="00F0728D">
      <w:pPr>
        <w:spacing w:line="480" w:lineRule="auto"/>
        <w:rPr>
          <w:rFonts w:ascii="Times New Roman" w:hAnsi="Times New Roman" w:cs="Times New Roman"/>
          <w:sz w:val="24"/>
          <w:szCs w:val="24"/>
        </w:rPr>
      </w:pPr>
      <w:r w:rsidRPr="002429FB">
        <w:rPr>
          <w:rFonts w:ascii="Times New Roman" w:hAnsi="Times New Roman" w:cs="Times New Roman"/>
          <w:sz w:val="24"/>
          <w:szCs w:val="24"/>
        </w:rPr>
        <w:t>Smith, J.,</w:t>
      </w:r>
      <w:r w:rsidR="005B2885" w:rsidRPr="002429FB">
        <w:rPr>
          <w:rFonts w:ascii="Times New Roman" w:hAnsi="Times New Roman" w:cs="Times New Roman"/>
          <w:sz w:val="24"/>
          <w:szCs w:val="24"/>
        </w:rPr>
        <w:t xml:space="preserve"> Scherr, S. 2003</w:t>
      </w:r>
      <w:r w:rsidRPr="002429FB">
        <w:rPr>
          <w:rFonts w:ascii="Times New Roman" w:hAnsi="Times New Roman" w:cs="Times New Roman"/>
          <w:sz w:val="24"/>
          <w:szCs w:val="24"/>
        </w:rPr>
        <w:t xml:space="preserve">. </w:t>
      </w:r>
      <w:r w:rsidR="005B2885" w:rsidRPr="002429FB">
        <w:rPr>
          <w:rFonts w:ascii="Times New Roman" w:hAnsi="Times New Roman" w:cs="Times New Roman"/>
          <w:sz w:val="24"/>
          <w:szCs w:val="24"/>
        </w:rPr>
        <w:t xml:space="preserve">Capturing the </w:t>
      </w:r>
      <w:r w:rsidRPr="002429FB">
        <w:rPr>
          <w:rFonts w:ascii="Times New Roman" w:hAnsi="Times New Roman" w:cs="Times New Roman"/>
          <w:sz w:val="24"/>
          <w:szCs w:val="24"/>
        </w:rPr>
        <w:t>value of forest carbon for local livelihoods.</w:t>
      </w:r>
      <w:r w:rsidR="0041264F" w:rsidRPr="002429FB">
        <w:rPr>
          <w:rFonts w:ascii="Times New Roman" w:hAnsi="Times New Roman" w:cs="Times New Roman"/>
          <w:sz w:val="24"/>
          <w:szCs w:val="24"/>
        </w:rPr>
        <w:t xml:space="preserve"> </w:t>
      </w:r>
      <w:r w:rsidR="005B2885" w:rsidRPr="002429FB">
        <w:rPr>
          <w:rFonts w:ascii="Times New Roman" w:hAnsi="Times New Roman" w:cs="Times New Roman"/>
          <w:sz w:val="24"/>
          <w:szCs w:val="24"/>
        </w:rPr>
        <w:t>World Development 31:2143-2160</w:t>
      </w:r>
      <w:r w:rsidRPr="002429FB">
        <w:rPr>
          <w:rFonts w:ascii="Times New Roman" w:hAnsi="Times New Roman" w:cs="Times New Roman"/>
          <w:sz w:val="24"/>
          <w:szCs w:val="24"/>
        </w:rPr>
        <w:t>.</w:t>
      </w:r>
    </w:p>
    <w:p w:rsidR="005B2885" w:rsidRPr="002429FB" w:rsidRDefault="006477C6" w:rsidP="00F0728D">
      <w:pPr>
        <w:spacing w:line="480" w:lineRule="auto"/>
        <w:rPr>
          <w:rFonts w:ascii="Times New Roman" w:hAnsi="Times New Roman" w:cs="Times New Roman"/>
          <w:sz w:val="24"/>
          <w:szCs w:val="24"/>
        </w:rPr>
      </w:pPr>
      <w:r w:rsidRPr="002429FB">
        <w:rPr>
          <w:rFonts w:ascii="Times New Roman" w:hAnsi="Times New Roman" w:cs="Times New Roman"/>
          <w:sz w:val="24"/>
          <w:szCs w:val="24"/>
        </w:rPr>
        <w:t xml:space="preserve">Stern, N., 2006. </w:t>
      </w:r>
      <w:r w:rsidR="005B2885" w:rsidRPr="002429FB">
        <w:rPr>
          <w:rFonts w:ascii="Times New Roman" w:hAnsi="Times New Roman" w:cs="Times New Roman"/>
          <w:sz w:val="24"/>
          <w:szCs w:val="24"/>
        </w:rPr>
        <w:t xml:space="preserve"> The </w:t>
      </w:r>
      <w:r w:rsidRPr="002429FB">
        <w:rPr>
          <w:rFonts w:ascii="Times New Roman" w:hAnsi="Times New Roman" w:cs="Times New Roman"/>
          <w:sz w:val="24"/>
          <w:szCs w:val="24"/>
        </w:rPr>
        <w:t>economics of climate change: the</w:t>
      </w:r>
      <w:r w:rsidR="005B2885" w:rsidRPr="002429FB">
        <w:rPr>
          <w:rFonts w:ascii="Times New Roman" w:hAnsi="Times New Roman" w:cs="Times New Roman"/>
          <w:sz w:val="24"/>
          <w:szCs w:val="24"/>
        </w:rPr>
        <w:t xml:space="preserve"> Stern </w:t>
      </w:r>
      <w:r w:rsidRPr="002429FB">
        <w:rPr>
          <w:rFonts w:ascii="Times New Roman" w:hAnsi="Times New Roman" w:cs="Times New Roman"/>
          <w:sz w:val="24"/>
          <w:szCs w:val="24"/>
        </w:rPr>
        <w:t>revie</w:t>
      </w:r>
      <w:r w:rsidR="005B2885" w:rsidRPr="002429FB">
        <w:rPr>
          <w:rFonts w:ascii="Times New Roman" w:hAnsi="Times New Roman" w:cs="Times New Roman"/>
          <w:sz w:val="24"/>
          <w:szCs w:val="24"/>
        </w:rPr>
        <w:t>w, Cambridge</w:t>
      </w:r>
      <w:r w:rsidRPr="002429FB">
        <w:rPr>
          <w:rFonts w:ascii="Times New Roman" w:hAnsi="Times New Roman" w:cs="Times New Roman"/>
          <w:sz w:val="24"/>
          <w:szCs w:val="24"/>
        </w:rPr>
        <w:t xml:space="preserve"> Press</w:t>
      </w:r>
      <w:r w:rsidR="005B2885" w:rsidRPr="002429FB">
        <w:rPr>
          <w:rFonts w:ascii="Times New Roman" w:hAnsi="Times New Roman" w:cs="Times New Roman"/>
          <w:sz w:val="24"/>
          <w:szCs w:val="24"/>
        </w:rPr>
        <w:t>, UK</w:t>
      </w:r>
      <w:r w:rsidRPr="002429FB">
        <w:rPr>
          <w:rFonts w:ascii="Times New Roman" w:hAnsi="Times New Roman" w:cs="Times New Roman"/>
          <w:sz w:val="24"/>
          <w:szCs w:val="24"/>
        </w:rPr>
        <w:t xml:space="preserve">. </w:t>
      </w:r>
    </w:p>
    <w:p w:rsidR="005B2885" w:rsidRPr="002429FB" w:rsidRDefault="005B2885" w:rsidP="00F0728D">
      <w:pPr>
        <w:spacing w:line="480" w:lineRule="auto"/>
        <w:rPr>
          <w:rFonts w:ascii="Times New Roman" w:hAnsi="Times New Roman" w:cs="Times New Roman"/>
          <w:noProof/>
          <w:sz w:val="24"/>
          <w:szCs w:val="24"/>
        </w:rPr>
      </w:pPr>
      <w:bookmarkStart w:id="11" w:name="_ENREF_52"/>
      <w:r w:rsidRPr="002429FB">
        <w:rPr>
          <w:rFonts w:ascii="Times New Roman" w:hAnsi="Times New Roman" w:cs="Times New Roman"/>
          <w:noProof/>
          <w:sz w:val="24"/>
          <w:szCs w:val="24"/>
        </w:rPr>
        <w:t>T</w:t>
      </w:r>
      <w:r w:rsidR="00A6734E" w:rsidRPr="002429FB">
        <w:rPr>
          <w:rFonts w:ascii="Times New Roman" w:hAnsi="Times New Roman" w:cs="Times New Roman"/>
          <w:noProof/>
          <w:sz w:val="24"/>
          <w:szCs w:val="24"/>
        </w:rPr>
        <w:t>hai</w:t>
      </w:r>
      <w:r w:rsidRPr="002429FB">
        <w:rPr>
          <w:rFonts w:ascii="Times New Roman" w:hAnsi="Times New Roman" w:cs="Times New Roman"/>
          <w:noProof/>
          <w:sz w:val="24"/>
          <w:szCs w:val="24"/>
        </w:rPr>
        <w:t>, V., H</w:t>
      </w:r>
      <w:r w:rsidR="00A6734E" w:rsidRPr="002429FB">
        <w:rPr>
          <w:rFonts w:ascii="Times New Roman" w:hAnsi="Times New Roman" w:cs="Times New Roman"/>
          <w:noProof/>
          <w:sz w:val="24"/>
          <w:szCs w:val="24"/>
        </w:rPr>
        <w:t>andschuh</w:t>
      </w:r>
      <w:r w:rsidR="006477C6" w:rsidRPr="002429FB">
        <w:rPr>
          <w:rFonts w:ascii="Times New Roman" w:hAnsi="Times New Roman" w:cs="Times New Roman"/>
          <w:noProof/>
          <w:sz w:val="24"/>
          <w:szCs w:val="24"/>
        </w:rPr>
        <w:t xml:space="preserve">, S., </w:t>
      </w:r>
      <w:r w:rsidRPr="002429FB">
        <w:rPr>
          <w:rFonts w:ascii="Times New Roman" w:hAnsi="Times New Roman" w:cs="Times New Roman"/>
          <w:noProof/>
          <w:sz w:val="24"/>
          <w:szCs w:val="24"/>
        </w:rPr>
        <w:t>D</w:t>
      </w:r>
      <w:r w:rsidR="00A6734E" w:rsidRPr="002429FB">
        <w:rPr>
          <w:rFonts w:ascii="Times New Roman" w:hAnsi="Times New Roman" w:cs="Times New Roman"/>
          <w:noProof/>
          <w:sz w:val="24"/>
          <w:szCs w:val="24"/>
        </w:rPr>
        <w:t>ecker</w:t>
      </w:r>
      <w:r w:rsidRPr="002429FB">
        <w:rPr>
          <w:rFonts w:ascii="Times New Roman" w:hAnsi="Times New Roman" w:cs="Times New Roman"/>
          <w:noProof/>
          <w:sz w:val="24"/>
          <w:szCs w:val="24"/>
        </w:rPr>
        <w:t>, S.</w:t>
      </w:r>
      <w:r w:rsidR="006477C6" w:rsidRPr="002429FB">
        <w:rPr>
          <w:rFonts w:ascii="Times New Roman" w:hAnsi="Times New Roman" w:cs="Times New Roman"/>
          <w:noProof/>
          <w:sz w:val="24"/>
          <w:szCs w:val="24"/>
        </w:rPr>
        <w:t>,</w:t>
      </w:r>
      <w:r w:rsidRPr="002429FB">
        <w:rPr>
          <w:rFonts w:ascii="Times New Roman" w:hAnsi="Times New Roman" w:cs="Times New Roman"/>
          <w:noProof/>
          <w:sz w:val="24"/>
          <w:szCs w:val="24"/>
        </w:rPr>
        <w:t xml:space="preserve"> 2008. IVEA: An information visualization tool for personalized explorato</w:t>
      </w:r>
      <w:r w:rsidR="006477C6" w:rsidRPr="002429FB">
        <w:rPr>
          <w:rFonts w:ascii="Times New Roman" w:hAnsi="Times New Roman" w:cs="Times New Roman"/>
          <w:noProof/>
          <w:sz w:val="24"/>
          <w:szCs w:val="24"/>
        </w:rPr>
        <w:t xml:space="preserve">ry document collection analysis. </w:t>
      </w:r>
      <w:hyperlink r:id="rId22" w:history="1">
        <w:r w:rsidR="006477C6" w:rsidRPr="002429FB">
          <w:rPr>
            <w:rStyle w:val="Hyperlink"/>
            <w:rFonts w:ascii="Times New Roman" w:hAnsi="Times New Roman" w:cs="Times New Roman"/>
            <w:color w:val="auto"/>
            <w:sz w:val="24"/>
            <w:szCs w:val="24"/>
            <w:u w:val="none"/>
          </w:rPr>
          <w:t>Lecture Notes in Computer Science</w:t>
        </w:r>
      </w:hyperlink>
      <w:r w:rsidR="006477C6" w:rsidRPr="002429FB">
        <w:rPr>
          <w:rFonts w:ascii="Times New Roman" w:hAnsi="Times New Roman" w:cs="Times New Roman"/>
          <w:sz w:val="24"/>
          <w:szCs w:val="24"/>
        </w:rPr>
        <w:t xml:space="preserve"> 5021:139-153.</w:t>
      </w:r>
      <w:bookmarkEnd w:id="11"/>
    </w:p>
    <w:p w:rsidR="005B2885" w:rsidRPr="002429FB" w:rsidRDefault="005B2885" w:rsidP="00F0728D">
      <w:pPr>
        <w:spacing w:line="480" w:lineRule="auto"/>
        <w:rPr>
          <w:rFonts w:ascii="Times New Roman" w:hAnsi="Times New Roman" w:cs="Times New Roman"/>
          <w:sz w:val="24"/>
          <w:szCs w:val="24"/>
        </w:rPr>
      </w:pPr>
      <w:r w:rsidRPr="002429FB">
        <w:rPr>
          <w:rFonts w:ascii="Times New Roman" w:hAnsi="Times New Roman" w:cs="Times New Roman"/>
          <w:sz w:val="24"/>
          <w:szCs w:val="24"/>
        </w:rPr>
        <w:t>UNFCCC</w:t>
      </w:r>
      <w:r w:rsidR="006477C6" w:rsidRPr="002429FB">
        <w:rPr>
          <w:rFonts w:ascii="Times New Roman" w:hAnsi="Times New Roman" w:cs="Times New Roman"/>
          <w:sz w:val="24"/>
          <w:szCs w:val="24"/>
        </w:rPr>
        <w:t>,</w:t>
      </w:r>
      <w:r w:rsidR="00B04A0C">
        <w:rPr>
          <w:rFonts w:ascii="Times New Roman" w:hAnsi="Times New Roman" w:cs="Times New Roman"/>
          <w:sz w:val="24"/>
          <w:szCs w:val="24"/>
        </w:rPr>
        <w:t xml:space="preserve"> </w:t>
      </w:r>
      <w:r w:rsidR="006477C6" w:rsidRPr="002429FB">
        <w:rPr>
          <w:rFonts w:ascii="Times New Roman" w:hAnsi="Times New Roman" w:cs="Times New Roman"/>
          <w:sz w:val="24"/>
          <w:szCs w:val="24"/>
        </w:rPr>
        <w:t xml:space="preserve"> </w:t>
      </w:r>
      <w:r w:rsidRPr="002429FB">
        <w:rPr>
          <w:rFonts w:ascii="Times New Roman" w:hAnsi="Times New Roman" w:cs="Times New Roman"/>
          <w:sz w:val="24"/>
          <w:szCs w:val="24"/>
        </w:rPr>
        <w:t>2009</w:t>
      </w:r>
      <w:r w:rsidR="006477C6" w:rsidRPr="002429FB">
        <w:rPr>
          <w:rFonts w:ascii="Times New Roman" w:hAnsi="Times New Roman" w:cs="Times New Roman"/>
          <w:sz w:val="24"/>
          <w:szCs w:val="24"/>
        </w:rPr>
        <w:t>.</w:t>
      </w:r>
      <w:r w:rsidRPr="002429FB">
        <w:rPr>
          <w:rFonts w:ascii="Times New Roman" w:hAnsi="Times New Roman" w:cs="Times New Roman"/>
          <w:sz w:val="24"/>
          <w:szCs w:val="24"/>
        </w:rPr>
        <w:t xml:space="preserve"> The Copenhagen Accord: Report of the Conference of the Parties </w:t>
      </w:r>
      <w:r w:rsidR="006477C6" w:rsidRPr="002429FB">
        <w:rPr>
          <w:rFonts w:ascii="Times New Roman" w:hAnsi="Times New Roman" w:cs="Times New Roman"/>
          <w:sz w:val="24"/>
          <w:szCs w:val="24"/>
        </w:rPr>
        <w:t>on its fifteenth session held in</w:t>
      </w:r>
      <w:r w:rsidRPr="002429FB">
        <w:rPr>
          <w:rFonts w:ascii="Times New Roman" w:hAnsi="Times New Roman" w:cs="Times New Roman"/>
          <w:sz w:val="24"/>
          <w:szCs w:val="24"/>
        </w:rPr>
        <w:t xml:space="preserve"> C</w:t>
      </w:r>
      <w:r w:rsidR="006477C6" w:rsidRPr="002429FB">
        <w:rPr>
          <w:rFonts w:ascii="Times New Roman" w:hAnsi="Times New Roman" w:cs="Times New Roman"/>
          <w:sz w:val="24"/>
          <w:szCs w:val="24"/>
        </w:rPr>
        <w:t xml:space="preserve">openhagen, 7 - 18 December 2009. </w:t>
      </w:r>
      <w:r w:rsidRPr="002429FB">
        <w:rPr>
          <w:rFonts w:ascii="Times New Roman" w:hAnsi="Times New Roman" w:cs="Times New Roman"/>
          <w:sz w:val="24"/>
          <w:szCs w:val="24"/>
        </w:rPr>
        <w:t xml:space="preserve"> FCCC/CP/2009/L.7, UNFCC</w:t>
      </w:r>
      <w:r w:rsidR="006477C6" w:rsidRPr="002429FB">
        <w:rPr>
          <w:rFonts w:ascii="Times New Roman" w:hAnsi="Times New Roman" w:cs="Times New Roman"/>
          <w:sz w:val="24"/>
          <w:szCs w:val="24"/>
        </w:rPr>
        <w:t>C</w:t>
      </w:r>
      <w:r w:rsidRPr="002429FB">
        <w:rPr>
          <w:rFonts w:ascii="Times New Roman" w:hAnsi="Times New Roman" w:cs="Times New Roman"/>
          <w:sz w:val="24"/>
          <w:szCs w:val="24"/>
        </w:rPr>
        <w:t>, Bonn</w:t>
      </w:r>
      <w:r w:rsidR="006477C6" w:rsidRPr="002429FB">
        <w:rPr>
          <w:rFonts w:ascii="Times New Roman" w:hAnsi="Times New Roman" w:cs="Times New Roman"/>
          <w:sz w:val="24"/>
          <w:szCs w:val="24"/>
        </w:rPr>
        <w:t>.</w:t>
      </w:r>
    </w:p>
    <w:p w:rsidR="005B2885" w:rsidRPr="002429FB" w:rsidRDefault="006477C6" w:rsidP="00F0728D">
      <w:pPr>
        <w:spacing w:line="480" w:lineRule="auto"/>
        <w:rPr>
          <w:rFonts w:ascii="Times New Roman" w:hAnsi="Times New Roman" w:cs="Times New Roman"/>
          <w:sz w:val="24"/>
          <w:szCs w:val="24"/>
        </w:rPr>
      </w:pPr>
      <w:r w:rsidRPr="002429FB">
        <w:rPr>
          <w:rFonts w:ascii="Times New Roman" w:hAnsi="Times New Roman" w:cs="Times New Roman"/>
          <w:sz w:val="24"/>
          <w:szCs w:val="24"/>
        </w:rPr>
        <w:t xml:space="preserve">UNFCCC, </w:t>
      </w:r>
      <w:r w:rsidR="005B2885" w:rsidRPr="002429FB">
        <w:rPr>
          <w:rFonts w:ascii="Times New Roman" w:hAnsi="Times New Roman" w:cs="Times New Roman"/>
          <w:sz w:val="24"/>
          <w:szCs w:val="24"/>
        </w:rPr>
        <w:t>2010</w:t>
      </w:r>
      <w:r w:rsidRPr="002429FB">
        <w:rPr>
          <w:rFonts w:ascii="Times New Roman" w:hAnsi="Times New Roman" w:cs="Times New Roman"/>
          <w:sz w:val="24"/>
          <w:szCs w:val="24"/>
        </w:rPr>
        <w:t>.</w:t>
      </w:r>
      <w:r w:rsidR="005B2885" w:rsidRPr="002429FB">
        <w:rPr>
          <w:rFonts w:ascii="Times New Roman" w:hAnsi="Times New Roman" w:cs="Times New Roman"/>
          <w:sz w:val="24"/>
          <w:szCs w:val="24"/>
        </w:rPr>
        <w:t>Report o</w:t>
      </w:r>
      <w:r w:rsidRPr="002429FB">
        <w:rPr>
          <w:rFonts w:ascii="Times New Roman" w:hAnsi="Times New Roman" w:cs="Times New Roman"/>
          <w:sz w:val="24"/>
          <w:szCs w:val="24"/>
        </w:rPr>
        <w:t>f the Conference of the Parties on its</w:t>
      </w:r>
      <w:r w:rsidR="005B2885" w:rsidRPr="002429FB">
        <w:rPr>
          <w:rFonts w:ascii="Times New Roman" w:hAnsi="Times New Roman" w:cs="Times New Roman"/>
          <w:sz w:val="24"/>
          <w:szCs w:val="24"/>
        </w:rPr>
        <w:t xml:space="preserve"> sixteenth session, 29 November </w:t>
      </w:r>
      <w:r w:rsidRPr="002429FB">
        <w:rPr>
          <w:rFonts w:ascii="Times New Roman" w:hAnsi="Times New Roman" w:cs="Times New Roman"/>
          <w:sz w:val="24"/>
          <w:szCs w:val="24"/>
        </w:rPr>
        <w:t>–</w:t>
      </w:r>
      <w:r w:rsidR="005B2885" w:rsidRPr="002429FB">
        <w:rPr>
          <w:rFonts w:ascii="Times New Roman" w:hAnsi="Times New Roman" w:cs="Times New Roman"/>
          <w:sz w:val="24"/>
          <w:szCs w:val="24"/>
        </w:rPr>
        <w:t>10</w:t>
      </w:r>
      <w:r w:rsidRPr="002429FB">
        <w:rPr>
          <w:rFonts w:ascii="Times New Roman" w:hAnsi="Times New Roman" w:cs="Times New Roman"/>
          <w:sz w:val="24"/>
          <w:szCs w:val="24"/>
        </w:rPr>
        <w:t xml:space="preserve">  December 2010 in</w:t>
      </w:r>
      <w:r w:rsidR="005B2885" w:rsidRPr="002429FB">
        <w:rPr>
          <w:rFonts w:ascii="Times New Roman" w:hAnsi="Times New Roman" w:cs="Times New Roman"/>
          <w:sz w:val="24"/>
          <w:szCs w:val="24"/>
        </w:rPr>
        <w:t xml:space="preserve"> Cancun. FCCC/CP/2010/7, UNFCC, Bonn</w:t>
      </w:r>
      <w:r w:rsidRPr="002429FB">
        <w:rPr>
          <w:rFonts w:ascii="Times New Roman" w:hAnsi="Times New Roman" w:cs="Times New Roman"/>
          <w:sz w:val="24"/>
          <w:szCs w:val="24"/>
        </w:rPr>
        <w:t>.</w:t>
      </w:r>
    </w:p>
    <w:p w:rsidR="005B2885" w:rsidRPr="002429FB" w:rsidRDefault="006477C6" w:rsidP="00F0728D">
      <w:pPr>
        <w:spacing w:line="480" w:lineRule="auto"/>
        <w:rPr>
          <w:rFonts w:ascii="Times New Roman" w:hAnsi="Times New Roman" w:cs="Times New Roman"/>
          <w:sz w:val="24"/>
          <w:szCs w:val="24"/>
        </w:rPr>
      </w:pPr>
      <w:r w:rsidRPr="002429FB">
        <w:rPr>
          <w:rFonts w:ascii="Times New Roman" w:hAnsi="Times New Roman" w:cs="Times New Roman"/>
          <w:sz w:val="24"/>
          <w:szCs w:val="24"/>
        </w:rPr>
        <w:t xml:space="preserve">UNFCCC, </w:t>
      </w:r>
      <w:r w:rsidR="005B2885" w:rsidRPr="002429FB">
        <w:rPr>
          <w:rFonts w:ascii="Times New Roman" w:hAnsi="Times New Roman" w:cs="Times New Roman"/>
          <w:sz w:val="24"/>
          <w:szCs w:val="24"/>
        </w:rPr>
        <w:t>2011</w:t>
      </w:r>
      <w:r w:rsidRPr="002429FB">
        <w:rPr>
          <w:rFonts w:ascii="Times New Roman" w:hAnsi="Times New Roman" w:cs="Times New Roman"/>
          <w:sz w:val="24"/>
          <w:szCs w:val="24"/>
        </w:rPr>
        <w:t>.</w:t>
      </w:r>
      <w:r w:rsidR="000C55C1" w:rsidRPr="002429FB">
        <w:rPr>
          <w:rFonts w:ascii="Times New Roman" w:hAnsi="Times New Roman" w:cs="Times New Roman"/>
          <w:sz w:val="24"/>
          <w:szCs w:val="24"/>
        </w:rPr>
        <w:t>Report o</w:t>
      </w:r>
      <w:r w:rsidR="005B2885" w:rsidRPr="002429FB">
        <w:rPr>
          <w:rFonts w:ascii="Times New Roman" w:hAnsi="Times New Roman" w:cs="Times New Roman"/>
          <w:sz w:val="24"/>
          <w:szCs w:val="24"/>
        </w:rPr>
        <w:t xml:space="preserve">fthe Conference ofthe Parties on </w:t>
      </w:r>
      <w:r w:rsidRPr="002429FB">
        <w:rPr>
          <w:rFonts w:ascii="Times New Roman" w:hAnsi="Times New Roman" w:cs="Times New Roman"/>
          <w:sz w:val="24"/>
          <w:szCs w:val="24"/>
        </w:rPr>
        <w:t xml:space="preserve">its seventeenth session, held in </w:t>
      </w:r>
      <w:r w:rsidR="005B2885" w:rsidRPr="002429FB">
        <w:rPr>
          <w:rFonts w:ascii="Times New Roman" w:hAnsi="Times New Roman" w:cs="Times New Roman"/>
          <w:sz w:val="24"/>
          <w:szCs w:val="24"/>
        </w:rPr>
        <w:t>Durban from 28 November</w:t>
      </w:r>
      <w:r w:rsidRPr="002429FB">
        <w:rPr>
          <w:rFonts w:ascii="Times New Roman" w:hAnsi="Times New Roman" w:cs="Times New Roman"/>
          <w:sz w:val="24"/>
          <w:szCs w:val="24"/>
        </w:rPr>
        <w:t xml:space="preserve"> - </w:t>
      </w:r>
      <w:r w:rsidR="005B2885" w:rsidRPr="002429FB">
        <w:rPr>
          <w:rFonts w:ascii="Times New Roman" w:hAnsi="Times New Roman" w:cs="Times New Roman"/>
          <w:sz w:val="24"/>
          <w:szCs w:val="24"/>
        </w:rPr>
        <w:t>11 December 2011.FCCC/CP/2011/9/Add.1, UNFCC, Bonn</w:t>
      </w:r>
      <w:r w:rsidRPr="002429FB">
        <w:rPr>
          <w:rFonts w:ascii="Times New Roman" w:hAnsi="Times New Roman" w:cs="Times New Roman"/>
          <w:sz w:val="24"/>
          <w:szCs w:val="24"/>
        </w:rPr>
        <w:t xml:space="preserve">. </w:t>
      </w:r>
    </w:p>
    <w:p w:rsidR="00F0728D" w:rsidRPr="002429FB" w:rsidRDefault="005B2885" w:rsidP="00F0728D">
      <w:pPr>
        <w:spacing w:line="480" w:lineRule="auto"/>
        <w:jc w:val="both"/>
        <w:rPr>
          <w:rFonts w:ascii="Times New Roman" w:hAnsi="Times New Roman" w:cs="Times New Roman"/>
          <w:color w:val="000000" w:themeColor="text1"/>
          <w:sz w:val="24"/>
          <w:szCs w:val="24"/>
        </w:rPr>
      </w:pPr>
      <w:bookmarkStart w:id="12" w:name="_ENREF_53"/>
      <w:r w:rsidRPr="002429FB">
        <w:rPr>
          <w:rFonts w:ascii="Times New Roman" w:hAnsi="Times New Roman" w:cs="Times New Roman"/>
          <w:noProof/>
          <w:sz w:val="24"/>
          <w:szCs w:val="24"/>
        </w:rPr>
        <w:t>UN-REDD</w:t>
      </w:r>
      <w:r w:rsidR="00B04A0C">
        <w:rPr>
          <w:rFonts w:ascii="Times New Roman" w:hAnsi="Times New Roman" w:cs="Times New Roman"/>
          <w:noProof/>
          <w:sz w:val="24"/>
          <w:szCs w:val="24"/>
        </w:rPr>
        <w:t>,</w:t>
      </w:r>
      <w:r w:rsidRPr="002429FB">
        <w:rPr>
          <w:rFonts w:ascii="Times New Roman" w:hAnsi="Times New Roman" w:cs="Times New Roman"/>
          <w:noProof/>
          <w:sz w:val="24"/>
          <w:szCs w:val="24"/>
        </w:rPr>
        <w:t xml:space="preserve"> 2010. UNPD mission to reducing emissions from deforestation and forest degradation in Suriname</w:t>
      </w:r>
      <w:bookmarkEnd w:id="12"/>
      <w:r w:rsidR="00F0728D" w:rsidRPr="002429FB">
        <w:rPr>
          <w:rFonts w:ascii="Times New Roman" w:hAnsi="Times New Roman" w:cs="Times New Roman"/>
          <w:noProof/>
          <w:sz w:val="24"/>
          <w:szCs w:val="24"/>
        </w:rPr>
        <w:t xml:space="preserve">, [online] </w:t>
      </w:r>
      <w:r w:rsidR="00F0728D" w:rsidRPr="00FD76DA">
        <w:rPr>
          <w:rFonts w:ascii="Times New Roman" w:hAnsi="Times New Roman" w:cs="Times New Roman"/>
          <w:noProof/>
          <w:sz w:val="24"/>
          <w:szCs w:val="24"/>
        </w:rPr>
        <w:t xml:space="preserve">URL: </w:t>
      </w:r>
      <w:hyperlink r:id="rId23" w:history="1">
        <w:r w:rsidR="00F0728D" w:rsidRPr="00FD76DA">
          <w:rPr>
            <w:rStyle w:val="Hyperlink"/>
            <w:rFonts w:ascii="Times New Roman" w:hAnsi="Times New Roman" w:cs="Times New Roman"/>
            <w:color w:val="auto"/>
            <w:sz w:val="24"/>
            <w:szCs w:val="24"/>
            <w:u w:val="none"/>
          </w:rPr>
          <w:t>http://undpsuriname.org</w:t>
        </w:r>
      </w:hyperlink>
      <w:r w:rsidR="00F0728D" w:rsidRPr="00FD76DA">
        <w:rPr>
          <w:rFonts w:ascii="Times New Roman" w:hAnsi="Times New Roman" w:cs="Times New Roman"/>
          <w:sz w:val="24"/>
          <w:szCs w:val="24"/>
        </w:rPr>
        <w:t>.</w:t>
      </w:r>
    </w:p>
    <w:p w:rsidR="005B2885" w:rsidRPr="002429FB" w:rsidRDefault="006477C6" w:rsidP="00F0728D">
      <w:pPr>
        <w:spacing w:line="480" w:lineRule="auto"/>
        <w:rPr>
          <w:rFonts w:ascii="Times New Roman" w:hAnsi="Times New Roman" w:cs="Times New Roman"/>
          <w:sz w:val="24"/>
          <w:szCs w:val="24"/>
        </w:rPr>
      </w:pPr>
      <w:r w:rsidRPr="002429FB">
        <w:rPr>
          <w:rFonts w:ascii="Times New Roman" w:hAnsi="Times New Roman" w:cs="Times New Roman"/>
          <w:sz w:val="24"/>
          <w:szCs w:val="24"/>
        </w:rPr>
        <w:t xml:space="preserve">Vincent, K., 2007. </w:t>
      </w:r>
      <w:r w:rsidR="005B2885" w:rsidRPr="002429FB">
        <w:rPr>
          <w:rFonts w:ascii="Times New Roman" w:hAnsi="Times New Roman" w:cs="Times New Roman"/>
          <w:sz w:val="24"/>
          <w:szCs w:val="24"/>
        </w:rPr>
        <w:t xml:space="preserve">Uncertainty </w:t>
      </w:r>
      <w:r w:rsidRPr="002429FB">
        <w:rPr>
          <w:rFonts w:ascii="Times New Roman" w:hAnsi="Times New Roman" w:cs="Times New Roman"/>
          <w:sz w:val="24"/>
          <w:szCs w:val="24"/>
        </w:rPr>
        <w:t>in adaptive capacity and the importance of scale.</w:t>
      </w:r>
      <w:r w:rsidR="0041264F" w:rsidRPr="002429FB">
        <w:rPr>
          <w:rFonts w:ascii="Times New Roman" w:hAnsi="Times New Roman" w:cs="Times New Roman"/>
          <w:sz w:val="24"/>
          <w:szCs w:val="24"/>
        </w:rPr>
        <w:t xml:space="preserve"> </w:t>
      </w:r>
      <w:r w:rsidR="005B2885" w:rsidRPr="002429FB">
        <w:rPr>
          <w:rFonts w:ascii="Times New Roman" w:hAnsi="Times New Roman" w:cs="Times New Roman"/>
          <w:sz w:val="24"/>
          <w:szCs w:val="24"/>
        </w:rPr>
        <w:t>Global Environmental Change 17:12-24</w:t>
      </w:r>
      <w:r w:rsidRPr="002429FB">
        <w:rPr>
          <w:rFonts w:ascii="Times New Roman" w:hAnsi="Times New Roman" w:cs="Times New Roman"/>
          <w:sz w:val="24"/>
          <w:szCs w:val="24"/>
        </w:rPr>
        <w:t>.</w:t>
      </w:r>
    </w:p>
    <w:p w:rsidR="00AE6974" w:rsidRPr="000B39FA" w:rsidRDefault="00742DB0" w:rsidP="00A75496">
      <w:pPr>
        <w:spacing w:line="480" w:lineRule="auto"/>
        <w:rPr>
          <w:rFonts w:ascii="Times New Roman" w:hAnsi="Times New Roman" w:cs="Times New Roman"/>
          <w:sz w:val="24"/>
          <w:szCs w:val="24"/>
        </w:rPr>
      </w:pPr>
      <w:r w:rsidRPr="000B39FA">
        <w:rPr>
          <w:rFonts w:ascii="Times New Roman" w:hAnsi="Times New Roman" w:cs="Times New Roman"/>
          <w:sz w:val="24"/>
          <w:szCs w:val="24"/>
        </w:rPr>
        <w:t>Wildlife</w:t>
      </w:r>
      <w:r w:rsidR="0041264F" w:rsidRPr="000B39FA">
        <w:rPr>
          <w:rFonts w:ascii="Times New Roman" w:hAnsi="Times New Roman" w:cs="Times New Roman"/>
          <w:sz w:val="24"/>
          <w:szCs w:val="24"/>
        </w:rPr>
        <w:t>-</w:t>
      </w:r>
      <w:r w:rsidRPr="000B39FA">
        <w:rPr>
          <w:rFonts w:ascii="Times New Roman" w:hAnsi="Times New Roman" w:cs="Times New Roman"/>
          <w:sz w:val="24"/>
          <w:szCs w:val="24"/>
        </w:rPr>
        <w:t xml:space="preserve">Works, </w:t>
      </w:r>
      <w:r w:rsidR="005B2885" w:rsidRPr="000B39FA">
        <w:rPr>
          <w:rFonts w:ascii="Times New Roman" w:hAnsi="Times New Roman" w:cs="Times New Roman"/>
          <w:sz w:val="24"/>
          <w:szCs w:val="24"/>
        </w:rPr>
        <w:t>2011</w:t>
      </w:r>
      <w:r w:rsidRPr="000B39FA">
        <w:rPr>
          <w:rFonts w:ascii="Times New Roman" w:hAnsi="Times New Roman" w:cs="Times New Roman"/>
          <w:sz w:val="24"/>
          <w:szCs w:val="24"/>
        </w:rPr>
        <w:t>.</w:t>
      </w:r>
      <w:r w:rsidR="005B2885" w:rsidRPr="000B39FA">
        <w:rPr>
          <w:rFonts w:ascii="Times New Roman" w:hAnsi="Times New Roman" w:cs="Times New Roman"/>
          <w:sz w:val="24"/>
          <w:szCs w:val="24"/>
        </w:rPr>
        <w:t xml:space="preserve"> The Kasigau Corridor REDD+ Project</w:t>
      </w:r>
      <w:r w:rsidR="006477C6" w:rsidRPr="000B39FA">
        <w:rPr>
          <w:rFonts w:ascii="Times New Roman" w:hAnsi="Times New Roman" w:cs="Times New Roman"/>
          <w:sz w:val="24"/>
          <w:szCs w:val="24"/>
        </w:rPr>
        <w:t xml:space="preserve"> Design Document [online] URL: </w:t>
      </w:r>
      <w:hyperlink r:id="rId24" w:history="1">
        <w:r w:rsidR="000B4D4A" w:rsidRPr="000B39FA">
          <w:rPr>
            <w:rStyle w:val="Hyperlink"/>
            <w:rFonts w:ascii="Times New Roman" w:hAnsi="Times New Roman" w:cs="Times New Roman"/>
            <w:color w:val="auto"/>
            <w:sz w:val="24"/>
            <w:szCs w:val="24"/>
            <w:u w:val="none"/>
          </w:rPr>
          <w:t>http://www.carbomark.org/gb0_files/u4/Progetto_REDD_Kasigau.pdf</w:t>
        </w:r>
      </w:hyperlink>
    </w:p>
    <w:p w:rsidR="00923B1F" w:rsidRDefault="00923B1F">
      <w:pPr>
        <w:rPr>
          <w:rFonts w:ascii="Times New Roman" w:eastAsia="Times New Roman" w:hAnsi="Times New Roman" w:cs="Times New Roman"/>
          <w:bCs/>
          <w:sz w:val="24"/>
          <w:szCs w:val="24"/>
          <w:lang w:val="en-GB" w:eastAsia="de-DE"/>
        </w:rPr>
      </w:pPr>
      <w:r>
        <w:rPr>
          <w:rFonts w:ascii="Times New Roman" w:hAnsi="Times New Roman"/>
          <w:b/>
          <w:sz w:val="24"/>
          <w:szCs w:val="24"/>
          <w:lang w:val="en-GB"/>
        </w:rPr>
        <w:br w:type="page"/>
      </w:r>
    </w:p>
    <w:p w:rsidR="00923B1F" w:rsidRPr="00DD0607" w:rsidRDefault="00923B1F" w:rsidP="00923B1F">
      <w:pPr>
        <w:pStyle w:val="Caption"/>
        <w:ind w:left="0"/>
        <w:rPr>
          <w:rFonts w:ascii="Times New Roman" w:hAnsi="Times New Roman"/>
          <w:b w:val="0"/>
          <w:sz w:val="24"/>
          <w:szCs w:val="24"/>
          <w:lang w:val="en-GB"/>
        </w:rPr>
      </w:pPr>
      <w:r w:rsidRPr="00DD0607">
        <w:rPr>
          <w:rFonts w:ascii="Times New Roman" w:hAnsi="Times New Roman"/>
          <w:b w:val="0"/>
          <w:sz w:val="24"/>
          <w:szCs w:val="24"/>
          <w:lang w:val="en-GB"/>
        </w:rPr>
        <w:t xml:space="preserve">Table </w:t>
      </w:r>
      <w:r w:rsidRPr="00DD0607">
        <w:rPr>
          <w:rFonts w:ascii="Times New Roman" w:hAnsi="Times New Roman"/>
          <w:b w:val="0"/>
          <w:sz w:val="24"/>
          <w:szCs w:val="24"/>
          <w:lang w:val="en-GB"/>
        </w:rPr>
        <w:fldChar w:fldCharType="begin"/>
      </w:r>
      <w:r w:rsidRPr="00DD0607">
        <w:rPr>
          <w:rFonts w:ascii="Times New Roman" w:hAnsi="Times New Roman"/>
          <w:b w:val="0"/>
          <w:sz w:val="24"/>
          <w:szCs w:val="24"/>
          <w:lang w:val="en-GB"/>
        </w:rPr>
        <w:instrText xml:space="preserve"> SEQ Table \* ARABIC </w:instrText>
      </w:r>
      <w:r w:rsidRPr="00DD0607">
        <w:rPr>
          <w:rFonts w:ascii="Times New Roman" w:hAnsi="Times New Roman"/>
          <w:b w:val="0"/>
          <w:sz w:val="24"/>
          <w:szCs w:val="24"/>
          <w:lang w:val="en-GB"/>
        </w:rPr>
        <w:fldChar w:fldCharType="separate"/>
      </w:r>
      <w:r w:rsidRPr="00DD0607">
        <w:rPr>
          <w:rFonts w:ascii="Times New Roman" w:hAnsi="Times New Roman"/>
          <w:b w:val="0"/>
          <w:noProof/>
          <w:sz w:val="24"/>
          <w:szCs w:val="24"/>
          <w:lang w:val="en-GB"/>
        </w:rPr>
        <w:t>1</w:t>
      </w:r>
      <w:r w:rsidRPr="00DD0607">
        <w:rPr>
          <w:rFonts w:ascii="Times New Roman" w:hAnsi="Times New Roman"/>
          <w:b w:val="0"/>
          <w:sz w:val="24"/>
          <w:szCs w:val="24"/>
          <w:lang w:val="en-GB"/>
        </w:rPr>
        <w:fldChar w:fldCharType="end"/>
      </w:r>
      <w:r w:rsidRPr="00DD0607">
        <w:rPr>
          <w:rFonts w:ascii="Times New Roman" w:hAnsi="Times New Roman"/>
          <w:b w:val="0"/>
          <w:sz w:val="24"/>
          <w:szCs w:val="24"/>
          <w:lang w:val="en-GB"/>
        </w:rPr>
        <w:t>: Chara</w:t>
      </w:r>
      <w:r>
        <w:rPr>
          <w:rFonts w:ascii="Times New Roman" w:hAnsi="Times New Roman"/>
          <w:b w:val="0"/>
          <w:sz w:val="24"/>
          <w:szCs w:val="24"/>
          <w:lang w:val="en-GB"/>
        </w:rPr>
        <w:t>cteristics of the study sites</w:t>
      </w:r>
    </w:p>
    <w:tbl>
      <w:tblPr>
        <w:tblW w:w="9536" w:type="dxa"/>
        <w:tblInd w:w="94" w:type="dxa"/>
        <w:tblLook w:val="04A0" w:firstRow="1" w:lastRow="0" w:firstColumn="1" w:lastColumn="0" w:noHBand="0" w:noVBand="1"/>
      </w:tblPr>
      <w:tblGrid>
        <w:gridCol w:w="3236"/>
        <w:gridCol w:w="2880"/>
        <w:gridCol w:w="3420"/>
      </w:tblGrid>
      <w:tr w:rsidR="00923B1F" w:rsidRPr="00DD0607" w:rsidTr="00E470D5">
        <w:trPr>
          <w:trHeight w:val="495"/>
        </w:trPr>
        <w:tc>
          <w:tcPr>
            <w:tcW w:w="3236" w:type="dxa"/>
            <w:tcBorders>
              <w:top w:val="single" w:sz="4" w:space="0" w:color="auto"/>
              <w:left w:val="nil"/>
              <w:bottom w:val="single" w:sz="4" w:space="0" w:color="auto"/>
              <w:right w:val="nil"/>
            </w:tcBorders>
            <w:shd w:val="clear" w:color="auto" w:fill="auto"/>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 xml:space="preserve">Attribute </w:t>
            </w:r>
          </w:p>
        </w:tc>
        <w:tc>
          <w:tcPr>
            <w:tcW w:w="2880" w:type="dxa"/>
            <w:tcBorders>
              <w:top w:val="single" w:sz="4" w:space="0" w:color="auto"/>
              <w:left w:val="nil"/>
              <w:bottom w:val="single" w:sz="4" w:space="0" w:color="auto"/>
              <w:right w:val="nil"/>
            </w:tcBorders>
            <w:shd w:val="clear" w:color="auto" w:fill="auto"/>
            <w:hideMark/>
          </w:tcPr>
          <w:p w:rsidR="00923B1F" w:rsidRPr="00DD0607" w:rsidRDefault="00923B1F" w:rsidP="00E470D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Maungu (intervention</w:t>
            </w:r>
            <w:r w:rsidRPr="00DD0607">
              <w:rPr>
                <w:rFonts w:ascii="Times New Roman" w:eastAsia="Times New Roman" w:hAnsi="Times New Roman" w:cs="Times New Roman"/>
                <w:color w:val="000000"/>
              </w:rPr>
              <w:t>)</w:t>
            </w:r>
          </w:p>
        </w:tc>
        <w:tc>
          <w:tcPr>
            <w:tcW w:w="3420" w:type="dxa"/>
            <w:tcBorders>
              <w:top w:val="single" w:sz="4" w:space="0" w:color="auto"/>
              <w:left w:val="nil"/>
              <w:bottom w:val="single" w:sz="4" w:space="0" w:color="auto"/>
              <w:right w:val="nil"/>
            </w:tcBorders>
            <w:shd w:val="clear" w:color="auto" w:fill="auto"/>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Mbololo (control)</w:t>
            </w:r>
          </w:p>
        </w:tc>
      </w:tr>
      <w:tr w:rsidR="00923B1F" w:rsidRPr="00DD0607" w:rsidTr="00E470D5">
        <w:trPr>
          <w:trHeight w:val="300"/>
        </w:trPr>
        <w:tc>
          <w:tcPr>
            <w:tcW w:w="3236" w:type="dxa"/>
            <w:tcBorders>
              <w:top w:val="nil"/>
              <w:left w:val="nil"/>
              <w:bottom w:val="nil"/>
              <w:right w:val="nil"/>
            </w:tcBorders>
            <w:shd w:val="clear" w:color="auto" w:fill="auto"/>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 xml:space="preserve">Geographical location </w:t>
            </w:r>
          </w:p>
        </w:tc>
        <w:tc>
          <w:tcPr>
            <w:tcW w:w="2880" w:type="dxa"/>
            <w:tcBorders>
              <w:top w:val="nil"/>
              <w:left w:val="nil"/>
              <w:bottom w:val="nil"/>
              <w:right w:val="nil"/>
            </w:tcBorders>
            <w:shd w:val="clear" w:color="auto" w:fill="auto"/>
            <w:noWrap/>
            <w:vAlign w:val="bottom"/>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3° 33' S / 38° 45' E</w:t>
            </w:r>
          </w:p>
        </w:tc>
        <w:tc>
          <w:tcPr>
            <w:tcW w:w="3420" w:type="dxa"/>
            <w:tcBorders>
              <w:top w:val="nil"/>
              <w:left w:val="nil"/>
              <w:bottom w:val="nil"/>
              <w:right w:val="nil"/>
            </w:tcBorders>
            <w:shd w:val="clear" w:color="auto" w:fill="auto"/>
            <w:noWrap/>
            <w:vAlign w:val="bottom"/>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3° 16' S / 38° 28' E</w:t>
            </w:r>
          </w:p>
        </w:tc>
      </w:tr>
      <w:tr w:rsidR="00923B1F" w:rsidRPr="00DD0607" w:rsidTr="00E470D5">
        <w:trPr>
          <w:trHeight w:val="300"/>
        </w:trPr>
        <w:tc>
          <w:tcPr>
            <w:tcW w:w="3236" w:type="dxa"/>
            <w:tcBorders>
              <w:top w:val="nil"/>
              <w:left w:val="nil"/>
              <w:bottom w:val="nil"/>
              <w:right w:val="nil"/>
            </w:tcBorders>
            <w:shd w:val="clear" w:color="auto" w:fill="auto"/>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Distance from the project</w:t>
            </w:r>
          </w:p>
        </w:tc>
        <w:tc>
          <w:tcPr>
            <w:tcW w:w="2880" w:type="dxa"/>
            <w:tcBorders>
              <w:top w:val="nil"/>
              <w:left w:val="nil"/>
              <w:bottom w:val="nil"/>
              <w:right w:val="nil"/>
            </w:tcBorders>
            <w:shd w:val="clear" w:color="auto" w:fill="auto"/>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0.5km</w:t>
            </w:r>
          </w:p>
        </w:tc>
        <w:tc>
          <w:tcPr>
            <w:tcW w:w="3420" w:type="dxa"/>
            <w:tcBorders>
              <w:top w:val="nil"/>
              <w:left w:val="nil"/>
              <w:bottom w:val="nil"/>
              <w:right w:val="nil"/>
            </w:tcBorders>
            <w:shd w:val="clear" w:color="auto" w:fill="auto"/>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26km</w:t>
            </w:r>
          </w:p>
        </w:tc>
      </w:tr>
      <w:tr w:rsidR="00923B1F" w:rsidRPr="00DD0607" w:rsidTr="00E470D5">
        <w:trPr>
          <w:trHeight w:val="300"/>
        </w:trPr>
        <w:tc>
          <w:tcPr>
            <w:tcW w:w="3236" w:type="dxa"/>
            <w:tcBorders>
              <w:top w:val="nil"/>
              <w:left w:val="nil"/>
              <w:bottom w:val="nil"/>
              <w:right w:val="nil"/>
            </w:tcBorders>
            <w:shd w:val="clear" w:color="auto" w:fill="auto"/>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Ethnic composition</w:t>
            </w:r>
          </w:p>
        </w:tc>
        <w:tc>
          <w:tcPr>
            <w:tcW w:w="2880" w:type="dxa"/>
            <w:tcBorders>
              <w:top w:val="nil"/>
              <w:left w:val="nil"/>
              <w:bottom w:val="nil"/>
              <w:right w:val="nil"/>
            </w:tcBorders>
            <w:shd w:val="clear" w:color="auto" w:fill="auto"/>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Taitas</w:t>
            </w:r>
            <w:r>
              <w:rPr>
                <w:rFonts w:ascii="Times New Roman" w:eastAsia="Times New Roman" w:hAnsi="Times New Roman" w:cs="Times New Roman"/>
                <w:color w:val="000000"/>
              </w:rPr>
              <w:t>, Kambas, Durumas</w:t>
            </w:r>
          </w:p>
        </w:tc>
        <w:tc>
          <w:tcPr>
            <w:tcW w:w="3420" w:type="dxa"/>
            <w:tcBorders>
              <w:top w:val="nil"/>
              <w:left w:val="nil"/>
              <w:bottom w:val="nil"/>
              <w:right w:val="nil"/>
            </w:tcBorders>
            <w:shd w:val="clear" w:color="auto" w:fill="auto"/>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Taitas and Durumas</w:t>
            </w:r>
          </w:p>
        </w:tc>
      </w:tr>
      <w:tr w:rsidR="00923B1F" w:rsidRPr="00DD0607" w:rsidTr="00E470D5">
        <w:trPr>
          <w:trHeight w:val="300"/>
        </w:trPr>
        <w:tc>
          <w:tcPr>
            <w:tcW w:w="3236" w:type="dxa"/>
            <w:tcBorders>
              <w:top w:val="nil"/>
              <w:left w:val="nil"/>
              <w:bottom w:val="nil"/>
              <w:right w:val="nil"/>
            </w:tcBorders>
            <w:shd w:val="clear" w:color="auto" w:fill="auto"/>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Agro ecological condition</w:t>
            </w:r>
          </w:p>
        </w:tc>
        <w:tc>
          <w:tcPr>
            <w:tcW w:w="2880" w:type="dxa"/>
            <w:tcBorders>
              <w:top w:val="nil"/>
              <w:left w:val="nil"/>
              <w:bottom w:val="nil"/>
              <w:right w:val="nil"/>
            </w:tcBorders>
            <w:shd w:val="clear" w:color="auto" w:fill="auto"/>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Semi-arid</w:t>
            </w:r>
          </w:p>
        </w:tc>
        <w:tc>
          <w:tcPr>
            <w:tcW w:w="3420" w:type="dxa"/>
            <w:tcBorders>
              <w:top w:val="nil"/>
              <w:left w:val="nil"/>
              <w:bottom w:val="nil"/>
              <w:right w:val="nil"/>
            </w:tcBorders>
            <w:shd w:val="clear" w:color="auto" w:fill="auto"/>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Semi-arid</w:t>
            </w:r>
          </w:p>
        </w:tc>
      </w:tr>
      <w:tr w:rsidR="00923B1F" w:rsidRPr="00DD0607" w:rsidTr="00E470D5">
        <w:trPr>
          <w:trHeight w:val="300"/>
        </w:trPr>
        <w:tc>
          <w:tcPr>
            <w:tcW w:w="3236" w:type="dxa"/>
            <w:tcBorders>
              <w:top w:val="nil"/>
              <w:left w:val="nil"/>
              <w:bottom w:val="nil"/>
              <w:right w:val="nil"/>
            </w:tcBorders>
            <w:shd w:val="clear" w:color="auto" w:fill="auto"/>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Main livelihood activities</w:t>
            </w:r>
          </w:p>
        </w:tc>
        <w:tc>
          <w:tcPr>
            <w:tcW w:w="2880" w:type="dxa"/>
            <w:tcBorders>
              <w:top w:val="nil"/>
              <w:left w:val="nil"/>
              <w:bottom w:val="nil"/>
              <w:right w:val="nil"/>
            </w:tcBorders>
            <w:shd w:val="clear" w:color="auto" w:fill="auto"/>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 xml:space="preserve">Farming </w:t>
            </w:r>
          </w:p>
        </w:tc>
        <w:tc>
          <w:tcPr>
            <w:tcW w:w="3420" w:type="dxa"/>
            <w:tcBorders>
              <w:top w:val="nil"/>
              <w:left w:val="nil"/>
              <w:bottom w:val="nil"/>
              <w:right w:val="nil"/>
            </w:tcBorders>
            <w:shd w:val="clear" w:color="auto" w:fill="auto"/>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 xml:space="preserve">Farming </w:t>
            </w:r>
          </w:p>
        </w:tc>
      </w:tr>
      <w:tr w:rsidR="00923B1F" w:rsidRPr="00DD0607" w:rsidTr="00E470D5">
        <w:trPr>
          <w:trHeight w:val="345"/>
        </w:trPr>
        <w:tc>
          <w:tcPr>
            <w:tcW w:w="3236" w:type="dxa"/>
            <w:tcBorders>
              <w:top w:val="nil"/>
              <w:left w:val="nil"/>
              <w:bottom w:val="nil"/>
              <w:right w:val="nil"/>
            </w:tcBorders>
            <w:shd w:val="clear" w:color="auto" w:fill="auto"/>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 xml:space="preserve">Existing forest resources </w:t>
            </w:r>
          </w:p>
        </w:tc>
        <w:tc>
          <w:tcPr>
            <w:tcW w:w="2880" w:type="dxa"/>
            <w:tcBorders>
              <w:top w:val="nil"/>
              <w:left w:val="nil"/>
              <w:bottom w:val="nil"/>
              <w:right w:val="nil"/>
            </w:tcBorders>
            <w:shd w:val="clear" w:color="auto" w:fill="auto"/>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 xml:space="preserve">Ranches, communal forest </w:t>
            </w:r>
          </w:p>
        </w:tc>
        <w:tc>
          <w:tcPr>
            <w:tcW w:w="3420" w:type="dxa"/>
            <w:tcBorders>
              <w:top w:val="nil"/>
              <w:left w:val="nil"/>
              <w:bottom w:val="nil"/>
              <w:right w:val="nil"/>
            </w:tcBorders>
            <w:shd w:val="clear" w:color="auto" w:fill="auto"/>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Ranches, trust and communal forest</w:t>
            </w:r>
          </w:p>
        </w:tc>
      </w:tr>
      <w:tr w:rsidR="00923B1F" w:rsidRPr="00DD0607" w:rsidTr="00E470D5">
        <w:trPr>
          <w:trHeight w:val="284"/>
        </w:trPr>
        <w:tc>
          <w:tcPr>
            <w:tcW w:w="3236" w:type="dxa"/>
            <w:tcBorders>
              <w:top w:val="nil"/>
              <w:left w:val="nil"/>
              <w:bottom w:val="nil"/>
              <w:right w:val="nil"/>
            </w:tcBorders>
            <w:shd w:val="clear" w:color="auto" w:fill="auto"/>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 xml:space="preserve">Forest management </w:t>
            </w:r>
          </w:p>
        </w:tc>
        <w:tc>
          <w:tcPr>
            <w:tcW w:w="2880" w:type="dxa"/>
            <w:tcBorders>
              <w:top w:val="nil"/>
              <w:left w:val="nil"/>
              <w:bottom w:val="nil"/>
              <w:right w:val="nil"/>
            </w:tcBorders>
            <w:shd w:val="clear" w:color="auto" w:fill="auto"/>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Private, communal and trust</w:t>
            </w:r>
          </w:p>
        </w:tc>
        <w:tc>
          <w:tcPr>
            <w:tcW w:w="3420" w:type="dxa"/>
            <w:tcBorders>
              <w:top w:val="nil"/>
              <w:left w:val="nil"/>
              <w:bottom w:val="nil"/>
              <w:right w:val="nil"/>
            </w:tcBorders>
            <w:shd w:val="clear" w:color="auto" w:fill="auto"/>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Private, communal and trust</w:t>
            </w:r>
          </w:p>
        </w:tc>
      </w:tr>
      <w:tr w:rsidR="00923B1F" w:rsidRPr="00DD0607" w:rsidTr="00E470D5">
        <w:trPr>
          <w:trHeight w:val="300"/>
        </w:trPr>
        <w:tc>
          <w:tcPr>
            <w:tcW w:w="3236" w:type="dxa"/>
            <w:tcBorders>
              <w:top w:val="nil"/>
              <w:left w:val="nil"/>
              <w:bottom w:val="nil"/>
              <w:right w:val="nil"/>
            </w:tcBorders>
            <w:shd w:val="clear" w:color="auto" w:fill="auto"/>
            <w:hideMark/>
          </w:tcPr>
          <w:p w:rsidR="00923B1F" w:rsidRPr="00DD0607" w:rsidRDefault="00923B1F" w:rsidP="00E470D5">
            <w:pPr>
              <w:spacing w:after="0" w:line="240" w:lineRule="auto"/>
              <w:rPr>
                <w:rFonts w:ascii="Times New Roman" w:eastAsia="Times New Roman" w:hAnsi="Times New Roman" w:cs="Times New Roman"/>
                <w:color w:val="000000"/>
                <w:vertAlign w:val="superscript"/>
              </w:rPr>
            </w:pPr>
            <w:r w:rsidRPr="00DD0607">
              <w:rPr>
                <w:rFonts w:ascii="Times New Roman" w:eastAsia="Times New Roman" w:hAnsi="Times New Roman" w:cs="Times New Roman"/>
                <w:color w:val="000000"/>
              </w:rPr>
              <w:t>Vulnerability index</w:t>
            </w:r>
            <w:r w:rsidRPr="00DD0607">
              <w:rPr>
                <w:rFonts w:ascii="Times New Roman" w:eastAsia="Times New Roman" w:hAnsi="Times New Roman" w:cs="Times New Roman"/>
                <w:color w:val="000000"/>
                <w:vertAlign w:val="superscript"/>
              </w:rPr>
              <w:t>1</w:t>
            </w:r>
          </w:p>
        </w:tc>
        <w:tc>
          <w:tcPr>
            <w:tcW w:w="2880" w:type="dxa"/>
            <w:tcBorders>
              <w:top w:val="nil"/>
              <w:left w:val="nil"/>
              <w:bottom w:val="nil"/>
              <w:right w:val="nil"/>
            </w:tcBorders>
            <w:shd w:val="clear" w:color="auto" w:fill="auto"/>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0.917</w:t>
            </w:r>
          </w:p>
        </w:tc>
        <w:tc>
          <w:tcPr>
            <w:tcW w:w="3420" w:type="dxa"/>
            <w:tcBorders>
              <w:top w:val="nil"/>
              <w:left w:val="nil"/>
              <w:bottom w:val="nil"/>
              <w:right w:val="nil"/>
            </w:tcBorders>
            <w:shd w:val="clear" w:color="auto" w:fill="auto"/>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1.014</w:t>
            </w:r>
          </w:p>
        </w:tc>
      </w:tr>
      <w:tr w:rsidR="00923B1F" w:rsidRPr="00DD0607" w:rsidTr="00E470D5">
        <w:trPr>
          <w:trHeight w:val="300"/>
        </w:trPr>
        <w:tc>
          <w:tcPr>
            <w:tcW w:w="3236" w:type="dxa"/>
            <w:tcBorders>
              <w:top w:val="nil"/>
              <w:left w:val="nil"/>
              <w:bottom w:val="single" w:sz="4" w:space="0" w:color="auto"/>
              <w:right w:val="nil"/>
            </w:tcBorders>
            <w:shd w:val="clear" w:color="auto" w:fill="auto"/>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Land ownership</w:t>
            </w:r>
          </w:p>
        </w:tc>
        <w:tc>
          <w:tcPr>
            <w:tcW w:w="2880" w:type="dxa"/>
            <w:tcBorders>
              <w:top w:val="nil"/>
              <w:left w:val="nil"/>
              <w:bottom w:val="single" w:sz="4" w:space="0" w:color="auto"/>
              <w:right w:val="nil"/>
            </w:tcBorders>
            <w:shd w:val="clear" w:color="auto" w:fill="auto"/>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Private and communal</w:t>
            </w:r>
          </w:p>
        </w:tc>
        <w:tc>
          <w:tcPr>
            <w:tcW w:w="3420" w:type="dxa"/>
            <w:tcBorders>
              <w:top w:val="nil"/>
              <w:left w:val="nil"/>
              <w:bottom w:val="single" w:sz="4" w:space="0" w:color="auto"/>
              <w:right w:val="nil"/>
            </w:tcBorders>
            <w:shd w:val="clear" w:color="auto" w:fill="auto"/>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Private and communal</w:t>
            </w:r>
          </w:p>
        </w:tc>
      </w:tr>
    </w:tbl>
    <w:p w:rsidR="00923B1F" w:rsidRPr="00DD0607" w:rsidRDefault="00923B1F" w:rsidP="00923B1F">
      <w:pPr>
        <w:rPr>
          <w:rFonts w:ascii="Times New Roman" w:hAnsi="Times New Roman" w:cs="Times New Roman"/>
          <w:sz w:val="24"/>
          <w:szCs w:val="24"/>
        </w:rPr>
      </w:pPr>
      <w:r w:rsidRPr="00EF10A2">
        <w:rPr>
          <w:rFonts w:ascii="Times New Roman" w:hAnsi="Times New Roman" w:cs="Times New Roman"/>
          <w:sz w:val="24"/>
          <w:szCs w:val="24"/>
          <w:vertAlign w:val="superscript"/>
        </w:rPr>
        <w:t>1</w:t>
      </w:r>
      <w:r w:rsidRPr="00DD0607">
        <w:rPr>
          <w:rFonts w:ascii="Times New Roman" w:hAnsi="Times New Roman" w:cs="Times New Roman"/>
          <w:sz w:val="24"/>
          <w:szCs w:val="24"/>
        </w:rPr>
        <w:t>Atela et al. (2014)</w:t>
      </w:r>
    </w:p>
    <w:p w:rsidR="00923B1F" w:rsidRDefault="00923B1F" w:rsidP="00923B1F">
      <w:pPr>
        <w:ind w:firstLine="720"/>
      </w:pPr>
    </w:p>
    <w:p w:rsidR="00923B1F" w:rsidRDefault="00923B1F" w:rsidP="00923B1F">
      <w:pPr>
        <w:ind w:firstLine="720"/>
      </w:pPr>
    </w:p>
    <w:p w:rsidR="00923B1F" w:rsidRDefault="00923B1F" w:rsidP="00923B1F">
      <w:pPr>
        <w:ind w:firstLine="720"/>
      </w:pPr>
    </w:p>
    <w:p w:rsidR="00923B1F" w:rsidRDefault="00923B1F" w:rsidP="00923B1F">
      <w:pPr>
        <w:ind w:firstLine="720"/>
      </w:pPr>
    </w:p>
    <w:p w:rsidR="00923B1F" w:rsidRDefault="00923B1F" w:rsidP="00923B1F">
      <w:pPr>
        <w:ind w:firstLine="720"/>
      </w:pPr>
    </w:p>
    <w:p w:rsidR="00923B1F" w:rsidRDefault="00923B1F" w:rsidP="00923B1F">
      <w:pPr>
        <w:ind w:firstLine="720"/>
      </w:pPr>
    </w:p>
    <w:p w:rsidR="00923B1F" w:rsidRDefault="00923B1F" w:rsidP="00923B1F">
      <w:pPr>
        <w:ind w:firstLine="720"/>
      </w:pPr>
    </w:p>
    <w:p w:rsidR="00923B1F" w:rsidRDefault="00923B1F" w:rsidP="00923B1F">
      <w:pPr>
        <w:ind w:firstLine="720"/>
      </w:pPr>
    </w:p>
    <w:p w:rsidR="00923B1F" w:rsidRDefault="00923B1F" w:rsidP="00923B1F">
      <w:pPr>
        <w:ind w:firstLine="720"/>
      </w:pPr>
    </w:p>
    <w:p w:rsidR="00923B1F" w:rsidRDefault="00923B1F" w:rsidP="00923B1F">
      <w:pPr>
        <w:ind w:firstLine="720"/>
      </w:pPr>
    </w:p>
    <w:p w:rsidR="00923B1F" w:rsidRDefault="00923B1F" w:rsidP="00923B1F">
      <w:pPr>
        <w:ind w:firstLine="720"/>
      </w:pPr>
    </w:p>
    <w:p w:rsidR="00923B1F" w:rsidRDefault="00923B1F" w:rsidP="00923B1F">
      <w:pPr>
        <w:ind w:firstLine="720"/>
      </w:pPr>
    </w:p>
    <w:p w:rsidR="00923B1F" w:rsidRDefault="00923B1F" w:rsidP="00923B1F">
      <w:pPr>
        <w:ind w:firstLine="720"/>
      </w:pPr>
    </w:p>
    <w:p w:rsidR="00923B1F" w:rsidRDefault="00923B1F" w:rsidP="00923B1F">
      <w:pPr>
        <w:ind w:firstLine="720"/>
      </w:pPr>
    </w:p>
    <w:p w:rsidR="00923B1F" w:rsidRDefault="00923B1F" w:rsidP="00923B1F">
      <w:pPr>
        <w:ind w:firstLine="720"/>
      </w:pPr>
    </w:p>
    <w:p w:rsidR="00923B1F" w:rsidRDefault="00923B1F" w:rsidP="00923B1F">
      <w:pPr>
        <w:ind w:firstLine="720"/>
      </w:pPr>
    </w:p>
    <w:p w:rsidR="00923B1F" w:rsidRDefault="00923B1F" w:rsidP="00923B1F">
      <w:pPr>
        <w:ind w:firstLine="720"/>
      </w:pPr>
    </w:p>
    <w:p w:rsidR="00923B1F" w:rsidRDefault="00923B1F" w:rsidP="00923B1F">
      <w:pPr>
        <w:ind w:firstLine="720"/>
      </w:pPr>
    </w:p>
    <w:p w:rsidR="00923B1F" w:rsidRDefault="00923B1F" w:rsidP="00923B1F">
      <w:pPr>
        <w:ind w:firstLine="720"/>
      </w:pPr>
    </w:p>
    <w:p w:rsidR="00923B1F" w:rsidRPr="0070322E" w:rsidRDefault="00923B1F" w:rsidP="00923B1F">
      <w:pPr>
        <w:autoSpaceDE w:val="0"/>
        <w:autoSpaceDN w:val="0"/>
        <w:adjustRightInd w:val="0"/>
        <w:spacing w:line="408" w:lineRule="auto"/>
        <w:jc w:val="both"/>
        <w:rPr>
          <w:rFonts w:ascii="Times New Roman" w:hAnsi="Times New Roman" w:cs="Times New Roman"/>
          <w:color w:val="000000" w:themeColor="text1"/>
          <w:sz w:val="24"/>
          <w:szCs w:val="24"/>
        </w:rPr>
      </w:pPr>
      <w:r w:rsidRPr="0070322E">
        <w:rPr>
          <w:rFonts w:ascii="Times New Roman" w:hAnsi="Times New Roman" w:cs="Times New Roman"/>
          <w:color w:val="000000" w:themeColor="text1"/>
          <w:sz w:val="24"/>
          <w:szCs w:val="24"/>
        </w:rPr>
        <w:t xml:space="preserve">Table 2: Asset indicators used in assessing the project-livelihood interactions </w:t>
      </w:r>
    </w:p>
    <w:tbl>
      <w:tblPr>
        <w:tblpPr w:leftFromText="180" w:rightFromText="180" w:vertAnchor="text" w:horzAnchor="page" w:tblpX="2791" w:tblpY="81"/>
        <w:tblW w:w="4698" w:type="dxa"/>
        <w:tblLook w:val="04A0" w:firstRow="1" w:lastRow="0" w:firstColumn="1" w:lastColumn="0" w:noHBand="0" w:noVBand="1"/>
      </w:tblPr>
      <w:tblGrid>
        <w:gridCol w:w="2628"/>
        <w:gridCol w:w="2070"/>
      </w:tblGrid>
      <w:tr w:rsidR="00923B1F" w:rsidRPr="00DD0607" w:rsidTr="00E470D5">
        <w:trPr>
          <w:trHeight w:val="416"/>
        </w:trPr>
        <w:tc>
          <w:tcPr>
            <w:tcW w:w="2628" w:type="dxa"/>
            <w:tcBorders>
              <w:top w:val="single" w:sz="4" w:space="0" w:color="auto"/>
              <w:left w:val="nil"/>
              <w:bottom w:val="single" w:sz="4" w:space="0" w:color="auto"/>
              <w:right w:val="nil"/>
            </w:tcBorders>
            <w:shd w:val="clear" w:color="auto" w:fill="auto"/>
            <w:vAlign w:val="center"/>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Asset Category</w:t>
            </w:r>
          </w:p>
        </w:tc>
        <w:tc>
          <w:tcPr>
            <w:tcW w:w="2070" w:type="dxa"/>
            <w:tcBorders>
              <w:top w:val="single" w:sz="4" w:space="0" w:color="auto"/>
              <w:left w:val="nil"/>
              <w:bottom w:val="single" w:sz="4" w:space="0" w:color="auto"/>
              <w:right w:val="nil"/>
            </w:tcBorders>
            <w:shd w:val="clear" w:color="auto" w:fill="auto"/>
            <w:noWrap/>
            <w:vAlign w:val="center"/>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 xml:space="preserve">Asset indicator </w:t>
            </w:r>
          </w:p>
        </w:tc>
      </w:tr>
      <w:tr w:rsidR="00923B1F" w:rsidRPr="00DD0607" w:rsidTr="00E470D5">
        <w:trPr>
          <w:trHeight w:val="300"/>
        </w:trPr>
        <w:tc>
          <w:tcPr>
            <w:tcW w:w="2628" w:type="dxa"/>
            <w:tcBorders>
              <w:top w:val="nil"/>
              <w:left w:val="nil"/>
              <w:bottom w:val="nil"/>
              <w:right w:val="nil"/>
            </w:tcBorders>
            <w:shd w:val="clear" w:color="auto" w:fill="auto"/>
            <w:noWrap/>
            <w:vAlign w:val="center"/>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Social</w:t>
            </w:r>
          </w:p>
        </w:tc>
        <w:tc>
          <w:tcPr>
            <w:tcW w:w="2070" w:type="dxa"/>
            <w:tcBorders>
              <w:top w:val="nil"/>
              <w:left w:val="nil"/>
              <w:bottom w:val="nil"/>
              <w:right w:val="nil"/>
            </w:tcBorders>
            <w:shd w:val="clear" w:color="auto" w:fill="auto"/>
            <w:noWrap/>
            <w:vAlign w:val="center"/>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 xml:space="preserve">Forest access rules </w:t>
            </w:r>
          </w:p>
        </w:tc>
      </w:tr>
      <w:tr w:rsidR="00923B1F" w:rsidRPr="00DD0607" w:rsidTr="00E470D5">
        <w:trPr>
          <w:trHeight w:val="300"/>
        </w:trPr>
        <w:tc>
          <w:tcPr>
            <w:tcW w:w="2628" w:type="dxa"/>
            <w:tcBorders>
              <w:top w:val="nil"/>
              <w:left w:val="nil"/>
              <w:bottom w:val="nil"/>
              <w:right w:val="nil"/>
            </w:tcBorders>
            <w:shd w:val="clear" w:color="auto" w:fill="auto"/>
            <w:noWrap/>
            <w:vAlign w:val="bottom"/>
            <w:hideMark/>
          </w:tcPr>
          <w:p w:rsidR="00923B1F" w:rsidRPr="00DD0607" w:rsidRDefault="00923B1F" w:rsidP="00E470D5">
            <w:pPr>
              <w:spacing w:after="0" w:line="240" w:lineRule="auto"/>
              <w:rPr>
                <w:rFonts w:ascii="Times New Roman" w:eastAsia="Times New Roman" w:hAnsi="Times New Roman" w:cs="Times New Roman"/>
                <w:color w:val="000000"/>
              </w:rPr>
            </w:pPr>
          </w:p>
        </w:tc>
        <w:tc>
          <w:tcPr>
            <w:tcW w:w="2070" w:type="dxa"/>
            <w:tcBorders>
              <w:top w:val="nil"/>
              <w:left w:val="nil"/>
              <w:bottom w:val="nil"/>
              <w:right w:val="nil"/>
            </w:tcBorders>
            <w:shd w:val="clear" w:color="auto" w:fill="auto"/>
            <w:noWrap/>
            <w:vAlign w:val="center"/>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Household associations</w:t>
            </w:r>
          </w:p>
        </w:tc>
      </w:tr>
      <w:tr w:rsidR="00923B1F" w:rsidRPr="00DD0607" w:rsidTr="00E470D5">
        <w:trPr>
          <w:trHeight w:val="300"/>
        </w:trPr>
        <w:tc>
          <w:tcPr>
            <w:tcW w:w="2628" w:type="dxa"/>
            <w:tcBorders>
              <w:top w:val="nil"/>
              <w:left w:val="nil"/>
              <w:bottom w:val="nil"/>
              <w:right w:val="nil"/>
            </w:tcBorders>
            <w:shd w:val="clear" w:color="auto" w:fill="auto"/>
            <w:noWrap/>
            <w:vAlign w:val="bottom"/>
            <w:hideMark/>
          </w:tcPr>
          <w:p w:rsidR="00923B1F" w:rsidRPr="00DD0607" w:rsidRDefault="00923B1F" w:rsidP="00E470D5">
            <w:pPr>
              <w:spacing w:after="0" w:line="240" w:lineRule="auto"/>
              <w:rPr>
                <w:rFonts w:ascii="Times New Roman" w:eastAsia="Times New Roman" w:hAnsi="Times New Roman" w:cs="Times New Roman"/>
                <w:color w:val="000000"/>
              </w:rPr>
            </w:pPr>
          </w:p>
        </w:tc>
        <w:tc>
          <w:tcPr>
            <w:tcW w:w="2070" w:type="dxa"/>
            <w:tcBorders>
              <w:top w:val="nil"/>
              <w:left w:val="nil"/>
              <w:bottom w:val="nil"/>
              <w:right w:val="nil"/>
            </w:tcBorders>
            <w:shd w:val="clear" w:color="auto" w:fill="auto"/>
            <w:noWrap/>
            <w:vAlign w:val="center"/>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Land ownership</w:t>
            </w:r>
          </w:p>
        </w:tc>
      </w:tr>
      <w:tr w:rsidR="00923B1F" w:rsidRPr="00DD0607" w:rsidTr="00E470D5">
        <w:trPr>
          <w:trHeight w:val="300"/>
        </w:trPr>
        <w:tc>
          <w:tcPr>
            <w:tcW w:w="2628" w:type="dxa"/>
            <w:tcBorders>
              <w:top w:val="nil"/>
              <w:left w:val="nil"/>
              <w:bottom w:val="nil"/>
              <w:right w:val="nil"/>
            </w:tcBorders>
            <w:shd w:val="clear" w:color="auto" w:fill="auto"/>
            <w:noWrap/>
            <w:vAlign w:val="center"/>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Natural</w:t>
            </w:r>
          </w:p>
        </w:tc>
        <w:tc>
          <w:tcPr>
            <w:tcW w:w="2070" w:type="dxa"/>
            <w:tcBorders>
              <w:top w:val="nil"/>
              <w:left w:val="nil"/>
              <w:bottom w:val="nil"/>
              <w:right w:val="nil"/>
            </w:tcBorders>
            <w:shd w:val="clear" w:color="auto" w:fill="auto"/>
            <w:noWrap/>
            <w:vAlign w:val="center"/>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Land size</w:t>
            </w:r>
          </w:p>
        </w:tc>
      </w:tr>
      <w:tr w:rsidR="00923B1F" w:rsidRPr="00DD0607" w:rsidTr="00E470D5">
        <w:trPr>
          <w:trHeight w:val="300"/>
        </w:trPr>
        <w:tc>
          <w:tcPr>
            <w:tcW w:w="2628" w:type="dxa"/>
            <w:tcBorders>
              <w:top w:val="nil"/>
              <w:left w:val="nil"/>
              <w:bottom w:val="nil"/>
              <w:right w:val="nil"/>
            </w:tcBorders>
            <w:shd w:val="clear" w:color="auto" w:fill="auto"/>
            <w:noWrap/>
            <w:vAlign w:val="bottom"/>
            <w:hideMark/>
          </w:tcPr>
          <w:p w:rsidR="00923B1F" w:rsidRPr="00DD0607" w:rsidRDefault="00923B1F" w:rsidP="00E470D5">
            <w:pPr>
              <w:spacing w:after="0" w:line="240" w:lineRule="auto"/>
              <w:rPr>
                <w:rFonts w:ascii="Times New Roman" w:eastAsia="Times New Roman" w:hAnsi="Times New Roman" w:cs="Times New Roman"/>
                <w:color w:val="000000"/>
              </w:rPr>
            </w:pPr>
          </w:p>
        </w:tc>
        <w:tc>
          <w:tcPr>
            <w:tcW w:w="2070" w:type="dxa"/>
            <w:tcBorders>
              <w:top w:val="nil"/>
              <w:left w:val="nil"/>
              <w:bottom w:val="nil"/>
              <w:right w:val="nil"/>
            </w:tcBorders>
            <w:shd w:val="clear" w:color="auto" w:fill="auto"/>
            <w:noWrap/>
            <w:vAlign w:val="center"/>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 xml:space="preserve">Land productivity </w:t>
            </w:r>
          </w:p>
        </w:tc>
      </w:tr>
      <w:tr w:rsidR="00923B1F" w:rsidRPr="00DD0607" w:rsidTr="00E470D5">
        <w:trPr>
          <w:trHeight w:val="300"/>
        </w:trPr>
        <w:tc>
          <w:tcPr>
            <w:tcW w:w="2628" w:type="dxa"/>
            <w:tcBorders>
              <w:top w:val="nil"/>
              <w:left w:val="nil"/>
              <w:bottom w:val="nil"/>
              <w:right w:val="nil"/>
            </w:tcBorders>
            <w:shd w:val="clear" w:color="auto" w:fill="auto"/>
            <w:noWrap/>
            <w:vAlign w:val="bottom"/>
            <w:hideMark/>
          </w:tcPr>
          <w:p w:rsidR="00923B1F" w:rsidRPr="00DD0607" w:rsidRDefault="00923B1F" w:rsidP="00E470D5">
            <w:pPr>
              <w:spacing w:after="0" w:line="240" w:lineRule="auto"/>
              <w:rPr>
                <w:rFonts w:ascii="Times New Roman" w:eastAsia="Times New Roman" w:hAnsi="Times New Roman" w:cs="Times New Roman"/>
                <w:color w:val="000000"/>
              </w:rPr>
            </w:pPr>
          </w:p>
        </w:tc>
        <w:tc>
          <w:tcPr>
            <w:tcW w:w="2070" w:type="dxa"/>
            <w:tcBorders>
              <w:top w:val="nil"/>
              <w:left w:val="nil"/>
              <w:bottom w:val="nil"/>
              <w:right w:val="nil"/>
            </w:tcBorders>
            <w:shd w:val="clear" w:color="auto" w:fill="auto"/>
            <w:noWrap/>
            <w:vAlign w:val="center"/>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Forest use(s)</w:t>
            </w:r>
          </w:p>
        </w:tc>
      </w:tr>
      <w:tr w:rsidR="00923B1F" w:rsidRPr="00DD0607" w:rsidTr="00E470D5">
        <w:trPr>
          <w:trHeight w:val="303"/>
        </w:trPr>
        <w:tc>
          <w:tcPr>
            <w:tcW w:w="2628" w:type="dxa"/>
            <w:tcBorders>
              <w:top w:val="nil"/>
              <w:left w:val="nil"/>
              <w:bottom w:val="nil"/>
              <w:right w:val="nil"/>
            </w:tcBorders>
            <w:shd w:val="clear" w:color="auto" w:fill="auto"/>
            <w:noWrap/>
            <w:vAlign w:val="center"/>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 xml:space="preserve">Financial </w:t>
            </w:r>
          </w:p>
        </w:tc>
        <w:tc>
          <w:tcPr>
            <w:tcW w:w="2070" w:type="dxa"/>
            <w:tcBorders>
              <w:top w:val="nil"/>
              <w:left w:val="nil"/>
              <w:bottom w:val="nil"/>
              <w:right w:val="nil"/>
            </w:tcBorders>
            <w:shd w:val="clear" w:color="auto" w:fill="auto"/>
            <w:noWrap/>
            <w:vAlign w:val="center"/>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 xml:space="preserve">Economic activities </w:t>
            </w:r>
          </w:p>
        </w:tc>
      </w:tr>
      <w:tr w:rsidR="00923B1F" w:rsidRPr="00DD0607" w:rsidTr="00E470D5">
        <w:trPr>
          <w:trHeight w:val="273"/>
        </w:trPr>
        <w:tc>
          <w:tcPr>
            <w:tcW w:w="2628" w:type="dxa"/>
            <w:tcBorders>
              <w:top w:val="nil"/>
              <w:left w:val="nil"/>
              <w:bottom w:val="nil"/>
              <w:right w:val="nil"/>
            </w:tcBorders>
            <w:shd w:val="clear" w:color="auto" w:fill="auto"/>
            <w:noWrap/>
            <w:vAlign w:val="bottom"/>
            <w:hideMark/>
          </w:tcPr>
          <w:p w:rsidR="00923B1F" w:rsidRPr="00DD0607" w:rsidRDefault="00923B1F" w:rsidP="00E470D5">
            <w:pPr>
              <w:spacing w:after="0" w:line="240" w:lineRule="auto"/>
              <w:rPr>
                <w:rFonts w:ascii="Times New Roman" w:eastAsia="Times New Roman" w:hAnsi="Times New Roman" w:cs="Times New Roman"/>
                <w:color w:val="000000"/>
              </w:rPr>
            </w:pPr>
          </w:p>
        </w:tc>
        <w:tc>
          <w:tcPr>
            <w:tcW w:w="2070" w:type="dxa"/>
            <w:tcBorders>
              <w:top w:val="nil"/>
              <w:left w:val="nil"/>
              <w:bottom w:val="nil"/>
              <w:right w:val="nil"/>
            </w:tcBorders>
            <w:shd w:val="clear" w:color="auto" w:fill="auto"/>
            <w:noWrap/>
            <w:vAlign w:val="center"/>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Income level</w:t>
            </w:r>
          </w:p>
        </w:tc>
      </w:tr>
      <w:tr w:rsidR="00923B1F" w:rsidRPr="00DD0607" w:rsidTr="00E470D5">
        <w:trPr>
          <w:trHeight w:val="300"/>
        </w:trPr>
        <w:tc>
          <w:tcPr>
            <w:tcW w:w="2628" w:type="dxa"/>
            <w:tcBorders>
              <w:top w:val="nil"/>
              <w:left w:val="nil"/>
              <w:bottom w:val="nil"/>
              <w:right w:val="nil"/>
            </w:tcBorders>
            <w:shd w:val="clear" w:color="auto" w:fill="auto"/>
            <w:noWrap/>
            <w:vAlign w:val="center"/>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Human</w:t>
            </w:r>
          </w:p>
        </w:tc>
        <w:tc>
          <w:tcPr>
            <w:tcW w:w="2070" w:type="dxa"/>
            <w:tcBorders>
              <w:top w:val="nil"/>
              <w:left w:val="nil"/>
              <w:bottom w:val="nil"/>
              <w:right w:val="nil"/>
            </w:tcBorders>
            <w:shd w:val="clear" w:color="auto" w:fill="auto"/>
            <w:noWrap/>
            <w:vAlign w:val="center"/>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 xml:space="preserve">Education level </w:t>
            </w:r>
          </w:p>
        </w:tc>
      </w:tr>
      <w:tr w:rsidR="00923B1F" w:rsidRPr="00DD0607" w:rsidTr="00E470D5">
        <w:trPr>
          <w:trHeight w:val="300"/>
        </w:trPr>
        <w:tc>
          <w:tcPr>
            <w:tcW w:w="2628" w:type="dxa"/>
            <w:tcBorders>
              <w:top w:val="nil"/>
              <w:left w:val="nil"/>
              <w:bottom w:val="nil"/>
              <w:right w:val="nil"/>
            </w:tcBorders>
            <w:shd w:val="clear" w:color="auto" w:fill="auto"/>
            <w:noWrap/>
            <w:vAlign w:val="bottom"/>
            <w:hideMark/>
          </w:tcPr>
          <w:p w:rsidR="00923B1F" w:rsidRPr="00DD0607" w:rsidRDefault="00923B1F" w:rsidP="00E470D5">
            <w:pPr>
              <w:spacing w:after="0" w:line="240" w:lineRule="auto"/>
              <w:rPr>
                <w:rFonts w:ascii="Times New Roman" w:eastAsia="Times New Roman" w:hAnsi="Times New Roman" w:cs="Times New Roman"/>
                <w:color w:val="000000"/>
              </w:rPr>
            </w:pPr>
          </w:p>
        </w:tc>
        <w:tc>
          <w:tcPr>
            <w:tcW w:w="2070" w:type="dxa"/>
            <w:tcBorders>
              <w:top w:val="nil"/>
              <w:left w:val="nil"/>
              <w:bottom w:val="nil"/>
              <w:right w:val="nil"/>
            </w:tcBorders>
            <w:shd w:val="clear" w:color="auto" w:fill="auto"/>
            <w:noWrap/>
            <w:vAlign w:val="center"/>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 xml:space="preserve">Employment status </w:t>
            </w:r>
          </w:p>
        </w:tc>
      </w:tr>
      <w:tr w:rsidR="00923B1F" w:rsidRPr="00DD0607" w:rsidTr="00E470D5">
        <w:trPr>
          <w:trHeight w:val="300"/>
        </w:trPr>
        <w:tc>
          <w:tcPr>
            <w:tcW w:w="2628" w:type="dxa"/>
            <w:tcBorders>
              <w:top w:val="nil"/>
              <w:left w:val="nil"/>
              <w:right w:val="nil"/>
            </w:tcBorders>
            <w:shd w:val="clear" w:color="auto" w:fill="auto"/>
            <w:noWrap/>
            <w:vAlign w:val="bottom"/>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Physical</w:t>
            </w:r>
          </w:p>
        </w:tc>
        <w:tc>
          <w:tcPr>
            <w:tcW w:w="2070" w:type="dxa"/>
            <w:tcBorders>
              <w:top w:val="nil"/>
              <w:left w:val="nil"/>
              <w:right w:val="nil"/>
            </w:tcBorders>
            <w:shd w:val="clear" w:color="auto" w:fill="auto"/>
            <w:noWrap/>
            <w:vAlign w:val="center"/>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 xml:space="preserve">Water access </w:t>
            </w:r>
          </w:p>
        </w:tc>
      </w:tr>
      <w:tr w:rsidR="00923B1F" w:rsidRPr="00DD0607" w:rsidTr="00E470D5">
        <w:trPr>
          <w:trHeight w:val="300"/>
        </w:trPr>
        <w:tc>
          <w:tcPr>
            <w:tcW w:w="2628" w:type="dxa"/>
            <w:tcBorders>
              <w:top w:val="nil"/>
              <w:left w:val="nil"/>
              <w:bottom w:val="single" w:sz="4" w:space="0" w:color="auto"/>
              <w:right w:val="nil"/>
            </w:tcBorders>
            <w:shd w:val="clear" w:color="auto" w:fill="auto"/>
            <w:noWrap/>
            <w:vAlign w:val="bottom"/>
          </w:tcPr>
          <w:p w:rsidR="00923B1F" w:rsidRPr="00DD0607" w:rsidRDefault="00923B1F" w:rsidP="00E470D5">
            <w:pPr>
              <w:spacing w:after="0" w:line="240" w:lineRule="auto"/>
              <w:rPr>
                <w:rFonts w:ascii="Times New Roman" w:eastAsia="Times New Roman" w:hAnsi="Times New Roman" w:cs="Times New Roman"/>
                <w:color w:val="000000"/>
              </w:rPr>
            </w:pPr>
          </w:p>
        </w:tc>
        <w:tc>
          <w:tcPr>
            <w:tcW w:w="2070" w:type="dxa"/>
            <w:tcBorders>
              <w:top w:val="nil"/>
              <w:left w:val="nil"/>
              <w:bottom w:val="single" w:sz="4" w:space="0" w:color="auto"/>
              <w:right w:val="nil"/>
            </w:tcBorders>
            <w:shd w:val="clear" w:color="auto" w:fill="auto"/>
            <w:noWrap/>
            <w:vAlign w:val="center"/>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Market access</w:t>
            </w:r>
          </w:p>
        </w:tc>
      </w:tr>
    </w:tbl>
    <w:p w:rsidR="00923B1F" w:rsidRPr="0070322E" w:rsidRDefault="00923B1F" w:rsidP="00923B1F">
      <w:pPr>
        <w:autoSpaceDE w:val="0"/>
        <w:autoSpaceDN w:val="0"/>
        <w:adjustRightInd w:val="0"/>
        <w:spacing w:line="408" w:lineRule="auto"/>
        <w:jc w:val="both"/>
        <w:rPr>
          <w:rFonts w:ascii="Times New Roman" w:hAnsi="Times New Roman" w:cs="Times New Roman"/>
          <w:color w:val="000000" w:themeColor="text1"/>
          <w:sz w:val="24"/>
          <w:szCs w:val="24"/>
        </w:rPr>
      </w:pPr>
    </w:p>
    <w:p w:rsidR="00923B1F" w:rsidRPr="0070322E" w:rsidRDefault="00923B1F" w:rsidP="00923B1F">
      <w:pPr>
        <w:autoSpaceDE w:val="0"/>
        <w:autoSpaceDN w:val="0"/>
        <w:adjustRightInd w:val="0"/>
        <w:spacing w:line="408" w:lineRule="auto"/>
        <w:jc w:val="both"/>
        <w:rPr>
          <w:rFonts w:ascii="Times New Roman" w:hAnsi="Times New Roman" w:cs="Times New Roman"/>
          <w:color w:val="000000" w:themeColor="text1"/>
          <w:sz w:val="24"/>
          <w:szCs w:val="24"/>
        </w:rPr>
      </w:pPr>
    </w:p>
    <w:p w:rsidR="00923B1F" w:rsidRPr="0070322E" w:rsidRDefault="00923B1F" w:rsidP="00923B1F">
      <w:pPr>
        <w:autoSpaceDE w:val="0"/>
        <w:autoSpaceDN w:val="0"/>
        <w:adjustRightInd w:val="0"/>
        <w:spacing w:line="408" w:lineRule="auto"/>
        <w:jc w:val="both"/>
        <w:rPr>
          <w:rFonts w:ascii="Times New Roman" w:hAnsi="Times New Roman" w:cs="Times New Roman"/>
          <w:color w:val="000000" w:themeColor="text1"/>
          <w:sz w:val="24"/>
          <w:szCs w:val="24"/>
        </w:rPr>
      </w:pPr>
    </w:p>
    <w:p w:rsidR="00923B1F" w:rsidRPr="0070322E" w:rsidRDefault="00923B1F" w:rsidP="00923B1F">
      <w:pPr>
        <w:pStyle w:val="Caption"/>
        <w:spacing w:line="480" w:lineRule="auto"/>
        <w:ind w:left="0"/>
        <w:jc w:val="both"/>
        <w:rPr>
          <w:rStyle w:val="CommentReference"/>
          <w:rFonts w:ascii="Times New Roman" w:hAnsi="Times New Roman"/>
          <w:b w:val="0"/>
          <w:bCs w:val="0"/>
          <w:color w:val="000000" w:themeColor="text1"/>
          <w:sz w:val="24"/>
          <w:szCs w:val="24"/>
        </w:rPr>
      </w:pPr>
    </w:p>
    <w:p w:rsidR="00923B1F" w:rsidRPr="0070322E" w:rsidRDefault="00923B1F" w:rsidP="00923B1F">
      <w:pPr>
        <w:pStyle w:val="Caption"/>
        <w:spacing w:line="480" w:lineRule="auto"/>
        <w:ind w:left="0"/>
        <w:jc w:val="both"/>
        <w:rPr>
          <w:rStyle w:val="CommentReference"/>
          <w:rFonts w:ascii="Times New Roman" w:hAnsi="Times New Roman"/>
          <w:b w:val="0"/>
          <w:bCs w:val="0"/>
          <w:color w:val="000000" w:themeColor="text1"/>
          <w:sz w:val="24"/>
          <w:szCs w:val="24"/>
        </w:rPr>
      </w:pPr>
    </w:p>
    <w:p w:rsidR="00923B1F" w:rsidRPr="0070322E" w:rsidRDefault="00923B1F" w:rsidP="00923B1F">
      <w:pPr>
        <w:pStyle w:val="Caption"/>
        <w:spacing w:line="480" w:lineRule="auto"/>
        <w:ind w:left="0"/>
        <w:jc w:val="both"/>
        <w:rPr>
          <w:rStyle w:val="CommentReference"/>
          <w:rFonts w:ascii="Times New Roman" w:hAnsi="Times New Roman"/>
          <w:b w:val="0"/>
          <w:bCs w:val="0"/>
          <w:color w:val="000000" w:themeColor="text1"/>
          <w:sz w:val="24"/>
          <w:szCs w:val="24"/>
        </w:rPr>
      </w:pPr>
    </w:p>
    <w:p w:rsidR="00923B1F" w:rsidRPr="0070322E" w:rsidRDefault="00923B1F" w:rsidP="00923B1F">
      <w:pPr>
        <w:pStyle w:val="Caption"/>
        <w:spacing w:line="480" w:lineRule="auto"/>
        <w:ind w:left="0"/>
        <w:jc w:val="both"/>
        <w:rPr>
          <w:rStyle w:val="CommentReference"/>
          <w:rFonts w:ascii="Times New Roman" w:hAnsi="Times New Roman"/>
          <w:b w:val="0"/>
          <w:bCs w:val="0"/>
          <w:color w:val="000000" w:themeColor="text1"/>
          <w:sz w:val="24"/>
          <w:szCs w:val="24"/>
        </w:rPr>
      </w:pPr>
    </w:p>
    <w:p w:rsidR="00923B1F" w:rsidRDefault="00923B1F" w:rsidP="00923B1F">
      <w:pPr>
        <w:ind w:firstLine="720"/>
      </w:pPr>
    </w:p>
    <w:p w:rsidR="00923B1F" w:rsidRDefault="00923B1F" w:rsidP="00923B1F">
      <w:pPr>
        <w:ind w:firstLine="720"/>
      </w:pPr>
    </w:p>
    <w:p w:rsidR="00923B1F" w:rsidRDefault="00923B1F" w:rsidP="00923B1F">
      <w:pPr>
        <w:ind w:firstLine="720"/>
      </w:pPr>
    </w:p>
    <w:p w:rsidR="00923B1F" w:rsidRDefault="00923B1F" w:rsidP="00923B1F">
      <w:pPr>
        <w:ind w:firstLine="720"/>
      </w:pPr>
    </w:p>
    <w:p w:rsidR="00923B1F" w:rsidRDefault="00923B1F" w:rsidP="00923B1F">
      <w:pPr>
        <w:ind w:firstLine="720"/>
      </w:pPr>
    </w:p>
    <w:p w:rsidR="00923B1F" w:rsidRDefault="00923B1F" w:rsidP="00923B1F">
      <w:pPr>
        <w:ind w:firstLine="720"/>
      </w:pPr>
    </w:p>
    <w:p w:rsidR="00923B1F" w:rsidRDefault="00923B1F" w:rsidP="00923B1F">
      <w:pPr>
        <w:ind w:firstLine="720"/>
      </w:pPr>
    </w:p>
    <w:p w:rsidR="00923B1F" w:rsidRDefault="00923B1F" w:rsidP="00923B1F">
      <w:pPr>
        <w:ind w:firstLine="720"/>
      </w:pPr>
    </w:p>
    <w:p w:rsidR="00923B1F" w:rsidRDefault="00923B1F" w:rsidP="00923B1F">
      <w:pPr>
        <w:ind w:firstLine="720"/>
      </w:pPr>
    </w:p>
    <w:p w:rsidR="00923B1F" w:rsidRDefault="00923B1F" w:rsidP="00923B1F">
      <w:pPr>
        <w:ind w:firstLine="720"/>
      </w:pPr>
    </w:p>
    <w:p w:rsidR="00923B1F" w:rsidRDefault="00923B1F" w:rsidP="00923B1F">
      <w:pPr>
        <w:ind w:firstLine="720"/>
      </w:pPr>
    </w:p>
    <w:p w:rsidR="00923B1F" w:rsidRDefault="00923B1F" w:rsidP="00923B1F">
      <w:pPr>
        <w:ind w:firstLine="720"/>
      </w:pPr>
    </w:p>
    <w:p w:rsidR="00923B1F" w:rsidRDefault="00923B1F" w:rsidP="00923B1F">
      <w:pPr>
        <w:ind w:firstLine="720"/>
      </w:pPr>
    </w:p>
    <w:p w:rsidR="00923B1F" w:rsidRDefault="00923B1F" w:rsidP="00923B1F">
      <w:pPr>
        <w:ind w:firstLine="720"/>
      </w:pPr>
    </w:p>
    <w:p w:rsidR="00923B1F" w:rsidRDefault="00923B1F" w:rsidP="00923B1F">
      <w:pPr>
        <w:ind w:firstLine="720"/>
      </w:pPr>
    </w:p>
    <w:p w:rsidR="00923B1F" w:rsidRDefault="00923B1F" w:rsidP="00923B1F">
      <w:pPr>
        <w:ind w:firstLine="720"/>
      </w:pPr>
    </w:p>
    <w:p w:rsidR="00923B1F" w:rsidRPr="002429FB" w:rsidRDefault="00923B1F" w:rsidP="00923B1F">
      <w:pPr>
        <w:autoSpaceDE w:val="0"/>
        <w:autoSpaceDN w:val="0"/>
        <w:adjustRightInd w:val="0"/>
        <w:spacing w:line="360" w:lineRule="auto"/>
        <w:ind w:left="288" w:right="288"/>
        <w:jc w:val="both"/>
        <w:rPr>
          <w:rFonts w:ascii="Times New Roman" w:eastAsia="Calibri" w:hAnsi="Times New Roman" w:cs="Times New Roman"/>
        </w:rPr>
      </w:pPr>
      <w:r w:rsidRPr="002429FB">
        <w:rPr>
          <w:rFonts w:ascii="Times New Roman" w:eastAsia="Calibri" w:hAnsi="Times New Roman" w:cs="Times New Roman"/>
        </w:rPr>
        <w:t>Table 3: Qualitative impacts of high ranked assets on the project [Negative impact (-) No impact (0) Positive impact (+1)]</w:t>
      </w:r>
    </w:p>
    <w:tbl>
      <w:tblPr>
        <w:tblStyle w:val="LightShading2"/>
        <w:tblW w:w="8442" w:type="dxa"/>
        <w:tblInd w:w="288" w:type="dxa"/>
        <w:tblLayout w:type="fixed"/>
        <w:tblLook w:val="04A0" w:firstRow="1" w:lastRow="0" w:firstColumn="1" w:lastColumn="0" w:noHBand="0" w:noVBand="1"/>
      </w:tblPr>
      <w:tblGrid>
        <w:gridCol w:w="1530"/>
        <w:gridCol w:w="2160"/>
        <w:gridCol w:w="2340"/>
        <w:gridCol w:w="2412"/>
      </w:tblGrid>
      <w:tr w:rsidR="00923B1F" w:rsidRPr="002429FB" w:rsidTr="00E470D5">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hideMark/>
          </w:tcPr>
          <w:p w:rsidR="00923B1F" w:rsidRPr="002429FB" w:rsidRDefault="00923B1F" w:rsidP="00E470D5">
            <w:pPr>
              <w:rPr>
                <w:rFonts w:ascii="Times New Roman" w:eastAsia="Times New Roman" w:hAnsi="Times New Roman" w:cs="Times New Roman"/>
              </w:rPr>
            </w:pPr>
            <w:r w:rsidRPr="002429FB">
              <w:rPr>
                <w:rFonts w:ascii="Times New Roman" w:eastAsia="Times New Roman" w:hAnsi="Times New Roman" w:cs="Times New Roman"/>
              </w:rPr>
              <w:t>Asset (impact score)</w:t>
            </w:r>
          </w:p>
        </w:tc>
        <w:tc>
          <w:tcPr>
            <w:tcW w:w="6912" w:type="dxa"/>
            <w:gridSpan w:val="3"/>
            <w:shd w:val="clear" w:color="auto" w:fill="auto"/>
            <w:hideMark/>
          </w:tcPr>
          <w:p w:rsidR="00923B1F" w:rsidRPr="002429FB" w:rsidRDefault="00923B1F" w:rsidP="00E470D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429FB">
              <w:rPr>
                <w:rFonts w:ascii="Times New Roman" w:eastAsia="Times New Roman" w:hAnsi="Times New Roman" w:cs="Times New Roman"/>
              </w:rPr>
              <w:t>Main impacts of asset indicators on the project</w:t>
            </w:r>
          </w:p>
        </w:tc>
      </w:tr>
      <w:tr w:rsidR="00923B1F" w:rsidRPr="002429FB" w:rsidTr="00E470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hideMark/>
          </w:tcPr>
          <w:p w:rsidR="00923B1F" w:rsidRPr="002429FB" w:rsidRDefault="00923B1F" w:rsidP="00E470D5">
            <w:pPr>
              <w:rPr>
                <w:rFonts w:ascii="Times New Roman" w:eastAsia="Times New Roman" w:hAnsi="Times New Roman" w:cs="Times New Roman"/>
              </w:rPr>
            </w:pPr>
          </w:p>
        </w:tc>
        <w:tc>
          <w:tcPr>
            <w:tcW w:w="2160" w:type="dxa"/>
            <w:shd w:val="clear" w:color="auto" w:fill="auto"/>
            <w:hideMark/>
          </w:tcPr>
          <w:p w:rsidR="00923B1F" w:rsidRPr="002429FB" w:rsidRDefault="00923B1F" w:rsidP="00E470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429FB">
              <w:rPr>
                <w:rFonts w:ascii="Times New Roman" w:eastAsia="Times New Roman" w:hAnsi="Times New Roman" w:cs="Times New Roman"/>
              </w:rPr>
              <w:t>Low-wealth</w:t>
            </w:r>
          </w:p>
        </w:tc>
        <w:tc>
          <w:tcPr>
            <w:tcW w:w="2340" w:type="dxa"/>
            <w:shd w:val="clear" w:color="auto" w:fill="auto"/>
            <w:hideMark/>
          </w:tcPr>
          <w:p w:rsidR="00923B1F" w:rsidRPr="002429FB" w:rsidRDefault="00923B1F" w:rsidP="00E470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429FB">
              <w:rPr>
                <w:rFonts w:ascii="Times New Roman" w:eastAsia="Times New Roman" w:hAnsi="Times New Roman" w:cs="Times New Roman"/>
              </w:rPr>
              <w:t>Middle-wealth</w:t>
            </w:r>
          </w:p>
        </w:tc>
        <w:tc>
          <w:tcPr>
            <w:tcW w:w="2412" w:type="dxa"/>
            <w:shd w:val="clear" w:color="auto" w:fill="auto"/>
            <w:hideMark/>
          </w:tcPr>
          <w:p w:rsidR="00923B1F" w:rsidRPr="002429FB" w:rsidRDefault="00923B1F" w:rsidP="00E470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429FB">
              <w:rPr>
                <w:rFonts w:ascii="Times New Roman" w:eastAsia="Times New Roman" w:hAnsi="Times New Roman" w:cs="Times New Roman"/>
              </w:rPr>
              <w:t>High-wealth</w:t>
            </w:r>
          </w:p>
        </w:tc>
      </w:tr>
      <w:tr w:rsidR="00923B1F" w:rsidRPr="002429FB" w:rsidTr="00E470D5">
        <w:trPr>
          <w:trHeight w:val="2430"/>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hideMark/>
          </w:tcPr>
          <w:p w:rsidR="00923B1F" w:rsidRPr="002429FB" w:rsidRDefault="00923B1F" w:rsidP="00E470D5">
            <w:pPr>
              <w:rPr>
                <w:rFonts w:ascii="Times New Roman" w:eastAsia="Times New Roman" w:hAnsi="Times New Roman" w:cs="Times New Roman"/>
              </w:rPr>
            </w:pPr>
            <w:r w:rsidRPr="002429FB">
              <w:rPr>
                <w:rFonts w:ascii="Times New Roman" w:eastAsia="Times New Roman" w:hAnsi="Times New Roman" w:cs="Times New Roman"/>
              </w:rPr>
              <w:t>Water access (-0.5*)</w:t>
            </w:r>
          </w:p>
        </w:tc>
        <w:tc>
          <w:tcPr>
            <w:tcW w:w="2160" w:type="dxa"/>
            <w:shd w:val="clear" w:color="auto" w:fill="auto"/>
            <w:hideMark/>
          </w:tcPr>
          <w:p w:rsidR="00923B1F" w:rsidRPr="002429FB" w:rsidRDefault="00923B1F" w:rsidP="00E470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429FB">
              <w:rPr>
                <w:rFonts w:ascii="Times New Roman" w:eastAsia="Times New Roman" w:hAnsi="Times New Roman" w:cs="Times New Roman"/>
              </w:rPr>
              <w:t xml:space="preserve"> (-)Unreliable rainfall/water scarcity; reduced land productivity and increased pressure on forest/tree resources</w:t>
            </w:r>
          </w:p>
        </w:tc>
        <w:tc>
          <w:tcPr>
            <w:tcW w:w="2340" w:type="dxa"/>
            <w:shd w:val="clear" w:color="auto" w:fill="auto"/>
            <w:hideMark/>
          </w:tcPr>
          <w:p w:rsidR="00923B1F" w:rsidRPr="002429FB" w:rsidRDefault="00923B1F" w:rsidP="00E470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429FB">
              <w:rPr>
                <w:rFonts w:ascii="Times New Roman" w:eastAsia="Times New Roman" w:hAnsi="Times New Roman" w:cs="Times New Roman"/>
              </w:rPr>
              <w:t xml:space="preserve"> (-) More time spent searching for water instead of tree planting</w:t>
            </w:r>
          </w:p>
        </w:tc>
        <w:tc>
          <w:tcPr>
            <w:tcW w:w="2412" w:type="dxa"/>
            <w:shd w:val="clear" w:color="auto" w:fill="auto"/>
            <w:hideMark/>
          </w:tcPr>
          <w:p w:rsidR="00923B1F" w:rsidRPr="002429FB" w:rsidRDefault="00923B1F" w:rsidP="00E470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429FB">
              <w:rPr>
                <w:rFonts w:ascii="Times New Roman" w:eastAsia="Times New Roman" w:hAnsi="Times New Roman" w:cs="Times New Roman"/>
              </w:rPr>
              <w:t xml:space="preserve"> (-)Unreliable rainfall/water sources; carbon related trees drying up </w:t>
            </w:r>
          </w:p>
          <w:p w:rsidR="00923B1F" w:rsidRPr="002429FB" w:rsidRDefault="00923B1F" w:rsidP="00E470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429FB">
              <w:rPr>
                <w:rFonts w:ascii="Times New Roman" w:eastAsia="Times New Roman" w:hAnsi="Times New Roman" w:cs="Times New Roman"/>
              </w:rPr>
              <w:t xml:space="preserve">(+) Water scarcity enables sale of water at higher prices as alternative income source to forest uses. </w:t>
            </w:r>
          </w:p>
        </w:tc>
      </w:tr>
      <w:tr w:rsidR="00923B1F" w:rsidRPr="002429FB" w:rsidTr="00E470D5">
        <w:trPr>
          <w:cnfStyle w:val="000000100000" w:firstRow="0" w:lastRow="0" w:firstColumn="0" w:lastColumn="0" w:oddVBand="0" w:evenVBand="0" w:oddHBand="1" w:evenHBand="0" w:firstRowFirstColumn="0" w:firstRowLastColumn="0" w:lastRowFirstColumn="0" w:lastRowLastColumn="0"/>
          <w:trHeight w:val="2340"/>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hideMark/>
          </w:tcPr>
          <w:p w:rsidR="00923B1F" w:rsidRPr="002429FB" w:rsidRDefault="00923B1F" w:rsidP="00E470D5">
            <w:pPr>
              <w:rPr>
                <w:rFonts w:ascii="Times New Roman" w:eastAsia="Times New Roman" w:hAnsi="Times New Roman" w:cs="Times New Roman"/>
              </w:rPr>
            </w:pPr>
            <w:r w:rsidRPr="002429FB">
              <w:rPr>
                <w:rFonts w:ascii="Times New Roman" w:eastAsia="Times New Roman" w:hAnsi="Times New Roman" w:cs="Times New Roman"/>
              </w:rPr>
              <w:t>Land ownership (-0.28*)</w:t>
            </w:r>
          </w:p>
        </w:tc>
        <w:tc>
          <w:tcPr>
            <w:tcW w:w="2160" w:type="dxa"/>
            <w:shd w:val="clear" w:color="auto" w:fill="auto"/>
            <w:hideMark/>
          </w:tcPr>
          <w:p w:rsidR="00923B1F" w:rsidRPr="002429FB" w:rsidRDefault="00923B1F" w:rsidP="00E470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429FB">
              <w:rPr>
                <w:rFonts w:ascii="Times New Roman" w:eastAsia="Times New Roman" w:hAnsi="Times New Roman" w:cs="Times New Roman"/>
              </w:rPr>
              <w:t>(+) Communal land benefits all</w:t>
            </w:r>
          </w:p>
          <w:p w:rsidR="00923B1F" w:rsidRPr="002429FB" w:rsidRDefault="00923B1F" w:rsidP="00E470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429FB">
              <w:rPr>
                <w:rFonts w:ascii="Times New Roman" w:eastAsia="Times New Roman" w:hAnsi="Times New Roman" w:cs="Times New Roman"/>
              </w:rPr>
              <w:t xml:space="preserve">(-) No title deed; fear of project and rich people acquiring communal land </w:t>
            </w:r>
          </w:p>
        </w:tc>
        <w:tc>
          <w:tcPr>
            <w:tcW w:w="2340" w:type="dxa"/>
            <w:shd w:val="clear" w:color="auto" w:fill="auto"/>
            <w:hideMark/>
          </w:tcPr>
          <w:p w:rsidR="00923B1F" w:rsidRPr="002429FB" w:rsidRDefault="00923B1F" w:rsidP="00E470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429FB">
              <w:rPr>
                <w:rFonts w:ascii="Times New Roman" w:eastAsia="Times New Roman" w:hAnsi="Times New Roman" w:cs="Times New Roman"/>
              </w:rPr>
              <w:t xml:space="preserve"> (-) Competitive land market with sales of the land to a higher bidder</w:t>
            </w:r>
          </w:p>
        </w:tc>
        <w:tc>
          <w:tcPr>
            <w:tcW w:w="2412" w:type="dxa"/>
            <w:shd w:val="clear" w:color="auto" w:fill="auto"/>
            <w:hideMark/>
          </w:tcPr>
          <w:p w:rsidR="00923B1F" w:rsidRPr="002429FB" w:rsidRDefault="00923B1F" w:rsidP="00E470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429FB">
              <w:rPr>
                <w:rFonts w:ascii="Times New Roman" w:eastAsia="Times New Roman" w:hAnsi="Times New Roman" w:cs="Times New Roman"/>
              </w:rPr>
              <w:t>(+) Have land title deeds thus commitment to plant trees for carbon credits</w:t>
            </w:r>
          </w:p>
          <w:p w:rsidR="00923B1F" w:rsidRPr="002429FB" w:rsidRDefault="00923B1F" w:rsidP="00E470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429FB">
              <w:rPr>
                <w:rFonts w:ascii="Times New Roman" w:eastAsia="Times New Roman" w:hAnsi="Times New Roman" w:cs="Times New Roman"/>
              </w:rPr>
              <w:t>(-) Availability of title deed can lead to conversion of land to non-carbon land uses</w:t>
            </w:r>
          </w:p>
        </w:tc>
      </w:tr>
      <w:tr w:rsidR="00923B1F" w:rsidRPr="002429FB" w:rsidTr="00E470D5">
        <w:trPr>
          <w:trHeight w:val="1512"/>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hideMark/>
          </w:tcPr>
          <w:p w:rsidR="00923B1F" w:rsidRPr="002429FB" w:rsidRDefault="00923B1F" w:rsidP="00E470D5">
            <w:pPr>
              <w:rPr>
                <w:rFonts w:ascii="Times New Roman" w:eastAsia="Times New Roman" w:hAnsi="Times New Roman" w:cs="Times New Roman"/>
              </w:rPr>
            </w:pPr>
            <w:r w:rsidRPr="002429FB">
              <w:rPr>
                <w:rFonts w:ascii="Times New Roman" w:eastAsia="Times New Roman" w:hAnsi="Times New Roman" w:cs="Times New Roman"/>
              </w:rPr>
              <w:t>Land productivity (-0.3)</w:t>
            </w:r>
          </w:p>
        </w:tc>
        <w:tc>
          <w:tcPr>
            <w:tcW w:w="2160" w:type="dxa"/>
            <w:shd w:val="clear" w:color="auto" w:fill="auto"/>
            <w:hideMark/>
          </w:tcPr>
          <w:p w:rsidR="00923B1F" w:rsidRPr="002429FB" w:rsidRDefault="00923B1F" w:rsidP="00E470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429FB">
              <w:rPr>
                <w:rFonts w:ascii="Times New Roman" w:eastAsia="Times New Roman" w:hAnsi="Times New Roman" w:cs="Times New Roman"/>
              </w:rPr>
              <w:t>(-) Decline in productivity; pressure on forest/tree resources to fill the production gap</w:t>
            </w:r>
          </w:p>
        </w:tc>
        <w:tc>
          <w:tcPr>
            <w:tcW w:w="2340" w:type="dxa"/>
            <w:shd w:val="clear" w:color="auto" w:fill="auto"/>
            <w:noWrap/>
            <w:hideMark/>
          </w:tcPr>
          <w:p w:rsidR="00923B1F" w:rsidRPr="002429FB" w:rsidRDefault="00923B1F" w:rsidP="00E470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429FB">
              <w:rPr>
                <w:rFonts w:ascii="Times New Roman" w:eastAsia="Times New Roman" w:hAnsi="Times New Roman" w:cs="Times New Roman"/>
              </w:rPr>
              <w:t>(-) Decline in productivity; more time in non-farm activities instead of farm/land carbon related activities</w:t>
            </w:r>
          </w:p>
        </w:tc>
        <w:tc>
          <w:tcPr>
            <w:tcW w:w="2412" w:type="dxa"/>
            <w:shd w:val="clear" w:color="auto" w:fill="auto"/>
            <w:noWrap/>
            <w:hideMark/>
          </w:tcPr>
          <w:p w:rsidR="00923B1F" w:rsidRPr="002429FB" w:rsidRDefault="00923B1F" w:rsidP="00E470D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2429FB">
              <w:rPr>
                <w:rFonts w:ascii="Times New Roman" w:eastAsia="Times New Roman" w:hAnsi="Times New Roman" w:cs="Times New Roman"/>
              </w:rPr>
              <w:t>(-) Decline in productivity; reduced residue volume for livestock resulting in forest based grazing</w:t>
            </w:r>
          </w:p>
        </w:tc>
      </w:tr>
      <w:tr w:rsidR="00923B1F" w:rsidRPr="002429FB" w:rsidTr="00E470D5">
        <w:trPr>
          <w:cnfStyle w:val="000000100000" w:firstRow="0" w:lastRow="0" w:firstColumn="0" w:lastColumn="0" w:oddVBand="0" w:evenVBand="0" w:oddHBand="1" w:evenHBand="0" w:firstRowFirstColumn="0" w:firstRowLastColumn="0" w:lastRowFirstColumn="0" w:lastRowLastColumn="0"/>
          <w:trHeight w:val="1360"/>
        </w:trPr>
        <w:tc>
          <w:tcPr>
            <w:cnfStyle w:val="001000000000" w:firstRow="0" w:lastRow="0" w:firstColumn="1" w:lastColumn="0" w:oddVBand="0" w:evenVBand="0" w:oddHBand="0" w:evenHBand="0" w:firstRowFirstColumn="0" w:firstRowLastColumn="0" w:lastRowFirstColumn="0" w:lastRowLastColumn="0"/>
            <w:tcW w:w="1530" w:type="dxa"/>
            <w:shd w:val="clear" w:color="auto" w:fill="auto"/>
            <w:noWrap/>
            <w:hideMark/>
          </w:tcPr>
          <w:p w:rsidR="00923B1F" w:rsidRPr="002429FB" w:rsidRDefault="00923B1F" w:rsidP="00E470D5">
            <w:pPr>
              <w:rPr>
                <w:rFonts w:ascii="Times New Roman" w:eastAsia="Times New Roman" w:hAnsi="Times New Roman" w:cs="Times New Roman"/>
              </w:rPr>
            </w:pPr>
            <w:r w:rsidRPr="002429FB">
              <w:rPr>
                <w:rFonts w:ascii="Times New Roman" w:eastAsia="Times New Roman" w:hAnsi="Times New Roman" w:cs="Times New Roman"/>
              </w:rPr>
              <w:t xml:space="preserve">Economic opportunities (0.04) </w:t>
            </w:r>
          </w:p>
        </w:tc>
        <w:tc>
          <w:tcPr>
            <w:tcW w:w="2160" w:type="dxa"/>
            <w:shd w:val="clear" w:color="auto" w:fill="auto"/>
            <w:hideMark/>
          </w:tcPr>
          <w:p w:rsidR="00923B1F" w:rsidRPr="002429FB" w:rsidRDefault="00923B1F" w:rsidP="00E470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429FB">
              <w:rPr>
                <w:rFonts w:ascii="Times New Roman" w:eastAsia="Times New Roman" w:hAnsi="Times New Roman" w:cs="Times New Roman"/>
              </w:rPr>
              <w:t xml:space="preserve">(+) Declining economic activities increase the household willingness to be part of the project </w:t>
            </w:r>
          </w:p>
          <w:p w:rsidR="00923B1F" w:rsidRPr="002429FB" w:rsidRDefault="00923B1F" w:rsidP="00E470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429FB">
              <w:rPr>
                <w:rFonts w:ascii="Times New Roman" w:eastAsia="Times New Roman" w:hAnsi="Times New Roman" w:cs="Times New Roman"/>
              </w:rPr>
              <w:t>(-) Charcoal/firewood gathering as economic activities increase deforestation</w:t>
            </w:r>
          </w:p>
        </w:tc>
        <w:tc>
          <w:tcPr>
            <w:tcW w:w="2340" w:type="dxa"/>
            <w:shd w:val="clear" w:color="auto" w:fill="auto"/>
            <w:hideMark/>
          </w:tcPr>
          <w:p w:rsidR="00923B1F" w:rsidRPr="002429FB" w:rsidRDefault="00923B1F" w:rsidP="00E470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429FB">
              <w:rPr>
                <w:rFonts w:ascii="Times New Roman" w:eastAsia="Times New Roman" w:hAnsi="Times New Roman" w:cs="Times New Roman"/>
              </w:rPr>
              <w:t>(+) Farming as an economic activity enhances on-farm conservation activities for carbon</w:t>
            </w:r>
          </w:p>
        </w:tc>
        <w:tc>
          <w:tcPr>
            <w:tcW w:w="2412" w:type="dxa"/>
            <w:shd w:val="clear" w:color="auto" w:fill="auto"/>
            <w:hideMark/>
          </w:tcPr>
          <w:p w:rsidR="00923B1F" w:rsidRPr="002429FB" w:rsidRDefault="00923B1F" w:rsidP="00E470D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2429FB">
              <w:rPr>
                <w:rFonts w:ascii="Times New Roman" w:eastAsia="Times New Roman" w:hAnsi="Times New Roman" w:cs="Times New Roman"/>
              </w:rPr>
              <w:t xml:space="preserve">(+) Households with stable/diversified economic activities reduces charcoal production within the protected forest </w:t>
            </w:r>
          </w:p>
        </w:tc>
      </w:tr>
    </w:tbl>
    <w:p w:rsidR="00923B1F" w:rsidRPr="002429FB" w:rsidRDefault="00923B1F" w:rsidP="00923B1F">
      <w:pPr>
        <w:ind w:firstLine="720"/>
        <w:rPr>
          <w:rFonts w:ascii="Times New Roman" w:eastAsia="Calibri" w:hAnsi="Times New Roman" w:cs="Times New Roman"/>
        </w:rPr>
      </w:pPr>
      <w:r w:rsidRPr="002429FB">
        <w:rPr>
          <w:rFonts w:ascii="Times New Roman" w:eastAsia="Calibri" w:hAnsi="Times New Roman" w:cs="Times New Roman"/>
        </w:rPr>
        <w:t>*significance between wealth categories at p=0.05</w:t>
      </w:r>
    </w:p>
    <w:p w:rsidR="00923B1F" w:rsidRDefault="00923B1F" w:rsidP="00923B1F">
      <w:pPr>
        <w:ind w:firstLine="720"/>
      </w:pPr>
    </w:p>
    <w:p w:rsidR="00923B1F" w:rsidRDefault="00923B1F" w:rsidP="00923B1F">
      <w:pPr>
        <w:ind w:firstLine="720"/>
      </w:pPr>
    </w:p>
    <w:p w:rsidR="00923B1F" w:rsidRDefault="00923B1F" w:rsidP="00923B1F">
      <w:pPr>
        <w:ind w:firstLine="720"/>
      </w:pPr>
    </w:p>
    <w:p w:rsidR="00923B1F" w:rsidRDefault="00923B1F" w:rsidP="00923B1F">
      <w:pPr>
        <w:ind w:firstLine="720"/>
      </w:pPr>
    </w:p>
    <w:p w:rsidR="00923B1F" w:rsidRDefault="00923B1F" w:rsidP="00923B1F">
      <w:pPr>
        <w:ind w:firstLine="720"/>
      </w:pPr>
    </w:p>
    <w:p w:rsidR="00923B1F" w:rsidRDefault="00923B1F" w:rsidP="00923B1F">
      <w:pPr>
        <w:ind w:firstLine="720"/>
      </w:pPr>
    </w:p>
    <w:p w:rsidR="00923B1F" w:rsidRDefault="00923B1F" w:rsidP="00923B1F">
      <w:pPr>
        <w:ind w:firstLine="720"/>
      </w:pPr>
    </w:p>
    <w:p w:rsidR="00923B1F" w:rsidRPr="00DD0607" w:rsidRDefault="00923B1F" w:rsidP="00923B1F">
      <w:pPr>
        <w:pStyle w:val="Caption"/>
        <w:ind w:left="0"/>
        <w:rPr>
          <w:rFonts w:ascii="Times New Roman" w:hAnsi="Times New Roman"/>
          <w:b w:val="0"/>
          <w:sz w:val="22"/>
          <w:szCs w:val="22"/>
          <w:lang w:val="en-GB"/>
        </w:rPr>
      </w:pPr>
      <w:r w:rsidRPr="00DD0607">
        <w:rPr>
          <w:rFonts w:ascii="Times New Roman" w:hAnsi="Times New Roman"/>
          <w:b w:val="0"/>
          <w:sz w:val="22"/>
          <w:szCs w:val="22"/>
          <w:lang w:val="en-GB"/>
        </w:rPr>
        <w:t xml:space="preserve">Table 4: Wilcoxon matched pairs signed test for differences between project impacts (intervention) and expected (control) </w:t>
      </w:r>
    </w:p>
    <w:tbl>
      <w:tblPr>
        <w:tblW w:w="8256" w:type="dxa"/>
        <w:jc w:val="center"/>
        <w:tblInd w:w="636" w:type="dxa"/>
        <w:tblLayout w:type="fixed"/>
        <w:tblLook w:val="04A0" w:firstRow="1" w:lastRow="0" w:firstColumn="1" w:lastColumn="0" w:noHBand="0" w:noVBand="1"/>
      </w:tblPr>
      <w:tblGrid>
        <w:gridCol w:w="2773"/>
        <w:gridCol w:w="1350"/>
        <w:gridCol w:w="1440"/>
        <w:gridCol w:w="1170"/>
        <w:gridCol w:w="1523"/>
      </w:tblGrid>
      <w:tr w:rsidR="00923B1F" w:rsidRPr="00DD0607" w:rsidTr="00E470D5">
        <w:trPr>
          <w:trHeight w:val="480"/>
          <w:jc w:val="center"/>
        </w:trPr>
        <w:tc>
          <w:tcPr>
            <w:tcW w:w="2773" w:type="dxa"/>
            <w:tcBorders>
              <w:top w:val="single" w:sz="4" w:space="0" w:color="auto"/>
              <w:left w:val="nil"/>
              <w:bottom w:val="single" w:sz="4" w:space="0" w:color="auto"/>
              <w:right w:val="nil"/>
            </w:tcBorders>
            <w:shd w:val="clear" w:color="auto" w:fill="auto"/>
            <w:noWrap/>
            <w:vAlign w:val="center"/>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 xml:space="preserve">Household asset </w:t>
            </w:r>
          </w:p>
        </w:tc>
        <w:tc>
          <w:tcPr>
            <w:tcW w:w="1350" w:type="dxa"/>
            <w:tcBorders>
              <w:top w:val="single" w:sz="4" w:space="0" w:color="auto"/>
              <w:left w:val="nil"/>
              <w:bottom w:val="single" w:sz="4" w:space="0" w:color="auto"/>
              <w:right w:val="nil"/>
            </w:tcBorders>
            <w:shd w:val="clear" w:color="auto" w:fill="auto"/>
            <w:vAlign w:val="center"/>
            <w:hideMark/>
          </w:tcPr>
          <w:p w:rsidR="00923B1F" w:rsidRPr="00DD0607" w:rsidRDefault="00923B1F" w:rsidP="00E470D5">
            <w:pPr>
              <w:spacing w:after="0" w:line="240" w:lineRule="auto"/>
              <w:jc w:val="center"/>
              <w:rPr>
                <w:rFonts w:ascii="Times New Roman" w:eastAsia="Times New Roman" w:hAnsi="Times New Roman" w:cs="Times New Roman"/>
                <w:color w:val="000000"/>
              </w:rPr>
            </w:pPr>
            <w:r w:rsidRPr="00DD0607">
              <w:rPr>
                <w:rFonts w:ascii="Times New Roman" w:eastAsia="Times New Roman" w:hAnsi="Times New Roman" w:cs="Times New Roman"/>
                <w:color w:val="000000"/>
              </w:rPr>
              <w:t>Low-wealth</w:t>
            </w:r>
          </w:p>
        </w:tc>
        <w:tc>
          <w:tcPr>
            <w:tcW w:w="1440" w:type="dxa"/>
            <w:tcBorders>
              <w:top w:val="single" w:sz="4" w:space="0" w:color="auto"/>
              <w:left w:val="nil"/>
              <w:bottom w:val="single" w:sz="4" w:space="0" w:color="auto"/>
              <w:right w:val="nil"/>
            </w:tcBorders>
            <w:shd w:val="clear" w:color="auto" w:fill="auto"/>
            <w:vAlign w:val="center"/>
            <w:hideMark/>
          </w:tcPr>
          <w:p w:rsidR="00923B1F" w:rsidRPr="00DD0607" w:rsidRDefault="00923B1F" w:rsidP="00E470D5">
            <w:pPr>
              <w:spacing w:after="0" w:line="240" w:lineRule="auto"/>
              <w:jc w:val="center"/>
              <w:rPr>
                <w:rFonts w:ascii="Times New Roman" w:eastAsia="Times New Roman" w:hAnsi="Times New Roman" w:cs="Times New Roman"/>
                <w:color w:val="000000"/>
              </w:rPr>
            </w:pPr>
            <w:r w:rsidRPr="00DD0607">
              <w:rPr>
                <w:rFonts w:ascii="Times New Roman" w:eastAsia="Times New Roman" w:hAnsi="Times New Roman" w:cs="Times New Roman"/>
                <w:color w:val="000000"/>
              </w:rPr>
              <w:t>Middle-wealth</w:t>
            </w:r>
          </w:p>
        </w:tc>
        <w:tc>
          <w:tcPr>
            <w:tcW w:w="1170" w:type="dxa"/>
            <w:tcBorders>
              <w:top w:val="single" w:sz="4" w:space="0" w:color="auto"/>
              <w:left w:val="nil"/>
              <w:bottom w:val="single" w:sz="4" w:space="0" w:color="auto"/>
              <w:right w:val="nil"/>
            </w:tcBorders>
            <w:shd w:val="clear" w:color="auto" w:fill="auto"/>
            <w:vAlign w:val="center"/>
            <w:hideMark/>
          </w:tcPr>
          <w:p w:rsidR="00923B1F" w:rsidRPr="00DD0607" w:rsidRDefault="00923B1F" w:rsidP="00E470D5">
            <w:pPr>
              <w:spacing w:after="0" w:line="240" w:lineRule="auto"/>
              <w:jc w:val="center"/>
              <w:rPr>
                <w:rFonts w:ascii="Times New Roman" w:eastAsia="Times New Roman" w:hAnsi="Times New Roman" w:cs="Times New Roman"/>
                <w:color w:val="000000"/>
              </w:rPr>
            </w:pPr>
            <w:r w:rsidRPr="00DD0607">
              <w:rPr>
                <w:rFonts w:ascii="Times New Roman" w:eastAsia="Times New Roman" w:hAnsi="Times New Roman" w:cs="Times New Roman"/>
                <w:color w:val="000000"/>
              </w:rPr>
              <w:t>High-wealth</w:t>
            </w:r>
          </w:p>
        </w:tc>
        <w:tc>
          <w:tcPr>
            <w:tcW w:w="1523" w:type="dxa"/>
            <w:tcBorders>
              <w:top w:val="single" w:sz="4" w:space="0" w:color="auto"/>
              <w:left w:val="nil"/>
              <w:bottom w:val="single" w:sz="4" w:space="0" w:color="auto"/>
              <w:right w:val="nil"/>
            </w:tcBorders>
            <w:shd w:val="clear" w:color="auto" w:fill="auto"/>
            <w:vAlign w:val="center"/>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Overall (Mean ± SE)</w:t>
            </w:r>
          </w:p>
        </w:tc>
      </w:tr>
      <w:tr w:rsidR="00923B1F" w:rsidRPr="00DD0607" w:rsidTr="00E470D5">
        <w:trPr>
          <w:trHeight w:val="300"/>
          <w:jc w:val="center"/>
        </w:trPr>
        <w:tc>
          <w:tcPr>
            <w:tcW w:w="2773" w:type="dxa"/>
            <w:tcBorders>
              <w:top w:val="nil"/>
              <w:left w:val="nil"/>
              <w:bottom w:val="nil"/>
              <w:right w:val="nil"/>
            </w:tcBorders>
            <w:shd w:val="clear" w:color="auto" w:fill="auto"/>
            <w:noWrap/>
            <w:vAlign w:val="bottom"/>
            <w:hideMark/>
          </w:tcPr>
          <w:p w:rsidR="00923B1F" w:rsidRPr="00DD0607" w:rsidRDefault="00923B1F" w:rsidP="00E470D5">
            <w:pPr>
              <w:spacing w:after="0" w:line="240" w:lineRule="auto"/>
              <w:rPr>
                <w:rFonts w:ascii="Times New Roman" w:eastAsia="Times New Roman" w:hAnsi="Times New Roman" w:cs="Times New Roman"/>
                <w:color w:val="000000"/>
              </w:rPr>
            </w:pPr>
          </w:p>
        </w:tc>
        <w:tc>
          <w:tcPr>
            <w:tcW w:w="1350" w:type="dxa"/>
            <w:tcBorders>
              <w:top w:val="nil"/>
              <w:left w:val="nil"/>
              <w:bottom w:val="nil"/>
              <w:right w:val="nil"/>
            </w:tcBorders>
            <w:shd w:val="clear" w:color="auto" w:fill="auto"/>
            <w:noWrap/>
            <w:vAlign w:val="bottom"/>
            <w:hideMark/>
          </w:tcPr>
          <w:p w:rsidR="00923B1F" w:rsidRPr="00DD0607" w:rsidRDefault="00923B1F" w:rsidP="00E470D5">
            <w:pPr>
              <w:spacing w:after="0" w:line="240" w:lineRule="auto"/>
              <w:rPr>
                <w:rFonts w:ascii="Times New Roman" w:eastAsia="Times New Roman" w:hAnsi="Times New Roman" w:cs="Times New Roman"/>
              </w:rPr>
            </w:pPr>
          </w:p>
        </w:tc>
        <w:tc>
          <w:tcPr>
            <w:tcW w:w="1440" w:type="dxa"/>
            <w:tcBorders>
              <w:top w:val="nil"/>
              <w:left w:val="nil"/>
              <w:bottom w:val="nil"/>
              <w:right w:val="nil"/>
            </w:tcBorders>
            <w:shd w:val="clear" w:color="auto" w:fill="auto"/>
            <w:noWrap/>
            <w:vAlign w:val="bottom"/>
            <w:hideMark/>
          </w:tcPr>
          <w:p w:rsidR="00923B1F" w:rsidRPr="00DD0607" w:rsidRDefault="00923B1F" w:rsidP="00E470D5">
            <w:pPr>
              <w:spacing w:after="0" w:line="240" w:lineRule="auto"/>
              <w:rPr>
                <w:rFonts w:ascii="Times New Roman" w:eastAsia="Times New Roman" w:hAnsi="Times New Roman" w:cs="Times New Roman"/>
              </w:rPr>
            </w:pPr>
          </w:p>
        </w:tc>
        <w:tc>
          <w:tcPr>
            <w:tcW w:w="1170" w:type="dxa"/>
            <w:tcBorders>
              <w:top w:val="nil"/>
              <w:left w:val="nil"/>
              <w:bottom w:val="nil"/>
              <w:right w:val="nil"/>
            </w:tcBorders>
            <w:shd w:val="clear" w:color="auto" w:fill="auto"/>
            <w:noWrap/>
            <w:vAlign w:val="center"/>
            <w:hideMark/>
          </w:tcPr>
          <w:p w:rsidR="00923B1F" w:rsidRPr="00DD0607" w:rsidRDefault="00923B1F" w:rsidP="00E470D5">
            <w:pPr>
              <w:spacing w:after="0" w:line="240" w:lineRule="auto"/>
              <w:rPr>
                <w:rFonts w:ascii="Times New Roman" w:eastAsia="Times New Roman" w:hAnsi="Times New Roman" w:cs="Times New Roman"/>
              </w:rPr>
            </w:pPr>
          </w:p>
        </w:tc>
        <w:tc>
          <w:tcPr>
            <w:tcW w:w="1523" w:type="dxa"/>
            <w:tcBorders>
              <w:top w:val="nil"/>
              <w:left w:val="nil"/>
              <w:bottom w:val="nil"/>
              <w:right w:val="nil"/>
            </w:tcBorders>
            <w:shd w:val="clear" w:color="auto" w:fill="auto"/>
            <w:noWrap/>
            <w:vAlign w:val="bottom"/>
            <w:hideMark/>
          </w:tcPr>
          <w:p w:rsidR="00923B1F" w:rsidRPr="00DD0607" w:rsidRDefault="00923B1F" w:rsidP="00E470D5">
            <w:pPr>
              <w:spacing w:after="0" w:line="240" w:lineRule="auto"/>
              <w:rPr>
                <w:rFonts w:ascii="Times New Roman" w:eastAsia="Times New Roman" w:hAnsi="Times New Roman" w:cs="Times New Roman"/>
              </w:rPr>
            </w:pPr>
          </w:p>
        </w:tc>
      </w:tr>
      <w:tr w:rsidR="00923B1F" w:rsidRPr="00DD0607" w:rsidTr="00E470D5">
        <w:trPr>
          <w:trHeight w:val="189"/>
          <w:jc w:val="center"/>
        </w:trPr>
        <w:tc>
          <w:tcPr>
            <w:tcW w:w="2773" w:type="dxa"/>
            <w:tcBorders>
              <w:top w:val="nil"/>
              <w:left w:val="nil"/>
              <w:bottom w:val="nil"/>
              <w:right w:val="nil"/>
            </w:tcBorders>
            <w:shd w:val="clear" w:color="auto" w:fill="auto"/>
            <w:noWrap/>
            <w:vAlign w:val="center"/>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Water access</w:t>
            </w:r>
          </w:p>
        </w:tc>
        <w:tc>
          <w:tcPr>
            <w:tcW w:w="1350" w:type="dxa"/>
            <w:tcBorders>
              <w:top w:val="nil"/>
              <w:left w:val="nil"/>
              <w:bottom w:val="nil"/>
              <w:right w:val="nil"/>
            </w:tcBorders>
            <w:shd w:val="clear" w:color="auto" w:fill="auto"/>
            <w:noWrap/>
            <w:vAlign w:val="bottom"/>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0.42**</w:t>
            </w:r>
          </w:p>
        </w:tc>
        <w:tc>
          <w:tcPr>
            <w:tcW w:w="1440" w:type="dxa"/>
            <w:tcBorders>
              <w:top w:val="nil"/>
              <w:left w:val="nil"/>
              <w:bottom w:val="nil"/>
              <w:right w:val="nil"/>
            </w:tcBorders>
            <w:shd w:val="clear" w:color="auto" w:fill="auto"/>
            <w:noWrap/>
            <w:vAlign w:val="bottom"/>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0.08</w:t>
            </w:r>
          </w:p>
        </w:tc>
        <w:tc>
          <w:tcPr>
            <w:tcW w:w="1170" w:type="dxa"/>
            <w:tcBorders>
              <w:top w:val="nil"/>
              <w:left w:val="nil"/>
              <w:bottom w:val="nil"/>
              <w:right w:val="nil"/>
            </w:tcBorders>
            <w:shd w:val="clear" w:color="auto" w:fill="auto"/>
            <w:noWrap/>
            <w:vAlign w:val="bottom"/>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0.14</w:t>
            </w:r>
          </w:p>
        </w:tc>
        <w:tc>
          <w:tcPr>
            <w:tcW w:w="1523" w:type="dxa"/>
            <w:tcBorders>
              <w:top w:val="nil"/>
              <w:left w:val="nil"/>
              <w:bottom w:val="nil"/>
              <w:right w:val="nil"/>
            </w:tcBorders>
            <w:shd w:val="clear" w:color="auto" w:fill="auto"/>
            <w:noWrap/>
            <w:vAlign w:val="center"/>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0.18**±0.07</w:t>
            </w:r>
          </w:p>
        </w:tc>
      </w:tr>
      <w:tr w:rsidR="00923B1F" w:rsidRPr="00DD0607" w:rsidTr="00E470D5">
        <w:trPr>
          <w:trHeight w:val="300"/>
          <w:jc w:val="center"/>
        </w:trPr>
        <w:tc>
          <w:tcPr>
            <w:tcW w:w="2773" w:type="dxa"/>
            <w:tcBorders>
              <w:top w:val="nil"/>
              <w:left w:val="nil"/>
              <w:bottom w:val="nil"/>
              <w:right w:val="nil"/>
            </w:tcBorders>
            <w:shd w:val="clear" w:color="auto" w:fill="auto"/>
            <w:noWrap/>
            <w:vAlign w:val="center"/>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Land ownership</w:t>
            </w:r>
          </w:p>
        </w:tc>
        <w:tc>
          <w:tcPr>
            <w:tcW w:w="1350" w:type="dxa"/>
            <w:tcBorders>
              <w:top w:val="nil"/>
              <w:left w:val="nil"/>
              <w:bottom w:val="nil"/>
              <w:right w:val="nil"/>
            </w:tcBorders>
            <w:shd w:val="clear" w:color="auto" w:fill="auto"/>
            <w:noWrap/>
            <w:vAlign w:val="bottom"/>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0.08</w:t>
            </w:r>
          </w:p>
        </w:tc>
        <w:tc>
          <w:tcPr>
            <w:tcW w:w="1440" w:type="dxa"/>
            <w:tcBorders>
              <w:top w:val="nil"/>
              <w:left w:val="nil"/>
              <w:bottom w:val="nil"/>
              <w:right w:val="nil"/>
            </w:tcBorders>
            <w:shd w:val="clear" w:color="auto" w:fill="auto"/>
            <w:noWrap/>
            <w:vAlign w:val="bottom"/>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-0.08</w:t>
            </w:r>
          </w:p>
        </w:tc>
        <w:tc>
          <w:tcPr>
            <w:tcW w:w="1170" w:type="dxa"/>
            <w:tcBorders>
              <w:top w:val="nil"/>
              <w:left w:val="nil"/>
              <w:bottom w:val="nil"/>
              <w:right w:val="nil"/>
            </w:tcBorders>
            <w:shd w:val="clear" w:color="auto" w:fill="auto"/>
            <w:noWrap/>
            <w:vAlign w:val="bottom"/>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-0.29</w:t>
            </w:r>
          </w:p>
        </w:tc>
        <w:tc>
          <w:tcPr>
            <w:tcW w:w="1523" w:type="dxa"/>
            <w:tcBorders>
              <w:top w:val="nil"/>
              <w:left w:val="nil"/>
              <w:bottom w:val="nil"/>
              <w:right w:val="nil"/>
            </w:tcBorders>
            <w:shd w:val="clear" w:color="auto" w:fill="auto"/>
            <w:noWrap/>
            <w:vAlign w:val="center"/>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-0.05±0.10</w:t>
            </w:r>
          </w:p>
        </w:tc>
      </w:tr>
      <w:tr w:rsidR="00923B1F" w:rsidRPr="00DD0607" w:rsidTr="00E470D5">
        <w:trPr>
          <w:trHeight w:val="300"/>
          <w:jc w:val="center"/>
        </w:trPr>
        <w:tc>
          <w:tcPr>
            <w:tcW w:w="2773" w:type="dxa"/>
            <w:tcBorders>
              <w:top w:val="nil"/>
              <w:left w:val="nil"/>
              <w:bottom w:val="nil"/>
              <w:right w:val="nil"/>
            </w:tcBorders>
            <w:shd w:val="clear" w:color="auto" w:fill="auto"/>
            <w:noWrap/>
            <w:vAlign w:val="center"/>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Economic opportunities</w:t>
            </w:r>
          </w:p>
        </w:tc>
        <w:tc>
          <w:tcPr>
            <w:tcW w:w="1350" w:type="dxa"/>
            <w:tcBorders>
              <w:top w:val="nil"/>
              <w:left w:val="nil"/>
              <w:bottom w:val="nil"/>
              <w:right w:val="nil"/>
            </w:tcBorders>
            <w:shd w:val="clear" w:color="auto" w:fill="auto"/>
            <w:noWrap/>
            <w:vAlign w:val="bottom"/>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0.21*</w:t>
            </w:r>
          </w:p>
        </w:tc>
        <w:tc>
          <w:tcPr>
            <w:tcW w:w="1440" w:type="dxa"/>
            <w:tcBorders>
              <w:top w:val="nil"/>
              <w:left w:val="nil"/>
              <w:bottom w:val="nil"/>
              <w:right w:val="nil"/>
            </w:tcBorders>
            <w:shd w:val="clear" w:color="auto" w:fill="auto"/>
            <w:noWrap/>
            <w:vAlign w:val="bottom"/>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0.23</w:t>
            </w:r>
          </w:p>
        </w:tc>
        <w:tc>
          <w:tcPr>
            <w:tcW w:w="1170" w:type="dxa"/>
            <w:tcBorders>
              <w:top w:val="nil"/>
              <w:left w:val="nil"/>
              <w:bottom w:val="nil"/>
              <w:right w:val="nil"/>
            </w:tcBorders>
            <w:shd w:val="clear" w:color="auto" w:fill="auto"/>
            <w:noWrap/>
            <w:vAlign w:val="bottom"/>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0.57*</w:t>
            </w:r>
          </w:p>
        </w:tc>
        <w:tc>
          <w:tcPr>
            <w:tcW w:w="1523" w:type="dxa"/>
            <w:tcBorders>
              <w:top w:val="nil"/>
              <w:left w:val="nil"/>
              <w:bottom w:val="nil"/>
              <w:right w:val="nil"/>
            </w:tcBorders>
            <w:shd w:val="clear" w:color="auto" w:fill="auto"/>
            <w:noWrap/>
            <w:vAlign w:val="center"/>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0.25*±0.10</w:t>
            </w:r>
          </w:p>
        </w:tc>
      </w:tr>
      <w:tr w:rsidR="00923B1F" w:rsidRPr="00DD0607" w:rsidTr="00E470D5">
        <w:trPr>
          <w:trHeight w:val="300"/>
          <w:jc w:val="center"/>
        </w:trPr>
        <w:tc>
          <w:tcPr>
            <w:tcW w:w="2773" w:type="dxa"/>
            <w:tcBorders>
              <w:top w:val="nil"/>
              <w:left w:val="nil"/>
              <w:bottom w:val="nil"/>
              <w:right w:val="nil"/>
            </w:tcBorders>
            <w:shd w:val="clear" w:color="auto" w:fill="auto"/>
            <w:vAlign w:val="center"/>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Land productivity</w:t>
            </w:r>
          </w:p>
        </w:tc>
        <w:tc>
          <w:tcPr>
            <w:tcW w:w="1350" w:type="dxa"/>
            <w:tcBorders>
              <w:top w:val="nil"/>
              <w:left w:val="nil"/>
              <w:bottom w:val="nil"/>
              <w:right w:val="nil"/>
            </w:tcBorders>
            <w:shd w:val="clear" w:color="auto" w:fill="auto"/>
            <w:noWrap/>
            <w:vAlign w:val="bottom"/>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0.17*</w:t>
            </w:r>
          </w:p>
        </w:tc>
        <w:tc>
          <w:tcPr>
            <w:tcW w:w="1440" w:type="dxa"/>
            <w:tcBorders>
              <w:top w:val="nil"/>
              <w:left w:val="nil"/>
              <w:bottom w:val="nil"/>
              <w:right w:val="nil"/>
            </w:tcBorders>
            <w:shd w:val="clear" w:color="auto" w:fill="auto"/>
            <w:noWrap/>
            <w:vAlign w:val="bottom"/>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0.40**</w:t>
            </w:r>
          </w:p>
        </w:tc>
        <w:tc>
          <w:tcPr>
            <w:tcW w:w="1170" w:type="dxa"/>
            <w:tcBorders>
              <w:top w:val="nil"/>
              <w:left w:val="nil"/>
              <w:bottom w:val="nil"/>
              <w:right w:val="nil"/>
            </w:tcBorders>
            <w:shd w:val="clear" w:color="auto" w:fill="auto"/>
            <w:noWrap/>
            <w:vAlign w:val="bottom"/>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0.00</w:t>
            </w:r>
          </w:p>
        </w:tc>
        <w:tc>
          <w:tcPr>
            <w:tcW w:w="1523" w:type="dxa"/>
            <w:tcBorders>
              <w:top w:val="nil"/>
              <w:left w:val="nil"/>
              <w:bottom w:val="nil"/>
              <w:right w:val="nil"/>
            </w:tcBorders>
            <w:shd w:val="clear" w:color="auto" w:fill="auto"/>
            <w:noWrap/>
            <w:vAlign w:val="center"/>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0.09* ±0.08</w:t>
            </w:r>
          </w:p>
        </w:tc>
      </w:tr>
      <w:tr w:rsidR="00923B1F" w:rsidRPr="00DD0607" w:rsidTr="00E470D5">
        <w:trPr>
          <w:trHeight w:val="300"/>
          <w:jc w:val="center"/>
        </w:trPr>
        <w:tc>
          <w:tcPr>
            <w:tcW w:w="2773" w:type="dxa"/>
            <w:tcBorders>
              <w:top w:val="nil"/>
              <w:left w:val="nil"/>
              <w:bottom w:val="nil"/>
              <w:right w:val="nil"/>
            </w:tcBorders>
            <w:shd w:val="clear" w:color="auto" w:fill="auto"/>
            <w:noWrap/>
            <w:vAlign w:val="center"/>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Income level</w:t>
            </w:r>
          </w:p>
        </w:tc>
        <w:tc>
          <w:tcPr>
            <w:tcW w:w="1350" w:type="dxa"/>
            <w:tcBorders>
              <w:top w:val="nil"/>
              <w:left w:val="nil"/>
              <w:bottom w:val="nil"/>
              <w:right w:val="nil"/>
            </w:tcBorders>
            <w:shd w:val="clear" w:color="auto" w:fill="auto"/>
            <w:noWrap/>
            <w:vAlign w:val="bottom"/>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-0.08</w:t>
            </w:r>
          </w:p>
        </w:tc>
        <w:tc>
          <w:tcPr>
            <w:tcW w:w="1440" w:type="dxa"/>
            <w:tcBorders>
              <w:top w:val="nil"/>
              <w:left w:val="nil"/>
              <w:bottom w:val="nil"/>
              <w:right w:val="nil"/>
            </w:tcBorders>
            <w:shd w:val="clear" w:color="auto" w:fill="auto"/>
            <w:noWrap/>
            <w:vAlign w:val="bottom"/>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0.30**</w:t>
            </w:r>
          </w:p>
        </w:tc>
        <w:tc>
          <w:tcPr>
            <w:tcW w:w="1170" w:type="dxa"/>
            <w:tcBorders>
              <w:top w:val="nil"/>
              <w:left w:val="nil"/>
              <w:bottom w:val="nil"/>
              <w:right w:val="nil"/>
            </w:tcBorders>
            <w:shd w:val="clear" w:color="auto" w:fill="auto"/>
            <w:noWrap/>
            <w:vAlign w:val="bottom"/>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0.43**</w:t>
            </w:r>
          </w:p>
        </w:tc>
        <w:tc>
          <w:tcPr>
            <w:tcW w:w="1523" w:type="dxa"/>
            <w:tcBorders>
              <w:top w:val="nil"/>
              <w:left w:val="nil"/>
              <w:bottom w:val="nil"/>
              <w:right w:val="nil"/>
            </w:tcBorders>
            <w:shd w:val="clear" w:color="auto" w:fill="auto"/>
            <w:noWrap/>
            <w:vAlign w:val="center"/>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0.11±0.11</w:t>
            </w:r>
          </w:p>
        </w:tc>
      </w:tr>
      <w:tr w:rsidR="00923B1F" w:rsidRPr="00DD0607" w:rsidTr="00E470D5">
        <w:trPr>
          <w:trHeight w:val="300"/>
          <w:jc w:val="center"/>
        </w:trPr>
        <w:tc>
          <w:tcPr>
            <w:tcW w:w="2773" w:type="dxa"/>
            <w:tcBorders>
              <w:top w:val="nil"/>
              <w:left w:val="nil"/>
              <w:bottom w:val="nil"/>
              <w:right w:val="nil"/>
            </w:tcBorders>
            <w:shd w:val="clear" w:color="auto" w:fill="auto"/>
            <w:noWrap/>
            <w:vAlign w:val="center"/>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Land size</w:t>
            </w:r>
          </w:p>
        </w:tc>
        <w:tc>
          <w:tcPr>
            <w:tcW w:w="1350" w:type="dxa"/>
            <w:tcBorders>
              <w:top w:val="nil"/>
              <w:left w:val="nil"/>
              <w:bottom w:val="nil"/>
              <w:right w:val="nil"/>
            </w:tcBorders>
            <w:shd w:val="clear" w:color="auto" w:fill="auto"/>
            <w:noWrap/>
            <w:vAlign w:val="bottom"/>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-0.04</w:t>
            </w:r>
          </w:p>
        </w:tc>
        <w:tc>
          <w:tcPr>
            <w:tcW w:w="1440" w:type="dxa"/>
            <w:tcBorders>
              <w:top w:val="nil"/>
              <w:left w:val="nil"/>
              <w:bottom w:val="nil"/>
              <w:right w:val="nil"/>
            </w:tcBorders>
            <w:shd w:val="clear" w:color="auto" w:fill="auto"/>
            <w:noWrap/>
            <w:vAlign w:val="bottom"/>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-0.08</w:t>
            </w:r>
          </w:p>
        </w:tc>
        <w:tc>
          <w:tcPr>
            <w:tcW w:w="1170" w:type="dxa"/>
            <w:tcBorders>
              <w:top w:val="nil"/>
              <w:left w:val="nil"/>
              <w:bottom w:val="nil"/>
              <w:right w:val="nil"/>
            </w:tcBorders>
            <w:shd w:val="clear" w:color="auto" w:fill="auto"/>
            <w:noWrap/>
            <w:vAlign w:val="bottom"/>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0.00</w:t>
            </w:r>
          </w:p>
        </w:tc>
        <w:tc>
          <w:tcPr>
            <w:tcW w:w="1523" w:type="dxa"/>
            <w:tcBorders>
              <w:top w:val="nil"/>
              <w:left w:val="nil"/>
              <w:bottom w:val="nil"/>
              <w:right w:val="nil"/>
            </w:tcBorders>
            <w:shd w:val="clear" w:color="auto" w:fill="auto"/>
            <w:noWrap/>
            <w:vAlign w:val="center"/>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-0.05±0.03</w:t>
            </w:r>
          </w:p>
        </w:tc>
      </w:tr>
      <w:tr w:rsidR="00923B1F" w:rsidRPr="00DD0607" w:rsidTr="00E470D5">
        <w:trPr>
          <w:trHeight w:val="300"/>
          <w:jc w:val="center"/>
        </w:trPr>
        <w:tc>
          <w:tcPr>
            <w:tcW w:w="2773" w:type="dxa"/>
            <w:tcBorders>
              <w:top w:val="nil"/>
              <w:left w:val="nil"/>
              <w:bottom w:val="nil"/>
              <w:right w:val="nil"/>
            </w:tcBorders>
            <w:shd w:val="clear" w:color="auto" w:fill="auto"/>
            <w:noWrap/>
            <w:vAlign w:val="center"/>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 xml:space="preserve">Education </w:t>
            </w:r>
          </w:p>
        </w:tc>
        <w:tc>
          <w:tcPr>
            <w:tcW w:w="1350" w:type="dxa"/>
            <w:tcBorders>
              <w:top w:val="nil"/>
              <w:left w:val="nil"/>
              <w:bottom w:val="nil"/>
              <w:right w:val="nil"/>
            </w:tcBorders>
            <w:shd w:val="clear" w:color="auto" w:fill="auto"/>
            <w:noWrap/>
            <w:vAlign w:val="bottom"/>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0.42**</w:t>
            </w:r>
          </w:p>
        </w:tc>
        <w:tc>
          <w:tcPr>
            <w:tcW w:w="1440" w:type="dxa"/>
            <w:tcBorders>
              <w:top w:val="nil"/>
              <w:left w:val="nil"/>
              <w:bottom w:val="nil"/>
              <w:right w:val="nil"/>
            </w:tcBorders>
            <w:shd w:val="clear" w:color="auto" w:fill="auto"/>
            <w:noWrap/>
            <w:vAlign w:val="bottom"/>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0.69**</w:t>
            </w:r>
          </w:p>
        </w:tc>
        <w:tc>
          <w:tcPr>
            <w:tcW w:w="1170" w:type="dxa"/>
            <w:tcBorders>
              <w:top w:val="nil"/>
              <w:left w:val="nil"/>
              <w:bottom w:val="nil"/>
              <w:right w:val="nil"/>
            </w:tcBorders>
            <w:shd w:val="clear" w:color="auto" w:fill="auto"/>
            <w:noWrap/>
            <w:vAlign w:val="bottom"/>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0.21*</w:t>
            </w:r>
          </w:p>
        </w:tc>
        <w:tc>
          <w:tcPr>
            <w:tcW w:w="1523" w:type="dxa"/>
            <w:tcBorders>
              <w:top w:val="nil"/>
              <w:left w:val="nil"/>
              <w:bottom w:val="nil"/>
              <w:right w:val="nil"/>
            </w:tcBorders>
            <w:shd w:val="clear" w:color="auto" w:fill="auto"/>
            <w:noWrap/>
            <w:vAlign w:val="center"/>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0.55**±0.08</w:t>
            </w:r>
          </w:p>
        </w:tc>
      </w:tr>
      <w:tr w:rsidR="00923B1F" w:rsidRPr="00DD0607" w:rsidTr="00E470D5">
        <w:trPr>
          <w:trHeight w:val="300"/>
          <w:jc w:val="center"/>
        </w:trPr>
        <w:tc>
          <w:tcPr>
            <w:tcW w:w="2773" w:type="dxa"/>
            <w:tcBorders>
              <w:top w:val="nil"/>
              <w:left w:val="nil"/>
              <w:bottom w:val="nil"/>
              <w:right w:val="nil"/>
            </w:tcBorders>
            <w:shd w:val="clear" w:color="auto" w:fill="auto"/>
            <w:noWrap/>
            <w:vAlign w:val="center"/>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Local associations</w:t>
            </w:r>
          </w:p>
        </w:tc>
        <w:tc>
          <w:tcPr>
            <w:tcW w:w="1350" w:type="dxa"/>
            <w:tcBorders>
              <w:top w:val="nil"/>
              <w:left w:val="nil"/>
              <w:bottom w:val="nil"/>
              <w:right w:val="nil"/>
            </w:tcBorders>
            <w:shd w:val="clear" w:color="auto" w:fill="auto"/>
            <w:noWrap/>
            <w:vAlign w:val="bottom"/>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0.38*</w:t>
            </w:r>
          </w:p>
        </w:tc>
        <w:tc>
          <w:tcPr>
            <w:tcW w:w="1440" w:type="dxa"/>
            <w:tcBorders>
              <w:top w:val="nil"/>
              <w:left w:val="nil"/>
              <w:bottom w:val="nil"/>
              <w:right w:val="nil"/>
            </w:tcBorders>
            <w:shd w:val="clear" w:color="auto" w:fill="auto"/>
            <w:noWrap/>
            <w:vAlign w:val="bottom"/>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0.15</w:t>
            </w:r>
          </w:p>
        </w:tc>
        <w:tc>
          <w:tcPr>
            <w:tcW w:w="1170" w:type="dxa"/>
            <w:tcBorders>
              <w:top w:val="nil"/>
              <w:left w:val="nil"/>
              <w:bottom w:val="nil"/>
              <w:right w:val="nil"/>
            </w:tcBorders>
            <w:shd w:val="clear" w:color="auto" w:fill="auto"/>
            <w:noWrap/>
            <w:vAlign w:val="bottom"/>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0.57**</w:t>
            </w:r>
          </w:p>
        </w:tc>
        <w:tc>
          <w:tcPr>
            <w:tcW w:w="1523" w:type="dxa"/>
            <w:tcBorders>
              <w:top w:val="nil"/>
              <w:left w:val="nil"/>
              <w:bottom w:val="nil"/>
              <w:right w:val="nil"/>
            </w:tcBorders>
            <w:shd w:val="clear" w:color="auto" w:fill="auto"/>
            <w:noWrap/>
            <w:vAlign w:val="center"/>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0.34** ±0.09</w:t>
            </w:r>
          </w:p>
        </w:tc>
      </w:tr>
      <w:tr w:rsidR="00923B1F" w:rsidRPr="00DD0607" w:rsidTr="00E470D5">
        <w:trPr>
          <w:trHeight w:val="300"/>
          <w:jc w:val="center"/>
        </w:trPr>
        <w:tc>
          <w:tcPr>
            <w:tcW w:w="2773" w:type="dxa"/>
            <w:tcBorders>
              <w:top w:val="nil"/>
              <w:left w:val="nil"/>
              <w:bottom w:val="nil"/>
              <w:right w:val="nil"/>
            </w:tcBorders>
            <w:shd w:val="clear" w:color="auto" w:fill="auto"/>
            <w:noWrap/>
            <w:vAlign w:val="center"/>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Forest use</w:t>
            </w:r>
          </w:p>
        </w:tc>
        <w:tc>
          <w:tcPr>
            <w:tcW w:w="1350" w:type="dxa"/>
            <w:tcBorders>
              <w:top w:val="nil"/>
              <w:left w:val="nil"/>
              <w:bottom w:val="nil"/>
              <w:right w:val="nil"/>
            </w:tcBorders>
            <w:shd w:val="clear" w:color="auto" w:fill="auto"/>
            <w:noWrap/>
            <w:vAlign w:val="bottom"/>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-0.04*</w:t>
            </w:r>
          </w:p>
        </w:tc>
        <w:tc>
          <w:tcPr>
            <w:tcW w:w="1440" w:type="dxa"/>
            <w:tcBorders>
              <w:top w:val="nil"/>
              <w:left w:val="nil"/>
              <w:bottom w:val="nil"/>
              <w:right w:val="nil"/>
            </w:tcBorders>
            <w:shd w:val="clear" w:color="auto" w:fill="auto"/>
            <w:noWrap/>
            <w:vAlign w:val="bottom"/>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-0.15</w:t>
            </w:r>
          </w:p>
        </w:tc>
        <w:tc>
          <w:tcPr>
            <w:tcW w:w="1170" w:type="dxa"/>
            <w:tcBorders>
              <w:top w:val="nil"/>
              <w:left w:val="nil"/>
              <w:bottom w:val="nil"/>
              <w:right w:val="nil"/>
            </w:tcBorders>
            <w:shd w:val="clear" w:color="auto" w:fill="auto"/>
            <w:noWrap/>
            <w:vAlign w:val="bottom"/>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0.29</w:t>
            </w:r>
          </w:p>
        </w:tc>
        <w:tc>
          <w:tcPr>
            <w:tcW w:w="1523" w:type="dxa"/>
            <w:tcBorders>
              <w:top w:val="nil"/>
              <w:left w:val="nil"/>
              <w:bottom w:val="nil"/>
              <w:right w:val="nil"/>
            </w:tcBorders>
            <w:shd w:val="clear" w:color="auto" w:fill="auto"/>
            <w:noWrap/>
            <w:vAlign w:val="center"/>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0.05±0.11</w:t>
            </w:r>
          </w:p>
        </w:tc>
      </w:tr>
      <w:tr w:rsidR="00923B1F" w:rsidRPr="00DD0607" w:rsidTr="00E470D5">
        <w:trPr>
          <w:trHeight w:val="300"/>
          <w:jc w:val="center"/>
        </w:trPr>
        <w:tc>
          <w:tcPr>
            <w:tcW w:w="2773" w:type="dxa"/>
            <w:tcBorders>
              <w:top w:val="nil"/>
              <w:left w:val="nil"/>
              <w:bottom w:val="nil"/>
              <w:right w:val="nil"/>
            </w:tcBorders>
            <w:shd w:val="clear" w:color="auto" w:fill="auto"/>
            <w:noWrap/>
            <w:vAlign w:val="center"/>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Forest access rules</w:t>
            </w:r>
          </w:p>
        </w:tc>
        <w:tc>
          <w:tcPr>
            <w:tcW w:w="1350" w:type="dxa"/>
            <w:tcBorders>
              <w:top w:val="nil"/>
              <w:left w:val="nil"/>
              <w:bottom w:val="nil"/>
              <w:right w:val="nil"/>
            </w:tcBorders>
            <w:shd w:val="clear" w:color="auto" w:fill="auto"/>
            <w:noWrap/>
            <w:vAlign w:val="bottom"/>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-0.13</w:t>
            </w:r>
          </w:p>
        </w:tc>
        <w:tc>
          <w:tcPr>
            <w:tcW w:w="1440" w:type="dxa"/>
            <w:tcBorders>
              <w:top w:val="nil"/>
              <w:left w:val="nil"/>
              <w:bottom w:val="nil"/>
              <w:right w:val="nil"/>
            </w:tcBorders>
            <w:shd w:val="clear" w:color="auto" w:fill="auto"/>
            <w:noWrap/>
            <w:vAlign w:val="bottom"/>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0.23*</w:t>
            </w:r>
          </w:p>
        </w:tc>
        <w:tc>
          <w:tcPr>
            <w:tcW w:w="1170" w:type="dxa"/>
            <w:tcBorders>
              <w:top w:val="nil"/>
              <w:left w:val="nil"/>
              <w:bottom w:val="nil"/>
              <w:right w:val="nil"/>
            </w:tcBorders>
            <w:shd w:val="clear" w:color="auto" w:fill="auto"/>
            <w:noWrap/>
            <w:vAlign w:val="bottom"/>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0.00</w:t>
            </w:r>
          </w:p>
        </w:tc>
        <w:tc>
          <w:tcPr>
            <w:tcW w:w="1523" w:type="dxa"/>
            <w:tcBorders>
              <w:top w:val="nil"/>
              <w:left w:val="nil"/>
              <w:bottom w:val="nil"/>
              <w:right w:val="nil"/>
            </w:tcBorders>
            <w:shd w:val="clear" w:color="auto" w:fill="auto"/>
            <w:noWrap/>
            <w:vAlign w:val="center"/>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0.18* ±0.10</w:t>
            </w:r>
          </w:p>
        </w:tc>
      </w:tr>
      <w:tr w:rsidR="00923B1F" w:rsidRPr="00DD0607" w:rsidTr="00E470D5">
        <w:trPr>
          <w:trHeight w:val="300"/>
          <w:jc w:val="center"/>
        </w:trPr>
        <w:tc>
          <w:tcPr>
            <w:tcW w:w="2773" w:type="dxa"/>
            <w:tcBorders>
              <w:top w:val="nil"/>
              <w:left w:val="nil"/>
              <w:bottom w:val="nil"/>
              <w:right w:val="nil"/>
            </w:tcBorders>
            <w:shd w:val="clear" w:color="auto" w:fill="auto"/>
            <w:vAlign w:val="center"/>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On-farm forest/tree cover</w:t>
            </w:r>
          </w:p>
        </w:tc>
        <w:tc>
          <w:tcPr>
            <w:tcW w:w="1350" w:type="dxa"/>
            <w:tcBorders>
              <w:top w:val="nil"/>
              <w:left w:val="nil"/>
              <w:bottom w:val="nil"/>
              <w:right w:val="nil"/>
            </w:tcBorders>
            <w:shd w:val="clear" w:color="auto" w:fill="auto"/>
            <w:noWrap/>
            <w:vAlign w:val="bottom"/>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-0.08</w:t>
            </w:r>
          </w:p>
        </w:tc>
        <w:tc>
          <w:tcPr>
            <w:tcW w:w="1440" w:type="dxa"/>
            <w:tcBorders>
              <w:top w:val="nil"/>
              <w:left w:val="nil"/>
              <w:bottom w:val="nil"/>
              <w:right w:val="nil"/>
            </w:tcBorders>
            <w:shd w:val="clear" w:color="auto" w:fill="auto"/>
            <w:noWrap/>
            <w:vAlign w:val="bottom"/>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0.00</w:t>
            </w:r>
          </w:p>
        </w:tc>
        <w:tc>
          <w:tcPr>
            <w:tcW w:w="1170" w:type="dxa"/>
            <w:tcBorders>
              <w:top w:val="nil"/>
              <w:left w:val="nil"/>
              <w:bottom w:val="nil"/>
              <w:right w:val="nil"/>
            </w:tcBorders>
            <w:shd w:val="clear" w:color="auto" w:fill="auto"/>
            <w:noWrap/>
            <w:vAlign w:val="bottom"/>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0.29*</w:t>
            </w:r>
          </w:p>
        </w:tc>
        <w:tc>
          <w:tcPr>
            <w:tcW w:w="1523" w:type="dxa"/>
            <w:tcBorders>
              <w:top w:val="nil"/>
              <w:left w:val="nil"/>
              <w:bottom w:val="nil"/>
              <w:right w:val="nil"/>
            </w:tcBorders>
            <w:shd w:val="clear" w:color="auto" w:fill="auto"/>
            <w:noWrap/>
            <w:vAlign w:val="center"/>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0.00*±0.09</w:t>
            </w:r>
          </w:p>
        </w:tc>
      </w:tr>
      <w:tr w:rsidR="00923B1F" w:rsidRPr="00DD0607" w:rsidTr="00E470D5">
        <w:trPr>
          <w:trHeight w:val="300"/>
          <w:jc w:val="center"/>
        </w:trPr>
        <w:tc>
          <w:tcPr>
            <w:tcW w:w="2773" w:type="dxa"/>
            <w:tcBorders>
              <w:top w:val="nil"/>
              <w:left w:val="nil"/>
              <w:bottom w:val="nil"/>
              <w:right w:val="nil"/>
            </w:tcBorders>
            <w:shd w:val="clear" w:color="auto" w:fill="auto"/>
            <w:noWrap/>
            <w:vAlign w:val="center"/>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Employment status</w:t>
            </w:r>
          </w:p>
        </w:tc>
        <w:tc>
          <w:tcPr>
            <w:tcW w:w="1350" w:type="dxa"/>
            <w:tcBorders>
              <w:top w:val="nil"/>
              <w:left w:val="nil"/>
              <w:bottom w:val="nil"/>
              <w:right w:val="nil"/>
            </w:tcBorders>
            <w:shd w:val="clear" w:color="auto" w:fill="auto"/>
            <w:noWrap/>
            <w:vAlign w:val="bottom"/>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0.54**</w:t>
            </w:r>
          </w:p>
        </w:tc>
        <w:tc>
          <w:tcPr>
            <w:tcW w:w="1440" w:type="dxa"/>
            <w:tcBorders>
              <w:top w:val="nil"/>
              <w:left w:val="nil"/>
              <w:bottom w:val="nil"/>
              <w:right w:val="nil"/>
            </w:tcBorders>
            <w:shd w:val="clear" w:color="auto" w:fill="auto"/>
            <w:noWrap/>
            <w:vAlign w:val="bottom"/>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0.23</w:t>
            </w:r>
          </w:p>
        </w:tc>
        <w:tc>
          <w:tcPr>
            <w:tcW w:w="1170" w:type="dxa"/>
            <w:tcBorders>
              <w:top w:val="nil"/>
              <w:left w:val="nil"/>
              <w:bottom w:val="nil"/>
              <w:right w:val="nil"/>
            </w:tcBorders>
            <w:shd w:val="clear" w:color="auto" w:fill="auto"/>
            <w:noWrap/>
            <w:vAlign w:val="bottom"/>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0.43</w:t>
            </w:r>
          </w:p>
        </w:tc>
        <w:tc>
          <w:tcPr>
            <w:tcW w:w="1523" w:type="dxa"/>
            <w:tcBorders>
              <w:top w:val="nil"/>
              <w:left w:val="nil"/>
              <w:bottom w:val="nil"/>
              <w:right w:val="nil"/>
            </w:tcBorders>
            <w:shd w:val="clear" w:color="auto" w:fill="auto"/>
            <w:noWrap/>
            <w:vAlign w:val="center"/>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0.43**±0.08</w:t>
            </w:r>
          </w:p>
        </w:tc>
      </w:tr>
      <w:tr w:rsidR="00923B1F" w:rsidRPr="00DD0607" w:rsidTr="00E470D5">
        <w:trPr>
          <w:trHeight w:val="300"/>
          <w:jc w:val="center"/>
        </w:trPr>
        <w:tc>
          <w:tcPr>
            <w:tcW w:w="2773" w:type="dxa"/>
            <w:tcBorders>
              <w:top w:val="nil"/>
              <w:left w:val="nil"/>
              <w:bottom w:val="nil"/>
              <w:right w:val="nil"/>
            </w:tcBorders>
            <w:shd w:val="clear" w:color="auto" w:fill="auto"/>
            <w:noWrap/>
            <w:vAlign w:val="center"/>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Market access</w:t>
            </w:r>
          </w:p>
        </w:tc>
        <w:tc>
          <w:tcPr>
            <w:tcW w:w="1350" w:type="dxa"/>
            <w:tcBorders>
              <w:top w:val="nil"/>
              <w:left w:val="nil"/>
              <w:bottom w:val="nil"/>
              <w:right w:val="nil"/>
            </w:tcBorders>
            <w:shd w:val="clear" w:color="auto" w:fill="auto"/>
            <w:noWrap/>
            <w:vAlign w:val="bottom"/>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0.17</w:t>
            </w:r>
          </w:p>
        </w:tc>
        <w:tc>
          <w:tcPr>
            <w:tcW w:w="1440" w:type="dxa"/>
            <w:tcBorders>
              <w:top w:val="nil"/>
              <w:left w:val="nil"/>
              <w:bottom w:val="nil"/>
              <w:right w:val="nil"/>
            </w:tcBorders>
            <w:shd w:val="clear" w:color="auto" w:fill="auto"/>
            <w:noWrap/>
            <w:vAlign w:val="bottom"/>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0.38**</w:t>
            </w:r>
          </w:p>
        </w:tc>
        <w:tc>
          <w:tcPr>
            <w:tcW w:w="1170" w:type="dxa"/>
            <w:tcBorders>
              <w:top w:val="nil"/>
              <w:left w:val="nil"/>
              <w:bottom w:val="nil"/>
              <w:right w:val="nil"/>
            </w:tcBorders>
            <w:shd w:val="clear" w:color="auto" w:fill="auto"/>
            <w:noWrap/>
            <w:vAlign w:val="bottom"/>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0.57**</w:t>
            </w:r>
          </w:p>
        </w:tc>
        <w:tc>
          <w:tcPr>
            <w:tcW w:w="1523" w:type="dxa"/>
            <w:tcBorders>
              <w:top w:val="nil"/>
              <w:left w:val="nil"/>
              <w:bottom w:val="nil"/>
              <w:right w:val="nil"/>
            </w:tcBorders>
            <w:shd w:val="clear" w:color="auto" w:fill="auto"/>
            <w:noWrap/>
            <w:vAlign w:val="center"/>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0.30* ±0.08</w:t>
            </w:r>
          </w:p>
        </w:tc>
      </w:tr>
      <w:tr w:rsidR="00923B1F" w:rsidRPr="00DD0607" w:rsidTr="00E470D5">
        <w:trPr>
          <w:trHeight w:val="300"/>
          <w:jc w:val="center"/>
        </w:trPr>
        <w:tc>
          <w:tcPr>
            <w:tcW w:w="2773" w:type="dxa"/>
            <w:tcBorders>
              <w:top w:val="nil"/>
              <w:left w:val="nil"/>
              <w:bottom w:val="single" w:sz="4" w:space="0" w:color="auto"/>
              <w:right w:val="nil"/>
            </w:tcBorders>
            <w:shd w:val="clear" w:color="auto" w:fill="auto"/>
            <w:noWrap/>
            <w:vAlign w:val="center"/>
            <w:hideMark/>
          </w:tcPr>
          <w:p w:rsidR="00923B1F" w:rsidRPr="00DD0607" w:rsidRDefault="00923B1F" w:rsidP="00E470D5">
            <w:pPr>
              <w:spacing w:after="0" w:line="240" w:lineRule="auto"/>
              <w:rPr>
                <w:rFonts w:ascii="Times New Roman" w:eastAsia="Times New Roman" w:hAnsi="Times New Roman" w:cs="Times New Roman"/>
                <w:b/>
                <w:bCs/>
                <w:color w:val="000000"/>
              </w:rPr>
            </w:pPr>
            <w:r w:rsidRPr="00DD0607">
              <w:rPr>
                <w:rFonts w:ascii="Times New Roman" w:eastAsia="Times New Roman" w:hAnsi="Times New Roman" w:cs="Times New Roman"/>
                <w:b/>
                <w:bCs/>
                <w:color w:val="000000"/>
              </w:rPr>
              <w:t xml:space="preserve">Overall significance in relation to control </w:t>
            </w:r>
          </w:p>
        </w:tc>
        <w:tc>
          <w:tcPr>
            <w:tcW w:w="1350" w:type="dxa"/>
            <w:tcBorders>
              <w:top w:val="nil"/>
              <w:left w:val="nil"/>
              <w:bottom w:val="single" w:sz="4" w:space="0" w:color="auto"/>
              <w:right w:val="nil"/>
            </w:tcBorders>
            <w:shd w:val="clear" w:color="auto" w:fill="auto"/>
            <w:noWrap/>
            <w:vAlign w:val="center"/>
            <w:hideMark/>
          </w:tcPr>
          <w:p w:rsidR="00923B1F" w:rsidRPr="00DD0607" w:rsidRDefault="00923B1F" w:rsidP="00E470D5">
            <w:pPr>
              <w:spacing w:after="0" w:line="240" w:lineRule="auto"/>
              <w:rPr>
                <w:rFonts w:ascii="Times New Roman" w:eastAsia="Times New Roman" w:hAnsi="Times New Roman" w:cs="Times New Roman"/>
                <w:b/>
                <w:bCs/>
                <w:color w:val="000000"/>
              </w:rPr>
            </w:pPr>
            <w:r w:rsidRPr="00DD0607">
              <w:rPr>
                <w:rFonts w:ascii="Times New Roman" w:eastAsia="Times New Roman" w:hAnsi="Times New Roman" w:cs="Times New Roman"/>
                <w:b/>
                <w:bCs/>
                <w:color w:val="000000"/>
              </w:rPr>
              <w:t>0.756**</w:t>
            </w:r>
          </w:p>
        </w:tc>
        <w:tc>
          <w:tcPr>
            <w:tcW w:w="1440" w:type="dxa"/>
            <w:tcBorders>
              <w:top w:val="nil"/>
              <w:left w:val="nil"/>
              <w:bottom w:val="single" w:sz="4" w:space="0" w:color="auto"/>
              <w:right w:val="nil"/>
            </w:tcBorders>
            <w:shd w:val="clear" w:color="auto" w:fill="auto"/>
            <w:noWrap/>
            <w:vAlign w:val="center"/>
            <w:hideMark/>
          </w:tcPr>
          <w:p w:rsidR="00923B1F" w:rsidRPr="00DD0607" w:rsidRDefault="00923B1F" w:rsidP="00E470D5">
            <w:pPr>
              <w:spacing w:after="0" w:line="240" w:lineRule="auto"/>
              <w:rPr>
                <w:rFonts w:ascii="Times New Roman" w:eastAsia="Times New Roman" w:hAnsi="Times New Roman" w:cs="Times New Roman"/>
                <w:b/>
                <w:bCs/>
                <w:color w:val="000000"/>
              </w:rPr>
            </w:pPr>
            <w:r w:rsidRPr="00DD0607">
              <w:rPr>
                <w:rFonts w:ascii="Times New Roman" w:eastAsia="Times New Roman" w:hAnsi="Times New Roman" w:cs="Times New Roman"/>
                <w:b/>
                <w:bCs/>
                <w:color w:val="000000"/>
              </w:rPr>
              <w:t>0.686**</w:t>
            </w:r>
          </w:p>
        </w:tc>
        <w:tc>
          <w:tcPr>
            <w:tcW w:w="1170" w:type="dxa"/>
            <w:tcBorders>
              <w:top w:val="nil"/>
              <w:left w:val="nil"/>
              <w:bottom w:val="single" w:sz="4" w:space="0" w:color="auto"/>
              <w:right w:val="nil"/>
            </w:tcBorders>
            <w:shd w:val="clear" w:color="auto" w:fill="auto"/>
            <w:noWrap/>
            <w:vAlign w:val="center"/>
            <w:hideMark/>
          </w:tcPr>
          <w:p w:rsidR="00923B1F" w:rsidRPr="00DD0607" w:rsidRDefault="00923B1F" w:rsidP="00E470D5">
            <w:pPr>
              <w:spacing w:after="0" w:line="240" w:lineRule="auto"/>
              <w:rPr>
                <w:rFonts w:ascii="Times New Roman" w:eastAsia="Times New Roman" w:hAnsi="Times New Roman" w:cs="Times New Roman"/>
                <w:b/>
                <w:bCs/>
                <w:color w:val="000000"/>
              </w:rPr>
            </w:pPr>
            <w:r w:rsidRPr="00DD0607">
              <w:rPr>
                <w:rFonts w:ascii="Times New Roman" w:eastAsia="Times New Roman" w:hAnsi="Times New Roman" w:cs="Times New Roman"/>
                <w:b/>
                <w:bCs/>
                <w:color w:val="000000"/>
              </w:rPr>
              <w:t>0.538*</w:t>
            </w:r>
          </w:p>
        </w:tc>
        <w:tc>
          <w:tcPr>
            <w:tcW w:w="1523" w:type="dxa"/>
            <w:tcBorders>
              <w:top w:val="nil"/>
              <w:left w:val="nil"/>
              <w:bottom w:val="single" w:sz="4" w:space="0" w:color="auto"/>
              <w:right w:val="nil"/>
            </w:tcBorders>
            <w:shd w:val="clear" w:color="auto" w:fill="auto"/>
            <w:noWrap/>
            <w:vAlign w:val="center"/>
            <w:hideMark/>
          </w:tcPr>
          <w:p w:rsidR="00923B1F" w:rsidRPr="00DD0607" w:rsidRDefault="00923B1F" w:rsidP="00E470D5">
            <w:pPr>
              <w:spacing w:after="0" w:line="240" w:lineRule="auto"/>
              <w:rPr>
                <w:rFonts w:ascii="Times New Roman" w:eastAsia="Times New Roman" w:hAnsi="Times New Roman" w:cs="Times New Roman"/>
                <w:b/>
                <w:bCs/>
                <w:color w:val="000000"/>
              </w:rPr>
            </w:pPr>
            <w:r w:rsidRPr="00DD0607">
              <w:rPr>
                <w:rFonts w:ascii="Times New Roman" w:eastAsia="Times New Roman" w:hAnsi="Times New Roman" w:cs="Times New Roman"/>
                <w:b/>
                <w:bCs/>
                <w:color w:val="000000"/>
              </w:rPr>
              <w:t> 0.690**</w:t>
            </w:r>
          </w:p>
        </w:tc>
      </w:tr>
      <w:tr w:rsidR="00923B1F" w:rsidRPr="00DD0607" w:rsidTr="00E470D5">
        <w:trPr>
          <w:trHeight w:val="300"/>
          <w:jc w:val="center"/>
        </w:trPr>
        <w:tc>
          <w:tcPr>
            <w:tcW w:w="8256" w:type="dxa"/>
            <w:gridSpan w:val="5"/>
            <w:tcBorders>
              <w:top w:val="nil"/>
              <w:left w:val="nil"/>
              <w:bottom w:val="nil"/>
              <w:right w:val="nil"/>
            </w:tcBorders>
            <w:shd w:val="clear" w:color="auto" w:fill="auto"/>
            <w:noWrap/>
            <w:vAlign w:val="center"/>
            <w:hideMark/>
          </w:tcPr>
          <w:p w:rsidR="00923B1F" w:rsidRPr="00DD0607" w:rsidRDefault="00923B1F" w:rsidP="00E470D5">
            <w:pPr>
              <w:spacing w:after="0" w:line="240" w:lineRule="auto"/>
              <w:rPr>
                <w:rFonts w:ascii="Times New Roman" w:eastAsia="Times New Roman" w:hAnsi="Times New Roman" w:cs="Times New Roman"/>
                <w:color w:val="000000"/>
              </w:rPr>
            </w:pPr>
            <w:r w:rsidRPr="00DD0607">
              <w:rPr>
                <w:rFonts w:ascii="Times New Roman" w:eastAsia="Times New Roman" w:hAnsi="Times New Roman" w:cs="Times New Roman"/>
                <w:color w:val="000000"/>
              </w:rPr>
              <w:t>*0.05 , **0.01 Significance in relation to the control (paired t-test)</w:t>
            </w:r>
          </w:p>
        </w:tc>
      </w:tr>
    </w:tbl>
    <w:p w:rsidR="00923B1F" w:rsidRDefault="00923B1F" w:rsidP="00923B1F">
      <w:pPr>
        <w:rPr>
          <w:rFonts w:ascii="Times New Roman" w:hAnsi="Times New Roman" w:cs="Times New Roman"/>
          <w:lang w:eastAsia="de-DE"/>
        </w:rPr>
        <w:sectPr w:rsidR="00923B1F" w:rsidSect="001B2723">
          <w:footerReference w:type="default" r:id="rId25"/>
          <w:pgSz w:w="11906" w:h="16838"/>
          <w:pgMar w:top="1440" w:right="1588" w:bottom="1440" w:left="1588" w:header="709" w:footer="709" w:gutter="0"/>
          <w:cols w:space="708"/>
          <w:docGrid w:linePitch="360"/>
        </w:sectPr>
      </w:pPr>
    </w:p>
    <w:p w:rsidR="00923B1F" w:rsidRDefault="00923B1F" w:rsidP="00923B1F">
      <w:pPr>
        <w:pStyle w:val="Caption"/>
        <w:ind w:left="0"/>
        <w:rPr>
          <w:rFonts w:ascii="Times New Roman" w:hAnsi="Times New Roman"/>
          <w:b w:val="0"/>
          <w:sz w:val="22"/>
          <w:szCs w:val="22"/>
          <w:lang w:val="en-GB"/>
        </w:rPr>
      </w:pPr>
      <w:r w:rsidRPr="0070322E">
        <w:rPr>
          <w:rFonts w:ascii="Times New Roman" w:hAnsi="Times New Roman"/>
          <w:b w:val="0"/>
          <w:sz w:val="22"/>
          <w:szCs w:val="22"/>
          <w:lang w:val="en-GB"/>
        </w:rPr>
        <w:t xml:space="preserve">Table </w:t>
      </w:r>
      <w:r>
        <w:rPr>
          <w:rFonts w:ascii="Times New Roman" w:hAnsi="Times New Roman"/>
          <w:b w:val="0"/>
          <w:sz w:val="22"/>
          <w:szCs w:val="22"/>
          <w:lang w:val="en-GB"/>
        </w:rPr>
        <w:t xml:space="preserve">5: </w:t>
      </w:r>
      <w:r w:rsidRPr="0070322E">
        <w:rPr>
          <w:rFonts w:ascii="Times New Roman" w:hAnsi="Times New Roman"/>
          <w:b w:val="0"/>
          <w:sz w:val="22"/>
          <w:szCs w:val="22"/>
          <w:lang w:val="en-GB"/>
        </w:rPr>
        <w:t>Main impacts of the project on</w:t>
      </w:r>
      <w:r>
        <w:rPr>
          <w:rFonts w:ascii="Times New Roman" w:hAnsi="Times New Roman"/>
          <w:b w:val="0"/>
          <w:sz w:val="22"/>
          <w:szCs w:val="22"/>
          <w:lang w:val="en-GB"/>
        </w:rPr>
        <w:t xml:space="preserve"> local </w:t>
      </w:r>
      <w:r w:rsidRPr="0070322E">
        <w:rPr>
          <w:rFonts w:ascii="Times New Roman" w:hAnsi="Times New Roman"/>
          <w:b w:val="0"/>
          <w:sz w:val="22"/>
          <w:szCs w:val="22"/>
          <w:lang w:val="en-GB"/>
        </w:rPr>
        <w:t>assets. Assets listed</w:t>
      </w:r>
      <w:r>
        <w:rPr>
          <w:rFonts w:ascii="Times New Roman" w:hAnsi="Times New Roman"/>
          <w:b w:val="0"/>
          <w:sz w:val="22"/>
          <w:szCs w:val="22"/>
          <w:lang w:val="en-GB"/>
        </w:rPr>
        <w:t xml:space="preserve"> </w:t>
      </w:r>
      <w:r w:rsidRPr="0070322E">
        <w:rPr>
          <w:rFonts w:ascii="Times New Roman" w:hAnsi="Times New Roman"/>
          <w:b w:val="0"/>
          <w:sz w:val="22"/>
          <w:szCs w:val="22"/>
          <w:lang w:val="en-GB"/>
        </w:rPr>
        <w:t>in the table include those that were highly ranked as significant to the project</w:t>
      </w:r>
    </w:p>
    <w:tbl>
      <w:tblPr>
        <w:tblpPr w:leftFromText="180" w:rightFromText="180" w:horzAnchor="margin" w:tblpY="675"/>
        <w:tblW w:w="13770" w:type="dxa"/>
        <w:tblLook w:val="04A0" w:firstRow="1" w:lastRow="0" w:firstColumn="1" w:lastColumn="0" w:noHBand="0" w:noVBand="1"/>
      </w:tblPr>
      <w:tblGrid>
        <w:gridCol w:w="1247"/>
        <w:gridCol w:w="1756"/>
        <w:gridCol w:w="1677"/>
        <w:gridCol w:w="1620"/>
        <w:gridCol w:w="2430"/>
        <w:gridCol w:w="1890"/>
        <w:gridCol w:w="1350"/>
        <w:gridCol w:w="1800"/>
      </w:tblGrid>
      <w:tr w:rsidR="00923B1F" w:rsidRPr="002429FB" w:rsidTr="00E470D5">
        <w:trPr>
          <w:trHeight w:val="315"/>
        </w:trPr>
        <w:tc>
          <w:tcPr>
            <w:tcW w:w="1247" w:type="dxa"/>
            <w:tcBorders>
              <w:top w:val="single" w:sz="8" w:space="0" w:color="000000"/>
              <w:left w:val="nil"/>
              <w:bottom w:val="single" w:sz="8" w:space="0" w:color="000000"/>
              <w:right w:val="nil"/>
            </w:tcBorders>
            <w:shd w:val="clear" w:color="auto" w:fill="auto"/>
            <w:noWrap/>
            <w:vAlign w:val="center"/>
            <w:hideMark/>
          </w:tcPr>
          <w:p w:rsidR="00923B1F" w:rsidRPr="002429FB" w:rsidRDefault="00923B1F" w:rsidP="00E470D5">
            <w:pPr>
              <w:spacing w:after="0" w:line="240" w:lineRule="auto"/>
              <w:rPr>
                <w:rFonts w:ascii="Times New Roman" w:eastAsia="Times New Roman" w:hAnsi="Times New Roman" w:cs="Times New Roman"/>
                <w:b/>
                <w:bCs/>
                <w:color w:val="000000"/>
                <w:sz w:val="18"/>
                <w:szCs w:val="18"/>
              </w:rPr>
            </w:pPr>
            <w:r w:rsidRPr="002429FB">
              <w:rPr>
                <w:rFonts w:ascii="Times New Roman" w:eastAsia="Times New Roman" w:hAnsi="Times New Roman" w:cs="Times New Roman"/>
                <w:b/>
                <w:bCs/>
                <w:color w:val="000000"/>
                <w:sz w:val="18"/>
                <w:szCs w:val="18"/>
              </w:rPr>
              <w:t> Asset</w:t>
            </w:r>
          </w:p>
        </w:tc>
        <w:tc>
          <w:tcPr>
            <w:tcW w:w="5053" w:type="dxa"/>
            <w:gridSpan w:val="3"/>
            <w:tcBorders>
              <w:top w:val="single" w:sz="8" w:space="0" w:color="000000"/>
              <w:left w:val="nil"/>
              <w:bottom w:val="single" w:sz="8" w:space="0" w:color="000000"/>
              <w:right w:val="nil"/>
            </w:tcBorders>
            <w:shd w:val="clear" w:color="auto" w:fill="auto"/>
            <w:noWrap/>
            <w:vAlign w:val="center"/>
            <w:hideMark/>
          </w:tcPr>
          <w:p w:rsidR="00923B1F" w:rsidRPr="002429FB" w:rsidRDefault="00923B1F" w:rsidP="00E470D5">
            <w:pPr>
              <w:spacing w:after="0" w:line="240" w:lineRule="auto"/>
              <w:rPr>
                <w:rFonts w:ascii="Times New Roman" w:eastAsia="Times New Roman" w:hAnsi="Times New Roman" w:cs="Times New Roman"/>
                <w:b/>
                <w:bCs/>
                <w:color w:val="000000"/>
                <w:sz w:val="18"/>
                <w:szCs w:val="18"/>
              </w:rPr>
            </w:pPr>
            <w:r w:rsidRPr="002429FB">
              <w:rPr>
                <w:rFonts w:ascii="Times New Roman" w:eastAsia="Times New Roman" w:hAnsi="Times New Roman" w:cs="Times New Roman"/>
                <w:b/>
                <w:bCs/>
                <w:color w:val="000000"/>
                <w:sz w:val="18"/>
                <w:szCs w:val="18"/>
              </w:rPr>
              <w:t>Main perceived and actual impacts at the intervention  site (Marungu)</w:t>
            </w:r>
          </w:p>
        </w:tc>
        <w:tc>
          <w:tcPr>
            <w:tcW w:w="2430" w:type="dxa"/>
            <w:tcBorders>
              <w:top w:val="single" w:sz="8" w:space="0" w:color="000000"/>
              <w:left w:val="nil"/>
              <w:bottom w:val="single" w:sz="8" w:space="0" w:color="000000"/>
              <w:right w:val="single" w:sz="4" w:space="0" w:color="auto"/>
            </w:tcBorders>
            <w:shd w:val="clear" w:color="auto" w:fill="auto"/>
            <w:vAlign w:val="center"/>
            <w:hideMark/>
          </w:tcPr>
          <w:p w:rsidR="00923B1F" w:rsidRPr="002429FB" w:rsidRDefault="00923B1F" w:rsidP="00E470D5">
            <w:pPr>
              <w:spacing w:after="0" w:line="240" w:lineRule="auto"/>
              <w:rPr>
                <w:rFonts w:ascii="Times New Roman" w:eastAsia="Times New Roman" w:hAnsi="Times New Roman" w:cs="Times New Roman"/>
                <w:b/>
                <w:bCs/>
                <w:i/>
                <w:iCs/>
                <w:color w:val="000000"/>
                <w:sz w:val="18"/>
                <w:szCs w:val="18"/>
              </w:rPr>
            </w:pPr>
            <w:r w:rsidRPr="002429FB">
              <w:rPr>
                <w:rFonts w:ascii="Times New Roman" w:eastAsia="Times New Roman" w:hAnsi="Times New Roman" w:cs="Times New Roman"/>
                <w:b/>
                <w:bCs/>
                <w:i/>
                <w:iCs/>
                <w:color w:val="000000"/>
                <w:sz w:val="18"/>
                <w:szCs w:val="18"/>
              </w:rPr>
              <w:t> </w:t>
            </w:r>
          </w:p>
        </w:tc>
        <w:tc>
          <w:tcPr>
            <w:tcW w:w="5040" w:type="dxa"/>
            <w:gridSpan w:val="3"/>
            <w:tcBorders>
              <w:top w:val="single" w:sz="8" w:space="0" w:color="000000"/>
              <w:left w:val="nil"/>
              <w:bottom w:val="single" w:sz="8" w:space="0" w:color="000000"/>
              <w:right w:val="nil"/>
            </w:tcBorders>
            <w:shd w:val="clear" w:color="auto" w:fill="auto"/>
            <w:noWrap/>
            <w:vAlign w:val="center"/>
            <w:hideMark/>
          </w:tcPr>
          <w:p w:rsidR="00923B1F" w:rsidRPr="002429FB" w:rsidRDefault="00923B1F" w:rsidP="00E470D5">
            <w:pPr>
              <w:spacing w:after="0" w:line="240" w:lineRule="auto"/>
              <w:rPr>
                <w:rFonts w:ascii="Times New Roman" w:eastAsia="Times New Roman" w:hAnsi="Times New Roman" w:cs="Times New Roman"/>
                <w:b/>
                <w:bCs/>
                <w:color w:val="000000"/>
                <w:sz w:val="18"/>
                <w:szCs w:val="18"/>
              </w:rPr>
            </w:pPr>
            <w:r w:rsidRPr="002429FB">
              <w:rPr>
                <w:rFonts w:ascii="Times New Roman" w:eastAsia="Times New Roman" w:hAnsi="Times New Roman" w:cs="Times New Roman"/>
                <w:b/>
                <w:bCs/>
                <w:color w:val="000000"/>
                <w:sz w:val="18"/>
                <w:szCs w:val="18"/>
              </w:rPr>
              <w:t>Main expected impacts at the control site (Mbololo)</w:t>
            </w:r>
          </w:p>
        </w:tc>
      </w:tr>
      <w:tr w:rsidR="00923B1F" w:rsidRPr="002429FB" w:rsidTr="00E470D5">
        <w:trPr>
          <w:trHeight w:val="277"/>
        </w:trPr>
        <w:tc>
          <w:tcPr>
            <w:tcW w:w="1247" w:type="dxa"/>
            <w:tcBorders>
              <w:top w:val="nil"/>
              <w:left w:val="nil"/>
              <w:bottom w:val="nil"/>
              <w:right w:val="nil"/>
            </w:tcBorders>
            <w:shd w:val="clear" w:color="000000" w:fill="C0C0C0"/>
            <w:vAlign w:val="center"/>
            <w:hideMark/>
          </w:tcPr>
          <w:p w:rsidR="00923B1F" w:rsidRPr="002429FB" w:rsidRDefault="00923B1F" w:rsidP="00E470D5">
            <w:pPr>
              <w:spacing w:after="0" w:line="240" w:lineRule="auto"/>
              <w:rPr>
                <w:rFonts w:ascii="Times New Roman" w:eastAsia="Times New Roman" w:hAnsi="Times New Roman" w:cs="Times New Roman"/>
                <w:b/>
                <w:bCs/>
                <w:color w:val="000000"/>
                <w:sz w:val="18"/>
                <w:szCs w:val="18"/>
              </w:rPr>
            </w:pPr>
          </w:p>
        </w:tc>
        <w:tc>
          <w:tcPr>
            <w:tcW w:w="1756" w:type="dxa"/>
            <w:tcBorders>
              <w:top w:val="nil"/>
              <w:left w:val="nil"/>
              <w:bottom w:val="nil"/>
              <w:right w:val="nil"/>
            </w:tcBorders>
            <w:shd w:val="clear" w:color="000000" w:fill="C0C0C0"/>
            <w:vAlign w:val="center"/>
            <w:hideMark/>
          </w:tcPr>
          <w:p w:rsidR="00923B1F" w:rsidRPr="002429FB" w:rsidRDefault="00923B1F" w:rsidP="00E470D5">
            <w:pPr>
              <w:spacing w:after="0" w:line="240" w:lineRule="auto"/>
              <w:rPr>
                <w:rFonts w:ascii="Times New Roman" w:eastAsia="Times New Roman" w:hAnsi="Times New Roman" w:cs="Times New Roman"/>
                <w:color w:val="000000"/>
                <w:sz w:val="18"/>
                <w:szCs w:val="18"/>
              </w:rPr>
            </w:pPr>
            <w:r w:rsidRPr="002429FB">
              <w:rPr>
                <w:rFonts w:ascii="Times New Roman" w:eastAsia="Times New Roman" w:hAnsi="Times New Roman" w:cs="Times New Roman"/>
                <w:color w:val="000000"/>
                <w:sz w:val="18"/>
                <w:szCs w:val="18"/>
              </w:rPr>
              <w:t xml:space="preserve">Low-wealth </w:t>
            </w:r>
          </w:p>
        </w:tc>
        <w:tc>
          <w:tcPr>
            <w:tcW w:w="1677" w:type="dxa"/>
            <w:tcBorders>
              <w:top w:val="nil"/>
              <w:left w:val="nil"/>
              <w:bottom w:val="nil"/>
              <w:right w:val="nil"/>
            </w:tcBorders>
            <w:shd w:val="clear" w:color="000000" w:fill="C0C0C0"/>
            <w:vAlign w:val="center"/>
            <w:hideMark/>
          </w:tcPr>
          <w:p w:rsidR="00923B1F" w:rsidRPr="002429FB" w:rsidRDefault="00923B1F" w:rsidP="00E470D5">
            <w:pPr>
              <w:spacing w:after="0" w:line="240" w:lineRule="auto"/>
              <w:rPr>
                <w:rFonts w:ascii="Times New Roman" w:eastAsia="Times New Roman" w:hAnsi="Times New Roman" w:cs="Times New Roman"/>
                <w:color w:val="000000"/>
                <w:sz w:val="18"/>
                <w:szCs w:val="18"/>
              </w:rPr>
            </w:pPr>
            <w:r w:rsidRPr="002429FB">
              <w:rPr>
                <w:rFonts w:ascii="Times New Roman" w:eastAsia="Times New Roman" w:hAnsi="Times New Roman" w:cs="Times New Roman"/>
                <w:color w:val="000000"/>
                <w:sz w:val="18"/>
                <w:szCs w:val="18"/>
              </w:rPr>
              <w:t>Middle-wealth</w:t>
            </w:r>
          </w:p>
        </w:tc>
        <w:tc>
          <w:tcPr>
            <w:tcW w:w="1620" w:type="dxa"/>
            <w:tcBorders>
              <w:top w:val="nil"/>
              <w:left w:val="nil"/>
              <w:bottom w:val="nil"/>
              <w:right w:val="nil"/>
            </w:tcBorders>
            <w:shd w:val="clear" w:color="000000" w:fill="C0C0C0"/>
            <w:vAlign w:val="center"/>
            <w:hideMark/>
          </w:tcPr>
          <w:p w:rsidR="00923B1F" w:rsidRPr="002429FB" w:rsidRDefault="00923B1F" w:rsidP="00E470D5">
            <w:pPr>
              <w:spacing w:after="0" w:line="240" w:lineRule="auto"/>
              <w:rPr>
                <w:rFonts w:ascii="Times New Roman" w:eastAsia="Times New Roman" w:hAnsi="Times New Roman" w:cs="Times New Roman"/>
                <w:color w:val="000000"/>
                <w:sz w:val="18"/>
                <w:szCs w:val="18"/>
              </w:rPr>
            </w:pPr>
            <w:r w:rsidRPr="002429FB">
              <w:rPr>
                <w:rFonts w:ascii="Times New Roman" w:eastAsia="Times New Roman" w:hAnsi="Times New Roman" w:cs="Times New Roman"/>
                <w:color w:val="000000"/>
                <w:sz w:val="18"/>
                <w:szCs w:val="18"/>
              </w:rPr>
              <w:t>High-wealth</w:t>
            </w:r>
          </w:p>
        </w:tc>
        <w:tc>
          <w:tcPr>
            <w:tcW w:w="2430" w:type="dxa"/>
            <w:tcBorders>
              <w:top w:val="nil"/>
              <w:left w:val="nil"/>
              <w:bottom w:val="nil"/>
              <w:right w:val="single" w:sz="4" w:space="0" w:color="auto"/>
            </w:tcBorders>
            <w:shd w:val="clear" w:color="000000" w:fill="C0C0C0"/>
            <w:vAlign w:val="center"/>
            <w:hideMark/>
          </w:tcPr>
          <w:p w:rsidR="00923B1F" w:rsidRPr="002429FB" w:rsidRDefault="00923B1F" w:rsidP="00E470D5">
            <w:pPr>
              <w:spacing w:after="0" w:line="240" w:lineRule="auto"/>
              <w:rPr>
                <w:rFonts w:ascii="Times New Roman" w:eastAsia="Times New Roman" w:hAnsi="Times New Roman" w:cs="Times New Roman"/>
                <w:i/>
                <w:iCs/>
                <w:color w:val="000000"/>
                <w:sz w:val="18"/>
                <w:szCs w:val="18"/>
              </w:rPr>
            </w:pPr>
            <w:r w:rsidRPr="002429FB">
              <w:rPr>
                <w:rFonts w:ascii="Times New Roman" w:eastAsia="Times New Roman" w:hAnsi="Times New Roman" w:cs="Times New Roman"/>
                <w:i/>
                <w:iCs/>
                <w:color w:val="000000"/>
                <w:sz w:val="18"/>
                <w:szCs w:val="18"/>
              </w:rPr>
              <w:t xml:space="preserve">Actual impact </w:t>
            </w:r>
          </w:p>
        </w:tc>
        <w:tc>
          <w:tcPr>
            <w:tcW w:w="1890" w:type="dxa"/>
            <w:tcBorders>
              <w:top w:val="nil"/>
              <w:left w:val="nil"/>
              <w:bottom w:val="nil"/>
              <w:right w:val="nil"/>
            </w:tcBorders>
            <w:shd w:val="clear" w:color="000000" w:fill="C0C0C0"/>
            <w:noWrap/>
            <w:vAlign w:val="center"/>
            <w:hideMark/>
          </w:tcPr>
          <w:p w:rsidR="00923B1F" w:rsidRPr="002429FB" w:rsidRDefault="00923B1F" w:rsidP="00E470D5">
            <w:pPr>
              <w:spacing w:after="0" w:line="240" w:lineRule="auto"/>
              <w:rPr>
                <w:rFonts w:ascii="Times New Roman" w:eastAsia="Times New Roman" w:hAnsi="Times New Roman" w:cs="Times New Roman"/>
                <w:color w:val="000000"/>
                <w:sz w:val="18"/>
                <w:szCs w:val="18"/>
              </w:rPr>
            </w:pPr>
            <w:r w:rsidRPr="002429FB">
              <w:rPr>
                <w:rFonts w:ascii="Times New Roman" w:eastAsia="Times New Roman" w:hAnsi="Times New Roman" w:cs="Times New Roman"/>
                <w:color w:val="000000"/>
                <w:sz w:val="18"/>
                <w:szCs w:val="18"/>
              </w:rPr>
              <w:t>Low-wealth</w:t>
            </w:r>
          </w:p>
        </w:tc>
        <w:tc>
          <w:tcPr>
            <w:tcW w:w="1350" w:type="dxa"/>
            <w:tcBorders>
              <w:top w:val="nil"/>
              <w:left w:val="nil"/>
              <w:bottom w:val="nil"/>
              <w:right w:val="nil"/>
            </w:tcBorders>
            <w:shd w:val="clear" w:color="000000" w:fill="C0C0C0"/>
            <w:vAlign w:val="center"/>
            <w:hideMark/>
          </w:tcPr>
          <w:p w:rsidR="00923B1F" w:rsidRPr="002429FB" w:rsidRDefault="00923B1F" w:rsidP="00E470D5">
            <w:pPr>
              <w:spacing w:after="0" w:line="240" w:lineRule="auto"/>
              <w:rPr>
                <w:rFonts w:ascii="Times New Roman" w:eastAsia="Times New Roman" w:hAnsi="Times New Roman" w:cs="Times New Roman"/>
                <w:color w:val="000000"/>
                <w:sz w:val="18"/>
                <w:szCs w:val="18"/>
              </w:rPr>
            </w:pPr>
            <w:r w:rsidRPr="002429FB">
              <w:rPr>
                <w:rFonts w:ascii="Times New Roman" w:eastAsia="Times New Roman" w:hAnsi="Times New Roman" w:cs="Times New Roman"/>
                <w:color w:val="000000"/>
                <w:sz w:val="18"/>
                <w:szCs w:val="18"/>
              </w:rPr>
              <w:t>Middle-wealth</w:t>
            </w:r>
          </w:p>
        </w:tc>
        <w:tc>
          <w:tcPr>
            <w:tcW w:w="1800" w:type="dxa"/>
            <w:tcBorders>
              <w:top w:val="nil"/>
              <w:left w:val="nil"/>
              <w:bottom w:val="nil"/>
              <w:right w:val="nil"/>
            </w:tcBorders>
            <w:shd w:val="clear" w:color="000000" w:fill="C0C0C0"/>
            <w:vAlign w:val="center"/>
            <w:hideMark/>
          </w:tcPr>
          <w:p w:rsidR="00923B1F" w:rsidRPr="002429FB" w:rsidRDefault="00923B1F" w:rsidP="00E470D5">
            <w:pPr>
              <w:spacing w:after="0" w:line="240" w:lineRule="auto"/>
              <w:rPr>
                <w:rFonts w:ascii="Times New Roman" w:eastAsia="Times New Roman" w:hAnsi="Times New Roman" w:cs="Times New Roman"/>
                <w:color w:val="000000"/>
                <w:sz w:val="18"/>
                <w:szCs w:val="18"/>
              </w:rPr>
            </w:pPr>
            <w:r w:rsidRPr="002429FB">
              <w:rPr>
                <w:rFonts w:ascii="Times New Roman" w:eastAsia="Times New Roman" w:hAnsi="Times New Roman" w:cs="Times New Roman"/>
                <w:color w:val="000000"/>
                <w:sz w:val="18"/>
                <w:szCs w:val="18"/>
              </w:rPr>
              <w:t>High-wealth</w:t>
            </w:r>
          </w:p>
        </w:tc>
      </w:tr>
      <w:tr w:rsidR="00923B1F" w:rsidRPr="002429FB" w:rsidTr="00E470D5">
        <w:trPr>
          <w:trHeight w:val="720"/>
        </w:trPr>
        <w:tc>
          <w:tcPr>
            <w:tcW w:w="1247" w:type="dxa"/>
            <w:tcBorders>
              <w:top w:val="nil"/>
              <w:left w:val="nil"/>
              <w:bottom w:val="nil"/>
              <w:right w:val="nil"/>
            </w:tcBorders>
            <w:shd w:val="clear" w:color="auto" w:fill="auto"/>
            <w:hideMark/>
          </w:tcPr>
          <w:p w:rsidR="00923B1F" w:rsidRPr="002429FB" w:rsidRDefault="00923B1F" w:rsidP="00E470D5">
            <w:pPr>
              <w:spacing w:after="0" w:line="240" w:lineRule="auto"/>
              <w:rPr>
                <w:rFonts w:ascii="Times New Roman" w:eastAsia="Times New Roman" w:hAnsi="Times New Roman" w:cs="Times New Roman"/>
                <w:b/>
                <w:bCs/>
                <w:color w:val="000000"/>
                <w:sz w:val="18"/>
                <w:szCs w:val="18"/>
              </w:rPr>
            </w:pPr>
            <w:r w:rsidRPr="002429FB">
              <w:rPr>
                <w:rFonts w:ascii="Times New Roman" w:eastAsia="Times New Roman" w:hAnsi="Times New Roman" w:cs="Times New Roman"/>
                <w:b/>
                <w:bCs/>
                <w:color w:val="000000"/>
                <w:sz w:val="18"/>
                <w:szCs w:val="18"/>
              </w:rPr>
              <w:t xml:space="preserve">Water access </w:t>
            </w:r>
          </w:p>
        </w:tc>
        <w:tc>
          <w:tcPr>
            <w:tcW w:w="1756" w:type="dxa"/>
            <w:tcBorders>
              <w:top w:val="nil"/>
              <w:left w:val="nil"/>
              <w:bottom w:val="nil"/>
              <w:right w:val="nil"/>
            </w:tcBorders>
            <w:shd w:val="clear" w:color="auto" w:fill="auto"/>
            <w:hideMark/>
          </w:tcPr>
          <w:p w:rsidR="00923B1F" w:rsidRPr="002429FB" w:rsidRDefault="00923B1F" w:rsidP="00E470D5">
            <w:pPr>
              <w:spacing w:after="0" w:line="240" w:lineRule="auto"/>
              <w:rPr>
                <w:rFonts w:ascii="Times New Roman" w:eastAsia="Times New Roman" w:hAnsi="Times New Roman" w:cs="Times New Roman"/>
                <w:color w:val="000000"/>
                <w:sz w:val="18"/>
                <w:szCs w:val="18"/>
              </w:rPr>
            </w:pPr>
            <w:r w:rsidRPr="002429FB">
              <w:rPr>
                <w:rFonts w:ascii="Times New Roman" w:eastAsia="Times New Roman" w:hAnsi="Times New Roman" w:cs="Times New Roman"/>
                <w:color w:val="000000"/>
                <w:sz w:val="18"/>
                <w:szCs w:val="18"/>
              </w:rPr>
              <w:t xml:space="preserve">(+)Expected construction of water projects </w:t>
            </w:r>
          </w:p>
        </w:tc>
        <w:tc>
          <w:tcPr>
            <w:tcW w:w="1677" w:type="dxa"/>
            <w:tcBorders>
              <w:top w:val="nil"/>
              <w:left w:val="nil"/>
              <w:bottom w:val="nil"/>
              <w:right w:val="nil"/>
            </w:tcBorders>
            <w:shd w:val="clear" w:color="auto" w:fill="auto"/>
            <w:hideMark/>
          </w:tcPr>
          <w:p w:rsidR="00923B1F" w:rsidRPr="002429FB" w:rsidRDefault="00923B1F" w:rsidP="00E470D5">
            <w:pPr>
              <w:spacing w:after="0" w:line="240" w:lineRule="auto"/>
              <w:rPr>
                <w:rFonts w:ascii="Times New Roman" w:eastAsia="Times New Roman" w:hAnsi="Times New Roman" w:cs="Times New Roman"/>
                <w:color w:val="000000"/>
                <w:sz w:val="18"/>
                <w:szCs w:val="18"/>
              </w:rPr>
            </w:pPr>
            <w:r w:rsidRPr="002429FB">
              <w:rPr>
                <w:rFonts w:ascii="Times New Roman" w:eastAsia="Times New Roman" w:hAnsi="Times New Roman" w:cs="Times New Roman"/>
                <w:color w:val="000000"/>
                <w:sz w:val="18"/>
                <w:szCs w:val="18"/>
              </w:rPr>
              <w:t xml:space="preserve">(+)Expected construction of water projects </w:t>
            </w:r>
          </w:p>
        </w:tc>
        <w:tc>
          <w:tcPr>
            <w:tcW w:w="1620" w:type="dxa"/>
            <w:tcBorders>
              <w:top w:val="nil"/>
              <w:left w:val="nil"/>
              <w:bottom w:val="nil"/>
              <w:right w:val="nil"/>
            </w:tcBorders>
            <w:shd w:val="clear" w:color="auto" w:fill="auto"/>
            <w:hideMark/>
          </w:tcPr>
          <w:p w:rsidR="00923B1F" w:rsidRPr="002429FB" w:rsidRDefault="00923B1F" w:rsidP="00E470D5">
            <w:pPr>
              <w:spacing w:after="0" w:line="240" w:lineRule="auto"/>
              <w:rPr>
                <w:rFonts w:ascii="Times New Roman" w:eastAsia="Times New Roman" w:hAnsi="Times New Roman" w:cs="Times New Roman"/>
                <w:color w:val="000000"/>
                <w:sz w:val="18"/>
                <w:szCs w:val="18"/>
              </w:rPr>
            </w:pPr>
            <w:r w:rsidRPr="002429FB">
              <w:rPr>
                <w:rFonts w:ascii="Times New Roman" w:eastAsia="Times New Roman" w:hAnsi="Times New Roman" w:cs="Times New Roman"/>
                <w:color w:val="000000"/>
                <w:sz w:val="18"/>
                <w:szCs w:val="18"/>
              </w:rPr>
              <w:t>(+) Protected water sources</w:t>
            </w:r>
          </w:p>
        </w:tc>
        <w:tc>
          <w:tcPr>
            <w:tcW w:w="2430" w:type="dxa"/>
            <w:tcBorders>
              <w:top w:val="nil"/>
              <w:left w:val="nil"/>
              <w:bottom w:val="nil"/>
              <w:right w:val="single" w:sz="4" w:space="0" w:color="auto"/>
            </w:tcBorders>
            <w:shd w:val="clear" w:color="auto" w:fill="auto"/>
            <w:hideMark/>
          </w:tcPr>
          <w:p w:rsidR="00923B1F" w:rsidRPr="002429FB" w:rsidRDefault="00923B1F" w:rsidP="00E470D5">
            <w:pPr>
              <w:spacing w:after="0" w:line="240" w:lineRule="auto"/>
              <w:rPr>
                <w:rFonts w:ascii="Times New Roman" w:eastAsia="Times New Roman" w:hAnsi="Times New Roman" w:cs="Times New Roman"/>
                <w:i/>
                <w:iCs/>
                <w:color w:val="000000"/>
                <w:sz w:val="18"/>
                <w:szCs w:val="18"/>
              </w:rPr>
            </w:pPr>
            <w:r w:rsidRPr="002429FB">
              <w:rPr>
                <w:rFonts w:ascii="Times New Roman" w:eastAsia="Times New Roman" w:hAnsi="Times New Roman" w:cs="Times New Roman"/>
                <w:i/>
                <w:iCs/>
                <w:color w:val="000000"/>
                <w:sz w:val="18"/>
                <w:szCs w:val="18"/>
              </w:rPr>
              <w:t xml:space="preserve">Ksh 3,331,551 (US$39,195) committed to community water projects </w:t>
            </w:r>
          </w:p>
        </w:tc>
        <w:tc>
          <w:tcPr>
            <w:tcW w:w="1890" w:type="dxa"/>
            <w:tcBorders>
              <w:top w:val="nil"/>
              <w:left w:val="nil"/>
              <w:bottom w:val="nil"/>
              <w:right w:val="nil"/>
            </w:tcBorders>
            <w:shd w:val="clear" w:color="auto" w:fill="auto"/>
            <w:hideMark/>
          </w:tcPr>
          <w:p w:rsidR="00923B1F" w:rsidRPr="002429FB" w:rsidRDefault="00923B1F" w:rsidP="00E470D5">
            <w:pPr>
              <w:spacing w:after="0" w:line="240" w:lineRule="auto"/>
              <w:rPr>
                <w:rFonts w:ascii="Times New Roman" w:eastAsia="Times New Roman" w:hAnsi="Times New Roman" w:cs="Times New Roman"/>
                <w:color w:val="000000"/>
                <w:sz w:val="18"/>
                <w:szCs w:val="18"/>
              </w:rPr>
            </w:pPr>
            <w:r w:rsidRPr="002429FB">
              <w:rPr>
                <w:rFonts w:ascii="Times New Roman" w:eastAsia="Times New Roman" w:hAnsi="Times New Roman" w:cs="Times New Roman"/>
                <w:color w:val="000000"/>
                <w:sz w:val="18"/>
                <w:szCs w:val="18"/>
              </w:rPr>
              <w:t xml:space="preserve">(+) Project to fund water projects and protect forest for rains </w:t>
            </w:r>
          </w:p>
        </w:tc>
        <w:tc>
          <w:tcPr>
            <w:tcW w:w="1350" w:type="dxa"/>
            <w:tcBorders>
              <w:top w:val="nil"/>
              <w:left w:val="nil"/>
              <w:bottom w:val="nil"/>
              <w:right w:val="nil"/>
            </w:tcBorders>
            <w:shd w:val="clear" w:color="auto" w:fill="auto"/>
            <w:hideMark/>
          </w:tcPr>
          <w:p w:rsidR="00923B1F" w:rsidRPr="002429FB" w:rsidRDefault="00923B1F" w:rsidP="00E470D5">
            <w:pPr>
              <w:spacing w:after="0" w:line="240" w:lineRule="auto"/>
              <w:rPr>
                <w:rFonts w:ascii="Times New Roman" w:eastAsia="Times New Roman" w:hAnsi="Times New Roman" w:cs="Times New Roman"/>
                <w:color w:val="000000"/>
                <w:sz w:val="18"/>
                <w:szCs w:val="18"/>
              </w:rPr>
            </w:pPr>
            <w:r w:rsidRPr="002429FB">
              <w:rPr>
                <w:rFonts w:ascii="Times New Roman" w:eastAsia="Times New Roman" w:hAnsi="Times New Roman" w:cs="Times New Roman"/>
                <w:color w:val="000000"/>
                <w:sz w:val="18"/>
                <w:szCs w:val="18"/>
              </w:rPr>
              <w:t xml:space="preserve">(+) Project to fund water projects </w:t>
            </w:r>
          </w:p>
        </w:tc>
        <w:tc>
          <w:tcPr>
            <w:tcW w:w="1800" w:type="dxa"/>
            <w:tcBorders>
              <w:top w:val="nil"/>
              <w:left w:val="nil"/>
              <w:bottom w:val="nil"/>
              <w:right w:val="nil"/>
            </w:tcBorders>
            <w:shd w:val="clear" w:color="auto" w:fill="auto"/>
            <w:hideMark/>
          </w:tcPr>
          <w:p w:rsidR="00923B1F" w:rsidRPr="002429FB" w:rsidRDefault="00923B1F" w:rsidP="00E470D5">
            <w:pPr>
              <w:spacing w:after="0" w:line="240" w:lineRule="auto"/>
              <w:rPr>
                <w:rFonts w:ascii="Times New Roman" w:eastAsia="Times New Roman" w:hAnsi="Times New Roman" w:cs="Times New Roman"/>
                <w:color w:val="000000"/>
                <w:sz w:val="18"/>
                <w:szCs w:val="18"/>
              </w:rPr>
            </w:pPr>
            <w:r w:rsidRPr="002429FB">
              <w:rPr>
                <w:rFonts w:ascii="Times New Roman" w:eastAsia="Times New Roman" w:hAnsi="Times New Roman" w:cs="Times New Roman"/>
                <w:color w:val="000000"/>
                <w:sz w:val="18"/>
                <w:szCs w:val="18"/>
              </w:rPr>
              <w:t>(+) Project to fund water projects and protect current catchment</w:t>
            </w:r>
          </w:p>
        </w:tc>
      </w:tr>
      <w:tr w:rsidR="00923B1F" w:rsidRPr="002429FB" w:rsidTr="00E470D5">
        <w:trPr>
          <w:trHeight w:val="810"/>
        </w:trPr>
        <w:tc>
          <w:tcPr>
            <w:tcW w:w="1247" w:type="dxa"/>
            <w:tcBorders>
              <w:top w:val="nil"/>
              <w:left w:val="nil"/>
              <w:bottom w:val="nil"/>
              <w:right w:val="nil"/>
            </w:tcBorders>
            <w:shd w:val="clear" w:color="000000" w:fill="C0C0C0"/>
            <w:hideMark/>
          </w:tcPr>
          <w:p w:rsidR="00923B1F" w:rsidRPr="002429FB" w:rsidRDefault="00923B1F" w:rsidP="00E470D5">
            <w:pPr>
              <w:spacing w:after="0" w:line="240" w:lineRule="auto"/>
              <w:rPr>
                <w:rFonts w:ascii="Times New Roman" w:eastAsia="Times New Roman" w:hAnsi="Times New Roman" w:cs="Times New Roman"/>
                <w:b/>
                <w:bCs/>
                <w:color w:val="000000"/>
                <w:sz w:val="18"/>
                <w:szCs w:val="18"/>
              </w:rPr>
            </w:pPr>
            <w:r w:rsidRPr="002429FB">
              <w:rPr>
                <w:rFonts w:ascii="Times New Roman" w:eastAsia="Times New Roman" w:hAnsi="Times New Roman" w:cs="Times New Roman"/>
                <w:b/>
                <w:bCs/>
                <w:color w:val="000000"/>
                <w:sz w:val="18"/>
                <w:szCs w:val="18"/>
              </w:rPr>
              <w:t>Land ownership</w:t>
            </w:r>
          </w:p>
        </w:tc>
        <w:tc>
          <w:tcPr>
            <w:tcW w:w="1756" w:type="dxa"/>
            <w:tcBorders>
              <w:top w:val="nil"/>
              <w:left w:val="nil"/>
              <w:bottom w:val="nil"/>
              <w:right w:val="nil"/>
            </w:tcBorders>
            <w:shd w:val="clear" w:color="000000" w:fill="C0C0C0"/>
            <w:hideMark/>
          </w:tcPr>
          <w:p w:rsidR="00923B1F" w:rsidRPr="002429FB" w:rsidRDefault="00923B1F" w:rsidP="00E470D5">
            <w:pPr>
              <w:spacing w:after="0" w:line="240" w:lineRule="auto"/>
              <w:rPr>
                <w:rFonts w:ascii="Times New Roman" w:eastAsia="Times New Roman" w:hAnsi="Times New Roman" w:cs="Times New Roman"/>
                <w:color w:val="000000"/>
                <w:sz w:val="18"/>
                <w:szCs w:val="18"/>
              </w:rPr>
            </w:pPr>
            <w:r w:rsidRPr="002429FB">
              <w:rPr>
                <w:rFonts w:ascii="Times New Roman" w:eastAsia="Times New Roman" w:hAnsi="Times New Roman" w:cs="Times New Roman"/>
                <w:color w:val="000000"/>
                <w:sz w:val="18"/>
                <w:szCs w:val="18"/>
              </w:rPr>
              <w:t>(+) Strengthens communal land ownership and benefits</w:t>
            </w:r>
          </w:p>
        </w:tc>
        <w:tc>
          <w:tcPr>
            <w:tcW w:w="1677" w:type="dxa"/>
            <w:tcBorders>
              <w:top w:val="nil"/>
              <w:left w:val="nil"/>
              <w:bottom w:val="nil"/>
              <w:right w:val="nil"/>
            </w:tcBorders>
            <w:shd w:val="clear" w:color="000000" w:fill="C0C0C0"/>
            <w:hideMark/>
          </w:tcPr>
          <w:p w:rsidR="00923B1F" w:rsidRPr="002429FB" w:rsidRDefault="00923B1F" w:rsidP="00E470D5">
            <w:pPr>
              <w:spacing w:after="0" w:line="240" w:lineRule="auto"/>
              <w:rPr>
                <w:rFonts w:ascii="Times New Roman" w:eastAsia="Times New Roman" w:hAnsi="Times New Roman" w:cs="Times New Roman"/>
                <w:color w:val="000000"/>
                <w:sz w:val="18"/>
                <w:szCs w:val="18"/>
              </w:rPr>
            </w:pPr>
            <w:r w:rsidRPr="002429FB">
              <w:rPr>
                <w:rFonts w:ascii="Times New Roman" w:eastAsia="Times New Roman" w:hAnsi="Times New Roman" w:cs="Times New Roman"/>
                <w:color w:val="000000"/>
                <w:sz w:val="18"/>
                <w:szCs w:val="18"/>
              </w:rPr>
              <w:t xml:space="preserve">(0)No effect </w:t>
            </w:r>
          </w:p>
        </w:tc>
        <w:tc>
          <w:tcPr>
            <w:tcW w:w="1620" w:type="dxa"/>
            <w:tcBorders>
              <w:top w:val="nil"/>
              <w:left w:val="nil"/>
              <w:bottom w:val="nil"/>
              <w:right w:val="nil"/>
            </w:tcBorders>
            <w:shd w:val="clear" w:color="000000" w:fill="C0C0C0"/>
            <w:noWrap/>
            <w:hideMark/>
          </w:tcPr>
          <w:p w:rsidR="00923B1F" w:rsidRPr="002429FB" w:rsidRDefault="00923B1F" w:rsidP="00E470D5">
            <w:pPr>
              <w:spacing w:after="0" w:line="240" w:lineRule="auto"/>
              <w:rPr>
                <w:rFonts w:ascii="Times New Roman" w:eastAsia="Times New Roman" w:hAnsi="Times New Roman" w:cs="Times New Roman"/>
                <w:color w:val="000000"/>
                <w:sz w:val="18"/>
                <w:szCs w:val="18"/>
              </w:rPr>
            </w:pPr>
            <w:r w:rsidRPr="002429FB">
              <w:rPr>
                <w:rFonts w:ascii="Times New Roman" w:eastAsia="Times New Roman" w:hAnsi="Times New Roman" w:cs="Times New Roman"/>
                <w:color w:val="000000"/>
                <w:sz w:val="18"/>
                <w:szCs w:val="18"/>
              </w:rPr>
              <w:t xml:space="preserve"> (-)Hinders sub-division of communal land to individual households</w:t>
            </w:r>
          </w:p>
        </w:tc>
        <w:tc>
          <w:tcPr>
            <w:tcW w:w="2430" w:type="dxa"/>
            <w:tcBorders>
              <w:top w:val="nil"/>
              <w:left w:val="nil"/>
              <w:bottom w:val="nil"/>
              <w:right w:val="single" w:sz="4" w:space="0" w:color="auto"/>
            </w:tcBorders>
            <w:shd w:val="clear" w:color="000000" w:fill="C0C0C0"/>
            <w:hideMark/>
          </w:tcPr>
          <w:p w:rsidR="00923B1F" w:rsidRPr="002429FB" w:rsidRDefault="00923B1F" w:rsidP="00E470D5">
            <w:pPr>
              <w:spacing w:after="0" w:line="240" w:lineRule="auto"/>
              <w:rPr>
                <w:rFonts w:ascii="Times New Roman" w:eastAsia="Times New Roman" w:hAnsi="Times New Roman" w:cs="Times New Roman"/>
                <w:i/>
                <w:iCs/>
                <w:color w:val="000000"/>
                <w:sz w:val="18"/>
                <w:szCs w:val="18"/>
              </w:rPr>
            </w:pPr>
            <w:r w:rsidRPr="002429FB">
              <w:rPr>
                <w:rFonts w:ascii="Times New Roman" w:eastAsia="Times New Roman" w:hAnsi="Times New Roman" w:cs="Times New Roman"/>
                <w:i/>
                <w:iCs/>
                <w:color w:val="000000"/>
                <w:sz w:val="18"/>
                <w:szCs w:val="18"/>
              </w:rPr>
              <w:t xml:space="preserve">Communal land recognized </w:t>
            </w:r>
          </w:p>
        </w:tc>
        <w:tc>
          <w:tcPr>
            <w:tcW w:w="1890" w:type="dxa"/>
            <w:tcBorders>
              <w:top w:val="nil"/>
              <w:left w:val="nil"/>
              <w:bottom w:val="nil"/>
              <w:right w:val="nil"/>
            </w:tcBorders>
            <w:shd w:val="clear" w:color="000000" w:fill="C0C0C0"/>
            <w:hideMark/>
          </w:tcPr>
          <w:p w:rsidR="00923B1F" w:rsidRPr="002429FB" w:rsidRDefault="00923B1F" w:rsidP="00E470D5">
            <w:pPr>
              <w:spacing w:after="0" w:line="240" w:lineRule="auto"/>
              <w:rPr>
                <w:rFonts w:ascii="Times New Roman" w:eastAsia="Times New Roman" w:hAnsi="Times New Roman" w:cs="Times New Roman"/>
                <w:color w:val="000000"/>
                <w:sz w:val="18"/>
                <w:szCs w:val="18"/>
              </w:rPr>
            </w:pPr>
            <w:r w:rsidRPr="002429FB">
              <w:rPr>
                <w:rFonts w:ascii="Times New Roman" w:eastAsia="Times New Roman" w:hAnsi="Times New Roman" w:cs="Times New Roman"/>
                <w:color w:val="000000"/>
                <w:sz w:val="18"/>
                <w:szCs w:val="18"/>
              </w:rPr>
              <w:t>(+) Change</w:t>
            </w:r>
            <w:r>
              <w:rPr>
                <w:rFonts w:ascii="Times New Roman" w:eastAsia="Times New Roman" w:hAnsi="Times New Roman" w:cs="Times New Roman"/>
                <w:color w:val="000000"/>
                <w:sz w:val="18"/>
                <w:szCs w:val="18"/>
              </w:rPr>
              <w:t xml:space="preserve"> </w:t>
            </w:r>
            <w:r w:rsidRPr="002429FB">
              <w:rPr>
                <w:rFonts w:ascii="Times New Roman" w:eastAsia="Times New Roman" w:hAnsi="Times New Roman" w:cs="Times New Roman"/>
                <w:color w:val="000000"/>
                <w:sz w:val="18"/>
                <w:szCs w:val="18"/>
              </w:rPr>
              <w:t xml:space="preserve">of ownership of State land to communal land </w:t>
            </w:r>
          </w:p>
        </w:tc>
        <w:tc>
          <w:tcPr>
            <w:tcW w:w="1350" w:type="dxa"/>
            <w:tcBorders>
              <w:top w:val="nil"/>
              <w:left w:val="nil"/>
              <w:bottom w:val="nil"/>
              <w:right w:val="nil"/>
            </w:tcBorders>
            <w:shd w:val="clear" w:color="000000" w:fill="C0C0C0"/>
            <w:hideMark/>
          </w:tcPr>
          <w:p w:rsidR="00923B1F" w:rsidRPr="002429FB" w:rsidRDefault="00923B1F" w:rsidP="00E470D5">
            <w:pPr>
              <w:spacing w:after="0" w:line="240" w:lineRule="auto"/>
              <w:rPr>
                <w:rFonts w:ascii="Times New Roman" w:eastAsia="Times New Roman" w:hAnsi="Times New Roman" w:cs="Times New Roman"/>
                <w:color w:val="000000"/>
                <w:sz w:val="18"/>
                <w:szCs w:val="18"/>
              </w:rPr>
            </w:pPr>
            <w:r w:rsidRPr="002429FB">
              <w:rPr>
                <w:rFonts w:ascii="Times New Roman" w:eastAsia="Times New Roman" w:hAnsi="Times New Roman" w:cs="Times New Roman"/>
                <w:color w:val="000000"/>
                <w:sz w:val="18"/>
                <w:szCs w:val="18"/>
              </w:rPr>
              <w:t xml:space="preserve">(+) Strengthen communal land ownership and benefits </w:t>
            </w:r>
          </w:p>
        </w:tc>
        <w:tc>
          <w:tcPr>
            <w:tcW w:w="1800" w:type="dxa"/>
            <w:tcBorders>
              <w:top w:val="nil"/>
              <w:left w:val="nil"/>
              <w:bottom w:val="nil"/>
              <w:right w:val="nil"/>
            </w:tcBorders>
            <w:shd w:val="clear" w:color="000000" w:fill="C0C0C0"/>
            <w:hideMark/>
          </w:tcPr>
          <w:p w:rsidR="00923B1F" w:rsidRPr="002429FB" w:rsidRDefault="00923B1F" w:rsidP="00E470D5">
            <w:pPr>
              <w:spacing w:after="0" w:line="240" w:lineRule="auto"/>
              <w:rPr>
                <w:rFonts w:ascii="Times New Roman" w:eastAsia="Times New Roman" w:hAnsi="Times New Roman" w:cs="Times New Roman"/>
                <w:color w:val="000000"/>
                <w:sz w:val="18"/>
                <w:szCs w:val="18"/>
              </w:rPr>
            </w:pPr>
            <w:r w:rsidRPr="002429FB">
              <w:rPr>
                <w:rFonts w:ascii="Times New Roman" w:eastAsia="Times New Roman" w:hAnsi="Times New Roman" w:cs="Times New Roman"/>
                <w:color w:val="000000"/>
                <w:sz w:val="18"/>
                <w:szCs w:val="18"/>
              </w:rPr>
              <w:t xml:space="preserve">No effect </w:t>
            </w:r>
          </w:p>
        </w:tc>
      </w:tr>
      <w:tr w:rsidR="00923B1F" w:rsidRPr="002429FB" w:rsidTr="00E470D5">
        <w:trPr>
          <w:trHeight w:val="810"/>
        </w:trPr>
        <w:tc>
          <w:tcPr>
            <w:tcW w:w="1247" w:type="dxa"/>
            <w:tcBorders>
              <w:top w:val="nil"/>
              <w:left w:val="nil"/>
              <w:bottom w:val="nil"/>
              <w:right w:val="nil"/>
            </w:tcBorders>
            <w:shd w:val="clear" w:color="auto" w:fill="auto"/>
            <w:hideMark/>
          </w:tcPr>
          <w:p w:rsidR="00923B1F" w:rsidRPr="002429FB" w:rsidRDefault="00923B1F" w:rsidP="00E470D5">
            <w:pPr>
              <w:spacing w:after="0" w:line="240" w:lineRule="auto"/>
              <w:rPr>
                <w:rFonts w:ascii="Times New Roman" w:eastAsia="Times New Roman" w:hAnsi="Times New Roman" w:cs="Times New Roman"/>
                <w:b/>
                <w:bCs/>
                <w:color w:val="000000"/>
                <w:sz w:val="18"/>
                <w:szCs w:val="18"/>
              </w:rPr>
            </w:pPr>
            <w:r w:rsidRPr="002429FB">
              <w:rPr>
                <w:rFonts w:ascii="Times New Roman" w:eastAsia="Times New Roman" w:hAnsi="Times New Roman" w:cs="Times New Roman"/>
                <w:b/>
                <w:bCs/>
                <w:color w:val="000000"/>
                <w:sz w:val="18"/>
                <w:szCs w:val="18"/>
              </w:rPr>
              <w:t>Land productivity</w:t>
            </w:r>
          </w:p>
        </w:tc>
        <w:tc>
          <w:tcPr>
            <w:tcW w:w="3433" w:type="dxa"/>
            <w:gridSpan w:val="2"/>
            <w:tcBorders>
              <w:top w:val="nil"/>
              <w:left w:val="nil"/>
              <w:bottom w:val="nil"/>
              <w:right w:val="nil"/>
            </w:tcBorders>
            <w:shd w:val="clear" w:color="auto" w:fill="auto"/>
            <w:hideMark/>
          </w:tcPr>
          <w:p w:rsidR="00923B1F" w:rsidRPr="002429FB" w:rsidRDefault="00923B1F" w:rsidP="00E470D5">
            <w:pPr>
              <w:spacing w:after="0" w:line="240" w:lineRule="auto"/>
              <w:rPr>
                <w:rFonts w:ascii="Times New Roman" w:eastAsia="Times New Roman" w:hAnsi="Times New Roman" w:cs="Times New Roman"/>
                <w:color w:val="000000"/>
                <w:sz w:val="18"/>
                <w:szCs w:val="18"/>
              </w:rPr>
            </w:pPr>
            <w:r w:rsidRPr="002429FB">
              <w:rPr>
                <w:rFonts w:ascii="Times New Roman" w:eastAsia="Times New Roman" w:hAnsi="Times New Roman" w:cs="Times New Roman"/>
                <w:color w:val="000000"/>
                <w:sz w:val="18"/>
                <w:szCs w:val="18"/>
              </w:rPr>
              <w:t xml:space="preserve">(+)Expect rains to increase and increased yields </w:t>
            </w:r>
          </w:p>
          <w:p w:rsidR="00923B1F" w:rsidRPr="002429FB" w:rsidRDefault="00923B1F" w:rsidP="00E470D5">
            <w:pPr>
              <w:spacing w:after="0" w:line="240" w:lineRule="auto"/>
              <w:rPr>
                <w:rFonts w:ascii="Times New Roman" w:eastAsia="Times New Roman" w:hAnsi="Times New Roman" w:cs="Times New Roman"/>
                <w:color w:val="000000"/>
                <w:sz w:val="18"/>
                <w:szCs w:val="18"/>
              </w:rPr>
            </w:pPr>
            <w:r w:rsidRPr="002429FB">
              <w:rPr>
                <w:rFonts w:ascii="Times New Roman" w:eastAsia="Times New Roman" w:hAnsi="Times New Roman" w:cs="Times New Roman"/>
                <w:color w:val="000000"/>
                <w:sz w:val="18"/>
                <w:szCs w:val="18"/>
              </w:rPr>
              <w:t>(-) Increased number of elephants destroying crops</w:t>
            </w:r>
          </w:p>
        </w:tc>
        <w:tc>
          <w:tcPr>
            <w:tcW w:w="1620" w:type="dxa"/>
            <w:tcBorders>
              <w:top w:val="nil"/>
              <w:left w:val="nil"/>
              <w:bottom w:val="nil"/>
              <w:right w:val="nil"/>
            </w:tcBorders>
            <w:shd w:val="clear" w:color="auto" w:fill="auto"/>
            <w:hideMark/>
          </w:tcPr>
          <w:p w:rsidR="00923B1F" w:rsidRPr="002429FB" w:rsidRDefault="00923B1F" w:rsidP="00E470D5">
            <w:pPr>
              <w:spacing w:after="0" w:line="240" w:lineRule="auto"/>
              <w:rPr>
                <w:rFonts w:ascii="Times New Roman" w:eastAsia="Times New Roman" w:hAnsi="Times New Roman" w:cs="Times New Roman"/>
                <w:color w:val="000000"/>
                <w:sz w:val="18"/>
                <w:szCs w:val="18"/>
              </w:rPr>
            </w:pPr>
            <w:r w:rsidRPr="002429FB">
              <w:rPr>
                <w:rFonts w:ascii="Times New Roman" w:eastAsia="Times New Roman" w:hAnsi="Times New Roman" w:cs="Times New Roman"/>
                <w:color w:val="000000"/>
                <w:sz w:val="18"/>
                <w:szCs w:val="18"/>
              </w:rPr>
              <w:t xml:space="preserve">(+) Expect access to irrigation from the project funded water projects  </w:t>
            </w:r>
          </w:p>
        </w:tc>
        <w:tc>
          <w:tcPr>
            <w:tcW w:w="2430" w:type="dxa"/>
            <w:tcBorders>
              <w:top w:val="nil"/>
              <w:left w:val="nil"/>
              <w:bottom w:val="nil"/>
              <w:right w:val="single" w:sz="4" w:space="0" w:color="auto"/>
            </w:tcBorders>
            <w:shd w:val="clear" w:color="auto" w:fill="auto"/>
            <w:hideMark/>
          </w:tcPr>
          <w:p w:rsidR="00923B1F" w:rsidRPr="002429FB" w:rsidRDefault="00923B1F" w:rsidP="00E470D5">
            <w:pPr>
              <w:spacing w:after="0" w:line="240" w:lineRule="auto"/>
              <w:rPr>
                <w:rFonts w:ascii="Times New Roman" w:eastAsia="Times New Roman" w:hAnsi="Times New Roman" w:cs="Times New Roman"/>
                <w:i/>
                <w:iCs/>
                <w:color w:val="000000"/>
                <w:sz w:val="18"/>
                <w:szCs w:val="18"/>
              </w:rPr>
            </w:pPr>
            <w:r w:rsidRPr="002429FB">
              <w:rPr>
                <w:rFonts w:ascii="Times New Roman" w:eastAsia="Times New Roman" w:hAnsi="Times New Roman" w:cs="Times New Roman"/>
                <w:i/>
                <w:iCs/>
                <w:color w:val="000000"/>
                <w:sz w:val="18"/>
                <w:szCs w:val="18"/>
              </w:rPr>
              <w:t xml:space="preserve">25,000 seedlings planted in farmers’ fields </w:t>
            </w:r>
          </w:p>
        </w:tc>
        <w:tc>
          <w:tcPr>
            <w:tcW w:w="3240" w:type="dxa"/>
            <w:gridSpan w:val="2"/>
            <w:tcBorders>
              <w:top w:val="nil"/>
              <w:left w:val="nil"/>
              <w:bottom w:val="nil"/>
              <w:right w:val="nil"/>
            </w:tcBorders>
            <w:shd w:val="clear" w:color="auto" w:fill="auto"/>
            <w:hideMark/>
          </w:tcPr>
          <w:p w:rsidR="00923B1F" w:rsidRPr="002429FB" w:rsidRDefault="00923B1F" w:rsidP="00E470D5">
            <w:pPr>
              <w:spacing w:after="0" w:line="240" w:lineRule="auto"/>
              <w:rPr>
                <w:rFonts w:ascii="Times New Roman" w:eastAsia="Times New Roman" w:hAnsi="Times New Roman" w:cs="Times New Roman"/>
                <w:color w:val="000000"/>
                <w:sz w:val="18"/>
                <w:szCs w:val="18"/>
              </w:rPr>
            </w:pPr>
            <w:r w:rsidRPr="002429FB">
              <w:rPr>
                <w:rFonts w:ascii="Times New Roman" w:eastAsia="Times New Roman" w:hAnsi="Times New Roman" w:cs="Times New Roman"/>
                <w:color w:val="000000"/>
                <w:sz w:val="18"/>
                <w:szCs w:val="18"/>
              </w:rPr>
              <w:t>(+) increase in rainfall and water access for</w:t>
            </w:r>
            <w:r>
              <w:rPr>
                <w:rFonts w:ascii="Times New Roman" w:eastAsia="Times New Roman" w:hAnsi="Times New Roman" w:cs="Times New Roman"/>
                <w:color w:val="000000"/>
                <w:sz w:val="18"/>
                <w:szCs w:val="18"/>
              </w:rPr>
              <w:t xml:space="preserve"> </w:t>
            </w:r>
            <w:r w:rsidRPr="002429FB">
              <w:rPr>
                <w:rFonts w:ascii="Times New Roman" w:eastAsia="Times New Roman" w:hAnsi="Times New Roman" w:cs="Times New Roman"/>
                <w:color w:val="000000"/>
                <w:sz w:val="18"/>
                <w:szCs w:val="18"/>
              </w:rPr>
              <w:t>better yields</w:t>
            </w:r>
          </w:p>
          <w:p w:rsidR="00923B1F" w:rsidRPr="002429FB" w:rsidRDefault="00923B1F" w:rsidP="00E470D5">
            <w:pPr>
              <w:spacing w:after="0" w:line="240" w:lineRule="auto"/>
              <w:rPr>
                <w:rFonts w:ascii="Times New Roman" w:eastAsia="Times New Roman" w:hAnsi="Times New Roman" w:cs="Times New Roman"/>
                <w:color w:val="000000"/>
                <w:sz w:val="18"/>
                <w:szCs w:val="18"/>
              </w:rPr>
            </w:pPr>
            <w:r w:rsidRPr="002429FB">
              <w:rPr>
                <w:rFonts w:ascii="Times New Roman" w:eastAsia="Times New Roman" w:hAnsi="Times New Roman" w:cs="Times New Roman"/>
                <w:color w:val="000000"/>
                <w:sz w:val="18"/>
                <w:szCs w:val="18"/>
              </w:rPr>
              <w:t>(-) protection against</w:t>
            </w:r>
            <w:r>
              <w:rPr>
                <w:rFonts w:ascii="Times New Roman" w:eastAsia="Times New Roman" w:hAnsi="Times New Roman" w:cs="Times New Roman"/>
                <w:color w:val="000000"/>
                <w:sz w:val="18"/>
                <w:szCs w:val="18"/>
              </w:rPr>
              <w:t xml:space="preserve"> </w:t>
            </w:r>
            <w:r w:rsidRPr="002429FB">
              <w:rPr>
                <w:rFonts w:ascii="Times New Roman" w:eastAsia="Times New Roman" w:hAnsi="Times New Roman" w:cs="Times New Roman"/>
                <w:color w:val="000000"/>
                <w:sz w:val="18"/>
                <w:szCs w:val="18"/>
              </w:rPr>
              <w:t xml:space="preserve">elephants destroying crops </w:t>
            </w:r>
          </w:p>
        </w:tc>
        <w:tc>
          <w:tcPr>
            <w:tcW w:w="1800" w:type="dxa"/>
            <w:tcBorders>
              <w:top w:val="nil"/>
              <w:left w:val="nil"/>
              <w:bottom w:val="nil"/>
              <w:right w:val="nil"/>
            </w:tcBorders>
            <w:shd w:val="clear" w:color="auto" w:fill="auto"/>
            <w:hideMark/>
          </w:tcPr>
          <w:p w:rsidR="00923B1F" w:rsidRPr="002429FB" w:rsidRDefault="00923B1F" w:rsidP="00E470D5">
            <w:pPr>
              <w:spacing w:after="0" w:line="240" w:lineRule="auto"/>
              <w:rPr>
                <w:rFonts w:ascii="Times New Roman" w:eastAsia="Times New Roman" w:hAnsi="Times New Roman" w:cs="Times New Roman"/>
                <w:color w:val="000000"/>
                <w:sz w:val="18"/>
                <w:szCs w:val="18"/>
              </w:rPr>
            </w:pPr>
            <w:r w:rsidRPr="002429FB">
              <w:rPr>
                <w:rFonts w:ascii="Times New Roman" w:eastAsia="Times New Roman" w:hAnsi="Times New Roman" w:cs="Times New Roman"/>
                <w:color w:val="000000"/>
                <w:sz w:val="18"/>
                <w:szCs w:val="18"/>
              </w:rPr>
              <w:t xml:space="preserve">(+) Increased yield from project-initiated irrigation facilities </w:t>
            </w:r>
          </w:p>
        </w:tc>
      </w:tr>
      <w:tr w:rsidR="00923B1F" w:rsidRPr="002429FB" w:rsidTr="00E470D5">
        <w:trPr>
          <w:trHeight w:val="855"/>
        </w:trPr>
        <w:tc>
          <w:tcPr>
            <w:tcW w:w="1247" w:type="dxa"/>
            <w:vMerge w:val="restart"/>
            <w:tcBorders>
              <w:top w:val="nil"/>
              <w:left w:val="nil"/>
              <w:bottom w:val="nil"/>
              <w:right w:val="nil"/>
            </w:tcBorders>
            <w:shd w:val="clear" w:color="000000" w:fill="C0C0C0"/>
            <w:hideMark/>
          </w:tcPr>
          <w:p w:rsidR="00923B1F" w:rsidRPr="002429FB" w:rsidRDefault="00923B1F" w:rsidP="00E470D5">
            <w:pPr>
              <w:spacing w:after="0" w:line="240" w:lineRule="auto"/>
              <w:rPr>
                <w:rFonts w:ascii="Times New Roman" w:eastAsia="Times New Roman" w:hAnsi="Times New Roman" w:cs="Times New Roman"/>
                <w:b/>
                <w:bCs/>
                <w:color w:val="000000"/>
                <w:sz w:val="18"/>
                <w:szCs w:val="18"/>
              </w:rPr>
            </w:pPr>
            <w:r w:rsidRPr="002429FB">
              <w:rPr>
                <w:rFonts w:ascii="Times New Roman" w:eastAsia="Times New Roman" w:hAnsi="Times New Roman" w:cs="Times New Roman"/>
                <w:b/>
                <w:bCs/>
                <w:color w:val="000000"/>
                <w:sz w:val="18"/>
                <w:szCs w:val="18"/>
              </w:rPr>
              <w:t xml:space="preserve">Economic opportunities </w:t>
            </w:r>
          </w:p>
        </w:tc>
        <w:tc>
          <w:tcPr>
            <w:tcW w:w="1756" w:type="dxa"/>
            <w:tcBorders>
              <w:top w:val="nil"/>
              <w:left w:val="nil"/>
              <w:bottom w:val="nil"/>
              <w:right w:val="nil"/>
            </w:tcBorders>
            <w:shd w:val="clear" w:color="000000" w:fill="C0C0C0"/>
            <w:hideMark/>
          </w:tcPr>
          <w:p w:rsidR="00923B1F" w:rsidRPr="002429FB" w:rsidRDefault="00923B1F" w:rsidP="00E470D5">
            <w:pPr>
              <w:spacing w:after="0" w:line="240" w:lineRule="auto"/>
              <w:rPr>
                <w:rFonts w:ascii="Times New Roman" w:eastAsia="Times New Roman" w:hAnsi="Times New Roman" w:cs="Times New Roman"/>
                <w:color w:val="000000"/>
                <w:sz w:val="18"/>
                <w:szCs w:val="18"/>
              </w:rPr>
            </w:pPr>
            <w:r w:rsidRPr="002429FB">
              <w:rPr>
                <w:rFonts w:ascii="Times New Roman" w:eastAsia="Times New Roman" w:hAnsi="Times New Roman" w:cs="Times New Roman"/>
                <w:color w:val="000000"/>
                <w:sz w:val="18"/>
                <w:szCs w:val="18"/>
              </w:rPr>
              <w:t xml:space="preserve">(+)Diversified economic activities from project staff and visitors </w:t>
            </w:r>
          </w:p>
        </w:tc>
        <w:tc>
          <w:tcPr>
            <w:tcW w:w="1677" w:type="dxa"/>
            <w:vMerge w:val="restart"/>
            <w:tcBorders>
              <w:top w:val="nil"/>
              <w:left w:val="nil"/>
              <w:bottom w:val="nil"/>
              <w:right w:val="nil"/>
            </w:tcBorders>
            <w:shd w:val="clear" w:color="000000" w:fill="C0C0C0"/>
            <w:hideMark/>
          </w:tcPr>
          <w:p w:rsidR="00923B1F" w:rsidRPr="002429FB" w:rsidRDefault="00923B1F" w:rsidP="00E470D5">
            <w:pPr>
              <w:spacing w:after="0" w:line="240" w:lineRule="auto"/>
              <w:rPr>
                <w:rFonts w:ascii="Times New Roman" w:eastAsia="Times New Roman" w:hAnsi="Times New Roman" w:cs="Times New Roman"/>
                <w:color w:val="000000"/>
                <w:sz w:val="18"/>
                <w:szCs w:val="18"/>
              </w:rPr>
            </w:pPr>
            <w:r w:rsidRPr="002429FB">
              <w:rPr>
                <w:rFonts w:ascii="Times New Roman" w:eastAsia="Times New Roman" w:hAnsi="Times New Roman" w:cs="Times New Roman"/>
                <w:color w:val="000000"/>
                <w:sz w:val="18"/>
                <w:szCs w:val="18"/>
              </w:rPr>
              <w:t xml:space="preserve">(+)Diversified economic activities from project staff and visitors </w:t>
            </w:r>
          </w:p>
          <w:p w:rsidR="00923B1F" w:rsidRPr="002429FB" w:rsidRDefault="00923B1F" w:rsidP="00E470D5">
            <w:pPr>
              <w:spacing w:after="0" w:line="240" w:lineRule="auto"/>
              <w:rPr>
                <w:rFonts w:ascii="Times New Roman" w:eastAsia="Times New Roman" w:hAnsi="Times New Roman" w:cs="Times New Roman"/>
                <w:color w:val="000000"/>
                <w:sz w:val="18"/>
                <w:szCs w:val="18"/>
              </w:rPr>
            </w:pPr>
            <w:r w:rsidRPr="002429FB">
              <w:rPr>
                <w:rFonts w:ascii="Times New Roman" w:eastAsia="Times New Roman" w:hAnsi="Times New Roman" w:cs="Times New Roman"/>
                <w:color w:val="000000"/>
                <w:sz w:val="18"/>
                <w:szCs w:val="18"/>
              </w:rPr>
              <w:t xml:space="preserve">(-) Restricted grazing in ranches </w:t>
            </w:r>
          </w:p>
        </w:tc>
        <w:tc>
          <w:tcPr>
            <w:tcW w:w="1620" w:type="dxa"/>
            <w:vMerge w:val="restart"/>
            <w:tcBorders>
              <w:top w:val="nil"/>
              <w:left w:val="nil"/>
              <w:bottom w:val="nil"/>
              <w:right w:val="nil"/>
            </w:tcBorders>
            <w:shd w:val="clear" w:color="000000" w:fill="C0C0C0"/>
            <w:hideMark/>
          </w:tcPr>
          <w:p w:rsidR="00923B1F" w:rsidRPr="002429FB" w:rsidRDefault="00923B1F" w:rsidP="00E470D5">
            <w:pPr>
              <w:spacing w:after="0" w:line="240" w:lineRule="auto"/>
              <w:rPr>
                <w:rFonts w:ascii="Times New Roman" w:eastAsia="Times New Roman" w:hAnsi="Times New Roman" w:cs="Times New Roman"/>
                <w:color w:val="000000"/>
                <w:sz w:val="18"/>
                <w:szCs w:val="18"/>
              </w:rPr>
            </w:pPr>
            <w:r w:rsidRPr="002429FB">
              <w:rPr>
                <w:rFonts w:ascii="Times New Roman" w:eastAsia="Times New Roman" w:hAnsi="Times New Roman" w:cs="Times New Roman"/>
                <w:color w:val="000000"/>
                <w:sz w:val="18"/>
                <w:szCs w:val="18"/>
              </w:rPr>
              <w:t xml:space="preserve">(+)Diversified economic activities from project staff and visitors </w:t>
            </w:r>
          </w:p>
        </w:tc>
        <w:tc>
          <w:tcPr>
            <w:tcW w:w="2430" w:type="dxa"/>
            <w:vMerge w:val="restart"/>
            <w:tcBorders>
              <w:top w:val="nil"/>
              <w:left w:val="nil"/>
              <w:right w:val="single" w:sz="4" w:space="0" w:color="auto"/>
            </w:tcBorders>
            <w:shd w:val="clear" w:color="000000" w:fill="C0C0C0"/>
            <w:hideMark/>
          </w:tcPr>
          <w:p w:rsidR="00923B1F" w:rsidRPr="002429FB" w:rsidRDefault="00923B1F" w:rsidP="00E470D5">
            <w:pPr>
              <w:spacing w:after="0" w:line="240" w:lineRule="auto"/>
              <w:rPr>
                <w:rFonts w:ascii="Times New Roman" w:eastAsia="Times New Roman" w:hAnsi="Times New Roman" w:cs="Times New Roman"/>
                <w:i/>
                <w:iCs/>
                <w:color w:val="000000"/>
                <w:sz w:val="18"/>
                <w:szCs w:val="18"/>
              </w:rPr>
            </w:pPr>
            <w:r w:rsidRPr="002429FB">
              <w:rPr>
                <w:rFonts w:ascii="Times New Roman" w:eastAsia="Times New Roman" w:hAnsi="Times New Roman" w:cs="Times New Roman"/>
                <w:i/>
                <w:iCs/>
                <w:color w:val="000000"/>
                <w:sz w:val="18"/>
                <w:szCs w:val="18"/>
              </w:rPr>
              <w:t xml:space="preserve">Business and employment opportunities increased (Not quantified) </w:t>
            </w:r>
          </w:p>
          <w:p w:rsidR="00923B1F" w:rsidRPr="002429FB" w:rsidRDefault="00923B1F" w:rsidP="00E470D5">
            <w:pPr>
              <w:spacing w:after="0" w:line="240" w:lineRule="auto"/>
              <w:rPr>
                <w:rFonts w:ascii="Times New Roman" w:eastAsia="Times New Roman" w:hAnsi="Times New Roman" w:cs="Times New Roman"/>
                <w:i/>
                <w:iCs/>
                <w:color w:val="000000"/>
                <w:sz w:val="18"/>
                <w:szCs w:val="18"/>
              </w:rPr>
            </w:pPr>
            <w:r w:rsidRPr="002429FB">
              <w:rPr>
                <w:rFonts w:ascii="Times New Roman" w:eastAsia="Times New Roman" w:hAnsi="Times New Roman" w:cs="Times New Roman"/>
                <w:i/>
                <w:iCs/>
                <w:color w:val="000000"/>
                <w:sz w:val="18"/>
                <w:szCs w:val="18"/>
              </w:rPr>
              <w:t>Grazing in 400,000 acres ranches prohibited</w:t>
            </w:r>
          </w:p>
          <w:p w:rsidR="00923B1F" w:rsidRPr="002429FB" w:rsidRDefault="00923B1F" w:rsidP="00E470D5">
            <w:pPr>
              <w:spacing w:after="0" w:line="240" w:lineRule="auto"/>
              <w:rPr>
                <w:rFonts w:ascii="Times New Roman" w:eastAsia="Times New Roman" w:hAnsi="Times New Roman" w:cs="Times New Roman"/>
                <w:i/>
                <w:iCs/>
                <w:color w:val="000000"/>
                <w:sz w:val="18"/>
                <w:szCs w:val="18"/>
              </w:rPr>
            </w:pPr>
          </w:p>
        </w:tc>
        <w:tc>
          <w:tcPr>
            <w:tcW w:w="1890" w:type="dxa"/>
            <w:vMerge w:val="restart"/>
            <w:tcBorders>
              <w:top w:val="nil"/>
              <w:left w:val="nil"/>
              <w:bottom w:val="nil"/>
              <w:right w:val="nil"/>
            </w:tcBorders>
            <w:shd w:val="clear" w:color="000000" w:fill="C0C0C0"/>
            <w:hideMark/>
          </w:tcPr>
          <w:p w:rsidR="00923B1F" w:rsidRPr="002429FB" w:rsidRDefault="00923B1F" w:rsidP="00E470D5">
            <w:pPr>
              <w:spacing w:after="0" w:line="240" w:lineRule="auto"/>
              <w:rPr>
                <w:rFonts w:ascii="Times New Roman" w:eastAsia="Times New Roman" w:hAnsi="Times New Roman" w:cs="Times New Roman"/>
                <w:color w:val="000000"/>
                <w:sz w:val="18"/>
                <w:szCs w:val="18"/>
              </w:rPr>
            </w:pPr>
            <w:r w:rsidRPr="002429FB">
              <w:rPr>
                <w:rFonts w:ascii="Times New Roman" w:eastAsia="Times New Roman" w:hAnsi="Times New Roman" w:cs="Times New Roman"/>
                <w:color w:val="000000"/>
                <w:sz w:val="18"/>
                <w:szCs w:val="18"/>
              </w:rPr>
              <w:t>(+) Diversified economic opportunities</w:t>
            </w:r>
          </w:p>
          <w:p w:rsidR="00923B1F" w:rsidRPr="002429FB" w:rsidRDefault="00923B1F" w:rsidP="00E470D5">
            <w:pPr>
              <w:spacing w:after="0" w:line="240" w:lineRule="auto"/>
              <w:rPr>
                <w:rFonts w:ascii="Times New Roman" w:eastAsia="Times New Roman" w:hAnsi="Times New Roman" w:cs="Times New Roman"/>
                <w:color w:val="000000"/>
                <w:sz w:val="18"/>
                <w:szCs w:val="18"/>
              </w:rPr>
            </w:pPr>
            <w:r w:rsidRPr="002429FB">
              <w:rPr>
                <w:rFonts w:ascii="Times New Roman" w:eastAsia="Times New Roman" w:hAnsi="Times New Roman" w:cs="Times New Roman"/>
                <w:color w:val="000000"/>
                <w:sz w:val="18"/>
                <w:szCs w:val="18"/>
              </w:rPr>
              <w:t xml:space="preserve"> (-) Restricted charcoaling </w:t>
            </w:r>
          </w:p>
        </w:tc>
        <w:tc>
          <w:tcPr>
            <w:tcW w:w="1350" w:type="dxa"/>
            <w:vMerge w:val="restart"/>
            <w:tcBorders>
              <w:top w:val="nil"/>
              <w:left w:val="nil"/>
              <w:bottom w:val="nil"/>
              <w:right w:val="nil"/>
            </w:tcBorders>
            <w:shd w:val="clear" w:color="000000" w:fill="C0C0C0"/>
            <w:hideMark/>
          </w:tcPr>
          <w:p w:rsidR="00923B1F" w:rsidRPr="002429FB" w:rsidRDefault="00923B1F" w:rsidP="00E470D5">
            <w:pPr>
              <w:spacing w:after="0" w:line="240" w:lineRule="auto"/>
              <w:rPr>
                <w:rFonts w:ascii="Times New Roman" w:eastAsia="Times New Roman" w:hAnsi="Times New Roman" w:cs="Times New Roman"/>
                <w:color w:val="000000"/>
                <w:sz w:val="18"/>
                <w:szCs w:val="18"/>
              </w:rPr>
            </w:pPr>
            <w:r w:rsidRPr="002429FB">
              <w:rPr>
                <w:rFonts w:ascii="Times New Roman" w:eastAsia="Times New Roman" w:hAnsi="Times New Roman" w:cs="Times New Roman"/>
                <w:color w:val="000000"/>
                <w:sz w:val="18"/>
                <w:szCs w:val="18"/>
              </w:rPr>
              <w:t xml:space="preserve">(-) Restricted grazing in ranches </w:t>
            </w:r>
          </w:p>
          <w:p w:rsidR="00923B1F" w:rsidRPr="002429FB" w:rsidRDefault="00923B1F" w:rsidP="00E470D5">
            <w:pPr>
              <w:spacing w:after="0" w:line="240" w:lineRule="auto"/>
              <w:rPr>
                <w:rFonts w:ascii="Times New Roman" w:eastAsia="Times New Roman" w:hAnsi="Times New Roman" w:cs="Times New Roman"/>
                <w:color w:val="000000"/>
                <w:sz w:val="18"/>
                <w:szCs w:val="18"/>
              </w:rPr>
            </w:pPr>
            <w:r w:rsidRPr="002429FB">
              <w:rPr>
                <w:rFonts w:ascii="Times New Roman" w:eastAsia="Times New Roman" w:hAnsi="Times New Roman" w:cs="Times New Roman"/>
                <w:color w:val="000000"/>
                <w:sz w:val="18"/>
                <w:szCs w:val="18"/>
              </w:rPr>
              <w:t xml:space="preserve">(+) Sale of tree seedlings and carbon credits </w:t>
            </w:r>
          </w:p>
        </w:tc>
        <w:tc>
          <w:tcPr>
            <w:tcW w:w="1800" w:type="dxa"/>
            <w:vMerge w:val="restart"/>
            <w:tcBorders>
              <w:top w:val="nil"/>
              <w:left w:val="nil"/>
              <w:bottom w:val="nil"/>
              <w:right w:val="nil"/>
            </w:tcBorders>
            <w:shd w:val="clear" w:color="000000" w:fill="C0C0C0"/>
            <w:hideMark/>
          </w:tcPr>
          <w:p w:rsidR="00923B1F" w:rsidRPr="002429FB" w:rsidRDefault="00923B1F" w:rsidP="00E470D5">
            <w:pPr>
              <w:spacing w:after="0" w:line="240" w:lineRule="auto"/>
              <w:rPr>
                <w:rFonts w:ascii="Times New Roman" w:eastAsia="Times New Roman" w:hAnsi="Times New Roman" w:cs="Times New Roman"/>
                <w:color w:val="000000"/>
                <w:sz w:val="18"/>
                <w:szCs w:val="18"/>
              </w:rPr>
            </w:pPr>
            <w:r w:rsidRPr="002429FB">
              <w:rPr>
                <w:rFonts w:ascii="Times New Roman" w:eastAsia="Times New Roman" w:hAnsi="Times New Roman" w:cs="Times New Roman"/>
                <w:color w:val="000000"/>
                <w:sz w:val="18"/>
                <w:szCs w:val="18"/>
              </w:rPr>
              <w:t xml:space="preserve">(+)Sale of carbon credits from on-farm trees </w:t>
            </w:r>
          </w:p>
          <w:p w:rsidR="00923B1F" w:rsidRPr="002429FB" w:rsidRDefault="00923B1F" w:rsidP="00E470D5">
            <w:pPr>
              <w:spacing w:after="0" w:line="240" w:lineRule="auto"/>
              <w:rPr>
                <w:rFonts w:ascii="Times New Roman" w:eastAsia="Times New Roman" w:hAnsi="Times New Roman" w:cs="Times New Roman"/>
                <w:color w:val="000000"/>
                <w:sz w:val="18"/>
                <w:szCs w:val="18"/>
              </w:rPr>
            </w:pPr>
            <w:r w:rsidRPr="002429FB">
              <w:rPr>
                <w:rFonts w:ascii="Times New Roman" w:eastAsia="Times New Roman" w:hAnsi="Times New Roman" w:cs="Times New Roman"/>
                <w:color w:val="000000"/>
                <w:sz w:val="18"/>
                <w:szCs w:val="18"/>
              </w:rPr>
              <w:t xml:space="preserve">(+) Business opportunities from project staff </w:t>
            </w:r>
          </w:p>
        </w:tc>
      </w:tr>
      <w:tr w:rsidR="00923B1F" w:rsidRPr="002429FB" w:rsidTr="00E470D5">
        <w:trPr>
          <w:trHeight w:val="657"/>
        </w:trPr>
        <w:tc>
          <w:tcPr>
            <w:tcW w:w="1247" w:type="dxa"/>
            <w:vMerge/>
            <w:tcBorders>
              <w:top w:val="nil"/>
              <w:left w:val="nil"/>
              <w:bottom w:val="nil"/>
              <w:right w:val="nil"/>
            </w:tcBorders>
            <w:vAlign w:val="center"/>
            <w:hideMark/>
          </w:tcPr>
          <w:p w:rsidR="00923B1F" w:rsidRPr="002429FB" w:rsidRDefault="00923B1F" w:rsidP="00E470D5">
            <w:pPr>
              <w:spacing w:after="0" w:line="240" w:lineRule="auto"/>
              <w:rPr>
                <w:rFonts w:ascii="Times New Roman" w:eastAsia="Times New Roman" w:hAnsi="Times New Roman" w:cs="Times New Roman"/>
                <w:b/>
                <w:bCs/>
                <w:color w:val="000000"/>
                <w:sz w:val="18"/>
                <w:szCs w:val="18"/>
              </w:rPr>
            </w:pPr>
          </w:p>
        </w:tc>
        <w:tc>
          <w:tcPr>
            <w:tcW w:w="1756" w:type="dxa"/>
            <w:tcBorders>
              <w:top w:val="nil"/>
              <w:left w:val="nil"/>
              <w:bottom w:val="nil"/>
              <w:right w:val="nil"/>
            </w:tcBorders>
            <w:shd w:val="clear" w:color="000000" w:fill="C0C0C0"/>
            <w:hideMark/>
          </w:tcPr>
          <w:p w:rsidR="00923B1F" w:rsidRPr="002429FB" w:rsidRDefault="00923B1F" w:rsidP="00E470D5">
            <w:pPr>
              <w:spacing w:after="0" w:line="240" w:lineRule="auto"/>
              <w:rPr>
                <w:rFonts w:ascii="Times New Roman" w:eastAsia="Times New Roman" w:hAnsi="Times New Roman" w:cs="Times New Roman"/>
                <w:color w:val="000000"/>
                <w:sz w:val="18"/>
                <w:szCs w:val="18"/>
              </w:rPr>
            </w:pPr>
            <w:r w:rsidRPr="002429FB">
              <w:rPr>
                <w:rFonts w:ascii="Times New Roman" w:eastAsia="Times New Roman" w:hAnsi="Times New Roman" w:cs="Times New Roman"/>
                <w:color w:val="000000"/>
                <w:sz w:val="18"/>
                <w:szCs w:val="18"/>
              </w:rPr>
              <w:t>(-)Restricted charcoal production/firewood collection for sale</w:t>
            </w:r>
          </w:p>
        </w:tc>
        <w:tc>
          <w:tcPr>
            <w:tcW w:w="1677" w:type="dxa"/>
            <w:vMerge/>
            <w:tcBorders>
              <w:top w:val="nil"/>
              <w:left w:val="nil"/>
              <w:bottom w:val="nil"/>
              <w:right w:val="nil"/>
            </w:tcBorders>
            <w:vAlign w:val="center"/>
            <w:hideMark/>
          </w:tcPr>
          <w:p w:rsidR="00923B1F" w:rsidRPr="002429FB" w:rsidRDefault="00923B1F" w:rsidP="00E470D5">
            <w:pPr>
              <w:spacing w:after="0" w:line="240" w:lineRule="auto"/>
              <w:rPr>
                <w:rFonts w:ascii="Times New Roman" w:eastAsia="Times New Roman" w:hAnsi="Times New Roman" w:cs="Times New Roman"/>
                <w:color w:val="000000"/>
                <w:sz w:val="18"/>
                <w:szCs w:val="18"/>
              </w:rPr>
            </w:pPr>
          </w:p>
        </w:tc>
        <w:tc>
          <w:tcPr>
            <w:tcW w:w="1620" w:type="dxa"/>
            <w:vMerge/>
            <w:tcBorders>
              <w:top w:val="nil"/>
              <w:left w:val="nil"/>
              <w:bottom w:val="nil"/>
              <w:right w:val="nil"/>
            </w:tcBorders>
            <w:vAlign w:val="center"/>
            <w:hideMark/>
          </w:tcPr>
          <w:p w:rsidR="00923B1F" w:rsidRPr="002429FB" w:rsidRDefault="00923B1F" w:rsidP="00E470D5">
            <w:pPr>
              <w:spacing w:after="0" w:line="240" w:lineRule="auto"/>
              <w:rPr>
                <w:rFonts w:ascii="Times New Roman" w:eastAsia="Times New Roman" w:hAnsi="Times New Roman" w:cs="Times New Roman"/>
                <w:color w:val="000000"/>
                <w:sz w:val="18"/>
                <w:szCs w:val="18"/>
              </w:rPr>
            </w:pPr>
          </w:p>
        </w:tc>
        <w:tc>
          <w:tcPr>
            <w:tcW w:w="2430" w:type="dxa"/>
            <w:vMerge/>
            <w:tcBorders>
              <w:left w:val="nil"/>
              <w:bottom w:val="nil"/>
              <w:right w:val="single" w:sz="4" w:space="0" w:color="auto"/>
            </w:tcBorders>
            <w:shd w:val="clear" w:color="000000" w:fill="C0C0C0"/>
            <w:hideMark/>
          </w:tcPr>
          <w:p w:rsidR="00923B1F" w:rsidRPr="002429FB" w:rsidRDefault="00923B1F" w:rsidP="00E470D5">
            <w:pPr>
              <w:spacing w:after="0" w:line="240" w:lineRule="auto"/>
              <w:rPr>
                <w:rFonts w:ascii="Times New Roman" w:eastAsia="Times New Roman" w:hAnsi="Times New Roman" w:cs="Times New Roman"/>
                <w:i/>
                <w:iCs/>
                <w:color w:val="000000"/>
                <w:sz w:val="18"/>
                <w:szCs w:val="18"/>
              </w:rPr>
            </w:pPr>
          </w:p>
        </w:tc>
        <w:tc>
          <w:tcPr>
            <w:tcW w:w="1890" w:type="dxa"/>
            <w:vMerge/>
            <w:tcBorders>
              <w:top w:val="nil"/>
              <w:left w:val="nil"/>
              <w:bottom w:val="nil"/>
              <w:right w:val="nil"/>
            </w:tcBorders>
            <w:vAlign w:val="center"/>
            <w:hideMark/>
          </w:tcPr>
          <w:p w:rsidR="00923B1F" w:rsidRPr="002429FB" w:rsidRDefault="00923B1F" w:rsidP="00E470D5">
            <w:pPr>
              <w:spacing w:after="0" w:line="240" w:lineRule="auto"/>
              <w:rPr>
                <w:rFonts w:ascii="Times New Roman" w:eastAsia="Times New Roman" w:hAnsi="Times New Roman" w:cs="Times New Roman"/>
                <w:color w:val="000000"/>
                <w:sz w:val="18"/>
                <w:szCs w:val="18"/>
              </w:rPr>
            </w:pPr>
          </w:p>
        </w:tc>
        <w:tc>
          <w:tcPr>
            <w:tcW w:w="1350" w:type="dxa"/>
            <w:vMerge/>
            <w:tcBorders>
              <w:top w:val="nil"/>
              <w:left w:val="nil"/>
              <w:bottom w:val="nil"/>
              <w:right w:val="nil"/>
            </w:tcBorders>
            <w:vAlign w:val="center"/>
            <w:hideMark/>
          </w:tcPr>
          <w:p w:rsidR="00923B1F" w:rsidRPr="002429FB" w:rsidRDefault="00923B1F" w:rsidP="00E470D5">
            <w:pPr>
              <w:spacing w:after="0" w:line="240" w:lineRule="auto"/>
              <w:rPr>
                <w:rFonts w:ascii="Times New Roman" w:eastAsia="Times New Roman" w:hAnsi="Times New Roman" w:cs="Times New Roman"/>
                <w:color w:val="000000"/>
                <w:sz w:val="18"/>
                <w:szCs w:val="18"/>
              </w:rPr>
            </w:pPr>
          </w:p>
        </w:tc>
        <w:tc>
          <w:tcPr>
            <w:tcW w:w="1800" w:type="dxa"/>
            <w:vMerge/>
            <w:tcBorders>
              <w:top w:val="nil"/>
              <w:left w:val="nil"/>
              <w:bottom w:val="nil"/>
              <w:right w:val="nil"/>
            </w:tcBorders>
            <w:vAlign w:val="center"/>
            <w:hideMark/>
          </w:tcPr>
          <w:p w:rsidR="00923B1F" w:rsidRPr="002429FB" w:rsidRDefault="00923B1F" w:rsidP="00E470D5">
            <w:pPr>
              <w:spacing w:after="0" w:line="240" w:lineRule="auto"/>
              <w:rPr>
                <w:rFonts w:ascii="Times New Roman" w:eastAsia="Times New Roman" w:hAnsi="Times New Roman" w:cs="Times New Roman"/>
                <w:color w:val="000000"/>
                <w:sz w:val="18"/>
                <w:szCs w:val="18"/>
              </w:rPr>
            </w:pPr>
          </w:p>
        </w:tc>
      </w:tr>
      <w:tr w:rsidR="00923B1F" w:rsidRPr="002429FB" w:rsidTr="00E470D5">
        <w:trPr>
          <w:trHeight w:val="1035"/>
        </w:trPr>
        <w:tc>
          <w:tcPr>
            <w:tcW w:w="1247" w:type="dxa"/>
            <w:tcBorders>
              <w:top w:val="nil"/>
              <w:left w:val="nil"/>
              <w:bottom w:val="nil"/>
              <w:right w:val="nil"/>
            </w:tcBorders>
            <w:shd w:val="clear" w:color="auto" w:fill="auto"/>
            <w:hideMark/>
          </w:tcPr>
          <w:p w:rsidR="00923B1F" w:rsidRPr="002429FB" w:rsidRDefault="00923B1F" w:rsidP="00E470D5">
            <w:pPr>
              <w:spacing w:after="0" w:line="240" w:lineRule="auto"/>
              <w:rPr>
                <w:rFonts w:ascii="Times New Roman" w:eastAsia="Times New Roman" w:hAnsi="Times New Roman" w:cs="Times New Roman"/>
                <w:b/>
                <w:bCs/>
                <w:color w:val="000000"/>
                <w:sz w:val="18"/>
                <w:szCs w:val="18"/>
              </w:rPr>
            </w:pPr>
            <w:r w:rsidRPr="002429FB">
              <w:rPr>
                <w:rFonts w:ascii="Times New Roman" w:eastAsia="Times New Roman" w:hAnsi="Times New Roman" w:cs="Times New Roman"/>
                <w:b/>
                <w:bCs/>
                <w:color w:val="000000"/>
                <w:sz w:val="18"/>
                <w:szCs w:val="18"/>
              </w:rPr>
              <w:t xml:space="preserve">Education </w:t>
            </w:r>
          </w:p>
        </w:tc>
        <w:tc>
          <w:tcPr>
            <w:tcW w:w="1756" w:type="dxa"/>
            <w:tcBorders>
              <w:top w:val="nil"/>
              <w:left w:val="nil"/>
              <w:bottom w:val="nil"/>
              <w:right w:val="nil"/>
            </w:tcBorders>
            <w:shd w:val="clear" w:color="auto" w:fill="auto"/>
            <w:hideMark/>
          </w:tcPr>
          <w:p w:rsidR="00923B1F" w:rsidRPr="002429FB" w:rsidRDefault="00923B1F" w:rsidP="00E470D5">
            <w:pPr>
              <w:spacing w:after="0" w:line="240" w:lineRule="auto"/>
              <w:rPr>
                <w:rFonts w:ascii="Times New Roman" w:eastAsia="Times New Roman" w:hAnsi="Times New Roman" w:cs="Times New Roman"/>
                <w:color w:val="000000"/>
                <w:sz w:val="18"/>
                <w:szCs w:val="18"/>
              </w:rPr>
            </w:pPr>
            <w:r w:rsidRPr="002429FB">
              <w:rPr>
                <w:rFonts w:ascii="Times New Roman" w:eastAsia="Times New Roman" w:hAnsi="Times New Roman" w:cs="Times New Roman"/>
                <w:color w:val="000000"/>
                <w:sz w:val="18"/>
                <w:szCs w:val="18"/>
              </w:rPr>
              <w:t>(+)Educational bursaries and school construction</w:t>
            </w:r>
          </w:p>
        </w:tc>
        <w:tc>
          <w:tcPr>
            <w:tcW w:w="1677" w:type="dxa"/>
            <w:tcBorders>
              <w:top w:val="nil"/>
              <w:left w:val="nil"/>
              <w:bottom w:val="nil"/>
              <w:right w:val="nil"/>
            </w:tcBorders>
            <w:shd w:val="clear" w:color="auto" w:fill="auto"/>
            <w:hideMark/>
          </w:tcPr>
          <w:p w:rsidR="00923B1F" w:rsidRPr="002429FB" w:rsidRDefault="00923B1F" w:rsidP="00E470D5">
            <w:pPr>
              <w:spacing w:after="0" w:line="240" w:lineRule="auto"/>
              <w:rPr>
                <w:rFonts w:ascii="Times New Roman" w:eastAsia="Times New Roman" w:hAnsi="Times New Roman" w:cs="Times New Roman"/>
                <w:color w:val="000000"/>
                <w:sz w:val="18"/>
                <w:szCs w:val="18"/>
              </w:rPr>
            </w:pPr>
            <w:r w:rsidRPr="002429FB">
              <w:rPr>
                <w:rFonts w:ascii="Times New Roman" w:eastAsia="Times New Roman" w:hAnsi="Times New Roman" w:cs="Times New Roman"/>
                <w:color w:val="000000"/>
                <w:sz w:val="18"/>
                <w:szCs w:val="18"/>
              </w:rPr>
              <w:t xml:space="preserve">(+)Educational bursaries </w:t>
            </w:r>
          </w:p>
        </w:tc>
        <w:tc>
          <w:tcPr>
            <w:tcW w:w="1620" w:type="dxa"/>
            <w:tcBorders>
              <w:top w:val="nil"/>
              <w:left w:val="nil"/>
              <w:bottom w:val="nil"/>
              <w:right w:val="nil"/>
            </w:tcBorders>
            <w:shd w:val="clear" w:color="auto" w:fill="auto"/>
            <w:hideMark/>
          </w:tcPr>
          <w:p w:rsidR="00923B1F" w:rsidRPr="002429FB" w:rsidRDefault="00923B1F" w:rsidP="00E470D5">
            <w:pPr>
              <w:spacing w:after="0" w:line="240" w:lineRule="auto"/>
              <w:rPr>
                <w:rFonts w:ascii="Times New Roman" w:eastAsia="Times New Roman" w:hAnsi="Times New Roman" w:cs="Times New Roman"/>
                <w:color w:val="000000"/>
                <w:sz w:val="18"/>
                <w:szCs w:val="18"/>
              </w:rPr>
            </w:pPr>
            <w:r w:rsidRPr="002429FB">
              <w:rPr>
                <w:rFonts w:ascii="Times New Roman" w:eastAsia="Times New Roman" w:hAnsi="Times New Roman" w:cs="Times New Roman"/>
                <w:color w:val="000000"/>
                <w:sz w:val="18"/>
                <w:szCs w:val="18"/>
              </w:rPr>
              <w:t xml:space="preserve">(0)No effect – it only targets poor families </w:t>
            </w:r>
          </w:p>
        </w:tc>
        <w:tc>
          <w:tcPr>
            <w:tcW w:w="2430" w:type="dxa"/>
            <w:tcBorders>
              <w:top w:val="nil"/>
              <w:left w:val="nil"/>
              <w:bottom w:val="nil"/>
              <w:right w:val="single" w:sz="4" w:space="0" w:color="auto"/>
            </w:tcBorders>
            <w:shd w:val="clear" w:color="auto" w:fill="auto"/>
            <w:hideMark/>
          </w:tcPr>
          <w:p w:rsidR="00923B1F" w:rsidRPr="002429FB" w:rsidRDefault="00923B1F" w:rsidP="00E470D5">
            <w:pPr>
              <w:spacing w:after="0" w:line="240" w:lineRule="auto"/>
              <w:rPr>
                <w:rFonts w:ascii="Times New Roman" w:eastAsia="Times New Roman" w:hAnsi="Times New Roman" w:cs="Times New Roman"/>
                <w:i/>
                <w:iCs/>
                <w:color w:val="000000"/>
                <w:sz w:val="18"/>
                <w:szCs w:val="18"/>
              </w:rPr>
            </w:pPr>
            <w:r w:rsidRPr="002429FB">
              <w:rPr>
                <w:rFonts w:ascii="Times New Roman" w:eastAsia="Times New Roman" w:hAnsi="Times New Roman" w:cs="Times New Roman"/>
                <w:i/>
                <w:iCs/>
                <w:color w:val="000000"/>
                <w:sz w:val="18"/>
                <w:szCs w:val="18"/>
              </w:rPr>
              <w:t>Ksh 5,174,244 (US$60,873) committed to educate 271 secondary school students and55 college and university students and construct two</w:t>
            </w:r>
            <w:r>
              <w:rPr>
                <w:rFonts w:ascii="Times New Roman" w:eastAsia="Times New Roman" w:hAnsi="Times New Roman" w:cs="Times New Roman"/>
                <w:i/>
                <w:iCs/>
                <w:color w:val="000000"/>
                <w:sz w:val="18"/>
                <w:szCs w:val="18"/>
              </w:rPr>
              <w:t xml:space="preserve"> </w:t>
            </w:r>
            <w:r w:rsidRPr="002429FB">
              <w:rPr>
                <w:rFonts w:ascii="Times New Roman" w:eastAsia="Times New Roman" w:hAnsi="Times New Roman" w:cs="Times New Roman"/>
                <w:i/>
                <w:iCs/>
                <w:color w:val="000000"/>
                <w:sz w:val="18"/>
                <w:szCs w:val="18"/>
              </w:rPr>
              <w:t>schools</w:t>
            </w:r>
          </w:p>
        </w:tc>
        <w:tc>
          <w:tcPr>
            <w:tcW w:w="3240" w:type="dxa"/>
            <w:gridSpan w:val="2"/>
            <w:tcBorders>
              <w:top w:val="nil"/>
              <w:left w:val="nil"/>
              <w:bottom w:val="nil"/>
              <w:right w:val="nil"/>
            </w:tcBorders>
            <w:shd w:val="clear" w:color="auto" w:fill="auto"/>
            <w:hideMark/>
          </w:tcPr>
          <w:p w:rsidR="00923B1F" w:rsidRPr="002429FB" w:rsidRDefault="00923B1F" w:rsidP="00E470D5">
            <w:pPr>
              <w:spacing w:after="0" w:line="240" w:lineRule="auto"/>
              <w:rPr>
                <w:rFonts w:ascii="Times New Roman" w:eastAsia="Times New Roman" w:hAnsi="Times New Roman" w:cs="Times New Roman"/>
                <w:color w:val="000000"/>
                <w:sz w:val="18"/>
                <w:szCs w:val="18"/>
              </w:rPr>
            </w:pPr>
            <w:r w:rsidRPr="002429FB">
              <w:rPr>
                <w:rFonts w:ascii="Times New Roman" w:eastAsia="Times New Roman" w:hAnsi="Times New Roman" w:cs="Times New Roman"/>
                <w:color w:val="000000"/>
                <w:sz w:val="18"/>
                <w:szCs w:val="18"/>
              </w:rPr>
              <w:t xml:space="preserve"> (+) Bursaries and school facilities </w:t>
            </w:r>
          </w:p>
        </w:tc>
        <w:tc>
          <w:tcPr>
            <w:tcW w:w="1800" w:type="dxa"/>
            <w:tcBorders>
              <w:top w:val="nil"/>
              <w:left w:val="nil"/>
              <w:bottom w:val="nil"/>
              <w:right w:val="nil"/>
            </w:tcBorders>
            <w:shd w:val="clear" w:color="auto" w:fill="auto"/>
            <w:hideMark/>
          </w:tcPr>
          <w:p w:rsidR="00923B1F" w:rsidRPr="002429FB" w:rsidRDefault="00923B1F" w:rsidP="00E470D5">
            <w:pPr>
              <w:spacing w:after="0" w:line="240" w:lineRule="auto"/>
              <w:rPr>
                <w:rFonts w:ascii="Times New Roman" w:eastAsia="Times New Roman" w:hAnsi="Times New Roman" w:cs="Times New Roman"/>
                <w:color w:val="000000"/>
                <w:sz w:val="18"/>
                <w:szCs w:val="18"/>
              </w:rPr>
            </w:pPr>
            <w:r w:rsidRPr="002429FB">
              <w:rPr>
                <w:rFonts w:ascii="Times New Roman" w:eastAsia="Times New Roman" w:hAnsi="Times New Roman" w:cs="Times New Roman"/>
                <w:color w:val="000000"/>
                <w:sz w:val="18"/>
                <w:szCs w:val="18"/>
              </w:rPr>
              <w:t>(+)Bursaries and school facilities</w:t>
            </w:r>
          </w:p>
          <w:p w:rsidR="00923B1F" w:rsidRPr="002429FB" w:rsidRDefault="00923B1F" w:rsidP="00E470D5">
            <w:pPr>
              <w:spacing w:after="0" w:line="240" w:lineRule="auto"/>
              <w:rPr>
                <w:rFonts w:ascii="Times New Roman" w:eastAsia="Times New Roman" w:hAnsi="Times New Roman" w:cs="Times New Roman"/>
                <w:color w:val="000000"/>
                <w:sz w:val="18"/>
                <w:szCs w:val="18"/>
              </w:rPr>
            </w:pPr>
            <w:r w:rsidRPr="002429FB">
              <w:rPr>
                <w:rFonts w:ascii="Times New Roman" w:eastAsia="Times New Roman" w:hAnsi="Times New Roman" w:cs="Times New Roman"/>
                <w:color w:val="000000"/>
                <w:sz w:val="18"/>
                <w:szCs w:val="18"/>
              </w:rPr>
              <w:t xml:space="preserve"> (-) Children dropping out of school for project jobs</w:t>
            </w:r>
          </w:p>
        </w:tc>
      </w:tr>
      <w:tr w:rsidR="00923B1F" w:rsidRPr="002429FB" w:rsidTr="00E470D5">
        <w:trPr>
          <w:trHeight w:val="810"/>
        </w:trPr>
        <w:tc>
          <w:tcPr>
            <w:tcW w:w="1247" w:type="dxa"/>
            <w:tcBorders>
              <w:top w:val="nil"/>
              <w:left w:val="nil"/>
              <w:bottom w:val="nil"/>
              <w:right w:val="nil"/>
            </w:tcBorders>
            <w:shd w:val="clear" w:color="000000" w:fill="C0C0C0"/>
            <w:hideMark/>
          </w:tcPr>
          <w:p w:rsidR="00923B1F" w:rsidRPr="002429FB" w:rsidRDefault="00923B1F" w:rsidP="00E470D5">
            <w:pPr>
              <w:spacing w:after="0" w:line="240" w:lineRule="auto"/>
              <w:rPr>
                <w:rFonts w:ascii="Times New Roman" w:eastAsia="Times New Roman" w:hAnsi="Times New Roman" w:cs="Times New Roman"/>
                <w:b/>
                <w:bCs/>
                <w:color w:val="000000"/>
                <w:sz w:val="18"/>
                <w:szCs w:val="18"/>
              </w:rPr>
            </w:pPr>
            <w:r w:rsidRPr="002429FB">
              <w:rPr>
                <w:rFonts w:ascii="Times New Roman" w:eastAsia="Times New Roman" w:hAnsi="Times New Roman" w:cs="Times New Roman"/>
                <w:b/>
                <w:bCs/>
                <w:color w:val="000000"/>
                <w:sz w:val="18"/>
                <w:szCs w:val="18"/>
              </w:rPr>
              <w:t xml:space="preserve">Employment </w:t>
            </w:r>
          </w:p>
        </w:tc>
        <w:tc>
          <w:tcPr>
            <w:tcW w:w="1756" w:type="dxa"/>
            <w:tcBorders>
              <w:top w:val="nil"/>
              <w:left w:val="nil"/>
              <w:bottom w:val="nil"/>
              <w:right w:val="nil"/>
            </w:tcBorders>
            <w:shd w:val="clear" w:color="000000" w:fill="C0C0C0"/>
            <w:hideMark/>
          </w:tcPr>
          <w:p w:rsidR="00923B1F" w:rsidRPr="002429FB" w:rsidRDefault="00923B1F" w:rsidP="00E470D5">
            <w:pPr>
              <w:spacing w:after="0" w:line="240" w:lineRule="auto"/>
              <w:rPr>
                <w:rFonts w:ascii="Times New Roman" w:eastAsia="Times New Roman" w:hAnsi="Times New Roman" w:cs="Times New Roman"/>
                <w:color w:val="000000"/>
                <w:sz w:val="18"/>
                <w:szCs w:val="18"/>
              </w:rPr>
            </w:pPr>
            <w:r w:rsidRPr="002429FB">
              <w:rPr>
                <w:rFonts w:ascii="Times New Roman" w:eastAsia="Times New Roman" w:hAnsi="Times New Roman" w:cs="Times New Roman"/>
                <w:color w:val="000000"/>
                <w:sz w:val="18"/>
                <w:szCs w:val="18"/>
              </w:rPr>
              <w:t xml:space="preserve">(+) Community members employed by the project </w:t>
            </w:r>
          </w:p>
        </w:tc>
        <w:tc>
          <w:tcPr>
            <w:tcW w:w="1677" w:type="dxa"/>
            <w:tcBorders>
              <w:top w:val="nil"/>
              <w:left w:val="nil"/>
              <w:bottom w:val="nil"/>
              <w:right w:val="nil"/>
            </w:tcBorders>
            <w:shd w:val="clear" w:color="000000" w:fill="C0C0C0"/>
            <w:hideMark/>
          </w:tcPr>
          <w:p w:rsidR="00923B1F" w:rsidRPr="002429FB" w:rsidRDefault="00923B1F" w:rsidP="00E470D5">
            <w:pPr>
              <w:spacing w:after="0" w:line="240" w:lineRule="auto"/>
              <w:rPr>
                <w:rFonts w:ascii="Times New Roman" w:eastAsia="Times New Roman" w:hAnsi="Times New Roman" w:cs="Times New Roman"/>
                <w:color w:val="000000"/>
                <w:sz w:val="18"/>
                <w:szCs w:val="18"/>
              </w:rPr>
            </w:pPr>
            <w:r w:rsidRPr="002429FB">
              <w:rPr>
                <w:rFonts w:ascii="Times New Roman" w:eastAsia="Times New Roman" w:hAnsi="Times New Roman" w:cs="Times New Roman"/>
                <w:color w:val="000000"/>
                <w:sz w:val="18"/>
                <w:szCs w:val="18"/>
              </w:rPr>
              <w:t xml:space="preserve">(+) Community members employed by the project </w:t>
            </w:r>
          </w:p>
        </w:tc>
        <w:tc>
          <w:tcPr>
            <w:tcW w:w="1620" w:type="dxa"/>
            <w:tcBorders>
              <w:top w:val="nil"/>
              <w:left w:val="nil"/>
              <w:bottom w:val="nil"/>
              <w:right w:val="nil"/>
            </w:tcBorders>
            <w:shd w:val="clear" w:color="000000" w:fill="C0C0C0"/>
            <w:hideMark/>
          </w:tcPr>
          <w:p w:rsidR="00923B1F" w:rsidRPr="002429FB" w:rsidRDefault="00923B1F" w:rsidP="00E470D5">
            <w:pPr>
              <w:spacing w:after="0" w:line="240" w:lineRule="auto"/>
              <w:rPr>
                <w:rFonts w:ascii="Times New Roman" w:eastAsia="Times New Roman" w:hAnsi="Times New Roman" w:cs="Times New Roman"/>
                <w:color w:val="000000"/>
                <w:sz w:val="18"/>
                <w:szCs w:val="18"/>
              </w:rPr>
            </w:pPr>
            <w:r w:rsidRPr="002429FB">
              <w:rPr>
                <w:rFonts w:ascii="Times New Roman" w:eastAsia="Times New Roman" w:hAnsi="Times New Roman" w:cs="Times New Roman"/>
                <w:color w:val="000000"/>
                <w:sz w:val="18"/>
                <w:szCs w:val="18"/>
              </w:rPr>
              <w:t xml:space="preserve">(+) Community members employed by the project </w:t>
            </w:r>
          </w:p>
        </w:tc>
        <w:tc>
          <w:tcPr>
            <w:tcW w:w="2430" w:type="dxa"/>
            <w:tcBorders>
              <w:top w:val="nil"/>
              <w:left w:val="nil"/>
              <w:bottom w:val="nil"/>
              <w:right w:val="single" w:sz="4" w:space="0" w:color="auto"/>
            </w:tcBorders>
            <w:shd w:val="clear" w:color="000000" w:fill="C0C0C0"/>
            <w:hideMark/>
          </w:tcPr>
          <w:p w:rsidR="00923B1F" w:rsidRPr="002429FB" w:rsidRDefault="00923B1F" w:rsidP="00E470D5">
            <w:pPr>
              <w:spacing w:after="0" w:line="240" w:lineRule="auto"/>
              <w:rPr>
                <w:rFonts w:ascii="Times New Roman" w:eastAsia="Times New Roman" w:hAnsi="Times New Roman" w:cs="Times New Roman"/>
                <w:i/>
                <w:iCs/>
                <w:color w:val="000000"/>
                <w:sz w:val="18"/>
                <w:szCs w:val="18"/>
              </w:rPr>
            </w:pPr>
            <w:r w:rsidRPr="002429FB">
              <w:rPr>
                <w:rFonts w:ascii="Times New Roman" w:eastAsia="Times New Roman" w:hAnsi="Times New Roman" w:cs="Times New Roman"/>
                <w:i/>
                <w:iCs/>
                <w:color w:val="000000"/>
                <w:sz w:val="18"/>
                <w:szCs w:val="18"/>
              </w:rPr>
              <w:t xml:space="preserve">13 staff at the local CBO, 200 casual employees and 100 permanent employees within project activities </w:t>
            </w:r>
          </w:p>
        </w:tc>
        <w:tc>
          <w:tcPr>
            <w:tcW w:w="1890" w:type="dxa"/>
            <w:tcBorders>
              <w:top w:val="nil"/>
              <w:left w:val="nil"/>
              <w:bottom w:val="nil"/>
              <w:right w:val="nil"/>
            </w:tcBorders>
            <w:shd w:val="clear" w:color="000000" w:fill="C0C0C0"/>
            <w:hideMark/>
          </w:tcPr>
          <w:p w:rsidR="00923B1F" w:rsidRPr="002429FB" w:rsidRDefault="00923B1F" w:rsidP="00E470D5">
            <w:pPr>
              <w:spacing w:after="0" w:line="240" w:lineRule="auto"/>
              <w:rPr>
                <w:rFonts w:ascii="Times New Roman" w:eastAsia="Times New Roman" w:hAnsi="Times New Roman" w:cs="Times New Roman"/>
                <w:color w:val="000000"/>
                <w:sz w:val="18"/>
                <w:szCs w:val="18"/>
              </w:rPr>
            </w:pPr>
            <w:r w:rsidRPr="002429FB">
              <w:rPr>
                <w:rFonts w:ascii="Times New Roman" w:eastAsia="Times New Roman" w:hAnsi="Times New Roman" w:cs="Times New Roman"/>
                <w:color w:val="000000"/>
                <w:sz w:val="18"/>
                <w:szCs w:val="18"/>
              </w:rPr>
              <w:t xml:space="preserve">(+) Project to offer jobs </w:t>
            </w:r>
          </w:p>
        </w:tc>
        <w:tc>
          <w:tcPr>
            <w:tcW w:w="1350" w:type="dxa"/>
            <w:tcBorders>
              <w:top w:val="nil"/>
              <w:left w:val="nil"/>
              <w:bottom w:val="nil"/>
              <w:right w:val="nil"/>
            </w:tcBorders>
            <w:shd w:val="clear" w:color="000000" w:fill="C0C0C0"/>
            <w:hideMark/>
          </w:tcPr>
          <w:p w:rsidR="00923B1F" w:rsidRPr="002429FB" w:rsidRDefault="00923B1F" w:rsidP="00E470D5">
            <w:pPr>
              <w:spacing w:after="0" w:line="240" w:lineRule="auto"/>
              <w:rPr>
                <w:rFonts w:ascii="Times New Roman" w:eastAsia="Times New Roman" w:hAnsi="Times New Roman" w:cs="Times New Roman"/>
                <w:color w:val="000000"/>
                <w:sz w:val="18"/>
                <w:szCs w:val="18"/>
              </w:rPr>
            </w:pPr>
            <w:r w:rsidRPr="002429FB">
              <w:rPr>
                <w:rFonts w:ascii="Times New Roman" w:eastAsia="Times New Roman" w:hAnsi="Times New Roman" w:cs="Times New Roman"/>
                <w:color w:val="000000"/>
                <w:sz w:val="18"/>
                <w:szCs w:val="18"/>
              </w:rPr>
              <w:t xml:space="preserve">(+) Project to offer jobs </w:t>
            </w:r>
          </w:p>
        </w:tc>
        <w:tc>
          <w:tcPr>
            <w:tcW w:w="1800" w:type="dxa"/>
            <w:tcBorders>
              <w:top w:val="nil"/>
              <w:left w:val="nil"/>
              <w:bottom w:val="nil"/>
              <w:right w:val="nil"/>
            </w:tcBorders>
            <w:shd w:val="clear" w:color="000000" w:fill="C0C0C0"/>
            <w:hideMark/>
          </w:tcPr>
          <w:p w:rsidR="00923B1F" w:rsidRPr="002429FB" w:rsidRDefault="00923B1F" w:rsidP="00E470D5">
            <w:pPr>
              <w:spacing w:after="0" w:line="240" w:lineRule="auto"/>
              <w:rPr>
                <w:rFonts w:ascii="Times New Roman" w:eastAsia="Times New Roman" w:hAnsi="Times New Roman" w:cs="Times New Roman"/>
                <w:color w:val="000000"/>
                <w:sz w:val="18"/>
                <w:szCs w:val="18"/>
              </w:rPr>
            </w:pPr>
            <w:r w:rsidRPr="002429FB">
              <w:rPr>
                <w:rFonts w:ascii="Times New Roman" w:eastAsia="Times New Roman" w:hAnsi="Times New Roman" w:cs="Times New Roman"/>
                <w:color w:val="000000"/>
                <w:sz w:val="18"/>
                <w:szCs w:val="18"/>
              </w:rPr>
              <w:t>(+) Project to offer self-employment opportunities such as businesses</w:t>
            </w:r>
          </w:p>
        </w:tc>
      </w:tr>
      <w:tr w:rsidR="00923B1F" w:rsidRPr="002429FB" w:rsidTr="00E470D5">
        <w:trPr>
          <w:trHeight w:val="477"/>
        </w:trPr>
        <w:tc>
          <w:tcPr>
            <w:tcW w:w="1247" w:type="dxa"/>
            <w:tcBorders>
              <w:top w:val="nil"/>
              <w:left w:val="nil"/>
              <w:bottom w:val="nil"/>
              <w:right w:val="nil"/>
            </w:tcBorders>
            <w:shd w:val="clear" w:color="auto" w:fill="auto"/>
            <w:hideMark/>
          </w:tcPr>
          <w:p w:rsidR="00923B1F" w:rsidRPr="002429FB" w:rsidRDefault="00923B1F" w:rsidP="00E470D5">
            <w:pPr>
              <w:spacing w:after="0" w:line="240" w:lineRule="auto"/>
              <w:rPr>
                <w:rFonts w:ascii="Times New Roman" w:eastAsia="Times New Roman" w:hAnsi="Times New Roman" w:cs="Times New Roman"/>
                <w:b/>
                <w:bCs/>
                <w:color w:val="000000"/>
                <w:sz w:val="18"/>
                <w:szCs w:val="18"/>
              </w:rPr>
            </w:pPr>
            <w:r w:rsidRPr="002429FB">
              <w:rPr>
                <w:rFonts w:ascii="Times New Roman" w:eastAsia="Times New Roman" w:hAnsi="Times New Roman" w:cs="Times New Roman"/>
                <w:b/>
                <w:bCs/>
                <w:color w:val="000000"/>
                <w:sz w:val="18"/>
                <w:szCs w:val="18"/>
              </w:rPr>
              <w:t xml:space="preserve">Household associations </w:t>
            </w:r>
          </w:p>
        </w:tc>
        <w:tc>
          <w:tcPr>
            <w:tcW w:w="7483" w:type="dxa"/>
            <w:gridSpan w:val="4"/>
            <w:tcBorders>
              <w:top w:val="nil"/>
              <w:left w:val="nil"/>
              <w:bottom w:val="nil"/>
              <w:right w:val="single" w:sz="4" w:space="0" w:color="000000"/>
            </w:tcBorders>
            <w:shd w:val="clear" w:color="auto" w:fill="auto"/>
            <w:hideMark/>
          </w:tcPr>
          <w:p w:rsidR="00923B1F" w:rsidRPr="002429FB" w:rsidRDefault="00923B1F" w:rsidP="00E470D5">
            <w:pPr>
              <w:spacing w:after="0" w:line="240" w:lineRule="auto"/>
              <w:rPr>
                <w:rFonts w:ascii="Times New Roman" w:eastAsia="Times New Roman" w:hAnsi="Times New Roman" w:cs="Times New Roman"/>
                <w:i/>
                <w:iCs/>
                <w:color w:val="000000"/>
                <w:sz w:val="18"/>
                <w:szCs w:val="18"/>
              </w:rPr>
            </w:pPr>
            <w:r w:rsidRPr="002429FB">
              <w:rPr>
                <w:rFonts w:ascii="Times New Roman" w:eastAsia="Times New Roman" w:hAnsi="Times New Roman" w:cs="Times New Roman"/>
                <w:i/>
                <w:iCs/>
                <w:color w:val="000000"/>
                <w:sz w:val="18"/>
                <w:szCs w:val="18"/>
              </w:rPr>
              <w:t xml:space="preserve">(+) Marungu Hills Conservancy and associated groups supported with administrative and activity funds </w:t>
            </w:r>
          </w:p>
        </w:tc>
        <w:tc>
          <w:tcPr>
            <w:tcW w:w="5040" w:type="dxa"/>
            <w:gridSpan w:val="3"/>
            <w:tcBorders>
              <w:top w:val="nil"/>
              <w:left w:val="nil"/>
              <w:bottom w:val="nil"/>
              <w:right w:val="nil"/>
            </w:tcBorders>
            <w:shd w:val="clear" w:color="auto" w:fill="auto"/>
            <w:hideMark/>
          </w:tcPr>
          <w:p w:rsidR="00923B1F" w:rsidRPr="002429FB" w:rsidRDefault="00923B1F" w:rsidP="00E470D5">
            <w:pPr>
              <w:spacing w:after="0" w:line="240" w:lineRule="auto"/>
              <w:rPr>
                <w:rFonts w:ascii="Times New Roman" w:eastAsia="Times New Roman" w:hAnsi="Times New Roman" w:cs="Times New Roman"/>
                <w:color w:val="000000"/>
                <w:sz w:val="18"/>
                <w:szCs w:val="18"/>
              </w:rPr>
            </w:pPr>
            <w:r w:rsidRPr="002429FB">
              <w:rPr>
                <w:rFonts w:ascii="Times New Roman" w:eastAsia="Times New Roman" w:hAnsi="Times New Roman" w:cs="Times New Roman"/>
                <w:color w:val="000000"/>
                <w:sz w:val="18"/>
                <w:szCs w:val="18"/>
              </w:rPr>
              <w:t>(+) Increased activity for local groups</w:t>
            </w:r>
          </w:p>
        </w:tc>
      </w:tr>
      <w:tr w:rsidR="00923B1F" w:rsidRPr="002429FB" w:rsidTr="00E470D5">
        <w:trPr>
          <w:trHeight w:val="705"/>
        </w:trPr>
        <w:tc>
          <w:tcPr>
            <w:tcW w:w="1247" w:type="dxa"/>
            <w:tcBorders>
              <w:top w:val="nil"/>
              <w:left w:val="nil"/>
              <w:bottom w:val="single" w:sz="8" w:space="0" w:color="000000"/>
              <w:right w:val="nil"/>
            </w:tcBorders>
            <w:shd w:val="clear" w:color="000000" w:fill="C0C0C0"/>
            <w:hideMark/>
          </w:tcPr>
          <w:p w:rsidR="00923B1F" w:rsidRPr="002429FB" w:rsidRDefault="00923B1F" w:rsidP="00E470D5">
            <w:pPr>
              <w:spacing w:after="0" w:line="240" w:lineRule="auto"/>
              <w:rPr>
                <w:rFonts w:ascii="Times New Roman" w:eastAsia="Times New Roman" w:hAnsi="Times New Roman" w:cs="Times New Roman"/>
                <w:b/>
                <w:bCs/>
                <w:color w:val="000000"/>
                <w:sz w:val="18"/>
                <w:szCs w:val="18"/>
              </w:rPr>
            </w:pPr>
            <w:r w:rsidRPr="002429FB">
              <w:rPr>
                <w:rFonts w:ascii="Times New Roman" w:eastAsia="Times New Roman" w:hAnsi="Times New Roman" w:cs="Times New Roman"/>
                <w:b/>
                <w:bCs/>
                <w:color w:val="000000"/>
                <w:sz w:val="18"/>
                <w:szCs w:val="18"/>
              </w:rPr>
              <w:t xml:space="preserve">Forest cover </w:t>
            </w:r>
          </w:p>
        </w:tc>
        <w:tc>
          <w:tcPr>
            <w:tcW w:w="1756" w:type="dxa"/>
            <w:tcBorders>
              <w:top w:val="nil"/>
              <w:left w:val="nil"/>
              <w:bottom w:val="single" w:sz="8" w:space="0" w:color="000000"/>
              <w:right w:val="nil"/>
            </w:tcBorders>
            <w:shd w:val="clear" w:color="000000" w:fill="C0C0C0"/>
            <w:hideMark/>
          </w:tcPr>
          <w:p w:rsidR="00923B1F" w:rsidRPr="002429FB" w:rsidRDefault="00923B1F" w:rsidP="00E470D5">
            <w:pPr>
              <w:spacing w:after="0" w:line="240" w:lineRule="auto"/>
              <w:rPr>
                <w:rFonts w:ascii="Times New Roman" w:eastAsia="Times New Roman" w:hAnsi="Times New Roman" w:cs="Times New Roman"/>
                <w:color w:val="000000"/>
                <w:sz w:val="18"/>
                <w:szCs w:val="18"/>
              </w:rPr>
            </w:pPr>
            <w:r w:rsidRPr="002429FB">
              <w:rPr>
                <w:rFonts w:ascii="Times New Roman" w:eastAsia="Times New Roman" w:hAnsi="Times New Roman" w:cs="Times New Roman"/>
                <w:color w:val="000000"/>
                <w:sz w:val="18"/>
                <w:szCs w:val="18"/>
              </w:rPr>
              <w:t xml:space="preserve">(+)25,000 seedlings supplied to households </w:t>
            </w:r>
          </w:p>
        </w:tc>
        <w:tc>
          <w:tcPr>
            <w:tcW w:w="1677" w:type="dxa"/>
            <w:tcBorders>
              <w:top w:val="nil"/>
              <w:left w:val="nil"/>
              <w:bottom w:val="single" w:sz="8" w:space="0" w:color="000000"/>
              <w:right w:val="nil"/>
            </w:tcBorders>
            <w:shd w:val="clear" w:color="000000" w:fill="C0C0C0"/>
            <w:hideMark/>
          </w:tcPr>
          <w:p w:rsidR="00923B1F" w:rsidRPr="002429FB" w:rsidRDefault="00923B1F" w:rsidP="00E470D5">
            <w:pPr>
              <w:spacing w:after="0" w:line="240" w:lineRule="auto"/>
              <w:rPr>
                <w:rFonts w:ascii="Times New Roman" w:eastAsia="Times New Roman" w:hAnsi="Times New Roman" w:cs="Times New Roman"/>
                <w:color w:val="000000"/>
                <w:sz w:val="18"/>
                <w:szCs w:val="18"/>
              </w:rPr>
            </w:pPr>
            <w:r w:rsidRPr="002429FB">
              <w:rPr>
                <w:rFonts w:ascii="Times New Roman" w:eastAsia="Times New Roman" w:hAnsi="Times New Roman" w:cs="Times New Roman"/>
                <w:color w:val="000000"/>
                <w:sz w:val="18"/>
                <w:szCs w:val="18"/>
              </w:rPr>
              <w:t xml:space="preserve">(+)25,000 seedlings supplied to households </w:t>
            </w:r>
          </w:p>
        </w:tc>
        <w:tc>
          <w:tcPr>
            <w:tcW w:w="1620" w:type="dxa"/>
            <w:tcBorders>
              <w:top w:val="nil"/>
              <w:left w:val="nil"/>
              <w:bottom w:val="single" w:sz="8" w:space="0" w:color="000000"/>
              <w:right w:val="nil"/>
            </w:tcBorders>
            <w:shd w:val="clear" w:color="000000" w:fill="C0C0C0"/>
            <w:hideMark/>
          </w:tcPr>
          <w:p w:rsidR="00923B1F" w:rsidRPr="002429FB" w:rsidRDefault="00923B1F" w:rsidP="00E470D5">
            <w:pPr>
              <w:spacing w:after="0" w:line="240" w:lineRule="auto"/>
              <w:rPr>
                <w:rFonts w:ascii="Times New Roman" w:eastAsia="Times New Roman" w:hAnsi="Times New Roman" w:cs="Times New Roman"/>
                <w:color w:val="000000"/>
                <w:sz w:val="18"/>
                <w:szCs w:val="18"/>
              </w:rPr>
            </w:pPr>
            <w:r w:rsidRPr="002429FB">
              <w:rPr>
                <w:rFonts w:ascii="Times New Roman" w:eastAsia="Times New Roman" w:hAnsi="Times New Roman" w:cs="Times New Roman"/>
                <w:color w:val="000000"/>
                <w:sz w:val="18"/>
                <w:szCs w:val="18"/>
              </w:rPr>
              <w:t xml:space="preserve">(+)25,000 seedlings supplied to households </w:t>
            </w:r>
          </w:p>
        </w:tc>
        <w:tc>
          <w:tcPr>
            <w:tcW w:w="2430" w:type="dxa"/>
            <w:tcBorders>
              <w:top w:val="nil"/>
              <w:left w:val="nil"/>
              <w:bottom w:val="single" w:sz="8" w:space="0" w:color="000000"/>
              <w:right w:val="single" w:sz="4" w:space="0" w:color="auto"/>
            </w:tcBorders>
            <w:shd w:val="clear" w:color="000000" w:fill="C0C0C0"/>
            <w:hideMark/>
          </w:tcPr>
          <w:p w:rsidR="00923B1F" w:rsidRPr="002429FB" w:rsidRDefault="00923B1F" w:rsidP="00E470D5">
            <w:pPr>
              <w:spacing w:after="0" w:line="240" w:lineRule="auto"/>
              <w:rPr>
                <w:rFonts w:ascii="Times New Roman" w:eastAsia="Times New Roman" w:hAnsi="Times New Roman" w:cs="Times New Roman"/>
                <w:i/>
                <w:iCs/>
                <w:color w:val="000000"/>
                <w:sz w:val="18"/>
                <w:szCs w:val="18"/>
              </w:rPr>
            </w:pPr>
            <w:r w:rsidRPr="002429FB">
              <w:rPr>
                <w:rFonts w:ascii="Times New Roman" w:eastAsia="Times New Roman" w:hAnsi="Times New Roman" w:cs="Times New Roman"/>
                <w:i/>
                <w:iCs/>
                <w:color w:val="000000"/>
                <w:sz w:val="18"/>
                <w:szCs w:val="18"/>
              </w:rPr>
              <w:t>2,500 acres of communal hills and over 400,000 acres of dry-land forest conserved</w:t>
            </w:r>
          </w:p>
        </w:tc>
        <w:tc>
          <w:tcPr>
            <w:tcW w:w="1890" w:type="dxa"/>
            <w:tcBorders>
              <w:top w:val="nil"/>
              <w:left w:val="nil"/>
              <w:bottom w:val="single" w:sz="8" w:space="0" w:color="000000"/>
              <w:right w:val="nil"/>
            </w:tcBorders>
            <w:shd w:val="clear" w:color="000000" w:fill="C0C0C0"/>
            <w:hideMark/>
          </w:tcPr>
          <w:p w:rsidR="00923B1F" w:rsidRPr="002429FB" w:rsidRDefault="00923B1F" w:rsidP="00E470D5">
            <w:pPr>
              <w:spacing w:after="0" w:line="240" w:lineRule="auto"/>
              <w:rPr>
                <w:rFonts w:ascii="Times New Roman" w:eastAsia="Times New Roman" w:hAnsi="Times New Roman" w:cs="Times New Roman"/>
                <w:color w:val="000000"/>
                <w:sz w:val="18"/>
                <w:szCs w:val="18"/>
              </w:rPr>
            </w:pPr>
            <w:r w:rsidRPr="002429FB">
              <w:rPr>
                <w:rFonts w:ascii="Times New Roman" w:eastAsia="Times New Roman" w:hAnsi="Times New Roman" w:cs="Times New Roman"/>
                <w:color w:val="000000"/>
                <w:sz w:val="18"/>
                <w:szCs w:val="18"/>
              </w:rPr>
              <w:t xml:space="preserve">(+) increased forest protected area </w:t>
            </w:r>
          </w:p>
        </w:tc>
        <w:tc>
          <w:tcPr>
            <w:tcW w:w="1350" w:type="dxa"/>
            <w:tcBorders>
              <w:top w:val="nil"/>
              <w:left w:val="nil"/>
              <w:bottom w:val="single" w:sz="8" w:space="0" w:color="000000"/>
              <w:right w:val="nil"/>
            </w:tcBorders>
            <w:shd w:val="clear" w:color="000000" w:fill="C0C0C0"/>
            <w:hideMark/>
          </w:tcPr>
          <w:p w:rsidR="00923B1F" w:rsidRPr="002429FB" w:rsidRDefault="00923B1F" w:rsidP="00E470D5">
            <w:pPr>
              <w:spacing w:after="0" w:line="240" w:lineRule="auto"/>
              <w:rPr>
                <w:rFonts w:ascii="Times New Roman" w:eastAsia="Times New Roman" w:hAnsi="Times New Roman" w:cs="Times New Roman"/>
                <w:color w:val="000000"/>
                <w:sz w:val="18"/>
                <w:szCs w:val="18"/>
              </w:rPr>
            </w:pPr>
            <w:r w:rsidRPr="002429FB">
              <w:rPr>
                <w:rFonts w:ascii="Times New Roman" w:eastAsia="Times New Roman" w:hAnsi="Times New Roman" w:cs="Times New Roman"/>
                <w:color w:val="000000"/>
                <w:sz w:val="18"/>
                <w:szCs w:val="18"/>
              </w:rPr>
              <w:t xml:space="preserve">(+) Increased on-farm forest cover </w:t>
            </w:r>
          </w:p>
        </w:tc>
        <w:tc>
          <w:tcPr>
            <w:tcW w:w="1800" w:type="dxa"/>
            <w:tcBorders>
              <w:top w:val="nil"/>
              <w:left w:val="nil"/>
              <w:bottom w:val="single" w:sz="8" w:space="0" w:color="000000"/>
              <w:right w:val="nil"/>
            </w:tcBorders>
            <w:shd w:val="clear" w:color="000000" w:fill="C0C0C0"/>
            <w:hideMark/>
          </w:tcPr>
          <w:p w:rsidR="00923B1F" w:rsidRPr="002429FB" w:rsidRDefault="00923B1F" w:rsidP="00E470D5">
            <w:pPr>
              <w:spacing w:after="0" w:line="240" w:lineRule="auto"/>
              <w:rPr>
                <w:rFonts w:ascii="Times New Roman" w:eastAsia="Times New Roman" w:hAnsi="Times New Roman" w:cs="Times New Roman"/>
                <w:color w:val="000000"/>
                <w:sz w:val="18"/>
                <w:szCs w:val="18"/>
              </w:rPr>
            </w:pPr>
            <w:r w:rsidRPr="002429FB">
              <w:rPr>
                <w:rFonts w:ascii="Times New Roman" w:eastAsia="Times New Roman" w:hAnsi="Times New Roman" w:cs="Times New Roman"/>
                <w:color w:val="000000"/>
                <w:sz w:val="18"/>
                <w:szCs w:val="18"/>
              </w:rPr>
              <w:t xml:space="preserve">(+) Increased on-farm forest cover </w:t>
            </w:r>
          </w:p>
        </w:tc>
      </w:tr>
    </w:tbl>
    <w:p w:rsidR="00923B1F" w:rsidRPr="0020072F" w:rsidRDefault="00923B1F" w:rsidP="00923B1F">
      <w:pPr>
        <w:rPr>
          <w:lang w:val="en-GB" w:eastAsia="de-DE"/>
        </w:rPr>
        <w:sectPr w:rsidR="00923B1F" w:rsidRPr="0020072F" w:rsidSect="00FA6AE4">
          <w:pgSz w:w="16838" w:h="11906" w:orient="landscape"/>
          <w:pgMar w:top="1440" w:right="1440" w:bottom="1440" w:left="1440" w:header="708" w:footer="708" w:gutter="0"/>
          <w:cols w:space="708"/>
          <w:docGrid w:linePitch="360"/>
        </w:sectPr>
      </w:pPr>
    </w:p>
    <w:p w:rsidR="000B4D4A" w:rsidRDefault="000B4D4A" w:rsidP="00923B1F">
      <w:pPr>
        <w:spacing w:line="480" w:lineRule="auto"/>
        <w:rPr>
          <w:rFonts w:ascii="Times New Roman" w:hAnsi="Times New Roman" w:cs="Times New Roman"/>
          <w:sz w:val="24"/>
          <w:szCs w:val="24"/>
        </w:rPr>
      </w:pPr>
      <w:bookmarkStart w:id="13" w:name="_GoBack"/>
      <w:bookmarkEnd w:id="13"/>
    </w:p>
    <w:sectPr w:rsidR="000B4D4A" w:rsidSect="0070322E">
      <w:footerReference w:type="default" r:id="rId26"/>
      <w:pgSz w:w="11906" w:h="16838"/>
      <w:pgMar w:top="1440" w:right="1588" w:bottom="1440"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9BD" w:rsidRDefault="001E09BD" w:rsidP="00633257">
      <w:pPr>
        <w:spacing w:after="0" w:line="240" w:lineRule="auto"/>
      </w:pPr>
      <w:r>
        <w:separator/>
      </w:r>
    </w:p>
  </w:endnote>
  <w:endnote w:type="continuationSeparator" w:id="0">
    <w:p w:rsidR="001E09BD" w:rsidRDefault="001E09BD" w:rsidP="00633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1461732"/>
      <w:docPartObj>
        <w:docPartGallery w:val="Page Numbers (Bottom of Page)"/>
        <w:docPartUnique/>
      </w:docPartObj>
    </w:sdtPr>
    <w:sdtEndPr>
      <w:rPr>
        <w:noProof/>
      </w:rPr>
    </w:sdtEndPr>
    <w:sdtContent>
      <w:p w:rsidR="00923B1F" w:rsidRDefault="00923B1F">
        <w:pPr>
          <w:pStyle w:val="Footer"/>
          <w:jc w:val="center"/>
        </w:pPr>
        <w:r>
          <w:fldChar w:fldCharType="begin"/>
        </w:r>
        <w:r>
          <w:instrText xml:space="preserve"> PAGE   \* MERGEFORMAT </w:instrText>
        </w:r>
        <w:r>
          <w:fldChar w:fldCharType="separate"/>
        </w:r>
        <w:r>
          <w:rPr>
            <w:noProof/>
          </w:rPr>
          <w:t>41</w:t>
        </w:r>
        <w:r>
          <w:rPr>
            <w:noProof/>
          </w:rPr>
          <w:fldChar w:fldCharType="end"/>
        </w:r>
      </w:p>
    </w:sdtContent>
  </w:sdt>
  <w:p w:rsidR="00923B1F" w:rsidRDefault="00923B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7363984"/>
      <w:docPartObj>
        <w:docPartGallery w:val="Page Numbers (Bottom of Page)"/>
        <w:docPartUnique/>
      </w:docPartObj>
    </w:sdtPr>
    <w:sdtEndPr>
      <w:rPr>
        <w:noProof/>
      </w:rPr>
    </w:sdtEndPr>
    <w:sdtContent>
      <w:p w:rsidR="00DE1AE9" w:rsidRDefault="00DE1AE9">
        <w:pPr>
          <w:pStyle w:val="Footer"/>
          <w:jc w:val="center"/>
        </w:pPr>
        <w:r>
          <w:fldChar w:fldCharType="begin"/>
        </w:r>
        <w:r>
          <w:instrText xml:space="preserve"> PAGE   \* MERGEFORMAT </w:instrText>
        </w:r>
        <w:r>
          <w:fldChar w:fldCharType="separate"/>
        </w:r>
        <w:r w:rsidR="00923B1F">
          <w:rPr>
            <w:noProof/>
          </w:rPr>
          <w:t>42</w:t>
        </w:r>
        <w:r>
          <w:rPr>
            <w:noProof/>
          </w:rPr>
          <w:fldChar w:fldCharType="end"/>
        </w:r>
      </w:p>
    </w:sdtContent>
  </w:sdt>
  <w:p w:rsidR="00DE1AE9" w:rsidRDefault="00DE1A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9BD" w:rsidRDefault="001E09BD" w:rsidP="00633257">
      <w:pPr>
        <w:spacing w:after="0" w:line="240" w:lineRule="auto"/>
      </w:pPr>
      <w:r>
        <w:separator/>
      </w:r>
    </w:p>
  </w:footnote>
  <w:footnote w:type="continuationSeparator" w:id="0">
    <w:p w:rsidR="001E09BD" w:rsidRDefault="001E09BD" w:rsidP="00633257">
      <w:pPr>
        <w:spacing w:after="0" w:line="240" w:lineRule="auto"/>
      </w:pPr>
      <w:r>
        <w:continuationSeparator/>
      </w:r>
    </w:p>
  </w:footnote>
  <w:footnote w:id="1">
    <w:p w:rsidR="00DE1AE9" w:rsidRPr="00240A5F" w:rsidRDefault="00DE1AE9" w:rsidP="00EB6001">
      <w:pPr>
        <w:pStyle w:val="FootnoteText"/>
        <w:ind w:left="288" w:right="288"/>
        <w:rPr>
          <w:rFonts w:ascii="Times New Roman" w:hAnsi="Times New Roman"/>
          <w:lang w:val="en-US"/>
        </w:rPr>
      </w:pPr>
      <w:r w:rsidRPr="00240A5F">
        <w:rPr>
          <w:rStyle w:val="FootnoteReference"/>
          <w:rFonts w:ascii="Times New Roman" w:hAnsi="Times New Roman"/>
        </w:rPr>
        <w:footnoteRef/>
      </w:r>
      <w:r>
        <w:rPr>
          <w:rFonts w:ascii="Times New Roman" w:hAnsi="Times New Roman"/>
        </w:rPr>
        <w:t xml:space="preserve"> For example ‘How does water availabilityfor your family affect how you use the forest?</w:t>
      </w:r>
    </w:p>
  </w:footnote>
  <w:footnote w:id="2">
    <w:p w:rsidR="00DE1AE9" w:rsidRPr="00293EAF" w:rsidRDefault="00DE1AE9">
      <w:pPr>
        <w:pStyle w:val="FootnoteText"/>
        <w:rPr>
          <w:rFonts w:ascii="Times New Roman" w:hAnsi="Times New Roman"/>
          <w:lang w:val="en-GB"/>
        </w:rPr>
      </w:pPr>
      <w:r w:rsidRPr="00293EAF">
        <w:rPr>
          <w:rStyle w:val="FootnoteReference"/>
          <w:rFonts w:ascii="Times New Roman" w:hAnsi="Times New Roman"/>
        </w:rPr>
        <w:footnoteRef/>
      </w:r>
      <w:r>
        <w:rPr>
          <w:rFonts w:ascii="Times New Roman" w:hAnsi="Times New Roman"/>
        </w:rPr>
        <w:t>Atela and Quinn, (2014). Also s</w:t>
      </w:r>
      <w:r w:rsidRPr="00293EAF">
        <w:rPr>
          <w:rFonts w:ascii="Times New Roman" w:hAnsi="Times New Roman"/>
        </w:rPr>
        <w:t xml:space="preserve">ee Kenya REDD Readiness Proposal </w:t>
      </w:r>
      <w:r w:rsidRPr="00235A60">
        <w:rPr>
          <w:rFonts w:ascii="Times New Roman" w:hAnsi="Times New Roman"/>
        </w:rPr>
        <w:t>(</w:t>
      </w:r>
      <w:r w:rsidRPr="002F742B">
        <w:rPr>
          <w:rFonts w:ascii="Times New Roman" w:hAnsi="Times New Roman"/>
        </w:rPr>
        <w:t>Government of Kenya, 2010)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436"/>
    <w:multiLevelType w:val="hybridMultilevel"/>
    <w:tmpl w:val="87A072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87233E5"/>
    <w:multiLevelType w:val="multilevel"/>
    <w:tmpl w:val="4D46EFA2"/>
    <w:lvl w:ilvl="0">
      <w:start w:val="1"/>
      <w:numFmt w:val="decimal"/>
      <w:lvlText w:val="%1.0."/>
      <w:lvlJc w:val="left"/>
      <w:pPr>
        <w:ind w:left="720" w:hanging="720"/>
      </w:pPr>
      <w:rPr>
        <w:rFonts w:hint="default"/>
        <w:color w:val="auto"/>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1CDB2F9F"/>
    <w:multiLevelType w:val="hybridMultilevel"/>
    <w:tmpl w:val="64E28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3A22B5D"/>
    <w:multiLevelType w:val="hybridMultilevel"/>
    <w:tmpl w:val="96864014"/>
    <w:lvl w:ilvl="0" w:tplc="08090013">
      <w:start w:val="1"/>
      <w:numFmt w:val="upperRoman"/>
      <w:lvlText w:val="%1."/>
      <w:lvlJc w:val="right"/>
      <w:pPr>
        <w:ind w:left="107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5C07F8A"/>
    <w:multiLevelType w:val="hybridMultilevel"/>
    <w:tmpl w:val="65FAB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B1C0895"/>
    <w:multiLevelType w:val="multilevel"/>
    <w:tmpl w:val="6DD4B612"/>
    <w:lvl w:ilvl="0">
      <w:start w:val="1"/>
      <w:numFmt w:val="decimal"/>
      <w:lvlText w:val="%1.0."/>
      <w:lvlJc w:val="left"/>
      <w:pPr>
        <w:ind w:left="720" w:hanging="720"/>
      </w:pPr>
      <w:rPr>
        <w:rFonts w:ascii="Times New Roman" w:hAnsi="Times New Roman" w:cs="Times New Roman"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1080" w:hanging="1080"/>
      </w:pPr>
      <w:rPr>
        <w:rFonts w:hint="default"/>
        <w:b w:val="0"/>
        <w:color w:val="auto"/>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6">
    <w:nsid w:val="2EBA414C"/>
    <w:multiLevelType w:val="hybridMultilevel"/>
    <w:tmpl w:val="A7EED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79E5E75"/>
    <w:multiLevelType w:val="hybridMultilevel"/>
    <w:tmpl w:val="1166E4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7A33135"/>
    <w:multiLevelType w:val="multilevel"/>
    <w:tmpl w:val="F7DA2C14"/>
    <w:lvl w:ilvl="0">
      <w:start w:val="6"/>
      <w:numFmt w:val="decimal"/>
      <w:lvlText w:val="%1."/>
      <w:lvlJc w:val="left"/>
      <w:pPr>
        <w:ind w:left="540" w:hanging="540"/>
      </w:pPr>
      <w:rPr>
        <w:rFonts w:eastAsia="Times New Roman" w:hint="default"/>
      </w:rPr>
    </w:lvl>
    <w:lvl w:ilvl="1">
      <w:start w:val="3"/>
      <w:numFmt w:val="decimal"/>
      <w:lvlText w:val="%1.%2."/>
      <w:lvlJc w:val="left"/>
      <w:pPr>
        <w:ind w:left="540" w:hanging="540"/>
      </w:pPr>
      <w:rPr>
        <w:rFonts w:eastAsia="Times New Roman" w:hint="default"/>
      </w:rPr>
    </w:lvl>
    <w:lvl w:ilvl="2">
      <w:start w:val="4"/>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nsid w:val="38CA4A54"/>
    <w:multiLevelType w:val="hybridMultilevel"/>
    <w:tmpl w:val="8180A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9175399"/>
    <w:multiLevelType w:val="hybridMultilevel"/>
    <w:tmpl w:val="D7B4B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ADA6AC2"/>
    <w:multiLevelType w:val="hybridMultilevel"/>
    <w:tmpl w:val="57EC61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A251A7"/>
    <w:multiLevelType w:val="hybridMultilevel"/>
    <w:tmpl w:val="8D546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D8D5E04"/>
    <w:multiLevelType w:val="hybridMultilevel"/>
    <w:tmpl w:val="25A0D6C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1A15309"/>
    <w:multiLevelType w:val="hybridMultilevel"/>
    <w:tmpl w:val="AA96DE1A"/>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52CA5EBC"/>
    <w:multiLevelType w:val="hybridMultilevel"/>
    <w:tmpl w:val="227A0A0A"/>
    <w:lvl w:ilvl="0" w:tplc="08090013">
      <w:start w:val="1"/>
      <w:numFmt w:val="upperRoman"/>
      <w:lvlText w:val="%1."/>
      <w:lvlJc w:val="righ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
    <w:nsid w:val="55F73B80"/>
    <w:multiLevelType w:val="hybridMultilevel"/>
    <w:tmpl w:val="A0F68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ABD3DFA"/>
    <w:multiLevelType w:val="hybridMultilevel"/>
    <w:tmpl w:val="AD5C5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5C2090E"/>
    <w:multiLevelType w:val="multilevel"/>
    <w:tmpl w:val="A8D2FD6A"/>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nsid w:val="6A923C29"/>
    <w:multiLevelType w:val="hybridMultilevel"/>
    <w:tmpl w:val="676E60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9F5D5E"/>
    <w:multiLevelType w:val="hybridMultilevel"/>
    <w:tmpl w:val="6194D69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F041CA"/>
    <w:multiLevelType w:val="hybridMultilevel"/>
    <w:tmpl w:val="5ABEA65A"/>
    <w:lvl w:ilvl="0" w:tplc="08090013">
      <w:start w:val="1"/>
      <w:numFmt w:val="upperRoman"/>
      <w:lvlText w:val="%1."/>
      <w:lvlJc w:val="righ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2">
    <w:nsid w:val="767B0E1F"/>
    <w:multiLevelType w:val="hybridMultilevel"/>
    <w:tmpl w:val="F49CC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E3D3311"/>
    <w:multiLevelType w:val="hybridMultilevel"/>
    <w:tmpl w:val="B916F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F647C55"/>
    <w:multiLevelType w:val="hybridMultilevel"/>
    <w:tmpl w:val="12BC2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6"/>
  </w:num>
  <w:num w:numId="4">
    <w:abstractNumId w:val="17"/>
  </w:num>
  <w:num w:numId="5">
    <w:abstractNumId w:val="10"/>
  </w:num>
  <w:num w:numId="6">
    <w:abstractNumId w:val="16"/>
  </w:num>
  <w:num w:numId="7">
    <w:abstractNumId w:val="4"/>
  </w:num>
  <w:num w:numId="8">
    <w:abstractNumId w:val="7"/>
  </w:num>
  <w:num w:numId="9">
    <w:abstractNumId w:val="24"/>
  </w:num>
  <w:num w:numId="10">
    <w:abstractNumId w:val="22"/>
  </w:num>
  <w:num w:numId="11">
    <w:abstractNumId w:val="9"/>
  </w:num>
  <w:num w:numId="12">
    <w:abstractNumId w:val="5"/>
  </w:num>
  <w:num w:numId="13">
    <w:abstractNumId w:val="11"/>
  </w:num>
  <w:num w:numId="14">
    <w:abstractNumId w:val="20"/>
  </w:num>
  <w:num w:numId="15">
    <w:abstractNumId w:val="19"/>
  </w:num>
  <w:num w:numId="16">
    <w:abstractNumId w:val="3"/>
  </w:num>
  <w:num w:numId="17">
    <w:abstractNumId w:val="14"/>
  </w:num>
  <w:num w:numId="18">
    <w:abstractNumId w:val="13"/>
  </w:num>
  <w:num w:numId="19">
    <w:abstractNumId w:val="21"/>
  </w:num>
  <w:num w:numId="20">
    <w:abstractNumId w:val="15"/>
  </w:num>
  <w:num w:numId="21">
    <w:abstractNumId w:val="23"/>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8"/>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d9959xawxddf1eszabvpseapwsx0prafs2s&quot;&gt;My EndNote Library. PhD project_updated&lt;record-ids&gt;&lt;item&gt;1&lt;/item&gt;&lt;item&gt;115&lt;/item&gt;&lt;item&gt;276&lt;/item&gt;&lt;item&gt;344&lt;/item&gt;&lt;item&gt;373&lt;/item&gt;&lt;item&gt;471&lt;/item&gt;&lt;item&gt;663&lt;/item&gt;&lt;item&gt;672&lt;/item&gt;&lt;item&gt;692&lt;/item&gt;&lt;item&gt;693&lt;/item&gt;&lt;item&gt;714&lt;/item&gt;&lt;item&gt;717&lt;/item&gt;&lt;item&gt;797&lt;/item&gt;&lt;item&gt;836&lt;/item&gt;&lt;item&gt;837&lt;/item&gt;&lt;item&gt;852&lt;/item&gt;&lt;item&gt;857&lt;/item&gt;&lt;/record-ids&gt;&lt;/item&gt;&lt;/Libraries&gt;"/>
  </w:docVars>
  <w:rsids>
    <w:rsidRoot w:val="003D23F7"/>
    <w:rsid w:val="00001042"/>
    <w:rsid w:val="00002166"/>
    <w:rsid w:val="0000240E"/>
    <w:rsid w:val="00002A24"/>
    <w:rsid w:val="00003714"/>
    <w:rsid w:val="0000488A"/>
    <w:rsid w:val="00004DC8"/>
    <w:rsid w:val="00004E59"/>
    <w:rsid w:val="000051CF"/>
    <w:rsid w:val="00006738"/>
    <w:rsid w:val="00007847"/>
    <w:rsid w:val="00011AF2"/>
    <w:rsid w:val="0001249D"/>
    <w:rsid w:val="00012986"/>
    <w:rsid w:val="00012A8B"/>
    <w:rsid w:val="000146E5"/>
    <w:rsid w:val="00015396"/>
    <w:rsid w:val="0001696A"/>
    <w:rsid w:val="000170F5"/>
    <w:rsid w:val="00017225"/>
    <w:rsid w:val="00017413"/>
    <w:rsid w:val="00017F01"/>
    <w:rsid w:val="000203BD"/>
    <w:rsid w:val="0002094A"/>
    <w:rsid w:val="000213D8"/>
    <w:rsid w:val="00021A4F"/>
    <w:rsid w:val="000229D1"/>
    <w:rsid w:val="000239B5"/>
    <w:rsid w:val="00024B99"/>
    <w:rsid w:val="00025C75"/>
    <w:rsid w:val="000265DB"/>
    <w:rsid w:val="00026824"/>
    <w:rsid w:val="00026F92"/>
    <w:rsid w:val="00027C5B"/>
    <w:rsid w:val="000303F1"/>
    <w:rsid w:val="00030ABC"/>
    <w:rsid w:val="00030DFA"/>
    <w:rsid w:val="0003224A"/>
    <w:rsid w:val="000329D8"/>
    <w:rsid w:val="00032B82"/>
    <w:rsid w:val="000330AC"/>
    <w:rsid w:val="00033644"/>
    <w:rsid w:val="00033AC5"/>
    <w:rsid w:val="00033F01"/>
    <w:rsid w:val="00035711"/>
    <w:rsid w:val="00035E89"/>
    <w:rsid w:val="00036638"/>
    <w:rsid w:val="0003715D"/>
    <w:rsid w:val="00037751"/>
    <w:rsid w:val="00037ACE"/>
    <w:rsid w:val="000407E7"/>
    <w:rsid w:val="00040F3C"/>
    <w:rsid w:val="00040F8B"/>
    <w:rsid w:val="0004168C"/>
    <w:rsid w:val="00041976"/>
    <w:rsid w:val="00041BB0"/>
    <w:rsid w:val="00042BA5"/>
    <w:rsid w:val="000436BF"/>
    <w:rsid w:val="00043B42"/>
    <w:rsid w:val="0004480D"/>
    <w:rsid w:val="00044A0A"/>
    <w:rsid w:val="00044AFA"/>
    <w:rsid w:val="0004571B"/>
    <w:rsid w:val="00046196"/>
    <w:rsid w:val="00046470"/>
    <w:rsid w:val="00047916"/>
    <w:rsid w:val="00050321"/>
    <w:rsid w:val="00051AF6"/>
    <w:rsid w:val="0005359D"/>
    <w:rsid w:val="00053A28"/>
    <w:rsid w:val="00054490"/>
    <w:rsid w:val="000565BD"/>
    <w:rsid w:val="00056B33"/>
    <w:rsid w:val="00060794"/>
    <w:rsid w:val="00060D5A"/>
    <w:rsid w:val="000611C8"/>
    <w:rsid w:val="00061A87"/>
    <w:rsid w:val="00061C7C"/>
    <w:rsid w:val="00061E79"/>
    <w:rsid w:val="00062A74"/>
    <w:rsid w:val="00062E46"/>
    <w:rsid w:val="00063245"/>
    <w:rsid w:val="000632E3"/>
    <w:rsid w:val="00063D7F"/>
    <w:rsid w:val="000649F0"/>
    <w:rsid w:val="000657BC"/>
    <w:rsid w:val="0006639D"/>
    <w:rsid w:val="00066FA1"/>
    <w:rsid w:val="00067FAB"/>
    <w:rsid w:val="0007046F"/>
    <w:rsid w:val="00070E03"/>
    <w:rsid w:val="000718E8"/>
    <w:rsid w:val="00072096"/>
    <w:rsid w:val="0007275E"/>
    <w:rsid w:val="000728E9"/>
    <w:rsid w:val="000730F7"/>
    <w:rsid w:val="00073113"/>
    <w:rsid w:val="00074469"/>
    <w:rsid w:val="0007468F"/>
    <w:rsid w:val="0007617C"/>
    <w:rsid w:val="00076948"/>
    <w:rsid w:val="00077662"/>
    <w:rsid w:val="000817AD"/>
    <w:rsid w:val="00081FB3"/>
    <w:rsid w:val="000828E8"/>
    <w:rsid w:val="00082B1B"/>
    <w:rsid w:val="00082C66"/>
    <w:rsid w:val="00083052"/>
    <w:rsid w:val="000834B6"/>
    <w:rsid w:val="00083E56"/>
    <w:rsid w:val="000846E2"/>
    <w:rsid w:val="00084766"/>
    <w:rsid w:val="0008485A"/>
    <w:rsid w:val="00084B94"/>
    <w:rsid w:val="00084E95"/>
    <w:rsid w:val="000850CE"/>
    <w:rsid w:val="0008511C"/>
    <w:rsid w:val="000852D4"/>
    <w:rsid w:val="00086896"/>
    <w:rsid w:val="00086973"/>
    <w:rsid w:val="00087640"/>
    <w:rsid w:val="00090005"/>
    <w:rsid w:val="0009100B"/>
    <w:rsid w:val="00091079"/>
    <w:rsid w:val="0009158A"/>
    <w:rsid w:val="0009160D"/>
    <w:rsid w:val="00091A23"/>
    <w:rsid w:val="00092FF1"/>
    <w:rsid w:val="00093605"/>
    <w:rsid w:val="00093739"/>
    <w:rsid w:val="00094414"/>
    <w:rsid w:val="00094C81"/>
    <w:rsid w:val="0009508A"/>
    <w:rsid w:val="00095502"/>
    <w:rsid w:val="00096F3A"/>
    <w:rsid w:val="00097608"/>
    <w:rsid w:val="00097F26"/>
    <w:rsid w:val="000A0031"/>
    <w:rsid w:val="000A0792"/>
    <w:rsid w:val="000A33D3"/>
    <w:rsid w:val="000A3E4F"/>
    <w:rsid w:val="000A3EBE"/>
    <w:rsid w:val="000A43FE"/>
    <w:rsid w:val="000A470A"/>
    <w:rsid w:val="000A6043"/>
    <w:rsid w:val="000A604E"/>
    <w:rsid w:val="000A68BF"/>
    <w:rsid w:val="000A793F"/>
    <w:rsid w:val="000A7E23"/>
    <w:rsid w:val="000A7E90"/>
    <w:rsid w:val="000B0240"/>
    <w:rsid w:val="000B11DA"/>
    <w:rsid w:val="000B1860"/>
    <w:rsid w:val="000B2408"/>
    <w:rsid w:val="000B2C2C"/>
    <w:rsid w:val="000B2D90"/>
    <w:rsid w:val="000B2F53"/>
    <w:rsid w:val="000B39FA"/>
    <w:rsid w:val="000B4C38"/>
    <w:rsid w:val="000B4D4A"/>
    <w:rsid w:val="000B4F3F"/>
    <w:rsid w:val="000B5334"/>
    <w:rsid w:val="000B5681"/>
    <w:rsid w:val="000B6A8D"/>
    <w:rsid w:val="000B6CE2"/>
    <w:rsid w:val="000B7B43"/>
    <w:rsid w:val="000B7E5C"/>
    <w:rsid w:val="000C00B5"/>
    <w:rsid w:val="000C07BD"/>
    <w:rsid w:val="000C101D"/>
    <w:rsid w:val="000C29CC"/>
    <w:rsid w:val="000C3070"/>
    <w:rsid w:val="000C31E0"/>
    <w:rsid w:val="000C4E23"/>
    <w:rsid w:val="000C55C1"/>
    <w:rsid w:val="000C67E0"/>
    <w:rsid w:val="000C6D79"/>
    <w:rsid w:val="000D006F"/>
    <w:rsid w:val="000D0746"/>
    <w:rsid w:val="000D20FB"/>
    <w:rsid w:val="000D23F1"/>
    <w:rsid w:val="000D3EAF"/>
    <w:rsid w:val="000D44A8"/>
    <w:rsid w:val="000D4808"/>
    <w:rsid w:val="000D4A9C"/>
    <w:rsid w:val="000D5839"/>
    <w:rsid w:val="000D6182"/>
    <w:rsid w:val="000D64E4"/>
    <w:rsid w:val="000D6F8C"/>
    <w:rsid w:val="000D795C"/>
    <w:rsid w:val="000E0335"/>
    <w:rsid w:val="000E053D"/>
    <w:rsid w:val="000E06AC"/>
    <w:rsid w:val="000E37A3"/>
    <w:rsid w:val="000E38B3"/>
    <w:rsid w:val="000E44D9"/>
    <w:rsid w:val="000E4D8A"/>
    <w:rsid w:val="000E521A"/>
    <w:rsid w:val="000E5423"/>
    <w:rsid w:val="000E6415"/>
    <w:rsid w:val="000E72C3"/>
    <w:rsid w:val="000F05F5"/>
    <w:rsid w:val="000F07C2"/>
    <w:rsid w:val="000F087D"/>
    <w:rsid w:val="000F08F0"/>
    <w:rsid w:val="000F1930"/>
    <w:rsid w:val="000F2812"/>
    <w:rsid w:val="000F2EA2"/>
    <w:rsid w:val="000F313A"/>
    <w:rsid w:val="000F364C"/>
    <w:rsid w:val="000F3B4F"/>
    <w:rsid w:val="000F496C"/>
    <w:rsid w:val="000F4BF2"/>
    <w:rsid w:val="000F6AC3"/>
    <w:rsid w:val="00101024"/>
    <w:rsid w:val="00102472"/>
    <w:rsid w:val="001039B1"/>
    <w:rsid w:val="00103AA9"/>
    <w:rsid w:val="001048FD"/>
    <w:rsid w:val="00104A47"/>
    <w:rsid w:val="001056F8"/>
    <w:rsid w:val="00106303"/>
    <w:rsid w:val="00107018"/>
    <w:rsid w:val="001071C3"/>
    <w:rsid w:val="001072F7"/>
    <w:rsid w:val="00110026"/>
    <w:rsid w:val="001109EA"/>
    <w:rsid w:val="0011134A"/>
    <w:rsid w:val="0011165A"/>
    <w:rsid w:val="00111E6F"/>
    <w:rsid w:val="00112369"/>
    <w:rsid w:val="00112771"/>
    <w:rsid w:val="001132C8"/>
    <w:rsid w:val="001138F9"/>
    <w:rsid w:val="00113B6E"/>
    <w:rsid w:val="0011421C"/>
    <w:rsid w:val="0011451F"/>
    <w:rsid w:val="0011492B"/>
    <w:rsid w:val="001158DE"/>
    <w:rsid w:val="00116422"/>
    <w:rsid w:val="00116A38"/>
    <w:rsid w:val="001176DD"/>
    <w:rsid w:val="00117AAD"/>
    <w:rsid w:val="00120275"/>
    <w:rsid w:val="001206CF"/>
    <w:rsid w:val="00120C06"/>
    <w:rsid w:val="001231CE"/>
    <w:rsid w:val="00123671"/>
    <w:rsid w:val="00123AD2"/>
    <w:rsid w:val="001247F8"/>
    <w:rsid w:val="00124B5B"/>
    <w:rsid w:val="00124D81"/>
    <w:rsid w:val="00125188"/>
    <w:rsid w:val="00125CA6"/>
    <w:rsid w:val="00127D83"/>
    <w:rsid w:val="00130194"/>
    <w:rsid w:val="00131668"/>
    <w:rsid w:val="00131E0F"/>
    <w:rsid w:val="00133C6C"/>
    <w:rsid w:val="00134326"/>
    <w:rsid w:val="00134636"/>
    <w:rsid w:val="0013525D"/>
    <w:rsid w:val="001353EE"/>
    <w:rsid w:val="00135D5E"/>
    <w:rsid w:val="00137035"/>
    <w:rsid w:val="001372C9"/>
    <w:rsid w:val="00137991"/>
    <w:rsid w:val="001408A9"/>
    <w:rsid w:val="001426D6"/>
    <w:rsid w:val="001430A4"/>
    <w:rsid w:val="001432B4"/>
    <w:rsid w:val="001434B3"/>
    <w:rsid w:val="001441E2"/>
    <w:rsid w:val="00144D36"/>
    <w:rsid w:val="001452AE"/>
    <w:rsid w:val="00145506"/>
    <w:rsid w:val="00145619"/>
    <w:rsid w:val="001472FD"/>
    <w:rsid w:val="00150273"/>
    <w:rsid w:val="001502A1"/>
    <w:rsid w:val="00150777"/>
    <w:rsid w:val="00150B7B"/>
    <w:rsid w:val="00151FCE"/>
    <w:rsid w:val="0015357F"/>
    <w:rsid w:val="00153AEE"/>
    <w:rsid w:val="001543FA"/>
    <w:rsid w:val="001544A8"/>
    <w:rsid w:val="001545CA"/>
    <w:rsid w:val="00154E27"/>
    <w:rsid w:val="00155A9F"/>
    <w:rsid w:val="00161653"/>
    <w:rsid w:val="00162C0D"/>
    <w:rsid w:val="00162F7C"/>
    <w:rsid w:val="001642F0"/>
    <w:rsid w:val="0016489F"/>
    <w:rsid w:val="00164F07"/>
    <w:rsid w:val="00165CD4"/>
    <w:rsid w:val="001660DC"/>
    <w:rsid w:val="00166F5D"/>
    <w:rsid w:val="001701EF"/>
    <w:rsid w:val="00170DFA"/>
    <w:rsid w:val="001724B8"/>
    <w:rsid w:val="001726E0"/>
    <w:rsid w:val="001728F4"/>
    <w:rsid w:val="00172D44"/>
    <w:rsid w:val="0017317A"/>
    <w:rsid w:val="001736AD"/>
    <w:rsid w:val="00173EB7"/>
    <w:rsid w:val="0017416E"/>
    <w:rsid w:val="001742C5"/>
    <w:rsid w:val="00174A05"/>
    <w:rsid w:val="00174DFC"/>
    <w:rsid w:val="0017615E"/>
    <w:rsid w:val="00176617"/>
    <w:rsid w:val="00176A47"/>
    <w:rsid w:val="00177293"/>
    <w:rsid w:val="00180251"/>
    <w:rsid w:val="00182785"/>
    <w:rsid w:val="00182EF0"/>
    <w:rsid w:val="00184DD1"/>
    <w:rsid w:val="001850CA"/>
    <w:rsid w:val="0018686C"/>
    <w:rsid w:val="001870DE"/>
    <w:rsid w:val="0018751D"/>
    <w:rsid w:val="00190CD2"/>
    <w:rsid w:val="00192DA8"/>
    <w:rsid w:val="001941E7"/>
    <w:rsid w:val="001942CF"/>
    <w:rsid w:val="00194901"/>
    <w:rsid w:val="00195FC1"/>
    <w:rsid w:val="00195FEA"/>
    <w:rsid w:val="00197186"/>
    <w:rsid w:val="001A0316"/>
    <w:rsid w:val="001A064C"/>
    <w:rsid w:val="001A11A9"/>
    <w:rsid w:val="001A311A"/>
    <w:rsid w:val="001A3832"/>
    <w:rsid w:val="001A4342"/>
    <w:rsid w:val="001A49D3"/>
    <w:rsid w:val="001A6396"/>
    <w:rsid w:val="001A6CD0"/>
    <w:rsid w:val="001A71FF"/>
    <w:rsid w:val="001B02CC"/>
    <w:rsid w:val="001B0628"/>
    <w:rsid w:val="001B0D7B"/>
    <w:rsid w:val="001B124C"/>
    <w:rsid w:val="001B1882"/>
    <w:rsid w:val="001B2170"/>
    <w:rsid w:val="001B2723"/>
    <w:rsid w:val="001B28C1"/>
    <w:rsid w:val="001B3A68"/>
    <w:rsid w:val="001B5C06"/>
    <w:rsid w:val="001B6529"/>
    <w:rsid w:val="001B7875"/>
    <w:rsid w:val="001B7B67"/>
    <w:rsid w:val="001B7BCB"/>
    <w:rsid w:val="001C3725"/>
    <w:rsid w:val="001C41C0"/>
    <w:rsid w:val="001C4A39"/>
    <w:rsid w:val="001C4D21"/>
    <w:rsid w:val="001D036E"/>
    <w:rsid w:val="001D2865"/>
    <w:rsid w:val="001D31F9"/>
    <w:rsid w:val="001D6393"/>
    <w:rsid w:val="001D6F88"/>
    <w:rsid w:val="001E09BD"/>
    <w:rsid w:val="001E0B52"/>
    <w:rsid w:val="001E0E2C"/>
    <w:rsid w:val="001E182C"/>
    <w:rsid w:val="001E18F4"/>
    <w:rsid w:val="001E1CEB"/>
    <w:rsid w:val="001E2108"/>
    <w:rsid w:val="001E3C68"/>
    <w:rsid w:val="001E3D15"/>
    <w:rsid w:val="001E3D33"/>
    <w:rsid w:val="001E4713"/>
    <w:rsid w:val="001E495F"/>
    <w:rsid w:val="001E5505"/>
    <w:rsid w:val="001E5645"/>
    <w:rsid w:val="001E595B"/>
    <w:rsid w:val="001E5A6D"/>
    <w:rsid w:val="001E6C4B"/>
    <w:rsid w:val="001E73B9"/>
    <w:rsid w:val="001E7DF3"/>
    <w:rsid w:val="001F1695"/>
    <w:rsid w:val="001F1A1E"/>
    <w:rsid w:val="001F287C"/>
    <w:rsid w:val="001F42BC"/>
    <w:rsid w:val="001F444A"/>
    <w:rsid w:val="001F4B0F"/>
    <w:rsid w:val="001F53CC"/>
    <w:rsid w:val="001F59E9"/>
    <w:rsid w:val="001F5A49"/>
    <w:rsid w:val="001F6AB3"/>
    <w:rsid w:val="001F6CEB"/>
    <w:rsid w:val="001F7515"/>
    <w:rsid w:val="001F7FA9"/>
    <w:rsid w:val="002009DF"/>
    <w:rsid w:val="002015E5"/>
    <w:rsid w:val="0020248E"/>
    <w:rsid w:val="0020328A"/>
    <w:rsid w:val="00203412"/>
    <w:rsid w:val="0020447E"/>
    <w:rsid w:val="00204824"/>
    <w:rsid w:val="0020576B"/>
    <w:rsid w:val="00206B42"/>
    <w:rsid w:val="00206CAC"/>
    <w:rsid w:val="00210E9C"/>
    <w:rsid w:val="0021115E"/>
    <w:rsid w:val="002111B5"/>
    <w:rsid w:val="00213291"/>
    <w:rsid w:val="002135D2"/>
    <w:rsid w:val="0021398F"/>
    <w:rsid w:val="00213E39"/>
    <w:rsid w:val="00214037"/>
    <w:rsid w:val="00214892"/>
    <w:rsid w:val="00214EF9"/>
    <w:rsid w:val="0021580F"/>
    <w:rsid w:val="00215B4A"/>
    <w:rsid w:val="00217576"/>
    <w:rsid w:val="002178C5"/>
    <w:rsid w:val="00217E7D"/>
    <w:rsid w:val="002210D5"/>
    <w:rsid w:val="00221423"/>
    <w:rsid w:val="002215C0"/>
    <w:rsid w:val="00221E2B"/>
    <w:rsid w:val="00221F69"/>
    <w:rsid w:val="00222B8F"/>
    <w:rsid w:val="00223546"/>
    <w:rsid w:val="002247EB"/>
    <w:rsid w:val="0022538D"/>
    <w:rsid w:val="00225F78"/>
    <w:rsid w:val="00226209"/>
    <w:rsid w:val="00226A14"/>
    <w:rsid w:val="00226C30"/>
    <w:rsid w:val="00226EB4"/>
    <w:rsid w:val="00227598"/>
    <w:rsid w:val="002279A9"/>
    <w:rsid w:val="00227E3A"/>
    <w:rsid w:val="00232822"/>
    <w:rsid w:val="00233561"/>
    <w:rsid w:val="002345C2"/>
    <w:rsid w:val="002346C7"/>
    <w:rsid w:val="00234CA6"/>
    <w:rsid w:val="00234DBB"/>
    <w:rsid w:val="00235A60"/>
    <w:rsid w:val="00236318"/>
    <w:rsid w:val="002371C4"/>
    <w:rsid w:val="00237718"/>
    <w:rsid w:val="00237881"/>
    <w:rsid w:val="00237A1F"/>
    <w:rsid w:val="002406C8"/>
    <w:rsid w:val="0024084F"/>
    <w:rsid w:val="00240943"/>
    <w:rsid w:val="00240A5F"/>
    <w:rsid w:val="00241604"/>
    <w:rsid w:val="00241700"/>
    <w:rsid w:val="002426C0"/>
    <w:rsid w:val="002429FB"/>
    <w:rsid w:val="002431A5"/>
    <w:rsid w:val="00243873"/>
    <w:rsid w:val="0024401A"/>
    <w:rsid w:val="002452AE"/>
    <w:rsid w:val="00245CEE"/>
    <w:rsid w:val="00246338"/>
    <w:rsid w:val="00247E93"/>
    <w:rsid w:val="002500C2"/>
    <w:rsid w:val="00250D5A"/>
    <w:rsid w:val="00251558"/>
    <w:rsid w:val="00251F62"/>
    <w:rsid w:val="00252037"/>
    <w:rsid w:val="002537CF"/>
    <w:rsid w:val="00253DE3"/>
    <w:rsid w:val="00254051"/>
    <w:rsid w:val="00254204"/>
    <w:rsid w:val="00254A1B"/>
    <w:rsid w:val="00254DF7"/>
    <w:rsid w:val="00255C86"/>
    <w:rsid w:val="002564CE"/>
    <w:rsid w:val="00256697"/>
    <w:rsid w:val="002567AE"/>
    <w:rsid w:val="00256DBE"/>
    <w:rsid w:val="00257D01"/>
    <w:rsid w:val="00260234"/>
    <w:rsid w:val="00261B90"/>
    <w:rsid w:val="00261C72"/>
    <w:rsid w:val="002629FB"/>
    <w:rsid w:val="0026314D"/>
    <w:rsid w:val="0026335D"/>
    <w:rsid w:val="00263382"/>
    <w:rsid w:val="00263B55"/>
    <w:rsid w:val="002642BA"/>
    <w:rsid w:val="00264397"/>
    <w:rsid w:val="002647B0"/>
    <w:rsid w:val="00264F16"/>
    <w:rsid w:val="0026526D"/>
    <w:rsid w:val="00265E0D"/>
    <w:rsid w:val="002672B8"/>
    <w:rsid w:val="0026791E"/>
    <w:rsid w:val="00270146"/>
    <w:rsid w:val="00271206"/>
    <w:rsid w:val="002718C7"/>
    <w:rsid w:val="00272020"/>
    <w:rsid w:val="002725C8"/>
    <w:rsid w:val="0027428C"/>
    <w:rsid w:val="0027450B"/>
    <w:rsid w:val="00274793"/>
    <w:rsid w:val="00274A77"/>
    <w:rsid w:val="00275D43"/>
    <w:rsid w:val="00276174"/>
    <w:rsid w:val="002762F5"/>
    <w:rsid w:val="002775D1"/>
    <w:rsid w:val="0027778F"/>
    <w:rsid w:val="002801F7"/>
    <w:rsid w:val="00280A4B"/>
    <w:rsid w:val="002811BF"/>
    <w:rsid w:val="002817DB"/>
    <w:rsid w:val="00283C81"/>
    <w:rsid w:val="00283F04"/>
    <w:rsid w:val="00283F8E"/>
    <w:rsid w:val="00285455"/>
    <w:rsid w:val="0028672C"/>
    <w:rsid w:val="00286BA5"/>
    <w:rsid w:val="00287EB5"/>
    <w:rsid w:val="00290A1D"/>
    <w:rsid w:val="00290D82"/>
    <w:rsid w:val="00291EB3"/>
    <w:rsid w:val="00292BDC"/>
    <w:rsid w:val="0029377A"/>
    <w:rsid w:val="00293EAF"/>
    <w:rsid w:val="00293F2E"/>
    <w:rsid w:val="00294084"/>
    <w:rsid w:val="00294B08"/>
    <w:rsid w:val="0029514C"/>
    <w:rsid w:val="00295AD6"/>
    <w:rsid w:val="00295AF0"/>
    <w:rsid w:val="00297402"/>
    <w:rsid w:val="002979FA"/>
    <w:rsid w:val="00297D83"/>
    <w:rsid w:val="002A0267"/>
    <w:rsid w:val="002A1124"/>
    <w:rsid w:val="002A2CA3"/>
    <w:rsid w:val="002A3B8A"/>
    <w:rsid w:val="002A3BE2"/>
    <w:rsid w:val="002A4F9F"/>
    <w:rsid w:val="002A4FD6"/>
    <w:rsid w:val="002A5251"/>
    <w:rsid w:val="002A546F"/>
    <w:rsid w:val="002A54CD"/>
    <w:rsid w:val="002A5D76"/>
    <w:rsid w:val="002A62B9"/>
    <w:rsid w:val="002A7363"/>
    <w:rsid w:val="002A7F10"/>
    <w:rsid w:val="002B08ED"/>
    <w:rsid w:val="002B0F76"/>
    <w:rsid w:val="002B1F68"/>
    <w:rsid w:val="002B360D"/>
    <w:rsid w:val="002B3B1B"/>
    <w:rsid w:val="002B3E14"/>
    <w:rsid w:val="002B4A3C"/>
    <w:rsid w:val="002B4B6A"/>
    <w:rsid w:val="002B4BD4"/>
    <w:rsid w:val="002B51DB"/>
    <w:rsid w:val="002B6954"/>
    <w:rsid w:val="002B7051"/>
    <w:rsid w:val="002B74F6"/>
    <w:rsid w:val="002C05FD"/>
    <w:rsid w:val="002C09B1"/>
    <w:rsid w:val="002C1116"/>
    <w:rsid w:val="002C1625"/>
    <w:rsid w:val="002C1DA6"/>
    <w:rsid w:val="002C2947"/>
    <w:rsid w:val="002C3C57"/>
    <w:rsid w:val="002C5107"/>
    <w:rsid w:val="002C5361"/>
    <w:rsid w:val="002C6F19"/>
    <w:rsid w:val="002C730A"/>
    <w:rsid w:val="002D00A5"/>
    <w:rsid w:val="002D0589"/>
    <w:rsid w:val="002D10E8"/>
    <w:rsid w:val="002D1421"/>
    <w:rsid w:val="002D18CB"/>
    <w:rsid w:val="002D27ED"/>
    <w:rsid w:val="002D3A6A"/>
    <w:rsid w:val="002D3C22"/>
    <w:rsid w:val="002D4F38"/>
    <w:rsid w:val="002D5D45"/>
    <w:rsid w:val="002D62F6"/>
    <w:rsid w:val="002E149C"/>
    <w:rsid w:val="002E16AA"/>
    <w:rsid w:val="002E3826"/>
    <w:rsid w:val="002E43E0"/>
    <w:rsid w:val="002E4411"/>
    <w:rsid w:val="002E4475"/>
    <w:rsid w:val="002E4D3C"/>
    <w:rsid w:val="002E54EA"/>
    <w:rsid w:val="002E623B"/>
    <w:rsid w:val="002E64DC"/>
    <w:rsid w:val="002E7696"/>
    <w:rsid w:val="002E76F4"/>
    <w:rsid w:val="002F15A4"/>
    <w:rsid w:val="002F16CB"/>
    <w:rsid w:val="002F189C"/>
    <w:rsid w:val="002F1BF2"/>
    <w:rsid w:val="002F1C95"/>
    <w:rsid w:val="002F1DDB"/>
    <w:rsid w:val="002F28A0"/>
    <w:rsid w:val="002F31EA"/>
    <w:rsid w:val="002F4F23"/>
    <w:rsid w:val="002F4F35"/>
    <w:rsid w:val="002F5365"/>
    <w:rsid w:val="002F6CE4"/>
    <w:rsid w:val="002F742B"/>
    <w:rsid w:val="00300350"/>
    <w:rsid w:val="00300B15"/>
    <w:rsid w:val="00300C96"/>
    <w:rsid w:val="00301DC5"/>
    <w:rsid w:val="00302B49"/>
    <w:rsid w:val="00302D9D"/>
    <w:rsid w:val="00302DC9"/>
    <w:rsid w:val="003030C9"/>
    <w:rsid w:val="00303D57"/>
    <w:rsid w:val="00303DEE"/>
    <w:rsid w:val="0030523B"/>
    <w:rsid w:val="003057D9"/>
    <w:rsid w:val="0030643E"/>
    <w:rsid w:val="00307664"/>
    <w:rsid w:val="00307E5F"/>
    <w:rsid w:val="00310DD0"/>
    <w:rsid w:val="00311E4F"/>
    <w:rsid w:val="003133B9"/>
    <w:rsid w:val="00315489"/>
    <w:rsid w:val="0031551B"/>
    <w:rsid w:val="003161AC"/>
    <w:rsid w:val="00317EC7"/>
    <w:rsid w:val="00321280"/>
    <w:rsid w:val="003213BC"/>
    <w:rsid w:val="00322506"/>
    <w:rsid w:val="0032254B"/>
    <w:rsid w:val="00322729"/>
    <w:rsid w:val="00322796"/>
    <w:rsid w:val="00322A72"/>
    <w:rsid w:val="0032407E"/>
    <w:rsid w:val="00324098"/>
    <w:rsid w:val="00324617"/>
    <w:rsid w:val="0032479F"/>
    <w:rsid w:val="00324980"/>
    <w:rsid w:val="003257C6"/>
    <w:rsid w:val="003263A1"/>
    <w:rsid w:val="00333096"/>
    <w:rsid w:val="003335C0"/>
    <w:rsid w:val="0033484C"/>
    <w:rsid w:val="00334C2A"/>
    <w:rsid w:val="00334F40"/>
    <w:rsid w:val="00334F82"/>
    <w:rsid w:val="0033555B"/>
    <w:rsid w:val="00335687"/>
    <w:rsid w:val="00335B7A"/>
    <w:rsid w:val="003374C2"/>
    <w:rsid w:val="003408FD"/>
    <w:rsid w:val="003409E1"/>
    <w:rsid w:val="00340AE2"/>
    <w:rsid w:val="003432BE"/>
    <w:rsid w:val="00343356"/>
    <w:rsid w:val="00343603"/>
    <w:rsid w:val="00344804"/>
    <w:rsid w:val="00344D52"/>
    <w:rsid w:val="00346488"/>
    <w:rsid w:val="00346B1E"/>
    <w:rsid w:val="00347EE8"/>
    <w:rsid w:val="00350AFF"/>
    <w:rsid w:val="00350B62"/>
    <w:rsid w:val="0035238E"/>
    <w:rsid w:val="00353050"/>
    <w:rsid w:val="003546AA"/>
    <w:rsid w:val="003546E6"/>
    <w:rsid w:val="00354FBB"/>
    <w:rsid w:val="00355505"/>
    <w:rsid w:val="00355C87"/>
    <w:rsid w:val="0035659A"/>
    <w:rsid w:val="003573C5"/>
    <w:rsid w:val="00357993"/>
    <w:rsid w:val="00357A2D"/>
    <w:rsid w:val="00360C0E"/>
    <w:rsid w:val="00362016"/>
    <w:rsid w:val="00362168"/>
    <w:rsid w:val="00362B25"/>
    <w:rsid w:val="00362E05"/>
    <w:rsid w:val="0036371A"/>
    <w:rsid w:val="003643DB"/>
    <w:rsid w:val="00365A05"/>
    <w:rsid w:val="00365AFE"/>
    <w:rsid w:val="00366162"/>
    <w:rsid w:val="003666C8"/>
    <w:rsid w:val="00366850"/>
    <w:rsid w:val="00366E26"/>
    <w:rsid w:val="00367E29"/>
    <w:rsid w:val="00370419"/>
    <w:rsid w:val="0037194C"/>
    <w:rsid w:val="00371E30"/>
    <w:rsid w:val="0037292F"/>
    <w:rsid w:val="003731F4"/>
    <w:rsid w:val="00373234"/>
    <w:rsid w:val="003732B6"/>
    <w:rsid w:val="003737E9"/>
    <w:rsid w:val="0037427C"/>
    <w:rsid w:val="0037493F"/>
    <w:rsid w:val="00375242"/>
    <w:rsid w:val="00375E24"/>
    <w:rsid w:val="003766A1"/>
    <w:rsid w:val="00377845"/>
    <w:rsid w:val="003804AF"/>
    <w:rsid w:val="00381964"/>
    <w:rsid w:val="003823BC"/>
    <w:rsid w:val="00382D2E"/>
    <w:rsid w:val="0038329D"/>
    <w:rsid w:val="00383DC4"/>
    <w:rsid w:val="00385267"/>
    <w:rsid w:val="0039009E"/>
    <w:rsid w:val="0039066C"/>
    <w:rsid w:val="00391BAE"/>
    <w:rsid w:val="00392BAC"/>
    <w:rsid w:val="00394C18"/>
    <w:rsid w:val="00395A71"/>
    <w:rsid w:val="00396CD9"/>
    <w:rsid w:val="003973E4"/>
    <w:rsid w:val="003A13F9"/>
    <w:rsid w:val="003A143C"/>
    <w:rsid w:val="003A1B5B"/>
    <w:rsid w:val="003A1D17"/>
    <w:rsid w:val="003A1E70"/>
    <w:rsid w:val="003A1F53"/>
    <w:rsid w:val="003A2A00"/>
    <w:rsid w:val="003A3405"/>
    <w:rsid w:val="003A5274"/>
    <w:rsid w:val="003A71E9"/>
    <w:rsid w:val="003A74BF"/>
    <w:rsid w:val="003A79E4"/>
    <w:rsid w:val="003A7CA5"/>
    <w:rsid w:val="003B113A"/>
    <w:rsid w:val="003B144F"/>
    <w:rsid w:val="003B1997"/>
    <w:rsid w:val="003B1B0C"/>
    <w:rsid w:val="003B286B"/>
    <w:rsid w:val="003B34D3"/>
    <w:rsid w:val="003B3551"/>
    <w:rsid w:val="003B423F"/>
    <w:rsid w:val="003B5153"/>
    <w:rsid w:val="003B51BA"/>
    <w:rsid w:val="003B6223"/>
    <w:rsid w:val="003B642F"/>
    <w:rsid w:val="003B6B9E"/>
    <w:rsid w:val="003B6D8C"/>
    <w:rsid w:val="003B701D"/>
    <w:rsid w:val="003B71D4"/>
    <w:rsid w:val="003B73EB"/>
    <w:rsid w:val="003B7713"/>
    <w:rsid w:val="003C02BB"/>
    <w:rsid w:val="003C08EC"/>
    <w:rsid w:val="003C0B2F"/>
    <w:rsid w:val="003C14F1"/>
    <w:rsid w:val="003C29C0"/>
    <w:rsid w:val="003C29C6"/>
    <w:rsid w:val="003C4627"/>
    <w:rsid w:val="003C6407"/>
    <w:rsid w:val="003C6688"/>
    <w:rsid w:val="003C697C"/>
    <w:rsid w:val="003C69BD"/>
    <w:rsid w:val="003C6E30"/>
    <w:rsid w:val="003C748F"/>
    <w:rsid w:val="003C7908"/>
    <w:rsid w:val="003C7CAF"/>
    <w:rsid w:val="003D057F"/>
    <w:rsid w:val="003D1A4C"/>
    <w:rsid w:val="003D23F7"/>
    <w:rsid w:val="003D28C1"/>
    <w:rsid w:val="003D2F7E"/>
    <w:rsid w:val="003D417A"/>
    <w:rsid w:val="003D532F"/>
    <w:rsid w:val="003D6185"/>
    <w:rsid w:val="003D63CF"/>
    <w:rsid w:val="003D6F72"/>
    <w:rsid w:val="003E0609"/>
    <w:rsid w:val="003E0783"/>
    <w:rsid w:val="003E0B8D"/>
    <w:rsid w:val="003E0FC8"/>
    <w:rsid w:val="003E13BA"/>
    <w:rsid w:val="003E1CA8"/>
    <w:rsid w:val="003E2262"/>
    <w:rsid w:val="003E24B4"/>
    <w:rsid w:val="003E4A65"/>
    <w:rsid w:val="003E6198"/>
    <w:rsid w:val="003E64CB"/>
    <w:rsid w:val="003E6875"/>
    <w:rsid w:val="003E7193"/>
    <w:rsid w:val="003E7D05"/>
    <w:rsid w:val="003F044C"/>
    <w:rsid w:val="003F184E"/>
    <w:rsid w:val="003F334F"/>
    <w:rsid w:val="003F3A22"/>
    <w:rsid w:val="003F51F8"/>
    <w:rsid w:val="003F5205"/>
    <w:rsid w:val="003F564D"/>
    <w:rsid w:val="003F5CA0"/>
    <w:rsid w:val="003F7F5C"/>
    <w:rsid w:val="003F7F74"/>
    <w:rsid w:val="00401025"/>
    <w:rsid w:val="004013C3"/>
    <w:rsid w:val="00401769"/>
    <w:rsid w:val="00401816"/>
    <w:rsid w:val="00401A22"/>
    <w:rsid w:val="00403039"/>
    <w:rsid w:val="00403F0A"/>
    <w:rsid w:val="0040628F"/>
    <w:rsid w:val="0040642E"/>
    <w:rsid w:val="00407E40"/>
    <w:rsid w:val="00407EDD"/>
    <w:rsid w:val="004103DE"/>
    <w:rsid w:val="004110E6"/>
    <w:rsid w:val="004111FA"/>
    <w:rsid w:val="0041166D"/>
    <w:rsid w:val="004124E8"/>
    <w:rsid w:val="0041264F"/>
    <w:rsid w:val="00413689"/>
    <w:rsid w:val="00413C5D"/>
    <w:rsid w:val="00414755"/>
    <w:rsid w:val="004154C7"/>
    <w:rsid w:val="004167CF"/>
    <w:rsid w:val="00417B75"/>
    <w:rsid w:val="00420B47"/>
    <w:rsid w:val="00420EC6"/>
    <w:rsid w:val="00420EDC"/>
    <w:rsid w:val="004212EB"/>
    <w:rsid w:val="00422DC3"/>
    <w:rsid w:val="00422E8B"/>
    <w:rsid w:val="004248BD"/>
    <w:rsid w:val="004275F2"/>
    <w:rsid w:val="00430167"/>
    <w:rsid w:val="004315A0"/>
    <w:rsid w:val="00431A75"/>
    <w:rsid w:val="00431C52"/>
    <w:rsid w:val="0043218D"/>
    <w:rsid w:val="004344F2"/>
    <w:rsid w:val="00434598"/>
    <w:rsid w:val="004349B5"/>
    <w:rsid w:val="00435441"/>
    <w:rsid w:val="00435CEA"/>
    <w:rsid w:val="00436EB0"/>
    <w:rsid w:val="004415A4"/>
    <w:rsid w:val="004417F8"/>
    <w:rsid w:val="00441887"/>
    <w:rsid w:val="0044434C"/>
    <w:rsid w:val="00444509"/>
    <w:rsid w:val="00446002"/>
    <w:rsid w:val="00446641"/>
    <w:rsid w:val="00446E70"/>
    <w:rsid w:val="00446FBA"/>
    <w:rsid w:val="0045048B"/>
    <w:rsid w:val="00450747"/>
    <w:rsid w:val="0045080F"/>
    <w:rsid w:val="004514F4"/>
    <w:rsid w:val="004518DF"/>
    <w:rsid w:val="004525B4"/>
    <w:rsid w:val="004526B2"/>
    <w:rsid w:val="00453315"/>
    <w:rsid w:val="00453ED7"/>
    <w:rsid w:val="00453F13"/>
    <w:rsid w:val="00454E3E"/>
    <w:rsid w:val="004551E9"/>
    <w:rsid w:val="004559E3"/>
    <w:rsid w:val="004565CF"/>
    <w:rsid w:val="0045669C"/>
    <w:rsid w:val="004575B4"/>
    <w:rsid w:val="00460CB7"/>
    <w:rsid w:val="0046127A"/>
    <w:rsid w:val="00461EC6"/>
    <w:rsid w:val="00462229"/>
    <w:rsid w:val="0046279C"/>
    <w:rsid w:val="00463BA2"/>
    <w:rsid w:val="00464020"/>
    <w:rsid w:val="00464306"/>
    <w:rsid w:val="00464430"/>
    <w:rsid w:val="004645C0"/>
    <w:rsid w:val="00464CC1"/>
    <w:rsid w:val="00464D9A"/>
    <w:rsid w:val="004651D8"/>
    <w:rsid w:val="00465BD4"/>
    <w:rsid w:val="004662EC"/>
    <w:rsid w:val="004663E8"/>
    <w:rsid w:val="00467A00"/>
    <w:rsid w:val="00470036"/>
    <w:rsid w:val="00470A43"/>
    <w:rsid w:val="00471018"/>
    <w:rsid w:val="00472B83"/>
    <w:rsid w:val="004730B5"/>
    <w:rsid w:val="00473D45"/>
    <w:rsid w:val="00473FF4"/>
    <w:rsid w:val="00474CA7"/>
    <w:rsid w:val="00475FC1"/>
    <w:rsid w:val="0047618B"/>
    <w:rsid w:val="0047688C"/>
    <w:rsid w:val="00477839"/>
    <w:rsid w:val="00477F07"/>
    <w:rsid w:val="00477FBC"/>
    <w:rsid w:val="00480F40"/>
    <w:rsid w:val="004815B3"/>
    <w:rsid w:val="00481E6A"/>
    <w:rsid w:val="00481FE8"/>
    <w:rsid w:val="00482643"/>
    <w:rsid w:val="00482F7A"/>
    <w:rsid w:val="00482F7E"/>
    <w:rsid w:val="0048407E"/>
    <w:rsid w:val="0048414A"/>
    <w:rsid w:val="004843FF"/>
    <w:rsid w:val="00484BA4"/>
    <w:rsid w:val="00484D46"/>
    <w:rsid w:val="00487A6F"/>
    <w:rsid w:val="00490208"/>
    <w:rsid w:val="004902A2"/>
    <w:rsid w:val="00490EFF"/>
    <w:rsid w:val="004911C0"/>
    <w:rsid w:val="004927C0"/>
    <w:rsid w:val="0049349C"/>
    <w:rsid w:val="00494727"/>
    <w:rsid w:val="00494D6C"/>
    <w:rsid w:val="004964B7"/>
    <w:rsid w:val="004969E4"/>
    <w:rsid w:val="00497B7D"/>
    <w:rsid w:val="00497EF2"/>
    <w:rsid w:val="004A0CB3"/>
    <w:rsid w:val="004A249B"/>
    <w:rsid w:val="004A28DC"/>
    <w:rsid w:val="004A2BA0"/>
    <w:rsid w:val="004A3282"/>
    <w:rsid w:val="004A334A"/>
    <w:rsid w:val="004A34D2"/>
    <w:rsid w:val="004A3C4F"/>
    <w:rsid w:val="004A3DCF"/>
    <w:rsid w:val="004A414F"/>
    <w:rsid w:val="004A4FB8"/>
    <w:rsid w:val="004A5CF2"/>
    <w:rsid w:val="004A5FD6"/>
    <w:rsid w:val="004A6245"/>
    <w:rsid w:val="004A697E"/>
    <w:rsid w:val="004A72E2"/>
    <w:rsid w:val="004A74F1"/>
    <w:rsid w:val="004B0348"/>
    <w:rsid w:val="004B232A"/>
    <w:rsid w:val="004B2BF5"/>
    <w:rsid w:val="004B3237"/>
    <w:rsid w:val="004B41F3"/>
    <w:rsid w:val="004B5BFB"/>
    <w:rsid w:val="004B7086"/>
    <w:rsid w:val="004C0304"/>
    <w:rsid w:val="004C1413"/>
    <w:rsid w:val="004C1E28"/>
    <w:rsid w:val="004C2997"/>
    <w:rsid w:val="004C2B4D"/>
    <w:rsid w:val="004C383C"/>
    <w:rsid w:val="004C3E5C"/>
    <w:rsid w:val="004C4227"/>
    <w:rsid w:val="004C4EB1"/>
    <w:rsid w:val="004C56AF"/>
    <w:rsid w:val="004C64E9"/>
    <w:rsid w:val="004C6830"/>
    <w:rsid w:val="004C70CA"/>
    <w:rsid w:val="004C728F"/>
    <w:rsid w:val="004D05A2"/>
    <w:rsid w:val="004D1B9A"/>
    <w:rsid w:val="004D262D"/>
    <w:rsid w:val="004D2673"/>
    <w:rsid w:val="004D2AF3"/>
    <w:rsid w:val="004D32CD"/>
    <w:rsid w:val="004D336C"/>
    <w:rsid w:val="004D4C2C"/>
    <w:rsid w:val="004D4EC3"/>
    <w:rsid w:val="004D660E"/>
    <w:rsid w:val="004D6D32"/>
    <w:rsid w:val="004D7133"/>
    <w:rsid w:val="004D7907"/>
    <w:rsid w:val="004D7B9B"/>
    <w:rsid w:val="004E03A3"/>
    <w:rsid w:val="004E13D2"/>
    <w:rsid w:val="004E1434"/>
    <w:rsid w:val="004E35EF"/>
    <w:rsid w:val="004E5B7C"/>
    <w:rsid w:val="004E5F47"/>
    <w:rsid w:val="004E6388"/>
    <w:rsid w:val="004E703C"/>
    <w:rsid w:val="004E76BB"/>
    <w:rsid w:val="004E7941"/>
    <w:rsid w:val="004E7CD9"/>
    <w:rsid w:val="004E7E00"/>
    <w:rsid w:val="004F0A98"/>
    <w:rsid w:val="004F192B"/>
    <w:rsid w:val="004F1E31"/>
    <w:rsid w:val="004F250E"/>
    <w:rsid w:val="004F40D5"/>
    <w:rsid w:val="004F4312"/>
    <w:rsid w:val="004F45E6"/>
    <w:rsid w:val="004F46A3"/>
    <w:rsid w:val="004F4746"/>
    <w:rsid w:val="004F4974"/>
    <w:rsid w:val="004F53FA"/>
    <w:rsid w:val="004F6201"/>
    <w:rsid w:val="00501538"/>
    <w:rsid w:val="0050178E"/>
    <w:rsid w:val="00502FEE"/>
    <w:rsid w:val="0050613E"/>
    <w:rsid w:val="0050620D"/>
    <w:rsid w:val="00507064"/>
    <w:rsid w:val="0051166C"/>
    <w:rsid w:val="0051467F"/>
    <w:rsid w:val="0051484E"/>
    <w:rsid w:val="00515068"/>
    <w:rsid w:val="00515980"/>
    <w:rsid w:val="00517AC4"/>
    <w:rsid w:val="00517F3C"/>
    <w:rsid w:val="005206D4"/>
    <w:rsid w:val="00521433"/>
    <w:rsid w:val="0052249F"/>
    <w:rsid w:val="00522A02"/>
    <w:rsid w:val="00523DAA"/>
    <w:rsid w:val="00524224"/>
    <w:rsid w:val="005244FD"/>
    <w:rsid w:val="005246F5"/>
    <w:rsid w:val="00525072"/>
    <w:rsid w:val="005260FF"/>
    <w:rsid w:val="00526B06"/>
    <w:rsid w:val="00526C14"/>
    <w:rsid w:val="005271CF"/>
    <w:rsid w:val="0052776F"/>
    <w:rsid w:val="005277E7"/>
    <w:rsid w:val="005304F2"/>
    <w:rsid w:val="00530788"/>
    <w:rsid w:val="005308D7"/>
    <w:rsid w:val="005314C8"/>
    <w:rsid w:val="00531707"/>
    <w:rsid w:val="00531E54"/>
    <w:rsid w:val="0053209E"/>
    <w:rsid w:val="005325E3"/>
    <w:rsid w:val="00532637"/>
    <w:rsid w:val="00534535"/>
    <w:rsid w:val="00535E1B"/>
    <w:rsid w:val="00535F55"/>
    <w:rsid w:val="00535F7A"/>
    <w:rsid w:val="005362DB"/>
    <w:rsid w:val="00537D24"/>
    <w:rsid w:val="0054062C"/>
    <w:rsid w:val="0054228F"/>
    <w:rsid w:val="00542481"/>
    <w:rsid w:val="00542598"/>
    <w:rsid w:val="00543098"/>
    <w:rsid w:val="00543A71"/>
    <w:rsid w:val="0054400F"/>
    <w:rsid w:val="005444E6"/>
    <w:rsid w:val="005445C5"/>
    <w:rsid w:val="0054518A"/>
    <w:rsid w:val="0054525A"/>
    <w:rsid w:val="0054566A"/>
    <w:rsid w:val="005464CE"/>
    <w:rsid w:val="005514FD"/>
    <w:rsid w:val="0055336C"/>
    <w:rsid w:val="00553CC0"/>
    <w:rsid w:val="0055546F"/>
    <w:rsid w:val="00556343"/>
    <w:rsid w:val="0055644E"/>
    <w:rsid w:val="0055655E"/>
    <w:rsid w:val="005568AC"/>
    <w:rsid w:val="00557AB0"/>
    <w:rsid w:val="00557C05"/>
    <w:rsid w:val="00557D35"/>
    <w:rsid w:val="00560A24"/>
    <w:rsid w:val="00561226"/>
    <w:rsid w:val="0056159C"/>
    <w:rsid w:val="0056204F"/>
    <w:rsid w:val="005623C2"/>
    <w:rsid w:val="00563095"/>
    <w:rsid w:val="00563A47"/>
    <w:rsid w:val="00564F96"/>
    <w:rsid w:val="00565105"/>
    <w:rsid w:val="005653C2"/>
    <w:rsid w:val="00567890"/>
    <w:rsid w:val="00567B08"/>
    <w:rsid w:val="00567EE8"/>
    <w:rsid w:val="005706F3"/>
    <w:rsid w:val="005727FA"/>
    <w:rsid w:val="00573865"/>
    <w:rsid w:val="005738B5"/>
    <w:rsid w:val="00573BB0"/>
    <w:rsid w:val="00577F86"/>
    <w:rsid w:val="00581904"/>
    <w:rsid w:val="00581947"/>
    <w:rsid w:val="005847C9"/>
    <w:rsid w:val="00585021"/>
    <w:rsid w:val="0058508B"/>
    <w:rsid w:val="00586899"/>
    <w:rsid w:val="00586CD7"/>
    <w:rsid w:val="00587005"/>
    <w:rsid w:val="005873B9"/>
    <w:rsid w:val="0058768E"/>
    <w:rsid w:val="00590AA4"/>
    <w:rsid w:val="00590EE0"/>
    <w:rsid w:val="0059130B"/>
    <w:rsid w:val="00591327"/>
    <w:rsid w:val="00591CDE"/>
    <w:rsid w:val="00593A9E"/>
    <w:rsid w:val="00593CC6"/>
    <w:rsid w:val="0059535E"/>
    <w:rsid w:val="00596F5E"/>
    <w:rsid w:val="00597D05"/>
    <w:rsid w:val="005A0EF5"/>
    <w:rsid w:val="005A3A06"/>
    <w:rsid w:val="005A515C"/>
    <w:rsid w:val="005A5F88"/>
    <w:rsid w:val="005A5FFF"/>
    <w:rsid w:val="005A68CD"/>
    <w:rsid w:val="005A73B2"/>
    <w:rsid w:val="005A7D51"/>
    <w:rsid w:val="005B0A84"/>
    <w:rsid w:val="005B1AE3"/>
    <w:rsid w:val="005B1CA6"/>
    <w:rsid w:val="005B27FC"/>
    <w:rsid w:val="005B2885"/>
    <w:rsid w:val="005B32ED"/>
    <w:rsid w:val="005B330D"/>
    <w:rsid w:val="005B4290"/>
    <w:rsid w:val="005B4BC2"/>
    <w:rsid w:val="005B6E4F"/>
    <w:rsid w:val="005B7C8D"/>
    <w:rsid w:val="005C0271"/>
    <w:rsid w:val="005C0296"/>
    <w:rsid w:val="005C0CC2"/>
    <w:rsid w:val="005C1227"/>
    <w:rsid w:val="005C250A"/>
    <w:rsid w:val="005C25F0"/>
    <w:rsid w:val="005C3660"/>
    <w:rsid w:val="005C36F7"/>
    <w:rsid w:val="005C3A2A"/>
    <w:rsid w:val="005C4029"/>
    <w:rsid w:val="005C41B0"/>
    <w:rsid w:val="005C4CD2"/>
    <w:rsid w:val="005C58D3"/>
    <w:rsid w:val="005C6192"/>
    <w:rsid w:val="005C625A"/>
    <w:rsid w:val="005C6303"/>
    <w:rsid w:val="005C7347"/>
    <w:rsid w:val="005C7958"/>
    <w:rsid w:val="005C7DC7"/>
    <w:rsid w:val="005C7E10"/>
    <w:rsid w:val="005D1160"/>
    <w:rsid w:val="005D33E8"/>
    <w:rsid w:val="005D34C4"/>
    <w:rsid w:val="005D3B2F"/>
    <w:rsid w:val="005D3CA7"/>
    <w:rsid w:val="005D3CBB"/>
    <w:rsid w:val="005D4FEB"/>
    <w:rsid w:val="005D5132"/>
    <w:rsid w:val="005D569E"/>
    <w:rsid w:val="005D6283"/>
    <w:rsid w:val="005D64BC"/>
    <w:rsid w:val="005E1368"/>
    <w:rsid w:val="005E1787"/>
    <w:rsid w:val="005E325C"/>
    <w:rsid w:val="005E3478"/>
    <w:rsid w:val="005E36A3"/>
    <w:rsid w:val="005E3FAB"/>
    <w:rsid w:val="005E49E5"/>
    <w:rsid w:val="005E4D9B"/>
    <w:rsid w:val="005E6197"/>
    <w:rsid w:val="005E6F35"/>
    <w:rsid w:val="005E7B79"/>
    <w:rsid w:val="005E7F5C"/>
    <w:rsid w:val="005F0A7C"/>
    <w:rsid w:val="005F0C17"/>
    <w:rsid w:val="005F232A"/>
    <w:rsid w:val="005F3255"/>
    <w:rsid w:val="005F3677"/>
    <w:rsid w:val="005F41E0"/>
    <w:rsid w:val="005F5C6E"/>
    <w:rsid w:val="005F66E8"/>
    <w:rsid w:val="005F675B"/>
    <w:rsid w:val="006000F3"/>
    <w:rsid w:val="006002BB"/>
    <w:rsid w:val="0060214B"/>
    <w:rsid w:val="006038FA"/>
    <w:rsid w:val="006041BE"/>
    <w:rsid w:val="00605904"/>
    <w:rsid w:val="00606C61"/>
    <w:rsid w:val="00610A24"/>
    <w:rsid w:val="0061140D"/>
    <w:rsid w:val="00612A9C"/>
    <w:rsid w:val="006148F7"/>
    <w:rsid w:val="00614B6D"/>
    <w:rsid w:val="00614D26"/>
    <w:rsid w:val="006165BF"/>
    <w:rsid w:val="006172B6"/>
    <w:rsid w:val="0061797B"/>
    <w:rsid w:val="00620FC0"/>
    <w:rsid w:val="00621661"/>
    <w:rsid w:val="00622D2B"/>
    <w:rsid w:val="0062339F"/>
    <w:rsid w:val="00623E87"/>
    <w:rsid w:val="00624574"/>
    <w:rsid w:val="00625CA3"/>
    <w:rsid w:val="00625D6F"/>
    <w:rsid w:val="006262B8"/>
    <w:rsid w:val="006269B4"/>
    <w:rsid w:val="0062795D"/>
    <w:rsid w:val="00630303"/>
    <w:rsid w:val="00631E8A"/>
    <w:rsid w:val="0063305C"/>
    <w:rsid w:val="00633257"/>
    <w:rsid w:val="00633FCB"/>
    <w:rsid w:val="00634D58"/>
    <w:rsid w:val="00635612"/>
    <w:rsid w:val="00635B4B"/>
    <w:rsid w:val="00637FDB"/>
    <w:rsid w:val="00641F01"/>
    <w:rsid w:val="00642920"/>
    <w:rsid w:val="00644461"/>
    <w:rsid w:val="0064526A"/>
    <w:rsid w:val="0064632F"/>
    <w:rsid w:val="0064714D"/>
    <w:rsid w:val="006472B4"/>
    <w:rsid w:val="006477C6"/>
    <w:rsid w:val="00647C36"/>
    <w:rsid w:val="00650B2C"/>
    <w:rsid w:val="00650EE1"/>
    <w:rsid w:val="006512DC"/>
    <w:rsid w:val="00652E94"/>
    <w:rsid w:val="00652F27"/>
    <w:rsid w:val="00655B63"/>
    <w:rsid w:val="00656ECE"/>
    <w:rsid w:val="0066054B"/>
    <w:rsid w:val="006614A0"/>
    <w:rsid w:val="00661A28"/>
    <w:rsid w:val="00663EF3"/>
    <w:rsid w:val="00664E1F"/>
    <w:rsid w:val="0066558F"/>
    <w:rsid w:val="0066566F"/>
    <w:rsid w:val="00665935"/>
    <w:rsid w:val="00665B8E"/>
    <w:rsid w:val="00665DB2"/>
    <w:rsid w:val="00666782"/>
    <w:rsid w:val="00666A50"/>
    <w:rsid w:val="00666BFA"/>
    <w:rsid w:val="0066744B"/>
    <w:rsid w:val="00667832"/>
    <w:rsid w:val="006703F5"/>
    <w:rsid w:val="00670803"/>
    <w:rsid w:val="00670D39"/>
    <w:rsid w:val="006719E1"/>
    <w:rsid w:val="00671E17"/>
    <w:rsid w:val="00671F46"/>
    <w:rsid w:val="0067277D"/>
    <w:rsid w:val="00672BEF"/>
    <w:rsid w:val="006734FE"/>
    <w:rsid w:val="00673719"/>
    <w:rsid w:val="00673BC2"/>
    <w:rsid w:val="00673D92"/>
    <w:rsid w:val="006741E5"/>
    <w:rsid w:val="006748CF"/>
    <w:rsid w:val="006760A9"/>
    <w:rsid w:val="0067610B"/>
    <w:rsid w:val="006771B9"/>
    <w:rsid w:val="00677835"/>
    <w:rsid w:val="00677DB6"/>
    <w:rsid w:val="00682B55"/>
    <w:rsid w:val="00682F26"/>
    <w:rsid w:val="006832F0"/>
    <w:rsid w:val="006834EC"/>
    <w:rsid w:val="0068420F"/>
    <w:rsid w:val="0068643D"/>
    <w:rsid w:val="00686663"/>
    <w:rsid w:val="00687387"/>
    <w:rsid w:val="00687730"/>
    <w:rsid w:val="00687B17"/>
    <w:rsid w:val="00691B00"/>
    <w:rsid w:val="0069211E"/>
    <w:rsid w:val="00692366"/>
    <w:rsid w:val="00692870"/>
    <w:rsid w:val="00693501"/>
    <w:rsid w:val="006940E5"/>
    <w:rsid w:val="00694CA8"/>
    <w:rsid w:val="006A02E9"/>
    <w:rsid w:val="006A069B"/>
    <w:rsid w:val="006A1B60"/>
    <w:rsid w:val="006A1E81"/>
    <w:rsid w:val="006A3738"/>
    <w:rsid w:val="006A5AF6"/>
    <w:rsid w:val="006A67D5"/>
    <w:rsid w:val="006A6DC1"/>
    <w:rsid w:val="006A77D5"/>
    <w:rsid w:val="006B0797"/>
    <w:rsid w:val="006B0BE6"/>
    <w:rsid w:val="006B18A1"/>
    <w:rsid w:val="006B2EAE"/>
    <w:rsid w:val="006B36AB"/>
    <w:rsid w:val="006B44D9"/>
    <w:rsid w:val="006B456F"/>
    <w:rsid w:val="006B46B7"/>
    <w:rsid w:val="006B65A6"/>
    <w:rsid w:val="006B666F"/>
    <w:rsid w:val="006B6A9A"/>
    <w:rsid w:val="006B7007"/>
    <w:rsid w:val="006B70E8"/>
    <w:rsid w:val="006C1024"/>
    <w:rsid w:val="006C1255"/>
    <w:rsid w:val="006C18BB"/>
    <w:rsid w:val="006C3469"/>
    <w:rsid w:val="006C3FF7"/>
    <w:rsid w:val="006C4573"/>
    <w:rsid w:val="006C4A10"/>
    <w:rsid w:val="006C52CA"/>
    <w:rsid w:val="006C5561"/>
    <w:rsid w:val="006C5A5E"/>
    <w:rsid w:val="006C5BE5"/>
    <w:rsid w:val="006C5C39"/>
    <w:rsid w:val="006C6B38"/>
    <w:rsid w:val="006D2809"/>
    <w:rsid w:val="006D4C70"/>
    <w:rsid w:val="006D542D"/>
    <w:rsid w:val="006D6890"/>
    <w:rsid w:val="006E3E2B"/>
    <w:rsid w:val="006E40AD"/>
    <w:rsid w:val="006E5F62"/>
    <w:rsid w:val="006E6902"/>
    <w:rsid w:val="006E6CB8"/>
    <w:rsid w:val="006E6D7C"/>
    <w:rsid w:val="006E7606"/>
    <w:rsid w:val="006E7622"/>
    <w:rsid w:val="006E7AB3"/>
    <w:rsid w:val="006F001A"/>
    <w:rsid w:val="006F0782"/>
    <w:rsid w:val="006F2164"/>
    <w:rsid w:val="006F222E"/>
    <w:rsid w:val="006F2C6D"/>
    <w:rsid w:val="006F4738"/>
    <w:rsid w:val="006F493E"/>
    <w:rsid w:val="006F4A06"/>
    <w:rsid w:val="006F5EE4"/>
    <w:rsid w:val="006F72D1"/>
    <w:rsid w:val="006F740C"/>
    <w:rsid w:val="006F7D03"/>
    <w:rsid w:val="00700221"/>
    <w:rsid w:val="00700762"/>
    <w:rsid w:val="00700BDD"/>
    <w:rsid w:val="00701543"/>
    <w:rsid w:val="007015DA"/>
    <w:rsid w:val="00703030"/>
    <w:rsid w:val="0070322E"/>
    <w:rsid w:val="00705701"/>
    <w:rsid w:val="00706BF0"/>
    <w:rsid w:val="00707780"/>
    <w:rsid w:val="0071154D"/>
    <w:rsid w:val="00711E70"/>
    <w:rsid w:val="00714CA7"/>
    <w:rsid w:val="00714F81"/>
    <w:rsid w:val="0071540E"/>
    <w:rsid w:val="007157C2"/>
    <w:rsid w:val="00716D7C"/>
    <w:rsid w:val="007170D6"/>
    <w:rsid w:val="007171D5"/>
    <w:rsid w:val="0071770C"/>
    <w:rsid w:val="00720951"/>
    <w:rsid w:val="00720E59"/>
    <w:rsid w:val="00721923"/>
    <w:rsid w:val="00722637"/>
    <w:rsid w:val="00722EF3"/>
    <w:rsid w:val="00723459"/>
    <w:rsid w:val="00723A8C"/>
    <w:rsid w:val="00725165"/>
    <w:rsid w:val="007253DC"/>
    <w:rsid w:val="007262CF"/>
    <w:rsid w:val="00726883"/>
    <w:rsid w:val="0072760D"/>
    <w:rsid w:val="00727669"/>
    <w:rsid w:val="00731202"/>
    <w:rsid w:val="0073156F"/>
    <w:rsid w:val="00732E84"/>
    <w:rsid w:val="00733885"/>
    <w:rsid w:val="007351DF"/>
    <w:rsid w:val="0073520E"/>
    <w:rsid w:val="00735FCE"/>
    <w:rsid w:val="00737DDC"/>
    <w:rsid w:val="007416BB"/>
    <w:rsid w:val="00741C0D"/>
    <w:rsid w:val="00742C15"/>
    <w:rsid w:val="00742DB0"/>
    <w:rsid w:val="00743117"/>
    <w:rsid w:val="00743392"/>
    <w:rsid w:val="00744378"/>
    <w:rsid w:val="00744541"/>
    <w:rsid w:val="00744668"/>
    <w:rsid w:val="007462FB"/>
    <w:rsid w:val="00746375"/>
    <w:rsid w:val="00746DB7"/>
    <w:rsid w:val="00747BB9"/>
    <w:rsid w:val="00747E8D"/>
    <w:rsid w:val="007508D1"/>
    <w:rsid w:val="007508D2"/>
    <w:rsid w:val="00751A9A"/>
    <w:rsid w:val="00751E86"/>
    <w:rsid w:val="00752580"/>
    <w:rsid w:val="00752635"/>
    <w:rsid w:val="00752C34"/>
    <w:rsid w:val="00754714"/>
    <w:rsid w:val="007547EC"/>
    <w:rsid w:val="0075508D"/>
    <w:rsid w:val="007556EE"/>
    <w:rsid w:val="00755D13"/>
    <w:rsid w:val="00755DBB"/>
    <w:rsid w:val="0075604F"/>
    <w:rsid w:val="00757262"/>
    <w:rsid w:val="0075768D"/>
    <w:rsid w:val="007601AE"/>
    <w:rsid w:val="00760AB4"/>
    <w:rsid w:val="007611A8"/>
    <w:rsid w:val="00762E06"/>
    <w:rsid w:val="007630F3"/>
    <w:rsid w:val="00763682"/>
    <w:rsid w:val="00763AD7"/>
    <w:rsid w:val="0076459C"/>
    <w:rsid w:val="00766EBC"/>
    <w:rsid w:val="007700A9"/>
    <w:rsid w:val="007709DF"/>
    <w:rsid w:val="00770E2C"/>
    <w:rsid w:val="007719CC"/>
    <w:rsid w:val="00771B16"/>
    <w:rsid w:val="00772685"/>
    <w:rsid w:val="007727E2"/>
    <w:rsid w:val="007736B2"/>
    <w:rsid w:val="0077578C"/>
    <w:rsid w:val="00776769"/>
    <w:rsid w:val="00776AF4"/>
    <w:rsid w:val="00777240"/>
    <w:rsid w:val="007809B1"/>
    <w:rsid w:val="00781852"/>
    <w:rsid w:val="00781C62"/>
    <w:rsid w:val="00781D34"/>
    <w:rsid w:val="007832F9"/>
    <w:rsid w:val="00786E3D"/>
    <w:rsid w:val="00787D20"/>
    <w:rsid w:val="00790371"/>
    <w:rsid w:val="00790626"/>
    <w:rsid w:val="00792BAD"/>
    <w:rsid w:val="007930B5"/>
    <w:rsid w:val="00795828"/>
    <w:rsid w:val="0079643D"/>
    <w:rsid w:val="00797512"/>
    <w:rsid w:val="007A00C1"/>
    <w:rsid w:val="007A0134"/>
    <w:rsid w:val="007A07C6"/>
    <w:rsid w:val="007A1111"/>
    <w:rsid w:val="007A1B73"/>
    <w:rsid w:val="007A2215"/>
    <w:rsid w:val="007A2531"/>
    <w:rsid w:val="007A2BE4"/>
    <w:rsid w:val="007A39F9"/>
    <w:rsid w:val="007A3A45"/>
    <w:rsid w:val="007A4C7A"/>
    <w:rsid w:val="007A548C"/>
    <w:rsid w:val="007A7C14"/>
    <w:rsid w:val="007B0DB1"/>
    <w:rsid w:val="007B149B"/>
    <w:rsid w:val="007B1AD0"/>
    <w:rsid w:val="007B29FB"/>
    <w:rsid w:val="007B3DB3"/>
    <w:rsid w:val="007B4B26"/>
    <w:rsid w:val="007B6491"/>
    <w:rsid w:val="007B75EB"/>
    <w:rsid w:val="007C0E57"/>
    <w:rsid w:val="007C16E1"/>
    <w:rsid w:val="007C21B9"/>
    <w:rsid w:val="007C41CA"/>
    <w:rsid w:val="007C46E9"/>
    <w:rsid w:val="007C4A65"/>
    <w:rsid w:val="007C5341"/>
    <w:rsid w:val="007C5354"/>
    <w:rsid w:val="007C6345"/>
    <w:rsid w:val="007C6744"/>
    <w:rsid w:val="007C6900"/>
    <w:rsid w:val="007C6A77"/>
    <w:rsid w:val="007C7741"/>
    <w:rsid w:val="007D0012"/>
    <w:rsid w:val="007D0276"/>
    <w:rsid w:val="007D154B"/>
    <w:rsid w:val="007D2E07"/>
    <w:rsid w:val="007D35E0"/>
    <w:rsid w:val="007D3976"/>
    <w:rsid w:val="007D3A88"/>
    <w:rsid w:val="007D3AA5"/>
    <w:rsid w:val="007D46C3"/>
    <w:rsid w:val="007D60A4"/>
    <w:rsid w:val="007D71CA"/>
    <w:rsid w:val="007D7A72"/>
    <w:rsid w:val="007E0BC8"/>
    <w:rsid w:val="007E0FBA"/>
    <w:rsid w:val="007E1C0E"/>
    <w:rsid w:val="007E1DEE"/>
    <w:rsid w:val="007E1EC3"/>
    <w:rsid w:val="007E1ED2"/>
    <w:rsid w:val="007E3A43"/>
    <w:rsid w:val="007E3DF8"/>
    <w:rsid w:val="007E4922"/>
    <w:rsid w:val="007E4D20"/>
    <w:rsid w:val="007E7BC0"/>
    <w:rsid w:val="007F13D6"/>
    <w:rsid w:val="007F17B3"/>
    <w:rsid w:val="007F4CA4"/>
    <w:rsid w:val="007F52AD"/>
    <w:rsid w:val="007F5C77"/>
    <w:rsid w:val="007F6147"/>
    <w:rsid w:val="007F64D6"/>
    <w:rsid w:val="007F6AF4"/>
    <w:rsid w:val="007F77D2"/>
    <w:rsid w:val="007F7979"/>
    <w:rsid w:val="00800325"/>
    <w:rsid w:val="00800904"/>
    <w:rsid w:val="00800CE7"/>
    <w:rsid w:val="00801047"/>
    <w:rsid w:val="0080189C"/>
    <w:rsid w:val="00801ADB"/>
    <w:rsid w:val="00801C44"/>
    <w:rsid w:val="00802594"/>
    <w:rsid w:val="008033F9"/>
    <w:rsid w:val="008035FA"/>
    <w:rsid w:val="00805071"/>
    <w:rsid w:val="008051B9"/>
    <w:rsid w:val="008060BE"/>
    <w:rsid w:val="008069D2"/>
    <w:rsid w:val="00807696"/>
    <w:rsid w:val="00807876"/>
    <w:rsid w:val="00810C16"/>
    <w:rsid w:val="008115DB"/>
    <w:rsid w:val="00811926"/>
    <w:rsid w:val="00812F5E"/>
    <w:rsid w:val="00813069"/>
    <w:rsid w:val="008131A1"/>
    <w:rsid w:val="008135DC"/>
    <w:rsid w:val="0081438C"/>
    <w:rsid w:val="00815386"/>
    <w:rsid w:val="008160FE"/>
    <w:rsid w:val="00816C10"/>
    <w:rsid w:val="008178DC"/>
    <w:rsid w:val="00817902"/>
    <w:rsid w:val="00821BF5"/>
    <w:rsid w:val="008240CA"/>
    <w:rsid w:val="008247AE"/>
    <w:rsid w:val="008253F8"/>
    <w:rsid w:val="00826D69"/>
    <w:rsid w:val="00826E24"/>
    <w:rsid w:val="008303D3"/>
    <w:rsid w:val="008309CB"/>
    <w:rsid w:val="00831CC8"/>
    <w:rsid w:val="00831E7A"/>
    <w:rsid w:val="00834AD0"/>
    <w:rsid w:val="00836AA1"/>
    <w:rsid w:val="00840557"/>
    <w:rsid w:val="008406E5"/>
    <w:rsid w:val="00840F58"/>
    <w:rsid w:val="00841451"/>
    <w:rsid w:val="00842844"/>
    <w:rsid w:val="00842F2B"/>
    <w:rsid w:val="008434EF"/>
    <w:rsid w:val="00844295"/>
    <w:rsid w:val="008442E6"/>
    <w:rsid w:val="008444EB"/>
    <w:rsid w:val="008451B3"/>
    <w:rsid w:val="008462B1"/>
    <w:rsid w:val="00846D64"/>
    <w:rsid w:val="00847527"/>
    <w:rsid w:val="008476EA"/>
    <w:rsid w:val="0084791F"/>
    <w:rsid w:val="008527BE"/>
    <w:rsid w:val="00852D4C"/>
    <w:rsid w:val="00852EB8"/>
    <w:rsid w:val="0085317E"/>
    <w:rsid w:val="008532BD"/>
    <w:rsid w:val="008536AB"/>
    <w:rsid w:val="00853E64"/>
    <w:rsid w:val="00855215"/>
    <w:rsid w:val="00855762"/>
    <w:rsid w:val="008609CE"/>
    <w:rsid w:val="00860EFB"/>
    <w:rsid w:val="008618C4"/>
    <w:rsid w:val="00862683"/>
    <w:rsid w:val="00863E7A"/>
    <w:rsid w:val="008649D2"/>
    <w:rsid w:val="00864F1E"/>
    <w:rsid w:val="0086530E"/>
    <w:rsid w:val="00865A1F"/>
    <w:rsid w:val="00866172"/>
    <w:rsid w:val="008663CB"/>
    <w:rsid w:val="008665CF"/>
    <w:rsid w:val="008666FA"/>
    <w:rsid w:val="00866BE2"/>
    <w:rsid w:val="00867A4D"/>
    <w:rsid w:val="00867F63"/>
    <w:rsid w:val="008719FA"/>
    <w:rsid w:val="00871C88"/>
    <w:rsid w:val="00872204"/>
    <w:rsid w:val="00873541"/>
    <w:rsid w:val="00875C22"/>
    <w:rsid w:val="00876223"/>
    <w:rsid w:val="00877304"/>
    <w:rsid w:val="00877766"/>
    <w:rsid w:val="008779F1"/>
    <w:rsid w:val="00880009"/>
    <w:rsid w:val="00880228"/>
    <w:rsid w:val="008803BC"/>
    <w:rsid w:val="00880BCD"/>
    <w:rsid w:val="00880E5E"/>
    <w:rsid w:val="0088131C"/>
    <w:rsid w:val="008819D1"/>
    <w:rsid w:val="00882846"/>
    <w:rsid w:val="00883542"/>
    <w:rsid w:val="00884B1F"/>
    <w:rsid w:val="0088574F"/>
    <w:rsid w:val="00885A5C"/>
    <w:rsid w:val="008864AE"/>
    <w:rsid w:val="00886BE8"/>
    <w:rsid w:val="008877B7"/>
    <w:rsid w:val="008911A9"/>
    <w:rsid w:val="00891FBB"/>
    <w:rsid w:val="008926AC"/>
    <w:rsid w:val="00893284"/>
    <w:rsid w:val="00895E0A"/>
    <w:rsid w:val="008968B1"/>
    <w:rsid w:val="00896A9D"/>
    <w:rsid w:val="008977D2"/>
    <w:rsid w:val="008A042F"/>
    <w:rsid w:val="008A0780"/>
    <w:rsid w:val="008A0F29"/>
    <w:rsid w:val="008A1211"/>
    <w:rsid w:val="008A13BD"/>
    <w:rsid w:val="008A19D4"/>
    <w:rsid w:val="008A1CF6"/>
    <w:rsid w:val="008A2226"/>
    <w:rsid w:val="008A26D3"/>
    <w:rsid w:val="008A2C58"/>
    <w:rsid w:val="008A40CC"/>
    <w:rsid w:val="008A4940"/>
    <w:rsid w:val="008A5359"/>
    <w:rsid w:val="008A5C46"/>
    <w:rsid w:val="008A5DF8"/>
    <w:rsid w:val="008A6867"/>
    <w:rsid w:val="008B008A"/>
    <w:rsid w:val="008B1E06"/>
    <w:rsid w:val="008B2443"/>
    <w:rsid w:val="008B2454"/>
    <w:rsid w:val="008B47B1"/>
    <w:rsid w:val="008B4C89"/>
    <w:rsid w:val="008B4CA2"/>
    <w:rsid w:val="008B576D"/>
    <w:rsid w:val="008B6829"/>
    <w:rsid w:val="008C032F"/>
    <w:rsid w:val="008C0A46"/>
    <w:rsid w:val="008C1F02"/>
    <w:rsid w:val="008C249C"/>
    <w:rsid w:val="008C3A2E"/>
    <w:rsid w:val="008C4342"/>
    <w:rsid w:val="008C46D5"/>
    <w:rsid w:val="008C5C01"/>
    <w:rsid w:val="008C7323"/>
    <w:rsid w:val="008C7CCD"/>
    <w:rsid w:val="008D18EE"/>
    <w:rsid w:val="008D22B2"/>
    <w:rsid w:val="008D2358"/>
    <w:rsid w:val="008D2789"/>
    <w:rsid w:val="008D2B38"/>
    <w:rsid w:val="008D4789"/>
    <w:rsid w:val="008D5F6F"/>
    <w:rsid w:val="008D7156"/>
    <w:rsid w:val="008D7A3A"/>
    <w:rsid w:val="008E0678"/>
    <w:rsid w:val="008E1672"/>
    <w:rsid w:val="008E2A73"/>
    <w:rsid w:val="008E41BE"/>
    <w:rsid w:val="008E4AAA"/>
    <w:rsid w:val="008E4D4A"/>
    <w:rsid w:val="008E529C"/>
    <w:rsid w:val="008E5558"/>
    <w:rsid w:val="008E5BEB"/>
    <w:rsid w:val="008E6D79"/>
    <w:rsid w:val="008E70DF"/>
    <w:rsid w:val="008E7CAA"/>
    <w:rsid w:val="008E7F43"/>
    <w:rsid w:val="008F0B05"/>
    <w:rsid w:val="008F0C55"/>
    <w:rsid w:val="008F0DE7"/>
    <w:rsid w:val="008F0DE9"/>
    <w:rsid w:val="008F18FF"/>
    <w:rsid w:val="008F1E2A"/>
    <w:rsid w:val="008F2B0B"/>
    <w:rsid w:val="008F3156"/>
    <w:rsid w:val="008F3372"/>
    <w:rsid w:val="008F37D8"/>
    <w:rsid w:val="008F3B25"/>
    <w:rsid w:val="008F3B29"/>
    <w:rsid w:val="008F58CF"/>
    <w:rsid w:val="008F7C89"/>
    <w:rsid w:val="00902003"/>
    <w:rsid w:val="0090276D"/>
    <w:rsid w:val="0090328B"/>
    <w:rsid w:val="0090380C"/>
    <w:rsid w:val="00903949"/>
    <w:rsid w:val="00907897"/>
    <w:rsid w:val="00910F8E"/>
    <w:rsid w:val="00911614"/>
    <w:rsid w:val="00912123"/>
    <w:rsid w:val="00912221"/>
    <w:rsid w:val="009124AF"/>
    <w:rsid w:val="0091270C"/>
    <w:rsid w:val="00912C60"/>
    <w:rsid w:val="0091333F"/>
    <w:rsid w:val="009137CA"/>
    <w:rsid w:val="00913C18"/>
    <w:rsid w:val="009145CF"/>
    <w:rsid w:val="009158F1"/>
    <w:rsid w:val="00915CE4"/>
    <w:rsid w:val="0091664A"/>
    <w:rsid w:val="00916AB6"/>
    <w:rsid w:val="0092005B"/>
    <w:rsid w:val="00920113"/>
    <w:rsid w:val="009201FE"/>
    <w:rsid w:val="00920BAD"/>
    <w:rsid w:val="0092155B"/>
    <w:rsid w:val="009221D0"/>
    <w:rsid w:val="00923B1F"/>
    <w:rsid w:val="00925679"/>
    <w:rsid w:val="0092665E"/>
    <w:rsid w:val="009268E7"/>
    <w:rsid w:val="0092697E"/>
    <w:rsid w:val="00926C39"/>
    <w:rsid w:val="00926E79"/>
    <w:rsid w:val="0092750E"/>
    <w:rsid w:val="00927789"/>
    <w:rsid w:val="00927FDC"/>
    <w:rsid w:val="0093211A"/>
    <w:rsid w:val="00932C33"/>
    <w:rsid w:val="00935AEF"/>
    <w:rsid w:val="00936925"/>
    <w:rsid w:val="00936AA9"/>
    <w:rsid w:val="0093760E"/>
    <w:rsid w:val="0093760F"/>
    <w:rsid w:val="009409D8"/>
    <w:rsid w:val="00942266"/>
    <w:rsid w:val="00942C08"/>
    <w:rsid w:val="00942CB6"/>
    <w:rsid w:val="00945397"/>
    <w:rsid w:val="00946A97"/>
    <w:rsid w:val="00946D9D"/>
    <w:rsid w:val="00947A4D"/>
    <w:rsid w:val="00950758"/>
    <w:rsid w:val="00950902"/>
    <w:rsid w:val="009509FB"/>
    <w:rsid w:val="00951164"/>
    <w:rsid w:val="009531FE"/>
    <w:rsid w:val="0095342B"/>
    <w:rsid w:val="0095389B"/>
    <w:rsid w:val="0095406E"/>
    <w:rsid w:val="00954ED0"/>
    <w:rsid w:val="00955C9B"/>
    <w:rsid w:val="009561E5"/>
    <w:rsid w:val="00956F5C"/>
    <w:rsid w:val="009574CC"/>
    <w:rsid w:val="00957D61"/>
    <w:rsid w:val="00961BB7"/>
    <w:rsid w:val="0096274B"/>
    <w:rsid w:val="00962F57"/>
    <w:rsid w:val="0096314E"/>
    <w:rsid w:val="009656D5"/>
    <w:rsid w:val="0096612A"/>
    <w:rsid w:val="00967DA1"/>
    <w:rsid w:val="00970518"/>
    <w:rsid w:val="009706A4"/>
    <w:rsid w:val="009713F8"/>
    <w:rsid w:val="0097181D"/>
    <w:rsid w:val="00971C4A"/>
    <w:rsid w:val="00972973"/>
    <w:rsid w:val="0097335B"/>
    <w:rsid w:val="009738AA"/>
    <w:rsid w:val="00974906"/>
    <w:rsid w:val="00975037"/>
    <w:rsid w:val="00977991"/>
    <w:rsid w:val="0098011D"/>
    <w:rsid w:val="009802D6"/>
    <w:rsid w:val="00980DF1"/>
    <w:rsid w:val="00981B59"/>
    <w:rsid w:val="00982184"/>
    <w:rsid w:val="00982874"/>
    <w:rsid w:val="0098340A"/>
    <w:rsid w:val="00984289"/>
    <w:rsid w:val="00984355"/>
    <w:rsid w:val="009845C0"/>
    <w:rsid w:val="00984AFA"/>
    <w:rsid w:val="009851AB"/>
    <w:rsid w:val="00985F9A"/>
    <w:rsid w:val="009860D0"/>
    <w:rsid w:val="00986BCC"/>
    <w:rsid w:val="00987D52"/>
    <w:rsid w:val="00990D32"/>
    <w:rsid w:val="009928F3"/>
    <w:rsid w:val="009946C6"/>
    <w:rsid w:val="009949D7"/>
    <w:rsid w:val="00995262"/>
    <w:rsid w:val="0099555E"/>
    <w:rsid w:val="0099579A"/>
    <w:rsid w:val="00997332"/>
    <w:rsid w:val="00997D1B"/>
    <w:rsid w:val="009A1686"/>
    <w:rsid w:val="009A1B6A"/>
    <w:rsid w:val="009A1E73"/>
    <w:rsid w:val="009A27CE"/>
    <w:rsid w:val="009A27FC"/>
    <w:rsid w:val="009A2F3F"/>
    <w:rsid w:val="009A3A27"/>
    <w:rsid w:val="009A3C48"/>
    <w:rsid w:val="009A4DCF"/>
    <w:rsid w:val="009A4F8F"/>
    <w:rsid w:val="009A5933"/>
    <w:rsid w:val="009A7232"/>
    <w:rsid w:val="009B055C"/>
    <w:rsid w:val="009B0724"/>
    <w:rsid w:val="009B087D"/>
    <w:rsid w:val="009B0A17"/>
    <w:rsid w:val="009B0A84"/>
    <w:rsid w:val="009B1675"/>
    <w:rsid w:val="009B1764"/>
    <w:rsid w:val="009B28C1"/>
    <w:rsid w:val="009B3B1C"/>
    <w:rsid w:val="009B5F37"/>
    <w:rsid w:val="009B62CA"/>
    <w:rsid w:val="009B6DB9"/>
    <w:rsid w:val="009B78D8"/>
    <w:rsid w:val="009C0387"/>
    <w:rsid w:val="009C038B"/>
    <w:rsid w:val="009C0A24"/>
    <w:rsid w:val="009C0AC1"/>
    <w:rsid w:val="009C0E72"/>
    <w:rsid w:val="009C0EAB"/>
    <w:rsid w:val="009C2310"/>
    <w:rsid w:val="009C337A"/>
    <w:rsid w:val="009C3472"/>
    <w:rsid w:val="009C3B10"/>
    <w:rsid w:val="009C49EF"/>
    <w:rsid w:val="009C5782"/>
    <w:rsid w:val="009C6F44"/>
    <w:rsid w:val="009C7164"/>
    <w:rsid w:val="009C750B"/>
    <w:rsid w:val="009D03DE"/>
    <w:rsid w:val="009D2088"/>
    <w:rsid w:val="009D235E"/>
    <w:rsid w:val="009D25CB"/>
    <w:rsid w:val="009D3387"/>
    <w:rsid w:val="009D3404"/>
    <w:rsid w:val="009D407E"/>
    <w:rsid w:val="009D47BF"/>
    <w:rsid w:val="009D51DC"/>
    <w:rsid w:val="009D686A"/>
    <w:rsid w:val="009D79C8"/>
    <w:rsid w:val="009D7C72"/>
    <w:rsid w:val="009D7D56"/>
    <w:rsid w:val="009E0D55"/>
    <w:rsid w:val="009E17CE"/>
    <w:rsid w:val="009E2022"/>
    <w:rsid w:val="009E283F"/>
    <w:rsid w:val="009E32E7"/>
    <w:rsid w:val="009E4010"/>
    <w:rsid w:val="009E56C1"/>
    <w:rsid w:val="009E5D7B"/>
    <w:rsid w:val="009E64F2"/>
    <w:rsid w:val="009E6CA7"/>
    <w:rsid w:val="009F0B11"/>
    <w:rsid w:val="009F12CB"/>
    <w:rsid w:val="009F1D4F"/>
    <w:rsid w:val="009F1FEB"/>
    <w:rsid w:val="009F3B70"/>
    <w:rsid w:val="009F3CCB"/>
    <w:rsid w:val="009F3F03"/>
    <w:rsid w:val="009F5A44"/>
    <w:rsid w:val="009F6C51"/>
    <w:rsid w:val="00A003EA"/>
    <w:rsid w:val="00A01451"/>
    <w:rsid w:val="00A01A5D"/>
    <w:rsid w:val="00A024E9"/>
    <w:rsid w:val="00A037AB"/>
    <w:rsid w:val="00A04A24"/>
    <w:rsid w:val="00A06F85"/>
    <w:rsid w:val="00A109A2"/>
    <w:rsid w:val="00A113A1"/>
    <w:rsid w:val="00A11536"/>
    <w:rsid w:val="00A1188F"/>
    <w:rsid w:val="00A11C8B"/>
    <w:rsid w:val="00A12AEE"/>
    <w:rsid w:val="00A12E19"/>
    <w:rsid w:val="00A1495B"/>
    <w:rsid w:val="00A155E9"/>
    <w:rsid w:val="00A157E6"/>
    <w:rsid w:val="00A164F0"/>
    <w:rsid w:val="00A1655F"/>
    <w:rsid w:val="00A167D1"/>
    <w:rsid w:val="00A17476"/>
    <w:rsid w:val="00A17A40"/>
    <w:rsid w:val="00A205AE"/>
    <w:rsid w:val="00A20FC3"/>
    <w:rsid w:val="00A22257"/>
    <w:rsid w:val="00A22841"/>
    <w:rsid w:val="00A22B0E"/>
    <w:rsid w:val="00A22BED"/>
    <w:rsid w:val="00A2381A"/>
    <w:rsid w:val="00A2393A"/>
    <w:rsid w:val="00A245F7"/>
    <w:rsid w:val="00A2592E"/>
    <w:rsid w:val="00A268C3"/>
    <w:rsid w:val="00A26DC8"/>
    <w:rsid w:val="00A271F7"/>
    <w:rsid w:val="00A273E6"/>
    <w:rsid w:val="00A3104F"/>
    <w:rsid w:val="00A31106"/>
    <w:rsid w:val="00A31AC1"/>
    <w:rsid w:val="00A31F05"/>
    <w:rsid w:val="00A3213C"/>
    <w:rsid w:val="00A324CE"/>
    <w:rsid w:val="00A32B8B"/>
    <w:rsid w:val="00A34A76"/>
    <w:rsid w:val="00A34B13"/>
    <w:rsid w:val="00A34EE5"/>
    <w:rsid w:val="00A3571D"/>
    <w:rsid w:val="00A35ACA"/>
    <w:rsid w:val="00A36FF9"/>
    <w:rsid w:val="00A3776C"/>
    <w:rsid w:val="00A37850"/>
    <w:rsid w:val="00A37E71"/>
    <w:rsid w:val="00A37F31"/>
    <w:rsid w:val="00A402AD"/>
    <w:rsid w:val="00A40488"/>
    <w:rsid w:val="00A4269A"/>
    <w:rsid w:val="00A42AC6"/>
    <w:rsid w:val="00A43AF8"/>
    <w:rsid w:val="00A4417C"/>
    <w:rsid w:val="00A441D3"/>
    <w:rsid w:val="00A45C4D"/>
    <w:rsid w:val="00A47A59"/>
    <w:rsid w:val="00A50635"/>
    <w:rsid w:val="00A50BA8"/>
    <w:rsid w:val="00A50D68"/>
    <w:rsid w:val="00A5115E"/>
    <w:rsid w:val="00A51234"/>
    <w:rsid w:val="00A564D1"/>
    <w:rsid w:val="00A603FC"/>
    <w:rsid w:val="00A60827"/>
    <w:rsid w:val="00A61482"/>
    <w:rsid w:val="00A61660"/>
    <w:rsid w:val="00A6263D"/>
    <w:rsid w:val="00A62869"/>
    <w:rsid w:val="00A64510"/>
    <w:rsid w:val="00A657FA"/>
    <w:rsid w:val="00A66C56"/>
    <w:rsid w:val="00A6734E"/>
    <w:rsid w:val="00A67ADB"/>
    <w:rsid w:val="00A67AF6"/>
    <w:rsid w:val="00A67BC3"/>
    <w:rsid w:val="00A67D81"/>
    <w:rsid w:val="00A708C4"/>
    <w:rsid w:val="00A7099C"/>
    <w:rsid w:val="00A720A7"/>
    <w:rsid w:val="00A74BC8"/>
    <w:rsid w:val="00A7504A"/>
    <w:rsid w:val="00A75496"/>
    <w:rsid w:val="00A7572F"/>
    <w:rsid w:val="00A75A1E"/>
    <w:rsid w:val="00A771C7"/>
    <w:rsid w:val="00A8042B"/>
    <w:rsid w:val="00A80907"/>
    <w:rsid w:val="00A80C10"/>
    <w:rsid w:val="00A80C92"/>
    <w:rsid w:val="00A8184A"/>
    <w:rsid w:val="00A82162"/>
    <w:rsid w:val="00A823EA"/>
    <w:rsid w:val="00A8259D"/>
    <w:rsid w:val="00A83BB1"/>
    <w:rsid w:val="00A843DC"/>
    <w:rsid w:val="00A84F66"/>
    <w:rsid w:val="00A84FF7"/>
    <w:rsid w:val="00A91F83"/>
    <w:rsid w:val="00A92402"/>
    <w:rsid w:val="00A92C19"/>
    <w:rsid w:val="00A92E6B"/>
    <w:rsid w:val="00A931BA"/>
    <w:rsid w:val="00A93359"/>
    <w:rsid w:val="00A93D01"/>
    <w:rsid w:val="00A95714"/>
    <w:rsid w:val="00A95A5A"/>
    <w:rsid w:val="00A961A1"/>
    <w:rsid w:val="00A96278"/>
    <w:rsid w:val="00A9651A"/>
    <w:rsid w:val="00A96D06"/>
    <w:rsid w:val="00A96EA5"/>
    <w:rsid w:val="00A97046"/>
    <w:rsid w:val="00A974FE"/>
    <w:rsid w:val="00AA009A"/>
    <w:rsid w:val="00AA024B"/>
    <w:rsid w:val="00AA0302"/>
    <w:rsid w:val="00AA0A88"/>
    <w:rsid w:val="00AA14E2"/>
    <w:rsid w:val="00AA193E"/>
    <w:rsid w:val="00AA19C1"/>
    <w:rsid w:val="00AA2388"/>
    <w:rsid w:val="00AA23A6"/>
    <w:rsid w:val="00AA2650"/>
    <w:rsid w:val="00AA36E4"/>
    <w:rsid w:val="00AA3FA3"/>
    <w:rsid w:val="00AA40B2"/>
    <w:rsid w:val="00AA5437"/>
    <w:rsid w:val="00AA5448"/>
    <w:rsid w:val="00AA5FBB"/>
    <w:rsid w:val="00AA66BA"/>
    <w:rsid w:val="00AA6C89"/>
    <w:rsid w:val="00AB022D"/>
    <w:rsid w:val="00AB0BAF"/>
    <w:rsid w:val="00AB0FC3"/>
    <w:rsid w:val="00AB16ED"/>
    <w:rsid w:val="00AB1FCD"/>
    <w:rsid w:val="00AB21A4"/>
    <w:rsid w:val="00AB230D"/>
    <w:rsid w:val="00AB29B8"/>
    <w:rsid w:val="00AB2F7F"/>
    <w:rsid w:val="00AB3B8B"/>
    <w:rsid w:val="00AB5552"/>
    <w:rsid w:val="00AB597F"/>
    <w:rsid w:val="00AB6102"/>
    <w:rsid w:val="00AB6EA9"/>
    <w:rsid w:val="00AB799F"/>
    <w:rsid w:val="00AB7E22"/>
    <w:rsid w:val="00AC0392"/>
    <w:rsid w:val="00AC068A"/>
    <w:rsid w:val="00AC0745"/>
    <w:rsid w:val="00AC2978"/>
    <w:rsid w:val="00AC54FB"/>
    <w:rsid w:val="00AC58DD"/>
    <w:rsid w:val="00AC6138"/>
    <w:rsid w:val="00AC6356"/>
    <w:rsid w:val="00AC65F4"/>
    <w:rsid w:val="00AC7266"/>
    <w:rsid w:val="00AD06CC"/>
    <w:rsid w:val="00AD0AF2"/>
    <w:rsid w:val="00AD155A"/>
    <w:rsid w:val="00AD1E70"/>
    <w:rsid w:val="00AD5849"/>
    <w:rsid w:val="00AE0632"/>
    <w:rsid w:val="00AE1DDF"/>
    <w:rsid w:val="00AE2278"/>
    <w:rsid w:val="00AE3775"/>
    <w:rsid w:val="00AE3B39"/>
    <w:rsid w:val="00AE4E94"/>
    <w:rsid w:val="00AE549F"/>
    <w:rsid w:val="00AE5A4A"/>
    <w:rsid w:val="00AE6974"/>
    <w:rsid w:val="00AE6C6D"/>
    <w:rsid w:val="00AF067A"/>
    <w:rsid w:val="00AF08EF"/>
    <w:rsid w:val="00AF0C0E"/>
    <w:rsid w:val="00AF15F2"/>
    <w:rsid w:val="00AF17F2"/>
    <w:rsid w:val="00AF1897"/>
    <w:rsid w:val="00AF19CF"/>
    <w:rsid w:val="00AF2558"/>
    <w:rsid w:val="00AF2D6F"/>
    <w:rsid w:val="00AF4EAB"/>
    <w:rsid w:val="00AF6149"/>
    <w:rsid w:val="00AF671A"/>
    <w:rsid w:val="00B00708"/>
    <w:rsid w:val="00B00C76"/>
    <w:rsid w:val="00B01347"/>
    <w:rsid w:val="00B01BA1"/>
    <w:rsid w:val="00B032CF"/>
    <w:rsid w:val="00B047A7"/>
    <w:rsid w:val="00B04A0C"/>
    <w:rsid w:val="00B04EED"/>
    <w:rsid w:val="00B052FF"/>
    <w:rsid w:val="00B05E09"/>
    <w:rsid w:val="00B061D0"/>
    <w:rsid w:val="00B06AE0"/>
    <w:rsid w:val="00B06F26"/>
    <w:rsid w:val="00B073D5"/>
    <w:rsid w:val="00B10DA5"/>
    <w:rsid w:val="00B12A62"/>
    <w:rsid w:val="00B1369C"/>
    <w:rsid w:val="00B14F5E"/>
    <w:rsid w:val="00B15B17"/>
    <w:rsid w:val="00B15B64"/>
    <w:rsid w:val="00B15B8B"/>
    <w:rsid w:val="00B163C6"/>
    <w:rsid w:val="00B1681B"/>
    <w:rsid w:val="00B170E1"/>
    <w:rsid w:val="00B20745"/>
    <w:rsid w:val="00B20DDF"/>
    <w:rsid w:val="00B212D5"/>
    <w:rsid w:val="00B21687"/>
    <w:rsid w:val="00B22ACC"/>
    <w:rsid w:val="00B2633C"/>
    <w:rsid w:val="00B2709A"/>
    <w:rsid w:val="00B2746C"/>
    <w:rsid w:val="00B306B8"/>
    <w:rsid w:val="00B31090"/>
    <w:rsid w:val="00B31099"/>
    <w:rsid w:val="00B31164"/>
    <w:rsid w:val="00B317E2"/>
    <w:rsid w:val="00B31CBE"/>
    <w:rsid w:val="00B3213A"/>
    <w:rsid w:val="00B32819"/>
    <w:rsid w:val="00B32A7D"/>
    <w:rsid w:val="00B32FD4"/>
    <w:rsid w:val="00B332CE"/>
    <w:rsid w:val="00B33496"/>
    <w:rsid w:val="00B3349D"/>
    <w:rsid w:val="00B340A4"/>
    <w:rsid w:val="00B3450D"/>
    <w:rsid w:val="00B3596A"/>
    <w:rsid w:val="00B3631F"/>
    <w:rsid w:val="00B36401"/>
    <w:rsid w:val="00B36755"/>
    <w:rsid w:val="00B40AB3"/>
    <w:rsid w:val="00B416A0"/>
    <w:rsid w:val="00B41ED6"/>
    <w:rsid w:val="00B422CD"/>
    <w:rsid w:val="00B4257B"/>
    <w:rsid w:val="00B44801"/>
    <w:rsid w:val="00B4488C"/>
    <w:rsid w:val="00B4501C"/>
    <w:rsid w:val="00B5098E"/>
    <w:rsid w:val="00B50A7B"/>
    <w:rsid w:val="00B520DA"/>
    <w:rsid w:val="00B52B89"/>
    <w:rsid w:val="00B52C8A"/>
    <w:rsid w:val="00B55B70"/>
    <w:rsid w:val="00B56568"/>
    <w:rsid w:val="00B56B1D"/>
    <w:rsid w:val="00B577D2"/>
    <w:rsid w:val="00B60CE5"/>
    <w:rsid w:val="00B6158A"/>
    <w:rsid w:val="00B61633"/>
    <w:rsid w:val="00B62459"/>
    <w:rsid w:val="00B63F55"/>
    <w:rsid w:val="00B6413A"/>
    <w:rsid w:val="00B6440E"/>
    <w:rsid w:val="00B65229"/>
    <w:rsid w:val="00B66037"/>
    <w:rsid w:val="00B6630E"/>
    <w:rsid w:val="00B6713C"/>
    <w:rsid w:val="00B6787E"/>
    <w:rsid w:val="00B71A22"/>
    <w:rsid w:val="00B7255F"/>
    <w:rsid w:val="00B72F10"/>
    <w:rsid w:val="00B73D01"/>
    <w:rsid w:val="00B7529D"/>
    <w:rsid w:val="00B75C35"/>
    <w:rsid w:val="00B765FA"/>
    <w:rsid w:val="00B76BB7"/>
    <w:rsid w:val="00B8165C"/>
    <w:rsid w:val="00B817EF"/>
    <w:rsid w:val="00B8264C"/>
    <w:rsid w:val="00B82A0A"/>
    <w:rsid w:val="00B82F9B"/>
    <w:rsid w:val="00B8367D"/>
    <w:rsid w:val="00B83B4B"/>
    <w:rsid w:val="00B840FF"/>
    <w:rsid w:val="00B84493"/>
    <w:rsid w:val="00B862EB"/>
    <w:rsid w:val="00B86890"/>
    <w:rsid w:val="00B87600"/>
    <w:rsid w:val="00B90905"/>
    <w:rsid w:val="00B917EB"/>
    <w:rsid w:val="00B9238B"/>
    <w:rsid w:val="00B928AE"/>
    <w:rsid w:val="00B92BB3"/>
    <w:rsid w:val="00B92F33"/>
    <w:rsid w:val="00B932E9"/>
    <w:rsid w:val="00B93384"/>
    <w:rsid w:val="00B94890"/>
    <w:rsid w:val="00B9489B"/>
    <w:rsid w:val="00B94A76"/>
    <w:rsid w:val="00B95091"/>
    <w:rsid w:val="00B95209"/>
    <w:rsid w:val="00B96953"/>
    <w:rsid w:val="00B977DB"/>
    <w:rsid w:val="00B97AFE"/>
    <w:rsid w:val="00BA00F3"/>
    <w:rsid w:val="00BA00FF"/>
    <w:rsid w:val="00BA03C3"/>
    <w:rsid w:val="00BA09A2"/>
    <w:rsid w:val="00BA29CE"/>
    <w:rsid w:val="00BA371E"/>
    <w:rsid w:val="00BA3AE7"/>
    <w:rsid w:val="00BA42DA"/>
    <w:rsid w:val="00BA486B"/>
    <w:rsid w:val="00BA504F"/>
    <w:rsid w:val="00BA582C"/>
    <w:rsid w:val="00BA5B25"/>
    <w:rsid w:val="00BA5BDE"/>
    <w:rsid w:val="00BA60A9"/>
    <w:rsid w:val="00BA6298"/>
    <w:rsid w:val="00BA694E"/>
    <w:rsid w:val="00BA6F59"/>
    <w:rsid w:val="00BA72E2"/>
    <w:rsid w:val="00BB0B0B"/>
    <w:rsid w:val="00BB109E"/>
    <w:rsid w:val="00BB183D"/>
    <w:rsid w:val="00BB2637"/>
    <w:rsid w:val="00BB302E"/>
    <w:rsid w:val="00BB46EC"/>
    <w:rsid w:val="00BB4CC6"/>
    <w:rsid w:val="00BB5495"/>
    <w:rsid w:val="00BB57AC"/>
    <w:rsid w:val="00BB5B04"/>
    <w:rsid w:val="00BB5C46"/>
    <w:rsid w:val="00BB7A4D"/>
    <w:rsid w:val="00BC088C"/>
    <w:rsid w:val="00BC156E"/>
    <w:rsid w:val="00BC1859"/>
    <w:rsid w:val="00BC1B9C"/>
    <w:rsid w:val="00BC2DF2"/>
    <w:rsid w:val="00BC4CD9"/>
    <w:rsid w:val="00BC4D1C"/>
    <w:rsid w:val="00BC5541"/>
    <w:rsid w:val="00BC554B"/>
    <w:rsid w:val="00BC5EDB"/>
    <w:rsid w:val="00BC7416"/>
    <w:rsid w:val="00BC7564"/>
    <w:rsid w:val="00BD0836"/>
    <w:rsid w:val="00BD1FC4"/>
    <w:rsid w:val="00BD31F2"/>
    <w:rsid w:val="00BD5022"/>
    <w:rsid w:val="00BD6271"/>
    <w:rsid w:val="00BD667E"/>
    <w:rsid w:val="00BD7DB7"/>
    <w:rsid w:val="00BE00E5"/>
    <w:rsid w:val="00BE04D9"/>
    <w:rsid w:val="00BE0641"/>
    <w:rsid w:val="00BE1BAB"/>
    <w:rsid w:val="00BE240A"/>
    <w:rsid w:val="00BE2FFE"/>
    <w:rsid w:val="00BE4696"/>
    <w:rsid w:val="00BE46BB"/>
    <w:rsid w:val="00BE685B"/>
    <w:rsid w:val="00BE6C74"/>
    <w:rsid w:val="00BE7AF8"/>
    <w:rsid w:val="00BF0542"/>
    <w:rsid w:val="00BF05C3"/>
    <w:rsid w:val="00BF159A"/>
    <w:rsid w:val="00BF2467"/>
    <w:rsid w:val="00BF28B8"/>
    <w:rsid w:val="00BF2C22"/>
    <w:rsid w:val="00BF39B2"/>
    <w:rsid w:val="00BF5D9D"/>
    <w:rsid w:val="00BF687D"/>
    <w:rsid w:val="00BF7090"/>
    <w:rsid w:val="00BF71D1"/>
    <w:rsid w:val="00BF7BCB"/>
    <w:rsid w:val="00C001AF"/>
    <w:rsid w:val="00C00550"/>
    <w:rsid w:val="00C00D14"/>
    <w:rsid w:val="00C0142D"/>
    <w:rsid w:val="00C01651"/>
    <w:rsid w:val="00C01F28"/>
    <w:rsid w:val="00C02126"/>
    <w:rsid w:val="00C021F8"/>
    <w:rsid w:val="00C024C9"/>
    <w:rsid w:val="00C03240"/>
    <w:rsid w:val="00C037A4"/>
    <w:rsid w:val="00C043BB"/>
    <w:rsid w:val="00C04D37"/>
    <w:rsid w:val="00C05274"/>
    <w:rsid w:val="00C052C6"/>
    <w:rsid w:val="00C0753F"/>
    <w:rsid w:val="00C07F15"/>
    <w:rsid w:val="00C1121A"/>
    <w:rsid w:val="00C11E6E"/>
    <w:rsid w:val="00C12192"/>
    <w:rsid w:val="00C12941"/>
    <w:rsid w:val="00C13137"/>
    <w:rsid w:val="00C134D7"/>
    <w:rsid w:val="00C13569"/>
    <w:rsid w:val="00C1475F"/>
    <w:rsid w:val="00C148AE"/>
    <w:rsid w:val="00C14937"/>
    <w:rsid w:val="00C15590"/>
    <w:rsid w:val="00C1654F"/>
    <w:rsid w:val="00C16808"/>
    <w:rsid w:val="00C16882"/>
    <w:rsid w:val="00C20AC3"/>
    <w:rsid w:val="00C22056"/>
    <w:rsid w:val="00C23538"/>
    <w:rsid w:val="00C23E8C"/>
    <w:rsid w:val="00C262AE"/>
    <w:rsid w:val="00C27F01"/>
    <w:rsid w:val="00C305D8"/>
    <w:rsid w:val="00C32848"/>
    <w:rsid w:val="00C32A31"/>
    <w:rsid w:val="00C3384E"/>
    <w:rsid w:val="00C349FF"/>
    <w:rsid w:val="00C3572A"/>
    <w:rsid w:val="00C35DA1"/>
    <w:rsid w:val="00C3682F"/>
    <w:rsid w:val="00C376EF"/>
    <w:rsid w:val="00C422AF"/>
    <w:rsid w:val="00C42CAB"/>
    <w:rsid w:val="00C43192"/>
    <w:rsid w:val="00C43305"/>
    <w:rsid w:val="00C44012"/>
    <w:rsid w:val="00C45250"/>
    <w:rsid w:val="00C453EC"/>
    <w:rsid w:val="00C46EB8"/>
    <w:rsid w:val="00C47118"/>
    <w:rsid w:val="00C47323"/>
    <w:rsid w:val="00C47351"/>
    <w:rsid w:val="00C47935"/>
    <w:rsid w:val="00C5074B"/>
    <w:rsid w:val="00C50D72"/>
    <w:rsid w:val="00C51B65"/>
    <w:rsid w:val="00C51EB3"/>
    <w:rsid w:val="00C521A4"/>
    <w:rsid w:val="00C52451"/>
    <w:rsid w:val="00C52650"/>
    <w:rsid w:val="00C52912"/>
    <w:rsid w:val="00C53230"/>
    <w:rsid w:val="00C5462B"/>
    <w:rsid w:val="00C54DDF"/>
    <w:rsid w:val="00C555E2"/>
    <w:rsid w:val="00C557CA"/>
    <w:rsid w:val="00C56984"/>
    <w:rsid w:val="00C5739D"/>
    <w:rsid w:val="00C57766"/>
    <w:rsid w:val="00C6052C"/>
    <w:rsid w:val="00C6140C"/>
    <w:rsid w:val="00C63F80"/>
    <w:rsid w:val="00C675A9"/>
    <w:rsid w:val="00C67832"/>
    <w:rsid w:val="00C7175B"/>
    <w:rsid w:val="00C730BF"/>
    <w:rsid w:val="00C7426C"/>
    <w:rsid w:val="00C7482F"/>
    <w:rsid w:val="00C76B5F"/>
    <w:rsid w:val="00C76F92"/>
    <w:rsid w:val="00C77ABB"/>
    <w:rsid w:val="00C77C3F"/>
    <w:rsid w:val="00C805DB"/>
    <w:rsid w:val="00C80978"/>
    <w:rsid w:val="00C80B40"/>
    <w:rsid w:val="00C810B3"/>
    <w:rsid w:val="00C82412"/>
    <w:rsid w:val="00C8356F"/>
    <w:rsid w:val="00C863FC"/>
    <w:rsid w:val="00C8797B"/>
    <w:rsid w:val="00C90353"/>
    <w:rsid w:val="00C90B08"/>
    <w:rsid w:val="00C910B9"/>
    <w:rsid w:val="00C9201B"/>
    <w:rsid w:val="00C92746"/>
    <w:rsid w:val="00C94238"/>
    <w:rsid w:val="00C94807"/>
    <w:rsid w:val="00C94A65"/>
    <w:rsid w:val="00C962B6"/>
    <w:rsid w:val="00C96B62"/>
    <w:rsid w:val="00C96DC2"/>
    <w:rsid w:val="00CA1771"/>
    <w:rsid w:val="00CA275F"/>
    <w:rsid w:val="00CA49AE"/>
    <w:rsid w:val="00CA599D"/>
    <w:rsid w:val="00CA63C8"/>
    <w:rsid w:val="00CA70B6"/>
    <w:rsid w:val="00CB00F1"/>
    <w:rsid w:val="00CB122B"/>
    <w:rsid w:val="00CB245E"/>
    <w:rsid w:val="00CB3D84"/>
    <w:rsid w:val="00CB3E01"/>
    <w:rsid w:val="00CB52C2"/>
    <w:rsid w:val="00CB5A5D"/>
    <w:rsid w:val="00CB6C2B"/>
    <w:rsid w:val="00CB6CEA"/>
    <w:rsid w:val="00CB6DFE"/>
    <w:rsid w:val="00CB7ADB"/>
    <w:rsid w:val="00CC34F5"/>
    <w:rsid w:val="00CC3D7B"/>
    <w:rsid w:val="00CC46EC"/>
    <w:rsid w:val="00CC4EDE"/>
    <w:rsid w:val="00CC4FA7"/>
    <w:rsid w:val="00CC77F7"/>
    <w:rsid w:val="00CD0978"/>
    <w:rsid w:val="00CD24AC"/>
    <w:rsid w:val="00CD2A66"/>
    <w:rsid w:val="00CD3D40"/>
    <w:rsid w:val="00CD56FF"/>
    <w:rsid w:val="00CD597E"/>
    <w:rsid w:val="00CD7E08"/>
    <w:rsid w:val="00CE1291"/>
    <w:rsid w:val="00CE2D19"/>
    <w:rsid w:val="00CE4044"/>
    <w:rsid w:val="00CE4757"/>
    <w:rsid w:val="00CE7AF8"/>
    <w:rsid w:val="00CE7B27"/>
    <w:rsid w:val="00CF1E77"/>
    <w:rsid w:val="00CF248C"/>
    <w:rsid w:val="00CF3A63"/>
    <w:rsid w:val="00CF4680"/>
    <w:rsid w:val="00CF4715"/>
    <w:rsid w:val="00CF50A4"/>
    <w:rsid w:val="00CF52D9"/>
    <w:rsid w:val="00CF558C"/>
    <w:rsid w:val="00CF5FDE"/>
    <w:rsid w:val="00CF7429"/>
    <w:rsid w:val="00D00F0F"/>
    <w:rsid w:val="00D01C1B"/>
    <w:rsid w:val="00D01E1D"/>
    <w:rsid w:val="00D03F03"/>
    <w:rsid w:val="00D04361"/>
    <w:rsid w:val="00D04392"/>
    <w:rsid w:val="00D043D8"/>
    <w:rsid w:val="00D06A31"/>
    <w:rsid w:val="00D07365"/>
    <w:rsid w:val="00D07566"/>
    <w:rsid w:val="00D10AAE"/>
    <w:rsid w:val="00D10E01"/>
    <w:rsid w:val="00D12263"/>
    <w:rsid w:val="00D12E92"/>
    <w:rsid w:val="00D13703"/>
    <w:rsid w:val="00D168B3"/>
    <w:rsid w:val="00D1710F"/>
    <w:rsid w:val="00D175A2"/>
    <w:rsid w:val="00D17A65"/>
    <w:rsid w:val="00D20217"/>
    <w:rsid w:val="00D218E6"/>
    <w:rsid w:val="00D235B5"/>
    <w:rsid w:val="00D240C1"/>
    <w:rsid w:val="00D242EC"/>
    <w:rsid w:val="00D25E8B"/>
    <w:rsid w:val="00D26CC4"/>
    <w:rsid w:val="00D27156"/>
    <w:rsid w:val="00D27BE4"/>
    <w:rsid w:val="00D3060D"/>
    <w:rsid w:val="00D30A8C"/>
    <w:rsid w:val="00D30ECE"/>
    <w:rsid w:val="00D34A30"/>
    <w:rsid w:val="00D356B7"/>
    <w:rsid w:val="00D35FED"/>
    <w:rsid w:val="00D36BA9"/>
    <w:rsid w:val="00D40048"/>
    <w:rsid w:val="00D401E6"/>
    <w:rsid w:val="00D40CE4"/>
    <w:rsid w:val="00D40DB4"/>
    <w:rsid w:val="00D410D2"/>
    <w:rsid w:val="00D4228E"/>
    <w:rsid w:val="00D4268C"/>
    <w:rsid w:val="00D42C23"/>
    <w:rsid w:val="00D4316D"/>
    <w:rsid w:val="00D4374E"/>
    <w:rsid w:val="00D439D5"/>
    <w:rsid w:val="00D4426B"/>
    <w:rsid w:val="00D44FEF"/>
    <w:rsid w:val="00D45087"/>
    <w:rsid w:val="00D47A5D"/>
    <w:rsid w:val="00D47EB4"/>
    <w:rsid w:val="00D5049D"/>
    <w:rsid w:val="00D50D1E"/>
    <w:rsid w:val="00D51527"/>
    <w:rsid w:val="00D5206E"/>
    <w:rsid w:val="00D5348F"/>
    <w:rsid w:val="00D546FA"/>
    <w:rsid w:val="00D54D19"/>
    <w:rsid w:val="00D55D3B"/>
    <w:rsid w:val="00D569D4"/>
    <w:rsid w:val="00D6067F"/>
    <w:rsid w:val="00D63113"/>
    <w:rsid w:val="00D634FB"/>
    <w:rsid w:val="00D641E5"/>
    <w:rsid w:val="00D65EB5"/>
    <w:rsid w:val="00D6673B"/>
    <w:rsid w:val="00D6741F"/>
    <w:rsid w:val="00D70B4E"/>
    <w:rsid w:val="00D70D7E"/>
    <w:rsid w:val="00D71EE3"/>
    <w:rsid w:val="00D71F74"/>
    <w:rsid w:val="00D71FFF"/>
    <w:rsid w:val="00D72CC7"/>
    <w:rsid w:val="00D73140"/>
    <w:rsid w:val="00D7455C"/>
    <w:rsid w:val="00D74D89"/>
    <w:rsid w:val="00D74E9C"/>
    <w:rsid w:val="00D750D1"/>
    <w:rsid w:val="00D7540E"/>
    <w:rsid w:val="00D75E5B"/>
    <w:rsid w:val="00D76303"/>
    <w:rsid w:val="00D76D98"/>
    <w:rsid w:val="00D7742D"/>
    <w:rsid w:val="00D83BC4"/>
    <w:rsid w:val="00D85125"/>
    <w:rsid w:val="00D85235"/>
    <w:rsid w:val="00D87669"/>
    <w:rsid w:val="00D876B5"/>
    <w:rsid w:val="00D8788C"/>
    <w:rsid w:val="00D90199"/>
    <w:rsid w:val="00D90AA2"/>
    <w:rsid w:val="00D92284"/>
    <w:rsid w:val="00D9535F"/>
    <w:rsid w:val="00D955F6"/>
    <w:rsid w:val="00D95F4B"/>
    <w:rsid w:val="00D96D02"/>
    <w:rsid w:val="00D96E5F"/>
    <w:rsid w:val="00DA12B2"/>
    <w:rsid w:val="00DA12F2"/>
    <w:rsid w:val="00DA3CE8"/>
    <w:rsid w:val="00DA566E"/>
    <w:rsid w:val="00DA5B22"/>
    <w:rsid w:val="00DA5EB0"/>
    <w:rsid w:val="00DA6289"/>
    <w:rsid w:val="00DA6B24"/>
    <w:rsid w:val="00DB1194"/>
    <w:rsid w:val="00DB11CC"/>
    <w:rsid w:val="00DB1BCC"/>
    <w:rsid w:val="00DB38E1"/>
    <w:rsid w:val="00DB45EF"/>
    <w:rsid w:val="00DB4B6C"/>
    <w:rsid w:val="00DB4D24"/>
    <w:rsid w:val="00DB5A16"/>
    <w:rsid w:val="00DB79A3"/>
    <w:rsid w:val="00DB7ACD"/>
    <w:rsid w:val="00DB7DAD"/>
    <w:rsid w:val="00DC0364"/>
    <w:rsid w:val="00DC11B6"/>
    <w:rsid w:val="00DC1226"/>
    <w:rsid w:val="00DC13A8"/>
    <w:rsid w:val="00DC1913"/>
    <w:rsid w:val="00DC3CCB"/>
    <w:rsid w:val="00DC42E2"/>
    <w:rsid w:val="00DC4883"/>
    <w:rsid w:val="00DC4C78"/>
    <w:rsid w:val="00DC5A6F"/>
    <w:rsid w:val="00DC668C"/>
    <w:rsid w:val="00DC7A4C"/>
    <w:rsid w:val="00DC7FD4"/>
    <w:rsid w:val="00DD07A8"/>
    <w:rsid w:val="00DD14C2"/>
    <w:rsid w:val="00DD2847"/>
    <w:rsid w:val="00DD2EFC"/>
    <w:rsid w:val="00DD3F37"/>
    <w:rsid w:val="00DD5A6A"/>
    <w:rsid w:val="00DD5D34"/>
    <w:rsid w:val="00DD6196"/>
    <w:rsid w:val="00DE04CC"/>
    <w:rsid w:val="00DE07AD"/>
    <w:rsid w:val="00DE0E3C"/>
    <w:rsid w:val="00DE16D0"/>
    <w:rsid w:val="00DE1AE9"/>
    <w:rsid w:val="00DE1DC3"/>
    <w:rsid w:val="00DE1ED6"/>
    <w:rsid w:val="00DE2EA1"/>
    <w:rsid w:val="00DE326F"/>
    <w:rsid w:val="00DE54B3"/>
    <w:rsid w:val="00DE558C"/>
    <w:rsid w:val="00DE5683"/>
    <w:rsid w:val="00DE5E54"/>
    <w:rsid w:val="00DE6686"/>
    <w:rsid w:val="00DE685C"/>
    <w:rsid w:val="00DE76F9"/>
    <w:rsid w:val="00DF1347"/>
    <w:rsid w:val="00DF1AF6"/>
    <w:rsid w:val="00DF1CF3"/>
    <w:rsid w:val="00DF2B17"/>
    <w:rsid w:val="00DF3349"/>
    <w:rsid w:val="00DF423C"/>
    <w:rsid w:val="00DF4699"/>
    <w:rsid w:val="00DF621D"/>
    <w:rsid w:val="00DF65BF"/>
    <w:rsid w:val="00DF6D20"/>
    <w:rsid w:val="00DF742B"/>
    <w:rsid w:val="00DF7950"/>
    <w:rsid w:val="00E00788"/>
    <w:rsid w:val="00E01E0B"/>
    <w:rsid w:val="00E0381A"/>
    <w:rsid w:val="00E038D9"/>
    <w:rsid w:val="00E04205"/>
    <w:rsid w:val="00E04DFA"/>
    <w:rsid w:val="00E04EC5"/>
    <w:rsid w:val="00E054AF"/>
    <w:rsid w:val="00E05BC8"/>
    <w:rsid w:val="00E060D3"/>
    <w:rsid w:val="00E10C9A"/>
    <w:rsid w:val="00E10F5C"/>
    <w:rsid w:val="00E11FA3"/>
    <w:rsid w:val="00E12519"/>
    <w:rsid w:val="00E13C7C"/>
    <w:rsid w:val="00E146BB"/>
    <w:rsid w:val="00E14A28"/>
    <w:rsid w:val="00E150AE"/>
    <w:rsid w:val="00E15651"/>
    <w:rsid w:val="00E15691"/>
    <w:rsid w:val="00E16F51"/>
    <w:rsid w:val="00E170AB"/>
    <w:rsid w:val="00E170BE"/>
    <w:rsid w:val="00E17B84"/>
    <w:rsid w:val="00E208A1"/>
    <w:rsid w:val="00E21DB8"/>
    <w:rsid w:val="00E2391D"/>
    <w:rsid w:val="00E23B7D"/>
    <w:rsid w:val="00E25016"/>
    <w:rsid w:val="00E25E54"/>
    <w:rsid w:val="00E25EA8"/>
    <w:rsid w:val="00E2775A"/>
    <w:rsid w:val="00E31F40"/>
    <w:rsid w:val="00E33139"/>
    <w:rsid w:val="00E3314C"/>
    <w:rsid w:val="00E33B6C"/>
    <w:rsid w:val="00E33CD5"/>
    <w:rsid w:val="00E34729"/>
    <w:rsid w:val="00E3476A"/>
    <w:rsid w:val="00E3542A"/>
    <w:rsid w:val="00E3604A"/>
    <w:rsid w:val="00E36EE4"/>
    <w:rsid w:val="00E37731"/>
    <w:rsid w:val="00E42128"/>
    <w:rsid w:val="00E43EC4"/>
    <w:rsid w:val="00E44584"/>
    <w:rsid w:val="00E45937"/>
    <w:rsid w:val="00E46AEE"/>
    <w:rsid w:val="00E4740C"/>
    <w:rsid w:val="00E47E79"/>
    <w:rsid w:val="00E47F02"/>
    <w:rsid w:val="00E52469"/>
    <w:rsid w:val="00E524B7"/>
    <w:rsid w:val="00E52520"/>
    <w:rsid w:val="00E52774"/>
    <w:rsid w:val="00E52B7E"/>
    <w:rsid w:val="00E52E0D"/>
    <w:rsid w:val="00E5391F"/>
    <w:rsid w:val="00E54559"/>
    <w:rsid w:val="00E5552F"/>
    <w:rsid w:val="00E55B3B"/>
    <w:rsid w:val="00E5636D"/>
    <w:rsid w:val="00E56481"/>
    <w:rsid w:val="00E56948"/>
    <w:rsid w:val="00E57D7D"/>
    <w:rsid w:val="00E601BE"/>
    <w:rsid w:val="00E60C14"/>
    <w:rsid w:val="00E60ED2"/>
    <w:rsid w:val="00E62315"/>
    <w:rsid w:val="00E62DC9"/>
    <w:rsid w:val="00E62F5B"/>
    <w:rsid w:val="00E6388E"/>
    <w:rsid w:val="00E63D7F"/>
    <w:rsid w:val="00E6434F"/>
    <w:rsid w:val="00E66E1E"/>
    <w:rsid w:val="00E70AFD"/>
    <w:rsid w:val="00E70D5E"/>
    <w:rsid w:val="00E737BC"/>
    <w:rsid w:val="00E746A6"/>
    <w:rsid w:val="00E74E66"/>
    <w:rsid w:val="00E74F38"/>
    <w:rsid w:val="00E75001"/>
    <w:rsid w:val="00E753F6"/>
    <w:rsid w:val="00E759C7"/>
    <w:rsid w:val="00E76DA7"/>
    <w:rsid w:val="00E77666"/>
    <w:rsid w:val="00E779E0"/>
    <w:rsid w:val="00E81613"/>
    <w:rsid w:val="00E816F1"/>
    <w:rsid w:val="00E84DF7"/>
    <w:rsid w:val="00E86A84"/>
    <w:rsid w:val="00E86C84"/>
    <w:rsid w:val="00E87402"/>
    <w:rsid w:val="00E93B56"/>
    <w:rsid w:val="00E93C4B"/>
    <w:rsid w:val="00E93F66"/>
    <w:rsid w:val="00E94ED5"/>
    <w:rsid w:val="00E97720"/>
    <w:rsid w:val="00E97927"/>
    <w:rsid w:val="00E97AB0"/>
    <w:rsid w:val="00E97CC9"/>
    <w:rsid w:val="00E97FF2"/>
    <w:rsid w:val="00EA0333"/>
    <w:rsid w:val="00EA048D"/>
    <w:rsid w:val="00EA14FD"/>
    <w:rsid w:val="00EA2197"/>
    <w:rsid w:val="00EA2E9D"/>
    <w:rsid w:val="00EA2EE9"/>
    <w:rsid w:val="00EA2FF1"/>
    <w:rsid w:val="00EA322A"/>
    <w:rsid w:val="00EA3953"/>
    <w:rsid w:val="00EA522C"/>
    <w:rsid w:val="00EA633D"/>
    <w:rsid w:val="00EA7183"/>
    <w:rsid w:val="00EA7854"/>
    <w:rsid w:val="00EA79AA"/>
    <w:rsid w:val="00EA7A11"/>
    <w:rsid w:val="00EB0774"/>
    <w:rsid w:val="00EB1444"/>
    <w:rsid w:val="00EB1870"/>
    <w:rsid w:val="00EB1D74"/>
    <w:rsid w:val="00EB2A4B"/>
    <w:rsid w:val="00EB4065"/>
    <w:rsid w:val="00EB44B4"/>
    <w:rsid w:val="00EB4566"/>
    <w:rsid w:val="00EB4F8C"/>
    <w:rsid w:val="00EB58B8"/>
    <w:rsid w:val="00EB6001"/>
    <w:rsid w:val="00EB712D"/>
    <w:rsid w:val="00EB738E"/>
    <w:rsid w:val="00EB78D4"/>
    <w:rsid w:val="00EC099F"/>
    <w:rsid w:val="00EC1E00"/>
    <w:rsid w:val="00EC1FA5"/>
    <w:rsid w:val="00EC2027"/>
    <w:rsid w:val="00EC40C0"/>
    <w:rsid w:val="00EC4137"/>
    <w:rsid w:val="00EC4BA7"/>
    <w:rsid w:val="00EC51D3"/>
    <w:rsid w:val="00EC53D9"/>
    <w:rsid w:val="00EC5642"/>
    <w:rsid w:val="00EC7791"/>
    <w:rsid w:val="00EC7A10"/>
    <w:rsid w:val="00EC7F9C"/>
    <w:rsid w:val="00ED0144"/>
    <w:rsid w:val="00ED0843"/>
    <w:rsid w:val="00ED0EB1"/>
    <w:rsid w:val="00ED1468"/>
    <w:rsid w:val="00ED2990"/>
    <w:rsid w:val="00ED6AFA"/>
    <w:rsid w:val="00ED6B9E"/>
    <w:rsid w:val="00ED758C"/>
    <w:rsid w:val="00EE0FCD"/>
    <w:rsid w:val="00EE5216"/>
    <w:rsid w:val="00EE57BD"/>
    <w:rsid w:val="00EE5858"/>
    <w:rsid w:val="00EE6729"/>
    <w:rsid w:val="00EE7332"/>
    <w:rsid w:val="00EE77E4"/>
    <w:rsid w:val="00EF099C"/>
    <w:rsid w:val="00EF1C47"/>
    <w:rsid w:val="00EF1EE4"/>
    <w:rsid w:val="00EF2C45"/>
    <w:rsid w:val="00EF361F"/>
    <w:rsid w:val="00EF3F28"/>
    <w:rsid w:val="00EF67CF"/>
    <w:rsid w:val="00EF7057"/>
    <w:rsid w:val="00EF739A"/>
    <w:rsid w:val="00EF797B"/>
    <w:rsid w:val="00EF79EE"/>
    <w:rsid w:val="00F00689"/>
    <w:rsid w:val="00F00EC0"/>
    <w:rsid w:val="00F010DE"/>
    <w:rsid w:val="00F0131B"/>
    <w:rsid w:val="00F01B80"/>
    <w:rsid w:val="00F01C0B"/>
    <w:rsid w:val="00F02574"/>
    <w:rsid w:val="00F03A4C"/>
    <w:rsid w:val="00F045B1"/>
    <w:rsid w:val="00F07252"/>
    <w:rsid w:val="00F0728D"/>
    <w:rsid w:val="00F12418"/>
    <w:rsid w:val="00F1279C"/>
    <w:rsid w:val="00F136DD"/>
    <w:rsid w:val="00F13D78"/>
    <w:rsid w:val="00F13DCC"/>
    <w:rsid w:val="00F142CF"/>
    <w:rsid w:val="00F14F34"/>
    <w:rsid w:val="00F156D9"/>
    <w:rsid w:val="00F15EC4"/>
    <w:rsid w:val="00F206A3"/>
    <w:rsid w:val="00F20B05"/>
    <w:rsid w:val="00F21972"/>
    <w:rsid w:val="00F22079"/>
    <w:rsid w:val="00F220F6"/>
    <w:rsid w:val="00F23EC9"/>
    <w:rsid w:val="00F24211"/>
    <w:rsid w:val="00F25545"/>
    <w:rsid w:val="00F2597F"/>
    <w:rsid w:val="00F25A85"/>
    <w:rsid w:val="00F263A0"/>
    <w:rsid w:val="00F27904"/>
    <w:rsid w:val="00F27F22"/>
    <w:rsid w:val="00F319CE"/>
    <w:rsid w:val="00F32790"/>
    <w:rsid w:val="00F3328F"/>
    <w:rsid w:val="00F332D0"/>
    <w:rsid w:val="00F3348C"/>
    <w:rsid w:val="00F334A4"/>
    <w:rsid w:val="00F33D98"/>
    <w:rsid w:val="00F347B5"/>
    <w:rsid w:val="00F348A4"/>
    <w:rsid w:val="00F3490C"/>
    <w:rsid w:val="00F35658"/>
    <w:rsid w:val="00F36DC9"/>
    <w:rsid w:val="00F40527"/>
    <w:rsid w:val="00F40FE8"/>
    <w:rsid w:val="00F44E02"/>
    <w:rsid w:val="00F45853"/>
    <w:rsid w:val="00F45C39"/>
    <w:rsid w:val="00F46DFE"/>
    <w:rsid w:val="00F47323"/>
    <w:rsid w:val="00F5006B"/>
    <w:rsid w:val="00F50366"/>
    <w:rsid w:val="00F50976"/>
    <w:rsid w:val="00F52588"/>
    <w:rsid w:val="00F52CFA"/>
    <w:rsid w:val="00F554E8"/>
    <w:rsid w:val="00F55D32"/>
    <w:rsid w:val="00F565D9"/>
    <w:rsid w:val="00F56C7E"/>
    <w:rsid w:val="00F577DF"/>
    <w:rsid w:val="00F61A47"/>
    <w:rsid w:val="00F62760"/>
    <w:rsid w:val="00F636A7"/>
    <w:rsid w:val="00F6433D"/>
    <w:rsid w:val="00F67A74"/>
    <w:rsid w:val="00F70731"/>
    <w:rsid w:val="00F70D8A"/>
    <w:rsid w:val="00F71725"/>
    <w:rsid w:val="00F7183C"/>
    <w:rsid w:val="00F71B23"/>
    <w:rsid w:val="00F72024"/>
    <w:rsid w:val="00F730E3"/>
    <w:rsid w:val="00F7372E"/>
    <w:rsid w:val="00F742CE"/>
    <w:rsid w:val="00F747E2"/>
    <w:rsid w:val="00F748CD"/>
    <w:rsid w:val="00F7493E"/>
    <w:rsid w:val="00F7591D"/>
    <w:rsid w:val="00F75B2A"/>
    <w:rsid w:val="00F75BAF"/>
    <w:rsid w:val="00F76528"/>
    <w:rsid w:val="00F77667"/>
    <w:rsid w:val="00F82079"/>
    <w:rsid w:val="00F82443"/>
    <w:rsid w:val="00F82ACB"/>
    <w:rsid w:val="00F83100"/>
    <w:rsid w:val="00F83371"/>
    <w:rsid w:val="00F839E4"/>
    <w:rsid w:val="00F85A0D"/>
    <w:rsid w:val="00F86AB3"/>
    <w:rsid w:val="00F86BE4"/>
    <w:rsid w:val="00F86CD8"/>
    <w:rsid w:val="00F902A4"/>
    <w:rsid w:val="00F90672"/>
    <w:rsid w:val="00F912F1"/>
    <w:rsid w:val="00F91778"/>
    <w:rsid w:val="00F91FAE"/>
    <w:rsid w:val="00F93A30"/>
    <w:rsid w:val="00F959AD"/>
    <w:rsid w:val="00F96052"/>
    <w:rsid w:val="00F96BC5"/>
    <w:rsid w:val="00F96D87"/>
    <w:rsid w:val="00F96E5C"/>
    <w:rsid w:val="00F96F6A"/>
    <w:rsid w:val="00F9746B"/>
    <w:rsid w:val="00F97A74"/>
    <w:rsid w:val="00FA001C"/>
    <w:rsid w:val="00FA2BA3"/>
    <w:rsid w:val="00FA2C49"/>
    <w:rsid w:val="00FA3839"/>
    <w:rsid w:val="00FA3F43"/>
    <w:rsid w:val="00FA3FE0"/>
    <w:rsid w:val="00FA4200"/>
    <w:rsid w:val="00FA4448"/>
    <w:rsid w:val="00FA5439"/>
    <w:rsid w:val="00FA680D"/>
    <w:rsid w:val="00FA6AE4"/>
    <w:rsid w:val="00FA7047"/>
    <w:rsid w:val="00FB00D3"/>
    <w:rsid w:val="00FB0E9E"/>
    <w:rsid w:val="00FB1848"/>
    <w:rsid w:val="00FB304D"/>
    <w:rsid w:val="00FB5226"/>
    <w:rsid w:val="00FB6666"/>
    <w:rsid w:val="00FB6BBE"/>
    <w:rsid w:val="00FC11ED"/>
    <w:rsid w:val="00FC1F0C"/>
    <w:rsid w:val="00FC20DB"/>
    <w:rsid w:val="00FC23AB"/>
    <w:rsid w:val="00FC296E"/>
    <w:rsid w:val="00FC2F4D"/>
    <w:rsid w:val="00FC3179"/>
    <w:rsid w:val="00FC33A9"/>
    <w:rsid w:val="00FC49B5"/>
    <w:rsid w:val="00FC4D87"/>
    <w:rsid w:val="00FC4E58"/>
    <w:rsid w:val="00FC649F"/>
    <w:rsid w:val="00FC6DC2"/>
    <w:rsid w:val="00FC7495"/>
    <w:rsid w:val="00FC7755"/>
    <w:rsid w:val="00FC7946"/>
    <w:rsid w:val="00FD1B88"/>
    <w:rsid w:val="00FD1F54"/>
    <w:rsid w:val="00FD221B"/>
    <w:rsid w:val="00FD2AF1"/>
    <w:rsid w:val="00FD4CF3"/>
    <w:rsid w:val="00FD5C21"/>
    <w:rsid w:val="00FD64CB"/>
    <w:rsid w:val="00FD76DA"/>
    <w:rsid w:val="00FE02A5"/>
    <w:rsid w:val="00FE06A5"/>
    <w:rsid w:val="00FE24DD"/>
    <w:rsid w:val="00FE2545"/>
    <w:rsid w:val="00FE30B7"/>
    <w:rsid w:val="00FE4A94"/>
    <w:rsid w:val="00FE4D05"/>
    <w:rsid w:val="00FE581D"/>
    <w:rsid w:val="00FE6D65"/>
    <w:rsid w:val="00FE71D2"/>
    <w:rsid w:val="00FE75C8"/>
    <w:rsid w:val="00FE7B34"/>
    <w:rsid w:val="00FF0F92"/>
    <w:rsid w:val="00FF1629"/>
    <w:rsid w:val="00FF19F0"/>
    <w:rsid w:val="00FF1F7B"/>
    <w:rsid w:val="00FF275A"/>
    <w:rsid w:val="00FF2B18"/>
    <w:rsid w:val="00FF37BE"/>
    <w:rsid w:val="00FF3C8D"/>
    <w:rsid w:val="00FF4C0F"/>
    <w:rsid w:val="00FF4DC2"/>
    <w:rsid w:val="00FF4F7A"/>
    <w:rsid w:val="00FF5840"/>
    <w:rsid w:val="00FF5B41"/>
    <w:rsid w:val="00FF64EA"/>
    <w:rsid w:val="00FF65DB"/>
    <w:rsid w:val="00FF793B"/>
    <w:rsid w:val="00FF7F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uiPriority w:val="9"/>
    <w:qFormat/>
    <w:rsid w:val="00986B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86BC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86A8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semiHidden/>
    <w:unhideWhenUsed/>
    <w:rsid w:val="00A37F31"/>
    <w:rPr>
      <w:color w:val="800080"/>
      <w:u w:val="single"/>
    </w:rPr>
  </w:style>
  <w:style w:type="character" w:styleId="Emphasis">
    <w:name w:val="Emphasis"/>
    <w:uiPriority w:val="20"/>
    <w:qFormat/>
    <w:rsid w:val="00A37F31"/>
    <w:rPr>
      <w:rFonts w:ascii="Times New Roman" w:hAnsi="Times New Roman" w:cs="Times New Roman" w:hint="default"/>
      <w:i/>
      <w:iCs/>
    </w:rPr>
  </w:style>
  <w:style w:type="paragraph" w:styleId="CommentText">
    <w:name w:val="annotation text"/>
    <w:basedOn w:val="Normal"/>
    <w:link w:val="CommentTextChar"/>
    <w:uiPriority w:val="99"/>
    <w:unhideWhenUsed/>
    <w:rsid w:val="00A37F3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37F31"/>
    <w:rPr>
      <w:rFonts w:ascii="Times New Roman" w:eastAsia="Times New Roman" w:hAnsi="Times New Roman" w:cs="Times New Roman"/>
      <w:sz w:val="20"/>
      <w:szCs w:val="20"/>
    </w:rPr>
  </w:style>
  <w:style w:type="paragraph" w:customStyle="1" w:styleId="Default">
    <w:name w:val="Default"/>
    <w:rsid w:val="00A37F31"/>
    <w:pPr>
      <w:autoSpaceDE w:val="0"/>
      <w:autoSpaceDN w:val="0"/>
      <w:adjustRightInd w:val="0"/>
      <w:spacing w:after="0" w:line="240" w:lineRule="auto"/>
    </w:pPr>
    <w:rPr>
      <w:rFonts w:ascii="Arial" w:hAnsi="Arial" w:cs="Arial"/>
      <w:color w:val="000000"/>
      <w:sz w:val="24"/>
      <w:szCs w:val="24"/>
      <w:lang w:val="en-US"/>
    </w:rPr>
  </w:style>
  <w:style w:type="character" w:styleId="CommentReference">
    <w:name w:val="annotation reference"/>
    <w:basedOn w:val="DefaultParagraphFont"/>
    <w:uiPriority w:val="99"/>
    <w:semiHidden/>
    <w:unhideWhenUsed/>
    <w:rsid w:val="00A37F31"/>
    <w:rPr>
      <w:sz w:val="16"/>
      <w:szCs w:val="16"/>
    </w:rPr>
  </w:style>
  <w:style w:type="table" w:styleId="TableGrid">
    <w:name w:val="Table Grid"/>
    <w:basedOn w:val="TableNormal"/>
    <w:uiPriority w:val="59"/>
    <w:rsid w:val="00A37F3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7F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F31"/>
    <w:rPr>
      <w:rFonts w:ascii="Tahoma" w:hAnsi="Tahoma" w:cs="Tahoma"/>
      <w:sz w:val="16"/>
      <w:szCs w:val="16"/>
    </w:rPr>
  </w:style>
  <w:style w:type="character" w:styleId="Hyperlink">
    <w:name w:val="Hyperlink"/>
    <w:basedOn w:val="DefaultParagraphFont"/>
    <w:uiPriority w:val="99"/>
    <w:unhideWhenUsed/>
    <w:rsid w:val="00BB183D"/>
    <w:rPr>
      <w:color w:val="0000FF"/>
      <w:u w:val="single"/>
    </w:rPr>
  </w:style>
  <w:style w:type="paragraph" w:styleId="Caption">
    <w:name w:val="caption"/>
    <w:basedOn w:val="Normal"/>
    <w:next w:val="Normal"/>
    <w:qFormat/>
    <w:rsid w:val="00633257"/>
    <w:pPr>
      <w:spacing w:before="120" w:after="120" w:line="240" w:lineRule="auto"/>
      <w:ind w:left="567"/>
    </w:pPr>
    <w:rPr>
      <w:rFonts w:ascii="Arial" w:eastAsia="Times New Roman" w:hAnsi="Arial" w:cs="Times New Roman"/>
      <w:b/>
      <w:bCs/>
      <w:sz w:val="20"/>
      <w:szCs w:val="20"/>
      <w:lang w:val="de-DE" w:eastAsia="de-DE"/>
    </w:rPr>
  </w:style>
  <w:style w:type="paragraph" w:styleId="FootnoteText">
    <w:name w:val="footnote text"/>
    <w:basedOn w:val="Normal"/>
    <w:link w:val="FootnoteTextChar"/>
    <w:uiPriority w:val="99"/>
    <w:unhideWhenUsed/>
    <w:rsid w:val="00633257"/>
    <w:pPr>
      <w:spacing w:after="60" w:line="240" w:lineRule="auto"/>
      <w:ind w:left="567"/>
    </w:pPr>
    <w:rPr>
      <w:rFonts w:ascii="Arial" w:eastAsia="Times New Roman" w:hAnsi="Arial" w:cs="Times New Roman"/>
      <w:sz w:val="20"/>
      <w:szCs w:val="20"/>
      <w:lang w:val="de-DE" w:eastAsia="de-DE"/>
    </w:rPr>
  </w:style>
  <w:style w:type="character" w:customStyle="1" w:styleId="FootnoteTextChar">
    <w:name w:val="Footnote Text Char"/>
    <w:basedOn w:val="DefaultParagraphFont"/>
    <w:link w:val="FootnoteText"/>
    <w:uiPriority w:val="99"/>
    <w:rsid w:val="00633257"/>
    <w:rPr>
      <w:rFonts w:ascii="Arial" w:eastAsia="Times New Roman" w:hAnsi="Arial" w:cs="Times New Roman"/>
      <w:sz w:val="20"/>
      <w:szCs w:val="20"/>
      <w:lang w:val="de-DE" w:eastAsia="de-DE"/>
    </w:rPr>
  </w:style>
  <w:style w:type="character" w:styleId="FootnoteReference">
    <w:name w:val="footnote reference"/>
    <w:uiPriority w:val="99"/>
    <w:semiHidden/>
    <w:unhideWhenUsed/>
    <w:rsid w:val="00633257"/>
    <w:rPr>
      <w:rFonts w:cs="Times New Roman"/>
      <w:vertAlign w:val="superscript"/>
    </w:rPr>
  </w:style>
  <w:style w:type="table" w:customStyle="1" w:styleId="LightShading1">
    <w:name w:val="Light Shading1"/>
    <w:basedOn w:val="TableNormal"/>
    <w:uiPriority w:val="60"/>
    <w:rsid w:val="00633257"/>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986BCC"/>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986BC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24D81"/>
    <w:pPr>
      <w:ind w:left="720"/>
      <w:contextualSpacing/>
    </w:pPr>
  </w:style>
  <w:style w:type="table" w:customStyle="1" w:styleId="LightShading2">
    <w:name w:val="Light Shading2"/>
    <w:basedOn w:val="TableNormal"/>
    <w:uiPriority w:val="60"/>
    <w:rsid w:val="00D6311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qFormat/>
    <w:rsid w:val="00003714"/>
    <w:pPr>
      <w:spacing w:after="0" w:line="240" w:lineRule="auto"/>
    </w:pPr>
  </w:style>
  <w:style w:type="character" w:customStyle="1" w:styleId="Heading3Char">
    <w:name w:val="Heading 3 Char"/>
    <w:basedOn w:val="DefaultParagraphFont"/>
    <w:link w:val="Heading3"/>
    <w:uiPriority w:val="9"/>
    <w:rsid w:val="00E86A84"/>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037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7ACE"/>
  </w:style>
  <w:style w:type="paragraph" w:styleId="Footer">
    <w:name w:val="footer"/>
    <w:basedOn w:val="Normal"/>
    <w:link w:val="FooterChar"/>
    <w:uiPriority w:val="99"/>
    <w:unhideWhenUsed/>
    <w:rsid w:val="00037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ACE"/>
  </w:style>
  <w:style w:type="paragraph" w:styleId="CommentSubject">
    <w:name w:val="annotation subject"/>
    <w:basedOn w:val="CommentText"/>
    <w:next w:val="CommentText"/>
    <w:link w:val="CommentSubjectChar"/>
    <w:uiPriority w:val="99"/>
    <w:semiHidden/>
    <w:unhideWhenUsed/>
    <w:rsid w:val="0032409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24098"/>
    <w:rPr>
      <w:rFonts w:ascii="Times New Roman" w:eastAsia="Times New Roman" w:hAnsi="Times New Roman" w:cs="Times New Roman"/>
      <w:b/>
      <w:bCs/>
      <w:sz w:val="20"/>
      <w:szCs w:val="20"/>
    </w:rPr>
  </w:style>
  <w:style w:type="character" w:customStyle="1" w:styleId="citation">
    <w:name w:val="citation"/>
    <w:basedOn w:val="DefaultParagraphFont"/>
    <w:rsid w:val="00EB1870"/>
  </w:style>
  <w:style w:type="character" w:customStyle="1" w:styleId="creators">
    <w:name w:val="creators"/>
    <w:basedOn w:val="DefaultParagraphFont"/>
    <w:rsid w:val="00EB1870"/>
  </w:style>
  <w:style w:type="character" w:customStyle="1" w:styleId="personname">
    <w:name w:val="person_name"/>
    <w:basedOn w:val="DefaultParagraphFont"/>
    <w:rsid w:val="00EB1870"/>
  </w:style>
  <w:style w:type="character" w:customStyle="1" w:styleId="Date1">
    <w:name w:val="Date1"/>
    <w:basedOn w:val="DefaultParagraphFont"/>
    <w:rsid w:val="00EB1870"/>
  </w:style>
  <w:style w:type="character" w:customStyle="1" w:styleId="Title1">
    <w:name w:val="Title1"/>
    <w:basedOn w:val="DefaultParagraphFont"/>
    <w:rsid w:val="00EB1870"/>
  </w:style>
  <w:style w:type="character" w:customStyle="1" w:styleId="volume">
    <w:name w:val="volume"/>
    <w:basedOn w:val="DefaultParagraphFont"/>
    <w:rsid w:val="00EB1870"/>
  </w:style>
  <w:style w:type="character" w:customStyle="1" w:styleId="number">
    <w:name w:val="number"/>
    <w:basedOn w:val="DefaultParagraphFont"/>
    <w:rsid w:val="00EB1870"/>
  </w:style>
  <w:style w:type="character" w:customStyle="1" w:styleId="pagerange">
    <w:name w:val="pagerange"/>
    <w:basedOn w:val="DefaultParagraphFont"/>
    <w:rsid w:val="00EB1870"/>
  </w:style>
  <w:style w:type="character" w:customStyle="1" w:styleId="bold">
    <w:name w:val="bold"/>
    <w:basedOn w:val="DefaultParagraphFont"/>
    <w:rsid w:val="005C7958"/>
  </w:style>
  <w:style w:type="paragraph" w:styleId="Revision">
    <w:name w:val="Revision"/>
    <w:hidden/>
    <w:uiPriority w:val="99"/>
    <w:semiHidden/>
    <w:rsid w:val="000213D8"/>
    <w:pPr>
      <w:spacing w:after="0" w:line="240" w:lineRule="auto"/>
    </w:pPr>
  </w:style>
  <w:style w:type="paragraph" w:styleId="Title">
    <w:name w:val="Title"/>
    <w:basedOn w:val="Normal"/>
    <w:next w:val="Normal"/>
    <w:link w:val="TitleChar"/>
    <w:uiPriority w:val="10"/>
    <w:qFormat/>
    <w:rsid w:val="00984AFA"/>
    <w:pPr>
      <w:pBdr>
        <w:bottom w:val="single" w:sz="8" w:space="4" w:color="4F81BD"/>
      </w:pBdr>
      <w:spacing w:after="300" w:line="240" w:lineRule="auto"/>
      <w:contextualSpacing/>
    </w:pPr>
    <w:rPr>
      <w:rFonts w:ascii="Cambria" w:eastAsia="Times New Roman" w:hAnsi="Cambria" w:cs="Times New Roman"/>
      <w:b/>
      <w:spacing w:val="5"/>
      <w:kern w:val="28"/>
      <w:sz w:val="36"/>
      <w:szCs w:val="36"/>
      <w:lang w:eastAsia="en-US"/>
    </w:rPr>
  </w:style>
  <w:style w:type="character" w:customStyle="1" w:styleId="TitleChar">
    <w:name w:val="Title Char"/>
    <w:basedOn w:val="DefaultParagraphFont"/>
    <w:link w:val="Title"/>
    <w:uiPriority w:val="10"/>
    <w:rsid w:val="00984AFA"/>
    <w:rPr>
      <w:rFonts w:ascii="Cambria" w:eastAsia="Times New Roman" w:hAnsi="Cambria" w:cs="Times New Roman"/>
      <w:b/>
      <w:spacing w:val="5"/>
      <w:kern w:val="28"/>
      <w:sz w:val="36"/>
      <w:szCs w:val="36"/>
      <w:lang w:eastAsia="en-US"/>
    </w:rPr>
  </w:style>
  <w:style w:type="paragraph" w:styleId="PlainText">
    <w:name w:val="Plain Text"/>
    <w:basedOn w:val="Normal"/>
    <w:link w:val="PlainTextChar"/>
    <w:uiPriority w:val="99"/>
    <w:unhideWhenUsed/>
    <w:rsid w:val="00C80978"/>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C80978"/>
    <w:rPr>
      <w:rFonts w:ascii="Calibri" w:eastAsiaTheme="minorHAnsi" w:hAnsi="Calibri"/>
      <w:szCs w:val="21"/>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uiPriority w:val="9"/>
    <w:qFormat/>
    <w:rsid w:val="00986B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86BC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86A8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semiHidden/>
    <w:unhideWhenUsed/>
    <w:rsid w:val="00A37F31"/>
    <w:rPr>
      <w:color w:val="800080"/>
      <w:u w:val="single"/>
    </w:rPr>
  </w:style>
  <w:style w:type="character" w:styleId="Emphasis">
    <w:name w:val="Emphasis"/>
    <w:uiPriority w:val="20"/>
    <w:qFormat/>
    <w:rsid w:val="00A37F31"/>
    <w:rPr>
      <w:rFonts w:ascii="Times New Roman" w:hAnsi="Times New Roman" w:cs="Times New Roman" w:hint="default"/>
      <w:i/>
      <w:iCs/>
    </w:rPr>
  </w:style>
  <w:style w:type="paragraph" w:styleId="CommentText">
    <w:name w:val="annotation text"/>
    <w:basedOn w:val="Normal"/>
    <w:link w:val="CommentTextChar"/>
    <w:uiPriority w:val="99"/>
    <w:unhideWhenUsed/>
    <w:rsid w:val="00A37F3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37F31"/>
    <w:rPr>
      <w:rFonts w:ascii="Times New Roman" w:eastAsia="Times New Roman" w:hAnsi="Times New Roman" w:cs="Times New Roman"/>
      <w:sz w:val="20"/>
      <w:szCs w:val="20"/>
    </w:rPr>
  </w:style>
  <w:style w:type="paragraph" w:customStyle="1" w:styleId="Default">
    <w:name w:val="Default"/>
    <w:rsid w:val="00A37F31"/>
    <w:pPr>
      <w:autoSpaceDE w:val="0"/>
      <w:autoSpaceDN w:val="0"/>
      <w:adjustRightInd w:val="0"/>
      <w:spacing w:after="0" w:line="240" w:lineRule="auto"/>
    </w:pPr>
    <w:rPr>
      <w:rFonts w:ascii="Arial" w:hAnsi="Arial" w:cs="Arial"/>
      <w:color w:val="000000"/>
      <w:sz w:val="24"/>
      <w:szCs w:val="24"/>
      <w:lang w:val="en-US"/>
    </w:rPr>
  </w:style>
  <w:style w:type="character" w:styleId="CommentReference">
    <w:name w:val="annotation reference"/>
    <w:basedOn w:val="DefaultParagraphFont"/>
    <w:uiPriority w:val="99"/>
    <w:semiHidden/>
    <w:unhideWhenUsed/>
    <w:rsid w:val="00A37F31"/>
    <w:rPr>
      <w:sz w:val="16"/>
      <w:szCs w:val="16"/>
    </w:rPr>
  </w:style>
  <w:style w:type="table" w:styleId="TableGrid">
    <w:name w:val="Table Grid"/>
    <w:basedOn w:val="TableNormal"/>
    <w:uiPriority w:val="59"/>
    <w:rsid w:val="00A37F3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7F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F31"/>
    <w:rPr>
      <w:rFonts w:ascii="Tahoma" w:hAnsi="Tahoma" w:cs="Tahoma"/>
      <w:sz w:val="16"/>
      <w:szCs w:val="16"/>
    </w:rPr>
  </w:style>
  <w:style w:type="character" w:styleId="Hyperlink">
    <w:name w:val="Hyperlink"/>
    <w:basedOn w:val="DefaultParagraphFont"/>
    <w:uiPriority w:val="99"/>
    <w:unhideWhenUsed/>
    <w:rsid w:val="00BB183D"/>
    <w:rPr>
      <w:color w:val="0000FF"/>
      <w:u w:val="single"/>
    </w:rPr>
  </w:style>
  <w:style w:type="paragraph" w:styleId="Caption">
    <w:name w:val="caption"/>
    <w:basedOn w:val="Normal"/>
    <w:next w:val="Normal"/>
    <w:qFormat/>
    <w:rsid w:val="00633257"/>
    <w:pPr>
      <w:spacing w:before="120" w:after="120" w:line="240" w:lineRule="auto"/>
      <w:ind w:left="567"/>
    </w:pPr>
    <w:rPr>
      <w:rFonts w:ascii="Arial" w:eastAsia="Times New Roman" w:hAnsi="Arial" w:cs="Times New Roman"/>
      <w:b/>
      <w:bCs/>
      <w:sz w:val="20"/>
      <w:szCs w:val="20"/>
      <w:lang w:val="de-DE" w:eastAsia="de-DE"/>
    </w:rPr>
  </w:style>
  <w:style w:type="paragraph" w:styleId="FootnoteText">
    <w:name w:val="footnote text"/>
    <w:basedOn w:val="Normal"/>
    <w:link w:val="FootnoteTextChar"/>
    <w:uiPriority w:val="99"/>
    <w:unhideWhenUsed/>
    <w:rsid w:val="00633257"/>
    <w:pPr>
      <w:spacing w:after="60" w:line="240" w:lineRule="auto"/>
      <w:ind w:left="567"/>
    </w:pPr>
    <w:rPr>
      <w:rFonts w:ascii="Arial" w:eastAsia="Times New Roman" w:hAnsi="Arial" w:cs="Times New Roman"/>
      <w:sz w:val="20"/>
      <w:szCs w:val="20"/>
      <w:lang w:val="de-DE" w:eastAsia="de-DE"/>
    </w:rPr>
  </w:style>
  <w:style w:type="character" w:customStyle="1" w:styleId="FootnoteTextChar">
    <w:name w:val="Footnote Text Char"/>
    <w:basedOn w:val="DefaultParagraphFont"/>
    <w:link w:val="FootnoteText"/>
    <w:uiPriority w:val="99"/>
    <w:rsid w:val="00633257"/>
    <w:rPr>
      <w:rFonts w:ascii="Arial" w:eastAsia="Times New Roman" w:hAnsi="Arial" w:cs="Times New Roman"/>
      <w:sz w:val="20"/>
      <w:szCs w:val="20"/>
      <w:lang w:val="de-DE" w:eastAsia="de-DE"/>
    </w:rPr>
  </w:style>
  <w:style w:type="character" w:styleId="FootnoteReference">
    <w:name w:val="footnote reference"/>
    <w:uiPriority w:val="99"/>
    <w:semiHidden/>
    <w:unhideWhenUsed/>
    <w:rsid w:val="00633257"/>
    <w:rPr>
      <w:rFonts w:cs="Times New Roman"/>
      <w:vertAlign w:val="superscript"/>
    </w:rPr>
  </w:style>
  <w:style w:type="table" w:customStyle="1" w:styleId="LightShading1">
    <w:name w:val="Light Shading1"/>
    <w:basedOn w:val="TableNormal"/>
    <w:uiPriority w:val="60"/>
    <w:rsid w:val="00633257"/>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986BCC"/>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986BC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24D81"/>
    <w:pPr>
      <w:ind w:left="720"/>
      <w:contextualSpacing/>
    </w:pPr>
  </w:style>
  <w:style w:type="table" w:customStyle="1" w:styleId="LightShading2">
    <w:name w:val="Light Shading2"/>
    <w:basedOn w:val="TableNormal"/>
    <w:uiPriority w:val="60"/>
    <w:rsid w:val="00D6311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qFormat/>
    <w:rsid w:val="00003714"/>
    <w:pPr>
      <w:spacing w:after="0" w:line="240" w:lineRule="auto"/>
    </w:pPr>
  </w:style>
  <w:style w:type="character" w:customStyle="1" w:styleId="Heading3Char">
    <w:name w:val="Heading 3 Char"/>
    <w:basedOn w:val="DefaultParagraphFont"/>
    <w:link w:val="Heading3"/>
    <w:uiPriority w:val="9"/>
    <w:rsid w:val="00E86A84"/>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037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7ACE"/>
  </w:style>
  <w:style w:type="paragraph" w:styleId="Footer">
    <w:name w:val="footer"/>
    <w:basedOn w:val="Normal"/>
    <w:link w:val="FooterChar"/>
    <w:uiPriority w:val="99"/>
    <w:unhideWhenUsed/>
    <w:rsid w:val="00037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ACE"/>
  </w:style>
  <w:style w:type="paragraph" w:styleId="CommentSubject">
    <w:name w:val="annotation subject"/>
    <w:basedOn w:val="CommentText"/>
    <w:next w:val="CommentText"/>
    <w:link w:val="CommentSubjectChar"/>
    <w:uiPriority w:val="99"/>
    <w:semiHidden/>
    <w:unhideWhenUsed/>
    <w:rsid w:val="0032409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24098"/>
    <w:rPr>
      <w:rFonts w:ascii="Times New Roman" w:eastAsia="Times New Roman" w:hAnsi="Times New Roman" w:cs="Times New Roman"/>
      <w:b/>
      <w:bCs/>
      <w:sz w:val="20"/>
      <w:szCs w:val="20"/>
    </w:rPr>
  </w:style>
  <w:style w:type="character" w:customStyle="1" w:styleId="citation">
    <w:name w:val="citation"/>
    <w:basedOn w:val="DefaultParagraphFont"/>
    <w:rsid w:val="00EB1870"/>
  </w:style>
  <w:style w:type="character" w:customStyle="1" w:styleId="creators">
    <w:name w:val="creators"/>
    <w:basedOn w:val="DefaultParagraphFont"/>
    <w:rsid w:val="00EB1870"/>
  </w:style>
  <w:style w:type="character" w:customStyle="1" w:styleId="personname">
    <w:name w:val="person_name"/>
    <w:basedOn w:val="DefaultParagraphFont"/>
    <w:rsid w:val="00EB1870"/>
  </w:style>
  <w:style w:type="character" w:customStyle="1" w:styleId="Date1">
    <w:name w:val="Date1"/>
    <w:basedOn w:val="DefaultParagraphFont"/>
    <w:rsid w:val="00EB1870"/>
  </w:style>
  <w:style w:type="character" w:customStyle="1" w:styleId="Title1">
    <w:name w:val="Title1"/>
    <w:basedOn w:val="DefaultParagraphFont"/>
    <w:rsid w:val="00EB1870"/>
  </w:style>
  <w:style w:type="character" w:customStyle="1" w:styleId="volume">
    <w:name w:val="volume"/>
    <w:basedOn w:val="DefaultParagraphFont"/>
    <w:rsid w:val="00EB1870"/>
  </w:style>
  <w:style w:type="character" w:customStyle="1" w:styleId="number">
    <w:name w:val="number"/>
    <w:basedOn w:val="DefaultParagraphFont"/>
    <w:rsid w:val="00EB1870"/>
  </w:style>
  <w:style w:type="character" w:customStyle="1" w:styleId="pagerange">
    <w:name w:val="pagerange"/>
    <w:basedOn w:val="DefaultParagraphFont"/>
    <w:rsid w:val="00EB1870"/>
  </w:style>
  <w:style w:type="character" w:customStyle="1" w:styleId="bold">
    <w:name w:val="bold"/>
    <w:basedOn w:val="DefaultParagraphFont"/>
    <w:rsid w:val="005C7958"/>
  </w:style>
  <w:style w:type="paragraph" w:styleId="Revision">
    <w:name w:val="Revision"/>
    <w:hidden/>
    <w:uiPriority w:val="99"/>
    <w:semiHidden/>
    <w:rsid w:val="000213D8"/>
    <w:pPr>
      <w:spacing w:after="0" w:line="240" w:lineRule="auto"/>
    </w:pPr>
  </w:style>
  <w:style w:type="paragraph" w:styleId="Title">
    <w:name w:val="Title"/>
    <w:basedOn w:val="Normal"/>
    <w:next w:val="Normal"/>
    <w:link w:val="TitleChar"/>
    <w:uiPriority w:val="10"/>
    <w:qFormat/>
    <w:rsid w:val="00984AFA"/>
    <w:pPr>
      <w:pBdr>
        <w:bottom w:val="single" w:sz="8" w:space="4" w:color="4F81BD"/>
      </w:pBdr>
      <w:spacing w:after="300" w:line="240" w:lineRule="auto"/>
      <w:contextualSpacing/>
    </w:pPr>
    <w:rPr>
      <w:rFonts w:ascii="Cambria" w:eastAsia="Times New Roman" w:hAnsi="Cambria" w:cs="Times New Roman"/>
      <w:b/>
      <w:spacing w:val="5"/>
      <w:kern w:val="28"/>
      <w:sz w:val="36"/>
      <w:szCs w:val="36"/>
      <w:lang w:eastAsia="en-US"/>
    </w:rPr>
  </w:style>
  <w:style w:type="character" w:customStyle="1" w:styleId="TitleChar">
    <w:name w:val="Title Char"/>
    <w:basedOn w:val="DefaultParagraphFont"/>
    <w:link w:val="Title"/>
    <w:uiPriority w:val="10"/>
    <w:rsid w:val="00984AFA"/>
    <w:rPr>
      <w:rFonts w:ascii="Cambria" w:eastAsia="Times New Roman" w:hAnsi="Cambria" w:cs="Times New Roman"/>
      <w:b/>
      <w:spacing w:val="5"/>
      <w:kern w:val="28"/>
      <w:sz w:val="36"/>
      <w:szCs w:val="36"/>
      <w:lang w:eastAsia="en-US"/>
    </w:rPr>
  </w:style>
  <w:style w:type="paragraph" w:styleId="PlainText">
    <w:name w:val="Plain Text"/>
    <w:basedOn w:val="Normal"/>
    <w:link w:val="PlainTextChar"/>
    <w:uiPriority w:val="99"/>
    <w:unhideWhenUsed/>
    <w:rsid w:val="00C80978"/>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C80978"/>
    <w:rPr>
      <w:rFonts w:ascii="Calibri" w:eastAsiaTheme="minorHAnsi" w:hAnsi="Calibri"/>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39633">
      <w:bodyDiv w:val="1"/>
      <w:marLeft w:val="0"/>
      <w:marRight w:val="0"/>
      <w:marTop w:val="0"/>
      <w:marBottom w:val="0"/>
      <w:divBdr>
        <w:top w:val="none" w:sz="0" w:space="0" w:color="auto"/>
        <w:left w:val="none" w:sz="0" w:space="0" w:color="auto"/>
        <w:bottom w:val="none" w:sz="0" w:space="0" w:color="auto"/>
        <w:right w:val="none" w:sz="0" w:space="0" w:color="auto"/>
      </w:divBdr>
    </w:div>
    <w:div w:id="81462341">
      <w:bodyDiv w:val="1"/>
      <w:marLeft w:val="0"/>
      <w:marRight w:val="0"/>
      <w:marTop w:val="0"/>
      <w:marBottom w:val="0"/>
      <w:divBdr>
        <w:top w:val="none" w:sz="0" w:space="0" w:color="auto"/>
        <w:left w:val="none" w:sz="0" w:space="0" w:color="auto"/>
        <w:bottom w:val="none" w:sz="0" w:space="0" w:color="auto"/>
        <w:right w:val="none" w:sz="0" w:space="0" w:color="auto"/>
      </w:divBdr>
    </w:div>
    <w:div w:id="120658941">
      <w:bodyDiv w:val="1"/>
      <w:marLeft w:val="0"/>
      <w:marRight w:val="0"/>
      <w:marTop w:val="0"/>
      <w:marBottom w:val="0"/>
      <w:divBdr>
        <w:top w:val="none" w:sz="0" w:space="0" w:color="auto"/>
        <w:left w:val="none" w:sz="0" w:space="0" w:color="auto"/>
        <w:bottom w:val="none" w:sz="0" w:space="0" w:color="auto"/>
        <w:right w:val="none" w:sz="0" w:space="0" w:color="auto"/>
      </w:divBdr>
    </w:div>
    <w:div w:id="180321437">
      <w:bodyDiv w:val="1"/>
      <w:marLeft w:val="0"/>
      <w:marRight w:val="0"/>
      <w:marTop w:val="0"/>
      <w:marBottom w:val="0"/>
      <w:divBdr>
        <w:top w:val="none" w:sz="0" w:space="0" w:color="auto"/>
        <w:left w:val="none" w:sz="0" w:space="0" w:color="auto"/>
        <w:bottom w:val="none" w:sz="0" w:space="0" w:color="auto"/>
        <w:right w:val="none" w:sz="0" w:space="0" w:color="auto"/>
      </w:divBdr>
    </w:div>
    <w:div w:id="215288758">
      <w:bodyDiv w:val="1"/>
      <w:marLeft w:val="0"/>
      <w:marRight w:val="0"/>
      <w:marTop w:val="0"/>
      <w:marBottom w:val="0"/>
      <w:divBdr>
        <w:top w:val="none" w:sz="0" w:space="0" w:color="auto"/>
        <w:left w:val="none" w:sz="0" w:space="0" w:color="auto"/>
        <w:bottom w:val="none" w:sz="0" w:space="0" w:color="auto"/>
        <w:right w:val="none" w:sz="0" w:space="0" w:color="auto"/>
      </w:divBdr>
    </w:div>
    <w:div w:id="244997852">
      <w:bodyDiv w:val="1"/>
      <w:marLeft w:val="0"/>
      <w:marRight w:val="0"/>
      <w:marTop w:val="0"/>
      <w:marBottom w:val="0"/>
      <w:divBdr>
        <w:top w:val="none" w:sz="0" w:space="0" w:color="auto"/>
        <w:left w:val="none" w:sz="0" w:space="0" w:color="auto"/>
        <w:bottom w:val="none" w:sz="0" w:space="0" w:color="auto"/>
        <w:right w:val="none" w:sz="0" w:space="0" w:color="auto"/>
      </w:divBdr>
      <w:divsChild>
        <w:div w:id="1089421991">
          <w:marLeft w:val="0"/>
          <w:marRight w:val="0"/>
          <w:marTop w:val="0"/>
          <w:marBottom w:val="0"/>
          <w:divBdr>
            <w:top w:val="none" w:sz="0" w:space="0" w:color="auto"/>
            <w:left w:val="none" w:sz="0" w:space="0" w:color="auto"/>
            <w:bottom w:val="none" w:sz="0" w:space="0" w:color="auto"/>
            <w:right w:val="none" w:sz="0" w:space="0" w:color="auto"/>
          </w:divBdr>
        </w:div>
      </w:divsChild>
    </w:div>
    <w:div w:id="246964263">
      <w:bodyDiv w:val="1"/>
      <w:marLeft w:val="0"/>
      <w:marRight w:val="0"/>
      <w:marTop w:val="0"/>
      <w:marBottom w:val="0"/>
      <w:divBdr>
        <w:top w:val="none" w:sz="0" w:space="0" w:color="auto"/>
        <w:left w:val="none" w:sz="0" w:space="0" w:color="auto"/>
        <w:bottom w:val="none" w:sz="0" w:space="0" w:color="auto"/>
        <w:right w:val="none" w:sz="0" w:space="0" w:color="auto"/>
      </w:divBdr>
    </w:div>
    <w:div w:id="401223449">
      <w:bodyDiv w:val="1"/>
      <w:marLeft w:val="0"/>
      <w:marRight w:val="0"/>
      <w:marTop w:val="0"/>
      <w:marBottom w:val="0"/>
      <w:divBdr>
        <w:top w:val="none" w:sz="0" w:space="0" w:color="auto"/>
        <w:left w:val="none" w:sz="0" w:space="0" w:color="auto"/>
        <w:bottom w:val="none" w:sz="0" w:space="0" w:color="auto"/>
        <w:right w:val="none" w:sz="0" w:space="0" w:color="auto"/>
      </w:divBdr>
    </w:div>
    <w:div w:id="421924010">
      <w:bodyDiv w:val="1"/>
      <w:marLeft w:val="0"/>
      <w:marRight w:val="0"/>
      <w:marTop w:val="0"/>
      <w:marBottom w:val="0"/>
      <w:divBdr>
        <w:top w:val="none" w:sz="0" w:space="0" w:color="auto"/>
        <w:left w:val="none" w:sz="0" w:space="0" w:color="auto"/>
        <w:bottom w:val="none" w:sz="0" w:space="0" w:color="auto"/>
        <w:right w:val="none" w:sz="0" w:space="0" w:color="auto"/>
      </w:divBdr>
    </w:div>
    <w:div w:id="426000464">
      <w:bodyDiv w:val="1"/>
      <w:marLeft w:val="0"/>
      <w:marRight w:val="0"/>
      <w:marTop w:val="0"/>
      <w:marBottom w:val="0"/>
      <w:divBdr>
        <w:top w:val="none" w:sz="0" w:space="0" w:color="auto"/>
        <w:left w:val="none" w:sz="0" w:space="0" w:color="auto"/>
        <w:bottom w:val="none" w:sz="0" w:space="0" w:color="auto"/>
        <w:right w:val="none" w:sz="0" w:space="0" w:color="auto"/>
      </w:divBdr>
      <w:divsChild>
        <w:div w:id="40643341">
          <w:marLeft w:val="0"/>
          <w:marRight w:val="0"/>
          <w:marTop w:val="0"/>
          <w:marBottom w:val="0"/>
          <w:divBdr>
            <w:top w:val="none" w:sz="0" w:space="0" w:color="auto"/>
            <w:left w:val="none" w:sz="0" w:space="0" w:color="auto"/>
            <w:bottom w:val="none" w:sz="0" w:space="0" w:color="auto"/>
            <w:right w:val="none" w:sz="0" w:space="0" w:color="auto"/>
          </w:divBdr>
        </w:div>
        <w:div w:id="141117029">
          <w:marLeft w:val="0"/>
          <w:marRight w:val="0"/>
          <w:marTop w:val="0"/>
          <w:marBottom w:val="0"/>
          <w:divBdr>
            <w:top w:val="none" w:sz="0" w:space="0" w:color="auto"/>
            <w:left w:val="none" w:sz="0" w:space="0" w:color="auto"/>
            <w:bottom w:val="none" w:sz="0" w:space="0" w:color="auto"/>
            <w:right w:val="none" w:sz="0" w:space="0" w:color="auto"/>
          </w:divBdr>
        </w:div>
        <w:div w:id="144707566">
          <w:marLeft w:val="0"/>
          <w:marRight w:val="0"/>
          <w:marTop w:val="0"/>
          <w:marBottom w:val="0"/>
          <w:divBdr>
            <w:top w:val="none" w:sz="0" w:space="0" w:color="auto"/>
            <w:left w:val="none" w:sz="0" w:space="0" w:color="auto"/>
            <w:bottom w:val="none" w:sz="0" w:space="0" w:color="auto"/>
            <w:right w:val="none" w:sz="0" w:space="0" w:color="auto"/>
          </w:divBdr>
        </w:div>
        <w:div w:id="350449814">
          <w:marLeft w:val="0"/>
          <w:marRight w:val="0"/>
          <w:marTop w:val="0"/>
          <w:marBottom w:val="0"/>
          <w:divBdr>
            <w:top w:val="none" w:sz="0" w:space="0" w:color="auto"/>
            <w:left w:val="none" w:sz="0" w:space="0" w:color="auto"/>
            <w:bottom w:val="none" w:sz="0" w:space="0" w:color="auto"/>
            <w:right w:val="none" w:sz="0" w:space="0" w:color="auto"/>
          </w:divBdr>
        </w:div>
        <w:div w:id="350769099">
          <w:marLeft w:val="0"/>
          <w:marRight w:val="0"/>
          <w:marTop w:val="0"/>
          <w:marBottom w:val="0"/>
          <w:divBdr>
            <w:top w:val="none" w:sz="0" w:space="0" w:color="auto"/>
            <w:left w:val="none" w:sz="0" w:space="0" w:color="auto"/>
            <w:bottom w:val="none" w:sz="0" w:space="0" w:color="auto"/>
            <w:right w:val="none" w:sz="0" w:space="0" w:color="auto"/>
          </w:divBdr>
        </w:div>
        <w:div w:id="351422673">
          <w:marLeft w:val="0"/>
          <w:marRight w:val="0"/>
          <w:marTop w:val="0"/>
          <w:marBottom w:val="0"/>
          <w:divBdr>
            <w:top w:val="none" w:sz="0" w:space="0" w:color="auto"/>
            <w:left w:val="none" w:sz="0" w:space="0" w:color="auto"/>
            <w:bottom w:val="none" w:sz="0" w:space="0" w:color="auto"/>
            <w:right w:val="none" w:sz="0" w:space="0" w:color="auto"/>
          </w:divBdr>
        </w:div>
        <w:div w:id="555167087">
          <w:marLeft w:val="0"/>
          <w:marRight w:val="0"/>
          <w:marTop w:val="0"/>
          <w:marBottom w:val="0"/>
          <w:divBdr>
            <w:top w:val="none" w:sz="0" w:space="0" w:color="auto"/>
            <w:left w:val="none" w:sz="0" w:space="0" w:color="auto"/>
            <w:bottom w:val="none" w:sz="0" w:space="0" w:color="auto"/>
            <w:right w:val="none" w:sz="0" w:space="0" w:color="auto"/>
          </w:divBdr>
        </w:div>
        <w:div w:id="809244735">
          <w:marLeft w:val="0"/>
          <w:marRight w:val="0"/>
          <w:marTop w:val="0"/>
          <w:marBottom w:val="0"/>
          <w:divBdr>
            <w:top w:val="none" w:sz="0" w:space="0" w:color="auto"/>
            <w:left w:val="none" w:sz="0" w:space="0" w:color="auto"/>
            <w:bottom w:val="none" w:sz="0" w:space="0" w:color="auto"/>
            <w:right w:val="none" w:sz="0" w:space="0" w:color="auto"/>
          </w:divBdr>
        </w:div>
        <w:div w:id="914824706">
          <w:marLeft w:val="0"/>
          <w:marRight w:val="0"/>
          <w:marTop w:val="0"/>
          <w:marBottom w:val="0"/>
          <w:divBdr>
            <w:top w:val="none" w:sz="0" w:space="0" w:color="auto"/>
            <w:left w:val="none" w:sz="0" w:space="0" w:color="auto"/>
            <w:bottom w:val="none" w:sz="0" w:space="0" w:color="auto"/>
            <w:right w:val="none" w:sz="0" w:space="0" w:color="auto"/>
          </w:divBdr>
        </w:div>
        <w:div w:id="933587506">
          <w:marLeft w:val="0"/>
          <w:marRight w:val="0"/>
          <w:marTop w:val="0"/>
          <w:marBottom w:val="0"/>
          <w:divBdr>
            <w:top w:val="none" w:sz="0" w:space="0" w:color="auto"/>
            <w:left w:val="none" w:sz="0" w:space="0" w:color="auto"/>
            <w:bottom w:val="none" w:sz="0" w:space="0" w:color="auto"/>
            <w:right w:val="none" w:sz="0" w:space="0" w:color="auto"/>
          </w:divBdr>
        </w:div>
        <w:div w:id="947083944">
          <w:marLeft w:val="0"/>
          <w:marRight w:val="0"/>
          <w:marTop w:val="0"/>
          <w:marBottom w:val="0"/>
          <w:divBdr>
            <w:top w:val="none" w:sz="0" w:space="0" w:color="auto"/>
            <w:left w:val="none" w:sz="0" w:space="0" w:color="auto"/>
            <w:bottom w:val="none" w:sz="0" w:space="0" w:color="auto"/>
            <w:right w:val="none" w:sz="0" w:space="0" w:color="auto"/>
          </w:divBdr>
        </w:div>
        <w:div w:id="1232695834">
          <w:marLeft w:val="0"/>
          <w:marRight w:val="0"/>
          <w:marTop w:val="0"/>
          <w:marBottom w:val="0"/>
          <w:divBdr>
            <w:top w:val="none" w:sz="0" w:space="0" w:color="auto"/>
            <w:left w:val="none" w:sz="0" w:space="0" w:color="auto"/>
            <w:bottom w:val="none" w:sz="0" w:space="0" w:color="auto"/>
            <w:right w:val="none" w:sz="0" w:space="0" w:color="auto"/>
          </w:divBdr>
        </w:div>
        <w:div w:id="1496336823">
          <w:marLeft w:val="0"/>
          <w:marRight w:val="0"/>
          <w:marTop w:val="0"/>
          <w:marBottom w:val="0"/>
          <w:divBdr>
            <w:top w:val="none" w:sz="0" w:space="0" w:color="auto"/>
            <w:left w:val="none" w:sz="0" w:space="0" w:color="auto"/>
            <w:bottom w:val="none" w:sz="0" w:space="0" w:color="auto"/>
            <w:right w:val="none" w:sz="0" w:space="0" w:color="auto"/>
          </w:divBdr>
        </w:div>
        <w:div w:id="1954480420">
          <w:marLeft w:val="0"/>
          <w:marRight w:val="0"/>
          <w:marTop w:val="0"/>
          <w:marBottom w:val="0"/>
          <w:divBdr>
            <w:top w:val="none" w:sz="0" w:space="0" w:color="auto"/>
            <w:left w:val="none" w:sz="0" w:space="0" w:color="auto"/>
            <w:bottom w:val="none" w:sz="0" w:space="0" w:color="auto"/>
            <w:right w:val="none" w:sz="0" w:space="0" w:color="auto"/>
          </w:divBdr>
        </w:div>
      </w:divsChild>
    </w:div>
    <w:div w:id="483131958">
      <w:bodyDiv w:val="1"/>
      <w:marLeft w:val="0"/>
      <w:marRight w:val="0"/>
      <w:marTop w:val="0"/>
      <w:marBottom w:val="0"/>
      <w:divBdr>
        <w:top w:val="none" w:sz="0" w:space="0" w:color="auto"/>
        <w:left w:val="none" w:sz="0" w:space="0" w:color="auto"/>
        <w:bottom w:val="none" w:sz="0" w:space="0" w:color="auto"/>
        <w:right w:val="none" w:sz="0" w:space="0" w:color="auto"/>
      </w:divBdr>
    </w:div>
    <w:div w:id="513960686">
      <w:bodyDiv w:val="1"/>
      <w:marLeft w:val="0"/>
      <w:marRight w:val="0"/>
      <w:marTop w:val="0"/>
      <w:marBottom w:val="0"/>
      <w:divBdr>
        <w:top w:val="none" w:sz="0" w:space="0" w:color="auto"/>
        <w:left w:val="none" w:sz="0" w:space="0" w:color="auto"/>
        <w:bottom w:val="none" w:sz="0" w:space="0" w:color="auto"/>
        <w:right w:val="none" w:sz="0" w:space="0" w:color="auto"/>
      </w:divBdr>
    </w:div>
    <w:div w:id="592473527">
      <w:bodyDiv w:val="1"/>
      <w:marLeft w:val="0"/>
      <w:marRight w:val="0"/>
      <w:marTop w:val="0"/>
      <w:marBottom w:val="0"/>
      <w:divBdr>
        <w:top w:val="none" w:sz="0" w:space="0" w:color="auto"/>
        <w:left w:val="none" w:sz="0" w:space="0" w:color="auto"/>
        <w:bottom w:val="none" w:sz="0" w:space="0" w:color="auto"/>
        <w:right w:val="none" w:sz="0" w:space="0" w:color="auto"/>
      </w:divBdr>
    </w:div>
    <w:div w:id="692658288">
      <w:bodyDiv w:val="1"/>
      <w:marLeft w:val="0"/>
      <w:marRight w:val="0"/>
      <w:marTop w:val="0"/>
      <w:marBottom w:val="0"/>
      <w:divBdr>
        <w:top w:val="none" w:sz="0" w:space="0" w:color="auto"/>
        <w:left w:val="none" w:sz="0" w:space="0" w:color="auto"/>
        <w:bottom w:val="none" w:sz="0" w:space="0" w:color="auto"/>
        <w:right w:val="none" w:sz="0" w:space="0" w:color="auto"/>
      </w:divBdr>
      <w:divsChild>
        <w:div w:id="1390575246">
          <w:marLeft w:val="0"/>
          <w:marRight w:val="0"/>
          <w:marTop w:val="0"/>
          <w:marBottom w:val="0"/>
          <w:divBdr>
            <w:top w:val="none" w:sz="0" w:space="0" w:color="auto"/>
            <w:left w:val="none" w:sz="0" w:space="0" w:color="auto"/>
            <w:bottom w:val="none" w:sz="0" w:space="0" w:color="auto"/>
            <w:right w:val="none" w:sz="0" w:space="0" w:color="auto"/>
          </w:divBdr>
          <w:divsChild>
            <w:div w:id="1173034271">
              <w:marLeft w:val="0"/>
              <w:marRight w:val="0"/>
              <w:marTop w:val="0"/>
              <w:marBottom w:val="0"/>
              <w:divBdr>
                <w:top w:val="none" w:sz="0" w:space="0" w:color="auto"/>
                <w:left w:val="single" w:sz="48" w:space="0" w:color="FFFFFF"/>
                <w:bottom w:val="none" w:sz="0" w:space="0" w:color="auto"/>
                <w:right w:val="single" w:sz="48" w:space="0" w:color="FFFFFF"/>
              </w:divBdr>
              <w:divsChild>
                <w:div w:id="1166748527">
                  <w:marLeft w:val="0"/>
                  <w:marRight w:val="0"/>
                  <w:marTop w:val="0"/>
                  <w:marBottom w:val="0"/>
                  <w:divBdr>
                    <w:top w:val="none" w:sz="0" w:space="0" w:color="auto"/>
                    <w:left w:val="none" w:sz="0" w:space="0" w:color="auto"/>
                    <w:bottom w:val="none" w:sz="0" w:space="0" w:color="auto"/>
                    <w:right w:val="none" w:sz="0" w:space="0" w:color="auto"/>
                  </w:divBdr>
                  <w:divsChild>
                    <w:div w:id="2029602686">
                      <w:marLeft w:val="0"/>
                      <w:marRight w:val="0"/>
                      <w:marTop w:val="0"/>
                      <w:marBottom w:val="930"/>
                      <w:divBdr>
                        <w:top w:val="none" w:sz="0" w:space="0" w:color="auto"/>
                        <w:left w:val="none" w:sz="0" w:space="0" w:color="auto"/>
                        <w:bottom w:val="none" w:sz="0" w:space="0" w:color="auto"/>
                        <w:right w:val="none" w:sz="0" w:space="0" w:color="auto"/>
                      </w:divBdr>
                      <w:divsChild>
                        <w:div w:id="1872188235">
                          <w:marLeft w:val="0"/>
                          <w:marRight w:val="0"/>
                          <w:marTop w:val="0"/>
                          <w:marBottom w:val="0"/>
                          <w:divBdr>
                            <w:top w:val="none" w:sz="0" w:space="0" w:color="auto"/>
                            <w:left w:val="none" w:sz="0" w:space="0" w:color="auto"/>
                            <w:bottom w:val="none" w:sz="0" w:space="0" w:color="auto"/>
                            <w:right w:val="none" w:sz="0" w:space="0" w:color="auto"/>
                          </w:divBdr>
                          <w:divsChild>
                            <w:div w:id="211531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621636">
      <w:bodyDiv w:val="1"/>
      <w:marLeft w:val="0"/>
      <w:marRight w:val="0"/>
      <w:marTop w:val="0"/>
      <w:marBottom w:val="0"/>
      <w:divBdr>
        <w:top w:val="none" w:sz="0" w:space="0" w:color="auto"/>
        <w:left w:val="none" w:sz="0" w:space="0" w:color="auto"/>
        <w:bottom w:val="none" w:sz="0" w:space="0" w:color="auto"/>
        <w:right w:val="none" w:sz="0" w:space="0" w:color="auto"/>
      </w:divBdr>
    </w:div>
    <w:div w:id="849297778">
      <w:bodyDiv w:val="1"/>
      <w:marLeft w:val="0"/>
      <w:marRight w:val="0"/>
      <w:marTop w:val="0"/>
      <w:marBottom w:val="0"/>
      <w:divBdr>
        <w:top w:val="none" w:sz="0" w:space="0" w:color="auto"/>
        <w:left w:val="none" w:sz="0" w:space="0" w:color="auto"/>
        <w:bottom w:val="none" w:sz="0" w:space="0" w:color="auto"/>
        <w:right w:val="none" w:sz="0" w:space="0" w:color="auto"/>
      </w:divBdr>
      <w:divsChild>
        <w:div w:id="1122848451">
          <w:marLeft w:val="0"/>
          <w:marRight w:val="0"/>
          <w:marTop w:val="0"/>
          <w:marBottom w:val="0"/>
          <w:divBdr>
            <w:top w:val="none" w:sz="0" w:space="0" w:color="auto"/>
            <w:left w:val="none" w:sz="0" w:space="0" w:color="auto"/>
            <w:bottom w:val="none" w:sz="0" w:space="0" w:color="auto"/>
            <w:right w:val="none" w:sz="0" w:space="0" w:color="auto"/>
          </w:divBdr>
          <w:divsChild>
            <w:div w:id="1964263494">
              <w:marLeft w:val="0"/>
              <w:marRight w:val="0"/>
              <w:marTop w:val="0"/>
              <w:marBottom w:val="0"/>
              <w:divBdr>
                <w:top w:val="none" w:sz="0" w:space="0" w:color="auto"/>
                <w:left w:val="none" w:sz="0" w:space="0" w:color="auto"/>
                <w:bottom w:val="none" w:sz="0" w:space="0" w:color="auto"/>
                <w:right w:val="none" w:sz="0" w:space="0" w:color="auto"/>
              </w:divBdr>
              <w:divsChild>
                <w:div w:id="226040253">
                  <w:marLeft w:val="0"/>
                  <w:marRight w:val="0"/>
                  <w:marTop w:val="0"/>
                  <w:marBottom w:val="0"/>
                  <w:divBdr>
                    <w:top w:val="none" w:sz="0" w:space="0" w:color="auto"/>
                    <w:left w:val="none" w:sz="0" w:space="0" w:color="auto"/>
                    <w:bottom w:val="none" w:sz="0" w:space="0" w:color="auto"/>
                    <w:right w:val="none" w:sz="0" w:space="0" w:color="auto"/>
                  </w:divBdr>
                  <w:divsChild>
                    <w:div w:id="280965130">
                      <w:marLeft w:val="0"/>
                      <w:marRight w:val="0"/>
                      <w:marTop w:val="0"/>
                      <w:marBottom w:val="0"/>
                      <w:divBdr>
                        <w:top w:val="none" w:sz="0" w:space="0" w:color="auto"/>
                        <w:left w:val="none" w:sz="0" w:space="0" w:color="auto"/>
                        <w:bottom w:val="none" w:sz="0" w:space="0" w:color="auto"/>
                        <w:right w:val="none" w:sz="0" w:space="0" w:color="auto"/>
                      </w:divBdr>
                      <w:divsChild>
                        <w:div w:id="793133601">
                          <w:marLeft w:val="0"/>
                          <w:marRight w:val="0"/>
                          <w:marTop w:val="0"/>
                          <w:marBottom w:val="0"/>
                          <w:divBdr>
                            <w:top w:val="none" w:sz="0" w:space="0" w:color="auto"/>
                            <w:left w:val="none" w:sz="0" w:space="0" w:color="auto"/>
                            <w:bottom w:val="none" w:sz="0" w:space="0" w:color="auto"/>
                            <w:right w:val="none" w:sz="0" w:space="0" w:color="auto"/>
                          </w:divBdr>
                          <w:divsChild>
                            <w:div w:id="164534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510270">
      <w:bodyDiv w:val="1"/>
      <w:marLeft w:val="0"/>
      <w:marRight w:val="0"/>
      <w:marTop w:val="0"/>
      <w:marBottom w:val="0"/>
      <w:divBdr>
        <w:top w:val="none" w:sz="0" w:space="0" w:color="auto"/>
        <w:left w:val="none" w:sz="0" w:space="0" w:color="auto"/>
        <w:bottom w:val="none" w:sz="0" w:space="0" w:color="auto"/>
        <w:right w:val="none" w:sz="0" w:space="0" w:color="auto"/>
      </w:divBdr>
    </w:div>
    <w:div w:id="964114837">
      <w:bodyDiv w:val="1"/>
      <w:marLeft w:val="0"/>
      <w:marRight w:val="0"/>
      <w:marTop w:val="0"/>
      <w:marBottom w:val="0"/>
      <w:divBdr>
        <w:top w:val="none" w:sz="0" w:space="0" w:color="auto"/>
        <w:left w:val="none" w:sz="0" w:space="0" w:color="auto"/>
        <w:bottom w:val="none" w:sz="0" w:space="0" w:color="auto"/>
        <w:right w:val="none" w:sz="0" w:space="0" w:color="auto"/>
      </w:divBdr>
    </w:div>
    <w:div w:id="979773246">
      <w:bodyDiv w:val="1"/>
      <w:marLeft w:val="0"/>
      <w:marRight w:val="0"/>
      <w:marTop w:val="0"/>
      <w:marBottom w:val="0"/>
      <w:divBdr>
        <w:top w:val="none" w:sz="0" w:space="0" w:color="auto"/>
        <w:left w:val="none" w:sz="0" w:space="0" w:color="auto"/>
        <w:bottom w:val="none" w:sz="0" w:space="0" w:color="auto"/>
        <w:right w:val="none" w:sz="0" w:space="0" w:color="auto"/>
      </w:divBdr>
    </w:div>
    <w:div w:id="992560635">
      <w:bodyDiv w:val="1"/>
      <w:marLeft w:val="0"/>
      <w:marRight w:val="0"/>
      <w:marTop w:val="0"/>
      <w:marBottom w:val="0"/>
      <w:divBdr>
        <w:top w:val="none" w:sz="0" w:space="0" w:color="auto"/>
        <w:left w:val="none" w:sz="0" w:space="0" w:color="auto"/>
        <w:bottom w:val="none" w:sz="0" w:space="0" w:color="auto"/>
        <w:right w:val="none" w:sz="0" w:space="0" w:color="auto"/>
      </w:divBdr>
      <w:divsChild>
        <w:div w:id="180634429">
          <w:marLeft w:val="0"/>
          <w:marRight w:val="0"/>
          <w:marTop w:val="0"/>
          <w:marBottom w:val="0"/>
          <w:divBdr>
            <w:top w:val="none" w:sz="0" w:space="0" w:color="auto"/>
            <w:left w:val="none" w:sz="0" w:space="0" w:color="auto"/>
            <w:bottom w:val="none" w:sz="0" w:space="0" w:color="auto"/>
            <w:right w:val="none" w:sz="0" w:space="0" w:color="auto"/>
          </w:divBdr>
        </w:div>
        <w:div w:id="287202382">
          <w:marLeft w:val="0"/>
          <w:marRight w:val="0"/>
          <w:marTop w:val="0"/>
          <w:marBottom w:val="0"/>
          <w:divBdr>
            <w:top w:val="none" w:sz="0" w:space="0" w:color="auto"/>
            <w:left w:val="none" w:sz="0" w:space="0" w:color="auto"/>
            <w:bottom w:val="none" w:sz="0" w:space="0" w:color="auto"/>
            <w:right w:val="none" w:sz="0" w:space="0" w:color="auto"/>
          </w:divBdr>
        </w:div>
        <w:div w:id="364209040">
          <w:marLeft w:val="0"/>
          <w:marRight w:val="0"/>
          <w:marTop w:val="0"/>
          <w:marBottom w:val="0"/>
          <w:divBdr>
            <w:top w:val="none" w:sz="0" w:space="0" w:color="auto"/>
            <w:left w:val="none" w:sz="0" w:space="0" w:color="auto"/>
            <w:bottom w:val="none" w:sz="0" w:space="0" w:color="auto"/>
            <w:right w:val="none" w:sz="0" w:space="0" w:color="auto"/>
          </w:divBdr>
        </w:div>
        <w:div w:id="620653469">
          <w:marLeft w:val="0"/>
          <w:marRight w:val="0"/>
          <w:marTop w:val="0"/>
          <w:marBottom w:val="0"/>
          <w:divBdr>
            <w:top w:val="none" w:sz="0" w:space="0" w:color="auto"/>
            <w:left w:val="none" w:sz="0" w:space="0" w:color="auto"/>
            <w:bottom w:val="none" w:sz="0" w:space="0" w:color="auto"/>
            <w:right w:val="none" w:sz="0" w:space="0" w:color="auto"/>
          </w:divBdr>
        </w:div>
        <w:div w:id="795946628">
          <w:marLeft w:val="0"/>
          <w:marRight w:val="0"/>
          <w:marTop w:val="0"/>
          <w:marBottom w:val="0"/>
          <w:divBdr>
            <w:top w:val="none" w:sz="0" w:space="0" w:color="auto"/>
            <w:left w:val="none" w:sz="0" w:space="0" w:color="auto"/>
            <w:bottom w:val="none" w:sz="0" w:space="0" w:color="auto"/>
            <w:right w:val="none" w:sz="0" w:space="0" w:color="auto"/>
          </w:divBdr>
        </w:div>
        <w:div w:id="1280792710">
          <w:marLeft w:val="0"/>
          <w:marRight w:val="0"/>
          <w:marTop w:val="0"/>
          <w:marBottom w:val="0"/>
          <w:divBdr>
            <w:top w:val="none" w:sz="0" w:space="0" w:color="auto"/>
            <w:left w:val="none" w:sz="0" w:space="0" w:color="auto"/>
            <w:bottom w:val="none" w:sz="0" w:space="0" w:color="auto"/>
            <w:right w:val="none" w:sz="0" w:space="0" w:color="auto"/>
          </w:divBdr>
        </w:div>
      </w:divsChild>
    </w:div>
    <w:div w:id="1138762357">
      <w:bodyDiv w:val="1"/>
      <w:marLeft w:val="0"/>
      <w:marRight w:val="0"/>
      <w:marTop w:val="0"/>
      <w:marBottom w:val="0"/>
      <w:divBdr>
        <w:top w:val="none" w:sz="0" w:space="0" w:color="auto"/>
        <w:left w:val="none" w:sz="0" w:space="0" w:color="auto"/>
        <w:bottom w:val="none" w:sz="0" w:space="0" w:color="auto"/>
        <w:right w:val="none" w:sz="0" w:space="0" w:color="auto"/>
      </w:divBdr>
    </w:div>
    <w:div w:id="1159006612">
      <w:bodyDiv w:val="1"/>
      <w:marLeft w:val="0"/>
      <w:marRight w:val="0"/>
      <w:marTop w:val="0"/>
      <w:marBottom w:val="0"/>
      <w:divBdr>
        <w:top w:val="none" w:sz="0" w:space="0" w:color="auto"/>
        <w:left w:val="none" w:sz="0" w:space="0" w:color="auto"/>
        <w:bottom w:val="none" w:sz="0" w:space="0" w:color="auto"/>
        <w:right w:val="none" w:sz="0" w:space="0" w:color="auto"/>
      </w:divBdr>
      <w:divsChild>
        <w:div w:id="244731539">
          <w:marLeft w:val="0"/>
          <w:marRight w:val="0"/>
          <w:marTop w:val="0"/>
          <w:marBottom w:val="0"/>
          <w:divBdr>
            <w:top w:val="none" w:sz="0" w:space="0" w:color="auto"/>
            <w:left w:val="none" w:sz="0" w:space="0" w:color="auto"/>
            <w:bottom w:val="none" w:sz="0" w:space="0" w:color="auto"/>
            <w:right w:val="none" w:sz="0" w:space="0" w:color="auto"/>
          </w:divBdr>
        </w:div>
        <w:div w:id="338119526">
          <w:marLeft w:val="0"/>
          <w:marRight w:val="0"/>
          <w:marTop w:val="0"/>
          <w:marBottom w:val="0"/>
          <w:divBdr>
            <w:top w:val="none" w:sz="0" w:space="0" w:color="auto"/>
            <w:left w:val="none" w:sz="0" w:space="0" w:color="auto"/>
            <w:bottom w:val="none" w:sz="0" w:space="0" w:color="auto"/>
            <w:right w:val="none" w:sz="0" w:space="0" w:color="auto"/>
          </w:divBdr>
        </w:div>
        <w:div w:id="754715782">
          <w:marLeft w:val="0"/>
          <w:marRight w:val="0"/>
          <w:marTop w:val="0"/>
          <w:marBottom w:val="0"/>
          <w:divBdr>
            <w:top w:val="none" w:sz="0" w:space="0" w:color="auto"/>
            <w:left w:val="none" w:sz="0" w:space="0" w:color="auto"/>
            <w:bottom w:val="none" w:sz="0" w:space="0" w:color="auto"/>
            <w:right w:val="none" w:sz="0" w:space="0" w:color="auto"/>
          </w:divBdr>
        </w:div>
        <w:div w:id="786775923">
          <w:marLeft w:val="0"/>
          <w:marRight w:val="0"/>
          <w:marTop w:val="0"/>
          <w:marBottom w:val="0"/>
          <w:divBdr>
            <w:top w:val="none" w:sz="0" w:space="0" w:color="auto"/>
            <w:left w:val="none" w:sz="0" w:space="0" w:color="auto"/>
            <w:bottom w:val="none" w:sz="0" w:space="0" w:color="auto"/>
            <w:right w:val="none" w:sz="0" w:space="0" w:color="auto"/>
          </w:divBdr>
        </w:div>
        <w:div w:id="934901793">
          <w:marLeft w:val="0"/>
          <w:marRight w:val="0"/>
          <w:marTop w:val="0"/>
          <w:marBottom w:val="0"/>
          <w:divBdr>
            <w:top w:val="none" w:sz="0" w:space="0" w:color="auto"/>
            <w:left w:val="none" w:sz="0" w:space="0" w:color="auto"/>
            <w:bottom w:val="none" w:sz="0" w:space="0" w:color="auto"/>
            <w:right w:val="none" w:sz="0" w:space="0" w:color="auto"/>
          </w:divBdr>
        </w:div>
        <w:div w:id="1914120499">
          <w:marLeft w:val="0"/>
          <w:marRight w:val="0"/>
          <w:marTop w:val="0"/>
          <w:marBottom w:val="0"/>
          <w:divBdr>
            <w:top w:val="none" w:sz="0" w:space="0" w:color="auto"/>
            <w:left w:val="none" w:sz="0" w:space="0" w:color="auto"/>
            <w:bottom w:val="none" w:sz="0" w:space="0" w:color="auto"/>
            <w:right w:val="none" w:sz="0" w:space="0" w:color="auto"/>
          </w:divBdr>
        </w:div>
        <w:div w:id="1918055108">
          <w:marLeft w:val="0"/>
          <w:marRight w:val="0"/>
          <w:marTop w:val="0"/>
          <w:marBottom w:val="0"/>
          <w:divBdr>
            <w:top w:val="none" w:sz="0" w:space="0" w:color="auto"/>
            <w:left w:val="none" w:sz="0" w:space="0" w:color="auto"/>
            <w:bottom w:val="none" w:sz="0" w:space="0" w:color="auto"/>
            <w:right w:val="none" w:sz="0" w:space="0" w:color="auto"/>
          </w:divBdr>
        </w:div>
      </w:divsChild>
    </w:div>
    <w:div w:id="1190873132">
      <w:bodyDiv w:val="1"/>
      <w:marLeft w:val="0"/>
      <w:marRight w:val="0"/>
      <w:marTop w:val="0"/>
      <w:marBottom w:val="0"/>
      <w:divBdr>
        <w:top w:val="none" w:sz="0" w:space="0" w:color="auto"/>
        <w:left w:val="none" w:sz="0" w:space="0" w:color="auto"/>
        <w:bottom w:val="none" w:sz="0" w:space="0" w:color="auto"/>
        <w:right w:val="none" w:sz="0" w:space="0" w:color="auto"/>
      </w:divBdr>
    </w:div>
    <w:div w:id="1194658273">
      <w:bodyDiv w:val="1"/>
      <w:marLeft w:val="0"/>
      <w:marRight w:val="0"/>
      <w:marTop w:val="0"/>
      <w:marBottom w:val="0"/>
      <w:divBdr>
        <w:top w:val="none" w:sz="0" w:space="0" w:color="auto"/>
        <w:left w:val="none" w:sz="0" w:space="0" w:color="auto"/>
        <w:bottom w:val="none" w:sz="0" w:space="0" w:color="auto"/>
        <w:right w:val="none" w:sz="0" w:space="0" w:color="auto"/>
      </w:divBdr>
      <w:divsChild>
        <w:div w:id="70936033">
          <w:marLeft w:val="0"/>
          <w:marRight w:val="0"/>
          <w:marTop w:val="0"/>
          <w:marBottom w:val="0"/>
          <w:divBdr>
            <w:top w:val="none" w:sz="0" w:space="0" w:color="auto"/>
            <w:left w:val="none" w:sz="0" w:space="0" w:color="auto"/>
            <w:bottom w:val="none" w:sz="0" w:space="0" w:color="auto"/>
            <w:right w:val="none" w:sz="0" w:space="0" w:color="auto"/>
          </w:divBdr>
        </w:div>
        <w:div w:id="350108283">
          <w:marLeft w:val="0"/>
          <w:marRight w:val="0"/>
          <w:marTop w:val="0"/>
          <w:marBottom w:val="0"/>
          <w:divBdr>
            <w:top w:val="none" w:sz="0" w:space="0" w:color="auto"/>
            <w:left w:val="none" w:sz="0" w:space="0" w:color="auto"/>
            <w:bottom w:val="none" w:sz="0" w:space="0" w:color="auto"/>
            <w:right w:val="none" w:sz="0" w:space="0" w:color="auto"/>
          </w:divBdr>
        </w:div>
        <w:div w:id="532766128">
          <w:marLeft w:val="0"/>
          <w:marRight w:val="0"/>
          <w:marTop w:val="0"/>
          <w:marBottom w:val="0"/>
          <w:divBdr>
            <w:top w:val="none" w:sz="0" w:space="0" w:color="auto"/>
            <w:left w:val="none" w:sz="0" w:space="0" w:color="auto"/>
            <w:bottom w:val="none" w:sz="0" w:space="0" w:color="auto"/>
            <w:right w:val="none" w:sz="0" w:space="0" w:color="auto"/>
          </w:divBdr>
        </w:div>
        <w:div w:id="550308787">
          <w:marLeft w:val="0"/>
          <w:marRight w:val="0"/>
          <w:marTop w:val="0"/>
          <w:marBottom w:val="0"/>
          <w:divBdr>
            <w:top w:val="none" w:sz="0" w:space="0" w:color="auto"/>
            <w:left w:val="none" w:sz="0" w:space="0" w:color="auto"/>
            <w:bottom w:val="none" w:sz="0" w:space="0" w:color="auto"/>
            <w:right w:val="none" w:sz="0" w:space="0" w:color="auto"/>
          </w:divBdr>
        </w:div>
        <w:div w:id="1691174456">
          <w:marLeft w:val="0"/>
          <w:marRight w:val="0"/>
          <w:marTop w:val="0"/>
          <w:marBottom w:val="0"/>
          <w:divBdr>
            <w:top w:val="none" w:sz="0" w:space="0" w:color="auto"/>
            <w:left w:val="none" w:sz="0" w:space="0" w:color="auto"/>
            <w:bottom w:val="none" w:sz="0" w:space="0" w:color="auto"/>
            <w:right w:val="none" w:sz="0" w:space="0" w:color="auto"/>
          </w:divBdr>
        </w:div>
        <w:div w:id="1990355245">
          <w:marLeft w:val="0"/>
          <w:marRight w:val="0"/>
          <w:marTop w:val="0"/>
          <w:marBottom w:val="0"/>
          <w:divBdr>
            <w:top w:val="none" w:sz="0" w:space="0" w:color="auto"/>
            <w:left w:val="none" w:sz="0" w:space="0" w:color="auto"/>
            <w:bottom w:val="none" w:sz="0" w:space="0" w:color="auto"/>
            <w:right w:val="none" w:sz="0" w:space="0" w:color="auto"/>
          </w:divBdr>
        </w:div>
      </w:divsChild>
    </w:div>
    <w:div w:id="1202668097">
      <w:bodyDiv w:val="1"/>
      <w:marLeft w:val="0"/>
      <w:marRight w:val="0"/>
      <w:marTop w:val="0"/>
      <w:marBottom w:val="0"/>
      <w:divBdr>
        <w:top w:val="none" w:sz="0" w:space="0" w:color="auto"/>
        <w:left w:val="none" w:sz="0" w:space="0" w:color="auto"/>
        <w:bottom w:val="none" w:sz="0" w:space="0" w:color="auto"/>
        <w:right w:val="none" w:sz="0" w:space="0" w:color="auto"/>
      </w:divBdr>
    </w:div>
    <w:div w:id="1269118728">
      <w:bodyDiv w:val="1"/>
      <w:marLeft w:val="0"/>
      <w:marRight w:val="0"/>
      <w:marTop w:val="0"/>
      <w:marBottom w:val="0"/>
      <w:divBdr>
        <w:top w:val="none" w:sz="0" w:space="0" w:color="auto"/>
        <w:left w:val="none" w:sz="0" w:space="0" w:color="auto"/>
        <w:bottom w:val="none" w:sz="0" w:space="0" w:color="auto"/>
        <w:right w:val="none" w:sz="0" w:space="0" w:color="auto"/>
      </w:divBdr>
      <w:divsChild>
        <w:div w:id="892885395">
          <w:marLeft w:val="0"/>
          <w:marRight w:val="0"/>
          <w:marTop w:val="0"/>
          <w:marBottom w:val="0"/>
          <w:divBdr>
            <w:top w:val="none" w:sz="0" w:space="0" w:color="auto"/>
            <w:left w:val="none" w:sz="0" w:space="0" w:color="auto"/>
            <w:bottom w:val="none" w:sz="0" w:space="0" w:color="auto"/>
            <w:right w:val="none" w:sz="0" w:space="0" w:color="auto"/>
          </w:divBdr>
        </w:div>
        <w:div w:id="1920871589">
          <w:marLeft w:val="0"/>
          <w:marRight w:val="0"/>
          <w:marTop w:val="0"/>
          <w:marBottom w:val="0"/>
          <w:divBdr>
            <w:top w:val="none" w:sz="0" w:space="0" w:color="auto"/>
            <w:left w:val="none" w:sz="0" w:space="0" w:color="auto"/>
            <w:bottom w:val="none" w:sz="0" w:space="0" w:color="auto"/>
            <w:right w:val="none" w:sz="0" w:space="0" w:color="auto"/>
          </w:divBdr>
        </w:div>
      </w:divsChild>
    </w:div>
    <w:div w:id="1331107128">
      <w:bodyDiv w:val="1"/>
      <w:marLeft w:val="0"/>
      <w:marRight w:val="0"/>
      <w:marTop w:val="0"/>
      <w:marBottom w:val="0"/>
      <w:divBdr>
        <w:top w:val="none" w:sz="0" w:space="0" w:color="auto"/>
        <w:left w:val="none" w:sz="0" w:space="0" w:color="auto"/>
        <w:bottom w:val="none" w:sz="0" w:space="0" w:color="auto"/>
        <w:right w:val="none" w:sz="0" w:space="0" w:color="auto"/>
      </w:divBdr>
      <w:divsChild>
        <w:div w:id="143543927">
          <w:marLeft w:val="0"/>
          <w:marRight w:val="0"/>
          <w:marTop w:val="0"/>
          <w:marBottom w:val="0"/>
          <w:divBdr>
            <w:top w:val="none" w:sz="0" w:space="0" w:color="auto"/>
            <w:left w:val="none" w:sz="0" w:space="0" w:color="auto"/>
            <w:bottom w:val="none" w:sz="0" w:space="0" w:color="auto"/>
            <w:right w:val="none" w:sz="0" w:space="0" w:color="auto"/>
          </w:divBdr>
          <w:divsChild>
            <w:div w:id="128978824">
              <w:marLeft w:val="0"/>
              <w:marRight w:val="0"/>
              <w:marTop w:val="0"/>
              <w:marBottom w:val="0"/>
              <w:divBdr>
                <w:top w:val="none" w:sz="0" w:space="0" w:color="auto"/>
                <w:left w:val="none" w:sz="0" w:space="0" w:color="auto"/>
                <w:bottom w:val="none" w:sz="0" w:space="0" w:color="auto"/>
                <w:right w:val="none" w:sz="0" w:space="0" w:color="auto"/>
              </w:divBdr>
            </w:div>
            <w:div w:id="248925867">
              <w:marLeft w:val="0"/>
              <w:marRight w:val="0"/>
              <w:marTop w:val="0"/>
              <w:marBottom w:val="0"/>
              <w:divBdr>
                <w:top w:val="none" w:sz="0" w:space="0" w:color="auto"/>
                <w:left w:val="none" w:sz="0" w:space="0" w:color="auto"/>
                <w:bottom w:val="none" w:sz="0" w:space="0" w:color="auto"/>
                <w:right w:val="none" w:sz="0" w:space="0" w:color="auto"/>
              </w:divBdr>
            </w:div>
            <w:div w:id="1037584876">
              <w:marLeft w:val="0"/>
              <w:marRight w:val="0"/>
              <w:marTop w:val="0"/>
              <w:marBottom w:val="0"/>
              <w:divBdr>
                <w:top w:val="none" w:sz="0" w:space="0" w:color="auto"/>
                <w:left w:val="none" w:sz="0" w:space="0" w:color="auto"/>
                <w:bottom w:val="none" w:sz="0" w:space="0" w:color="auto"/>
                <w:right w:val="none" w:sz="0" w:space="0" w:color="auto"/>
              </w:divBdr>
            </w:div>
            <w:div w:id="1706908384">
              <w:marLeft w:val="0"/>
              <w:marRight w:val="0"/>
              <w:marTop w:val="0"/>
              <w:marBottom w:val="0"/>
              <w:divBdr>
                <w:top w:val="none" w:sz="0" w:space="0" w:color="auto"/>
                <w:left w:val="none" w:sz="0" w:space="0" w:color="auto"/>
                <w:bottom w:val="none" w:sz="0" w:space="0" w:color="auto"/>
                <w:right w:val="none" w:sz="0" w:space="0" w:color="auto"/>
              </w:divBdr>
            </w:div>
            <w:div w:id="1862426541">
              <w:marLeft w:val="0"/>
              <w:marRight w:val="0"/>
              <w:marTop w:val="0"/>
              <w:marBottom w:val="0"/>
              <w:divBdr>
                <w:top w:val="none" w:sz="0" w:space="0" w:color="auto"/>
                <w:left w:val="none" w:sz="0" w:space="0" w:color="auto"/>
                <w:bottom w:val="none" w:sz="0" w:space="0" w:color="auto"/>
                <w:right w:val="none" w:sz="0" w:space="0" w:color="auto"/>
              </w:divBdr>
            </w:div>
            <w:div w:id="193012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23951">
      <w:bodyDiv w:val="1"/>
      <w:marLeft w:val="0"/>
      <w:marRight w:val="0"/>
      <w:marTop w:val="0"/>
      <w:marBottom w:val="0"/>
      <w:divBdr>
        <w:top w:val="none" w:sz="0" w:space="0" w:color="auto"/>
        <w:left w:val="none" w:sz="0" w:space="0" w:color="auto"/>
        <w:bottom w:val="none" w:sz="0" w:space="0" w:color="auto"/>
        <w:right w:val="none" w:sz="0" w:space="0" w:color="auto"/>
      </w:divBdr>
    </w:div>
    <w:div w:id="1439835856">
      <w:bodyDiv w:val="1"/>
      <w:marLeft w:val="0"/>
      <w:marRight w:val="0"/>
      <w:marTop w:val="0"/>
      <w:marBottom w:val="0"/>
      <w:divBdr>
        <w:top w:val="none" w:sz="0" w:space="0" w:color="auto"/>
        <w:left w:val="none" w:sz="0" w:space="0" w:color="auto"/>
        <w:bottom w:val="none" w:sz="0" w:space="0" w:color="auto"/>
        <w:right w:val="none" w:sz="0" w:space="0" w:color="auto"/>
      </w:divBdr>
    </w:div>
    <w:div w:id="1481924065">
      <w:bodyDiv w:val="1"/>
      <w:marLeft w:val="0"/>
      <w:marRight w:val="0"/>
      <w:marTop w:val="0"/>
      <w:marBottom w:val="0"/>
      <w:divBdr>
        <w:top w:val="none" w:sz="0" w:space="0" w:color="auto"/>
        <w:left w:val="none" w:sz="0" w:space="0" w:color="auto"/>
        <w:bottom w:val="none" w:sz="0" w:space="0" w:color="auto"/>
        <w:right w:val="none" w:sz="0" w:space="0" w:color="auto"/>
      </w:divBdr>
      <w:divsChild>
        <w:div w:id="367032140">
          <w:marLeft w:val="0"/>
          <w:marRight w:val="0"/>
          <w:marTop w:val="0"/>
          <w:marBottom w:val="0"/>
          <w:divBdr>
            <w:top w:val="none" w:sz="0" w:space="0" w:color="auto"/>
            <w:left w:val="none" w:sz="0" w:space="0" w:color="auto"/>
            <w:bottom w:val="none" w:sz="0" w:space="0" w:color="auto"/>
            <w:right w:val="none" w:sz="0" w:space="0" w:color="auto"/>
          </w:divBdr>
        </w:div>
        <w:div w:id="1476605988">
          <w:marLeft w:val="0"/>
          <w:marRight w:val="0"/>
          <w:marTop w:val="0"/>
          <w:marBottom w:val="0"/>
          <w:divBdr>
            <w:top w:val="none" w:sz="0" w:space="0" w:color="auto"/>
            <w:left w:val="none" w:sz="0" w:space="0" w:color="auto"/>
            <w:bottom w:val="none" w:sz="0" w:space="0" w:color="auto"/>
            <w:right w:val="none" w:sz="0" w:space="0" w:color="auto"/>
          </w:divBdr>
        </w:div>
      </w:divsChild>
    </w:div>
    <w:div w:id="1492137644">
      <w:bodyDiv w:val="1"/>
      <w:marLeft w:val="0"/>
      <w:marRight w:val="0"/>
      <w:marTop w:val="0"/>
      <w:marBottom w:val="0"/>
      <w:divBdr>
        <w:top w:val="none" w:sz="0" w:space="0" w:color="auto"/>
        <w:left w:val="none" w:sz="0" w:space="0" w:color="auto"/>
        <w:bottom w:val="none" w:sz="0" w:space="0" w:color="auto"/>
        <w:right w:val="none" w:sz="0" w:space="0" w:color="auto"/>
      </w:divBdr>
      <w:divsChild>
        <w:div w:id="929048682">
          <w:marLeft w:val="0"/>
          <w:marRight w:val="0"/>
          <w:marTop w:val="0"/>
          <w:marBottom w:val="0"/>
          <w:divBdr>
            <w:top w:val="none" w:sz="0" w:space="0" w:color="auto"/>
            <w:left w:val="none" w:sz="0" w:space="0" w:color="auto"/>
            <w:bottom w:val="none" w:sz="0" w:space="0" w:color="auto"/>
            <w:right w:val="none" w:sz="0" w:space="0" w:color="auto"/>
          </w:divBdr>
        </w:div>
        <w:div w:id="1029914633">
          <w:marLeft w:val="0"/>
          <w:marRight w:val="0"/>
          <w:marTop w:val="0"/>
          <w:marBottom w:val="0"/>
          <w:divBdr>
            <w:top w:val="none" w:sz="0" w:space="0" w:color="auto"/>
            <w:left w:val="none" w:sz="0" w:space="0" w:color="auto"/>
            <w:bottom w:val="none" w:sz="0" w:space="0" w:color="auto"/>
            <w:right w:val="none" w:sz="0" w:space="0" w:color="auto"/>
          </w:divBdr>
        </w:div>
        <w:div w:id="2078478736">
          <w:marLeft w:val="0"/>
          <w:marRight w:val="0"/>
          <w:marTop w:val="0"/>
          <w:marBottom w:val="0"/>
          <w:divBdr>
            <w:top w:val="none" w:sz="0" w:space="0" w:color="auto"/>
            <w:left w:val="none" w:sz="0" w:space="0" w:color="auto"/>
            <w:bottom w:val="none" w:sz="0" w:space="0" w:color="auto"/>
            <w:right w:val="none" w:sz="0" w:space="0" w:color="auto"/>
          </w:divBdr>
        </w:div>
      </w:divsChild>
    </w:div>
    <w:div w:id="1513299944">
      <w:bodyDiv w:val="1"/>
      <w:marLeft w:val="0"/>
      <w:marRight w:val="0"/>
      <w:marTop w:val="0"/>
      <w:marBottom w:val="0"/>
      <w:divBdr>
        <w:top w:val="none" w:sz="0" w:space="0" w:color="auto"/>
        <w:left w:val="none" w:sz="0" w:space="0" w:color="auto"/>
        <w:bottom w:val="none" w:sz="0" w:space="0" w:color="auto"/>
        <w:right w:val="none" w:sz="0" w:space="0" w:color="auto"/>
      </w:divBdr>
    </w:div>
    <w:div w:id="1518039665">
      <w:bodyDiv w:val="1"/>
      <w:marLeft w:val="0"/>
      <w:marRight w:val="0"/>
      <w:marTop w:val="0"/>
      <w:marBottom w:val="0"/>
      <w:divBdr>
        <w:top w:val="none" w:sz="0" w:space="0" w:color="auto"/>
        <w:left w:val="none" w:sz="0" w:space="0" w:color="auto"/>
        <w:bottom w:val="none" w:sz="0" w:space="0" w:color="auto"/>
        <w:right w:val="none" w:sz="0" w:space="0" w:color="auto"/>
      </w:divBdr>
    </w:div>
    <w:div w:id="1691032128">
      <w:bodyDiv w:val="1"/>
      <w:marLeft w:val="0"/>
      <w:marRight w:val="0"/>
      <w:marTop w:val="0"/>
      <w:marBottom w:val="0"/>
      <w:divBdr>
        <w:top w:val="none" w:sz="0" w:space="0" w:color="auto"/>
        <w:left w:val="none" w:sz="0" w:space="0" w:color="auto"/>
        <w:bottom w:val="none" w:sz="0" w:space="0" w:color="auto"/>
        <w:right w:val="none" w:sz="0" w:space="0" w:color="auto"/>
      </w:divBdr>
    </w:div>
    <w:div w:id="1706173130">
      <w:bodyDiv w:val="1"/>
      <w:marLeft w:val="0"/>
      <w:marRight w:val="0"/>
      <w:marTop w:val="0"/>
      <w:marBottom w:val="0"/>
      <w:divBdr>
        <w:top w:val="none" w:sz="0" w:space="0" w:color="auto"/>
        <w:left w:val="none" w:sz="0" w:space="0" w:color="auto"/>
        <w:bottom w:val="none" w:sz="0" w:space="0" w:color="auto"/>
        <w:right w:val="none" w:sz="0" w:space="0" w:color="auto"/>
      </w:divBdr>
    </w:div>
    <w:div w:id="1775203409">
      <w:bodyDiv w:val="1"/>
      <w:marLeft w:val="0"/>
      <w:marRight w:val="0"/>
      <w:marTop w:val="0"/>
      <w:marBottom w:val="0"/>
      <w:divBdr>
        <w:top w:val="none" w:sz="0" w:space="0" w:color="auto"/>
        <w:left w:val="none" w:sz="0" w:space="0" w:color="auto"/>
        <w:bottom w:val="none" w:sz="0" w:space="0" w:color="auto"/>
        <w:right w:val="none" w:sz="0" w:space="0" w:color="auto"/>
      </w:divBdr>
    </w:div>
    <w:div w:id="1778980678">
      <w:bodyDiv w:val="1"/>
      <w:marLeft w:val="0"/>
      <w:marRight w:val="0"/>
      <w:marTop w:val="0"/>
      <w:marBottom w:val="0"/>
      <w:divBdr>
        <w:top w:val="none" w:sz="0" w:space="0" w:color="auto"/>
        <w:left w:val="none" w:sz="0" w:space="0" w:color="auto"/>
        <w:bottom w:val="none" w:sz="0" w:space="0" w:color="auto"/>
        <w:right w:val="none" w:sz="0" w:space="0" w:color="auto"/>
      </w:divBdr>
    </w:div>
    <w:div w:id="1779833352">
      <w:bodyDiv w:val="1"/>
      <w:marLeft w:val="0"/>
      <w:marRight w:val="0"/>
      <w:marTop w:val="0"/>
      <w:marBottom w:val="0"/>
      <w:divBdr>
        <w:top w:val="none" w:sz="0" w:space="0" w:color="auto"/>
        <w:left w:val="none" w:sz="0" w:space="0" w:color="auto"/>
        <w:bottom w:val="none" w:sz="0" w:space="0" w:color="auto"/>
        <w:right w:val="none" w:sz="0" w:space="0" w:color="auto"/>
      </w:divBdr>
    </w:div>
    <w:div w:id="1814129426">
      <w:bodyDiv w:val="1"/>
      <w:marLeft w:val="0"/>
      <w:marRight w:val="0"/>
      <w:marTop w:val="0"/>
      <w:marBottom w:val="0"/>
      <w:divBdr>
        <w:top w:val="none" w:sz="0" w:space="0" w:color="auto"/>
        <w:left w:val="none" w:sz="0" w:space="0" w:color="auto"/>
        <w:bottom w:val="none" w:sz="0" w:space="0" w:color="auto"/>
        <w:right w:val="none" w:sz="0" w:space="0" w:color="auto"/>
      </w:divBdr>
      <w:divsChild>
        <w:div w:id="64112979">
          <w:marLeft w:val="0"/>
          <w:marRight w:val="0"/>
          <w:marTop w:val="0"/>
          <w:marBottom w:val="0"/>
          <w:divBdr>
            <w:top w:val="none" w:sz="0" w:space="0" w:color="auto"/>
            <w:left w:val="none" w:sz="0" w:space="0" w:color="auto"/>
            <w:bottom w:val="none" w:sz="0" w:space="0" w:color="auto"/>
            <w:right w:val="none" w:sz="0" w:space="0" w:color="auto"/>
          </w:divBdr>
        </w:div>
        <w:div w:id="86122767">
          <w:marLeft w:val="0"/>
          <w:marRight w:val="0"/>
          <w:marTop w:val="0"/>
          <w:marBottom w:val="0"/>
          <w:divBdr>
            <w:top w:val="none" w:sz="0" w:space="0" w:color="auto"/>
            <w:left w:val="none" w:sz="0" w:space="0" w:color="auto"/>
            <w:bottom w:val="none" w:sz="0" w:space="0" w:color="auto"/>
            <w:right w:val="none" w:sz="0" w:space="0" w:color="auto"/>
          </w:divBdr>
        </w:div>
        <w:div w:id="260995269">
          <w:marLeft w:val="0"/>
          <w:marRight w:val="0"/>
          <w:marTop w:val="0"/>
          <w:marBottom w:val="0"/>
          <w:divBdr>
            <w:top w:val="none" w:sz="0" w:space="0" w:color="auto"/>
            <w:left w:val="none" w:sz="0" w:space="0" w:color="auto"/>
            <w:bottom w:val="none" w:sz="0" w:space="0" w:color="auto"/>
            <w:right w:val="none" w:sz="0" w:space="0" w:color="auto"/>
          </w:divBdr>
        </w:div>
        <w:div w:id="543374771">
          <w:marLeft w:val="0"/>
          <w:marRight w:val="0"/>
          <w:marTop w:val="0"/>
          <w:marBottom w:val="0"/>
          <w:divBdr>
            <w:top w:val="none" w:sz="0" w:space="0" w:color="auto"/>
            <w:left w:val="none" w:sz="0" w:space="0" w:color="auto"/>
            <w:bottom w:val="none" w:sz="0" w:space="0" w:color="auto"/>
            <w:right w:val="none" w:sz="0" w:space="0" w:color="auto"/>
          </w:divBdr>
        </w:div>
        <w:div w:id="652490856">
          <w:marLeft w:val="0"/>
          <w:marRight w:val="0"/>
          <w:marTop w:val="0"/>
          <w:marBottom w:val="0"/>
          <w:divBdr>
            <w:top w:val="none" w:sz="0" w:space="0" w:color="auto"/>
            <w:left w:val="none" w:sz="0" w:space="0" w:color="auto"/>
            <w:bottom w:val="none" w:sz="0" w:space="0" w:color="auto"/>
            <w:right w:val="none" w:sz="0" w:space="0" w:color="auto"/>
          </w:divBdr>
        </w:div>
        <w:div w:id="981470583">
          <w:marLeft w:val="0"/>
          <w:marRight w:val="0"/>
          <w:marTop w:val="0"/>
          <w:marBottom w:val="0"/>
          <w:divBdr>
            <w:top w:val="none" w:sz="0" w:space="0" w:color="auto"/>
            <w:left w:val="none" w:sz="0" w:space="0" w:color="auto"/>
            <w:bottom w:val="none" w:sz="0" w:space="0" w:color="auto"/>
            <w:right w:val="none" w:sz="0" w:space="0" w:color="auto"/>
          </w:divBdr>
        </w:div>
        <w:div w:id="1216546966">
          <w:marLeft w:val="0"/>
          <w:marRight w:val="0"/>
          <w:marTop w:val="0"/>
          <w:marBottom w:val="0"/>
          <w:divBdr>
            <w:top w:val="none" w:sz="0" w:space="0" w:color="auto"/>
            <w:left w:val="none" w:sz="0" w:space="0" w:color="auto"/>
            <w:bottom w:val="none" w:sz="0" w:space="0" w:color="auto"/>
            <w:right w:val="none" w:sz="0" w:space="0" w:color="auto"/>
          </w:divBdr>
        </w:div>
        <w:div w:id="1226113487">
          <w:marLeft w:val="0"/>
          <w:marRight w:val="0"/>
          <w:marTop w:val="0"/>
          <w:marBottom w:val="0"/>
          <w:divBdr>
            <w:top w:val="none" w:sz="0" w:space="0" w:color="auto"/>
            <w:left w:val="none" w:sz="0" w:space="0" w:color="auto"/>
            <w:bottom w:val="none" w:sz="0" w:space="0" w:color="auto"/>
            <w:right w:val="none" w:sz="0" w:space="0" w:color="auto"/>
          </w:divBdr>
        </w:div>
        <w:div w:id="1607074711">
          <w:marLeft w:val="0"/>
          <w:marRight w:val="0"/>
          <w:marTop w:val="0"/>
          <w:marBottom w:val="0"/>
          <w:divBdr>
            <w:top w:val="none" w:sz="0" w:space="0" w:color="auto"/>
            <w:left w:val="none" w:sz="0" w:space="0" w:color="auto"/>
            <w:bottom w:val="none" w:sz="0" w:space="0" w:color="auto"/>
            <w:right w:val="none" w:sz="0" w:space="0" w:color="auto"/>
          </w:divBdr>
        </w:div>
        <w:div w:id="1791439966">
          <w:marLeft w:val="0"/>
          <w:marRight w:val="0"/>
          <w:marTop w:val="0"/>
          <w:marBottom w:val="0"/>
          <w:divBdr>
            <w:top w:val="none" w:sz="0" w:space="0" w:color="auto"/>
            <w:left w:val="none" w:sz="0" w:space="0" w:color="auto"/>
            <w:bottom w:val="none" w:sz="0" w:space="0" w:color="auto"/>
            <w:right w:val="none" w:sz="0" w:space="0" w:color="auto"/>
          </w:divBdr>
        </w:div>
        <w:div w:id="1941600530">
          <w:marLeft w:val="0"/>
          <w:marRight w:val="0"/>
          <w:marTop w:val="0"/>
          <w:marBottom w:val="0"/>
          <w:divBdr>
            <w:top w:val="none" w:sz="0" w:space="0" w:color="auto"/>
            <w:left w:val="none" w:sz="0" w:space="0" w:color="auto"/>
            <w:bottom w:val="none" w:sz="0" w:space="0" w:color="auto"/>
            <w:right w:val="none" w:sz="0" w:space="0" w:color="auto"/>
          </w:divBdr>
        </w:div>
      </w:divsChild>
    </w:div>
    <w:div w:id="1873107263">
      <w:bodyDiv w:val="1"/>
      <w:marLeft w:val="0"/>
      <w:marRight w:val="0"/>
      <w:marTop w:val="0"/>
      <w:marBottom w:val="0"/>
      <w:divBdr>
        <w:top w:val="none" w:sz="0" w:space="0" w:color="auto"/>
        <w:left w:val="none" w:sz="0" w:space="0" w:color="auto"/>
        <w:bottom w:val="none" w:sz="0" w:space="0" w:color="auto"/>
        <w:right w:val="none" w:sz="0" w:space="0" w:color="auto"/>
      </w:divBdr>
    </w:div>
    <w:div w:id="1900482735">
      <w:bodyDiv w:val="1"/>
      <w:marLeft w:val="0"/>
      <w:marRight w:val="0"/>
      <w:marTop w:val="0"/>
      <w:marBottom w:val="0"/>
      <w:divBdr>
        <w:top w:val="none" w:sz="0" w:space="0" w:color="auto"/>
        <w:left w:val="none" w:sz="0" w:space="0" w:color="auto"/>
        <w:bottom w:val="none" w:sz="0" w:space="0" w:color="auto"/>
        <w:right w:val="none" w:sz="0" w:space="0" w:color="auto"/>
      </w:divBdr>
    </w:div>
    <w:div w:id="1916623378">
      <w:bodyDiv w:val="1"/>
      <w:marLeft w:val="0"/>
      <w:marRight w:val="0"/>
      <w:marTop w:val="0"/>
      <w:marBottom w:val="0"/>
      <w:divBdr>
        <w:top w:val="none" w:sz="0" w:space="0" w:color="auto"/>
        <w:left w:val="none" w:sz="0" w:space="0" w:color="auto"/>
        <w:bottom w:val="none" w:sz="0" w:space="0" w:color="auto"/>
        <w:right w:val="none" w:sz="0" w:space="0" w:color="auto"/>
      </w:divBdr>
    </w:div>
    <w:div w:id="1916738051">
      <w:bodyDiv w:val="1"/>
      <w:marLeft w:val="0"/>
      <w:marRight w:val="0"/>
      <w:marTop w:val="0"/>
      <w:marBottom w:val="0"/>
      <w:divBdr>
        <w:top w:val="none" w:sz="0" w:space="0" w:color="auto"/>
        <w:left w:val="none" w:sz="0" w:space="0" w:color="auto"/>
        <w:bottom w:val="none" w:sz="0" w:space="0" w:color="auto"/>
        <w:right w:val="none" w:sz="0" w:space="0" w:color="auto"/>
      </w:divBdr>
    </w:div>
    <w:div w:id="1948123796">
      <w:bodyDiv w:val="1"/>
      <w:marLeft w:val="0"/>
      <w:marRight w:val="0"/>
      <w:marTop w:val="0"/>
      <w:marBottom w:val="0"/>
      <w:divBdr>
        <w:top w:val="none" w:sz="0" w:space="0" w:color="auto"/>
        <w:left w:val="none" w:sz="0" w:space="0" w:color="auto"/>
        <w:bottom w:val="none" w:sz="0" w:space="0" w:color="auto"/>
        <w:right w:val="none" w:sz="0" w:space="0" w:color="auto"/>
      </w:divBdr>
    </w:div>
    <w:div w:id="1957832099">
      <w:bodyDiv w:val="1"/>
      <w:marLeft w:val="0"/>
      <w:marRight w:val="0"/>
      <w:marTop w:val="0"/>
      <w:marBottom w:val="0"/>
      <w:divBdr>
        <w:top w:val="none" w:sz="0" w:space="0" w:color="auto"/>
        <w:left w:val="none" w:sz="0" w:space="0" w:color="auto"/>
        <w:bottom w:val="none" w:sz="0" w:space="0" w:color="auto"/>
        <w:right w:val="none" w:sz="0" w:space="0" w:color="auto"/>
      </w:divBdr>
      <w:divsChild>
        <w:div w:id="309478815">
          <w:marLeft w:val="0"/>
          <w:marRight w:val="0"/>
          <w:marTop w:val="0"/>
          <w:marBottom w:val="0"/>
          <w:divBdr>
            <w:top w:val="none" w:sz="0" w:space="0" w:color="auto"/>
            <w:left w:val="none" w:sz="0" w:space="0" w:color="auto"/>
            <w:bottom w:val="none" w:sz="0" w:space="0" w:color="auto"/>
            <w:right w:val="none" w:sz="0" w:space="0" w:color="auto"/>
          </w:divBdr>
        </w:div>
        <w:div w:id="2138796587">
          <w:marLeft w:val="0"/>
          <w:marRight w:val="0"/>
          <w:marTop w:val="0"/>
          <w:marBottom w:val="0"/>
          <w:divBdr>
            <w:top w:val="none" w:sz="0" w:space="0" w:color="auto"/>
            <w:left w:val="none" w:sz="0" w:space="0" w:color="auto"/>
            <w:bottom w:val="none" w:sz="0" w:space="0" w:color="auto"/>
            <w:right w:val="none" w:sz="0" w:space="0" w:color="auto"/>
          </w:divBdr>
        </w:div>
      </w:divsChild>
    </w:div>
    <w:div w:id="2028170032">
      <w:bodyDiv w:val="1"/>
      <w:marLeft w:val="0"/>
      <w:marRight w:val="0"/>
      <w:marTop w:val="0"/>
      <w:marBottom w:val="0"/>
      <w:divBdr>
        <w:top w:val="none" w:sz="0" w:space="0" w:color="auto"/>
        <w:left w:val="none" w:sz="0" w:space="0" w:color="auto"/>
        <w:bottom w:val="none" w:sz="0" w:space="0" w:color="auto"/>
        <w:right w:val="none" w:sz="0" w:space="0" w:color="auto"/>
      </w:divBdr>
      <w:divsChild>
        <w:div w:id="1118909603">
          <w:marLeft w:val="0"/>
          <w:marRight w:val="0"/>
          <w:marTop w:val="0"/>
          <w:marBottom w:val="0"/>
          <w:divBdr>
            <w:top w:val="none" w:sz="0" w:space="0" w:color="auto"/>
            <w:left w:val="none" w:sz="0" w:space="0" w:color="auto"/>
            <w:bottom w:val="none" w:sz="0" w:space="0" w:color="auto"/>
            <w:right w:val="none" w:sz="0" w:space="0" w:color="auto"/>
          </w:divBdr>
        </w:div>
        <w:div w:id="1282103798">
          <w:marLeft w:val="0"/>
          <w:marRight w:val="0"/>
          <w:marTop w:val="0"/>
          <w:marBottom w:val="0"/>
          <w:divBdr>
            <w:top w:val="none" w:sz="0" w:space="0" w:color="auto"/>
            <w:left w:val="none" w:sz="0" w:space="0" w:color="auto"/>
            <w:bottom w:val="none" w:sz="0" w:space="0" w:color="auto"/>
            <w:right w:val="none" w:sz="0" w:space="0" w:color="auto"/>
          </w:divBdr>
        </w:div>
        <w:div w:id="1398942362">
          <w:marLeft w:val="0"/>
          <w:marRight w:val="0"/>
          <w:marTop w:val="0"/>
          <w:marBottom w:val="0"/>
          <w:divBdr>
            <w:top w:val="none" w:sz="0" w:space="0" w:color="auto"/>
            <w:left w:val="none" w:sz="0" w:space="0" w:color="auto"/>
            <w:bottom w:val="none" w:sz="0" w:space="0" w:color="auto"/>
            <w:right w:val="none" w:sz="0" w:space="0" w:color="auto"/>
          </w:divBdr>
        </w:div>
        <w:div w:id="1884825738">
          <w:marLeft w:val="0"/>
          <w:marRight w:val="0"/>
          <w:marTop w:val="0"/>
          <w:marBottom w:val="0"/>
          <w:divBdr>
            <w:top w:val="none" w:sz="0" w:space="0" w:color="auto"/>
            <w:left w:val="none" w:sz="0" w:space="0" w:color="auto"/>
            <w:bottom w:val="none" w:sz="0" w:space="0" w:color="auto"/>
            <w:right w:val="none" w:sz="0" w:space="0" w:color="auto"/>
          </w:divBdr>
        </w:div>
      </w:divsChild>
    </w:div>
    <w:div w:id="2049643172">
      <w:bodyDiv w:val="1"/>
      <w:marLeft w:val="0"/>
      <w:marRight w:val="0"/>
      <w:marTop w:val="0"/>
      <w:marBottom w:val="0"/>
      <w:divBdr>
        <w:top w:val="none" w:sz="0" w:space="0" w:color="auto"/>
        <w:left w:val="none" w:sz="0" w:space="0" w:color="auto"/>
        <w:bottom w:val="none" w:sz="0" w:space="0" w:color="auto"/>
        <w:right w:val="none" w:sz="0" w:space="0" w:color="auto"/>
      </w:divBdr>
      <w:divsChild>
        <w:div w:id="658459970">
          <w:marLeft w:val="0"/>
          <w:marRight w:val="0"/>
          <w:marTop w:val="0"/>
          <w:marBottom w:val="0"/>
          <w:divBdr>
            <w:top w:val="none" w:sz="0" w:space="0" w:color="auto"/>
            <w:left w:val="none" w:sz="0" w:space="0" w:color="auto"/>
            <w:bottom w:val="none" w:sz="0" w:space="0" w:color="auto"/>
            <w:right w:val="none" w:sz="0" w:space="0" w:color="auto"/>
          </w:divBdr>
        </w:div>
        <w:div w:id="2069838672">
          <w:marLeft w:val="0"/>
          <w:marRight w:val="0"/>
          <w:marTop w:val="0"/>
          <w:marBottom w:val="0"/>
          <w:divBdr>
            <w:top w:val="none" w:sz="0" w:space="0" w:color="auto"/>
            <w:left w:val="none" w:sz="0" w:space="0" w:color="auto"/>
            <w:bottom w:val="none" w:sz="0" w:space="0" w:color="auto"/>
            <w:right w:val="none" w:sz="0" w:space="0" w:color="auto"/>
          </w:divBdr>
        </w:div>
      </w:divsChild>
    </w:div>
    <w:div w:id="208838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yperlink" Target="http://www.sciencedirect.com/science/article/pii/S0301479712000266"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sciencedirect.com/science/journal/03014797"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www.sciencedirect.com/science/article/pii/S0301479712000266"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eps-centre.org/wp-content/uploads/Governing-REDD+.pdf" TargetMode="External"/><Relationship Id="rId20" Type="http://schemas.openxmlformats.org/officeDocument/2006/relationships/hyperlink" Target="http://www.sciencedirect.com/science/article/pii/S030147971200026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iencedirect.com/science/article/pii/S0301479712000266" TargetMode="External"/><Relationship Id="rId24" Type="http://schemas.openxmlformats.org/officeDocument/2006/relationships/hyperlink" Target="http://www.carbomark.org/gb0_files/u4/Progetto_REDD_Kasigau.pdf" TargetMode="Externa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hyperlink" Target="http://undpsuriname.org" TargetMode="External"/><Relationship Id="rId28" Type="http://schemas.openxmlformats.org/officeDocument/2006/relationships/theme" Target="theme/theme1.xml"/><Relationship Id="rId10" Type="http://schemas.openxmlformats.org/officeDocument/2006/relationships/hyperlink" Target="mailto:JAtela@cgiar.org" TargetMode="External"/><Relationship Id="rId19" Type="http://schemas.openxmlformats.org/officeDocument/2006/relationships/hyperlink" Target="http://www.sciencedirect.com/science/article/pii/S0301479712000266" TargetMode="External"/><Relationship Id="rId4" Type="http://schemas.microsoft.com/office/2007/relationships/stylesWithEffects" Target="stylesWithEffects.xml"/><Relationship Id="rId9" Type="http://schemas.openxmlformats.org/officeDocument/2006/relationships/hyperlink" Target="mailto:eejoa@leeds.ac.uk" TargetMode="External"/><Relationship Id="rId14" Type="http://schemas.openxmlformats.org/officeDocument/2006/relationships/image" Target="media/image3.jpeg"/><Relationship Id="rId22" Type="http://schemas.openxmlformats.org/officeDocument/2006/relationships/hyperlink" Target="http://link.springer.com/bookseries/558"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86565-AE48-4883-91F5-85AA1BEDC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12756</Words>
  <Characters>72714</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85300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Jonah</dc:creator>
  <cp:lastModifiedBy>Claire Quinn</cp:lastModifiedBy>
  <cp:revision>2</cp:revision>
  <cp:lastPrinted>2015-03-04T23:13:00Z</cp:lastPrinted>
  <dcterms:created xsi:type="dcterms:W3CDTF">2015-05-18T08:13:00Z</dcterms:created>
  <dcterms:modified xsi:type="dcterms:W3CDTF">2015-05-18T08:13:00Z</dcterms:modified>
</cp:coreProperties>
</file>