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F90" w:rsidRDefault="00915F90" w:rsidP="00BA7A51">
      <w:pPr>
        <w:spacing w:line="480" w:lineRule="auto"/>
        <w:jc w:val="center"/>
        <w:rPr>
          <w:sz w:val="24"/>
          <w:szCs w:val="24"/>
        </w:rPr>
      </w:pPr>
    </w:p>
    <w:p w:rsidR="00915F90" w:rsidRDefault="00915F90" w:rsidP="00BA7A51">
      <w:pPr>
        <w:spacing w:line="480" w:lineRule="auto"/>
        <w:jc w:val="center"/>
        <w:rPr>
          <w:sz w:val="24"/>
          <w:szCs w:val="24"/>
        </w:rPr>
      </w:pPr>
    </w:p>
    <w:p w:rsidR="00FA5E68" w:rsidRPr="00DC04F1" w:rsidRDefault="009057EF" w:rsidP="00BA7A51">
      <w:pPr>
        <w:spacing w:line="480" w:lineRule="auto"/>
        <w:jc w:val="center"/>
        <w:rPr>
          <w:sz w:val="24"/>
          <w:szCs w:val="24"/>
        </w:rPr>
      </w:pPr>
      <w:r w:rsidRPr="00E93287">
        <w:rPr>
          <w:sz w:val="24"/>
          <w:szCs w:val="24"/>
        </w:rPr>
        <w:t xml:space="preserve">Learning </w:t>
      </w:r>
      <w:r w:rsidR="00D71B9F" w:rsidRPr="00E93287">
        <w:rPr>
          <w:sz w:val="24"/>
          <w:szCs w:val="24"/>
        </w:rPr>
        <w:t>new</w:t>
      </w:r>
      <w:r w:rsidRPr="00E93287">
        <w:rPr>
          <w:sz w:val="24"/>
          <w:szCs w:val="24"/>
        </w:rPr>
        <w:t xml:space="preserve"> </w:t>
      </w:r>
      <w:r w:rsidR="002C177A" w:rsidRPr="00DC04F1">
        <w:rPr>
          <w:sz w:val="24"/>
          <w:szCs w:val="24"/>
        </w:rPr>
        <w:t>v</w:t>
      </w:r>
      <w:r w:rsidRPr="00DC04F1">
        <w:rPr>
          <w:sz w:val="24"/>
          <w:szCs w:val="24"/>
        </w:rPr>
        <w:t>ocabulary in childhood</w:t>
      </w:r>
      <w:r w:rsidR="00FA5E68" w:rsidRPr="00DC04F1">
        <w:rPr>
          <w:sz w:val="24"/>
          <w:szCs w:val="24"/>
        </w:rPr>
        <w:t xml:space="preserve">: </w:t>
      </w:r>
      <w:r w:rsidR="000F4632" w:rsidRPr="00DC04F1">
        <w:rPr>
          <w:sz w:val="24"/>
          <w:szCs w:val="24"/>
        </w:rPr>
        <w:t>Effects</w:t>
      </w:r>
      <w:r w:rsidR="00FA5E68" w:rsidRPr="00DC04F1">
        <w:rPr>
          <w:sz w:val="24"/>
          <w:szCs w:val="24"/>
        </w:rPr>
        <w:t xml:space="preserve"> </w:t>
      </w:r>
      <w:r w:rsidR="000F4632" w:rsidRPr="00DC04F1">
        <w:rPr>
          <w:sz w:val="24"/>
          <w:szCs w:val="24"/>
        </w:rPr>
        <w:t xml:space="preserve">of </w:t>
      </w:r>
      <w:r w:rsidR="00FA5E68" w:rsidRPr="00DC04F1">
        <w:rPr>
          <w:sz w:val="24"/>
          <w:szCs w:val="24"/>
        </w:rPr>
        <w:t>semantic</w:t>
      </w:r>
      <w:r w:rsidR="00044196" w:rsidRPr="00DC04F1">
        <w:rPr>
          <w:sz w:val="24"/>
          <w:szCs w:val="24"/>
        </w:rPr>
        <w:t xml:space="preserve"> training</w:t>
      </w:r>
      <w:r w:rsidR="00FA5E68" w:rsidRPr="00DC04F1">
        <w:rPr>
          <w:sz w:val="24"/>
          <w:szCs w:val="24"/>
        </w:rPr>
        <w:t xml:space="preserve"> </w:t>
      </w:r>
      <w:r w:rsidR="00E907B1" w:rsidRPr="00DC04F1">
        <w:rPr>
          <w:sz w:val="24"/>
          <w:szCs w:val="24"/>
        </w:rPr>
        <w:t>on</w:t>
      </w:r>
      <w:r w:rsidR="00AC1ACF" w:rsidRPr="00DC04F1">
        <w:rPr>
          <w:sz w:val="24"/>
          <w:szCs w:val="24"/>
        </w:rPr>
        <w:t xml:space="preserve"> </w:t>
      </w:r>
      <w:r w:rsidR="001767AB" w:rsidRPr="00DC04F1">
        <w:rPr>
          <w:sz w:val="24"/>
          <w:szCs w:val="24"/>
        </w:rPr>
        <w:t xml:space="preserve">lexical </w:t>
      </w:r>
      <w:r w:rsidR="00FA5E68" w:rsidRPr="00DC04F1">
        <w:rPr>
          <w:sz w:val="24"/>
          <w:szCs w:val="24"/>
        </w:rPr>
        <w:t>consolidation</w:t>
      </w:r>
      <w:r w:rsidR="001767AB" w:rsidRPr="00DC04F1">
        <w:rPr>
          <w:sz w:val="24"/>
          <w:szCs w:val="24"/>
        </w:rPr>
        <w:t xml:space="preserve"> and integration</w:t>
      </w:r>
    </w:p>
    <w:p w:rsidR="00123BDC" w:rsidRPr="00DC04F1" w:rsidRDefault="00123BDC" w:rsidP="008C6BC3">
      <w:pPr>
        <w:spacing w:line="480" w:lineRule="auto"/>
        <w:jc w:val="center"/>
        <w:rPr>
          <w:sz w:val="24"/>
          <w:szCs w:val="24"/>
        </w:rPr>
      </w:pPr>
    </w:p>
    <w:p w:rsidR="00123BDC" w:rsidRPr="00DC04F1" w:rsidRDefault="00123BDC" w:rsidP="008C6BC3">
      <w:pPr>
        <w:spacing w:line="480" w:lineRule="auto"/>
        <w:jc w:val="center"/>
        <w:rPr>
          <w:sz w:val="24"/>
          <w:szCs w:val="24"/>
        </w:rPr>
      </w:pPr>
    </w:p>
    <w:p w:rsidR="008C6BC3" w:rsidRPr="00DC04F1" w:rsidRDefault="008C6BC3" w:rsidP="008C6BC3">
      <w:pPr>
        <w:spacing w:line="480" w:lineRule="auto"/>
        <w:jc w:val="center"/>
        <w:rPr>
          <w:sz w:val="24"/>
          <w:szCs w:val="24"/>
        </w:rPr>
      </w:pPr>
    </w:p>
    <w:p w:rsidR="009513C9" w:rsidRPr="00DC04F1" w:rsidRDefault="009513C9" w:rsidP="008C6BC3">
      <w:pPr>
        <w:spacing w:line="480" w:lineRule="auto"/>
        <w:ind w:left="360"/>
        <w:jc w:val="center"/>
        <w:rPr>
          <w:b/>
          <w:sz w:val="24"/>
        </w:rPr>
      </w:pPr>
    </w:p>
    <w:p w:rsidR="009513C9" w:rsidRPr="00DC04F1" w:rsidRDefault="009513C9" w:rsidP="008C6BC3">
      <w:pPr>
        <w:spacing w:line="480" w:lineRule="auto"/>
        <w:ind w:left="360"/>
        <w:jc w:val="center"/>
        <w:rPr>
          <w:b/>
          <w:sz w:val="24"/>
        </w:rPr>
      </w:pPr>
    </w:p>
    <w:p w:rsidR="009513C9" w:rsidRPr="00DC04F1" w:rsidRDefault="009513C9" w:rsidP="008C6BC3">
      <w:pPr>
        <w:spacing w:line="480" w:lineRule="auto"/>
        <w:ind w:left="360"/>
        <w:jc w:val="center"/>
        <w:rPr>
          <w:b/>
          <w:sz w:val="24"/>
        </w:rPr>
      </w:pPr>
    </w:p>
    <w:p w:rsidR="009513C9" w:rsidRPr="00DC04F1" w:rsidRDefault="009513C9" w:rsidP="008C6BC3">
      <w:pPr>
        <w:spacing w:line="480" w:lineRule="auto"/>
        <w:ind w:left="360"/>
        <w:jc w:val="center"/>
        <w:rPr>
          <w:b/>
          <w:sz w:val="24"/>
        </w:rPr>
      </w:pPr>
    </w:p>
    <w:p w:rsidR="009513C9" w:rsidRPr="00DC04F1" w:rsidRDefault="009513C9" w:rsidP="008C6BC3">
      <w:pPr>
        <w:spacing w:line="480" w:lineRule="auto"/>
        <w:ind w:left="360"/>
        <w:jc w:val="center"/>
        <w:rPr>
          <w:b/>
          <w:sz w:val="24"/>
        </w:rPr>
      </w:pPr>
    </w:p>
    <w:p w:rsidR="003D034B" w:rsidRPr="00DC04F1" w:rsidRDefault="003D034B">
      <w:pPr>
        <w:rPr>
          <w:b/>
          <w:sz w:val="24"/>
        </w:rPr>
      </w:pPr>
      <w:r w:rsidRPr="00DC04F1">
        <w:rPr>
          <w:b/>
          <w:sz w:val="24"/>
        </w:rPr>
        <w:br w:type="page"/>
      </w:r>
    </w:p>
    <w:p w:rsidR="00E44DC5" w:rsidRPr="00DC04F1" w:rsidRDefault="00E44DC5" w:rsidP="008C6BC3">
      <w:pPr>
        <w:spacing w:line="480" w:lineRule="auto"/>
        <w:ind w:left="360"/>
        <w:jc w:val="center"/>
        <w:rPr>
          <w:b/>
          <w:sz w:val="24"/>
        </w:rPr>
      </w:pPr>
      <w:r w:rsidRPr="00DC04F1">
        <w:rPr>
          <w:b/>
          <w:sz w:val="24"/>
        </w:rPr>
        <w:lastRenderedPageBreak/>
        <w:t>Abstract</w:t>
      </w:r>
    </w:p>
    <w:p w:rsidR="00E44DC5" w:rsidRPr="00DC04F1" w:rsidRDefault="004C614A" w:rsidP="00E44DC5">
      <w:pPr>
        <w:spacing w:line="480" w:lineRule="auto"/>
        <w:ind w:left="360"/>
        <w:rPr>
          <w:sz w:val="24"/>
        </w:rPr>
      </w:pPr>
      <w:r w:rsidRPr="00DC04F1">
        <w:rPr>
          <w:sz w:val="24"/>
        </w:rPr>
        <w:t>Research</w:t>
      </w:r>
      <w:r w:rsidR="00F405ED" w:rsidRPr="00DC04F1">
        <w:rPr>
          <w:sz w:val="24"/>
        </w:rPr>
        <w:t xml:space="preserve"> </w:t>
      </w:r>
      <w:r w:rsidR="000603A8" w:rsidRPr="00DC04F1">
        <w:rPr>
          <w:sz w:val="24"/>
        </w:rPr>
        <w:t>suggests that w</w:t>
      </w:r>
      <w:r w:rsidR="00E44DC5" w:rsidRPr="00DC04F1">
        <w:rPr>
          <w:sz w:val="24"/>
        </w:rPr>
        <w:t xml:space="preserve">ord learning is an extended process with offline consolidation crucial </w:t>
      </w:r>
      <w:r w:rsidR="00C416FB" w:rsidRPr="00DC04F1">
        <w:rPr>
          <w:sz w:val="24"/>
        </w:rPr>
        <w:t>for</w:t>
      </w:r>
      <w:r w:rsidR="00BB2717" w:rsidRPr="00DC04F1">
        <w:rPr>
          <w:sz w:val="24"/>
        </w:rPr>
        <w:t xml:space="preserve"> the strengthening of new lexical representations and their integration with existing </w:t>
      </w:r>
      <w:r w:rsidR="00FD3280" w:rsidRPr="00DC04F1">
        <w:rPr>
          <w:sz w:val="24"/>
        </w:rPr>
        <w:t xml:space="preserve">lexical </w:t>
      </w:r>
      <w:r w:rsidR="00BB2717" w:rsidRPr="00DC04F1">
        <w:rPr>
          <w:sz w:val="24"/>
        </w:rPr>
        <w:t>knowledge (</w:t>
      </w:r>
      <w:r w:rsidR="00CB2CBF" w:rsidRPr="00DC04F1">
        <w:rPr>
          <w:sz w:val="24"/>
        </w:rPr>
        <w:t xml:space="preserve">as </w:t>
      </w:r>
      <w:r w:rsidR="00BB2717" w:rsidRPr="00DC04F1">
        <w:rPr>
          <w:sz w:val="24"/>
        </w:rPr>
        <w:t>measured by engagement in lexical competition)</w:t>
      </w:r>
      <w:r w:rsidR="00E44DC5" w:rsidRPr="00DC04F1">
        <w:rPr>
          <w:sz w:val="24"/>
        </w:rPr>
        <w:t xml:space="preserve">. </w:t>
      </w:r>
      <w:r w:rsidR="00BB2717" w:rsidRPr="00DC04F1">
        <w:rPr>
          <w:sz w:val="24"/>
        </w:rPr>
        <w:t xml:space="preserve">This supports a dual-memory systems account, in which new information is initially </w:t>
      </w:r>
      <w:r w:rsidR="00C416FB" w:rsidRPr="00DC04F1">
        <w:rPr>
          <w:sz w:val="24"/>
        </w:rPr>
        <w:t xml:space="preserve">sparsely encoded </w:t>
      </w:r>
      <w:r w:rsidR="00BB2717" w:rsidRPr="00DC04F1">
        <w:rPr>
          <w:sz w:val="24"/>
        </w:rPr>
        <w:t xml:space="preserve">separately from existing knowledge and integrated </w:t>
      </w:r>
      <w:r w:rsidR="00C416FB" w:rsidRPr="00DC04F1">
        <w:rPr>
          <w:sz w:val="24"/>
        </w:rPr>
        <w:t xml:space="preserve">with long-term memory </w:t>
      </w:r>
      <w:r w:rsidR="00BB2717" w:rsidRPr="00DC04F1">
        <w:rPr>
          <w:sz w:val="24"/>
        </w:rPr>
        <w:t xml:space="preserve">over time. </w:t>
      </w:r>
      <w:r w:rsidR="000603A8" w:rsidRPr="00DC04F1">
        <w:rPr>
          <w:sz w:val="24"/>
        </w:rPr>
        <w:t xml:space="preserve">However, </w:t>
      </w:r>
      <w:r w:rsidR="006F7740" w:rsidRPr="00DC04F1">
        <w:rPr>
          <w:sz w:val="24"/>
        </w:rPr>
        <w:t>previous</w:t>
      </w:r>
      <w:r w:rsidR="000603A8" w:rsidRPr="00DC04F1">
        <w:rPr>
          <w:sz w:val="24"/>
        </w:rPr>
        <w:t xml:space="preserve"> </w:t>
      </w:r>
      <w:r w:rsidR="00BB0A89" w:rsidRPr="00DC04F1">
        <w:rPr>
          <w:sz w:val="24"/>
        </w:rPr>
        <w:t xml:space="preserve">studies of this type </w:t>
      </w:r>
      <w:r w:rsidR="00E44DC5" w:rsidRPr="00DC04F1">
        <w:rPr>
          <w:sz w:val="24"/>
        </w:rPr>
        <w:t xml:space="preserve">exploited unnatural learning contexts, </w:t>
      </w:r>
      <w:r w:rsidR="00BB0A89" w:rsidRPr="00DC04F1">
        <w:rPr>
          <w:sz w:val="24"/>
        </w:rPr>
        <w:t xml:space="preserve">involving </w:t>
      </w:r>
      <w:r w:rsidR="00E44DC5" w:rsidRPr="00DC04F1">
        <w:rPr>
          <w:sz w:val="24"/>
        </w:rPr>
        <w:t>fictitious word</w:t>
      </w:r>
      <w:r w:rsidR="00457E86" w:rsidRPr="00DC04F1">
        <w:rPr>
          <w:sz w:val="24"/>
        </w:rPr>
        <w:t>s</w:t>
      </w:r>
      <w:r w:rsidR="00B30AC8" w:rsidRPr="00DC04F1">
        <w:rPr>
          <w:sz w:val="24"/>
        </w:rPr>
        <w:t xml:space="preserve"> in the absence of word meaning</w:t>
      </w:r>
      <w:r w:rsidR="00E44DC5" w:rsidRPr="00DC04F1">
        <w:rPr>
          <w:sz w:val="24"/>
        </w:rPr>
        <w:t xml:space="preserve">. </w:t>
      </w:r>
      <w:r w:rsidR="00C416FB" w:rsidRPr="00DC04F1">
        <w:rPr>
          <w:sz w:val="24"/>
        </w:rPr>
        <w:t>In this study</w:t>
      </w:r>
      <w:r w:rsidR="00BB2717" w:rsidRPr="00DC04F1">
        <w:rPr>
          <w:sz w:val="24"/>
        </w:rPr>
        <w:t xml:space="preserve"> c</w:t>
      </w:r>
      <w:r w:rsidR="000603A8" w:rsidRPr="00DC04F1">
        <w:rPr>
          <w:sz w:val="24"/>
        </w:rPr>
        <w:t>hildren aged</w:t>
      </w:r>
      <w:r w:rsidR="002C0753" w:rsidRPr="00DC04F1">
        <w:rPr>
          <w:sz w:val="24"/>
        </w:rPr>
        <w:t xml:space="preserve"> </w:t>
      </w:r>
      <w:r w:rsidR="00E44DC5" w:rsidRPr="00DC04F1">
        <w:rPr>
          <w:sz w:val="24"/>
        </w:rPr>
        <w:t>5-9-year</w:t>
      </w:r>
      <w:r w:rsidR="000603A8" w:rsidRPr="00DC04F1">
        <w:rPr>
          <w:sz w:val="24"/>
        </w:rPr>
        <w:t>s</w:t>
      </w:r>
      <w:r w:rsidR="00E44DC5" w:rsidRPr="00DC04F1">
        <w:rPr>
          <w:sz w:val="24"/>
        </w:rPr>
        <w:t xml:space="preserve">-old learned </w:t>
      </w:r>
      <w:r w:rsidR="002C0753" w:rsidRPr="00DC04F1">
        <w:rPr>
          <w:sz w:val="24"/>
        </w:rPr>
        <w:t xml:space="preserve">real </w:t>
      </w:r>
      <w:r w:rsidR="00E44DC5" w:rsidRPr="00DC04F1">
        <w:rPr>
          <w:sz w:val="24"/>
        </w:rPr>
        <w:t>science words (</w:t>
      </w:r>
      <w:r w:rsidR="00BB0A89" w:rsidRPr="00DC04F1">
        <w:rPr>
          <w:sz w:val="24"/>
        </w:rPr>
        <w:t xml:space="preserve">e.g., </w:t>
      </w:r>
      <w:r w:rsidR="00E44DC5" w:rsidRPr="00DC04F1">
        <w:rPr>
          <w:sz w:val="24"/>
        </w:rPr>
        <w:t xml:space="preserve">“hippocampus”) with or without semantic information. </w:t>
      </w:r>
      <w:r w:rsidRPr="00DC04F1">
        <w:rPr>
          <w:sz w:val="24"/>
        </w:rPr>
        <w:t>Children in both groups were slower to detect pauses in familiar competitor words (</w:t>
      </w:r>
      <w:r w:rsidR="00457E86" w:rsidRPr="00DC04F1">
        <w:rPr>
          <w:sz w:val="24"/>
        </w:rPr>
        <w:t xml:space="preserve">e.g., </w:t>
      </w:r>
      <w:r w:rsidRPr="00DC04F1">
        <w:rPr>
          <w:sz w:val="24"/>
        </w:rPr>
        <w:t xml:space="preserve">“hippopotamus”) relative to control words 24 hours after training but not immediately, confirming that offline consolidation is required before new words are integrated with the lexicon and engage in lexical competition. </w:t>
      </w:r>
      <w:r w:rsidR="00F405ED" w:rsidRPr="00DC04F1">
        <w:rPr>
          <w:sz w:val="24"/>
        </w:rPr>
        <w:t>Children recalled more new words 24</w:t>
      </w:r>
      <w:r w:rsidRPr="00DC04F1">
        <w:rPr>
          <w:sz w:val="24"/>
        </w:rPr>
        <w:t xml:space="preserve"> </w:t>
      </w:r>
      <w:r w:rsidR="00F405ED" w:rsidRPr="00DC04F1">
        <w:rPr>
          <w:sz w:val="24"/>
        </w:rPr>
        <w:t>hours after training than immediately</w:t>
      </w:r>
      <w:r w:rsidRPr="00DC04F1">
        <w:rPr>
          <w:sz w:val="24"/>
        </w:rPr>
        <w:t xml:space="preserve"> (with similar improvements shown for </w:t>
      </w:r>
      <w:r w:rsidR="0079407E" w:rsidRPr="00DC04F1">
        <w:rPr>
          <w:sz w:val="24"/>
        </w:rPr>
        <w:t>the</w:t>
      </w:r>
      <w:r w:rsidRPr="00DC04F1">
        <w:rPr>
          <w:sz w:val="24"/>
        </w:rPr>
        <w:t xml:space="preserve"> </w:t>
      </w:r>
      <w:r w:rsidR="0079407E" w:rsidRPr="00DC04F1">
        <w:rPr>
          <w:sz w:val="24"/>
        </w:rPr>
        <w:t>recall and recognition of new word meanings</w:t>
      </w:r>
      <w:r w:rsidRPr="00DC04F1">
        <w:rPr>
          <w:sz w:val="24"/>
        </w:rPr>
        <w:t xml:space="preserve">); however, </w:t>
      </w:r>
      <w:r w:rsidR="00F405ED" w:rsidRPr="00DC04F1">
        <w:rPr>
          <w:sz w:val="24"/>
        </w:rPr>
        <w:t xml:space="preserve">children who were exposed to the meanings during training showed </w:t>
      </w:r>
      <w:r w:rsidR="00123BDC" w:rsidRPr="00DC04F1">
        <w:rPr>
          <w:sz w:val="24"/>
        </w:rPr>
        <w:t xml:space="preserve">further improvements in recall </w:t>
      </w:r>
      <w:r w:rsidR="00F405ED" w:rsidRPr="00DC04F1">
        <w:rPr>
          <w:sz w:val="24"/>
        </w:rPr>
        <w:t>af</w:t>
      </w:r>
      <w:r w:rsidRPr="00DC04F1">
        <w:rPr>
          <w:sz w:val="24"/>
        </w:rPr>
        <w:t xml:space="preserve">ter one </w:t>
      </w:r>
      <w:r w:rsidR="00F405ED" w:rsidRPr="00DC04F1">
        <w:rPr>
          <w:sz w:val="24"/>
        </w:rPr>
        <w:t>week</w:t>
      </w:r>
      <w:r w:rsidR="00123BDC" w:rsidRPr="00DC04F1">
        <w:rPr>
          <w:sz w:val="24"/>
        </w:rPr>
        <w:t xml:space="preserve"> and outperformed the children who were not exposed to meanings</w:t>
      </w:r>
      <w:r w:rsidR="00F405ED" w:rsidRPr="00DC04F1">
        <w:rPr>
          <w:sz w:val="24"/>
        </w:rPr>
        <w:t xml:space="preserve">. </w:t>
      </w:r>
      <w:r w:rsidR="00E44DC5" w:rsidRPr="00DC04F1">
        <w:rPr>
          <w:sz w:val="24"/>
        </w:rPr>
        <w:t xml:space="preserve">These findings support the </w:t>
      </w:r>
      <w:r w:rsidR="00BB2717" w:rsidRPr="00DC04F1">
        <w:rPr>
          <w:sz w:val="24"/>
        </w:rPr>
        <w:t>dual memory</w:t>
      </w:r>
      <w:r w:rsidR="00E44DC5" w:rsidRPr="00DC04F1">
        <w:rPr>
          <w:sz w:val="24"/>
        </w:rPr>
        <w:t xml:space="preserve"> systems account of vocabulary acquisition and suggest </w:t>
      </w:r>
      <w:r w:rsidR="00CB2CBF" w:rsidRPr="00DC04F1">
        <w:rPr>
          <w:sz w:val="24"/>
        </w:rPr>
        <w:t xml:space="preserve">that </w:t>
      </w:r>
      <w:r w:rsidRPr="00DC04F1">
        <w:rPr>
          <w:sz w:val="24"/>
        </w:rPr>
        <w:t>the association of a new phonological form with</w:t>
      </w:r>
      <w:r w:rsidR="00BB2717" w:rsidRPr="00DC04F1">
        <w:rPr>
          <w:sz w:val="24"/>
        </w:rPr>
        <w:t xml:space="preserve"> semantic information is critical for the development of stable lexical representations</w:t>
      </w:r>
      <w:r w:rsidR="00E44DC5" w:rsidRPr="00DC04F1">
        <w:rPr>
          <w:sz w:val="24"/>
        </w:rPr>
        <w:t>.</w:t>
      </w:r>
      <w:r w:rsidR="00BB2717" w:rsidRPr="00DC04F1">
        <w:rPr>
          <w:sz w:val="24"/>
        </w:rPr>
        <w:t xml:space="preserve"> </w:t>
      </w:r>
      <w:r w:rsidR="00E44DC5" w:rsidRPr="00DC04F1">
        <w:rPr>
          <w:sz w:val="24"/>
        </w:rPr>
        <w:t xml:space="preserve"> </w:t>
      </w:r>
    </w:p>
    <w:p w:rsidR="008C6BC3" w:rsidRPr="00DC04F1" w:rsidRDefault="00783EF8" w:rsidP="00915F90">
      <w:pPr>
        <w:ind w:left="720"/>
        <w:rPr>
          <w:sz w:val="24"/>
        </w:rPr>
      </w:pPr>
      <w:proofErr w:type="gramStart"/>
      <w:r w:rsidRPr="00783EF8">
        <w:rPr>
          <w:i/>
          <w:sz w:val="24"/>
        </w:rPr>
        <w:t>Keywords</w:t>
      </w:r>
      <w:r>
        <w:rPr>
          <w:sz w:val="24"/>
        </w:rPr>
        <w:t>.</w:t>
      </w:r>
      <w:proofErr w:type="gramEnd"/>
      <w:r w:rsidR="00B87033" w:rsidRPr="00DC04F1">
        <w:rPr>
          <w:sz w:val="24"/>
        </w:rPr>
        <w:t xml:space="preserve"> </w:t>
      </w:r>
      <w:proofErr w:type="gramStart"/>
      <w:r w:rsidR="00B87033" w:rsidRPr="00DC04F1">
        <w:rPr>
          <w:sz w:val="24"/>
        </w:rPr>
        <w:t>vocabulary</w:t>
      </w:r>
      <w:proofErr w:type="gramEnd"/>
      <w:r w:rsidR="00B87033" w:rsidRPr="00DC04F1">
        <w:rPr>
          <w:sz w:val="24"/>
        </w:rPr>
        <w:t xml:space="preserve"> acquisition, complementary learning systems, </w:t>
      </w:r>
      <w:r w:rsidR="00FA0E33" w:rsidRPr="00DC04F1">
        <w:rPr>
          <w:sz w:val="24"/>
        </w:rPr>
        <w:t>pause detection, lexical integration.</w:t>
      </w:r>
    </w:p>
    <w:p w:rsidR="008C6BC3" w:rsidRPr="00DC04F1" w:rsidRDefault="008C6BC3">
      <w:pPr>
        <w:rPr>
          <w:sz w:val="24"/>
        </w:rPr>
      </w:pPr>
    </w:p>
    <w:p w:rsidR="008C6BC3" w:rsidRPr="00DC04F1" w:rsidRDefault="008C6BC3">
      <w:pPr>
        <w:rPr>
          <w:sz w:val="24"/>
        </w:rPr>
      </w:pPr>
    </w:p>
    <w:p w:rsidR="0051525F" w:rsidRPr="00DC04F1" w:rsidRDefault="0051525F" w:rsidP="0051525F">
      <w:pPr>
        <w:spacing w:line="480" w:lineRule="auto"/>
        <w:jc w:val="center"/>
        <w:rPr>
          <w:sz w:val="24"/>
          <w:szCs w:val="24"/>
        </w:rPr>
      </w:pPr>
      <w:r w:rsidRPr="00E93287">
        <w:rPr>
          <w:sz w:val="24"/>
          <w:szCs w:val="24"/>
        </w:rPr>
        <w:lastRenderedPageBreak/>
        <w:t xml:space="preserve">Learning new </w:t>
      </w:r>
      <w:r w:rsidRPr="00DC04F1">
        <w:rPr>
          <w:sz w:val="24"/>
          <w:szCs w:val="24"/>
        </w:rPr>
        <w:t>vocabulary in childhood: Effects of semantic training on lexical consolidation and integration</w:t>
      </w:r>
    </w:p>
    <w:p w:rsidR="00CF5374" w:rsidRPr="00DC04F1" w:rsidRDefault="00E44DC5" w:rsidP="002456DE">
      <w:pPr>
        <w:spacing w:line="480" w:lineRule="auto"/>
        <w:ind w:firstLine="360"/>
        <w:rPr>
          <w:sz w:val="24"/>
        </w:rPr>
      </w:pPr>
      <w:r w:rsidRPr="00DC04F1">
        <w:rPr>
          <w:sz w:val="24"/>
        </w:rPr>
        <w:t xml:space="preserve">Numerous studies have demonstrated the efficiency with which infants and young children form mappings between words and their referents (Bloom &amp; </w:t>
      </w:r>
      <w:proofErr w:type="spellStart"/>
      <w:r w:rsidRPr="00DC04F1">
        <w:rPr>
          <w:sz w:val="24"/>
        </w:rPr>
        <w:t>Markson</w:t>
      </w:r>
      <w:proofErr w:type="spellEnd"/>
      <w:r w:rsidRPr="00DC04F1">
        <w:rPr>
          <w:sz w:val="24"/>
        </w:rPr>
        <w:t xml:space="preserve">, 1998; Carey &amp; Bartlett, 1978; Spiegel &amp; </w:t>
      </w:r>
      <w:proofErr w:type="spellStart"/>
      <w:r w:rsidRPr="00DC04F1">
        <w:rPr>
          <w:sz w:val="24"/>
        </w:rPr>
        <w:t>Halberda</w:t>
      </w:r>
      <w:proofErr w:type="spellEnd"/>
      <w:r w:rsidRPr="00DC04F1">
        <w:rPr>
          <w:sz w:val="24"/>
        </w:rPr>
        <w:t>, 2011). Consequently, vocabulary acquisition has been conceptualised as a ‘relatively simple affair’ (Plunkett &amp; Wood, 200</w:t>
      </w:r>
      <w:r w:rsidR="00160F06" w:rsidRPr="00DC04F1">
        <w:rPr>
          <w:sz w:val="24"/>
        </w:rPr>
        <w:t>6</w:t>
      </w:r>
      <w:r w:rsidRPr="00DC04F1">
        <w:rPr>
          <w:sz w:val="24"/>
        </w:rPr>
        <w:t xml:space="preserve">, p. 165). However, </w:t>
      </w:r>
      <w:r w:rsidR="00CA0EC7" w:rsidRPr="00DC04F1">
        <w:rPr>
          <w:sz w:val="24"/>
        </w:rPr>
        <w:t xml:space="preserve">an alternative view is that vocabulary learning in childhood is partial and incremental (e.g., </w:t>
      </w:r>
      <w:proofErr w:type="spellStart"/>
      <w:r w:rsidR="00CA0EC7" w:rsidRPr="00DC04F1">
        <w:rPr>
          <w:sz w:val="24"/>
        </w:rPr>
        <w:t>Dockrell</w:t>
      </w:r>
      <w:proofErr w:type="spellEnd"/>
      <w:r w:rsidR="00CA0EC7" w:rsidRPr="00DC04F1">
        <w:rPr>
          <w:sz w:val="24"/>
        </w:rPr>
        <w:t xml:space="preserve">, </w:t>
      </w:r>
      <w:proofErr w:type="spellStart"/>
      <w:r w:rsidR="00CA0EC7" w:rsidRPr="00DC04F1">
        <w:rPr>
          <w:sz w:val="24"/>
        </w:rPr>
        <w:t>Braisby</w:t>
      </w:r>
      <w:proofErr w:type="spellEnd"/>
      <w:r w:rsidR="00CA0EC7" w:rsidRPr="00DC04F1">
        <w:rPr>
          <w:sz w:val="24"/>
        </w:rPr>
        <w:t xml:space="preserve"> &amp; Best, 2007; </w:t>
      </w:r>
      <w:r w:rsidR="00CA0EC7" w:rsidRPr="00DC04F1">
        <w:rPr>
          <w:sz w:val="24"/>
          <w:szCs w:val="24"/>
        </w:rPr>
        <w:t>Nagy &amp; Scott, 2000</w:t>
      </w:r>
      <w:r w:rsidR="00CA0EC7" w:rsidRPr="00DC04F1">
        <w:rPr>
          <w:sz w:val="24"/>
        </w:rPr>
        <w:t>). R</w:t>
      </w:r>
      <w:r w:rsidRPr="00DC04F1">
        <w:rPr>
          <w:sz w:val="24"/>
        </w:rPr>
        <w:t xml:space="preserve">ecent </w:t>
      </w:r>
      <w:r w:rsidR="00055F1E" w:rsidRPr="00DC04F1">
        <w:rPr>
          <w:sz w:val="24"/>
        </w:rPr>
        <w:t xml:space="preserve">developmental </w:t>
      </w:r>
      <w:r w:rsidRPr="00DC04F1">
        <w:rPr>
          <w:sz w:val="24"/>
        </w:rPr>
        <w:t xml:space="preserve">studies suggest that </w:t>
      </w:r>
      <w:r w:rsidR="00DA77F5" w:rsidRPr="00DC04F1">
        <w:rPr>
          <w:sz w:val="24"/>
        </w:rPr>
        <w:t xml:space="preserve">a prolonged period of time is needed for a novel </w:t>
      </w:r>
      <w:proofErr w:type="spellStart"/>
      <w:r w:rsidR="00DE2B68" w:rsidRPr="00DC04F1">
        <w:rPr>
          <w:sz w:val="24"/>
        </w:rPr>
        <w:t>non</w:t>
      </w:r>
      <w:r w:rsidR="00DA77F5" w:rsidRPr="00DC04F1">
        <w:rPr>
          <w:sz w:val="24"/>
        </w:rPr>
        <w:t>word</w:t>
      </w:r>
      <w:proofErr w:type="spellEnd"/>
      <w:r w:rsidR="00DA77F5" w:rsidRPr="00DC04F1">
        <w:rPr>
          <w:sz w:val="24"/>
        </w:rPr>
        <w:t xml:space="preserve"> (e.g., </w:t>
      </w:r>
      <w:proofErr w:type="spellStart"/>
      <w:r w:rsidR="00DA77F5" w:rsidRPr="00DC04F1">
        <w:rPr>
          <w:sz w:val="24"/>
        </w:rPr>
        <w:t>biscal</w:t>
      </w:r>
      <w:proofErr w:type="spellEnd"/>
      <w:r w:rsidR="00DA77F5" w:rsidRPr="00DC04F1">
        <w:rPr>
          <w:sz w:val="24"/>
        </w:rPr>
        <w:t>) to become integrated with the existing lexicon</w:t>
      </w:r>
      <w:r w:rsidRPr="00DC04F1">
        <w:rPr>
          <w:sz w:val="24"/>
        </w:rPr>
        <w:t xml:space="preserve"> (Brown, Weighall, Henderson &amp; Gaskell, 2012; Henderson, Weighall, Brown &amp; Gaskell, </w:t>
      </w:r>
      <w:r w:rsidR="00BE4690">
        <w:rPr>
          <w:sz w:val="24"/>
        </w:rPr>
        <w:t>2013</w:t>
      </w:r>
      <w:r w:rsidRPr="00DC04F1">
        <w:rPr>
          <w:sz w:val="24"/>
        </w:rPr>
        <w:t>) with sleep playing an important role in the</w:t>
      </w:r>
      <w:r w:rsidR="001E1372" w:rsidRPr="00DC04F1">
        <w:rPr>
          <w:sz w:val="24"/>
        </w:rPr>
        <w:t xml:space="preserve"> ‘off-line</w:t>
      </w:r>
      <w:r w:rsidRPr="00DC04F1">
        <w:rPr>
          <w:sz w:val="24"/>
        </w:rPr>
        <w:t xml:space="preserve"> consolidation</w:t>
      </w:r>
      <w:r w:rsidR="001E1372" w:rsidRPr="00DC04F1">
        <w:rPr>
          <w:sz w:val="24"/>
        </w:rPr>
        <w:t>’</w:t>
      </w:r>
      <w:r w:rsidRPr="00DC04F1">
        <w:rPr>
          <w:sz w:val="24"/>
        </w:rPr>
        <w:t xml:space="preserve"> </w:t>
      </w:r>
      <w:r w:rsidR="001E1372" w:rsidRPr="00DC04F1">
        <w:rPr>
          <w:sz w:val="24"/>
        </w:rPr>
        <w:t xml:space="preserve">(stabilisation and integration) </w:t>
      </w:r>
      <w:r w:rsidRPr="00DC04F1">
        <w:rPr>
          <w:sz w:val="24"/>
        </w:rPr>
        <w:t xml:space="preserve">of new phonological forms (Henderson, Weighall, Brown &amp; Gaskell, </w:t>
      </w:r>
      <w:r w:rsidR="00DA77F5" w:rsidRPr="00DC04F1">
        <w:rPr>
          <w:sz w:val="24"/>
        </w:rPr>
        <w:t>2012</w:t>
      </w:r>
      <w:r w:rsidRPr="00DC04F1">
        <w:rPr>
          <w:sz w:val="24"/>
        </w:rPr>
        <w:t xml:space="preserve">). </w:t>
      </w:r>
      <w:r w:rsidR="00BE4690">
        <w:rPr>
          <w:sz w:val="24"/>
        </w:rPr>
        <w:t>These results have been explained within the</w:t>
      </w:r>
      <w:r w:rsidRPr="00DC04F1">
        <w:rPr>
          <w:sz w:val="24"/>
        </w:rPr>
        <w:t xml:space="preserve"> </w:t>
      </w:r>
      <w:r w:rsidRPr="00DC04F1">
        <w:rPr>
          <w:i/>
          <w:sz w:val="24"/>
        </w:rPr>
        <w:t>Complementary Learning Systems</w:t>
      </w:r>
      <w:r w:rsidRPr="00DC04F1">
        <w:rPr>
          <w:sz w:val="24"/>
        </w:rPr>
        <w:t xml:space="preserve"> </w:t>
      </w:r>
      <w:r w:rsidR="001178C0" w:rsidRPr="00DC04F1">
        <w:rPr>
          <w:sz w:val="24"/>
        </w:rPr>
        <w:t xml:space="preserve">(CLS) </w:t>
      </w:r>
      <w:r w:rsidRPr="00DC04F1">
        <w:rPr>
          <w:sz w:val="24"/>
        </w:rPr>
        <w:t>framework</w:t>
      </w:r>
      <w:r w:rsidR="00055F1E" w:rsidRPr="00DC04F1">
        <w:rPr>
          <w:sz w:val="24"/>
        </w:rPr>
        <w:t>,</w:t>
      </w:r>
      <w:r w:rsidRPr="00DC04F1">
        <w:rPr>
          <w:sz w:val="24"/>
        </w:rPr>
        <w:t xml:space="preserve"> </w:t>
      </w:r>
      <w:r w:rsidRPr="00DC04F1">
        <w:rPr>
          <w:rFonts w:ascii="Calibri" w:hAnsi="Calibri"/>
          <w:sz w:val="24"/>
        </w:rPr>
        <w:t>which proposes that new information is initially stored separately from existing knowledge and integrated over time (</w:t>
      </w:r>
      <w:r w:rsidR="00BE4690">
        <w:rPr>
          <w:rFonts w:ascii="Calibri" w:hAnsi="Calibri"/>
          <w:sz w:val="24"/>
        </w:rPr>
        <w:t xml:space="preserve">Davis &amp; Gaskell, 2009; </w:t>
      </w:r>
      <w:r w:rsidRPr="00DC04F1">
        <w:rPr>
          <w:rFonts w:ascii="Calibri" w:hAnsi="Calibri"/>
          <w:sz w:val="24"/>
        </w:rPr>
        <w:t>McClelland, McNaughton, &amp; O’Reilly, 1995; Norman &amp; O’Reilly, 2003; O’Reilly &amp; Norman, 2002).</w:t>
      </w:r>
      <w:r w:rsidRPr="00DC04F1">
        <w:rPr>
          <w:sz w:val="24"/>
        </w:rPr>
        <w:t xml:space="preserve"> </w:t>
      </w:r>
      <w:r w:rsidR="001178C0" w:rsidRPr="00DC04F1">
        <w:rPr>
          <w:sz w:val="24"/>
        </w:rPr>
        <w:t xml:space="preserve">However, previous research has tended to study fictitious </w:t>
      </w:r>
      <w:proofErr w:type="spellStart"/>
      <w:r w:rsidR="001178C0" w:rsidRPr="00DC04F1">
        <w:rPr>
          <w:sz w:val="24"/>
        </w:rPr>
        <w:t>nonword</w:t>
      </w:r>
      <w:proofErr w:type="spellEnd"/>
      <w:r w:rsidR="001178C0" w:rsidRPr="00DC04F1">
        <w:rPr>
          <w:sz w:val="24"/>
        </w:rPr>
        <w:t xml:space="preserve"> learning in the absence of word meaning</w:t>
      </w:r>
      <w:r w:rsidR="00F51621" w:rsidRPr="00DC04F1">
        <w:rPr>
          <w:sz w:val="24"/>
        </w:rPr>
        <w:t xml:space="preserve"> and </w:t>
      </w:r>
      <w:r w:rsidR="002456DE" w:rsidRPr="00DC04F1">
        <w:rPr>
          <w:sz w:val="24"/>
        </w:rPr>
        <w:t xml:space="preserve">crucially </w:t>
      </w:r>
      <w:r w:rsidR="00F51621" w:rsidRPr="00DC04F1">
        <w:rPr>
          <w:sz w:val="24"/>
        </w:rPr>
        <w:t>we do not know whether providing meaning during training changes this prolonged time course of lexical integration</w:t>
      </w:r>
      <w:r w:rsidR="001178C0" w:rsidRPr="00DC04F1">
        <w:rPr>
          <w:sz w:val="24"/>
        </w:rPr>
        <w:t xml:space="preserve">. </w:t>
      </w:r>
      <w:r w:rsidR="00F51621" w:rsidRPr="00DC04F1">
        <w:rPr>
          <w:sz w:val="24"/>
        </w:rPr>
        <w:t xml:space="preserve">Since the purpose of language is to extract and convey meaning arguably a word cannot be deemed to be fully acquired until has been integrated with semantic knowledge; hence, it is </w:t>
      </w:r>
      <w:r w:rsidR="002456DE" w:rsidRPr="00DC04F1">
        <w:rPr>
          <w:sz w:val="24"/>
        </w:rPr>
        <w:t>imperative that we</w:t>
      </w:r>
      <w:r w:rsidR="00F51621" w:rsidRPr="00DC04F1">
        <w:rPr>
          <w:sz w:val="24"/>
        </w:rPr>
        <w:t xml:space="preserve"> understand how children utilize meaning in the process of word learning. </w:t>
      </w:r>
      <w:r w:rsidR="00055F1E" w:rsidRPr="00DC04F1">
        <w:rPr>
          <w:sz w:val="24"/>
        </w:rPr>
        <w:t xml:space="preserve">The current </w:t>
      </w:r>
      <w:r w:rsidRPr="00DC04F1">
        <w:rPr>
          <w:sz w:val="24"/>
        </w:rPr>
        <w:t xml:space="preserve">study presents a more naturalistic test of </w:t>
      </w:r>
      <w:r w:rsidR="001178C0" w:rsidRPr="00DC04F1">
        <w:rPr>
          <w:sz w:val="24"/>
        </w:rPr>
        <w:t>the CLS framework</w:t>
      </w:r>
      <w:r w:rsidRPr="00DC04F1">
        <w:rPr>
          <w:sz w:val="24"/>
        </w:rPr>
        <w:t xml:space="preserve"> and </w:t>
      </w:r>
      <w:r w:rsidRPr="00DC04F1">
        <w:rPr>
          <w:sz w:val="24"/>
        </w:rPr>
        <w:lastRenderedPageBreak/>
        <w:t xml:space="preserve">examines </w:t>
      </w:r>
      <w:r w:rsidR="00794251" w:rsidRPr="00DC04F1">
        <w:rPr>
          <w:sz w:val="24"/>
        </w:rPr>
        <w:t>how real (rather than fictitious) words and their meanings are acquired and integrated with the lexicon.</w:t>
      </w:r>
      <w:r w:rsidR="002456DE" w:rsidRPr="00DC04F1">
        <w:rPr>
          <w:sz w:val="24"/>
        </w:rPr>
        <w:t xml:space="preserve"> Specifically, we address whether </w:t>
      </w:r>
      <w:r w:rsidR="00CF5374" w:rsidRPr="00DC04F1">
        <w:rPr>
          <w:sz w:val="24"/>
        </w:rPr>
        <w:t xml:space="preserve">providing information about word meaning during training influences the time </w:t>
      </w:r>
      <w:r w:rsidR="002456DE" w:rsidRPr="00DC04F1">
        <w:rPr>
          <w:sz w:val="24"/>
        </w:rPr>
        <w:t xml:space="preserve">course of spoken word learning, </w:t>
      </w:r>
      <w:r w:rsidR="00CF5374" w:rsidRPr="00DC04F1">
        <w:rPr>
          <w:sz w:val="24"/>
        </w:rPr>
        <w:t>focus</w:t>
      </w:r>
      <w:r w:rsidR="002456DE" w:rsidRPr="00DC04F1">
        <w:rPr>
          <w:sz w:val="24"/>
        </w:rPr>
        <w:t>ing</w:t>
      </w:r>
      <w:r w:rsidR="00CF5374" w:rsidRPr="00DC04F1">
        <w:rPr>
          <w:sz w:val="24"/>
        </w:rPr>
        <w:t xml:space="preserve"> on the extent to which a new word has been integrated with existing word knowledge and </w:t>
      </w:r>
      <w:r w:rsidR="00720D8D" w:rsidRPr="00DC04F1">
        <w:rPr>
          <w:sz w:val="24"/>
        </w:rPr>
        <w:t xml:space="preserve">the ease with which it can be retrieved over time. </w:t>
      </w:r>
    </w:p>
    <w:p w:rsidR="002456DE" w:rsidRPr="009C2613" w:rsidRDefault="002456DE" w:rsidP="002456DE">
      <w:pPr>
        <w:spacing w:line="480" w:lineRule="auto"/>
        <w:rPr>
          <w:b/>
          <w:sz w:val="24"/>
        </w:rPr>
      </w:pPr>
      <w:r w:rsidRPr="009C2613">
        <w:rPr>
          <w:b/>
          <w:sz w:val="24"/>
        </w:rPr>
        <w:t>The time course of word learning</w:t>
      </w:r>
    </w:p>
    <w:p w:rsidR="00FD3280" w:rsidRPr="00DC04F1" w:rsidRDefault="006E4070" w:rsidP="00FD3280">
      <w:pPr>
        <w:spacing w:line="480" w:lineRule="auto"/>
        <w:ind w:firstLine="360"/>
        <w:rPr>
          <w:sz w:val="24"/>
        </w:rPr>
      </w:pPr>
      <w:r>
        <w:rPr>
          <w:sz w:val="24"/>
        </w:rPr>
        <w:t xml:space="preserve">One way of establishing whether </w:t>
      </w:r>
      <w:r w:rsidR="00BE4690">
        <w:rPr>
          <w:sz w:val="24"/>
        </w:rPr>
        <w:t>a new word has been acquired</w:t>
      </w:r>
      <w:r>
        <w:rPr>
          <w:sz w:val="24"/>
        </w:rPr>
        <w:t xml:space="preserve"> is to examine when it begins </w:t>
      </w:r>
      <w:r w:rsidR="00EE25A9" w:rsidRPr="00DC04F1">
        <w:rPr>
          <w:sz w:val="24"/>
        </w:rPr>
        <w:t xml:space="preserve">to exhibit hallmarks of lexical processing </w:t>
      </w:r>
      <w:r w:rsidR="00932A59">
        <w:rPr>
          <w:sz w:val="24"/>
        </w:rPr>
        <w:t xml:space="preserve">typically observed for </w:t>
      </w:r>
      <w:r w:rsidR="00EE25A9" w:rsidRPr="00DC04F1">
        <w:rPr>
          <w:sz w:val="24"/>
        </w:rPr>
        <w:t>existing words</w:t>
      </w:r>
      <w:r>
        <w:rPr>
          <w:sz w:val="24"/>
        </w:rPr>
        <w:t xml:space="preserve"> (Leach &amp; Samuel, 2007)</w:t>
      </w:r>
      <w:r w:rsidR="00BE4690">
        <w:rPr>
          <w:sz w:val="24"/>
        </w:rPr>
        <w:t>.</w:t>
      </w:r>
      <w:r w:rsidR="00EE25A9" w:rsidRPr="00DC04F1">
        <w:rPr>
          <w:sz w:val="24"/>
        </w:rPr>
        <w:t xml:space="preserve"> </w:t>
      </w:r>
      <w:r w:rsidR="00FD3280" w:rsidRPr="00DC04F1">
        <w:rPr>
          <w:sz w:val="24"/>
        </w:rPr>
        <w:t xml:space="preserve">One </w:t>
      </w:r>
      <w:r>
        <w:rPr>
          <w:sz w:val="24"/>
        </w:rPr>
        <w:t xml:space="preserve">such </w:t>
      </w:r>
      <w:r w:rsidR="00FD3280" w:rsidRPr="00DC04F1">
        <w:rPr>
          <w:sz w:val="24"/>
        </w:rPr>
        <w:t xml:space="preserve">hallmark of an established lexical entry </w:t>
      </w:r>
      <w:r w:rsidR="002456DE" w:rsidRPr="00DC04F1">
        <w:rPr>
          <w:sz w:val="24"/>
        </w:rPr>
        <w:t xml:space="preserve">acknowledged </w:t>
      </w:r>
      <w:r w:rsidR="00FD3280" w:rsidRPr="00DC04F1">
        <w:rPr>
          <w:sz w:val="24"/>
        </w:rPr>
        <w:t xml:space="preserve">by </w:t>
      </w:r>
      <w:r w:rsidR="002456DE" w:rsidRPr="00DC04F1">
        <w:rPr>
          <w:sz w:val="24"/>
        </w:rPr>
        <w:t>numerous</w:t>
      </w:r>
      <w:r w:rsidR="00FD3280" w:rsidRPr="00DC04F1">
        <w:rPr>
          <w:sz w:val="24"/>
        </w:rPr>
        <w:t xml:space="preserve"> models of spoken word recognition is its ability to compete with similar-sounding entries for identification (McClelland &amp; Elman, 1986).  Hence, </w:t>
      </w:r>
      <w:r w:rsidR="00EE25A9" w:rsidRPr="00DC04F1">
        <w:rPr>
          <w:sz w:val="24"/>
        </w:rPr>
        <w:t xml:space="preserve">a strong test of whether a new speech sequence has been integrated with the lexicon is whether it engages in lexical competition with existing representations during speech perception (e.g., Gaskell &amp; Dumay, 2003). </w:t>
      </w:r>
    </w:p>
    <w:p w:rsidR="00E44DC5" w:rsidRPr="00DC04F1" w:rsidRDefault="00E44DC5" w:rsidP="00E44DC5">
      <w:pPr>
        <w:spacing w:line="480" w:lineRule="auto"/>
        <w:ind w:firstLine="360"/>
        <w:rPr>
          <w:sz w:val="24"/>
        </w:rPr>
      </w:pPr>
      <w:r w:rsidRPr="00DC04F1">
        <w:rPr>
          <w:sz w:val="24"/>
        </w:rPr>
        <w:t xml:space="preserve">Gaskell and colleagues have examined how lexical activity changes when adults (Dumay &amp; Gaskell, 2007; Gaskell &amp; Dumay, 2003) and school-aged children (Brown et al., 2012; Henderson et al., </w:t>
      </w:r>
      <w:r w:rsidR="00DA77F5" w:rsidRPr="00DC04F1">
        <w:rPr>
          <w:sz w:val="24"/>
        </w:rPr>
        <w:t>2012</w:t>
      </w:r>
      <w:r w:rsidRPr="00DC04F1">
        <w:rPr>
          <w:sz w:val="24"/>
        </w:rPr>
        <w:t>;  Henderson</w:t>
      </w:r>
      <w:r w:rsidR="00A82DBE" w:rsidRPr="00DC04F1">
        <w:rPr>
          <w:sz w:val="24"/>
        </w:rPr>
        <w:t xml:space="preserve"> et al</w:t>
      </w:r>
      <w:r w:rsidRPr="00DC04F1">
        <w:rPr>
          <w:sz w:val="24"/>
        </w:rPr>
        <w:t xml:space="preserve">., </w:t>
      </w:r>
      <w:r w:rsidR="00BE4690">
        <w:rPr>
          <w:sz w:val="24"/>
        </w:rPr>
        <w:t>2013</w:t>
      </w:r>
      <w:r w:rsidRPr="00DC04F1">
        <w:rPr>
          <w:sz w:val="24"/>
        </w:rPr>
        <w:t xml:space="preserve">) learn fictitious novel </w:t>
      </w:r>
      <w:proofErr w:type="spellStart"/>
      <w:r w:rsidRPr="00DC04F1">
        <w:rPr>
          <w:sz w:val="24"/>
        </w:rPr>
        <w:t>nonwords</w:t>
      </w:r>
      <w:proofErr w:type="spellEnd"/>
      <w:r w:rsidRPr="00DC04F1">
        <w:rPr>
          <w:sz w:val="24"/>
        </w:rPr>
        <w:t xml:space="preserve"> (e.g., </w:t>
      </w:r>
      <w:proofErr w:type="spellStart"/>
      <w:r w:rsidRPr="00DC04F1">
        <w:rPr>
          <w:sz w:val="24"/>
        </w:rPr>
        <w:t>biscal</w:t>
      </w:r>
      <w:proofErr w:type="spellEnd"/>
      <w:r w:rsidRPr="00DC04F1">
        <w:rPr>
          <w:sz w:val="24"/>
        </w:rPr>
        <w:t xml:space="preserve">). Participants made speeded decisions about the presence of a silent pause inserted </w:t>
      </w:r>
      <w:r w:rsidR="00DA77F5" w:rsidRPr="00DC04F1">
        <w:rPr>
          <w:sz w:val="24"/>
        </w:rPr>
        <w:t xml:space="preserve">in existing words with the same onsets </w:t>
      </w:r>
      <w:r w:rsidRPr="00DC04F1">
        <w:rPr>
          <w:sz w:val="24"/>
        </w:rPr>
        <w:t xml:space="preserve">(e.g., </w:t>
      </w:r>
      <w:proofErr w:type="spellStart"/>
      <w:r w:rsidRPr="00DC04F1">
        <w:rPr>
          <w:sz w:val="24"/>
        </w:rPr>
        <w:t>bisc_uit</w:t>
      </w:r>
      <w:proofErr w:type="spellEnd"/>
      <w:r w:rsidRPr="00DC04F1">
        <w:rPr>
          <w:sz w:val="24"/>
        </w:rPr>
        <w:t xml:space="preserve">). Pause detection latency provides an on-line index of lexical activity at the point in the word the pause is encountered, with slower pause detection latency indicating more lexical activity (Mattys &amp; Clark, 2002). Gaskell and colleagues </w:t>
      </w:r>
      <w:r w:rsidR="00B918D8" w:rsidRPr="00DC04F1">
        <w:rPr>
          <w:sz w:val="24"/>
        </w:rPr>
        <w:t>showed</w:t>
      </w:r>
      <w:r w:rsidRPr="00DC04F1">
        <w:rPr>
          <w:sz w:val="24"/>
        </w:rPr>
        <w:t xml:space="preserve"> that pause detection latencies in existing words become slower if participants have recently </w:t>
      </w:r>
      <w:proofErr w:type="gramStart"/>
      <w:r w:rsidRPr="00DC04F1">
        <w:rPr>
          <w:sz w:val="24"/>
        </w:rPr>
        <w:t>learned</w:t>
      </w:r>
      <w:proofErr w:type="gramEnd"/>
      <w:r w:rsidRPr="00DC04F1">
        <w:rPr>
          <w:sz w:val="24"/>
        </w:rPr>
        <w:t xml:space="preserve"> an onset competitor (e.g., “</w:t>
      </w:r>
      <w:proofErr w:type="spellStart"/>
      <w:r w:rsidRPr="00DC04F1">
        <w:rPr>
          <w:sz w:val="24"/>
        </w:rPr>
        <w:t>biscal</w:t>
      </w:r>
      <w:proofErr w:type="spellEnd"/>
      <w:r w:rsidRPr="00DC04F1">
        <w:rPr>
          <w:sz w:val="24"/>
        </w:rPr>
        <w:t xml:space="preserve">”). Studies with adults </w:t>
      </w:r>
      <w:r w:rsidRPr="00DC04F1">
        <w:rPr>
          <w:sz w:val="24"/>
        </w:rPr>
        <w:lastRenderedPageBreak/>
        <w:t xml:space="preserve">(Dumay &amp; Gaskell, 2007) and children aged 7-12-years-old (Henderson et al., </w:t>
      </w:r>
      <w:r w:rsidR="00DA77F5" w:rsidRPr="00DC04F1">
        <w:rPr>
          <w:sz w:val="24"/>
        </w:rPr>
        <w:t>2012</w:t>
      </w:r>
      <w:r w:rsidRPr="00DC04F1">
        <w:rPr>
          <w:sz w:val="24"/>
        </w:rPr>
        <w:t xml:space="preserve">) have shown that this ‘lexical competition’ effect emerges 12-hours after exposure to novel </w:t>
      </w:r>
      <w:proofErr w:type="spellStart"/>
      <w:r w:rsidRPr="00DC04F1">
        <w:rPr>
          <w:sz w:val="24"/>
        </w:rPr>
        <w:t>nonword</w:t>
      </w:r>
      <w:proofErr w:type="spellEnd"/>
      <w:r w:rsidRPr="00DC04F1">
        <w:rPr>
          <w:sz w:val="24"/>
        </w:rPr>
        <w:t xml:space="preserve"> competitors, but only if that 12-hour period includes sleep. In both studies sleep also benefited</w:t>
      </w:r>
      <w:r w:rsidR="00783B09" w:rsidRPr="00DC04F1">
        <w:rPr>
          <w:sz w:val="24"/>
        </w:rPr>
        <w:t xml:space="preserve"> explicit</w:t>
      </w:r>
      <w:r w:rsidRPr="00DC04F1">
        <w:rPr>
          <w:sz w:val="24"/>
        </w:rPr>
        <w:t xml:space="preserve"> recall of the novel </w:t>
      </w:r>
      <w:proofErr w:type="spellStart"/>
      <w:r w:rsidRPr="00DC04F1">
        <w:rPr>
          <w:sz w:val="24"/>
        </w:rPr>
        <w:t>nonwords</w:t>
      </w:r>
      <w:proofErr w:type="spellEnd"/>
      <w:r w:rsidRPr="00DC04F1">
        <w:rPr>
          <w:sz w:val="24"/>
        </w:rPr>
        <w:t xml:space="preserve"> and the children retained this knowledge one-week later, providing evidence for long-lasting phonological word learning following a short training phase. This finding is consistent with previous reports of delayed improvements in the recognition of newly trained words (without additional exposure) in children aged 3-7 years (</w:t>
      </w:r>
      <w:proofErr w:type="spellStart"/>
      <w:r w:rsidRPr="00DC04F1">
        <w:rPr>
          <w:sz w:val="24"/>
        </w:rPr>
        <w:t>Dockrell</w:t>
      </w:r>
      <w:proofErr w:type="spellEnd"/>
      <w:r w:rsidRPr="00DC04F1">
        <w:rPr>
          <w:sz w:val="24"/>
        </w:rPr>
        <w:t xml:space="preserve"> et al., 2007; </w:t>
      </w:r>
      <w:proofErr w:type="spellStart"/>
      <w:r w:rsidRPr="00DC04F1">
        <w:rPr>
          <w:sz w:val="24"/>
        </w:rPr>
        <w:t>Storkel</w:t>
      </w:r>
      <w:proofErr w:type="spellEnd"/>
      <w:r w:rsidRPr="00DC04F1">
        <w:rPr>
          <w:sz w:val="24"/>
        </w:rPr>
        <w:t xml:space="preserve">, 2001). </w:t>
      </w:r>
      <w:r w:rsidR="00DE2B68" w:rsidRPr="00DC04F1">
        <w:rPr>
          <w:sz w:val="24"/>
        </w:rPr>
        <w:t xml:space="preserve">Together, these findings have led to </w:t>
      </w:r>
      <w:r w:rsidR="00B918D8" w:rsidRPr="00DC04F1">
        <w:rPr>
          <w:sz w:val="24"/>
        </w:rPr>
        <w:t xml:space="preserve">a </w:t>
      </w:r>
      <w:r w:rsidR="00DE2B68" w:rsidRPr="00DC04F1">
        <w:rPr>
          <w:sz w:val="24"/>
        </w:rPr>
        <w:t xml:space="preserve">significant </w:t>
      </w:r>
      <w:r w:rsidR="00B918D8" w:rsidRPr="00DC04F1">
        <w:rPr>
          <w:sz w:val="24"/>
        </w:rPr>
        <w:t xml:space="preserve">shift </w:t>
      </w:r>
      <w:r w:rsidR="00DE2B68" w:rsidRPr="00DC04F1">
        <w:rPr>
          <w:sz w:val="24"/>
        </w:rPr>
        <w:t>in our understanding of vocabulary acquisition</w:t>
      </w:r>
      <w:r w:rsidRPr="00DC04F1">
        <w:rPr>
          <w:sz w:val="24"/>
        </w:rPr>
        <w:t>,</w:t>
      </w:r>
      <w:r w:rsidR="00DE2B68" w:rsidRPr="00DC04F1">
        <w:rPr>
          <w:sz w:val="24"/>
        </w:rPr>
        <w:t xml:space="preserve"> suggesting that</w:t>
      </w:r>
      <w:r w:rsidRPr="00DC04F1">
        <w:rPr>
          <w:sz w:val="24"/>
        </w:rPr>
        <w:t xml:space="preserve"> offline consolidation facilitate</w:t>
      </w:r>
      <w:r w:rsidR="00DE2B68" w:rsidRPr="00DC04F1">
        <w:rPr>
          <w:sz w:val="24"/>
        </w:rPr>
        <w:t>s</w:t>
      </w:r>
      <w:r w:rsidRPr="00DC04F1">
        <w:rPr>
          <w:sz w:val="24"/>
        </w:rPr>
        <w:t xml:space="preserve"> the integration of novel fictitious words into the </w:t>
      </w:r>
      <w:r w:rsidR="00DE2D11" w:rsidRPr="00DC04F1">
        <w:rPr>
          <w:sz w:val="24"/>
        </w:rPr>
        <w:t xml:space="preserve">developing </w:t>
      </w:r>
      <w:r w:rsidRPr="00DC04F1">
        <w:rPr>
          <w:sz w:val="24"/>
        </w:rPr>
        <w:t xml:space="preserve">lexicon and plays a role in the stabilisation of new phonological representations. </w:t>
      </w:r>
    </w:p>
    <w:p w:rsidR="00E44DC5" w:rsidRPr="00DC04F1" w:rsidRDefault="00B918D8" w:rsidP="00E44DC5">
      <w:pPr>
        <w:spacing w:line="480" w:lineRule="auto"/>
        <w:ind w:firstLine="360"/>
        <w:rPr>
          <w:sz w:val="24"/>
        </w:rPr>
      </w:pPr>
      <w:r w:rsidRPr="00DC04F1">
        <w:rPr>
          <w:sz w:val="24"/>
        </w:rPr>
        <w:t>C</w:t>
      </w:r>
      <w:r w:rsidR="00E44DC5" w:rsidRPr="00DC04F1">
        <w:rPr>
          <w:rFonts w:ascii="Calibri" w:hAnsi="Calibri"/>
          <w:sz w:val="24"/>
        </w:rPr>
        <w:t xml:space="preserve">omplementary learning systems (CLS) </w:t>
      </w:r>
      <w:r w:rsidRPr="00DC04F1">
        <w:rPr>
          <w:rFonts w:ascii="Calibri" w:hAnsi="Calibri"/>
          <w:sz w:val="24"/>
        </w:rPr>
        <w:t xml:space="preserve">theory </w:t>
      </w:r>
      <w:r w:rsidR="00E44DC5" w:rsidRPr="00DC04F1">
        <w:rPr>
          <w:rFonts w:ascii="Calibri" w:hAnsi="Calibri"/>
          <w:sz w:val="24"/>
        </w:rPr>
        <w:t>(McClelland</w:t>
      </w:r>
      <w:r w:rsidR="00A82DBE" w:rsidRPr="00DC04F1">
        <w:rPr>
          <w:rFonts w:ascii="Calibri" w:hAnsi="Calibri"/>
          <w:sz w:val="24"/>
        </w:rPr>
        <w:t xml:space="preserve"> et al.,</w:t>
      </w:r>
      <w:r w:rsidR="00E44DC5" w:rsidRPr="00DC04F1">
        <w:rPr>
          <w:rFonts w:ascii="Calibri" w:hAnsi="Calibri"/>
          <w:sz w:val="24"/>
        </w:rPr>
        <w:t xml:space="preserve"> 1995; Norman &amp; O’Reilly, 2003; O’Reilly &amp; Norman, 2002) provides a good explanation for these findings. </w:t>
      </w:r>
      <w:r w:rsidR="00CA40A0" w:rsidRPr="00DC04F1">
        <w:rPr>
          <w:rFonts w:ascii="Calibri" w:hAnsi="Calibri"/>
          <w:sz w:val="24"/>
        </w:rPr>
        <w:t>T</w:t>
      </w:r>
      <w:r w:rsidR="00E44DC5" w:rsidRPr="00DC04F1">
        <w:rPr>
          <w:rFonts w:ascii="Calibri" w:hAnsi="Calibri"/>
          <w:sz w:val="24"/>
        </w:rPr>
        <w:t>his framework can account for vocabulary acquisition in terms of the operation of general memory systems, where</w:t>
      </w:r>
      <w:r w:rsidR="00D64B40" w:rsidRPr="00DC04F1">
        <w:rPr>
          <w:rFonts w:ascii="Calibri" w:hAnsi="Calibri"/>
          <w:sz w:val="24"/>
        </w:rPr>
        <w:t>by</w:t>
      </w:r>
      <w:r w:rsidR="00E44DC5" w:rsidRPr="00DC04F1">
        <w:rPr>
          <w:rFonts w:ascii="Calibri" w:hAnsi="Calibri"/>
          <w:sz w:val="24"/>
        </w:rPr>
        <w:t xml:space="preserve"> new information is </w:t>
      </w:r>
      <w:r w:rsidR="00D64B40" w:rsidRPr="00DC04F1">
        <w:rPr>
          <w:rFonts w:ascii="Calibri" w:hAnsi="Calibri"/>
          <w:sz w:val="24"/>
        </w:rPr>
        <w:t xml:space="preserve">initially </w:t>
      </w:r>
      <w:r w:rsidR="00E44DC5" w:rsidRPr="00DC04F1">
        <w:rPr>
          <w:rFonts w:ascii="Calibri" w:hAnsi="Calibri"/>
          <w:sz w:val="24"/>
        </w:rPr>
        <w:t>stored independently from existing knowledge and</w:t>
      </w:r>
      <w:r w:rsidR="00D64B40" w:rsidRPr="00DC04F1">
        <w:rPr>
          <w:rFonts w:ascii="Calibri" w:hAnsi="Calibri"/>
          <w:sz w:val="24"/>
        </w:rPr>
        <w:t xml:space="preserve"> then</w:t>
      </w:r>
      <w:r w:rsidR="00E44DC5" w:rsidRPr="00DC04F1">
        <w:rPr>
          <w:rFonts w:ascii="Calibri" w:hAnsi="Calibri"/>
          <w:sz w:val="24"/>
        </w:rPr>
        <w:t xml:space="preserve"> integrated over time</w:t>
      </w:r>
      <w:r w:rsidR="00CA40A0" w:rsidRPr="00DC04F1">
        <w:rPr>
          <w:rFonts w:ascii="Calibri" w:hAnsi="Calibri"/>
          <w:sz w:val="24"/>
        </w:rPr>
        <w:t xml:space="preserve"> (Davis &amp; Gaskell, 2009)</w:t>
      </w:r>
      <w:r w:rsidR="00E44DC5" w:rsidRPr="00DC04F1">
        <w:rPr>
          <w:rFonts w:ascii="Calibri" w:hAnsi="Calibri"/>
          <w:sz w:val="24"/>
        </w:rPr>
        <w:t>. Under this view, novel word</w:t>
      </w:r>
      <w:r w:rsidR="00D64B40" w:rsidRPr="00DC04F1">
        <w:rPr>
          <w:rFonts w:ascii="Calibri" w:hAnsi="Calibri"/>
          <w:sz w:val="24"/>
        </w:rPr>
        <w:t xml:space="preserve"> representation</w:t>
      </w:r>
      <w:r w:rsidR="00E44DC5" w:rsidRPr="00DC04F1">
        <w:rPr>
          <w:rFonts w:ascii="Calibri" w:hAnsi="Calibri"/>
          <w:sz w:val="24"/>
        </w:rPr>
        <w:t xml:space="preserve">s </w:t>
      </w:r>
      <w:r w:rsidR="00D64B40" w:rsidRPr="00DC04F1">
        <w:rPr>
          <w:rFonts w:ascii="Calibri" w:hAnsi="Calibri"/>
          <w:sz w:val="24"/>
        </w:rPr>
        <w:t xml:space="preserve">are </w:t>
      </w:r>
      <w:r w:rsidR="00CA40A0" w:rsidRPr="00DC04F1">
        <w:rPr>
          <w:rFonts w:ascii="Calibri" w:hAnsi="Calibri"/>
          <w:sz w:val="24"/>
        </w:rPr>
        <w:t xml:space="preserve">initially </w:t>
      </w:r>
      <w:r w:rsidR="00E44DC5" w:rsidRPr="00DC04F1">
        <w:rPr>
          <w:rFonts w:ascii="Calibri" w:hAnsi="Calibri"/>
          <w:sz w:val="24"/>
        </w:rPr>
        <w:t>sparsely coded in the hippocampus</w:t>
      </w:r>
      <w:r w:rsidR="00D64B40" w:rsidRPr="00DC04F1">
        <w:rPr>
          <w:rFonts w:ascii="Calibri" w:hAnsi="Calibri"/>
          <w:sz w:val="24"/>
        </w:rPr>
        <w:t>,</w:t>
      </w:r>
      <w:r w:rsidR="00E44DC5" w:rsidRPr="00DC04F1">
        <w:rPr>
          <w:rFonts w:ascii="Calibri" w:hAnsi="Calibri"/>
          <w:sz w:val="24"/>
        </w:rPr>
        <w:t xml:space="preserve"> with offline </w:t>
      </w:r>
      <w:r w:rsidR="00CA40A0" w:rsidRPr="00DC04F1">
        <w:rPr>
          <w:rFonts w:ascii="Calibri" w:hAnsi="Calibri"/>
          <w:sz w:val="24"/>
        </w:rPr>
        <w:t>interactions</w:t>
      </w:r>
      <w:r w:rsidR="00E44DC5" w:rsidRPr="00DC04F1">
        <w:rPr>
          <w:rFonts w:ascii="Calibri" w:hAnsi="Calibri"/>
          <w:sz w:val="24"/>
        </w:rPr>
        <w:t xml:space="preserve"> resulting in strengthening of </w:t>
      </w:r>
      <w:r w:rsidR="00CA40A0" w:rsidRPr="00DC04F1">
        <w:rPr>
          <w:rFonts w:ascii="Calibri" w:hAnsi="Calibri"/>
          <w:sz w:val="24"/>
        </w:rPr>
        <w:t xml:space="preserve">distributed </w:t>
      </w:r>
      <w:r w:rsidR="00E44DC5" w:rsidRPr="00DC04F1">
        <w:rPr>
          <w:rFonts w:ascii="Calibri" w:hAnsi="Calibri"/>
          <w:sz w:val="24"/>
        </w:rPr>
        <w:t>representations in long-term neocortical memory (Davis et al., 2009; French, 1999; Wilson &amp; McNaughton, 1994). Tamminen et al. (2011) reported that s</w:t>
      </w:r>
      <w:r w:rsidR="00E44DC5" w:rsidRPr="00DC04F1">
        <w:rPr>
          <w:sz w:val="24"/>
        </w:rPr>
        <w:t xml:space="preserve">leep spindle activity (11-15 Hz oscillations lasting </w:t>
      </w:r>
      <w:r w:rsidR="00BB0A89" w:rsidRPr="00DC04F1">
        <w:rPr>
          <w:sz w:val="24"/>
        </w:rPr>
        <w:t xml:space="preserve">up to </w:t>
      </w:r>
      <w:r w:rsidR="00E44DC5" w:rsidRPr="00DC04F1">
        <w:rPr>
          <w:sz w:val="24"/>
        </w:rPr>
        <w:t xml:space="preserve">3 seconds) is positively associated with overnight increases in lexical competition, suggesting that sleep plays an active role in the process of lexical integration, possibly by enabling the transfer from hippocampal to neocortical representations. </w:t>
      </w:r>
    </w:p>
    <w:p w:rsidR="002456DE" w:rsidRPr="009C2613" w:rsidRDefault="00D81958" w:rsidP="002456DE">
      <w:pPr>
        <w:spacing w:line="480" w:lineRule="auto"/>
        <w:rPr>
          <w:b/>
          <w:sz w:val="24"/>
        </w:rPr>
      </w:pPr>
      <w:r w:rsidRPr="009C2613">
        <w:rPr>
          <w:b/>
          <w:sz w:val="24"/>
        </w:rPr>
        <w:lastRenderedPageBreak/>
        <w:t>Does</w:t>
      </w:r>
      <w:r w:rsidR="002456DE" w:rsidRPr="009C2613">
        <w:rPr>
          <w:b/>
          <w:sz w:val="24"/>
        </w:rPr>
        <w:t xml:space="preserve"> semantic training influence the time course of word learning?</w:t>
      </w:r>
    </w:p>
    <w:p w:rsidR="00720D8D" w:rsidRPr="00DC04F1" w:rsidRDefault="00720D8D" w:rsidP="00720D8D">
      <w:pPr>
        <w:spacing w:line="480" w:lineRule="auto"/>
        <w:ind w:firstLine="360"/>
        <w:rPr>
          <w:sz w:val="24"/>
        </w:rPr>
      </w:pPr>
      <w:r w:rsidRPr="00DC04F1">
        <w:rPr>
          <w:sz w:val="24"/>
        </w:rPr>
        <w:t xml:space="preserve">The </w:t>
      </w:r>
      <w:r w:rsidR="002456DE" w:rsidRPr="00DC04F1">
        <w:rPr>
          <w:sz w:val="24"/>
        </w:rPr>
        <w:t xml:space="preserve">main </w:t>
      </w:r>
      <w:r w:rsidRPr="00DC04F1">
        <w:rPr>
          <w:sz w:val="24"/>
        </w:rPr>
        <w:t xml:space="preserve">aim of </w:t>
      </w:r>
      <w:r w:rsidR="002456DE" w:rsidRPr="00DC04F1">
        <w:rPr>
          <w:sz w:val="24"/>
        </w:rPr>
        <w:t>this</w:t>
      </w:r>
      <w:r w:rsidRPr="00DC04F1">
        <w:rPr>
          <w:sz w:val="24"/>
        </w:rPr>
        <w:t xml:space="preserve"> study was to address whether previous data on consolidation effects in vocabulary acquisition accurately reflect naturalistic word learning when semantic information is available. We examine whether semantic knowledge shapes the time course with which new lexical information is </w:t>
      </w:r>
      <w:r w:rsidR="002456DE" w:rsidRPr="00DC04F1">
        <w:rPr>
          <w:sz w:val="24"/>
        </w:rPr>
        <w:t xml:space="preserve">strengthened such that it can be explicitly retrieved and </w:t>
      </w:r>
      <w:r w:rsidRPr="00DC04F1">
        <w:rPr>
          <w:sz w:val="24"/>
        </w:rPr>
        <w:t xml:space="preserve">integrated with existing lexical information </w:t>
      </w:r>
      <w:r w:rsidR="002456DE" w:rsidRPr="00DC04F1">
        <w:rPr>
          <w:sz w:val="24"/>
        </w:rPr>
        <w:t>(as indexed by the emergence of lexical competition)</w:t>
      </w:r>
      <w:r w:rsidRPr="00DC04F1">
        <w:rPr>
          <w:sz w:val="24"/>
        </w:rPr>
        <w:t>.</w:t>
      </w:r>
      <w:r w:rsidR="002456DE" w:rsidRPr="00DC04F1">
        <w:rPr>
          <w:sz w:val="24"/>
        </w:rPr>
        <w:t xml:space="preserve"> </w:t>
      </w:r>
      <w:r w:rsidRPr="00DC04F1">
        <w:rPr>
          <w:sz w:val="24"/>
        </w:rPr>
        <w:t xml:space="preserve"> Previous studies have largely used purely phonological training regimes without providing participants with information pertaining to word meaning (Brown et al., 2012; Dumay &amp; Gaskell, 2007; Gaskell &amp; Dumay, 2003; Henderson et al., 2012; Henderson et al., </w:t>
      </w:r>
      <w:r w:rsidR="003A1BA2">
        <w:rPr>
          <w:sz w:val="24"/>
        </w:rPr>
        <w:t>2013</w:t>
      </w:r>
      <w:r w:rsidRPr="00DC04F1">
        <w:rPr>
          <w:sz w:val="24"/>
        </w:rPr>
        <w:t xml:space="preserve">). It could be argued that the typical finding of a delay in lexical integration of the novel words is an artefact of the impoverished context in which the words have been learned.  </w:t>
      </w:r>
    </w:p>
    <w:p w:rsidR="00720D8D" w:rsidRPr="00DC04F1" w:rsidRDefault="00720D8D" w:rsidP="00720D8D">
      <w:pPr>
        <w:spacing w:line="480" w:lineRule="auto"/>
        <w:ind w:firstLine="360"/>
        <w:rPr>
          <w:sz w:val="24"/>
        </w:rPr>
      </w:pPr>
      <w:r w:rsidRPr="00DC04F1">
        <w:rPr>
          <w:sz w:val="24"/>
        </w:rPr>
        <w:t xml:space="preserve">Consistent with this position, Leach and Samuel (2007) found that novel </w:t>
      </w:r>
      <w:proofErr w:type="spellStart"/>
      <w:r w:rsidRPr="00DC04F1">
        <w:rPr>
          <w:sz w:val="24"/>
        </w:rPr>
        <w:t>nonwords</w:t>
      </w:r>
      <w:proofErr w:type="spellEnd"/>
      <w:r w:rsidRPr="00DC04F1">
        <w:rPr>
          <w:sz w:val="24"/>
        </w:rPr>
        <w:t xml:space="preserve"> engage with the lexicon immediately after learning (as measured by the retuning of phoneme boundaries) if semantic information has been provided. Participants were trained on novel </w:t>
      </w:r>
      <w:proofErr w:type="spellStart"/>
      <w:r w:rsidRPr="00DC04F1">
        <w:rPr>
          <w:sz w:val="24"/>
        </w:rPr>
        <w:t>nonwords</w:t>
      </w:r>
      <w:proofErr w:type="spellEnd"/>
      <w:r w:rsidRPr="00DC04F1">
        <w:rPr>
          <w:sz w:val="24"/>
        </w:rPr>
        <w:t xml:space="preserve"> containing either an “s” sound or a “</w:t>
      </w:r>
      <w:proofErr w:type="spellStart"/>
      <w:r w:rsidRPr="00DC04F1">
        <w:rPr>
          <w:sz w:val="24"/>
        </w:rPr>
        <w:t>sh</w:t>
      </w:r>
      <w:proofErr w:type="spellEnd"/>
      <w:r w:rsidRPr="00DC04F1">
        <w:rPr>
          <w:sz w:val="24"/>
        </w:rPr>
        <w:t xml:space="preserve">” sound and then presented with novel </w:t>
      </w:r>
      <w:proofErr w:type="spellStart"/>
      <w:r w:rsidRPr="00DC04F1">
        <w:rPr>
          <w:sz w:val="24"/>
        </w:rPr>
        <w:t>nonwords</w:t>
      </w:r>
      <w:proofErr w:type="spellEnd"/>
      <w:r w:rsidRPr="00DC04F1">
        <w:rPr>
          <w:sz w:val="24"/>
        </w:rPr>
        <w:t xml:space="preserve"> containing an ambiguous phoneme half way between “s” and “</w:t>
      </w:r>
      <w:proofErr w:type="spellStart"/>
      <w:r w:rsidRPr="00DC04F1">
        <w:rPr>
          <w:sz w:val="24"/>
        </w:rPr>
        <w:t>sh</w:t>
      </w:r>
      <w:proofErr w:type="spellEnd"/>
      <w:r w:rsidRPr="00DC04F1">
        <w:rPr>
          <w:sz w:val="24"/>
        </w:rPr>
        <w:t xml:space="preserve">”. The novel </w:t>
      </w:r>
      <w:proofErr w:type="spellStart"/>
      <w:r w:rsidRPr="00DC04F1">
        <w:rPr>
          <w:sz w:val="24"/>
        </w:rPr>
        <w:t>nonwords</w:t>
      </w:r>
      <w:proofErr w:type="spellEnd"/>
      <w:r w:rsidRPr="00DC04F1">
        <w:rPr>
          <w:sz w:val="24"/>
        </w:rPr>
        <w:t xml:space="preserve"> engaged with the phoneme category level by adjusting phoneme boundaries. This effect occurred immediately after training that attached meaning to the novel </w:t>
      </w:r>
      <w:proofErr w:type="spellStart"/>
      <w:r w:rsidRPr="00DC04F1">
        <w:rPr>
          <w:sz w:val="24"/>
        </w:rPr>
        <w:t>nonwords</w:t>
      </w:r>
      <w:proofErr w:type="spellEnd"/>
      <w:r w:rsidRPr="00DC04F1">
        <w:rPr>
          <w:sz w:val="24"/>
        </w:rPr>
        <w:t xml:space="preserve"> but not when the training was purely phonological. However, it is not clear whether immediate lexical integration effects would be observed after semantic training when integration is measured by lexical competition. According to Davis and Gaskell (2009) the fast learning hippocampal system has a direct link to lexical phonology, and this might </w:t>
      </w:r>
      <w:r w:rsidRPr="00DC04F1">
        <w:rPr>
          <w:sz w:val="24"/>
        </w:rPr>
        <w:lastRenderedPageBreak/>
        <w:t xml:space="preserve">explain why novel words are able to re-tune phoneme boundaries soon after training even if they have not yet been fully integrated to </w:t>
      </w:r>
      <w:r w:rsidR="00E5106C">
        <w:rPr>
          <w:sz w:val="24"/>
        </w:rPr>
        <w:t>the</w:t>
      </w:r>
      <w:r w:rsidRPr="00DC04F1">
        <w:rPr>
          <w:sz w:val="24"/>
        </w:rPr>
        <w:t xml:space="preserve"> extent that they engage in lexical competition. </w:t>
      </w:r>
    </w:p>
    <w:p w:rsidR="00720D8D" w:rsidRPr="00DC04F1" w:rsidRDefault="00720D8D" w:rsidP="00720D8D">
      <w:pPr>
        <w:spacing w:line="480" w:lineRule="auto"/>
        <w:ind w:firstLine="360"/>
        <w:rPr>
          <w:sz w:val="24"/>
        </w:rPr>
      </w:pPr>
      <w:r w:rsidRPr="00DC04F1">
        <w:rPr>
          <w:sz w:val="24"/>
        </w:rPr>
        <w:t xml:space="preserve">This explanation is consistent with the findings of </w:t>
      </w:r>
      <w:proofErr w:type="spellStart"/>
      <w:r w:rsidRPr="00DC04F1">
        <w:rPr>
          <w:sz w:val="24"/>
        </w:rPr>
        <w:t>Dumay</w:t>
      </w:r>
      <w:proofErr w:type="spellEnd"/>
      <w:r w:rsidRPr="00DC04F1">
        <w:rPr>
          <w:sz w:val="24"/>
        </w:rPr>
        <w:t xml:space="preserve">, Gaskell and </w:t>
      </w:r>
      <w:proofErr w:type="spellStart"/>
      <w:r w:rsidRPr="00DC04F1">
        <w:rPr>
          <w:sz w:val="24"/>
        </w:rPr>
        <w:t>Feng</w:t>
      </w:r>
      <w:proofErr w:type="spellEnd"/>
      <w:r w:rsidRPr="00DC04F1">
        <w:rPr>
          <w:sz w:val="24"/>
        </w:rPr>
        <w:t xml:space="preserve"> (2004) who trained adults on novel </w:t>
      </w:r>
      <w:proofErr w:type="spellStart"/>
      <w:r w:rsidRPr="00DC04F1">
        <w:rPr>
          <w:sz w:val="24"/>
        </w:rPr>
        <w:t>nonword</w:t>
      </w:r>
      <w:proofErr w:type="spellEnd"/>
      <w:r w:rsidRPr="00DC04F1">
        <w:rPr>
          <w:sz w:val="24"/>
        </w:rPr>
        <w:t xml:space="preserve"> competitors (e.g., “</w:t>
      </w:r>
      <w:proofErr w:type="spellStart"/>
      <w:r w:rsidRPr="00DC04F1">
        <w:rPr>
          <w:sz w:val="24"/>
        </w:rPr>
        <w:t>cathedruke</w:t>
      </w:r>
      <w:proofErr w:type="spellEnd"/>
      <w:r w:rsidRPr="00DC04F1">
        <w:rPr>
          <w:sz w:val="24"/>
        </w:rPr>
        <w:t xml:space="preserve">”) in isolation in a phoneme monitoring task or in sentence context during a semantic verification task. In the latter condition the novel </w:t>
      </w:r>
      <w:proofErr w:type="spellStart"/>
      <w:r w:rsidRPr="00DC04F1">
        <w:rPr>
          <w:sz w:val="24"/>
        </w:rPr>
        <w:t>nonwords</w:t>
      </w:r>
      <w:proofErr w:type="spellEnd"/>
      <w:r w:rsidRPr="00DC04F1">
        <w:rPr>
          <w:sz w:val="24"/>
        </w:rPr>
        <w:t xml:space="preserve"> were associated with the name of a conceptual category (e.g., “vegetable”) and two sentences conveying categorical information (“A </w:t>
      </w:r>
      <w:proofErr w:type="spellStart"/>
      <w:r w:rsidRPr="00DC04F1">
        <w:rPr>
          <w:sz w:val="24"/>
        </w:rPr>
        <w:t>cathedruke</w:t>
      </w:r>
      <w:proofErr w:type="spellEnd"/>
      <w:r w:rsidRPr="00DC04F1">
        <w:rPr>
          <w:sz w:val="24"/>
        </w:rPr>
        <w:t xml:space="preserve"> is a variety of vegetable”) and semantic context (“The cook served the boiled </w:t>
      </w:r>
      <w:proofErr w:type="spellStart"/>
      <w:r w:rsidRPr="00DC04F1">
        <w:rPr>
          <w:sz w:val="24"/>
        </w:rPr>
        <w:t>cathedruke</w:t>
      </w:r>
      <w:proofErr w:type="spellEnd"/>
      <w:r w:rsidRPr="00DC04F1">
        <w:rPr>
          <w:sz w:val="24"/>
        </w:rPr>
        <w:t xml:space="preserve"> with a steak and baked potatoes”). For both training conditions, lexical competition effects (e.g., delayed recognition of “cathedral”) only emerged after a delay of at least 24 hours and importantly were still observed one week after training. Hence, in contrast to Leach and Samuel (2007) there was no suggestion of immediate lexical integration of novel words when a semantic learning environment is used. </w:t>
      </w:r>
    </w:p>
    <w:p w:rsidR="00720D8D" w:rsidRPr="00DC04F1" w:rsidRDefault="00720D8D" w:rsidP="00720D8D">
      <w:pPr>
        <w:spacing w:line="480" w:lineRule="auto"/>
        <w:ind w:firstLine="360"/>
        <w:rPr>
          <w:sz w:val="24"/>
        </w:rPr>
      </w:pPr>
      <w:r w:rsidRPr="00DC04F1">
        <w:rPr>
          <w:sz w:val="24"/>
        </w:rPr>
        <w:t xml:space="preserve">The above studies all relate to adult vocabulary learning, and it is unclear how semantic context influences the integration and consolidation of novel spoken words earlier in development. </w:t>
      </w:r>
      <w:proofErr w:type="spellStart"/>
      <w:r w:rsidRPr="00DC04F1">
        <w:rPr>
          <w:sz w:val="24"/>
        </w:rPr>
        <w:t>McKague</w:t>
      </w:r>
      <w:proofErr w:type="spellEnd"/>
      <w:r w:rsidRPr="00DC04F1">
        <w:rPr>
          <w:sz w:val="24"/>
        </w:rPr>
        <w:t xml:space="preserve">, Pratt and Johnston (2001) taught 6-7-year-olds novel phonological forms </w:t>
      </w:r>
      <w:r w:rsidR="008D55BF">
        <w:rPr>
          <w:sz w:val="24"/>
        </w:rPr>
        <w:t xml:space="preserve">alone </w:t>
      </w:r>
      <w:r w:rsidRPr="00DC04F1">
        <w:rPr>
          <w:sz w:val="24"/>
        </w:rPr>
        <w:t xml:space="preserve">or their phonological forms plus semantic information (as part of an illustrated story) before their orthographic forms were introduced. The semantic manipulation had no effect on reading times for the novel </w:t>
      </w:r>
      <w:proofErr w:type="spellStart"/>
      <w:r w:rsidRPr="00DC04F1">
        <w:rPr>
          <w:sz w:val="24"/>
        </w:rPr>
        <w:t>nonwords</w:t>
      </w:r>
      <w:proofErr w:type="spellEnd"/>
      <w:r w:rsidRPr="00DC04F1">
        <w:rPr>
          <w:sz w:val="24"/>
        </w:rPr>
        <w:t xml:space="preserve"> over a two day period (see also Nation, Angell </w:t>
      </w:r>
      <w:r w:rsidR="0027108B">
        <w:rPr>
          <w:sz w:val="24"/>
        </w:rPr>
        <w:t>&amp;</w:t>
      </w:r>
      <w:r w:rsidRPr="00DC04F1">
        <w:rPr>
          <w:sz w:val="24"/>
        </w:rPr>
        <w:t xml:space="preserve"> Castles, 2007). In a free recall task however, semantically trained items were recalled more reliably than phonologically trained items. This suggests that for children, providing semantics during training may </w:t>
      </w:r>
      <w:r w:rsidR="0095455A">
        <w:rPr>
          <w:sz w:val="24"/>
        </w:rPr>
        <w:t>en</w:t>
      </w:r>
      <w:r w:rsidR="00BE4690">
        <w:rPr>
          <w:sz w:val="24"/>
        </w:rPr>
        <w:t>hance</w:t>
      </w:r>
      <w:r w:rsidRPr="00DC04F1">
        <w:rPr>
          <w:sz w:val="24"/>
        </w:rPr>
        <w:t xml:space="preserve"> the formation of a new phonological </w:t>
      </w:r>
      <w:r w:rsidRPr="00DC04F1">
        <w:rPr>
          <w:sz w:val="24"/>
        </w:rPr>
        <w:lastRenderedPageBreak/>
        <w:t xml:space="preserve">representation. This fits with the view that orthographic learning involves the integration of phonological, orthographic and semantic representations, supported by findings that new written words presented with semantic information are identified more accurately than when words are presented in isolation (e.g., Ouellette &amp; Fraser, 2009; see also McKay, Davis, Savage &amp; Castles, 2008; </w:t>
      </w:r>
      <w:proofErr w:type="spellStart"/>
      <w:r w:rsidRPr="00DC04F1">
        <w:rPr>
          <w:sz w:val="24"/>
        </w:rPr>
        <w:t>Rueckle</w:t>
      </w:r>
      <w:proofErr w:type="spellEnd"/>
      <w:r w:rsidRPr="00DC04F1">
        <w:rPr>
          <w:sz w:val="24"/>
        </w:rPr>
        <w:t xml:space="preserve"> &amp; Olds, 1993; Taylor, Plunkett &amp; Nation, 2011; Wang, Nickels, Nation &amp; Castles, 2013; </w:t>
      </w:r>
      <w:proofErr w:type="spellStart"/>
      <w:r w:rsidRPr="00DC04F1">
        <w:rPr>
          <w:sz w:val="24"/>
        </w:rPr>
        <w:t>Whittlesea</w:t>
      </w:r>
      <w:proofErr w:type="spellEnd"/>
      <w:r w:rsidRPr="00DC04F1">
        <w:rPr>
          <w:sz w:val="24"/>
        </w:rPr>
        <w:t xml:space="preserve"> &amp; Cantwell, 1987). Importantly, however, studies are yet to examine the influence of semantic training on </w:t>
      </w:r>
      <w:r w:rsidR="00E5106C">
        <w:rPr>
          <w:sz w:val="24"/>
        </w:rPr>
        <w:t xml:space="preserve">spoken word learning and </w:t>
      </w:r>
      <w:r w:rsidRPr="00DC04F1">
        <w:rPr>
          <w:sz w:val="24"/>
        </w:rPr>
        <w:t>lexical integration in children</w:t>
      </w:r>
      <w:r w:rsidR="0080725A">
        <w:rPr>
          <w:sz w:val="24"/>
        </w:rPr>
        <w:t>, hence the present study addresses this important issue</w:t>
      </w:r>
      <w:r w:rsidRPr="00DC04F1">
        <w:rPr>
          <w:sz w:val="24"/>
        </w:rPr>
        <w:t xml:space="preserve">.  </w:t>
      </w:r>
    </w:p>
    <w:p w:rsidR="002456DE" w:rsidRPr="009C2613" w:rsidRDefault="002456DE" w:rsidP="002456DE">
      <w:pPr>
        <w:spacing w:line="480" w:lineRule="auto"/>
        <w:rPr>
          <w:b/>
          <w:sz w:val="24"/>
        </w:rPr>
      </w:pPr>
      <w:r w:rsidRPr="009C2613">
        <w:rPr>
          <w:b/>
          <w:sz w:val="24"/>
        </w:rPr>
        <w:t>The consolidation of new semantic and orthographic knowledge</w:t>
      </w:r>
    </w:p>
    <w:p w:rsidR="00720D8D" w:rsidRPr="00DC04F1" w:rsidRDefault="00720D8D" w:rsidP="00720D8D">
      <w:pPr>
        <w:spacing w:line="480" w:lineRule="auto"/>
        <w:ind w:firstLine="360"/>
        <w:rPr>
          <w:sz w:val="24"/>
        </w:rPr>
      </w:pPr>
      <w:r w:rsidRPr="00DC04F1">
        <w:rPr>
          <w:sz w:val="24"/>
        </w:rPr>
        <w:t>Evidence is clear in pointing to the importance of off-line consolidation for the stabilisation of new phonological information, as reflected by continuing improvements in recall and recognition of new phonological forms over the course of a week (e.g., Henderson et al., 2012). However, it is less clear whether consolidation plays a similar role in the stabilisation of explicit memory for new orthogr</w:t>
      </w:r>
      <w:r w:rsidR="000B64A0">
        <w:rPr>
          <w:sz w:val="24"/>
        </w:rPr>
        <w:t xml:space="preserve">aphic and semantic information. </w:t>
      </w:r>
      <w:r w:rsidRPr="00DC04F1">
        <w:rPr>
          <w:sz w:val="24"/>
        </w:rPr>
        <w:t xml:space="preserve">Tamminen and Gaskell (2012) taught adults new meaningful </w:t>
      </w:r>
      <w:proofErr w:type="spellStart"/>
      <w:r w:rsidRPr="00DC04F1">
        <w:rPr>
          <w:sz w:val="24"/>
        </w:rPr>
        <w:t>nonwords</w:t>
      </w:r>
      <w:proofErr w:type="spellEnd"/>
      <w:r w:rsidRPr="00DC04F1">
        <w:rPr>
          <w:sz w:val="24"/>
        </w:rPr>
        <w:t xml:space="preserve"> (using written rather than spoken presentation) and found that explicit recall of the </w:t>
      </w:r>
      <w:proofErr w:type="spellStart"/>
      <w:r w:rsidRPr="00DC04F1">
        <w:rPr>
          <w:sz w:val="24"/>
        </w:rPr>
        <w:t>nonword</w:t>
      </w:r>
      <w:proofErr w:type="spellEnd"/>
      <w:r w:rsidRPr="00DC04F1">
        <w:rPr>
          <w:sz w:val="24"/>
        </w:rPr>
        <w:t xml:space="preserve"> meanings </w:t>
      </w:r>
      <w:r w:rsidRPr="00BF09F3">
        <w:rPr>
          <w:i/>
          <w:sz w:val="24"/>
        </w:rPr>
        <w:t>declined</w:t>
      </w:r>
      <w:r w:rsidRPr="00DC04F1">
        <w:rPr>
          <w:sz w:val="24"/>
        </w:rPr>
        <w:t xml:space="preserve"> </w:t>
      </w:r>
      <w:r w:rsidR="00BF09F3">
        <w:rPr>
          <w:sz w:val="24"/>
        </w:rPr>
        <w:t xml:space="preserve">rather than improved </w:t>
      </w:r>
      <w:r w:rsidRPr="00DC04F1">
        <w:rPr>
          <w:sz w:val="24"/>
        </w:rPr>
        <w:t xml:space="preserve">over the course of a week. Despite this however, familiar words (that were not presented during training) were primed by the newly related </w:t>
      </w:r>
      <w:proofErr w:type="spellStart"/>
      <w:r w:rsidRPr="00DC04F1">
        <w:rPr>
          <w:sz w:val="24"/>
        </w:rPr>
        <w:t>nonwords</w:t>
      </w:r>
      <w:proofErr w:type="spellEnd"/>
      <w:r w:rsidRPr="00DC04F1">
        <w:rPr>
          <w:sz w:val="24"/>
        </w:rPr>
        <w:t xml:space="preserve"> in both unmasked and masked prime conditions and this effect was strongest one week after training. These data suggest that the </w:t>
      </w:r>
      <w:proofErr w:type="spellStart"/>
      <w:r w:rsidRPr="00DC04F1">
        <w:rPr>
          <w:sz w:val="24"/>
        </w:rPr>
        <w:t>nonwords</w:t>
      </w:r>
      <w:proofErr w:type="spellEnd"/>
      <w:r w:rsidRPr="00DC04F1">
        <w:rPr>
          <w:sz w:val="24"/>
        </w:rPr>
        <w:t xml:space="preserve"> had been integrated with semantic memory (as evidenced by the priming effects) </w:t>
      </w:r>
      <w:r w:rsidR="00BF09F3">
        <w:rPr>
          <w:sz w:val="24"/>
        </w:rPr>
        <w:t>but</w:t>
      </w:r>
      <w:r w:rsidRPr="00DC04F1">
        <w:rPr>
          <w:sz w:val="24"/>
        </w:rPr>
        <w:t xml:space="preserve"> that the episodic representations of the new meanings that were formed during training weakened over time (as indicated by the decline in explicit recall). </w:t>
      </w:r>
      <w:r w:rsidR="007F59E1">
        <w:rPr>
          <w:sz w:val="24"/>
        </w:rPr>
        <w:t>Therefore,</w:t>
      </w:r>
      <w:r w:rsidR="004C68E1">
        <w:rPr>
          <w:sz w:val="24"/>
        </w:rPr>
        <w:t xml:space="preserve"> this suggests </w:t>
      </w:r>
      <w:proofErr w:type="gramStart"/>
      <w:r w:rsidR="004C68E1">
        <w:rPr>
          <w:sz w:val="24"/>
        </w:rPr>
        <w:t>a dissociation</w:t>
      </w:r>
      <w:proofErr w:type="gramEnd"/>
      <w:r w:rsidR="004C68E1">
        <w:rPr>
          <w:sz w:val="24"/>
        </w:rPr>
        <w:t xml:space="preserve"> between the strengthening of </w:t>
      </w:r>
      <w:r w:rsidR="004C68E1">
        <w:rPr>
          <w:sz w:val="24"/>
        </w:rPr>
        <w:lastRenderedPageBreak/>
        <w:t>explicit memory for new phonological forms over time coupled with the weakening of explicit memory for new semantic features. However,</w:t>
      </w:r>
      <w:r w:rsidR="004016AB">
        <w:rPr>
          <w:sz w:val="24"/>
        </w:rPr>
        <w:t xml:space="preserve"> </w:t>
      </w:r>
      <w:r w:rsidR="004C68E1">
        <w:rPr>
          <w:sz w:val="24"/>
        </w:rPr>
        <w:t>it is unclear whether children will show this same pattern (indeed, a recent paper suggests that children show stronger sleep-associated consolidation of explicit aspects of task performance; Wilhelm,</w:t>
      </w:r>
      <w:r w:rsidR="00772644">
        <w:rPr>
          <w:sz w:val="24"/>
        </w:rPr>
        <w:t xml:space="preserve"> Rose, </w:t>
      </w:r>
      <w:proofErr w:type="spellStart"/>
      <w:r w:rsidR="00772644">
        <w:rPr>
          <w:sz w:val="24"/>
        </w:rPr>
        <w:t>Imhof</w:t>
      </w:r>
      <w:proofErr w:type="spellEnd"/>
      <w:r w:rsidR="00772644">
        <w:rPr>
          <w:sz w:val="24"/>
        </w:rPr>
        <w:t xml:space="preserve">, </w:t>
      </w:r>
      <w:proofErr w:type="spellStart"/>
      <w:r w:rsidR="00772644">
        <w:rPr>
          <w:sz w:val="24"/>
        </w:rPr>
        <w:t>Rasch</w:t>
      </w:r>
      <w:proofErr w:type="spellEnd"/>
      <w:r w:rsidR="00772644">
        <w:rPr>
          <w:sz w:val="24"/>
        </w:rPr>
        <w:t xml:space="preserve">, </w:t>
      </w:r>
      <w:proofErr w:type="spellStart"/>
      <w:r w:rsidR="00772644">
        <w:rPr>
          <w:sz w:val="24"/>
        </w:rPr>
        <w:t>Buchel</w:t>
      </w:r>
      <w:proofErr w:type="spellEnd"/>
      <w:r w:rsidR="00772644">
        <w:rPr>
          <w:sz w:val="24"/>
        </w:rPr>
        <w:t xml:space="preserve"> &amp; Born,</w:t>
      </w:r>
      <w:r w:rsidR="004C68E1">
        <w:rPr>
          <w:sz w:val="24"/>
        </w:rPr>
        <w:t xml:space="preserve"> </w:t>
      </w:r>
      <w:r w:rsidR="00772644">
        <w:rPr>
          <w:sz w:val="24"/>
        </w:rPr>
        <w:t>2013</w:t>
      </w:r>
      <w:r w:rsidR="004C68E1">
        <w:rPr>
          <w:sz w:val="24"/>
        </w:rPr>
        <w:t xml:space="preserve">) and </w:t>
      </w:r>
      <w:r w:rsidR="004016AB">
        <w:rPr>
          <w:sz w:val="24"/>
        </w:rPr>
        <w:t>whether expl</w:t>
      </w:r>
      <w:r w:rsidR="004C68E1">
        <w:rPr>
          <w:sz w:val="24"/>
        </w:rPr>
        <w:t xml:space="preserve">icit memory for new orthographic information </w:t>
      </w:r>
      <w:r w:rsidR="004016AB">
        <w:rPr>
          <w:sz w:val="24"/>
        </w:rPr>
        <w:t>strengthens or weakens over time</w:t>
      </w:r>
      <w:r w:rsidR="007F59E1">
        <w:rPr>
          <w:sz w:val="24"/>
        </w:rPr>
        <w:t xml:space="preserve">. </w:t>
      </w:r>
    </w:p>
    <w:p w:rsidR="00FC0938" w:rsidRPr="009C2613" w:rsidRDefault="00FC0938" w:rsidP="00FC0938">
      <w:pPr>
        <w:spacing w:line="480" w:lineRule="auto"/>
        <w:rPr>
          <w:b/>
          <w:sz w:val="24"/>
        </w:rPr>
      </w:pPr>
      <w:r w:rsidRPr="009C2613">
        <w:rPr>
          <w:b/>
          <w:sz w:val="24"/>
        </w:rPr>
        <w:t>The present study</w:t>
      </w:r>
    </w:p>
    <w:p w:rsidR="00B22555" w:rsidRPr="00DC04F1" w:rsidRDefault="007930A0" w:rsidP="00B22555">
      <w:pPr>
        <w:spacing w:line="480" w:lineRule="auto"/>
        <w:ind w:firstLine="360"/>
        <w:rPr>
          <w:sz w:val="24"/>
        </w:rPr>
      </w:pPr>
      <w:r>
        <w:rPr>
          <w:sz w:val="24"/>
        </w:rPr>
        <w:t xml:space="preserve">In this study we examined the crucial issue </w:t>
      </w:r>
      <w:r w:rsidR="00CD026D">
        <w:rPr>
          <w:sz w:val="24"/>
        </w:rPr>
        <w:t xml:space="preserve">of </w:t>
      </w:r>
      <w:r>
        <w:rPr>
          <w:sz w:val="24"/>
        </w:rPr>
        <w:t>whether semantic training shapes the time</w:t>
      </w:r>
      <w:r w:rsidR="004C68E1">
        <w:rPr>
          <w:sz w:val="24"/>
        </w:rPr>
        <w:t xml:space="preserve"> </w:t>
      </w:r>
      <w:r>
        <w:rPr>
          <w:sz w:val="24"/>
        </w:rPr>
        <w:t xml:space="preserve">course with which newly learned vocabulary is integrated with existing lexical information.  </w:t>
      </w:r>
      <w:r w:rsidR="008D55BF">
        <w:rPr>
          <w:sz w:val="24"/>
        </w:rPr>
        <w:t xml:space="preserve">An </w:t>
      </w:r>
      <w:r w:rsidR="00B22555" w:rsidRPr="00DC04F1">
        <w:rPr>
          <w:sz w:val="24"/>
        </w:rPr>
        <w:t>important contribution of this study is the examination of whether the findings from previous studies with children generalise to real (rather than fictitious) word learning</w:t>
      </w:r>
      <w:r w:rsidR="008D55BF">
        <w:rPr>
          <w:sz w:val="24"/>
        </w:rPr>
        <w:t xml:space="preserve"> hence i</w:t>
      </w:r>
      <w:r w:rsidR="008D55BF" w:rsidRPr="00DC04F1">
        <w:rPr>
          <w:sz w:val="24"/>
        </w:rPr>
        <w:t xml:space="preserve">n this study children learned 14 unfamiliar science words. </w:t>
      </w:r>
      <w:r w:rsidR="00B22555" w:rsidRPr="00DC04F1">
        <w:rPr>
          <w:sz w:val="24"/>
        </w:rPr>
        <w:t xml:space="preserve"> </w:t>
      </w:r>
      <w:r w:rsidR="008D55BF">
        <w:rPr>
          <w:sz w:val="24"/>
        </w:rPr>
        <w:t>We acknowledge that t</w:t>
      </w:r>
      <w:r w:rsidR="00B22555" w:rsidRPr="00DC04F1">
        <w:rPr>
          <w:sz w:val="24"/>
        </w:rPr>
        <w:t xml:space="preserve">he use of fictitious </w:t>
      </w:r>
      <w:proofErr w:type="spellStart"/>
      <w:r w:rsidR="00B22555" w:rsidRPr="00DC04F1">
        <w:rPr>
          <w:sz w:val="24"/>
        </w:rPr>
        <w:t>nonwords</w:t>
      </w:r>
      <w:proofErr w:type="spellEnd"/>
      <w:r w:rsidR="00B22555" w:rsidRPr="00DC04F1">
        <w:rPr>
          <w:sz w:val="24"/>
        </w:rPr>
        <w:t xml:space="preserve"> (e.g., </w:t>
      </w:r>
      <w:proofErr w:type="spellStart"/>
      <w:r w:rsidR="00B22555" w:rsidRPr="00DC04F1">
        <w:rPr>
          <w:sz w:val="24"/>
        </w:rPr>
        <w:t>biscal</w:t>
      </w:r>
      <w:proofErr w:type="spellEnd"/>
      <w:r w:rsidR="00B22555" w:rsidRPr="00DC04F1">
        <w:rPr>
          <w:sz w:val="24"/>
        </w:rPr>
        <w:t>) is advantageous in many respects</w:t>
      </w:r>
      <w:r w:rsidR="008E756C" w:rsidRPr="00DC04F1">
        <w:rPr>
          <w:sz w:val="24"/>
        </w:rPr>
        <w:t xml:space="preserve">: They </w:t>
      </w:r>
      <w:r w:rsidR="00B22555" w:rsidRPr="00DC04F1">
        <w:rPr>
          <w:sz w:val="24"/>
        </w:rPr>
        <w:t xml:space="preserve">enable tight control over linguistic variables (e.g., </w:t>
      </w:r>
      <w:proofErr w:type="spellStart"/>
      <w:r w:rsidR="00B22555" w:rsidRPr="00DC04F1">
        <w:rPr>
          <w:sz w:val="24"/>
        </w:rPr>
        <w:t>phonotactic</w:t>
      </w:r>
      <w:proofErr w:type="spellEnd"/>
      <w:r w:rsidR="00B22555" w:rsidRPr="00DC04F1">
        <w:rPr>
          <w:sz w:val="24"/>
        </w:rPr>
        <w:t xml:space="preserve"> probability, frequency, </w:t>
      </w:r>
      <w:proofErr w:type="gramStart"/>
      <w:r w:rsidR="00B22555" w:rsidRPr="00DC04F1">
        <w:rPr>
          <w:sz w:val="24"/>
        </w:rPr>
        <w:t>length</w:t>
      </w:r>
      <w:proofErr w:type="gramEnd"/>
      <w:r w:rsidR="00B22555" w:rsidRPr="00DC04F1">
        <w:rPr>
          <w:sz w:val="24"/>
        </w:rPr>
        <w:t xml:space="preserve">), ensure that stimuli are truly novel to participants, and they are typically designed to be </w:t>
      </w:r>
      <w:proofErr w:type="spellStart"/>
      <w:r w:rsidR="00B22555" w:rsidRPr="00DC04F1">
        <w:rPr>
          <w:sz w:val="24"/>
        </w:rPr>
        <w:t>phonotactically</w:t>
      </w:r>
      <w:proofErr w:type="spellEnd"/>
      <w:r w:rsidR="00B22555" w:rsidRPr="00DC04F1">
        <w:rPr>
          <w:sz w:val="24"/>
        </w:rPr>
        <w:t xml:space="preserve"> indistinguishable from real words. However, it is questionable whether participants treat these </w:t>
      </w:r>
      <w:proofErr w:type="spellStart"/>
      <w:r w:rsidR="00B22555" w:rsidRPr="00DC04F1">
        <w:rPr>
          <w:sz w:val="24"/>
        </w:rPr>
        <w:t>nonwords</w:t>
      </w:r>
      <w:proofErr w:type="spellEnd"/>
      <w:r w:rsidR="00B22555" w:rsidRPr="00DC04F1">
        <w:rPr>
          <w:sz w:val="24"/>
        </w:rPr>
        <w:t xml:space="preserve"> as relevant only in the context of the experiment (Potts, St John &amp; </w:t>
      </w:r>
      <w:proofErr w:type="spellStart"/>
      <w:r w:rsidR="00B22555" w:rsidRPr="00DC04F1">
        <w:rPr>
          <w:sz w:val="24"/>
        </w:rPr>
        <w:t>Kirson</w:t>
      </w:r>
      <w:proofErr w:type="spellEnd"/>
      <w:r w:rsidR="00B22555" w:rsidRPr="00DC04F1">
        <w:rPr>
          <w:sz w:val="24"/>
        </w:rPr>
        <w:t xml:space="preserve">, 1989), particularly when they are not given a meaning (Brown et al., 2012; Dumay &amp; Gaskell, 2007; Gaskell &amp; Dumay, 2003; Henderson et al., 2012; Henderson et al, </w:t>
      </w:r>
      <w:r w:rsidR="003A1BA2">
        <w:rPr>
          <w:sz w:val="24"/>
        </w:rPr>
        <w:t>2013</w:t>
      </w:r>
      <w:r w:rsidR="00B22555" w:rsidRPr="00DC04F1">
        <w:rPr>
          <w:sz w:val="24"/>
        </w:rPr>
        <w:t xml:space="preserve">; Tamminen et al., 2010). </w:t>
      </w:r>
      <w:r w:rsidR="005A3C5E" w:rsidRPr="00DC04F1">
        <w:rPr>
          <w:sz w:val="24"/>
        </w:rPr>
        <w:t>Therefore</w:t>
      </w:r>
      <w:r w:rsidR="00B22555" w:rsidRPr="00DC04F1">
        <w:rPr>
          <w:sz w:val="24"/>
        </w:rPr>
        <w:t xml:space="preserve">, the present study provides an important opportunity to assess key hypotheses of the CLS account of vocabulary acquisition using real words that are </w:t>
      </w:r>
      <w:r w:rsidR="00C16868">
        <w:rPr>
          <w:sz w:val="24"/>
        </w:rPr>
        <w:t xml:space="preserve">likely to be </w:t>
      </w:r>
      <w:r w:rsidR="00B22555" w:rsidRPr="00DC04F1">
        <w:rPr>
          <w:sz w:val="24"/>
        </w:rPr>
        <w:t xml:space="preserve">learned in the classroom.  </w:t>
      </w:r>
    </w:p>
    <w:p w:rsidR="00B22555" w:rsidRPr="00DC04F1" w:rsidRDefault="00B22555" w:rsidP="00B22555">
      <w:pPr>
        <w:spacing w:line="480" w:lineRule="auto"/>
        <w:ind w:firstLine="360"/>
        <w:rPr>
          <w:sz w:val="24"/>
        </w:rPr>
      </w:pPr>
      <w:r w:rsidRPr="00DC04F1">
        <w:rPr>
          <w:sz w:val="24"/>
        </w:rPr>
        <w:lastRenderedPageBreak/>
        <w:t>Much of the established research on vocabulary acquisition in children focuses on concrete early-acquired words, and studies have rarely examined the factors that support subject-related vocabulary acquisition in school-aged children</w:t>
      </w:r>
      <w:r w:rsidR="004C68E1">
        <w:rPr>
          <w:sz w:val="24"/>
        </w:rPr>
        <w:t xml:space="preserve"> (although see </w:t>
      </w:r>
      <w:proofErr w:type="spellStart"/>
      <w:r w:rsidR="004C68E1">
        <w:rPr>
          <w:sz w:val="24"/>
        </w:rPr>
        <w:t>Dockrell</w:t>
      </w:r>
      <w:proofErr w:type="spellEnd"/>
      <w:r w:rsidR="004C68E1">
        <w:rPr>
          <w:sz w:val="24"/>
        </w:rPr>
        <w:t xml:space="preserve"> et al</w:t>
      </w:r>
      <w:r w:rsidR="005A3C5E" w:rsidRPr="00DC04F1">
        <w:rPr>
          <w:sz w:val="24"/>
        </w:rPr>
        <w:t>.</w:t>
      </w:r>
      <w:r w:rsidR="004C68E1">
        <w:rPr>
          <w:sz w:val="24"/>
        </w:rPr>
        <w:t>,</w:t>
      </w:r>
      <w:r w:rsidR="005A3C5E" w:rsidRPr="00DC04F1">
        <w:rPr>
          <w:sz w:val="24"/>
        </w:rPr>
        <w:t xml:space="preserve"> 2007, for an exception)</w:t>
      </w:r>
      <w:r w:rsidRPr="00DC04F1">
        <w:rPr>
          <w:sz w:val="24"/>
        </w:rPr>
        <w:t xml:space="preserve">. </w:t>
      </w:r>
      <w:r w:rsidR="005A3C5E" w:rsidRPr="00DC04F1">
        <w:rPr>
          <w:sz w:val="24"/>
        </w:rPr>
        <w:t>V</w:t>
      </w:r>
      <w:r w:rsidRPr="00DC04F1">
        <w:rPr>
          <w:sz w:val="24"/>
        </w:rPr>
        <w:t>ocabul</w:t>
      </w:r>
      <w:r w:rsidR="005A3C5E" w:rsidRPr="00DC04F1">
        <w:rPr>
          <w:sz w:val="24"/>
        </w:rPr>
        <w:t>ary acquisition is crucial for academic development</w:t>
      </w:r>
      <w:r w:rsidRPr="00DC04F1">
        <w:rPr>
          <w:sz w:val="24"/>
        </w:rPr>
        <w:t xml:space="preserve">, and in subjects such as Science which make use of increasingly abstract and sophisticated terms the importance is particularly marked. Thus, evidence from science word learning is important for establishing evidence-based strategies for teaching and learning. </w:t>
      </w:r>
    </w:p>
    <w:p w:rsidR="00BE4690" w:rsidRDefault="002A11AE" w:rsidP="004C68E1">
      <w:pPr>
        <w:spacing w:line="480" w:lineRule="auto"/>
        <w:ind w:firstLine="360"/>
        <w:rPr>
          <w:sz w:val="24"/>
        </w:rPr>
      </w:pPr>
      <w:r w:rsidRPr="00DC04F1">
        <w:rPr>
          <w:sz w:val="24"/>
        </w:rPr>
        <w:t>During training c</w:t>
      </w:r>
      <w:r w:rsidR="00017388" w:rsidRPr="00DC04F1">
        <w:rPr>
          <w:sz w:val="24"/>
        </w:rPr>
        <w:t xml:space="preserve">hildren were exposed to the spoken </w:t>
      </w:r>
      <w:r w:rsidR="0030258A" w:rsidRPr="00DC04F1">
        <w:rPr>
          <w:sz w:val="24"/>
        </w:rPr>
        <w:t xml:space="preserve">forms of the words accompanied </w:t>
      </w:r>
      <w:r w:rsidR="00F01FB2">
        <w:rPr>
          <w:sz w:val="24"/>
        </w:rPr>
        <w:t xml:space="preserve">either </w:t>
      </w:r>
      <w:r w:rsidR="0030258A" w:rsidRPr="00DC04F1">
        <w:rPr>
          <w:sz w:val="24"/>
        </w:rPr>
        <w:t>by semantic information (the ‘semantic group’) or orthographic information (the ‘</w:t>
      </w:r>
      <w:r w:rsidR="006F2E71" w:rsidRPr="00DC04F1">
        <w:rPr>
          <w:sz w:val="24"/>
        </w:rPr>
        <w:t>form-only</w:t>
      </w:r>
      <w:r w:rsidR="0030258A" w:rsidRPr="00DC04F1">
        <w:rPr>
          <w:sz w:val="24"/>
        </w:rPr>
        <w:t xml:space="preserve"> group’). </w:t>
      </w:r>
      <w:r w:rsidR="007930A0" w:rsidRPr="004C68E1">
        <w:rPr>
          <w:rFonts w:cs="Arial"/>
        </w:rPr>
        <w:t xml:space="preserve">The ‘form-only’ training was first and foremost designed to be non-semantic in nature to allow us to examine the presence or absence of semantic information on the time course of learning of a new spoken word form. Our aim was to ensure that </w:t>
      </w:r>
      <w:r w:rsidR="00B42192" w:rsidRPr="004C68E1">
        <w:rPr>
          <w:rFonts w:cs="Arial"/>
        </w:rPr>
        <w:t xml:space="preserve">in both </w:t>
      </w:r>
      <w:r w:rsidR="004C68E1">
        <w:rPr>
          <w:rFonts w:cs="Arial"/>
        </w:rPr>
        <w:t xml:space="preserve">training </w:t>
      </w:r>
      <w:r w:rsidR="00B42192" w:rsidRPr="004C68E1">
        <w:rPr>
          <w:rFonts w:cs="Arial"/>
        </w:rPr>
        <w:t>conditions</w:t>
      </w:r>
      <w:r w:rsidR="00B42192">
        <w:rPr>
          <w:rFonts w:cs="Arial"/>
          <w:i/>
        </w:rPr>
        <w:t xml:space="preserve"> </w:t>
      </w:r>
      <w:r w:rsidR="0030258A" w:rsidRPr="00DC04F1">
        <w:rPr>
          <w:sz w:val="24"/>
        </w:rPr>
        <w:t>children were required to associate the phonological form of each word with another form of linguistic information</w:t>
      </w:r>
      <w:r w:rsidR="008E7806" w:rsidRPr="00DC04F1">
        <w:rPr>
          <w:sz w:val="24"/>
        </w:rPr>
        <w:t xml:space="preserve"> (i.e., either semantic or orthographic)</w:t>
      </w:r>
      <w:r w:rsidR="0030258A" w:rsidRPr="00DC04F1">
        <w:rPr>
          <w:sz w:val="24"/>
        </w:rPr>
        <w:t xml:space="preserve">. </w:t>
      </w:r>
      <w:r w:rsidR="007467FA" w:rsidRPr="00DC04F1">
        <w:rPr>
          <w:sz w:val="24"/>
        </w:rPr>
        <w:t xml:space="preserve">Children were tested immediately after training (0-hrs) and after 24-hrs and 1-week in order to </w:t>
      </w:r>
      <w:r w:rsidR="00F01FB2">
        <w:rPr>
          <w:sz w:val="24"/>
        </w:rPr>
        <w:t>examine</w:t>
      </w:r>
      <w:r w:rsidR="007467FA" w:rsidRPr="00DC04F1">
        <w:rPr>
          <w:sz w:val="24"/>
        </w:rPr>
        <w:t xml:space="preserve"> </w:t>
      </w:r>
      <w:r w:rsidR="00782658">
        <w:rPr>
          <w:sz w:val="24"/>
        </w:rPr>
        <w:t>the influence of training condition on aspects</w:t>
      </w:r>
      <w:r w:rsidR="00782658" w:rsidRPr="00DC04F1">
        <w:rPr>
          <w:sz w:val="24"/>
        </w:rPr>
        <w:t xml:space="preserve"> </w:t>
      </w:r>
      <w:r w:rsidR="00782658">
        <w:rPr>
          <w:sz w:val="24"/>
        </w:rPr>
        <w:t>of</w:t>
      </w:r>
      <w:r w:rsidR="007467FA" w:rsidRPr="00DC04F1">
        <w:rPr>
          <w:sz w:val="24"/>
        </w:rPr>
        <w:t xml:space="preserve"> word learning before and after periods of </w:t>
      </w:r>
      <w:r w:rsidR="00E10186" w:rsidRPr="00DC04F1">
        <w:rPr>
          <w:sz w:val="24"/>
        </w:rPr>
        <w:t xml:space="preserve">off-line </w:t>
      </w:r>
      <w:r w:rsidR="007467FA" w:rsidRPr="00DC04F1">
        <w:rPr>
          <w:sz w:val="24"/>
        </w:rPr>
        <w:t xml:space="preserve">consolidation. </w:t>
      </w:r>
    </w:p>
    <w:p w:rsidR="004C68E1" w:rsidRDefault="00B42192" w:rsidP="004C68E1">
      <w:pPr>
        <w:spacing w:line="480" w:lineRule="auto"/>
        <w:ind w:firstLine="360"/>
        <w:rPr>
          <w:rFonts w:cs="Arial"/>
          <w:i/>
          <w:sz w:val="24"/>
          <w:szCs w:val="24"/>
        </w:rPr>
      </w:pPr>
      <w:r>
        <w:rPr>
          <w:sz w:val="24"/>
        </w:rPr>
        <w:t xml:space="preserve">The present study also sought to rule out the effects of repeated testing on later consolidation effects.  Previous </w:t>
      </w:r>
      <w:r w:rsidR="008E756C" w:rsidRPr="00DC04F1">
        <w:rPr>
          <w:sz w:val="24"/>
        </w:rPr>
        <w:t xml:space="preserve">studies have used repeated tests to measure changes in explicit memory and lexical competition </w:t>
      </w:r>
      <w:r w:rsidR="00084C03" w:rsidRPr="00DC04F1">
        <w:rPr>
          <w:sz w:val="24"/>
        </w:rPr>
        <w:t xml:space="preserve">for novel words </w:t>
      </w:r>
      <w:r w:rsidR="008E756C" w:rsidRPr="00DC04F1">
        <w:rPr>
          <w:sz w:val="24"/>
        </w:rPr>
        <w:t xml:space="preserve">(Brown et al., 2012; Dumay &amp; Gaskell, 2007; Gaskell &amp; Dumay, 2003; Henderson et al., 2012; Henderson et al., </w:t>
      </w:r>
      <w:r w:rsidR="003A1BA2">
        <w:rPr>
          <w:sz w:val="24"/>
        </w:rPr>
        <w:t>2013</w:t>
      </w:r>
      <w:r w:rsidR="008E756C" w:rsidRPr="00DC04F1">
        <w:rPr>
          <w:sz w:val="24"/>
        </w:rPr>
        <w:t xml:space="preserve">). Importantly, these studies have shown that improvements in recall and changes in lexical competition are not dependent upon re-exposure to the novel stimuli or similar sounding </w:t>
      </w:r>
      <w:r w:rsidR="008E756C" w:rsidRPr="00DC04F1">
        <w:rPr>
          <w:sz w:val="24"/>
        </w:rPr>
        <w:lastRenderedPageBreak/>
        <w:t xml:space="preserve">existing words in the tests. For instance, Henderson et al. (2012) reported improvements in recall and recognition </w:t>
      </w:r>
      <w:r w:rsidR="00AD1F25" w:rsidRPr="00DC04F1">
        <w:rPr>
          <w:sz w:val="24"/>
        </w:rPr>
        <w:t xml:space="preserve">of novel </w:t>
      </w:r>
      <w:proofErr w:type="spellStart"/>
      <w:r w:rsidR="00AD1F25" w:rsidRPr="00DC04F1">
        <w:rPr>
          <w:sz w:val="24"/>
        </w:rPr>
        <w:t>nonwords</w:t>
      </w:r>
      <w:proofErr w:type="spellEnd"/>
      <w:r w:rsidR="00AD1F25" w:rsidRPr="00DC04F1">
        <w:rPr>
          <w:sz w:val="24"/>
        </w:rPr>
        <w:t xml:space="preserve"> </w:t>
      </w:r>
      <w:r w:rsidR="008E756C" w:rsidRPr="00DC04F1">
        <w:rPr>
          <w:sz w:val="24"/>
        </w:rPr>
        <w:t xml:space="preserve">and the emergence of lexical competition at a 12-hour test but only for children who had been trained in the evening; children trained in the morning and retested after 12 hours without sleep did not show significant improvements. This suggests it was sleep rather than </w:t>
      </w:r>
      <w:r w:rsidR="00AD1F25" w:rsidRPr="00DC04F1">
        <w:rPr>
          <w:sz w:val="24"/>
        </w:rPr>
        <w:t xml:space="preserve">time or </w:t>
      </w:r>
      <w:r w:rsidR="008E756C" w:rsidRPr="00DC04F1">
        <w:rPr>
          <w:sz w:val="24"/>
        </w:rPr>
        <w:t xml:space="preserve">repeated exposure that was associated with the changes in explicit memory and lexical competition. However, in Tamminen and Gaskell (2012) there was evidence that repeated retests protected explicit recall of </w:t>
      </w:r>
      <w:proofErr w:type="spellStart"/>
      <w:r w:rsidR="008E756C" w:rsidRPr="00DC04F1">
        <w:rPr>
          <w:sz w:val="24"/>
        </w:rPr>
        <w:t>nonword</w:t>
      </w:r>
      <w:proofErr w:type="spellEnd"/>
      <w:r w:rsidR="008E756C" w:rsidRPr="00DC04F1">
        <w:rPr>
          <w:sz w:val="24"/>
        </w:rPr>
        <w:t xml:space="preserve"> meanings from forgetting. </w:t>
      </w:r>
      <w:r w:rsidR="008E756C" w:rsidRPr="00DC04F1">
        <w:rPr>
          <w:sz w:val="24"/>
          <w:szCs w:val="24"/>
        </w:rPr>
        <w:t xml:space="preserve">Namely, participants who were retested on meaning recall during the eight day period recalled significantly more novel word meanings in the final session on day 8 than those who were not tested prior to day 8. This suggests that repeated administration of the recall task maintained explicit memory of the meanings (see also </w:t>
      </w:r>
      <w:proofErr w:type="spellStart"/>
      <w:r w:rsidR="008E756C" w:rsidRPr="00DC04F1">
        <w:rPr>
          <w:sz w:val="24"/>
          <w:szCs w:val="24"/>
        </w:rPr>
        <w:t>Bouwmeester</w:t>
      </w:r>
      <w:proofErr w:type="spellEnd"/>
      <w:r w:rsidR="008E756C" w:rsidRPr="00DC04F1">
        <w:rPr>
          <w:sz w:val="24"/>
          <w:szCs w:val="24"/>
        </w:rPr>
        <w:t xml:space="preserve"> &amp; </w:t>
      </w:r>
      <w:proofErr w:type="spellStart"/>
      <w:r w:rsidR="008E756C" w:rsidRPr="00DC04F1">
        <w:rPr>
          <w:sz w:val="24"/>
          <w:szCs w:val="24"/>
        </w:rPr>
        <w:t>Verkoeijen</w:t>
      </w:r>
      <w:proofErr w:type="spellEnd"/>
      <w:r w:rsidR="008E756C" w:rsidRPr="00DC04F1">
        <w:rPr>
          <w:sz w:val="24"/>
          <w:szCs w:val="24"/>
        </w:rPr>
        <w:t xml:space="preserve">, 2011; </w:t>
      </w:r>
      <w:proofErr w:type="spellStart"/>
      <w:r w:rsidR="008E756C" w:rsidRPr="00DC04F1">
        <w:rPr>
          <w:sz w:val="24"/>
          <w:szCs w:val="24"/>
        </w:rPr>
        <w:t>Roediger</w:t>
      </w:r>
      <w:proofErr w:type="spellEnd"/>
      <w:r w:rsidR="008E756C" w:rsidRPr="00DC04F1">
        <w:rPr>
          <w:sz w:val="24"/>
          <w:szCs w:val="24"/>
        </w:rPr>
        <w:t xml:space="preserve"> &amp; </w:t>
      </w:r>
      <w:proofErr w:type="spellStart"/>
      <w:r w:rsidR="008E756C" w:rsidRPr="00DC04F1">
        <w:rPr>
          <w:sz w:val="24"/>
          <w:szCs w:val="24"/>
        </w:rPr>
        <w:t>Karpicke</w:t>
      </w:r>
      <w:proofErr w:type="spellEnd"/>
      <w:r w:rsidR="008E756C" w:rsidRPr="00DC04F1">
        <w:rPr>
          <w:sz w:val="24"/>
          <w:szCs w:val="24"/>
        </w:rPr>
        <w:t xml:space="preserve">, 2006). </w:t>
      </w:r>
      <w:r w:rsidR="008E756C" w:rsidRPr="00DC04F1">
        <w:rPr>
          <w:sz w:val="24"/>
        </w:rPr>
        <w:t xml:space="preserve">Furthermore, as mentioned, the Henderson et al. study did not examine word learning in the context of an associated meaning. To assess this issue in the case of learning words with meanings, in the present study only half of the semantic training group received the immediate (0-hour) test, </w:t>
      </w:r>
      <w:r w:rsidR="008E756C" w:rsidRPr="004C68E1">
        <w:rPr>
          <w:sz w:val="24"/>
          <w:szCs w:val="24"/>
        </w:rPr>
        <w:t>whereas all parti</w:t>
      </w:r>
      <w:r w:rsidR="00AD1F25" w:rsidRPr="004C68E1">
        <w:rPr>
          <w:sz w:val="24"/>
          <w:szCs w:val="24"/>
        </w:rPr>
        <w:t xml:space="preserve">cipants were tested at 24 hours. </w:t>
      </w:r>
      <w:r w:rsidR="008E756C" w:rsidRPr="004C68E1">
        <w:rPr>
          <w:sz w:val="24"/>
          <w:szCs w:val="24"/>
        </w:rPr>
        <w:t xml:space="preserve">The participants who did not receive the immediate test were confined to the </w:t>
      </w:r>
      <w:r w:rsidR="00AD1F25" w:rsidRPr="004C68E1">
        <w:rPr>
          <w:sz w:val="24"/>
          <w:szCs w:val="24"/>
        </w:rPr>
        <w:t xml:space="preserve">critical </w:t>
      </w:r>
      <w:r w:rsidR="008E756C" w:rsidRPr="004C68E1">
        <w:rPr>
          <w:sz w:val="24"/>
          <w:szCs w:val="24"/>
        </w:rPr>
        <w:t>semantic training group</w:t>
      </w:r>
      <w:r w:rsidR="008E756C" w:rsidRPr="004C68E1">
        <w:rPr>
          <w:rFonts w:cs="Arial"/>
          <w:i/>
          <w:sz w:val="24"/>
          <w:szCs w:val="24"/>
        </w:rPr>
        <w:t xml:space="preserve">. </w:t>
      </w:r>
    </w:p>
    <w:p w:rsidR="00BE4690" w:rsidRPr="004C68E1" w:rsidRDefault="00695B84" w:rsidP="004C68E1">
      <w:pPr>
        <w:spacing w:line="480" w:lineRule="auto"/>
        <w:ind w:firstLine="360"/>
        <w:rPr>
          <w:rFonts w:cs="Arial"/>
          <w:i/>
          <w:sz w:val="24"/>
          <w:szCs w:val="24"/>
        </w:rPr>
      </w:pPr>
      <w:r w:rsidRPr="004C68E1">
        <w:rPr>
          <w:rFonts w:cs="Arial"/>
          <w:sz w:val="24"/>
          <w:szCs w:val="24"/>
        </w:rPr>
        <w:t xml:space="preserve">In summary the aims of this study were three-fold.  First, the influence of semantic training on the time-course of explicit recall for newly learned words was explored. It was expected that children would show </w:t>
      </w:r>
      <w:r w:rsidR="00EB67B1" w:rsidRPr="004C68E1">
        <w:rPr>
          <w:sz w:val="24"/>
          <w:szCs w:val="24"/>
        </w:rPr>
        <w:t xml:space="preserve">improvements in their ability to recall newly learned words (e.g., hippocampus) 24-hours after training relative to an immediate (0-hr) test and retain this knowledge 1 week later (similar to previous findings with children; Brown et al., 2012; Henderson et al., 2012; Henderson et al., </w:t>
      </w:r>
      <w:r w:rsidR="003A1BA2">
        <w:rPr>
          <w:sz w:val="24"/>
          <w:szCs w:val="24"/>
        </w:rPr>
        <w:t>2013</w:t>
      </w:r>
      <w:r w:rsidR="00EB67B1" w:rsidRPr="004C68E1">
        <w:rPr>
          <w:sz w:val="24"/>
          <w:szCs w:val="24"/>
        </w:rPr>
        <w:t xml:space="preserve">). Crucially, if the presence of semantic </w:t>
      </w:r>
      <w:r w:rsidR="00EB67B1" w:rsidRPr="004C68E1">
        <w:rPr>
          <w:sz w:val="24"/>
          <w:szCs w:val="24"/>
        </w:rPr>
        <w:lastRenderedPageBreak/>
        <w:t>information during training leads to more stable phonological representations (</w:t>
      </w:r>
      <w:proofErr w:type="spellStart"/>
      <w:r w:rsidR="00EB67B1" w:rsidRPr="004C68E1">
        <w:rPr>
          <w:sz w:val="24"/>
          <w:szCs w:val="24"/>
        </w:rPr>
        <w:t>McKague</w:t>
      </w:r>
      <w:proofErr w:type="spellEnd"/>
      <w:r w:rsidR="00EB67B1" w:rsidRPr="004C68E1">
        <w:rPr>
          <w:sz w:val="24"/>
          <w:szCs w:val="24"/>
        </w:rPr>
        <w:t xml:space="preserve"> et al., 2001) then improvements in cued recall may be larger (at 24-hrs or 1-wk) after semantic training compared with form-only training. </w:t>
      </w:r>
    </w:p>
    <w:p w:rsidR="00BE4690" w:rsidRDefault="00695B84" w:rsidP="004C68E1">
      <w:pPr>
        <w:spacing w:line="480" w:lineRule="auto"/>
        <w:ind w:firstLine="360"/>
        <w:rPr>
          <w:sz w:val="24"/>
        </w:rPr>
      </w:pPr>
      <w:r w:rsidRPr="004C68E1">
        <w:rPr>
          <w:sz w:val="24"/>
          <w:szCs w:val="24"/>
        </w:rPr>
        <w:t>Second, the time</w:t>
      </w:r>
      <w:r w:rsidR="004C68E1">
        <w:rPr>
          <w:sz w:val="24"/>
          <w:szCs w:val="24"/>
        </w:rPr>
        <w:t xml:space="preserve"> </w:t>
      </w:r>
      <w:r w:rsidRPr="004C68E1">
        <w:rPr>
          <w:sz w:val="24"/>
          <w:szCs w:val="24"/>
        </w:rPr>
        <w:t>course of lexical integration (the ability of a newly learned word to compete for recognition with its existing baseword</w:t>
      </w:r>
      <w:r w:rsidRPr="00695B84">
        <w:rPr>
          <w:sz w:val="24"/>
        </w:rPr>
        <w:t xml:space="preserve">) was examined.  Slower pause detection latencies to similar sounding existing words (e.g., hippopotamus) relative to a control condition were expected 24-hours after training </w:t>
      </w:r>
      <w:r w:rsidR="004C68E1">
        <w:rPr>
          <w:sz w:val="24"/>
        </w:rPr>
        <w:t xml:space="preserve">on </w:t>
      </w:r>
      <w:r w:rsidR="006E4070">
        <w:rPr>
          <w:sz w:val="24"/>
        </w:rPr>
        <w:t>novel competitor</w:t>
      </w:r>
      <w:r w:rsidR="004C68E1">
        <w:rPr>
          <w:sz w:val="24"/>
        </w:rPr>
        <w:t>s</w:t>
      </w:r>
      <w:r w:rsidR="006E4070">
        <w:rPr>
          <w:sz w:val="24"/>
        </w:rPr>
        <w:t xml:space="preserve"> (e.g., hippocampus) </w:t>
      </w:r>
      <w:bookmarkStart w:id="0" w:name="_GoBack"/>
      <w:bookmarkEnd w:id="0"/>
      <w:r w:rsidRPr="00695B84">
        <w:rPr>
          <w:sz w:val="24"/>
        </w:rPr>
        <w:t xml:space="preserve">but not immediately  (Henderson et al., 2012; Henderson et al., </w:t>
      </w:r>
      <w:r w:rsidR="003A1BA2">
        <w:rPr>
          <w:sz w:val="24"/>
        </w:rPr>
        <w:t>2013</w:t>
      </w:r>
      <w:r w:rsidRPr="00695B84">
        <w:rPr>
          <w:sz w:val="24"/>
        </w:rPr>
        <w:t>). However, If the presence of semantic information during training leads to faster or more efficient lexical integration (Leach &amp; Samuel, 2007), then lexical competition effects may emerge sooner (at 0-hrs) or be stronger (at 24-hrs or 1-wk) after semantic training compared with form-only training.</w:t>
      </w:r>
    </w:p>
    <w:p w:rsidR="00BE4690" w:rsidRDefault="00695B84" w:rsidP="004C68E1">
      <w:pPr>
        <w:spacing w:line="480" w:lineRule="auto"/>
        <w:ind w:firstLine="360"/>
        <w:rPr>
          <w:sz w:val="24"/>
        </w:rPr>
      </w:pPr>
      <w:r w:rsidRPr="00695B84">
        <w:rPr>
          <w:sz w:val="24"/>
        </w:rPr>
        <w:t xml:space="preserve">Third, the consolidation of new semantic and orthographic information over time was explored. If, semantic and orthographic information benefits from a period of off-line consolidation to the same extent as newly learned phonological information,  (e.g., Brown et al., 2012; Dumay &amp; Gaskell, 2007; Henderson et al., 2012, </w:t>
      </w:r>
      <w:r w:rsidR="003A1BA2">
        <w:rPr>
          <w:sz w:val="24"/>
        </w:rPr>
        <w:t>2013</w:t>
      </w:r>
      <w:r w:rsidRPr="00695B84">
        <w:rPr>
          <w:sz w:val="24"/>
        </w:rPr>
        <w:t>), then we may predict that the recognition and recall of new semantic knowledge (measured by picture identification and definition tasks, respectively) and orthographic knowledge (measured by a forced choice recognition task) will improve at the delayed tests relative to the immediate test. Conversely however, it is possible that explicit recall of newly learned semantic information would be subject to forgetting over time (</w:t>
      </w:r>
      <w:proofErr w:type="spellStart"/>
      <w:r w:rsidRPr="00695B84">
        <w:rPr>
          <w:sz w:val="24"/>
        </w:rPr>
        <w:t>cf</w:t>
      </w:r>
      <w:proofErr w:type="spellEnd"/>
      <w:r w:rsidRPr="00695B84">
        <w:rPr>
          <w:sz w:val="24"/>
        </w:rPr>
        <w:t xml:space="preserve"> </w:t>
      </w:r>
      <w:proofErr w:type="spellStart"/>
      <w:r w:rsidRPr="00695B84">
        <w:rPr>
          <w:sz w:val="24"/>
        </w:rPr>
        <w:t>Tamminen</w:t>
      </w:r>
      <w:proofErr w:type="spellEnd"/>
      <w:r w:rsidRPr="00695B84">
        <w:rPr>
          <w:sz w:val="24"/>
        </w:rPr>
        <w:t xml:space="preserve"> &amp; Gaskell, 2012).</w:t>
      </w:r>
    </w:p>
    <w:p w:rsidR="00D85FC0" w:rsidRPr="00DC04F1" w:rsidRDefault="00572010" w:rsidP="00D85FC0">
      <w:pPr>
        <w:spacing w:line="480" w:lineRule="auto"/>
        <w:ind w:firstLine="360"/>
        <w:rPr>
          <w:sz w:val="24"/>
        </w:rPr>
      </w:pPr>
      <w:r>
        <w:rPr>
          <w:sz w:val="24"/>
        </w:rPr>
        <w:t xml:space="preserve">In addition to these main aims it was also </w:t>
      </w:r>
      <w:r w:rsidR="00D85FC0" w:rsidRPr="00DC04F1">
        <w:rPr>
          <w:sz w:val="24"/>
        </w:rPr>
        <w:t xml:space="preserve">predicted that performance at the 24-hour test would be equivalent regardless of whether participants had received an immediate test </w:t>
      </w:r>
      <w:r w:rsidR="00D85FC0" w:rsidRPr="00DC04F1">
        <w:rPr>
          <w:sz w:val="24"/>
        </w:rPr>
        <w:lastRenderedPageBreak/>
        <w:t xml:space="preserve">and that participants first tested after 24 hours would benefit from the consolidation opportunity (showing better recall and stronger lexical integration effects) compared with participants first tested immediately after training.  </w:t>
      </w:r>
    </w:p>
    <w:p w:rsidR="004C666D" w:rsidRPr="00DC04F1" w:rsidRDefault="00E907B1" w:rsidP="009C2613">
      <w:pPr>
        <w:spacing w:line="480" w:lineRule="auto"/>
        <w:jc w:val="center"/>
        <w:rPr>
          <w:sz w:val="24"/>
        </w:rPr>
      </w:pPr>
      <w:r w:rsidRPr="00DC04F1">
        <w:rPr>
          <w:b/>
          <w:sz w:val="24"/>
          <w:szCs w:val="24"/>
        </w:rPr>
        <w:t>Method</w:t>
      </w:r>
    </w:p>
    <w:p w:rsidR="004C666D" w:rsidRPr="009C2613" w:rsidRDefault="004C666D" w:rsidP="004C1E14">
      <w:pPr>
        <w:tabs>
          <w:tab w:val="left" w:pos="1845"/>
        </w:tabs>
        <w:spacing w:line="480" w:lineRule="auto"/>
        <w:rPr>
          <w:b/>
          <w:sz w:val="24"/>
          <w:szCs w:val="24"/>
        </w:rPr>
      </w:pPr>
      <w:r w:rsidRPr="009C2613">
        <w:rPr>
          <w:b/>
          <w:sz w:val="24"/>
          <w:szCs w:val="24"/>
        </w:rPr>
        <w:t>Participants</w:t>
      </w:r>
      <w:r w:rsidR="004C1E14" w:rsidRPr="009C2613">
        <w:rPr>
          <w:b/>
          <w:sz w:val="24"/>
          <w:szCs w:val="24"/>
        </w:rPr>
        <w:tab/>
      </w:r>
    </w:p>
    <w:p w:rsidR="004C1E14" w:rsidRPr="00DC04F1" w:rsidRDefault="004C1E14" w:rsidP="004C1E14">
      <w:pPr>
        <w:tabs>
          <w:tab w:val="left" w:pos="709"/>
        </w:tabs>
        <w:spacing w:line="480" w:lineRule="auto"/>
        <w:rPr>
          <w:sz w:val="24"/>
          <w:szCs w:val="24"/>
        </w:rPr>
      </w:pPr>
      <w:r w:rsidRPr="00DC04F1">
        <w:rPr>
          <w:sz w:val="24"/>
          <w:szCs w:val="24"/>
        </w:rPr>
        <w:tab/>
        <w:t xml:space="preserve">Ninety-seven children </w:t>
      </w:r>
      <w:r w:rsidR="005515D5" w:rsidRPr="00DC04F1">
        <w:rPr>
          <w:sz w:val="24"/>
          <w:szCs w:val="24"/>
        </w:rPr>
        <w:t>(</w:t>
      </w:r>
      <w:r w:rsidR="00197E27" w:rsidRPr="00DC04F1">
        <w:rPr>
          <w:sz w:val="24"/>
          <w:szCs w:val="24"/>
        </w:rPr>
        <w:t>five- to nine</w:t>
      </w:r>
      <w:r w:rsidR="005515D5" w:rsidRPr="00DC04F1">
        <w:rPr>
          <w:sz w:val="24"/>
          <w:szCs w:val="24"/>
        </w:rPr>
        <w:t xml:space="preserve">-years-old; </w:t>
      </w:r>
      <w:r w:rsidR="00FC24FF" w:rsidRPr="00DC04F1">
        <w:rPr>
          <w:sz w:val="24"/>
          <w:szCs w:val="24"/>
        </w:rPr>
        <w:t>33</w:t>
      </w:r>
      <w:r w:rsidR="00366EB3" w:rsidRPr="00DC04F1">
        <w:rPr>
          <w:sz w:val="24"/>
          <w:szCs w:val="24"/>
        </w:rPr>
        <w:t xml:space="preserve"> males)</w:t>
      </w:r>
      <w:r w:rsidR="005515D5" w:rsidRPr="00DC04F1">
        <w:rPr>
          <w:sz w:val="24"/>
          <w:szCs w:val="24"/>
        </w:rPr>
        <w:t xml:space="preserve"> </w:t>
      </w:r>
      <w:r w:rsidR="00AE3BB6" w:rsidRPr="00DC04F1">
        <w:rPr>
          <w:sz w:val="24"/>
          <w:szCs w:val="24"/>
        </w:rPr>
        <w:t xml:space="preserve">were recruited from three mainstream primary schools in North Yorkshire. </w:t>
      </w:r>
      <w:r w:rsidR="004A2C2E" w:rsidRPr="00DC04F1">
        <w:rPr>
          <w:sz w:val="24"/>
          <w:szCs w:val="24"/>
        </w:rPr>
        <w:t>This age range was selected</w:t>
      </w:r>
      <w:r w:rsidR="00D85B10" w:rsidRPr="00DC04F1">
        <w:rPr>
          <w:sz w:val="24"/>
          <w:szCs w:val="24"/>
        </w:rPr>
        <w:t xml:space="preserve"> to examine a younger cohort </w:t>
      </w:r>
      <w:r w:rsidR="00C36C67" w:rsidRPr="00DC04F1">
        <w:rPr>
          <w:sz w:val="24"/>
          <w:szCs w:val="24"/>
        </w:rPr>
        <w:t xml:space="preserve">than </w:t>
      </w:r>
      <w:r w:rsidR="00D85B10" w:rsidRPr="00DC04F1">
        <w:rPr>
          <w:sz w:val="24"/>
          <w:szCs w:val="24"/>
        </w:rPr>
        <w:t>previous studies</w:t>
      </w:r>
      <w:r w:rsidR="00C36C67" w:rsidRPr="00DC04F1">
        <w:rPr>
          <w:sz w:val="24"/>
          <w:szCs w:val="24"/>
        </w:rPr>
        <w:t>, which</w:t>
      </w:r>
      <w:r w:rsidR="00D85B10" w:rsidRPr="00DC04F1">
        <w:rPr>
          <w:sz w:val="24"/>
          <w:szCs w:val="24"/>
        </w:rPr>
        <w:t xml:space="preserve"> have examined children aged 7 years and above (Brown et al., 20</w:t>
      </w:r>
      <w:r w:rsidR="006F2E71" w:rsidRPr="00DC04F1">
        <w:rPr>
          <w:sz w:val="24"/>
          <w:szCs w:val="24"/>
        </w:rPr>
        <w:t xml:space="preserve">12; Henderson et al., </w:t>
      </w:r>
      <w:r w:rsidR="00D85B10" w:rsidRPr="00DC04F1">
        <w:rPr>
          <w:sz w:val="24"/>
          <w:szCs w:val="24"/>
        </w:rPr>
        <w:t>2012</w:t>
      </w:r>
      <w:r w:rsidR="006F2E71" w:rsidRPr="00DC04F1">
        <w:rPr>
          <w:sz w:val="24"/>
          <w:szCs w:val="24"/>
        </w:rPr>
        <w:t xml:space="preserve">; Henderson et al., </w:t>
      </w:r>
      <w:r w:rsidR="003A1BA2">
        <w:rPr>
          <w:sz w:val="24"/>
          <w:szCs w:val="24"/>
        </w:rPr>
        <w:t>2013</w:t>
      </w:r>
      <w:r w:rsidR="00D85B10" w:rsidRPr="00DC04F1">
        <w:rPr>
          <w:sz w:val="24"/>
          <w:szCs w:val="24"/>
        </w:rPr>
        <w:t xml:space="preserve">) or have revealed </w:t>
      </w:r>
      <w:r w:rsidR="004223E1" w:rsidRPr="00DC04F1">
        <w:rPr>
          <w:sz w:val="24"/>
          <w:szCs w:val="24"/>
        </w:rPr>
        <w:t>low levels of learning</w:t>
      </w:r>
      <w:r w:rsidR="00D85B10" w:rsidRPr="00DC04F1">
        <w:rPr>
          <w:sz w:val="24"/>
          <w:szCs w:val="24"/>
        </w:rPr>
        <w:t xml:space="preserve"> with younger children </w:t>
      </w:r>
      <w:r w:rsidR="004223E1" w:rsidRPr="00DC04F1">
        <w:rPr>
          <w:sz w:val="24"/>
          <w:szCs w:val="24"/>
        </w:rPr>
        <w:t xml:space="preserve">that are difficult to interpret </w:t>
      </w:r>
      <w:r w:rsidR="00D85B10" w:rsidRPr="00DC04F1">
        <w:rPr>
          <w:sz w:val="24"/>
          <w:szCs w:val="24"/>
        </w:rPr>
        <w:t>(</w:t>
      </w:r>
      <w:proofErr w:type="spellStart"/>
      <w:r w:rsidR="00D85B10" w:rsidRPr="00DC04F1">
        <w:rPr>
          <w:sz w:val="24"/>
          <w:szCs w:val="24"/>
        </w:rPr>
        <w:t>Dockrell</w:t>
      </w:r>
      <w:proofErr w:type="spellEnd"/>
      <w:r w:rsidR="00D85B10" w:rsidRPr="00DC04F1">
        <w:rPr>
          <w:sz w:val="24"/>
          <w:szCs w:val="24"/>
        </w:rPr>
        <w:t xml:space="preserve"> et al., 2007). </w:t>
      </w:r>
      <w:r w:rsidR="00AE3BB6" w:rsidRPr="00DC04F1">
        <w:rPr>
          <w:sz w:val="24"/>
          <w:szCs w:val="24"/>
        </w:rPr>
        <w:t>All c</w:t>
      </w:r>
      <w:r w:rsidR="00FC24FF" w:rsidRPr="00DC04F1">
        <w:rPr>
          <w:sz w:val="24"/>
          <w:szCs w:val="24"/>
        </w:rPr>
        <w:t>hildren were assessed on standardised tests of nonverbal ability, phoneme awareness</w:t>
      </w:r>
      <w:r w:rsidR="005515D5" w:rsidRPr="00DC04F1">
        <w:rPr>
          <w:sz w:val="24"/>
          <w:szCs w:val="24"/>
        </w:rPr>
        <w:t>,</w:t>
      </w:r>
      <w:r w:rsidR="00FC24FF" w:rsidRPr="00DC04F1">
        <w:rPr>
          <w:sz w:val="24"/>
          <w:szCs w:val="24"/>
        </w:rPr>
        <w:t xml:space="preserve"> and receptive vocabulary</w:t>
      </w:r>
      <w:r w:rsidR="00AE3BB6" w:rsidRPr="00DC04F1">
        <w:rPr>
          <w:sz w:val="24"/>
          <w:szCs w:val="24"/>
        </w:rPr>
        <w:t xml:space="preserve"> </w:t>
      </w:r>
      <w:r w:rsidR="00062B9D" w:rsidRPr="00DC04F1">
        <w:rPr>
          <w:sz w:val="24"/>
          <w:szCs w:val="24"/>
        </w:rPr>
        <w:t xml:space="preserve">to ensure they showed a normal range of performance </w:t>
      </w:r>
      <w:r w:rsidR="00AE3BB6" w:rsidRPr="00DC04F1">
        <w:rPr>
          <w:sz w:val="24"/>
          <w:szCs w:val="24"/>
        </w:rPr>
        <w:t>(</w:t>
      </w:r>
      <w:r w:rsidR="003C2593" w:rsidRPr="00DC04F1">
        <w:rPr>
          <w:sz w:val="24"/>
          <w:szCs w:val="24"/>
        </w:rPr>
        <w:t xml:space="preserve">see </w:t>
      </w:r>
      <w:r w:rsidR="00AE3BB6" w:rsidRPr="00DC04F1">
        <w:rPr>
          <w:sz w:val="24"/>
          <w:szCs w:val="24"/>
        </w:rPr>
        <w:t>Table 1).</w:t>
      </w:r>
      <w:r w:rsidR="005515D5" w:rsidRPr="00DC04F1">
        <w:rPr>
          <w:sz w:val="24"/>
          <w:szCs w:val="24"/>
        </w:rPr>
        <w:t xml:space="preserve"> Informed parental consent was obtained for all children. Children were free from reported learning</w:t>
      </w:r>
      <w:r w:rsidR="0090486A" w:rsidRPr="00DC04F1">
        <w:rPr>
          <w:sz w:val="24"/>
          <w:szCs w:val="24"/>
        </w:rPr>
        <w:t xml:space="preserve"> or</w:t>
      </w:r>
      <w:r w:rsidR="005515D5" w:rsidRPr="00DC04F1">
        <w:rPr>
          <w:sz w:val="24"/>
          <w:szCs w:val="24"/>
        </w:rPr>
        <w:t xml:space="preserve"> neurological disabilities, had normal or corrected to normal vision and hearing, and were native English speakers.</w:t>
      </w:r>
      <w:r w:rsidR="00062B9D" w:rsidRPr="00DC04F1">
        <w:rPr>
          <w:sz w:val="24"/>
          <w:szCs w:val="24"/>
        </w:rPr>
        <w:t xml:space="preserve"> The schools were situated in areas representing a range of socioeconomic backgrounds. </w:t>
      </w:r>
    </w:p>
    <w:p w:rsidR="004C666D" w:rsidRPr="009C2613" w:rsidRDefault="00366EB3" w:rsidP="00BA7A51">
      <w:pPr>
        <w:spacing w:line="480" w:lineRule="auto"/>
        <w:rPr>
          <w:b/>
          <w:sz w:val="24"/>
          <w:szCs w:val="24"/>
        </w:rPr>
      </w:pPr>
      <w:r w:rsidRPr="009C2613">
        <w:rPr>
          <w:b/>
          <w:sz w:val="24"/>
          <w:szCs w:val="24"/>
        </w:rPr>
        <w:t xml:space="preserve">Design </w:t>
      </w:r>
    </w:p>
    <w:p w:rsidR="00505A14" w:rsidRPr="00DC04F1" w:rsidRDefault="00366EB3" w:rsidP="00AC77C9">
      <w:pPr>
        <w:spacing w:line="480" w:lineRule="auto"/>
        <w:ind w:firstLine="720"/>
        <w:rPr>
          <w:sz w:val="24"/>
          <w:szCs w:val="24"/>
        </w:rPr>
      </w:pPr>
      <w:r w:rsidRPr="00DC04F1">
        <w:rPr>
          <w:sz w:val="24"/>
          <w:szCs w:val="24"/>
        </w:rPr>
        <w:t xml:space="preserve">Children were randomly allocated to one of </w:t>
      </w:r>
      <w:r w:rsidR="002673F6" w:rsidRPr="00DC04F1">
        <w:rPr>
          <w:sz w:val="24"/>
          <w:szCs w:val="24"/>
        </w:rPr>
        <w:t>two training</w:t>
      </w:r>
      <w:r w:rsidRPr="00DC04F1">
        <w:rPr>
          <w:sz w:val="24"/>
          <w:szCs w:val="24"/>
        </w:rPr>
        <w:t xml:space="preserve"> conditions: (1)</w:t>
      </w:r>
      <w:r w:rsidR="00AF59B0" w:rsidRPr="00DC04F1">
        <w:rPr>
          <w:sz w:val="24"/>
          <w:szCs w:val="24"/>
        </w:rPr>
        <w:t xml:space="preserve"> </w:t>
      </w:r>
      <w:r w:rsidR="00AF4D46" w:rsidRPr="00DC04F1">
        <w:rPr>
          <w:sz w:val="24"/>
          <w:szCs w:val="24"/>
        </w:rPr>
        <w:t>Semantic training</w:t>
      </w:r>
      <w:r w:rsidRPr="00DC04F1">
        <w:rPr>
          <w:sz w:val="24"/>
          <w:szCs w:val="24"/>
        </w:rPr>
        <w:t xml:space="preserve"> </w:t>
      </w:r>
      <w:r w:rsidR="008C32C1" w:rsidRPr="00DC04F1">
        <w:rPr>
          <w:sz w:val="24"/>
          <w:szCs w:val="24"/>
        </w:rPr>
        <w:t>(n=</w:t>
      </w:r>
      <w:r w:rsidR="00AF59B0" w:rsidRPr="00DC04F1">
        <w:rPr>
          <w:sz w:val="24"/>
          <w:szCs w:val="24"/>
        </w:rPr>
        <w:t>64</w:t>
      </w:r>
      <w:r w:rsidR="008C32C1" w:rsidRPr="00DC04F1">
        <w:rPr>
          <w:sz w:val="24"/>
          <w:szCs w:val="24"/>
        </w:rPr>
        <w:t>), where</w:t>
      </w:r>
      <w:r w:rsidRPr="00DC04F1">
        <w:rPr>
          <w:sz w:val="24"/>
          <w:szCs w:val="24"/>
        </w:rPr>
        <w:t xml:space="preserve"> children were exposed to the spoken forms of the science words in addition to an associated picture and spoken definition</w:t>
      </w:r>
      <w:r w:rsidR="008C32C1" w:rsidRPr="00DC04F1">
        <w:rPr>
          <w:sz w:val="24"/>
          <w:szCs w:val="24"/>
        </w:rPr>
        <w:t>, or</w:t>
      </w:r>
      <w:r w:rsidRPr="00DC04F1">
        <w:rPr>
          <w:sz w:val="24"/>
          <w:szCs w:val="24"/>
        </w:rPr>
        <w:t xml:space="preserve"> (2) </w:t>
      </w:r>
      <w:r w:rsidR="00710174" w:rsidRPr="00DC04F1">
        <w:rPr>
          <w:sz w:val="24"/>
          <w:szCs w:val="24"/>
        </w:rPr>
        <w:t>Form-only</w:t>
      </w:r>
      <w:r w:rsidR="00AF4D46" w:rsidRPr="00DC04F1">
        <w:rPr>
          <w:sz w:val="24"/>
          <w:szCs w:val="24"/>
        </w:rPr>
        <w:t xml:space="preserve"> training</w:t>
      </w:r>
      <w:r w:rsidR="00AF59B0" w:rsidRPr="00DC04F1">
        <w:rPr>
          <w:sz w:val="24"/>
          <w:szCs w:val="24"/>
        </w:rPr>
        <w:t xml:space="preserve"> </w:t>
      </w:r>
      <w:r w:rsidR="008C32C1" w:rsidRPr="00DC04F1">
        <w:rPr>
          <w:sz w:val="24"/>
          <w:szCs w:val="24"/>
        </w:rPr>
        <w:t>(n=</w:t>
      </w:r>
      <w:r w:rsidR="00AF59B0" w:rsidRPr="00DC04F1">
        <w:rPr>
          <w:sz w:val="24"/>
          <w:szCs w:val="24"/>
        </w:rPr>
        <w:t>33</w:t>
      </w:r>
      <w:r w:rsidR="008C32C1" w:rsidRPr="00DC04F1">
        <w:rPr>
          <w:sz w:val="24"/>
          <w:szCs w:val="24"/>
        </w:rPr>
        <w:t xml:space="preserve">), where </w:t>
      </w:r>
      <w:r w:rsidRPr="00DC04F1">
        <w:rPr>
          <w:sz w:val="24"/>
          <w:szCs w:val="24"/>
        </w:rPr>
        <w:t xml:space="preserve">children were exposed to the spoken forms of the science words in addition to their written forms and spoken sentences providing information about </w:t>
      </w:r>
      <w:r w:rsidR="0090486A" w:rsidRPr="00DC04F1">
        <w:rPr>
          <w:sz w:val="24"/>
          <w:szCs w:val="24"/>
        </w:rPr>
        <w:t>word form</w:t>
      </w:r>
      <w:r w:rsidRPr="00DC04F1">
        <w:rPr>
          <w:sz w:val="24"/>
          <w:szCs w:val="24"/>
        </w:rPr>
        <w:t xml:space="preserve">. </w:t>
      </w:r>
      <w:r w:rsidR="00AF59B0" w:rsidRPr="00DC04F1">
        <w:rPr>
          <w:sz w:val="24"/>
          <w:szCs w:val="24"/>
        </w:rPr>
        <w:t>Thirty-one</w:t>
      </w:r>
      <w:r w:rsidRPr="00DC04F1">
        <w:rPr>
          <w:sz w:val="24"/>
          <w:szCs w:val="24"/>
        </w:rPr>
        <w:t xml:space="preserve"> </w:t>
      </w:r>
      <w:r w:rsidRPr="00DC04F1">
        <w:rPr>
          <w:sz w:val="24"/>
          <w:szCs w:val="24"/>
        </w:rPr>
        <w:lastRenderedPageBreak/>
        <w:t xml:space="preserve">children in the semantic training condition were tested immediately after training (0-hrs), 24-hours </w:t>
      </w:r>
      <w:r w:rsidR="00811BDA" w:rsidRPr="00DC04F1">
        <w:rPr>
          <w:sz w:val="24"/>
          <w:szCs w:val="24"/>
        </w:rPr>
        <w:t>later</w:t>
      </w:r>
      <w:r w:rsidR="008C32C1" w:rsidRPr="00DC04F1">
        <w:rPr>
          <w:sz w:val="24"/>
          <w:szCs w:val="24"/>
        </w:rPr>
        <w:t xml:space="preserve"> </w:t>
      </w:r>
      <w:r w:rsidR="00C14AF2" w:rsidRPr="00DC04F1">
        <w:rPr>
          <w:sz w:val="24"/>
          <w:szCs w:val="24"/>
        </w:rPr>
        <w:t xml:space="preserve">(24-hrs) </w:t>
      </w:r>
      <w:r w:rsidR="008C32C1" w:rsidRPr="00DC04F1">
        <w:rPr>
          <w:sz w:val="24"/>
          <w:szCs w:val="24"/>
        </w:rPr>
        <w:t>and 1-week later</w:t>
      </w:r>
      <w:r w:rsidR="00C14AF2" w:rsidRPr="00DC04F1">
        <w:rPr>
          <w:sz w:val="24"/>
          <w:szCs w:val="24"/>
        </w:rPr>
        <w:t xml:space="preserve"> (1-wk)</w:t>
      </w:r>
      <w:r w:rsidR="008C32C1" w:rsidRPr="00DC04F1">
        <w:rPr>
          <w:sz w:val="24"/>
          <w:szCs w:val="24"/>
        </w:rPr>
        <w:t xml:space="preserve">; </w:t>
      </w:r>
      <w:r w:rsidRPr="00DC04F1">
        <w:rPr>
          <w:sz w:val="24"/>
          <w:szCs w:val="24"/>
        </w:rPr>
        <w:t xml:space="preserve">the </w:t>
      </w:r>
      <w:r w:rsidR="00AF59B0" w:rsidRPr="00DC04F1">
        <w:rPr>
          <w:sz w:val="24"/>
          <w:szCs w:val="24"/>
        </w:rPr>
        <w:t xml:space="preserve">remaining </w:t>
      </w:r>
      <w:r w:rsidR="008C32C1" w:rsidRPr="00DC04F1">
        <w:rPr>
          <w:sz w:val="24"/>
          <w:szCs w:val="24"/>
        </w:rPr>
        <w:t>33</w:t>
      </w:r>
      <w:r w:rsidRPr="00DC04F1">
        <w:rPr>
          <w:sz w:val="24"/>
          <w:szCs w:val="24"/>
        </w:rPr>
        <w:t xml:space="preserve"> children were te</w:t>
      </w:r>
      <w:r w:rsidR="00C14AF2" w:rsidRPr="00DC04F1">
        <w:rPr>
          <w:sz w:val="24"/>
          <w:szCs w:val="24"/>
        </w:rPr>
        <w:t>sted after 24-h</w:t>
      </w:r>
      <w:r w:rsidR="00AF59B0" w:rsidRPr="00DC04F1">
        <w:rPr>
          <w:sz w:val="24"/>
          <w:szCs w:val="24"/>
        </w:rPr>
        <w:t>rs and 1-wk</w:t>
      </w:r>
      <w:r w:rsidR="00811BDA" w:rsidRPr="00DC04F1">
        <w:rPr>
          <w:sz w:val="24"/>
          <w:szCs w:val="24"/>
        </w:rPr>
        <w:t xml:space="preserve"> only</w:t>
      </w:r>
      <w:r w:rsidR="00AF59B0" w:rsidRPr="00DC04F1">
        <w:rPr>
          <w:sz w:val="24"/>
          <w:szCs w:val="24"/>
        </w:rPr>
        <w:t>.</w:t>
      </w:r>
      <w:r w:rsidR="002673F6" w:rsidRPr="00DC04F1">
        <w:rPr>
          <w:sz w:val="24"/>
          <w:szCs w:val="24"/>
        </w:rPr>
        <w:t xml:space="preserve"> </w:t>
      </w:r>
      <w:r w:rsidR="00AF4D46" w:rsidRPr="00DC04F1">
        <w:rPr>
          <w:sz w:val="24"/>
          <w:szCs w:val="24"/>
        </w:rPr>
        <w:t>C</w:t>
      </w:r>
      <w:r w:rsidR="002673F6" w:rsidRPr="00DC04F1">
        <w:rPr>
          <w:sz w:val="24"/>
          <w:szCs w:val="24"/>
        </w:rPr>
        <w:t xml:space="preserve">hildren </w:t>
      </w:r>
      <w:r w:rsidR="00AF4D46" w:rsidRPr="00DC04F1">
        <w:rPr>
          <w:sz w:val="24"/>
          <w:szCs w:val="24"/>
        </w:rPr>
        <w:t xml:space="preserve">who received </w:t>
      </w:r>
      <w:r w:rsidR="00710174" w:rsidRPr="00DC04F1">
        <w:rPr>
          <w:sz w:val="24"/>
          <w:szCs w:val="24"/>
        </w:rPr>
        <w:t>form-only</w:t>
      </w:r>
      <w:r w:rsidR="00AF4D46" w:rsidRPr="00DC04F1">
        <w:rPr>
          <w:sz w:val="24"/>
          <w:szCs w:val="24"/>
        </w:rPr>
        <w:t xml:space="preserve"> training </w:t>
      </w:r>
      <w:r w:rsidR="00AC77C9" w:rsidRPr="00DC04F1">
        <w:rPr>
          <w:sz w:val="24"/>
          <w:szCs w:val="24"/>
        </w:rPr>
        <w:t xml:space="preserve">were </w:t>
      </w:r>
      <w:r w:rsidR="002673F6" w:rsidRPr="00DC04F1">
        <w:rPr>
          <w:sz w:val="24"/>
          <w:szCs w:val="24"/>
        </w:rPr>
        <w:t>tested at 0-hrs, 24-hrs and 1-wk.</w:t>
      </w:r>
      <w:r w:rsidR="00F30E8C" w:rsidRPr="00DC04F1">
        <w:rPr>
          <w:sz w:val="24"/>
          <w:szCs w:val="24"/>
        </w:rPr>
        <w:t xml:space="preserve"> </w:t>
      </w:r>
      <w:r w:rsidR="004752C6" w:rsidRPr="00DC04F1">
        <w:rPr>
          <w:sz w:val="24"/>
          <w:szCs w:val="24"/>
        </w:rPr>
        <w:t>For both training conditions, these test sessions comprised measures</w:t>
      </w:r>
      <w:r w:rsidR="00A61858" w:rsidRPr="00DC04F1">
        <w:rPr>
          <w:sz w:val="24"/>
          <w:szCs w:val="24"/>
        </w:rPr>
        <w:t xml:space="preserve"> of lexical </w:t>
      </w:r>
      <w:r w:rsidR="00AF4D46" w:rsidRPr="00DC04F1">
        <w:rPr>
          <w:sz w:val="24"/>
          <w:szCs w:val="24"/>
        </w:rPr>
        <w:t>integration</w:t>
      </w:r>
      <w:r w:rsidR="00A61858" w:rsidRPr="00DC04F1">
        <w:rPr>
          <w:sz w:val="24"/>
          <w:szCs w:val="24"/>
        </w:rPr>
        <w:t xml:space="preserve"> </w:t>
      </w:r>
      <w:r w:rsidR="005B422E" w:rsidRPr="00DC04F1">
        <w:rPr>
          <w:sz w:val="24"/>
          <w:szCs w:val="24"/>
        </w:rPr>
        <w:t>(</w:t>
      </w:r>
      <w:r w:rsidR="005B422E" w:rsidRPr="00DC04F1">
        <w:rPr>
          <w:i/>
          <w:sz w:val="24"/>
          <w:szCs w:val="24"/>
        </w:rPr>
        <w:t>pause detection</w:t>
      </w:r>
      <w:r w:rsidR="005B422E" w:rsidRPr="00DC04F1">
        <w:rPr>
          <w:sz w:val="24"/>
          <w:szCs w:val="24"/>
        </w:rPr>
        <w:t>)</w:t>
      </w:r>
      <w:r w:rsidR="004752C6" w:rsidRPr="00DC04F1">
        <w:rPr>
          <w:sz w:val="24"/>
          <w:szCs w:val="24"/>
        </w:rPr>
        <w:t xml:space="preserve"> and explicit knowledge (</w:t>
      </w:r>
      <w:r w:rsidR="004752C6" w:rsidRPr="00DC04F1">
        <w:rPr>
          <w:i/>
          <w:sz w:val="24"/>
          <w:szCs w:val="24"/>
        </w:rPr>
        <w:t>cued recall</w:t>
      </w:r>
      <w:r w:rsidR="004752C6" w:rsidRPr="00DC04F1">
        <w:rPr>
          <w:sz w:val="24"/>
          <w:szCs w:val="24"/>
        </w:rPr>
        <w:t>) in this fixed order (cf. Henderson et al., 2012, 2013)</w:t>
      </w:r>
      <w:r w:rsidR="002673F6" w:rsidRPr="00DC04F1">
        <w:rPr>
          <w:sz w:val="24"/>
          <w:szCs w:val="24"/>
        </w:rPr>
        <w:t xml:space="preserve">. </w:t>
      </w:r>
      <w:r w:rsidR="004752C6" w:rsidRPr="00DC04F1">
        <w:rPr>
          <w:sz w:val="24"/>
          <w:szCs w:val="24"/>
        </w:rPr>
        <w:t>Following this, c</w:t>
      </w:r>
      <w:r w:rsidR="00AF4D46" w:rsidRPr="00DC04F1">
        <w:rPr>
          <w:sz w:val="24"/>
          <w:szCs w:val="24"/>
        </w:rPr>
        <w:t xml:space="preserve">hildren who received </w:t>
      </w:r>
      <w:r w:rsidR="002673F6" w:rsidRPr="00DC04F1">
        <w:rPr>
          <w:sz w:val="24"/>
          <w:szCs w:val="24"/>
        </w:rPr>
        <w:t xml:space="preserve">semantic </w:t>
      </w:r>
      <w:r w:rsidR="00AF4D46" w:rsidRPr="00DC04F1">
        <w:rPr>
          <w:sz w:val="24"/>
          <w:szCs w:val="24"/>
        </w:rPr>
        <w:t xml:space="preserve">training </w:t>
      </w:r>
      <w:r w:rsidR="004752C6" w:rsidRPr="00DC04F1">
        <w:rPr>
          <w:sz w:val="24"/>
          <w:szCs w:val="24"/>
        </w:rPr>
        <w:t>were then</w:t>
      </w:r>
      <w:r w:rsidR="005B422E" w:rsidRPr="00DC04F1">
        <w:rPr>
          <w:sz w:val="24"/>
          <w:szCs w:val="24"/>
        </w:rPr>
        <w:t xml:space="preserve"> </w:t>
      </w:r>
      <w:r w:rsidR="004752C6" w:rsidRPr="00DC04F1">
        <w:rPr>
          <w:sz w:val="24"/>
          <w:szCs w:val="24"/>
        </w:rPr>
        <w:t>assessed on their</w:t>
      </w:r>
      <w:r w:rsidR="005B422E" w:rsidRPr="00DC04F1">
        <w:rPr>
          <w:sz w:val="24"/>
          <w:szCs w:val="24"/>
        </w:rPr>
        <w:t xml:space="preserve"> semantic knowledge</w:t>
      </w:r>
      <w:r w:rsidR="004752C6" w:rsidRPr="00DC04F1">
        <w:rPr>
          <w:sz w:val="24"/>
          <w:szCs w:val="24"/>
        </w:rPr>
        <w:t xml:space="preserve"> of the new science words</w:t>
      </w:r>
      <w:r w:rsidR="005B422E" w:rsidRPr="00DC04F1">
        <w:rPr>
          <w:sz w:val="24"/>
          <w:szCs w:val="24"/>
        </w:rPr>
        <w:t xml:space="preserve"> (</w:t>
      </w:r>
      <w:r w:rsidR="005B422E" w:rsidRPr="00DC04F1">
        <w:rPr>
          <w:i/>
          <w:sz w:val="24"/>
          <w:szCs w:val="24"/>
        </w:rPr>
        <w:t xml:space="preserve">picture </w:t>
      </w:r>
      <w:r w:rsidR="00AB4EC5" w:rsidRPr="00DC04F1">
        <w:rPr>
          <w:i/>
          <w:sz w:val="24"/>
          <w:szCs w:val="24"/>
        </w:rPr>
        <w:t>identification</w:t>
      </w:r>
      <w:r w:rsidR="005B422E" w:rsidRPr="00DC04F1">
        <w:rPr>
          <w:i/>
          <w:sz w:val="24"/>
          <w:szCs w:val="24"/>
        </w:rPr>
        <w:t>/definitions</w:t>
      </w:r>
      <w:r w:rsidR="005B422E" w:rsidRPr="00DC04F1">
        <w:rPr>
          <w:sz w:val="24"/>
          <w:szCs w:val="24"/>
        </w:rPr>
        <w:t>)</w:t>
      </w:r>
      <w:r w:rsidR="00505A14" w:rsidRPr="00DC04F1">
        <w:rPr>
          <w:sz w:val="24"/>
          <w:szCs w:val="24"/>
        </w:rPr>
        <w:t xml:space="preserve"> </w:t>
      </w:r>
      <w:r w:rsidR="004752C6" w:rsidRPr="00DC04F1">
        <w:rPr>
          <w:sz w:val="24"/>
          <w:szCs w:val="24"/>
        </w:rPr>
        <w:t>whereas</w:t>
      </w:r>
      <w:r w:rsidR="002673F6" w:rsidRPr="00DC04F1">
        <w:rPr>
          <w:sz w:val="24"/>
          <w:szCs w:val="24"/>
        </w:rPr>
        <w:t xml:space="preserve"> </w:t>
      </w:r>
      <w:r w:rsidR="00AF4D46" w:rsidRPr="00DC04F1">
        <w:rPr>
          <w:sz w:val="24"/>
          <w:szCs w:val="24"/>
        </w:rPr>
        <w:t xml:space="preserve">children who received </w:t>
      </w:r>
      <w:r w:rsidR="00710174" w:rsidRPr="00DC04F1">
        <w:rPr>
          <w:sz w:val="24"/>
          <w:szCs w:val="24"/>
        </w:rPr>
        <w:t>form-only</w:t>
      </w:r>
      <w:r w:rsidR="002673F6" w:rsidRPr="00DC04F1">
        <w:rPr>
          <w:sz w:val="24"/>
          <w:szCs w:val="24"/>
        </w:rPr>
        <w:t xml:space="preserve"> </w:t>
      </w:r>
      <w:r w:rsidR="00AF4D46" w:rsidRPr="00DC04F1">
        <w:rPr>
          <w:sz w:val="24"/>
          <w:szCs w:val="24"/>
        </w:rPr>
        <w:t>training</w:t>
      </w:r>
      <w:r w:rsidR="004752C6" w:rsidRPr="00DC04F1">
        <w:rPr>
          <w:sz w:val="24"/>
          <w:szCs w:val="24"/>
        </w:rPr>
        <w:t xml:space="preserve"> were assessed on their</w:t>
      </w:r>
      <w:r w:rsidR="005B422E" w:rsidRPr="00DC04F1">
        <w:rPr>
          <w:sz w:val="24"/>
          <w:szCs w:val="24"/>
        </w:rPr>
        <w:t xml:space="preserve"> </w:t>
      </w:r>
      <w:r w:rsidR="00505A14" w:rsidRPr="00DC04F1">
        <w:rPr>
          <w:sz w:val="24"/>
          <w:szCs w:val="24"/>
        </w:rPr>
        <w:t xml:space="preserve">orthographic </w:t>
      </w:r>
      <w:r w:rsidR="005B422E" w:rsidRPr="00DC04F1">
        <w:rPr>
          <w:sz w:val="24"/>
          <w:szCs w:val="24"/>
        </w:rPr>
        <w:t>knowledge (</w:t>
      </w:r>
      <w:r w:rsidR="00C14AF2" w:rsidRPr="00DC04F1">
        <w:rPr>
          <w:i/>
          <w:sz w:val="24"/>
          <w:szCs w:val="24"/>
        </w:rPr>
        <w:t>orthographic choice</w:t>
      </w:r>
      <w:r w:rsidR="005B422E" w:rsidRPr="00DC04F1">
        <w:rPr>
          <w:sz w:val="24"/>
          <w:szCs w:val="24"/>
        </w:rPr>
        <w:t>)</w:t>
      </w:r>
      <w:r w:rsidR="00505A14" w:rsidRPr="00DC04F1">
        <w:rPr>
          <w:sz w:val="24"/>
          <w:szCs w:val="24"/>
        </w:rPr>
        <w:t xml:space="preserve">. </w:t>
      </w:r>
      <w:r w:rsidR="00AB4EC5" w:rsidRPr="00DC04F1">
        <w:rPr>
          <w:sz w:val="24"/>
          <w:szCs w:val="24"/>
        </w:rPr>
        <w:t xml:space="preserve">Hence, there were three experimental groups: (1) Semantic training (with the immediate test), (2) Semantic training (without the immediate test), and (3) </w:t>
      </w:r>
      <w:r w:rsidR="00710174" w:rsidRPr="00DC04F1">
        <w:rPr>
          <w:sz w:val="24"/>
          <w:szCs w:val="24"/>
        </w:rPr>
        <w:t>Form-only</w:t>
      </w:r>
      <w:r w:rsidR="00AB4EC5" w:rsidRPr="00DC04F1">
        <w:rPr>
          <w:sz w:val="24"/>
          <w:szCs w:val="24"/>
        </w:rPr>
        <w:t xml:space="preserve"> training.</w:t>
      </w:r>
    </w:p>
    <w:p w:rsidR="00366EB3" w:rsidRPr="009C2613" w:rsidRDefault="00366EB3" w:rsidP="00366EB3">
      <w:pPr>
        <w:spacing w:line="480" w:lineRule="auto"/>
        <w:rPr>
          <w:b/>
          <w:sz w:val="24"/>
          <w:szCs w:val="24"/>
        </w:rPr>
      </w:pPr>
      <w:r w:rsidRPr="009C2613">
        <w:rPr>
          <w:b/>
          <w:sz w:val="24"/>
          <w:szCs w:val="24"/>
        </w:rPr>
        <w:t>Stimuli</w:t>
      </w:r>
    </w:p>
    <w:p w:rsidR="007A11F5" w:rsidRPr="00DC04F1" w:rsidRDefault="00C36C67" w:rsidP="00D63021">
      <w:pPr>
        <w:spacing w:line="480" w:lineRule="auto"/>
        <w:ind w:firstLine="720"/>
        <w:rPr>
          <w:sz w:val="24"/>
          <w:szCs w:val="24"/>
        </w:rPr>
      </w:pPr>
      <w:r w:rsidRPr="00DC04F1">
        <w:rPr>
          <w:sz w:val="24"/>
          <w:szCs w:val="24"/>
        </w:rPr>
        <w:t>Twenty-</w:t>
      </w:r>
      <w:r w:rsidR="00AC77C9" w:rsidRPr="00DC04F1">
        <w:rPr>
          <w:sz w:val="24"/>
          <w:szCs w:val="24"/>
        </w:rPr>
        <w:t>eight</w:t>
      </w:r>
      <w:r w:rsidR="005515D5" w:rsidRPr="00DC04F1">
        <w:rPr>
          <w:sz w:val="24"/>
          <w:szCs w:val="24"/>
        </w:rPr>
        <w:t xml:space="preserve"> stimulus triplets </w:t>
      </w:r>
      <w:r w:rsidR="00AC77C9" w:rsidRPr="00DC04F1">
        <w:rPr>
          <w:sz w:val="24"/>
          <w:szCs w:val="24"/>
        </w:rPr>
        <w:t xml:space="preserve">were used </w:t>
      </w:r>
      <w:r w:rsidR="00494427" w:rsidRPr="00DC04F1">
        <w:rPr>
          <w:sz w:val="24"/>
          <w:szCs w:val="24"/>
        </w:rPr>
        <w:t>comprising</w:t>
      </w:r>
      <w:r w:rsidR="009C4BC8" w:rsidRPr="00DC04F1">
        <w:rPr>
          <w:sz w:val="24"/>
          <w:szCs w:val="24"/>
        </w:rPr>
        <w:t xml:space="preserve"> a base</w:t>
      </w:r>
      <w:r w:rsidRPr="00DC04F1">
        <w:rPr>
          <w:sz w:val="24"/>
          <w:szCs w:val="24"/>
        </w:rPr>
        <w:t xml:space="preserve"> (known) </w:t>
      </w:r>
      <w:r w:rsidR="009C4BC8" w:rsidRPr="00DC04F1">
        <w:rPr>
          <w:sz w:val="24"/>
          <w:szCs w:val="24"/>
        </w:rPr>
        <w:t xml:space="preserve">word (e.g., </w:t>
      </w:r>
      <w:r w:rsidR="00B9063D" w:rsidRPr="00DC04F1">
        <w:rPr>
          <w:sz w:val="24"/>
          <w:szCs w:val="24"/>
        </w:rPr>
        <w:t>hippopotamus</w:t>
      </w:r>
      <w:r w:rsidR="009C4BC8" w:rsidRPr="00DC04F1">
        <w:rPr>
          <w:sz w:val="24"/>
          <w:szCs w:val="24"/>
        </w:rPr>
        <w:t xml:space="preserve">), a </w:t>
      </w:r>
      <w:r w:rsidR="00A325A2" w:rsidRPr="00DC04F1">
        <w:rPr>
          <w:sz w:val="24"/>
          <w:szCs w:val="24"/>
        </w:rPr>
        <w:t xml:space="preserve">low frequency </w:t>
      </w:r>
      <w:r w:rsidR="009C4BC8" w:rsidRPr="00DC04F1">
        <w:rPr>
          <w:sz w:val="24"/>
          <w:szCs w:val="24"/>
        </w:rPr>
        <w:t xml:space="preserve">science word competitor (e.g., </w:t>
      </w:r>
      <w:r w:rsidR="00B9063D" w:rsidRPr="00DC04F1">
        <w:rPr>
          <w:sz w:val="24"/>
          <w:szCs w:val="24"/>
        </w:rPr>
        <w:t>hippocampus</w:t>
      </w:r>
      <w:r w:rsidR="009C4BC8" w:rsidRPr="00DC04F1">
        <w:rPr>
          <w:sz w:val="24"/>
          <w:szCs w:val="24"/>
        </w:rPr>
        <w:t xml:space="preserve">), and a novel foil for the orthographic choice task (e.g., </w:t>
      </w:r>
      <w:proofErr w:type="spellStart"/>
      <w:r w:rsidR="00B9063D" w:rsidRPr="00DC04F1">
        <w:rPr>
          <w:sz w:val="24"/>
          <w:szCs w:val="24"/>
        </w:rPr>
        <w:t>hippocamtus</w:t>
      </w:r>
      <w:proofErr w:type="spellEnd"/>
      <w:r w:rsidR="009C4BC8" w:rsidRPr="00DC04F1">
        <w:rPr>
          <w:sz w:val="24"/>
          <w:szCs w:val="24"/>
        </w:rPr>
        <w:t>)</w:t>
      </w:r>
      <w:r w:rsidR="00B312B0" w:rsidRPr="00DC04F1">
        <w:rPr>
          <w:sz w:val="24"/>
          <w:szCs w:val="24"/>
        </w:rPr>
        <w:t xml:space="preserve"> (see Appendix</w:t>
      </w:r>
      <w:r w:rsidR="003A1BA2">
        <w:rPr>
          <w:sz w:val="24"/>
          <w:szCs w:val="24"/>
        </w:rPr>
        <w:t xml:space="preserve"> a</w:t>
      </w:r>
      <w:r w:rsidR="00B312B0" w:rsidRPr="00DC04F1">
        <w:rPr>
          <w:sz w:val="24"/>
          <w:szCs w:val="24"/>
        </w:rPr>
        <w:t>)</w:t>
      </w:r>
      <w:r w:rsidR="009C4BC8" w:rsidRPr="00DC04F1">
        <w:rPr>
          <w:sz w:val="24"/>
          <w:szCs w:val="24"/>
        </w:rPr>
        <w:t>. The base</w:t>
      </w:r>
      <w:r w:rsidRPr="00DC04F1">
        <w:rPr>
          <w:sz w:val="24"/>
          <w:szCs w:val="24"/>
        </w:rPr>
        <w:t xml:space="preserve"> </w:t>
      </w:r>
      <w:r w:rsidR="009C4BC8" w:rsidRPr="00DC04F1">
        <w:rPr>
          <w:sz w:val="24"/>
          <w:szCs w:val="24"/>
        </w:rPr>
        <w:t xml:space="preserve">words were </w:t>
      </w:r>
      <w:proofErr w:type="spellStart"/>
      <w:r w:rsidR="009C4BC8" w:rsidRPr="00DC04F1">
        <w:rPr>
          <w:sz w:val="24"/>
          <w:szCs w:val="24"/>
        </w:rPr>
        <w:t>picturable</w:t>
      </w:r>
      <w:proofErr w:type="spellEnd"/>
      <w:r w:rsidR="009C4BC8" w:rsidRPr="00DC04F1">
        <w:rPr>
          <w:sz w:val="24"/>
          <w:szCs w:val="24"/>
        </w:rPr>
        <w:t xml:space="preserve"> nouns that were </w:t>
      </w:r>
      <w:r w:rsidR="00811BDA" w:rsidRPr="00DC04F1">
        <w:rPr>
          <w:sz w:val="24"/>
          <w:szCs w:val="24"/>
        </w:rPr>
        <w:t xml:space="preserve">deemed to be </w:t>
      </w:r>
      <w:r w:rsidR="009C4BC8" w:rsidRPr="00DC04F1">
        <w:rPr>
          <w:sz w:val="24"/>
          <w:szCs w:val="24"/>
        </w:rPr>
        <w:t xml:space="preserve">familiar </w:t>
      </w:r>
      <w:r w:rsidR="009A312D" w:rsidRPr="00DC04F1">
        <w:rPr>
          <w:sz w:val="24"/>
          <w:szCs w:val="24"/>
        </w:rPr>
        <w:t>to the age range</w:t>
      </w:r>
      <w:r w:rsidR="0080651B" w:rsidRPr="00DC04F1">
        <w:rPr>
          <w:sz w:val="24"/>
          <w:szCs w:val="24"/>
        </w:rPr>
        <w:t xml:space="preserve"> (as determined in piloting with four children aged 5-7 years)</w:t>
      </w:r>
      <w:r w:rsidR="009A312D" w:rsidRPr="00DC04F1">
        <w:rPr>
          <w:sz w:val="24"/>
          <w:szCs w:val="24"/>
        </w:rPr>
        <w:t xml:space="preserve">. </w:t>
      </w:r>
      <w:r w:rsidR="00DF245D" w:rsidRPr="00DC04F1">
        <w:rPr>
          <w:sz w:val="24"/>
          <w:szCs w:val="24"/>
        </w:rPr>
        <w:t>T</w:t>
      </w:r>
      <w:r w:rsidR="009A312D" w:rsidRPr="00DC04F1">
        <w:rPr>
          <w:sz w:val="24"/>
          <w:szCs w:val="24"/>
        </w:rPr>
        <w:t>he initial</w:t>
      </w:r>
      <w:r w:rsidR="00494427" w:rsidRPr="00DC04F1">
        <w:rPr>
          <w:sz w:val="24"/>
          <w:szCs w:val="24"/>
        </w:rPr>
        <w:t xml:space="preserve"> fragments of the </w:t>
      </w:r>
      <w:r w:rsidR="00D111C6" w:rsidRPr="00DC04F1">
        <w:rPr>
          <w:sz w:val="24"/>
          <w:szCs w:val="24"/>
        </w:rPr>
        <w:t>base word</w:t>
      </w:r>
      <w:r w:rsidR="00494427" w:rsidRPr="00DC04F1">
        <w:rPr>
          <w:sz w:val="24"/>
          <w:szCs w:val="24"/>
        </w:rPr>
        <w:t>s (e.g., hippo_)</w:t>
      </w:r>
      <w:r w:rsidR="009A312D" w:rsidRPr="00DC04F1">
        <w:rPr>
          <w:sz w:val="24"/>
          <w:szCs w:val="24"/>
        </w:rPr>
        <w:t xml:space="preserve"> </w:t>
      </w:r>
      <w:r w:rsidR="00494427" w:rsidRPr="00DC04F1">
        <w:rPr>
          <w:sz w:val="24"/>
          <w:szCs w:val="24"/>
        </w:rPr>
        <w:t xml:space="preserve">had no other possible completions (prior to the children learning the science words). The pauses were positioned at the end of this fragment in the pause detection task. </w:t>
      </w:r>
      <w:r w:rsidR="009A312D" w:rsidRPr="00DC04F1">
        <w:rPr>
          <w:sz w:val="24"/>
          <w:szCs w:val="24"/>
        </w:rPr>
        <w:t>The science words were selected to be related to</w:t>
      </w:r>
      <w:r w:rsidR="00AE6344" w:rsidRPr="00DC04F1">
        <w:rPr>
          <w:sz w:val="24"/>
          <w:szCs w:val="24"/>
        </w:rPr>
        <w:t xml:space="preserve"> concepts </w:t>
      </w:r>
      <w:r w:rsidR="009A312D" w:rsidRPr="00DC04F1">
        <w:rPr>
          <w:sz w:val="24"/>
          <w:szCs w:val="24"/>
        </w:rPr>
        <w:t xml:space="preserve">believed to be </w:t>
      </w:r>
      <w:r w:rsidR="00AE6344" w:rsidRPr="00DC04F1">
        <w:rPr>
          <w:sz w:val="24"/>
          <w:szCs w:val="24"/>
        </w:rPr>
        <w:t xml:space="preserve">familiar to the age range under study: animals, the body, plants, liquids and rocks. These domains </w:t>
      </w:r>
      <w:r w:rsidR="00DF245D" w:rsidRPr="00DC04F1">
        <w:rPr>
          <w:sz w:val="24"/>
          <w:szCs w:val="24"/>
        </w:rPr>
        <w:t xml:space="preserve">were selected to </w:t>
      </w:r>
      <w:r w:rsidR="00AE6344" w:rsidRPr="00DC04F1">
        <w:rPr>
          <w:sz w:val="24"/>
          <w:szCs w:val="24"/>
        </w:rPr>
        <w:t xml:space="preserve">map </w:t>
      </w:r>
      <w:r w:rsidR="00DB0067" w:rsidRPr="00DC04F1">
        <w:rPr>
          <w:sz w:val="24"/>
          <w:szCs w:val="24"/>
        </w:rPr>
        <w:t xml:space="preserve">closely </w:t>
      </w:r>
      <w:r w:rsidR="00AE6344" w:rsidRPr="00DC04F1">
        <w:rPr>
          <w:sz w:val="24"/>
          <w:szCs w:val="24"/>
        </w:rPr>
        <w:t>to elements of the UK National Curriculum at Key Stage</w:t>
      </w:r>
      <w:r w:rsidR="00B54AE3" w:rsidRPr="00DC04F1">
        <w:rPr>
          <w:sz w:val="24"/>
          <w:szCs w:val="24"/>
        </w:rPr>
        <w:t>s</w:t>
      </w:r>
      <w:r w:rsidR="00AE6344" w:rsidRPr="00DC04F1">
        <w:rPr>
          <w:sz w:val="24"/>
          <w:szCs w:val="24"/>
        </w:rPr>
        <w:t xml:space="preserve"> 1-4. </w:t>
      </w:r>
      <w:r w:rsidR="009A312D" w:rsidRPr="00DC04F1">
        <w:rPr>
          <w:sz w:val="24"/>
          <w:szCs w:val="24"/>
        </w:rPr>
        <w:t xml:space="preserve">The 28 stimulus triplets were divided into two equal lists (List 1, List 2) matched on </w:t>
      </w:r>
      <w:r w:rsidR="00C14AF2" w:rsidRPr="00DC04F1">
        <w:rPr>
          <w:sz w:val="24"/>
          <w:szCs w:val="24"/>
        </w:rPr>
        <w:t xml:space="preserve">number of </w:t>
      </w:r>
      <w:r w:rsidR="009A312D" w:rsidRPr="00DC04F1">
        <w:rPr>
          <w:sz w:val="24"/>
          <w:szCs w:val="24"/>
        </w:rPr>
        <w:lastRenderedPageBreak/>
        <w:t>syllable</w:t>
      </w:r>
      <w:r w:rsidR="00C14AF2" w:rsidRPr="00DC04F1">
        <w:rPr>
          <w:sz w:val="24"/>
          <w:szCs w:val="24"/>
        </w:rPr>
        <w:t>s and</w:t>
      </w:r>
      <w:r w:rsidR="009A312D" w:rsidRPr="00DC04F1">
        <w:rPr>
          <w:sz w:val="24"/>
          <w:szCs w:val="24"/>
        </w:rPr>
        <w:t xml:space="preserve"> letter</w:t>
      </w:r>
      <w:r w:rsidR="00C14AF2" w:rsidRPr="00DC04F1">
        <w:rPr>
          <w:sz w:val="24"/>
          <w:szCs w:val="24"/>
        </w:rPr>
        <w:t>s,</w:t>
      </w:r>
      <w:r w:rsidR="009A312D" w:rsidRPr="00DC04F1">
        <w:rPr>
          <w:sz w:val="24"/>
          <w:szCs w:val="24"/>
        </w:rPr>
        <w:t xml:space="preserve"> spoken length, familiarity, age of acquisition </w:t>
      </w:r>
      <w:r w:rsidR="00F43FC2" w:rsidRPr="00DC04F1">
        <w:rPr>
          <w:sz w:val="24"/>
          <w:szCs w:val="24"/>
        </w:rPr>
        <w:t>(</w:t>
      </w:r>
      <w:proofErr w:type="spellStart"/>
      <w:r w:rsidR="00F43FC2" w:rsidRPr="00DC04F1">
        <w:rPr>
          <w:sz w:val="24"/>
          <w:szCs w:val="24"/>
        </w:rPr>
        <w:t>AoA</w:t>
      </w:r>
      <w:proofErr w:type="spellEnd"/>
      <w:r w:rsidR="00F43FC2" w:rsidRPr="00DC04F1">
        <w:rPr>
          <w:sz w:val="24"/>
          <w:szCs w:val="24"/>
        </w:rPr>
        <w:t xml:space="preserve">) </w:t>
      </w:r>
      <w:r w:rsidR="005F2EEB" w:rsidRPr="00DC04F1">
        <w:rPr>
          <w:sz w:val="24"/>
          <w:szCs w:val="24"/>
        </w:rPr>
        <w:t xml:space="preserve">and </w:t>
      </w:r>
      <w:proofErr w:type="spellStart"/>
      <w:r w:rsidR="005F2EEB" w:rsidRPr="00DC04F1">
        <w:rPr>
          <w:sz w:val="24"/>
          <w:szCs w:val="24"/>
        </w:rPr>
        <w:t>imageability</w:t>
      </w:r>
      <w:proofErr w:type="spellEnd"/>
      <w:r w:rsidR="00F43FC2" w:rsidRPr="00DC04F1">
        <w:rPr>
          <w:sz w:val="24"/>
          <w:szCs w:val="24"/>
        </w:rPr>
        <w:t xml:space="preserve"> (see Appendix b)</w:t>
      </w:r>
      <w:r w:rsidR="005F2EEB" w:rsidRPr="00DC04F1">
        <w:rPr>
          <w:sz w:val="24"/>
          <w:szCs w:val="24"/>
        </w:rPr>
        <w:t xml:space="preserve">. </w:t>
      </w:r>
      <w:r w:rsidR="00F43FC2" w:rsidRPr="00DC04F1">
        <w:rPr>
          <w:sz w:val="24"/>
          <w:szCs w:val="24"/>
        </w:rPr>
        <w:t xml:space="preserve">Familiarity, </w:t>
      </w:r>
      <w:proofErr w:type="spellStart"/>
      <w:r w:rsidR="00F43FC2" w:rsidRPr="00DC04F1">
        <w:rPr>
          <w:sz w:val="24"/>
          <w:szCs w:val="24"/>
        </w:rPr>
        <w:t>AoA</w:t>
      </w:r>
      <w:proofErr w:type="spellEnd"/>
      <w:r w:rsidR="00F43FC2" w:rsidRPr="00DC04F1">
        <w:rPr>
          <w:sz w:val="24"/>
          <w:szCs w:val="24"/>
        </w:rPr>
        <w:t xml:space="preserve"> and </w:t>
      </w:r>
      <w:proofErr w:type="spellStart"/>
      <w:r w:rsidR="00F43FC2" w:rsidRPr="00DC04F1">
        <w:rPr>
          <w:sz w:val="24"/>
          <w:szCs w:val="24"/>
        </w:rPr>
        <w:t>imageability</w:t>
      </w:r>
      <w:proofErr w:type="spellEnd"/>
      <w:r w:rsidR="00F43FC2" w:rsidRPr="00DC04F1">
        <w:rPr>
          <w:sz w:val="24"/>
          <w:szCs w:val="24"/>
        </w:rPr>
        <w:t xml:space="preserve"> of the science words and base words were</w:t>
      </w:r>
      <w:r w:rsidR="005F2EEB" w:rsidRPr="00DC04F1">
        <w:rPr>
          <w:sz w:val="24"/>
          <w:szCs w:val="24"/>
        </w:rPr>
        <w:t xml:space="preserve"> obtained via ratings from 20 adults.</w:t>
      </w:r>
      <w:r w:rsidR="00F43FC2" w:rsidRPr="00DC04F1">
        <w:rPr>
          <w:sz w:val="24"/>
          <w:szCs w:val="24"/>
        </w:rPr>
        <w:t xml:space="preserve"> The adult </w:t>
      </w:r>
      <w:proofErr w:type="spellStart"/>
      <w:r w:rsidR="00F43FC2" w:rsidRPr="00DC04F1">
        <w:rPr>
          <w:sz w:val="24"/>
          <w:szCs w:val="24"/>
        </w:rPr>
        <w:t>raters</w:t>
      </w:r>
      <w:proofErr w:type="spellEnd"/>
      <w:r w:rsidR="00F43FC2" w:rsidRPr="00DC04F1">
        <w:rPr>
          <w:sz w:val="24"/>
          <w:szCs w:val="24"/>
        </w:rPr>
        <w:t xml:space="preserve"> were asked to provide the approximate age at which they learned each word (</w:t>
      </w:r>
      <w:proofErr w:type="spellStart"/>
      <w:r w:rsidR="00F43FC2" w:rsidRPr="00DC04F1">
        <w:rPr>
          <w:sz w:val="24"/>
          <w:szCs w:val="24"/>
        </w:rPr>
        <w:t>AoA</w:t>
      </w:r>
      <w:proofErr w:type="spellEnd"/>
      <w:r w:rsidR="00F43FC2" w:rsidRPr="00DC04F1">
        <w:rPr>
          <w:sz w:val="24"/>
          <w:szCs w:val="24"/>
        </w:rPr>
        <w:t xml:space="preserve">), state how familiar each word was to them (0 = unfamiliar; 10 =highly familiar), and state how easy the word was to visualise (= = very difficult; 10 = very easy).  </w:t>
      </w:r>
      <w:r w:rsidR="00F30E8C" w:rsidRPr="00DC04F1">
        <w:rPr>
          <w:sz w:val="24"/>
          <w:szCs w:val="24"/>
        </w:rPr>
        <w:t>Children learned either List 1 or List 2 (</w:t>
      </w:r>
      <w:r w:rsidR="00F1199A" w:rsidRPr="00DC04F1">
        <w:rPr>
          <w:sz w:val="24"/>
          <w:szCs w:val="24"/>
        </w:rPr>
        <w:t>balanced within each group</w:t>
      </w:r>
      <w:r w:rsidR="00F30E8C" w:rsidRPr="00DC04F1">
        <w:rPr>
          <w:sz w:val="24"/>
          <w:szCs w:val="24"/>
        </w:rPr>
        <w:t xml:space="preserve">), allowing the </w:t>
      </w:r>
      <w:r w:rsidR="00D111C6" w:rsidRPr="00DC04F1">
        <w:rPr>
          <w:sz w:val="24"/>
          <w:szCs w:val="24"/>
        </w:rPr>
        <w:t>base word</w:t>
      </w:r>
      <w:r w:rsidR="00F30E8C" w:rsidRPr="00DC04F1">
        <w:rPr>
          <w:sz w:val="24"/>
          <w:szCs w:val="24"/>
        </w:rPr>
        <w:t>s from the unlearned list to act as control words in the pause detection task.</w:t>
      </w:r>
    </w:p>
    <w:p w:rsidR="007A11F5" w:rsidRPr="00DC04F1" w:rsidRDefault="001E3E06" w:rsidP="00D63021">
      <w:pPr>
        <w:spacing w:line="480" w:lineRule="auto"/>
        <w:ind w:firstLine="720"/>
        <w:rPr>
          <w:sz w:val="24"/>
          <w:szCs w:val="24"/>
        </w:rPr>
      </w:pPr>
      <w:r w:rsidRPr="00DC04F1">
        <w:rPr>
          <w:sz w:val="24"/>
          <w:szCs w:val="24"/>
        </w:rPr>
        <w:t>In both training conditions the science words were paired with visual images. For the semantic training condition, p</w:t>
      </w:r>
      <w:r w:rsidR="00B312B0" w:rsidRPr="00DC04F1">
        <w:rPr>
          <w:sz w:val="24"/>
          <w:szCs w:val="24"/>
        </w:rPr>
        <w:t xml:space="preserve">ictures </w:t>
      </w:r>
      <w:r w:rsidR="0090486A" w:rsidRPr="00DC04F1">
        <w:rPr>
          <w:sz w:val="24"/>
          <w:szCs w:val="24"/>
        </w:rPr>
        <w:t>used to represent</w:t>
      </w:r>
      <w:r w:rsidR="00DF245D" w:rsidRPr="00DC04F1">
        <w:rPr>
          <w:sz w:val="24"/>
          <w:szCs w:val="24"/>
        </w:rPr>
        <w:t xml:space="preserve"> the science words and </w:t>
      </w:r>
      <w:r w:rsidR="00D111C6" w:rsidRPr="00DC04F1">
        <w:rPr>
          <w:sz w:val="24"/>
          <w:szCs w:val="24"/>
        </w:rPr>
        <w:t>base word</w:t>
      </w:r>
      <w:r w:rsidR="00DF245D" w:rsidRPr="00DC04F1">
        <w:rPr>
          <w:sz w:val="24"/>
          <w:szCs w:val="24"/>
        </w:rPr>
        <w:t xml:space="preserve">s </w:t>
      </w:r>
      <w:r w:rsidR="005F2EEB" w:rsidRPr="00DC04F1">
        <w:rPr>
          <w:sz w:val="24"/>
          <w:szCs w:val="24"/>
        </w:rPr>
        <w:t xml:space="preserve">were selected from </w:t>
      </w:r>
      <w:hyperlink r:id="rId8" w:history="1">
        <w:r w:rsidR="005F2EEB" w:rsidRPr="00DC04F1">
          <w:rPr>
            <w:rStyle w:val="Hyperlink"/>
            <w:sz w:val="24"/>
            <w:szCs w:val="24"/>
          </w:rPr>
          <w:t>www.clipart.com</w:t>
        </w:r>
      </w:hyperlink>
      <w:r w:rsidR="005F2EEB" w:rsidRPr="00DC04F1">
        <w:rPr>
          <w:sz w:val="24"/>
          <w:szCs w:val="24"/>
        </w:rPr>
        <w:t xml:space="preserve"> and </w:t>
      </w:r>
      <w:hyperlink r:id="rId9" w:history="1">
        <w:r w:rsidR="005F2EEB" w:rsidRPr="00DC04F1">
          <w:rPr>
            <w:rStyle w:val="Hyperlink"/>
            <w:sz w:val="24"/>
            <w:szCs w:val="24"/>
          </w:rPr>
          <w:t>www.fotosearch.com/clip-art</w:t>
        </w:r>
      </w:hyperlink>
      <w:r w:rsidR="005F2EEB" w:rsidRPr="00DC04F1">
        <w:rPr>
          <w:sz w:val="24"/>
          <w:szCs w:val="24"/>
        </w:rPr>
        <w:t xml:space="preserve">. Pictures were coloured photographs with the exception of the picture for </w:t>
      </w:r>
      <w:r w:rsidR="00811BDA" w:rsidRPr="00DC04F1">
        <w:rPr>
          <w:sz w:val="24"/>
          <w:szCs w:val="24"/>
        </w:rPr>
        <w:t>the science word ‘</w:t>
      </w:r>
      <w:r w:rsidR="005F2EEB" w:rsidRPr="00DC04F1">
        <w:rPr>
          <w:sz w:val="24"/>
          <w:szCs w:val="24"/>
        </w:rPr>
        <w:t>mastodon</w:t>
      </w:r>
      <w:r w:rsidR="00811BDA" w:rsidRPr="00DC04F1">
        <w:rPr>
          <w:sz w:val="24"/>
          <w:szCs w:val="24"/>
        </w:rPr>
        <w:t>’</w:t>
      </w:r>
      <w:r w:rsidR="005F2EEB" w:rsidRPr="00DC04F1">
        <w:rPr>
          <w:sz w:val="24"/>
          <w:szCs w:val="24"/>
        </w:rPr>
        <w:t xml:space="preserve">, which was </w:t>
      </w:r>
      <w:r w:rsidR="007A11F5" w:rsidRPr="00DC04F1">
        <w:rPr>
          <w:sz w:val="24"/>
          <w:szCs w:val="24"/>
        </w:rPr>
        <w:t>a coloured line drawing</w:t>
      </w:r>
      <w:r w:rsidR="005F2EEB" w:rsidRPr="00DC04F1">
        <w:rPr>
          <w:sz w:val="24"/>
          <w:szCs w:val="24"/>
        </w:rPr>
        <w:t xml:space="preserve">. </w:t>
      </w:r>
      <w:r w:rsidR="008A0DD4" w:rsidRPr="00DC04F1">
        <w:rPr>
          <w:sz w:val="24"/>
          <w:szCs w:val="24"/>
        </w:rPr>
        <w:t xml:space="preserve">For the form-only training condition, the written forms of the words were presented in Calibri Font </w:t>
      </w:r>
      <w:r w:rsidR="002214D9" w:rsidRPr="00DC04F1">
        <w:rPr>
          <w:sz w:val="24"/>
          <w:szCs w:val="24"/>
        </w:rPr>
        <w:t>and were set on</w:t>
      </w:r>
      <w:r w:rsidR="008A0DD4" w:rsidRPr="00DC04F1">
        <w:rPr>
          <w:sz w:val="24"/>
          <w:szCs w:val="24"/>
        </w:rPr>
        <w:t xml:space="preserve"> </w:t>
      </w:r>
      <w:r w:rsidR="0027108B">
        <w:rPr>
          <w:sz w:val="24"/>
          <w:szCs w:val="24"/>
        </w:rPr>
        <w:t xml:space="preserve">a </w:t>
      </w:r>
      <w:r w:rsidR="008A0DD4" w:rsidRPr="00DC04F1">
        <w:rPr>
          <w:sz w:val="24"/>
          <w:szCs w:val="24"/>
        </w:rPr>
        <w:t xml:space="preserve">clipart picture of a whiteboard.  </w:t>
      </w:r>
    </w:p>
    <w:p w:rsidR="00D63021" w:rsidRPr="00DC04F1" w:rsidRDefault="002214D9" w:rsidP="007C476F">
      <w:pPr>
        <w:spacing w:line="480" w:lineRule="auto"/>
        <w:ind w:firstLine="720"/>
        <w:rPr>
          <w:sz w:val="24"/>
          <w:szCs w:val="24"/>
        </w:rPr>
      </w:pPr>
      <w:r w:rsidRPr="00DC04F1">
        <w:rPr>
          <w:sz w:val="24"/>
          <w:szCs w:val="24"/>
        </w:rPr>
        <w:t>T</w:t>
      </w:r>
      <w:r w:rsidR="001E3E06" w:rsidRPr="00DC04F1">
        <w:rPr>
          <w:sz w:val="24"/>
          <w:szCs w:val="24"/>
        </w:rPr>
        <w:t xml:space="preserve">arget words were </w:t>
      </w:r>
      <w:r w:rsidRPr="00DC04F1">
        <w:rPr>
          <w:sz w:val="24"/>
          <w:szCs w:val="24"/>
        </w:rPr>
        <w:t xml:space="preserve">also </w:t>
      </w:r>
      <w:r w:rsidR="001E3E06" w:rsidRPr="00DC04F1">
        <w:rPr>
          <w:sz w:val="24"/>
          <w:szCs w:val="24"/>
        </w:rPr>
        <w:t>paired with sentences</w:t>
      </w:r>
      <w:r w:rsidRPr="00DC04F1">
        <w:rPr>
          <w:sz w:val="24"/>
          <w:szCs w:val="24"/>
        </w:rPr>
        <w:t xml:space="preserve"> for both training conditions</w:t>
      </w:r>
      <w:r w:rsidR="001E3E06" w:rsidRPr="00DC04F1">
        <w:rPr>
          <w:sz w:val="24"/>
          <w:szCs w:val="24"/>
        </w:rPr>
        <w:t xml:space="preserve">. </w:t>
      </w:r>
      <w:proofErr w:type="gramStart"/>
      <w:r w:rsidR="007A11F5" w:rsidRPr="00DC04F1">
        <w:rPr>
          <w:sz w:val="24"/>
          <w:szCs w:val="24"/>
        </w:rPr>
        <w:t>D</w:t>
      </w:r>
      <w:r w:rsidR="00D63021" w:rsidRPr="00DC04F1">
        <w:rPr>
          <w:sz w:val="24"/>
          <w:szCs w:val="24"/>
        </w:rPr>
        <w:t xml:space="preserve">efinitions </w:t>
      </w:r>
      <w:r w:rsidR="00B5176C" w:rsidRPr="00DC04F1">
        <w:rPr>
          <w:sz w:val="24"/>
          <w:szCs w:val="24"/>
        </w:rPr>
        <w:t xml:space="preserve">of the science words </w:t>
      </w:r>
      <w:r w:rsidR="00D63021" w:rsidRPr="00DC04F1">
        <w:rPr>
          <w:sz w:val="24"/>
          <w:szCs w:val="24"/>
        </w:rPr>
        <w:t xml:space="preserve">were produced for the semantic training </w:t>
      </w:r>
      <w:r w:rsidR="00345307" w:rsidRPr="00DC04F1">
        <w:rPr>
          <w:sz w:val="24"/>
          <w:szCs w:val="24"/>
        </w:rPr>
        <w:t>(e.g. “</w:t>
      </w:r>
      <w:r w:rsidR="00B9063D" w:rsidRPr="00DC04F1">
        <w:rPr>
          <w:sz w:val="24"/>
          <w:szCs w:val="24"/>
        </w:rPr>
        <w:t>A hippocampus is a part of your brain that helps you remember things</w:t>
      </w:r>
      <w:r w:rsidR="00025D0F" w:rsidRPr="00DC04F1">
        <w:rPr>
          <w:sz w:val="24"/>
          <w:szCs w:val="24"/>
        </w:rPr>
        <w:t>.</w:t>
      </w:r>
      <w:r w:rsidR="00345307" w:rsidRPr="00DC04F1">
        <w:rPr>
          <w:sz w:val="24"/>
          <w:szCs w:val="24"/>
        </w:rPr>
        <w:t>”)</w:t>
      </w:r>
      <w:proofErr w:type="gramEnd"/>
      <w:r w:rsidR="007C476F" w:rsidRPr="00DC04F1">
        <w:rPr>
          <w:sz w:val="24"/>
          <w:szCs w:val="24"/>
        </w:rPr>
        <w:t xml:space="preserve"> (</w:t>
      </w:r>
      <w:proofErr w:type="gramStart"/>
      <w:r w:rsidR="007C476F" w:rsidRPr="00DC04F1">
        <w:rPr>
          <w:sz w:val="24"/>
          <w:szCs w:val="24"/>
        </w:rPr>
        <w:t>see</w:t>
      </w:r>
      <w:proofErr w:type="gramEnd"/>
      <w:r w:rsidR="007C476F" w:rsidRPr="00DC04F1">
        <w:rPr>
          <w:sz w:val="24"/>
          <w:szCs w:val="24"/>
        </w:rPr>
        <w:t xml:space="preserve"> Appendix C for the full list)</w:t>
      </w:r>
      <w:r w:rsidR="00D63021" w:rsidRPr="00DC04F1">
        <w:rPr>
          <w:sz w:val="24"/>
          <w:szCs w:val="24"/>
        </w:rPr>
        <w:t xml:space="preserve">. All definitions </w:t>
      </w:r>
      <w:r w:rsidR="00670059" w:rsidRPr="00DC04F1">
        <w:rPr>
          <w:sz w:val="24"/>
          <w:szCs w:val="24"/>
        </w:rPr>
        <w:t>comprised a single sentence which contained the target word as the first or second word</w:t>
      </w:r>
      <w:r w:rsidR="002E5F41" w:rsidRPr="00DC04F1">
        <w:rPr>
          <w:sz w:val="24"/>
          <w:szCs w:val="24"/>
        </w:rPr>
        <w:t>. The</w:t>
      </w:r>
      <w:r w:rsidR="00D63021" w:rsidRPr="00DC04F1">
        <w:rPr>
          <w:sz w:val="24"/>
          <w:szCs w:val="24"/>
        </w:rPr>
        <w:t xml:space="preserve"> </w:t>
      </w:r>
      <w:r w:rsidR="00670059" w:rsidRPr="00DC04F1">
        <w:rPr>
          <w:sz w:val="24"/>
          <w:szCs w:val="24"/>
        </w:rPr>
        <w:t xml:space="preserve">definitions </w:t>
      </w:r>
      <w:r w:rsidR="00D63021" w:rsidRPr="00DC04F1">
        <w:rPr>
          <w:sz w:val="24"/>
          <w:szCs w:val="24"/>
        </w:rPr>
        <w:t xml:space="preserve">provided categorical </w:t>
      </w:r>
      <w:r w:rsidR="002E5F41" w:rsidRPr="00DC04F1">
        <w:rPr>
          <w:sz w:val="24"/>
          <w:szCs w:val="24"/>
        </w:rPr>
        <w:t xml:space="preserve">and/or functional </w:t>
      </w:r>
      <w:r w:rsidR="00D63021" w:rsidRPr="00DC04F1">
        <w:rPr>
          <w:sz w:val="24"/>
          <w:szCs w:val="24"/>
        </w:rPr>
        <w:t xml:space="preserve">information </w:t>
      </w:r>
      <w:r w:rsidR="00670059" w:rsidRPr="00DC04F1">
        <w:rPr>
          <w:sz w:val="24"/>
          <w:szCs w:val="24"/>
        </w:rPr>
        <w:t xml:space="preserve">about the word </w:t>
      </w:r>
      <w:r w:rsidR="00D63021" w:rsidRPr="00DC04F1">
        <w:rPr>
          <w:sz w:val="24"/>
          <w:szCs w:val="24"/>
        </w:rPr>
        <w:t xml:space="preserve">and all provided </w:t>
      </w:r>
      <w:r w:rsidR="002E5F41" w:rsidRPr="00DC04F1">
        <w:rPr>
          <w:sz w:val="24"/>
          <w:szCs w:val="24"/>
        </w:rPr>
        <w:t xml:space="preserve">two or </w:t>
      </w:r>
      <w:r w:rsidR="00D63021" w:rsidRPr="00DC04F1">
        <w:rPr>
          <w:sz w:val="24"/>
          <w:szCs w:val="24"/>
        </w:rPr>
        <w:t>three pieces of information.</w:t>
      </w:r>
      <w:r w:rsidR="00B86526" w:rsidRPr="00DC04F1">
        <w:rPr>
          <w:sz w:val="24"/>
          <w:szCs w:val="24"/>
        </w:rPr>
        <w:t xml:space="preserve"> </w:t>
      </w:r>
      <w:r w:rsidR="007C476F" w:rsidRPr="00DC04F1">
        <w:rPr>
          <w:sz w:val="24"/>
          <w:szCs w:val="24"/>
        </w:rPr>
        <w:t xml:space="preserve"> </w:t>
      </w:r>
      <w:r w:rsidR="00CD01F9">
        <w:rPr>
          <w:sz w:val="24"/>
          <w:szCs w:val="24"/>
        </w:rPr>
        <w:t xml:space="preserve">It should be noted that some of the more abstract concepts (e.g., </w:t>
      </w:r>
      <w:proofErr w:type="spellStart"/>
      <w:r w:rsidR="00CD01F9">
        <w:rPr>
          <w:sz w:val="24"/>
          <w:szCs w:val="24"/>
        </w:rPr>
        <w:t>taxa</w:t>
      </w:r>
      <w:proofErr w:type="spellEnd"/>
      <w:r w:rsidR="00CD01F9">
        <w:rPr>
          <w:sz w:val="24"/>
          <w:szCs w:val="24"/>
        </w:rPr>
        <w:t xml:space="preserve">) had to be simplified significantly to be comprehensible to the targeted age range. </w:t>
      </w:r>
      <w:r w:rsidR="007C476F" w:rsidRPr="00DC04F1">
        <w:rPr>
          <w:sz w:val="24"/>
          <w:szCs w:val="24"/>
        </w:rPr>
        <w:t>For the form-only training s</w:t>
      </w:r>
      <w:r w:rsidR="00B86526" w:rsidRPr="00DC04F1">
        <w:rPr>
          <w:sz w:val="24"/>
          <w:szCs w:val="24"/>
        </w:rPr>
        <w:t>entenc</w:t>
      </w:r>
      <w:r w:rsidR="00B5176C" w:rsidRPr="00DC04F1">
        <w:rPr>
          <w:sz w:val="24"/>
          <w:szCs w:val="24"/>
        </w:rPr>
        <w:t>e</w:t>
      </w:r>
      <w:r w:rsidR="00861B94" w:rsidRPr="00DC04F1">
        <w:rPr>
          <w:sz w:val="24"/>
          <w:szCs w:val="24"/>
        </w:rPr>
        <w:t xml:space="preserve">s conveying </w:t>
      </w:r>
      <w:r w:rsidR="00861B94" w:rsidRPr="00DC04F1">
        <w:rPr>
          <w:sz w:val="24"/>
          <w:szCs w:val="24"/>
        </w:rPr>
        <w:lastRenderedPageBreak/>
        <w:t>orthographic information</w:t>
      </w:r>
      <w:r w:rsidR="00B5176C" w:rsidRPr="00DC04F1">
        <w:rPr>
          <w:sz w:val="24"/>
          <w:szCs w:val="24"/>
        </w:rPr>
        <w:t xml:space="preserve"> </w:t>
      </w:r>
      <w:r w:rsidR="007C476F" w:rsidRPr="00DC04F1">
        <w:rPr>
          <w:sz w:val="24"/>
          <w:szCs w:val="24"/>
        </w:rPr>
        <w:t xml:space="preserve">about letters contained within the words </w:t>
      </w:r>
      <w:r w:rsidR="00B5176C" w:rsidRPr="00DC04F1">
        <w:rPr>
          <w:sz w:val="24"/>
          <w:szCs w:val="24"/>
        </w:rPr>
        <w:t>were produced (e.g. “</w:t>
      </w:r>
      <w:r w:rsidR="00B9063D" w:rsidRPr="00DC04F1">
        <w:rPr>
          <w:sz w:val="24"/>
          <w:szCs w:val="24"/>
        </w:rPr>
        <w:t>Hippocampus has three Ps in it</w:t>
      </w:r>
      <w:r w:rsidR="00B5176C" w:rsidRPr="00DC04F1">
        <w:rPr>
          <w:sz w:val="24"/>
          <w:szCs w:val="24"/>
        </w:rPr>
        <w:t>.”)</w:t>
      </w:r>
      <w:r w:rsidR="007C476F" w:rsidRPr="00DC04F1">
        <w:rPr>
          <w:sz w:val="24"/>
          <w:szCs w:val="24"/>
        </w:rPr>
        <w:t xml:space="preserve"> (</w:t>
      </w:r>
      <w:proofErr w:type="gramStart"/>
      <w:r w:rsidR="007C476F" w:rsidRPr="00DC04F1">
        <w:rPr>
          <w:sz w:val="24"/>
          <w:szCs w:val="24"/>
        </w:rPr>
        <w:t>see</w:t>
      </w:r>
      <w:proofErr w:type="gramEnd"/>
      <w:r w:rsidR="007C476F" w:rsidRPr="00DC04F1">
        <w:rPr>
          <w:sz w:val="24"/>
          <w:szCs w:val="24"/>
        </w:rPr>
        <w:t xml:space="preserve"> Appendix C for the full list)</w:t>
      </w:r>
      <w:r w:rsidR="00B5176C" w:rsidRPr="00DC04F1">
        <w:rPr>
          <w:sz w:val="24"/>
          <w:szCs w:val="24"/>
        </w:rPr>
        <w:t>.</w:t>
      </w:r>
      <w:r w:rsidR="00D63021" w:rsidRPr="00DC04F1">
        <w:rPr>
          <w:sz w:val="24"/>
          <w:szCs w:val="24"/>
        </w:rPr>
        <w:t xml:space="preserve"> </w:t>
      </w:r>
      <w:r w:rsidR="007C476F" w:rsidRPr="00DC04F1">
        <w:rPr>
          <w:sz w:val="24"/>
          <w:szCs w:val="24"/>
        </w:rPr>
        <w:t xml:space="preserve"> In all cases the letters were referred to by use of their letter names rather than their letter sounds.  All sentences contained the target word as the </w:t>
      </w:r>
      <w:r w:rsidR="00D30213" w:rsidRPr="00DC04F1">
        <w:rPr>
          <w:sz w:val="24"/>
          <w:szCs w:val="24"/>
        </w:rPr>
        <w:t>first word</w:t>
      </w:r>
      <w:r w:rsidR="007C476F" w:rsidRPr="00DC04F1">
        <w:rPr>
          <w:sz w:val="24"/>
          <w:szCs w:val="24"/>
        </w:rPr>
        <w:t xml:space="preserve">. Participants were alerted to letters at the beginning, middle and ends of the words in roughly equal proportions within Lists 1 and 2. </w:t>
      </w:r>
      <w:r w:rsidR="00CD01F9">
        <w:rPr>
          <w:sz w:val="24"/>
          <w:szCs w:val="24"/>
        </w:rPr>
        <w:t xml:space="preserve">The main purpose of the form-only sentences was to control for the linguistic input encountered in the semantic condition, rather than to promote orthographic consolidation. </w:t>
      </w:r>
      <w:r w:rsidR="00025D0F" w:rsidRPr="00DC04F1">
        <w:rPr>
          <w:sz w:val="24"/>
          <w:szCs w:val="24"/>
        </w:rPr>
        <w:t xml:space="preserve">For both training conditions the sentences used for List 1 and List 2 were matched for length (in words). </w:t>
      </w:r>
      <w:r w:rsidR="00D63021" w:rsidRPr="00DC04F1">
        <w:rPr>
          <w:rFonts w:ascii="Calibri" w:hAnsi="Calibri" w:cs="Calibri"/>
          <w:sz w:val="24"/>
          <w:szCs w:val="24"/>
        </w:rPr>
        <w:t>All spoken stimuli were recorded on a Pioneer PDR 509 system by a female native English speaker.</w:t>
      </w:r>
      <w:r w:rsidR="00DB1289" w:rsidRPr="00DC04F1">
        <w:rPr>
          <w:rFonts w:ascii="Calibri" w:hAnsi="Calibri" w:cs="Calibri"/>
          <w:sz w:val="24"/>
          <w:szCs w:val="24"/>
        </w:rPr>
        <w:t xml:space="preserve"> </w:t>
      </w:r>
      <w:r w:rsidR="003545FF" w:rsidRPr="00DC04F1">
        <w:rPr>
          <w:rFonts w:ascii="Calibri" w:hAnsi="Calibri" w:cs="Calibri"/>
          <w:sz w:val="24"/>
          <w:szCs w:val="24"/>
        </w:rPr>
        <w:t>For all tasks, s</w:t>
      </w:r>
      <w:r w:rsidR="00DB1289" w:rsidRPr="00DC04F1">
        <w:rPr>
          <w:rFonts w:ascii="Calibri" w:hAnsi="Calibri" w:cs="Calibri"/>
          <w:sz w:val="24"/>
          <w:szCs w:val="24"/>
        </w:rPr>
        <w:t>timuli were presented via headphones, using DMDX (Forster &amp; Forster, 2003).</w:t>
      </w:r>
    </w:p>
    <w:p w:rsidR="004C666D" w:rsidRPr="009C2613" w:rsidRDefault="00366EB3" w:rsidP="004C666D">
      <w:pPr>
        <w:spacing w:line="480" w:lineRule="auto"/>
        <w:rPr>
          <w:b/>
          <w:sz w:val="24"/>
          <w:szCs w:val="24"/>
        </w:rPr>
      </w:pPr>
      <w:r w:rsidRPr="009C2613">
        <w:rPr>
          <w:b/>
          <w:sz w:val="24"/>
          <w:szCs w:val="24"/>
        </w:rPr>
        <w:t>Procedure</w:t>
      </w:r>
    </w:p>
    <w:p w:rsidR="001464E2" w:rsidRPr="00DC04F1" w:rsidRDefault="001464E2" w:rsidP="00783EF8">
      <w:pPr>
        <w:spacing w:line="480" w:lineRule="auto"/>
        <w:rPr>
          <w:rFonts w:cstheme="minorHAnsi"/>
          <w:sz w:val="24"/>
          <w:szCs w:val="24"/>
        </w:rPr>
      </w:pPr>
      <w:r w:rsidRPr="00DC04F1">
        <w:rPr>
          <w:i/>
          <w:sz w:val="24"/>
          <w:szCs w:val="24"/>
        </w:rPr>
        <w:tab/>
      </w:r>
      <w:proofErr w:type="gramStart"/>
      <w:r w:rsidRPr="009C2613">
        <w:rPr>
          <w:b/>
          <w:sz w:val="24"/>
          <w:szCs w:val="24"/>
        </w:rPr>
        <w:t>Training</w:t>
      </w:r>
      <w:r w:rsidR="00783EF8">
        <w:rPr>
          <w:b/>
          <w:sz w:val="24"/>
          <w:szCs w:val="24"/>
        </w:rPr>
        <w:t>.</w:t>
      </w:r>
      <w:proofErr w:type="gramEnd"/>
      <w:r w:rsidR="00783EF8">
        <w:rPr>
          <w:b/>
          <w:sz w:val="24"/>
          <w:szCs w:val="24"/>
        </w:rPr>
        <w:t xml:space="preserve"> </w:t>
      </w:r>
      <w:r w:rsidR="00800AC7" w:rsidRPr="00DC04F1">
        <w:rPr>
          <w:rFonts w:cstheme="minorHAnsi"/>
          <w:sz w:val="24"/>
          <w:szCs w:val="24"/>
        </w:rPr>
        <w:t>C</w:t>
      </w:r>
      <w:r w:rsidRPr="00DC04F1">
        <w:rPr>
          <w:rFonts w:cstheme="minorHAnsi"/>
          <w:sz w:val="24"/>
          <w:szCs w:val="24"/>
        </w:rPr>
        <w:t xml:space="preserve">hildren were told that they would be learning some new science words. </w:t>
      </w:r>
      <w:r w:rsidR="00220008" w:rsidRPr="00DC04F1">
        <w:rPr>
          <w:rFonts w:cstheme="minorHAnsi"/>
          <w:sz w:val="24"/>
          <w:szCs w:val="24"/>
        </w:rPr>
        <w:t>Each</w:t>
      </w:r>
      <w:r w:rsidRPr="00DC04F1">
        <w:rPr>
          <w:rFonts w:cstheme="minorHAnsi"/>
          <w:sz w:val="24"/>
          <w:szCs w:val="24"/>
        </w:rPr>
        <w:t xml:space="preserve"> word </w:t>
      </w:r>
      <w:r w:rsidR="00220008" w:rsidRPr="00DC04F1">
        <w:rPr>
          <w:rFonts w:cstheme="minorHAnsi"/>
          <w:sz w:val="24"/>
          <w:szCs w:val="24"/>
        </w:rPr>
        <w:t xml:space="preserve">was presented </w:t>
      </w:r>
      <w:r w:rsidR="00177359" w:rsidRPr="00DC04F1">
        <w:rPr>
          <w:rFonts w:cstheme="minorHAnsi"/>
          <w:sz w:val="24"/>
          <w:szCs w:val="24"/>
        </w:rPr>
        <w:t>15</w:t>
      </w:r>
      <w:r w:rsidRPr="00DC04F1">
        <w:rPr>
          <w:rFonts w:cstheme="minorHAnsi"/>
          <w:sz w:val="24"/>
          <w:szCs w:val="24"/>
        </w:rPr>
        <w:t xml:space="preserve"> times </w:t>
      </w:r>
      <w:r w:rsidR="00220008" w:rsidRPr="00DC04F1">
        <w:rPr>
          <w:rFonts w:cstheme="minorHAnsi"/>
          <w:sz w:val="24"/>
          <w:szCs w:val="24"/>
        </w:rPr>
        <w:t>during training</w:t>
      </w:r>
      <w:r w:rsidRPr="00DC04F1">
        <w:rPr>
          <w:rFonts w:cstheme="minorHAnsi"/>
          <w:sz w:val="24"/>
          <w:szCs w:val="24"/>
        </w:rPr>
        <w:t xml:space="preserve">. </w:t>
      </w:r>
      <w:r w:rsidR="00C13A05" w:rsidRPr="00DC04F1">
        <w:rPr>
          <w:rFonts w:cstheme="minorHAnsi"/>
          <w:sz w:val="24"/>
          <w:szCs w:val="24"/>
        </w:rPr>
        <w:t>T</w:t>
      </w:r>
      <w:r w:rsidR="00811376" w:rsidRPr="00DC04F1">
        <w:rPr>
          <w:rFonts w:cstheme="minorHAnsi"/>
          <w:sz w:val="24"/>
          <w:szCs w:val="24"/>
        </w:rPr>
        <w:t xml:space="preserve">wo training conditions </w:t>
      </w:r>
      <w:r w:rsidR="00C13A05" w:rsidRPr="00DC04F1">
        <w:rPr>
          <w:rFonts w:cstheme="minorHAnsi"/>
          <w:sz w:val="24"/>
          <w:szCs w:val="24"/>
        </w:rPr>
        <w:t xml:space="preserve">(semantic and form-only) </w:t>
      </w:r>
      <w:r w:rsidR="00811376" w:rsidRPr="00DC04F1">
        <w:rPr>
          <w:rFonts w:cstheme="minorHAnsi"/>
          <w:sz w:val="24"/>
          <w:szCs w:val="24"/>
        </w:rPr>
        <w:t>were matched for duration</w:t>
      </w:r>
      <w:r w:rsidR="00811BDA" w:rsidRPr="00DC04F1">
        <w:rPr>
          <w:rFonts w:cstheme="minorHAnsi"/>
          <w:sz w:val="24"/>
          <w:szCs w:val="24"/>
        </w:rPr>
        <w:t xml:space="preserve"> (approximately</w:t>
      </w:r>
      <w:r w:rsidRPr="00DC04F1">
        <w:rPr>
          <w:rFonts w:cstheme="minorHAnsi"/>
          <w:sz w:val="24"/>
          <w:szCs w:val="24"/>
        </w:rPr>
        <w:t xml:space="preserve"> 20 minutes</w:t>
      </w:r>
      <w:r w:rsidR="00811BDA" w:rsidRPr="00DC04F1">
        <w:rPr>
          <w:rFonts w:cstheme="minorHAnsi"/>
          <w:sz w:val="24"/>
          <w:szCs w:val="24"/>
        </w:rPr>
        <w:t>)</w:t>
      </w:r>
      <w:r w:rsidR="0090486A" w:rsidRPr="00DC04F1">
        <w:rPr>
          <w:rFonts w:cstheme="minorHAnsi"/>
          <w:sz w:val="24"/>
          <w:szCs w:val="24"/>
        </w:rPr>
        <w:t>. P</w:t>
      </w:r>
      <w:r w:rsidR="00220008" w:rsidRPr="00DC04F1">
        <w:rPr>
          <w:rFonts w:cstheme="minorHAnsi"/>
          <w:sz w:val="24"/>
          <w:szCs w:val="24"/>
        </w:rPr>
        <w:t>rior to the training</w:t>
      </w:r>
      <w:r w:rsidRPr="00DC04F1">
        <w:rPr>
          <w:rFonts w:cstheme="minorHAnsi"/>
          <w:sz w:val="24"/>
          <w:szCs w:val="24"/>
        </w:rPr>
        <w:t xml:space="preserve"> each science word </w:t>
      </w:r>
      <w:r w:rsidR="00220008" w:rsidRPr="00DC04F1">
        <w:rPr>
          <w:rFonts w:cstheme="minorHAnsi"/>
          <w:sz w:val="24"/>
          <w:szCs w:val="24"/>
        </w:rPr>
        <w:t xml:space="preserve">was presented </w:t>
      </w:r>
      <w:r w:rsidR="00177359" w:rsidRPr="00DC04F1">
        <w:rPr>
          <w:rFonts w:cstheme="minorHAnsi"/>
          <w:sz w:val="24"/>
          <w:szCs w:val="24"/>
        </w:rPr>
        <w:t xml:space="preserve">once </w:t>
      </w:r>
      <w:r w:rsidRPr="00DC04F1">
        <w:rPr>
          <w:rFonts w:cstheme="minorHAnsi"/>
          <w:sz w:val="24"/>
          <w:szCs w:val="24"/>
        </w:rPr>
        <w:t xml:space="preserve">via headphones and the children </w:t>
      </w:r>
      <w:r w:rsidR="00220008" w:rsidRPr="00DC04F1">
        <w:rPr>
          <w:rFonts w:cstheme="minorHAnsi"/>
          <w:sz w:val="24"/>
          <w:szCs w:val="24"/>
        </w:rPr>
        <w:t xml:space="preserve">were asked </w:t>
      </w:r>
      <w:r w:rsidRPr="00DC04F1">
        <w:rPr>
          <w:rFonts w:cstheme="minorHAnsi"/>
          <w:sz w:val="24"/>
          <w:szCs w:val="24"/>
        </w:rPr>
        <w:t>to state if they recognised the word</w:t>
      </w:r>
      <w:r w:rsidR="0090486A" w:rsidRPr="00DC04F1">
        <w:rPr>
          <w:rFonts w:cstheme="minorHAnsi"/>
          <w:sz w:val="24"/>
          <w:szCs w:val="24"/>
        </w:rPr>
        <w:t xml:space="preserve"> to determine if they were already familiar with the words</w:t>
      </w:r>
      <w:r w:rsidRPr="00DC04F1">
        <w:rPr>
          <w:rFonts w:cstheme="minorHAnsi"/>
          <w:sz w:val="24"/>
          <w:szCs w:val="24"/>
        </w:rPr>
        <w:t xml:space="preserve">. If they </w:t>
      </w:r>
      <w:r w:rsidR="00811376" w:rsidRPr="00DC04F1">
        <w:rPr>
          <w:rFonts w:cstheme="minorHAnsi"/>
          <w:sz w:val="24"/>
          <w:szCs w:val="24"/>
        </w:rPr>
        <w:t>responded</w:t>
      </w:r>
      <w:r w:rsidRPr="00DC04F1">
        <w:rPr>
          <w:rFonts w:cstheme="minorHAnsi"/>
          <w:sz w:val="24"/>
          <w:szCs w:val="24"/>
        </w:rPr>
        <w:t xml:space="preserve"> </w:t>
      </w:r>
      <w:r w:rsidR="00811BDA" w:rsidRPr="00DC04F1">
        <w:rPr>
          <w:rFonts w:cstheme="minorHAnsi"/>
          <w:sz w:val="24"/>
          <w:szCs w:val="24"/>
        </w:rPr>
        <w:t>‘</w:t>
      </w:r>
      <w:r w:rsidRPr="00DC04F1">
        <w:rPr>
          <w:rFonts w:cstheme="minorHAnsi"/>
          <w:sz w:val="24"/>
          <w:szCs w:val="24"/>
        </w:rPr>
        <w:t>yes</w:t>
      </w:r>
      <w:r w:rsidR="00811BDA" w:rsidRPr="00DC04F1">
        <w:rPr>
          <w:rFonts w:cstheme="minorHAnsi"/>
          <w:sz w:val="24"/>
          <w:szCs w:val="24"/>
        </w:rPr>
        <w:t>’</w:t>
      </w:r>
      <w:r w:rsidRPr="00DC04F1">
        <w:rPr>
          <w:rFonts w:cstheme="minorHAnsi"/>
          <w:sz w:val="24"/>
          <w:szCs w:val="24"/>
        </w:rPr>
        <w:t xml:space="preserve"> then they were asked to </w:t>
      </w:r>
      <w:r w:rsidR="00811376" w:rsidRPr="00DC04F1">
        <w:rPr>
          <w:rFonts w:cstheme="minorHAnsi"/>
          <w:sz w:val="24"/>
          <w:szCs w:val="24"/>
        </w:rPr>
        <w:t xml:space="preserve">say where they had heard it before and </w:t>
      </w:r>
      <w:r w:rsidRPr="00DC04F1">
        <w:rPr>
          <w:rFonts w:cstheme="minorHAnsi"/>
          <w:sz w:val="24"/>
          <w:szCs w:val="24"/>
        </w:rPr>
        <w:t xml:space="preserve">describe </w:t>
      </w:r>
      <w:r w:rsidR="00811376" w:rsidRPr="00DC04F1">
        <w:rPr>
          <w:rFonts w:cstheme="minorHAnsi"/>
          <w:sz w:val="24"/>
          <w:szCs w:val="24"/>
        </w:rPr>
        <w:t>its meaning</w:t>
      </w:r>
      <w:r w:rsidRPr="00DC04F1">
        <w:rPr>
          <w:rFonts w:cstheme="minorHAnsi"/>
          <w:sz w:val="24"/>
          <w:szCs w:val="24"/>
        </w:rPr>
        <w:t xml:space="preserve">. </w:t>
      </w:r>
      <w:r w:rsidR="00256BB5" w:rsidRPr="00DC04F1">
        <w:rPr>
          <w:rFonts w:cstheme="minorHAnsi"/>
          <w:sz w:val="24"/>
          <w:szCs w:val="24"/>
        </w:rPr>
        <w:t>There was no significant group difference in the percent</w:t>
      </w:r>
      <w:r w:rsidR="00BF3F50">
        <w:rPr>
          <w:rFonts w:cstheme="minorHAnsi"/>
          <w:sz w:val="24"/>
          <w:szCs w:val="24"/>
        </w:rPr>
        <w:t>ages</w:t>
      </w:r>
      <w:r w:rsidR="00256BB5" w:rsidRPr="00DC04F1">
        <w:rPr>
          <w:rFonts w:cstheme="minorHAnsi"/>
          <w:sz w:val="24"/>
          <w:szCs w:val="24"/>
        </w:rPr>
        <w:t xml:space="preserve"> of science words that were recognised and defined (</w:t>
      </w:r>
      <w:r w:rsidR="00256BB5" w:rsidRPr="00DC04F1">
        <w:rPr>
          <w:rFonts w:cstheme="minorHAnsi"/>
          <w:i/>
          <w:sz w:val="24"/>
          <w:szCs w:val="24"/>
        </w:rPr>
        <w:t>F</w:t>
      </w:r>
      <w:r w:rsidR="00220008" w:rsidRPr="00DC04F1">
        <w:rPr>
          <w:rFonts w:cstheme="minorHAnsi"/>
          <w:i/>
          <w:sz w:val="24"/>
          <w:szCs w:val="24"/>
        </w:rPr>
        <w:t>s</w:t>
      </w:r>
      <w:r w:rsidR="00256BB5" w:rsidRPr="00DC04F1">
        <w:rPr>
          <w:rFonts w:cstheme="minorHAnsi"/>
          <w:sz w:val="24"/>
          <w:szCs w:val="24"/>
        </w:rPr>
        <w:t xml:space="preserve">&lt;1):  semantic </w:t>
      </w:r>
      <w:r w:rsidR="00811BDA" w:rsidRPr="00DC04F1">
        <w:rPr>
          <w:rFonts w:cstheme="minorHAnsi"/>
          <w:sz w:val="24"/>
          <w:szCs w:val="24"/>
        </w:rPr>
        <w:t xml:space="preserve">(immediate </w:t>
      </w:r>
      <w:r w:rsidR="008E7806" w:rsidRPr="00DC04F1">
        <w:rPr>
          <w:rFonts w:cstheme="minorHAnsi"/>
          <w:sz w:val="24"/>
          <w:szCs w:val="24"/>
        </w:rPr>
        <w:t>test</w:t>
      </w:r>
      <w:r w:rsidR="00811BDA" w:rsidRPr="00DC04F1">
        <w:rPr>
          <w:rFonts w:cstheme="minorHAnsi"/>
          <w:sz w:val="24"/>
          <w:szCs w:val="24"/>
        </w:rPr>
        <w:t xml:space="preserve">) </w:t>
      </w:r>
      <w:r w:rsidR="00256BB5" w:rsidRPr="00DC04F1">
        <w:rPr>
          <w:rFonts w:cstheme="minorHAnsi"/>
          <w:sz w:val="24"/>
          <w:szCs w:val="24"/>
        </w:rPr>
        <w:t xml:space="preserve">1.38% (SD=2.87%), semantic (no immediate </w:t>
      </w:r>
      <w:r w:rsidR="008E7806" w:rsidRPr="00DC04F1">
        <w:rPr>
          <w:rFonts w:cstheme="minorHAnsi"/>
          <w:sz w:val="24"/>
          <w:szCs w:val="24"/>
        </w:rPr>
        <w:t>test</w:t>
      </w:r>
      <w:r w:rsidR="00256BB5" w:rsidRPr="00DC04F1">
        <w:rPr>
          <w:rFonts w:cstheme="minorHAnsi"/>
          <w:sz w:val="24"/>
          <w:szCs w:val="24"/>
        </w:rPr>
        <w:t xml:space="preserve">) 2.46% (6.47%), </w:t>
      </w:r>
      <w:r w:rsidR="0027108B">
        <w:rPr>
          <w:rFonts w:cstheme="minorHAnsi"/>
          <w:sz w:val="24"/>
          <w:szCs w:val="24"/>
        </w:rPr>
        <w:t>form-only</w:t>
      </w:r>
      <w:r w:rsidR="00256BB5" w:rsidRPr="00DC04F1">
        <w:rPr>
          <w:rFonts w:cstheme="minorHAnsi"/>
          <w:sz w:val="24"/>
          <w:szCs w:val="24"/>
        </w:rPr>
        <w:t xml:space="preserve"> 3.11% (7.58%). </w:t>
      </w:r>
    </w:p>
    <w:p w:rsidR="00C13A05" w:rsidRDefault="009C2613" w:rsidP="00C13A05">
      <w:pPr>
        <w:spacing w:line="480" w:lineRule="auto"/>
        <w:ind w:firstLine="720"/>
        <w:rPr>
          <w:rFonts w:ascii="Calibri" w:hAnsi="Calibri" w:cs="Calibri"/>
          <w:sz w:val="24"/>
          <w:szCs w:val="24"/>
        </w:rPr>
      </w:pPr>
      <w:proofErr w:type="gramStart"/>
      <w:r>
        <w:rPr>
          <w:rFonts w:cstheme="minorHAnsi"/>
          <w:i/>
          <w:sz w:val="24"/>
          <w:szCs w:val="24"/>
        </w:rPr>
        <w:t>Semantic training</w:t>
      </w:r>
      <w:r w:rsidR="00783EF8">
        <w:rPr>
          <w:rFonts w:cstheme="minorHAnsi"/>
          <w:i/>
          <w:sz w:val="24"/>
          <w:szCs w:val="24"/>
        </w:rPr>
        <w:t>.</w:t>
      </w:r>
      <w:proofErr w:type="gramEnd"/>
      <w:r w:rsidR="00783EF8">
        <w:rPr>
          <w:rFonts w:cstheme="minorHAnsi"/>
          <w:i/>
          <w:sz w:val="24"/>
          <w:szCs w:val="24"/>
        </w:rPr>
        <w:t xml:space="preserve"> </w:t>
      </w:r>
      <w:r w:rsidR="00220008" w:rsidRPr="009C2613">
        <w:rPr>
          <w:rFonts w:cstheme="minorHAnsi"/>
          <w:sz w:val="24"/>
          <w:szCs w:val="24"/>
        </w:rPr>
        <w:t>S</w:t>
      </w:r>
      <w:r w:rsidR="0020611F" w:rsidRPr="009C2613">
        <w:rPr>
          <w:rFonts w:cstheme="minorHAnsi"/>
          <w:sz w:val="24"/>
          <w:szCs w:val="24"/>
        </w:rPr>
        <w:t>emantic training</w:t>
      </w:r>
      <w:r w:rsidR="001464E2" w:rsidRPr="00DC04F1">
        <w:rPr>
          <w:rFonts w:cstheme="minorHAnsi"/>
          <w:sz w:val="24"/>
          <w:szCs w:val="24"/>
        </w:rPr>
        <w:t xml:space="preserve"> comprised three tasks: </w:t>
      </w:r>
      <w:r w:rsidR="0020611F" w:rsidRPr="00DC04F1">
        <w:rPr>
          <w:rFonts w:cstheme="minorHAnsi"/>
          <w:sz w:val="24"/>
          <w:szCs w:val="24"/>
        </w:rPr>
        <w:t>repetition, phoneme se</w:t>
      </w:r>
      <w:r w:rsidR="001464E2" w:rsidRPr="00DC04F1">
        <w:rPr>
          <w:rFonts w:cstheme="minorHAnsi"/>
          <w:sz w:val="24"/>
          <w:szCs w:val="24"/>
        </w:rPr>
        <w:t>gmentation and semantic decision</w:t>
      </w:r>
      <w:r w:rsidR="0020611F" w:rsidRPr="00DC04F1">
        <w:rPr>
          <w:rFonts w:cstheme="minorHAnsi"/>
          <w:sz w:val="24"/>
          <w:szCs w:val="24"/>
        </w:rPr>
        <w:t xml:space="preserve">. In the repetition task children heard each word in </w:t>
      </w:r>
      <w:r w:rsidR="0020611F" w:rsidRPr="00DC04F1">
        <w:rPr>
          <w:rFonts w:cstheme="minorHAnsi"/>
          <w:sz w:val="24"/>
          <w:szCs w:val="24"/>
        </w:rPr>
        <w:lastRenderedPageBreak/>
        <w:t>isolation and repeat</w:t>
      </w:r>
      <w:r w:rsidR="00220008" w:rsidRPr="00DC04F1">
        <w:rPr>
          <w:rFonts w:cstheme="minorHAnsi"/>
          <w:sz w:val="24"/>
          <w:szCs w:val="24"/>
        </w:rPr>
        <w:t>ed</w:t>
      </w:r>
      <w:r w:rsidR="0020611F" w:rsidRPr="00DC04F1">
        <w:rPr>
          <w:rFonts w:cstheme="minorHAnsi"/>
          <w:sz w:val="24"/>
          <w:szCs w:val="24"/>
        </w:rPr>
        <w:t xml:space="preserve"> </w:t>
      </w:r>
      <w:r w:rsidR="00800AC7" w:rsidRPr="00DC04F1">
        <w:rPr>
          <w:rFonts w:cstheme="minorHAnsi"/>
          <w:sz w:val="24"/>
          <w:szCs w:val="24"/>
        </w:rPr>
        <w:t xml:space="preserve">it </w:t>
      </w:r>
      <w:r w:rsidR="001464E2" w:rsidRPr="00DC04F1">
        <w:rPr>
          <w:rFonts w:cstheme="minorHAnsi"/>
          <w:sz w:val="24"/>
          <w:szCs w:val="24"/>
        </w:rPr>
        <w:t>aloud</w:t>
      </w:r>
      <w:r w:rsidR="00800AC7" w:rsidRPr="00DC04F1">
        <w:rPr>
          <w:rFonts w:cstheme="minorHAnsi"/>
          <w:sz w:val="24"/>
          <w:szCs w:val="24"/>
        </w:rPr>
        <w:t>, f</w:t>
      </w:r>
      <w:r w:rsidR="0020611F" w:rsidRPr="00DC04F1">
        <w:rPr>
          <w:rFonts w:cstheme="minorHAnsi"/>
          <w:sz w:val="24"/>
          <w:szCs w:val="24"/>
        </w:rPr>
        <w:t xml:space="preserve">ollowing this they heard the </w:t>
      </w:r>
      <w:r w:rsidR="00800AC7" w:rsidRPr="00DC04F1">
        <w:rPr>
          <w:rFonts w:cstheme="minorHAnsi"/>
          <w:sz w:val="24"/>
          <w:szCs w:val="24"/>
        </w:rPr>
        <w:t xml:space="preserve">corresponding </w:t>
      </w:r>
      <w:r w:rsidR="0020611F" w:rsidRPr="00DC04F1">
        <w:rPr>
          <w:rFonts w:cstheme="minorHAnsi"/>
          <w:sz w:val="24"/>
          <w:szCs w:val="24"/>
        </w:rPr>
        <w:t xml:space="preserve">definition and </w:t>
      </w:r>
      <w:r w:rsidR="00220008" w:rsidRPr="00DC04F1">
        <w:rPr>
          <w:rFonts w:cstheme="minorHAnsi"/>
          <w:sz w:val="24"/>
          <w:szCs w:val="24"/>
        </w:rPr>
        <w:t xml:space="preserve">simultaneously </w:t>
      </w:r>
      <w:r w:rsidR="0020611F" w:rsidRPr="00DC04F1">
        <w:rPr>
          <w:rFonts w:cstheme="minorHAnsi"/>
          <w:sz w:val="24"/>
          <w:szCs w:val="24"/>
        </w:rPr>
        <w:t>saw the picture target.</w:t>
      </w:r>
      <w:r w:rsidR="00623485" w:rsidRPr="00DC04F1">
        <w:rPr>
          <w:rFonts w:cstheme="minorHAnsi"/>
          <w:sz w:val="24"/>
          <w:szCs w:val="24"/>
        </w:rPr>
        <w:t xml:space="preserve"> Hence, e</w:t>
      </w:r>
      <w:r w:rsidR="00177359" w:rsidRPr="00DC04F1">
        <w:rPr>
          <w:rFonts w:cstheme="minorHAnsi"/>
          <w:sz w:val="24"/>
          <w:szCs w:val="24"/>
        </w:rPr>
        <w:t xml:space="preserve">ach science word was presented twice </w:t>
      </w:r>
      <w:r w:rsidR="00366928" w:rsidRPr="00DC04F1">
        <w:rPr>
          <w:rFonts w:cstheme="minorHAnsi"/>
          <w:sz w:val="24"/>
          <w:szCs w:val="24"/>
        </w:rPr>
        <w:t>per</w:t>
      </w:r>
      <w:r w:rsidR="00177359" w:rsidRPr="00DC04F1">
        <w:rPr>
          <w:rFonts w:cstheme="minorHAnsi"/>
          <w:sz w:val="24"/>
          <w:szCs w:val="24"/>
        </w:rPr>
        <w:t xml:space="preserve"> trial </w:t>
      </w:r>
      <w:r w:rsidR="00800AC7" w:rsidRPr="00DC04F1">
        <w:rPr>
          <w:rFonts w:cstheme="minorHAnsi"/>
          <w:sz w:val="24"/>
          <w:szCs w:val="24"/>
        </w:rPr>
        <w:t xml:space="preserve">(once for repetition and once in the </w:t>
      </w:r>
      <w:r w:rsidR="00811BDA" w:rsidRPr="00DC04F1">
        <w:rPr>
          <w:rFonts w:cstheme="minorHAnsi"/>
          <w:sz w:val="24"/>
          <w:szCs w:val="24"/>
        </w:rPr>
        <w:t>defining sentence</w:t>
      </w:r>
      <w:r w:rsidR="00800AC7" w:rsidRPr="00DC04F1">
        <w:rPr>
          <w:rFonts w:cstheme="minorHAnsi"/>
          <w:sz w:val="24"/>
          <w:szCs w:val="24"/>
        </w:rPr>
        <w:t xml:space="preserve">) </w:t>
      </w:r>
      <w:r w:rsidR="00177359" w:rsidRPr="00DC04F1">
        <w:rPr>
          <w:rFonts w:cstheme="minorHAnsi"/>
          <w:sz w:val="24"/>
          <w:szCs w:val="24"/>
        </w:rPr>
        <w:t xml:space="preserve">and </w:t>
      </w:r>
      <w:r w:rsidR="00DB0067" w:rsidRPr="00DC04F1">
        <w:rPr>
          <w:rFonts w:cstheme="minorHAnsi"/>
          <w:sz w:val="24"/>
          <w:szCs w:val="24"/>
        </w:rPr>
        <w:t xml:space="preserve">all </w:t>
      </w:r>
      <w:r w:rsidR="00177359" w:rsidRPr="00DC04F1">
        <w:rPr>
          <w:rFonts w:cstheme="minorHAnsi"/>
          <w:sz w:val="24"/>
          <w:szCs w:val="24"/>
        </w:rPr>
        <w:t>trial</w:t>
      </w:r>
      <w:r w:rsidR="00DB0067" w:rsidRPr="00DC04F1">
        <w:rPr>
          <w:rFonts w:cstheme="minorHAnsi"/>
          <w:sz w:val="24"/>
          <w:szCs w:val="24"/>
        </w:rPr>
        <w:t>s</w:t>
      </w:r>
      <w:r w:rsidR="00177359" w:rsidRPr="00DC04F1">
        <w:rPr>
          <w:rFonts w:cstheme="minorHAnsi"/>
          <w:sz w:val="24"/>
          <w:szCs w:val="24"/>
        </w:rPr>
        <w:t xml:space="preserve"> </w:t>
      </w:r>
      <w:r w:rsidR="00DB0067" w:rsidRPr="00DC04F1">
        <w:rPr>
          <w:rFonts w:cstheme="minorHAnsi"/>
          <w:sz w:val="24"/>
          <w:szCs w:val="24"/>
        </w:rPr>
        <w:t>were presented</w:t>
      </w:r>
      <w:r w:rsidR="00811376" w:rsidRPr="00DC04F1">
        <w:rPr>
          <w:rFonts w:cstheme="minorHAnsi"/>
          <w:sz w:val="24"/>
          <w:szCs w:val="24"/>
        </w:rPr>
        <w:t xml:space="preserve"> 3 times in a randomised order</w:t>
      </w:r>
      <w:r w:rsidR="00177359" w:rsidRPr="00DC04F1">
        <w:rPr>
          <w:rFonts w:cstheme="minorHAnsi"/>
          <w:sz w:val="24"/>
          <w:szCs w:val="24"/>
        </w:rPr>
        <w:t xml:space="preserve">. </w:t>
      </w:r>
      <w:r w:rsidR="0020611F" w:rsidRPr="00DC04F1">
        <w:rPr>
          <w:rFonts w:ascii="Calibri" w:hAnsi="Calibri" w:cs="Calibri"/>
          <w:sz w:val="24"/>
          <w:szCs w:val="24"/>
        </w:rPr>
        <w:t xml:space="preserve">In the phoneme segmentation task children were </w:t>
      </w:r>
      <w:r w:rsidR="00670059" w:rsidRPr="00DC04F1">
        <w:rPr>
          <w:rFonts w:ascii="Calibri" w:hAnsi="Calibri" w:cs="Calibri"/>
          <w:sz w:val="24"/>
          <w:szCs w:val="24"/>
        </w:rPr>
        <w:t>presented with the picture target and simultaneously heard the science word. They were asked to say the</w:t>
      </w:r>
      <w:r w:rsidR="0020611F" w:rsidRPr="00DC04F1">
        <w:rPr>
          <w:rFonts w:ascii="Calibri" w:hAnsi="Calibri" w:cs="Calibri"/>
          <w:sz w:val="24"/>
          <w:szCs w:val="24"/>
        </w:rPr>
        <w:t xml:space="preserve"> </w:t>
      </w:r>
      <w:r w:rsidR="001464E2" w:rsidRPr="00DC04F1">
        <w:rPr>
          <w:rFonts w:ascii="Calibri" w:hAnsi="Calibri" w:cs="Calibri"/>
          <w:sz w:val="24"/>
          <w:szCs w:val="24"/>
        </w:rPr>
        <w:t>initial</w:t>
      </w:r>
      <w:r w:rsidR="0020611F" w:rsidRPr="00DC04F1">
        <w:rPr>
          <w:rFonts w:ascii="Calibri" w:hAnsi="Calibri" w:cs="Calibri"/>
          <w:sz w:val="24"/>
          <w:szCs w:val="24"/>
        </w:rPr>
        <w:t xml:space="preserve"> (Block 1) or </w:t>
      </w:r>
      <w:r w:rsidR="001464E2" w:rsidRPr="00DC04F1">
        <w:rPr>
          <w:rFonts w:ascii="Calibri" w:hAnsi="Calibri" w:cs="Calibri"/>
          <w:sz w:val="24"/>
          <w:szCs w:val="24"/>
        </w:rPr>
        <w:t>final</w:t>
      </w:r>
      <w:r w:rsidR="0020611F" w:rsidRPr="00DC04F1">
        <w:rPr>
          <w:rFonts w:ascii="Calibri" w:hAnsi="Calibri" w:cs="Calibri"/>
          <w:sz w:val="24"/>
          <w:szCs w:val="24"/>
        </w:rPr>
        <w:t xml:space="preserve"> sound (Block 2)</w:t>
      </w:r>
      <w:r w:rsidR="00670059" w:rsidRPr="00DC04F1">
        <w:rPr>
          <w:rFonts w:ascii="Calibri" w:hAnsi="Calibri" w:cs="Calibri"/>
          <w:sz w:val="24"/>
          <w:szCs w:val="24"/>
        </w:rPr>
        <w:t xml:space="preserve"> of each science word </w:t>
      </w:r>
      <w:r w:rsidR="00811376" w:rsidRPr="00DC04F1">
        <w:rPr>
          <w:rFonts w:ascii="Calibri" w:hAnsi="Calibri" w:cs="Calibri"/>
          <w:sz w:val="24"/>
          <w:szCs w:val="24"/>
        </w:rPr>
        <w:t>and the words were</w:t>
      </w:r>
      <w:r w:rsidR="0020611F" w:rsidRPr="00DC04F1">
        <w:rPr>
          <w:rFonts w:ascii="Calibri" w:hAnsi="Calibri" w:cs="Calibri"/>
          <w:sz w:val="24"/>
          <w:szCs w:val="24"/>
        </w:rPr>
        <w:t xml:space="preserve"> presented </w:t>
      </w:r>
      <w:r w:rsidR="00177359" w:rsidRPr="00DC04F1">
        <w:rPr>
          <w:rFonts w:ascii="Calibri" w:hAnsi="Calibri" w:cs="Calibri"/>
          <w:sz w:val="24"/>
          <w:szCs w:val="24"/>
        </w:rPr>
        <w:t>twice</w:t>
      </w:r>
      <w:r w:rsidR="0020611F" w:rsidRPr="00DC04F1">
        <w:rPr>
          <w:rFonts w:ascii="Calibri" w:hAnsi="Calibri" w:cs="Calibri"/>
          <w:sz w:val="24"/>
          <w:szCs w:val="24"/>
        </w:rPr>
        <w:t xml:space="preserve"> per block in a randomised order. Finally, children completed a semantic decision task in which they heard each </w:t>
      </w:r>
      <w:r w:rsidR="00177359" w:rsidRPr="00DC04F1">
        <w:rPr>
          <w:rFonts w:ascii="Calibri" w:hAnsi="Calibri" w:cs="Calibri"/>
          <w:sz w:val="24"/>
          <w:szCs w:val="24"/>
        </w:rPr>
        <w:t xml:space="preserve">science word in isolation followed by the </w:t>
      </w:r>
      <w:r w:rsidR="00670059" w:rsidRPr="00DC04F1">
        <w:rPr>
          <w:rFonts w:ascii="Calibri" w:hAnsi="Calibri" w:cs="Calibri"/>
          <w:sz w:val="24"/>
          <w:szCs w:val="24"/>
        </w:rPr>
        <w:t>definition</w:t>
      </w:r>
      <w:r w:rsidR="0020611F" w:rsidRPr="00DC04F1">
        <w:rPr>
          <w:rFonts w:ascii="Calibri" w:hAnsi="Calibri" w:cs="Calibri"/>
          <w:sz w:val="24"/>
          <w:szCs w:val="24"/>
        </w:rPr>
        <w:t xml:space="preserve"> </w:t>
      </w:r>
      <w:r w:rsidR="00670059" w:rsidRPr="00DC04F1">
        <w:rPr>
          <w:rFonts w:ascii="Calibri" w:hAnsi="Calibri" w:cs="Calibri"/>
          <w:sz w:val="24"/>
          <w:szCs w:val="24"/>
        </w:rPr>
        <w:t xml:space="preserve">simultaneously </w:t>
      </w:r>
      <w:r w:rsidR="00177359" w:rsidRPr="00DC04F1">
        <w:rPr>
          <w:rFonts w:ascii="Calibri" w:hAnsi="Calibri" w:cs="Calibri"/>
          <w:sz w:val="24"/>
          <w:szCs w:val="24"/>
        </w:rPr>
        <w:t xml:space="preserve">with the picture target. They </w:t>
      </w:r>
      <w:r w:rsidR="0020611F" w:rsidRPr="00DC04F1">
        <w:rPr>
          <w:rFonts w:ascii="Calibri" w:hAnsi="Calibri" w:cs="Calibri"/>
          <w:sz w:val="24"/>
          <w:szCs w:val="24"/>
        </w:rPr>
        <w:t xml:space="preserve">then pressed one of three coloured buttons if they thought the word was related to plants (green button), animals (blue button) or neither (red button). </w:t>
      </w:r>
      <w:r w:rsidR="00811376" w:rsidRPr="00DC04F1">
        <w:rPr>
          <w:rFonts w:ascii="Calibri" w:hAnsi="Calibri" w:cs="Calibri"/>
          <w:sz w:val="24"/>
          <w:szCs w:val="24"/>
        </w:rPr>
        <w:t xml:space="preserve">Each science word was presented twice per trial and each trial was repeated twice in a randomised order.  </w:t>
      </w:r>
      <w:r w:rsidR="00623485" w:rsidRPr="00DC04F1">
        <w:rPr>
          <w:rFonts w:ascii="Calibri" w:hAnsi="Calibri" w:cs="Calibri"/>
          <w:sz w:val="24"/>
          <w:szCs w:val="24"/>
        </w:rPr>
        <w:t xml:space="preserve">Thus, the each science word was presented 15 times: once to ascertain familiarity, 6 times in the repetition task, 4 times in the sound isolation task, 4 times in the semantic decision task. </w:t>
      </w:r>
      <w:r w:rsidR="0020611F" w:rsidRPr="00DC04F1">
        <w:rPr>
          <w:rFonts w:ascii="Calibri" w:hAnsi="Calibri" w:cs="Calibri"/>
          <w:sz w:val="24"/>
          <w:szCs w:val="24"/>
        </w:rPr>
        <w:t>Accuracy was recorded in all tasks.</w:t>
      </w:r>
    </w:p>
    <w:p w:rsidR="00364170" w:rsidRPr="00DC04F1" w:rsidRDefault="009C2613" w:rsidP="0020611F">
      <w:pPr>
        <w:spacing w:line="480" w:lineRule="auto"/>
        <w:ind w:firstLine="720"/>
        <w:rPr>
          <w:rFonts w:ascii="Calibri" w:hAnsi="Calibri" w:cs="Calibri"/>
          <w:sz w:val="24"/>
          <w:szCs w:val="24"/>
        </w:rPr>
      </w:pPr>
      <w:proofErr w:type="gramStart"/>
      <w:r w:rsidRPr="009C2613">
        <w:rPr>
          <w:rFonts w:ascii="Calibri" w:hAnsi="Calibri" w:cs="Calibri"/>
          <w:i/>
          <w:sz w:val="24"/>
          <w:szCs w:val="24"/>
        </w:rPr>
        <w:t>Form-only training</w:t>
      </w:r>
      <w:r w:rsidR="00783EF8">
        <w:rPr>
          <w:rFonts w:ascii="Calibri" w:hAnsi="Calibri" w:cs="Calibri"/>
          <w:i/>
          <w:sz w:val="24"/>
          <w:szCs w:val="24"/>
        </w:rPr>
        <w:t>.</w:t>
      </w:r>
      <w:proofErr w:type="gramEnd"/>
      <w:r w:rsidR="00783EF8">
        <w:rPr>
          <w:rFonts w:ascii="Calibri" w:hAnsi="Calibri" w:cs="Calibri"/>
          <w:i/>
          <w:sz w:val="24"/>
          <w:szCs w:val="24"/>
        </w:rPr>
        <w:t xml:space="preserve"> </w:t>
      </w:r>
      <w:r w:rsidR="00557C3F" w:rsidRPr="009C2613">
        <w:rPr>
          <w:rFonts w:cs="Arial"/>
          <w:sz w:val="24"/>
          <w:szCs w:val="24"/>
        </w:rPr>
        <w:t>Form-only</w:t>
      </w:r>
      <w:r w:rsidR="00304930" w:rsidRPr="009C2613">
        <w:rPr>
          <w:rFonts w:cs="Arial"/>
          <w:sz w:val="24"/>
          <w:szCs w:val="24"/>
        </w:rPr>
        <w:t xml:space="preserve"> training</w:t>
      </w:r>
      <w:r w:rsidR="00304930" w:rsidRPr="00DC04F1">
        <w:rPr>
          <w:rFonts w:cs="Arial"/>
          <w:sz w:val="24"/>
          <w:szCs w:val="24"/>
        </w:rPr>
        <w:t xml:space="preserve"> </w:t>
      </w:r>
      <w:r w:rsidR="00D927A5" w:rsidRPr="00DC04F1">
        <w:rPr>
          <w:rFonts w:cs="Arial"/>
          <w:sz w:val="24"/>
          <w:szCs w:val="24"/>
        </w:rPr>
        <w:t xml:space="preserve">exposed children to the spoken and written forms of the science words but </w:t>
      </w:r>
      <w:r w:rsidR="00304930" w:rsidRPr="00DC04F1">
        <w:rPr>
          <w:rFonts w:cs="Arial"/>
          <w:sz w:val="24"/>
          <w:szCs w:val="24"/>
        </w:rPr>
        <w:t>did not provide any information on word meaning</w:t>
      </w:r>
      <w:r w:rsidR="00C13A05" w:rsidRPr="00DC04F1">
        <w:rPr>
          <w:rFonts w:cs="Arial"/>
          <w:sz w:val="24"/>
          <w:szCs w:val="24"/>
        </w:rPr>
        <w:t xml:space="preserve"> to </w:t>
      </w:r>
      <w:r w:rsidR="00304930" w:rsidRPr="00DC04F1">
        <w:rPr>
          <w:rFonts w:cs="Arial"/>
          <w:sz w:val="24"/>
          <w:szCs w:val="24"/>
        </w:rPr>
        <w:t>permit the</w:t>
      </w:r>
      <w:r w:rsidR="00C13A05" w:rsidRPr="00DC04F1">
        <w:rPr>
          <w:rFonts w:cs="Arial"/>
          <w:sz w:val="24"/>
          <w:szCs w:val="24"/>
        </w:rPr>
        <w:t xml:space="preserve"> </w:t>
      </w:r>
      <w:r w:rsidR="00304930" w:rsidRPr="00DC04F1">
        <w:rPr>
          <w:rFonts w:cs="Arial"/>
          <w:sz w:val="24"/>
          <w:szCs w:val="24"/>
        </w:rPr>
        <w:t>investigation of</w:t>
      </w:r>
      <w:r w:rsidR="00C13A05" w:rsidRPr="00DC04F1">
        <w:rPr>
          <w:rFonts w:cs="Arial"/>
          <w:sz w:val="24"/>
          <w:szCs w:val="24"/>
        </w:rPr>
        <w:t xml:space="preserve"> the pr</w:t>
      </w:r>
      <w:r w:rsidR="00304930" w:rsidRPr="00DC04F1">
        <w:rPr>
          <w:rFonts w:cs="Arial"/>
          <w:sz w:val="24"/>
          <w:szCs w:val="24"/>
        </w:rPr>
        <w:t>esence</w:t>
      </w:r>
      <w:r w:rsidR="00C13A05" w:rsidRPr="00DC04F1">
        <w:rPr>
          <w:rFonts w:cs="Arial"/>
          <w:sz w:val="24"/>
          <w:szCs w:val="24"/>
        </w:rPr>
        <w:t xml:space="preserve"> of semantic information on</w:t>
      </w:r>
      <w:r w:rsidR="00304930" w:rsidRPr="00DC04F1">
        <w:rPr>
          <w:rFonts w:cs="Arial"/>
          <w:sz w:val="24"/>
          <w:szCs w:val="24"/>
        </w:rPr>
        <w:t xml:space="preserve"> the time course of learning </w:t>
      </w:r>
      <w:r w:rsidR="00C13A05" w:rsidRPr="00DC04F1">
        <w:rPr>
          <w:rFonts w:cs="Arial"/>
          <w:sz w:val="24"/>
          <w:szCs w:val="24"/>
        </w:rPr>
        <w:t>new spoken word form</w:t>
      </w:r>
      <w:r w:rsidR="00304930" w:rsidRPr="00DC04F1">
        <w:rPr>
          <w:rFonts w:cs="Arial"/>
          <w:sz w:val="24"/>
          <w:szCs w:val="24"/>
        </w:rPr>
        <w:t>s</w:t>
      </w:r>
      <w:r w:rsidR="00C13A05" w:rsidRPr="00DC04F1">
        <w:rPr>
          <w:rFonts w:cs="Arial"/>
          <w:sz w:val="24"/>
          <w:szCs w:val="24"/>
        </w:rPr>
        <w:t>.</w:t>
      </w:r>
      <w:r w:rsidR="00D927A5" w:rsidRPr="00DC04F1">
        <w:rPr>
          <w:rFonts w:cs="Arial"/>
          <w:sz w:val="24"/>
          <w:szCs w:val="24"/>
        </w:rPr>
        <w:t xml:space="preserve"> </w:t>
      </w:r>
      <w:r w:rsidR="00C13A05" w:rsidRPr="00DC04F1">
        <w:rPr>
          <w:rFonts w:cs="Arial"/>
          <w:sz w:val="24"/>
          <w:szCs w:val="24"/>
        </w:rPr>
        <w:t xml:space="preserve"> </w:t>
      </w:r>
      <w:r w:rsidR="00304930" w:rsidRPr="00DC04F1">
        <w:rPr>
          <w:rFonts w:cs="Arial"/>
          <w:sz w:val="24"/>
          <w:szCs w:val="24"/>
        </w:rPr>
        <w:t>Other than the absence of semantic information</w:t>
      </w:r>
      <w:r w:rsidR="00D927A5" w:rsidRPr="00DC04F1">
        <w:rPr>
          <w:rFonts w:cs="Arial"/>
          <w:sz w:val="24"/>
          <w:szCs w:val="24"/>
        </w:rPr>
        <w:t xml:space="preserve"> and the inclusion of orthographic information</w:t>
      </w:r>
      <w:r w:rsidR="00304930" w:rsidRPr="00DC04F1">
        <w:rPr>
          <w:rFonts w:cs="Arial"/>
          <w:sz w:val="24"/>
          <w:szCs w:val="24"/>
        </w:rPr>
        <w:t>, however, t</w:t>
      </w:r>
      <w:r w:rsidR="00670059" w:rsidRPr="00DC04F1">
        <w:rPr>
          <w:rFonts w:ascii="Calibri" w:hAnsi="Calibri" w:cs="Calibri"/>
          <w:sz w:val="24"/>
          <w:szCs w:val="24"/>
        </w:rPr>
        <w:t>he</w:t>
      </w:r>
      <w:r w:rsidR="00364170" w:rsidRPr="00DC04F1">
        <w:rPr>
          <w:rFonts w:ascii="Calibri" w:hAnsi="Calibri" w:cs="Calibri"/>
          <w:sz w:val="24"/>
          <w:szCs w:val="24"/>
        </w:rPr>
        <w:t xml:space="preserve"> </w:t>
      </w:r>
      <w:r w:rsidR="007717BA" w:rsidRPr="00DC04F1">
        <w:rPr>
          <w:rFonts w:ascii="Calibri" w:hAnsi="Calibri" w:cs="Calibri"/>
          <w:sz w:val="24"/>
          <w:szCs w:val="24"/>
        </w:rPr>
        <w:t>form-only</w:t>
      </w:r>
      <w:r w:rsidR="00364170" w:rsidRPr="00DC04F1">
        <w:rPr>
          <w:rFonts w:ascii="Calibri" w:hAnsi="Calibri" w:cs="Calibri"/>
          <w:sz w:val="24"/>
          <w:szCs w:val="24"/>
        </w:rPr>
        <w:t xml:space="preserve"> training </w:t>
      </w:r>
      <w:r w:rsidR="00670059" w:rsidRPr="00DC04F1">
        <w:rPr>
          <w:rFonts w:ascii="Calibri" w:hAnsi="Calibri" w:cs="Calibri"/>
          <w:sz w:val="24"/>
          <w:szCs w:val="24"/>
        </w:rPr>
        <w:t>was closely</w:t>
      </w:r>
      <w:r w:rsidR="00366928" w:rsidRPr="00DC04F1">
        <w:rPr>
          <w:rFonts w:ascii="Calibri" w:hAnsi="Calibri" w:cs="Calibri"/>
          <w:sz w:val="24"/>
          <w:szCs w:val="24"/>
        </w:rPr>
        <w:t xml:space="preserve"> matched</w:t>
      </w:r>
      <w:r w:rsidR="00670059" w:rsidRPr="00DC04F1">
        <w:rPr>
          <w:rFonts w:ascii="Calibri" w:hAnsi="Calibri" w:cs="Calibri"/>
          <w:sz w:val="24"/>
          <w:szCs w:val="24"/>
        </w:rPr>
        <w:t xml:space="preserve"> to the semantic </w:t>
      </w:r>
      <w:r w:rsidR="00366928" w:rsidRPr="00DC04F1">
        <w:rPr>
          <w:rFonts w:ascii="Calibri" w:hAnsi="Calibri" w:cs="Calibri"/>
          <w:sz w:val="24"/>
          <w:szCs w:val="24"/>
        </w:rPr>
        <w:t>training</w:t>
      </w:r>
      <w:r w:rsidR="005C74C9" w:rsidRPr="00DC04F1">
        <w:rPr>
          <w:rFonts w:ascii="Calibri" w:hAnsi="Calibri" w:cs="Calibri"/>
          <w:sz w:val="24"/>
          <w:szCs w:val="24"/>
        </w:rPr>
        <w:t>.</w:t>
      </w:r>
      <w:r w:rsidR="00481AC3" w:rsidRPr="00DC04F1">
        <w:rPr>
          <w:rFonts w:ascii="Calibri" w:hAnsi="Calibri" w:cs="Calibri"/>
          <w:sz w:val="24"/>
          <w:szCs w:val="24"/>
        </w:rPr>
        <w:t xml:space="preserve"> Crucially, in both training conditions children were exposed to new spoken words that w</w:t>
      </w:r>
      <w:r w:rsidR="00D30213" w:rsidRPr="00DC04F1">
        <w:rPr>
          <w:rFonts w:ascii="Calibri" w:hAnsi="Calibri" w:cs="Calibri"/>
          <w:sz w:val="24"/>
          <w:szCs w:val="24"/>
        </w:rPr>
        <w:t>ere paired with visual objects (</w:t>
      </w:r>
      <w:r w:rsidR="00481AC3" w:rsidRPr="00DC04F1">
        <w:rPr>
          <w:rFonts w:ascii="Calibri" w:hAnsi="Calibri" w:cs="Calibri"/>
          <w:sz w:val="24"/>
          <w:szCs w:val="24"/>
        </w:rPr>
        <w:t xml:space="preserve">a picture </w:t>
      </w:r>
      <w:r w:rsidR="002C7657" w:rsidRPr="00DC04F1">
        <w:rPr>
          <w:rFonts w:ascii="Calibri" w:hAnsi="Calibri" w:cs="Calibri"/>
          <w:sz w:val="24"/>
          <w:szCs w:val="24"/>
        </w:rPr>
        <w:t>depicting</w:t>
      </w:r>
      <w:r w:rsidR="00D30213" w:rsidRPr="00DC04F1">
        <w:rPr>
          <w:rFonts w:ascii="Calibri" w:hAnsi="Calibri" w:cs="Calibri"/>
          <w:sz w:val="24"/>
          <w:szCs w:val="24"/>
        </w:rPr>
        <w:t xml:space="preserve"> the target word</w:t>
      </w:r>
      <w:r w:rsidR="00481AC3" w:rsidRPr="00DC04F1">
        <w:rPr>
          <w:rFonts w:ascii="Calibri" w:hAnsi="Calibri" w:cs="Calibri"/>
          <w:sz w:val="24"/>
          <w:szCs w:val="24"/>
        </w:rPr>
        <w:t xml:space="preserve"> </w:t>
      </w:r>
      <w:r w:rsidR="00D30213" w:rsidRPr="00DC04F1">
        <w:rPr>
          <w:rFonts w:ascii="Calibri" w:hAnsi="Calibri" w:cs="Calibri"/>
          <w:sz w:val="24"/>
          <w:szCs w:val="24"/>
        </w:rPr>
        <w:t>or</w:t>
      </w:r>
      <w:r w:rsidR="00481AC3" w:rsidRPr="00DC04F1">
        <w:rPr>
          <w:rFonts w:ascii="Calibri" w:hAnsi="Calibri" w:cs="Calibri"/>
          <w:sz w:val="24"/>
          <w:szCs w:val="24"/>
        </w:rPr>
        <w:t xml:space="preserve"> a written word</w:t>
      </w:r>
      <w:r w:rsidR="00D30213" w:rsidRPr="00DC04F1">
        <w:rPr>
          <w:rFonts w:ascii="Calibri" w:hAnsi="Calibri" w:cs="Calibri"/>
          <w:sz w:val="24"/>
          <w:szCs w:val="24"/>
        </w:rPr>
        <w:t>) and sentences (a sentence containing word meaning information or orthographic information)</w:t>
      </w:r>
      <w:r w:rsidR="00481AC3" w:rsidRPr="00DC04F1">
        <w:rPr>
          <w:rFonts w:ascii="Calibri" w:hAnsi="Calibri" w:cs="Calibri"/>
          <w:sz w:val="24"/>
          <w:szCs w:val="24"/>
        </w:rPr>
        <w:t xml:space="preserve">. </w:t>
      </w:r>
      <w:r w:rsidR="00304930" w:rsidRPr="00DC04F1">
        <w:rPr>
          <w:rFonts w:ascii="Calibri" w:hAnsi="Calibri" w:cs="Calibri"/>
          <w:sz w:val="24"/>
          <w:szCs w:val="24"/>
        </w:rPr>
        <w:t>During</w:t>
      </w:r>
      <w:r w:rsidR="00670059" w:rsidRPr="00DC04F1">
        <w:rPr>
          <w:rFonts w:ascii="Calibri" w:hAnsi="Calibri" w:cs="Calibri"/>
          <w:sz w:val="24"/>
          <w:szCs w:val="24"/>
        </w:rPr>
        <w:t xml:space="preserve"> the repetition task children heard each word in isolation </w:t>
      </w:r>
      <w:r w:rsidR="00670059" w:rsidRPr="00DC04F1">
        <w:rPr>
          <w:rFonts w:ascii="Calibri" w:hAnsi="Calibri" w:cs="Calibri"/>
          <w:sz w:val="24"/>
          <w:szCs w:val="24"/>
        </w:rPr>
        <w:lastRenderedPageBreak/>
        <w:t xml:space="preserve">and repeated it (as </w:t>
      </w:r>
      <w:r w:rsidR="00304930" w:rsidRPr="00DC04F1">
        <w:rPr>
          <w:rFonts w:ascii="Calibri" w:hAnsi="Calibri" w:cs="Calibri"/>
          <w:sz w:val="24"/>
          <w:szCs w:val="24"/>
        </w:rPr>
        <w:t>for the semantic training</w:t>
      </w:r>
      <w:r w:rsidR="00670059" w:rsidRPr="00DC04F1">
        <w:rPr>
          <w:rFonts w:ascii="Calibri" w:hAnsi="Calibri" w:cs="Calibri"/>
          <w:sz w:val="24"/>
          <w:szCs w:val="24"/>
        </w:rPr>
        <w:t xml:space="preserve">), </w:t>
      </w:r>
      <w:r w:rsidR="00D927A5" w:rsidRPr="00DC04F1">
        <w:rPr>
          <w:rFonts w:ascii="Calibri" w:hAnsi="Calibri" w:cs="Calibri"/>
          <w:sz w:val="24"/>
          <w:szCs w:val="24"/>
        </w:rPr>
        <w:t xml:space="preserve">following this they </w:t>
      </w:r>
      <w:r w:rsidR="005C74C9" w:rsidRPr="00DC04F1">
        <w:rPr>
          <w:rFonts w:ascii="Calibri" w:hAnsi="Calibri" w:cs="Calibri"/>
          <w:sz w:val="24"/>
          <w:szCs w:val="24"/>
        </w:rPr>
        <w:t xml:space="preserve">simultaneously saw </w:t>
      </w:r>
      <w:r w:rsidR="00D927A5" w:rsidRPr="00DC04F1">
        <w:rPr>
          <w:rFonts w:ascii="Calibri" w:hAnsi="Calibri" w:cs="Calibri"/>
          <w:sz w:val="24"/>
          <w:szCs w:val="24"/>
        </w:rPr>
        <w:t>the words</w:t>
      </w:r>
      <w:r w:rsidR="005C74C9" w:rsidRPr="00DC04F1">
        <w:rPr>
          <w:rFonts w:ascii="Calibri" w:hAnsi="Calibri" w:cs="Calibri"/>
          <w:sz w:val="24"/>
          <w:szCs w:val="24"/>
        </w:rPr>
        <w:t xml:space="preserve"> written form and </w:t>
      </w:r>
      <w:r w:rsidR="00670059" w:rsidRPr="00DC04F1">
        <w:rPr>
          <w:rFonts w:ascii="Calibri" w:hAnsi="Calibri" w:cs="Calibri"/>
          <w:sz w:val="24"/>
          <w:szCs w:val="24"/>
        </w:rPr>
        <w:t xml:space="preserve">heard a sentence </w:t>
      </w:r>
      <w:r w:rsidR="005C74C9" w:rsidRPr="00DC04F1">
        <w:rPr>
          <w:rFonts w:ascii="Calibri" w:hAnsi="Calibri" w:cs="Calibri"/>
          <w:sz w:val="24"/>
          <w:szCs w:val="24"/>
        </w:rPr>
        <w:t xml:space="preserve">that </w:t>
      </w:r>
      <w:r w:rsidR="00670059" w:rsidRPr="00DC04F1">
        <w:rPr>
          <w:rFonts w:ascii="Calibri" w:hAnsi="Calibri" w:cs="Calibri"/>
          <w:sz w:val="24"/>
          <w:szCs w:val="24"/>
        </w:rPr>
        <w:t>describ</w:t>
      </w:r>
      <w:r w:rsidR="005C74C9" w:rsidRPr="00DC04F1">
        <w:rPr>
          <w:rFonts w:ascii="Calibri" w:hAnsi="Calibri" w:cs="Calibri"/>
          <w:sz w:val="24"/>
          <w:szCs w:val="24"/>
        </w:rPr>
        <w:t>ed</w:t>
      </w:r>
      <w:r w:rsidR="00670059" w:rsidRPr="00DC04F1">
        <w:rPr>
          <w:rFonts w:ascii="Calibri" w:hAnsi="Calibri" w:cs="Calibri"/>
          <w:sz w:val="24"/>
          <w:szCs w:val="24"/>
        </w:rPr>
        <w:t xml:space="preserve"> an orthographic</w:t>
      </w:r>
      <w:r w:rsidR="00DF245D" w:rsidRPr="00DC04F1">
        <w:rPr>
          <w:rFonts w:ascii="Calibri" w:hAnsi="Calibri" w:cs="Calibri"/>
          <w:sz w:val="24"/>
          <w:szCs w:val="24"/>
        </w:rPr>
        <w:t xml:space="preserve"> feature</w:t>
      </w:r>
      <w:r w:rsidR="00670059" w:rsidRPr="00DC04F1">
        <w:rPr>
          <w:rFonts w:ascii="Calibri" w:hAnsi="Calibri" w:cs="Calibri"/>
          <w:sz w:val="24"/>
          <w:szCs w:val="24"/>
        </w:rPr>
        <w:t xml:space="preserve"> of the </w:t>
      </w:r>
      <w:r w:rsidR="00DF245D" w:rsidRPr="00DC04F1">
        <w:rPr>
          <w:rFonts w:ascii="Calibri" w:hAnsi="Calibri" w:cs="Calibri"/>
          <w:sz w:val="24"/>
          <w:szCs w:val="24"/>
        </w:rPr>
        <w:t xml:space="preserve">science </w:t>
      </w:r>
      <w:r w:rsidR="00670059" w:rsidRPr="00DC04F1">
        <w:rPr>
          <w:rFonts w:ascii="Calibri" w:hAnsi="Calibri" w:cs="Calibri"/>
          <w:sz w:val="24"/>
          <w:szCs w:val="24"/>
        </w:rPr>
        <w:t>word</w:t>
      </w:r>
      <w:r w:rsidR="002C7657" w:rsidRPr="00DC04F1">
        <w:rPr>
          <w:rFonts w:ascii="Calibri" w:hAnsi="Calibri" w:cs="Calibri"/>
          <w:sz w:val="24"/>
          <w:szCs w:val="24"/>
        </w:rPr>
        <w:t xml:space="preserve"> (as described above)</w:t>
      </w:r>
      <w:r w:rsidR="00670059" w:rsidRPr="00DC04F1">
        <w:rPr>
          <w:rFonts w:ascii="Calibri" w:hAnsi="Calibri" w:cs="Calibri"/>
          <w:sz w:val="24"/>
          <w:szCs w:val="24"/>
        </w:rPr>
        <w:t>.</w:t>
      </w:r>
      <w:r w:rsidR="005C74C9" w:rsidRPr="00DC04F1">
        <w:rPr>
          <w:rFonts w:ascii="Calibri" w:hAnsi="Calibri" w:cs="Calibri"/>
          <w:sz w:val="24"/>
          <w:szCs w:val="24"/>
        </w:rPr>
        <w:t xml:space="preserve"> </w:t>
      </w:r>
      <w:r w:rsidR="002C7657" w:rsidRPr="00DC04F1">
        <w:rPr>
          <w:rFonts w:ascii="Calibri" w:hAnsi="Calibri" w:cs="Calibri"/>
          <w:sz w:val="24"/>
          <w:szCs w:val="24"/>
        </w:rPr>
        <w:t xml:space="preserve"> </w:t>
      </w:r>
      <w:r w:rsidR="001464E2" w:rsidRPr="00DC04F1">
        <w:rPr>
          <w:rFonts w:ascii="Calibri" w:hAnsi="Calibri" w:cs="Calibri"/>
          <w:sz w:val="24"/>
          <w:szCs w:val="24"/>
        </w:rPr>
        <w:t xml:space="preserve">In the phoneme segmentation task children were presented with the written </w:t>
      </w:r>
      <w:r w:rsidR="00366928" w:rsidRPr="00DC04F1">
        <w:rPr>
          <w:rFonts w:ascii="Calibri" w:hAnsi="Calibri" w:cs="Calibri"/>
          <w:sz w:val="24"/>
          <w:szCs w:val="24"/>
        </w:rPr>
        <w:t xml:space="preserve">and spoken </w:t>
      </w:r>
      <w:r w:rsidR="001464E2" w:rsidRPr="00DC04F1">
        <w:rPr>
          <w:rFonts w:ascii="Calibri" w:hAnsi="Calibri" w:cs="Calibri"/>
          <w:sz w:val="24"/>
          <w:szCs w:val="24"/>
        </w:rPr>
        <w:t>form</w:t>
      </w:r>
      <w:r w:rsidR="00366928" w:rsidRPr="00DC04F1">
        <w:rPr>
          <w:rFonts w:ascii="Calibri" w:hAnsi="Calibri" w:cs="Calibri"/>
          <w:sz w:val="24"/>
          <w:szCs w:val="24"/>
        </w:rPr>
        <w:t>s</w:t>
      </w:r>
      <w:r w:rsidR="0019015E" w:rsidRPr="00DC04F1">
        <w:rPr>
          <w:rFonts w:ascii="Calibri" w:hAnsi="Calibri" w:cs="Calibri"/>
          <w:sz w:val="24"/>
          <w:szCs w:val="24"/>
        </w:rPr>
        <w:t xml:space="preserve"> of the word</w:t>
      </w:r>
      <w:r w:rsidR="00B548C6" w:rsidRPr="00DC04F1">
        <w:rPr>
          <w:rFonts w:ascii="Calibri" w:hAnsi="Calibri" w:cs="Calibri"/>
          <w:sz w:val="24"/>
          <w:szCs w:val="24"/>
        </w:rPr>
        <w:t>s</w:t>
      </w:r>
      <w:r w:rsidR="0019015E" w:rsidRPr="00DC04F1">
        <w:rPr>
          <w:rFonts w:ascii="Calibri" w:hAnsi="Calibri" w:cs="Calibri"/>
          <w:sz w:val="24"/>
          <w:szCs w:val="24"/>
        </w:rPr>
        <w:t xml:space="preserve"> and </w:t>
      </w:r>
      <w:r w:rsidR="001464E2" w:rsidRPr="00DC04F1">
        <w:rPr>
          <w:rFonts w:ascii="Calibri" w:hAnsi="Calibri" w:cs="Calibri"/>
          <w:sz w:val="24"/>
          <w:szCs w:val="24"/>
        </w:rPr>
        <w:t>isolate</w:t>
      </w:r>
      <w:r w:rsidR="00B548C6" w:rsidRPr="00DC04F1">
        <w:rPr>
          <w:rFonts w:ascii="Calibri" w:hAnsi="Calibri" w:cs="Calibri"/>
          <w:sz w:val="24"/>
          <w:szCs w:val="24"/>
        </w:rPr>
        <w:t>d</w:t>
      </w:r>
      <w:r w:rsidR="001464E2" w:rsidRPr="00DC04F1">
        <w:rPr>
          <w:rFonts w:ascii="Calibri" w:hAnsi="Calibri" w:cs="Calibri"/>
          <w:sz w:val="24"/>
          <w:szCs w:val="24"/>
        </w:rPr>
        <w:t xml:space="preserve"> the </w:t>
      </w:r>
      <w:r w:rsidR="00811376" w:rsidRPr="00DC04F1">
        <w:rPr>
          <w:rFonts w:ascii="Calibri" w:hAnsi="Calibri" w:cs="Calibri"/>
          <w:sz w:val="24"/>
          <w:szCs w:val="24"/>
        </w:rPr>
        <w:t>initial</w:t>
      </w:r>
      <w:r w:rsidR="001464E2" w:rsidRPr="00DC04F1">
        <w:rPr>
          <w:rFonts w:ascii="Calibri" w:hAnsi="Calibri" w:cs="Calibri"/>
          <w:sz w:val="24"/>
          <w:szCs w:val="24"/>
        </w:rPr>
        <w:t xml:space="preserve"> or </w:t>
      </w:r>
      <w:r w:rsidR="00811376" w:rsidRPr="00DC04F1">
        <w:rPr>
          <w:rFonts w:ascii="Calibri" w:hAnsi="Calibri" w:cs="Calibri"/>
          <w:sz w:val="24"/>
          <w:szCs w:val="24"/>
        </w:rPr>
        <w:t>final</w:t>
      </w:r>
      <w:r w:rsidR="001464E2" w:rsidRPr="00DC04F1">
        <w:rPr>
          <w:rFonts w:ascii="Calibri" w:hAnsi="Calibri" w:cs="Calibri"/>
          <w:sz w:val="24"/>
          <w:szCs w:val="24"/>
        </w:rPr>
        <w:t xml:space="preserve"> sound. Finally, children completed a syllabic decision task in which they </w:t>
      </w:r>
      <w:r w:rsidR="00366928" w:rsidRPr="00DC04F1">
        <w:rPr>
          <w:rFonts w:ascii="Calibri" w:hAnsi="Calibri" w:cs="Calibri"/>
          <w:sz w:val="24"/>
          <w:szCs w:val="24"/>
        </w:rPr>
        <w:t>were presented with</w:t>
      </w:r>
      <w:r w:rsidR="001464E2" w:rsidRPr="00DC04F1">
        <w:rPr>
          <w:rFonts w:ascii="Calibri" w:hAnsi="Calibri" w:cs="Calibri"/>
          <w:sz w:val="24"/>
          <w:szCs w:val="24"/>
        </w:rPr>
        <w:t xml:space="preserve"> the </w:t>
      </w:r>
      <w:r w:rsidR="00557C3F" w:rsidRPr="00DC04F1">
        <w:rPr>
          <w:rFonts w:ascii="Calibri" w:hAnsi="Calibri" w:cs="Calibri"/>
          <w:sz w:val="24"/>
          <w:szCs w:val="24"/>
        </w:rPr>
        <w:t xml:space="preserve">orthographic </w:t>
      </w:r>
      <w:r w:rsidR="001464E2" w:rsidRPr="00DC04F1">
        <w:rPr>
          <w:rFonts w:ascii="Calibri" w:hAnsi="Calibri" w:cs="Calibri"/>
          <w:sz w:val="24"/>
          <w:szCs w:val="24"/>
        </w:rPr>
        <w:t xml:space="preserve">sentence </w:t>
      </w:r>
      <w:r w:rsidR="00366928" w:rsidRPr="00DC04F1">
        <w:rPr>
          <w:rFonts w:ascii="Calibri" w:hAnsi="Calibri" w:cs="Calibri"/>
          <w:sz w:val="24"/>
          <w:szCs w:val="24"/>
        </w:rPr>
        <w:t>and</w:t>
      </w:r>
      <w:r w:rsidR="001464E2" w:rsidRPr="00DC04F1">
        <w:rPr>
          <w:rFonts w:ascii="Calibri" w:hAnsi="Calibri" w:cs="Calibri"/>
          <w:sz w:val="24"/>
          <w:szCs w:val="24"/>
        </w:rPr>
        <w:t xml:space="preserve"> the written </w:t>
      </w:r>
      <w:r w:rsidR="00366928" w:rsidRPr="00DC04F1">
        <w:rPr>
          <w:rFonts w:ascii="Calibri" w:hAnsi="Calibri" w:cs="Calibri"/>
          <w:sz w:val="24"/>
          <w:szCs w:val="24"/>
        </w:rPr>
        <w:t xml:space="preserve">form of the science word and </w:t>
      </w:r>
      <w:r w:rsidR="001464E2" w:rsidRPr="00DC04F1">
        <w:rPr>
          <w:rFonts w:ascii="Calibri" w:hAnsi="Calibri" w:cs="Calibri"/>
          <w:sz w:val="24"/>
          <w:szCs w:val="24"/>
        </w:rPr>
        <w:t>decide</w:t>
      </w:r>
      <w:r w:rsidR="00366928" w:rsidRPr="00DC04F1">
        <w:rPr>
          <w:rFonts w:ascii="Calibri" w:hAnsi="Calibri" w:cs="Calibri"/>
          <w:sz w:val="24"/>
          <w:szCs w:val="24"/>
        </w:rPr>
        <w:t>d</w:t>
      </w:r>
      <w:r w:rsidR="001464E2" w:rsidRPr="00DC04F1">
        <w:rPr>
          <w:rFonts w:ascii="Calibri" w:hAnsi="Calibri" w:cs="Calibri"/>
          <w:sz w:val="24"/>
          <w:szCs w:val="24"/>
        </w:rPr>
        <w:t xml:space="preserve"> whether the word c</w:t>
      </w:r>
      <w:r w:rsidR="00366928" w:rsidRPr="00DC04F1">
        <w:rPr>
          <w:rFonts w:ascii="Calibri" w:hAnsi="Calibri" w:cs="Calibri"/>
          <w:sz w:val="24"/>
          <w:szCs w:val="24"/>
        </w:rPr>
        <w:t>o</w:t>
      </w:r>
      <w:r w:rsidR="0019015E" w:rsidRPr="00DC04F1">
        <w:rPr>
          <w:rFonts w:ascii="Calibri" w:hAnsi="Calibri" w:cs="Calibri"/>
          <w:sz w:val="24"/>
          <w:szCs w:val="24"/>
        </w:rPr>
        <w:t>ntained 1, 2, 3 or 4 syllables</w:t>
      </w:r>
      <w:r w:rsidR="00811BDA" w:rsidRPr="00DC04F1">
        <w:rPr>
          <w:rFonts w:ascii="Calibri" w:hAnsi="Calibri" w:cs="Calibri"/>
          <w:sz w:val="24"/>
          <w:szCs w:val="24"/>
        </w:rPr>
        <w:t xml:space="preserve">. </w:t>
      </w:r>
      <w:r w:rsidR="00557C3F" w:rsidRPr="00DC04F1">
        <w:rPr>
          <w:rFonts w:ascii="Calibri" w:hAnsi="Calibri" w:cs="Calibri"/>
          <w:sz w:val="24"/>
          <w:szCs w:val="24"/>
        </w:rPr>
        <w:t xml:space="preserve">This was included to further alert children to the link between the orthographic and phonological forms. </w:t>
      </w:r>
      <w:r w:rsidR="00811BDA" w:rsidRPr="00DC04F1">
        <w:rPr>
          <w:rFonts w:ascii="Calibri" w:hAnsi="Calibri" w:cs="Calibri"/>
          <w:sz w:val="24"/>
          <w:szCs w:val="24"/>
        </w:rPr>
        <w:t>They pressed</w:t>
      </w:r>
      <w:r w:rsidR="001464E2" w:rsidRPr="00DC04F1">
        <w:rPr>
          <w:rFonts w:ascii="Calibri" w:hAnsi="Calibri" w:cs="Calibri"/>
          <w:sz w:val="24"/>
          <w:szCs w:val="24"/>
        </w:rPr>
        <w:t xml:space="preserve"> </w:t>
      </w:r>
      <w:r w:rsidR="0019015E" w:rsidRPr="00DC04F1">
        <w:rPr>
          <w:rFonts w:ascii="Calibri" w:hAnsi="Calibri" w:cs="Calibri"/>
          <w:sz w:val="24"/>
          <w:szCs w:val="24"/>
        </w:rPr>
        <w:t>a</w:t>
      </w:r>
      <w:r w:rsidR="001464E2" w:rsidRPr="00DC04F1">
        <w:rPr>
          <w:rFonts w:ascii="Calibri" w:hAnsi="Calibri" w:cs="Calibri"/>
          <w:sz w:val="24"/>
          <w:szCs w:val="24"/>
        </w:rPr>
        <w:t xml:space="preserve"> corresponding button on the keyboard</w:t>
      </w:r>
      <w:r w:rsidR="00366928" w:rsidRPr="00DC04F1">
        <w:rPr>
          <w:rFonts w:ascii="Calibri" w:hAnsi="Calibri" w:cs="Calibri"/>
          <w:sz w:val="24"/>
          <w:szCs w:val="24"/>
        </w:rPr>
        <w:t xml:space="preserve"> to </w:t>
      </w:r>
      <w:r w:rsidR="00811BDA" w:rsidRPr="00DC04F1">
        <w:rPr>
          <w:rFonts w:ascii="Calibri" w:hAnsi="Calibri" w:cs="Calibri"/>
          <w:sz w:val="24"/>
          <w:szCs w:val="24"/>
        </w:rPr>
        <w:t>respond</w:t>
      </w:r>
      <w:r w:rsidR="001464E2" w:rsidRPr="00DC04F1">
        <w:rPr>
          <w:rFonts w:ascii="Calibri" w:hAnsi="Calibri" w:cs="Calibri"/>
          <w:sz w:val="24"/>
          <w:szCs w:val="24"/>
        </w:rPr>
        <w:t xml:space="preserve">. Efforts were made to make the </w:t>
      </w:r>
      <w:r w:rsidR="00795015" w:rsidRPr="00DC04F1">
        <w:rPr>
          <w:rFonts w:ascii="Calibri" w:hAnsi="Calibri" w:cs="Calibri"/>
          <w:sz w:val="24"/>
          <w:szCs w:val="24"/>
        </w:rPr>
        <w:t>form-only</w:t>
      </w:r>
      <w:r w:rsidR="001464E2" w:rsidRPr="00DC04F1">
        <w:rPr>
          <w:rFonts w:ascii="Calibri" w:hAnsi="Calibri" w:cs="Calibri"/>
          <w:sz w:val="24"/>
          <w:szCs w:val="24"/>
        </w:rPr>
        <w:t xml:space="preserve"> training condition as </w:t>
      </w:r>
      <w:r w:rsidR="00DA6B1A" w:rsidRPr="00DC04F1">
        <w:rPr>
          <w:rFonts w:ascii="Calibri" w:hAnsi="Calibri" w:cs="Calibri"/>
          <w:sz w:val="24"/>
          <w:szCs w:val="24"/>
        </w:rPr>
        <w:t>engaging</w:t>
      </w:r>
      <w:r w:rsidR="001464E2" w:rsidRPr="00DC04F1">
        <w:rPr>
          <w:rFonts w:ascii="Calibri" w:hAnsi="Calibri" w:cs="Calibri"/>
          <w:sz w:val="24"/>
          <w:szCs w:val="24"/>
        </w:rPr>
        <w:t xml:space="preserve"> for children as the semantic training condition.</w:t>
      </w:r>
      <w:r w:rsidR="00366928" w:rsidRPr="00DC04F1">
        <w:rPr>
          <w:rFonts w:ascii="Calibri" w:hAnsi="Calibri" w:cs="Calibri"/>
          <w:sz w:val="24"/>
          <w:szCs w:val="24"/>
        </w:rPr>
        <w:t xml:space="preserve"> </w:t>
      </w:r>
    </w:p>
    <w:p w:rsidR="0027108B" w:rsidRPr="00DC04F1" w:rsidRDefault="00613BC1" w:rsidP="0027108B">
      <w:pPr>
        <w:spacing w:line="480" w:lineRule="auto"/>
        <w:ind w:firstLine="720"/>
        <w:rPr>
          <w:rFonts w:cstheme="minorHAnsi"/>
          <w:sz w:val="24"/>
          <w:szCs w:val="24"/>
        </w:rPr>
      </w:pPr>
      <w:proofErr w:type="gramStart"/>
      <w:r w:rsidRPr="009C2613">
        <w:rPr>
          <w:rFonts w:ascii="Calibri" w:hAnsi="Calibri" w:cs="Calibri"/>
          <w:b/>
          <w:sz w:val="24"/>
          <w:szCs w:val="24"/>
        </w:rPr>
        <w:t>C</w:t>
      </w:r>
      <w:r w:rsidR="00C521FC" w:rsidRPr="009C2613">
        <w:rPr>
          <w:rFonts w:ascii="Calibri" w:hAnsi="Calibri" w:cs="Calibri"/>
          <w:b/>
          <w:sz w:val="24"/>
          <w:szCs w:val="24"/>
        </w:rPr>
        <w:t>hanges in lexical activity</w:t>
      </w:r>
      <w:r w:rsidR="00783EF8">
        <w:rPr>
          <w:rFonts w:ascii="Calibri" w:hAnsi="Calibri" w:cs="Calibri"/>
          <w:b/>
          <w:sz w:val="24"/>
          <w:szCs w:val="24"/>
        </w:rPr>
        <w:t>.</w:t>
      </w:r>
      <w:proofErr w:type="gramEnd"/>
      <w:r w:rsidR="00783EF8">
        <w:rPr>
          <w:rFonts w:ascii="Calibri" w:hAnsi="Calibri" w:cs="Calibri"/>
          <w:b/>
          <w:sz w:val="24"/>
          <w:szCs w:val="24"/>
        </w:rPr>
        <w:t xml:space="preserve"> </w:t>
      </w:r>
      <w:r w:rsidR="00016722" w:rsidRPr="00DC04F1">
        <w:rPr>
          <w:rFonts w:cstheme="minorHAnsi"/>
          <w:sz w:val="24"/>
          <w:szCs w:val="24"/>
        </w:rPr>
        <w:t>A pause detection task measure</w:t>
      </w:r>
      <w:r w:rsidR="002257B4" w:rsidRPr="00DC04F1">
        <w:rPr>
          <w:rFonts w:cstheme="minorHAnsi"/>
          <w:sz w:val="24"/>
          <w:szCs w:val="24"/>
        </w:rPr>
        <w:t>d</w:t>
      </w:r>
      <w:r w:rsidR="00016722" w:rsidRPr="00DC04F1">
        <w:rPr>
          <w:rFonts w:cstheme="minorHAnsi"/>
          <w:sz w:val="24"/>
          <w:szCs w:val="24"/>
        </w:rPr>
        <w:t xml:space="preserve"> changes in lexical activity after exposure to the science word competitors</w:t>
      </w:r>
      <w:r w:rsidR="007C6653" w:rsidRPr="00DC04F1">
        <w:rPr>
          <w:rFonts w:cstheme="minorHAnsi"/>
          <w:sz w:val="24"/>
          <w:szCs w:val="24"/>
        </w:rPr>
        <w:t xml:space="preserve"> (Mattys &amp; Clark, 2002)</w:t>
      </w:r>
      <w:r w:rsidR="00016722" w:rsidRPr="00DC04F1">
        <w:rPr>
          <w:rFonts w:cstheme="minorHAnsi"/>
          <w:sz w:val="24"/>
          <w:szCs w:val="24"/>
        </w:rPr>
        <w:t>. C</w:t>
      </w:r>
      <w:r w:rsidR="0020611F" w:rsidRPr="00DC04F1">
        <w:rPr>
          <w:rFonts w:cstheme="minorHAnsi"/>
          <w:sz w:val="24"/>
          <w:szCs w:val="24"/>
        </w:rPr>
        <w:t xml:space="preserve">hildren made speeded decisions (by pressing one of two buttons) on whether a pause was present </w:t>
      </w:r>
      <w:r w:rsidR="00DA6B1A" w:rsidRPr="00DC04F1">
        <w:rPr>
          <w:rFonts w:cstheme="minorHAnsi"/>
          <w:sz w:val="24"/>
          <w:szCs w:val="24"/>
        </w:rPr>
        <w:t>or absent for</w:t>
      </w:r>
      <w:r w:rsidR="0020611F" w:rsidRPr="00DC04F1">
        <w:rPr>
          <w:rFonts w:cstheme="minorHAnsi"/>
          <w:sz w:val="24"/>
          <w:szCs w:val="24"/>
        </w:rPr>
        <w:t xml:space="preserve"> each spoken stimulus. Stimuli comprised </w:t>
      </w:r>
      <w:r w:rsidR="00016722" w:rsidRPr="00DC04F1">
        <w:rPr>
          <w:rFonts w:cstheme="minorHAnsi"/>
          <w:sz w:val="24"/>
          <w:szCs w:val="24"/>
        </w:rPr>
        <w:t xml:space="preserve">the </w:t>
      </w:r>
      <w:r w:rsidR="00B70FFA" w:rsidRPr="00DC04F1">
        <w:rPr>
          <w:rFonts w:cstheme="minorHAnsi"/>
          <w:sz w:val="24"/>
          <w:szCs w:val="24"/>
        </w:rPr>
        <w:t>28</w:t>
      </w:r>
      <w:r w:rsidR="0020611F" w:rsidRPr="00DC04F1">
        <w:rPr>
          <w:rFonts w:cstheme="minorHAnsi"/>
          <w:sz w:val="24"/>
          <w:szCs w:val="24"/>
        </w:rPr>
        <w:t xml:space="preserve"> </w:t>
      </w:r>
      <w:r w:rsidR="00D111C6" w:rsidRPr="00DC04F1">
        <w:rPr>
          <w:rFonts w:cstheme="minorHAnsi"/>
          <w:sz w:val="24"/>
          <w:szCs w:val="24"/>
        </w:rPr>
        <w:t>base word</w:t>
      </w:r>
      <w:r w:rsidR="00B70FFA" w:rsidRPr="00DC04F1">
        <w:rPr>
          <w:rFonts w:cstheme="minorHAnsi"/>
          <w:sz w:val="24"/>
          <w:szCs w:val="24"/>
        </w:rPr>
        <w:t>s</w:t>
      </w:r>
      <w:r w:rsidR="00016722" w:rsidRPr="00DC04F1">
        <w:rPr>
          <w:rFonts w:cstheme="minorHAnsi"/>
          <w:sz w:val="24"/>
          <w:szCs w:val="24"/>
        </w:rPr>
        <w:t>: 14 for which a science word competitor had been taught (competitor condition) and 14 for which no competitor had been taught (</w:t>
      </w:r>
      <w:r w:rsidR="00B70FFA" w:rsidRPr="00DC04F1">
        <w:rPr>
          <w:rFonts w:cstheme="minorHAnsi"/>
          <w:sz w:val="24"/>
          <w:szCs w:val="24"/>
        </w:rPr>
        <w:t>control condition</w:t>
      </w:r>
      <w:r w:rsidR="0020611F" w:rsidRPr="00DC04F1">
        <w:rPr>
          <w:rFonts w:cstheme="minorHAnsi"/>
          <w:sz w:val="24"/>
          <w:szCs w:val="24"/>
        </w:rPr>
        <w:t>).</w:t>
      </w:r>
      <w:r w:rsidR="00016722" w:rsidRPr="00DC04F1">
        <w:rPr>
          <w:rFonts w:cstheme="minorHAnsi"/>
          <w:sz w:val="24"/>
          <w:szCs w:val="24"/>
        </w:rPr>
        <w:t xml:space="preserve"> Twenty-eight fillers </w:t>
      </w:r>
      <w:r w:rsidR="00DA6B1A" w:rsidRPr="00DC04F1">
        <w:rPr>
          <w:rFonts w:cstheme="minorHAnsi"/>
          <w:sz w:val="24"/>
          <w:szCs w:val="24"/>
        </w:rPr>
        <w:t>were</w:t>
      </w:r>
      <w:r w:rsidR="00016722" w:rsidRPr="00DC04F1">
        <w:rPr>
          <w:rFonts w:cstheme="minorHAnsi"/>
          <w:sz w:val="24"/>
          <w:szCs w:val="24"/>
        </w:rPr>
        <w:t xml:space="preserve"> also included.</w:t>
      </w:r>
      <w:r w:rsidR="00B70FFA" w:rsidRPr="00DC04F1">
        <w:rPr>
          <w:rFonts w:cstheme="minorHAnsi"/>
          <w:sz w:val="24"/>
          <w:szCs w:val="24"/>
        </w:rPr>
        <w:t xml:space="preserve"> Half of the words in the competitor and control </w:t>
      </w:r>
      <w:r w:rsidR="0020611F" w:rsidRPr="00DC04F1">
        <w:rPr>
          <w:rFonts w:cstheme="minorHAnsi"/>
          <w:sz w:val="24"/>
          <w:szCs w:val="24"/>
        </w:rPr>
        <w:t>conditio</w:t>
      </w:r>
      <w:r w:rsidR="00B70FFA" w:rsidRPr="00DC04F1">
        <w:rPr>
          <w:rFonts w:cstheme="minorHAnsi"/>
          <w:sz w:val="24"/>
          <w:szCs w:val="24"/>
        </w:rPr>
        <w:t xml:space="preserve">ns </w:t>
      </w:r>
      <w:r w:rsidR="0020611F" w:rsidRPr="00DC04F1">
        <w:rPr>
          <w:rFonts w:cstheme="minorHAnsi"/>
          <w:sz w:val="24"/>
          <w:szCs w:val="24"/>
        </w:rPr>
        <w:t>and half of the fillers contained a 200ms pause. Four versions of the task were counterbalanced across participants so that each item was equally represented in the four cells of the design (competitor, pause present; competitor, pause absent; control, pause present; control, pause absent</w:t>
      </w:r>
      <w:r w:rsidR="00B70FFA" w:rsidRPr="00DC04F1">
        <w:rPr>
          <w:rFonts w:cstheme="minorHAnsi"/>
          <w:sz w:val="24"/>
          <w:szCs w:val="24"/>
        </w:rPr>
        <w:t>;</w:t>
      </w:r>
      <w:r w:rsidR="0020611F" w:rsidRPr="00DC04F1">
        <w:rPr>
          <w:rFonts w:cstheme="minorHAnsi"/>
          <w:sz w:val="24"/>
          <w:szCs w:val="24"/>
        </w:rPr>
        <w:t xml:space="preserve"> cf. Dumay &amp; Gaskell, 2007). Pauses were inserted before the second vowel offset if the following consonant was a voiceless plosive and was inserted ju</w:t>
      </w:r>
      <w:r w:rsidR="00F30E8C" w:rsidRPr="00DC04F1">
        <w:rPr>
          <w:rFonts w:cstheme="minorHAnsi"/>
          <w:sz w:val="24"/>
          <w:szCs w:val="24"/>
        </w:rPr>
        <w:t xml:space="preserve">st after this vowel otherwise. Pause </w:t>
      </w:r>
      <w:r w:rsidR="00F30E8C" w:rsidRPr="00DC04F1">
        <w:rPr>
          <w:rFonts w:cstheme="minorHAnsi"/>
          <w:sz w:val="24"/>
          <w:szCs w:val="24"/>
        </w:rPr>
        <w:lastRenderedPageBreak/>
        <w:t>detection RT</w:t>
      </w:r>
      <w:r w:rsidR="0020611F" w:rsidRPr="00DC04F1">
        <w:rPr>
          <w:rFonts w:cstheme="minorHAnsi"/>
          <w:sz w:val="24"/>
          <w:szCs w:val="24"/>
        </w:rPr>
        <w:t xml:space="preserve"> was measured from pause onset.</w:t>
      </w:r>
      <w:r w:rsidR="0027108B">
        <w:rPr>
          <w:rFonts w:cstheme="minorHAnsi"/>
          <w:sz w:val="24"/>
          <w:szCs w:val="24"/>
        </w:rPr>
        <w:t xml:space="preserve"> I</w:t>
      </w:r>
      <w:r w:rsidR="0027108B" w:rsidRPr="00DC04F1">
        <w:rPr>
          <w:rFonts w:cstheme="minorHAnsi"/>
          <w:sz w:val="24"/>
          <w:szCs w:val="24"/>
        </w:rPr>
        <w:t xml:space="preserve">tem presentation was randomised for each participant.  </w:t>
      </w:r>
    </w:p>
    <w:p w:rsidR="004100E3" w:rsidRPr="00DC04F1" w:rsidRDefault="004100E3" w:rsidP="004100E3">
      <w:pPr>
        <w:spacing w:line="480" w:lineRule="auto"/>
        <w:ind w:firstLine="720"/>
        <w:rPr>
          <w:rFonts w:ascii="Calibri" w:hAnsi="Calibri" w:cs="Calibri"/>
          <w:sz w:val="24"/>
          <w:szCs w:val="24"/>
        </w:rPr>
      </w:pPr>
      <w:r w:rsidRPr="00DC04F1">
        <w:rPr>
          <w:rFonts w:cstheme="minorHAnsi"/>
          <w:sz w:val="24"/>
          <w:szCs w:val="24"/>
        </w:rPr>
        <w:t>To ensure that children were familiar with the base words of the competitors (e.g., hippopotamus)</w:t>
      </w:r>
      <w:proofErr w:type="gramStart"/>
      <w:r w:rsidRPr="00DC04F1">
        <w:rPr>
          <w:rFonts w:cstheme="minorHAnsi"/>
          <w:sz w:val="24"/>
          <w:szCs w:val="24"/>
        </w:rPr>
        <w:t>,</w:t>
      </w:r>
      <w:proofErr w:type="gramEnd"/>
      <w:r w:rsidRPr="00DC04F1">
        <w:rPr>
          <w:rFonts w:cstheme="minorHAnsi"/>
          <w:sz w:val="24"/>
          <w:szCs w:val="24"/>
        </w:rPr>
        <w:t xml:space="preserve"> a </w:t>
      </w:r>
      <w:r w:rsidRPr="00DC04F1">
        <w:rPr>
          <w:rFonts w:cstheme="minorHAnsi"/>
          <w:i/>
          <w:sz w:val="24"/>
          <w:szCs w:val="24"/>
        </w:rPr>
        <w:t>picture-word matching task</w:t>
      </w:r>
      <w:r w:rsidRPr="00DC04F1">
        <w:rPr>
          <w:rFonts w:cstheme="minorHAnsi"/>
          <w:sz w:val="24"/>
          <w:szCs w:val="24"/>
        </w:rPr>
        <w:t xml:space="preserve"> was administered at the end of final session of the experiment. </w:t>
      </w:r>
      <w:r w:rsidRPr="00DC04F1">
        <w:rPr>
          <w:rFonts w:ascii="Calibri" w:hAnsi="Calibri" w:cs="Calibri"/>
          <w:sz w:val="24"/>
          <w:szCs w:val="24"/>
        </w:rPr>
        <w:t xml:space="preserve">For each trial, one target (e.g., hippopotamus) and three distracters (2 other trained pictures and 1 untrained distracter) were displayed in separate quadrants on the screen. A base word was played through headphones and the participant pointed to the matching picture. Untrained distracters were matched on age of acquisition to the base words (according to the MRC Psycholinguistic Database; Wilson, 1988). Trial order was randomised but the same distracter images always occurred with the same target and the position of these four images on screen remained constant. Target pictures were equally distributed across quadrants. All groups performed at ceiling for this task: The semantic group scored a mean 95% correct (SD=6%), the semantic (no immediate re-test) group scored a mean 94% correct (SD=7%) and the no semantic group scored 95% correct (SD=8%); there was no main effect of group in a one-way ANOVA, </w:t>
      </w:r>
      <w:r w:rsidRPr="00DC04F1">
        <w:rPr>
          <w:rFonts w:ascii="Calibri" w:hAnsi="Calibri" w:cs="Calibri"/>
          <w:i/>
          <w:sz w:val="24"/>
          <w:szCs w:val="24"/>
        </w:rPr>
        <w:t>F</w:t>
      </w:r>
      <w:r w:rsidRPr="00DC04F1">
        <w:rPr>
          <w:rFonts w:ascii="Calibri" w:hAnsi="Calibri" w:cs="Calibri"/>
          <w:sz w:val="24"/>
          <w:szCs w:val="24"/>
        </w:rPr>
        <w:t>&lt;1.</w:t>
      </w:r>
    </w:p>
    <w:p w:rsidR="00A1537B" w:rsidRPr="00DC04F1" w:rsidRDefault="00613BC1" w:rsidP="0027108B">
      <w:pPr>
        <w:spacing w:line="480" w:lineRule="auto"/>
        <w:ind w:firstLine="720"/>
        <w:rPr>
          <w:rFonts w:cstheme="minorHAnsi"/>
          <w:sz w:val="24"/>
          <w:szCs w:val="24"/>
        </w:rPr>
      </w:pPr>
      <w:proofErr w:type="gramStart"/>
      <w:r w:rsidRPr="009C2613">
        <w:rPr>
          <w:rFonts w:cstheme="minorHAnsi"/>
          <w:b/>
          <w:sz w:val="24"/>
          <w:szCs w:val="24"/>
        </w:rPr>
        <w:t>E</w:t>
      </w:r>
      <w:r w:rsidR="00016722" w:rsidRPr="009C2613">
        <w:rPr>
          <w:rFonts w:cstheme="minorHAnsi"/>
          <w:b/>
          <w:sz w:val="24"/>
          <w:szCs w:val="24"/>
        </w:rPr>
        <w:t>xplicit knowledge of the science words</w:t>
      </w:r>
      <w:r w:rsidR="00783EF8">
        <w:rPr>
          <w:rFonts w:cstheme="minorHAnsi"/>
          <w:b/>
          <w:sz w:val="24"/>
          <w:szCs w:val="24"/>
        </w:rPr>
        <w:t>.</w:t>
      </w:r>
      <w:proofErr w:type="gramEnd"/>
      <w:r w:rsidR="00783EF8">
        <w:rPr>
          <w:rFonts w:cstheme="minorHAnsi"/>
          <w:b/>
          <w:sz w:val="24"/>
          <w:szCs w:val="24"/>
        </w:rPr>
        <w:t xml:space="preserve"> </w:t>
      </w:r>
      <w:r w:rsidR="0027108B" w:rsidRPr="0027108B">
        <w:rPr>
          <w:rFonts w:cstheme="minorHAnsi"/>
          <w:sz w:val="24"/>
          <w:szCs w:val="24"/>
        </w:rPr>
        <w:t>In all tasks of explicit knowledge</w:t>
      </w:r>
      <w:r w:rsidR="0027108B">
        <w:rPr>
          <w:rFonts w:cstheme="minorHAnsi"/>
          <w:b/>
          <w:sz w:val="24"/>
          <w:szCs w:val="24"/>
        </w:rPr>
        <w:t xml:space="preserve"> </w:t>
      </w:r>
      <w:r w:rsidR="0027108B" w:rsidRPr="00DC04F1">
        <w:rPr>
          <w:rFonts w:cstheme="minorHAnsi"/>
          <w:sz w:val="24"/>
          <w:szCs w:val="24"/>
        </w:rPr>
        <w:t xml:space="preserve">item presentation was randomised for each participant.  </w:t>
      </w:r>
      <w:r w:rsidR="0020611F" w:rsidRPr="00DC04F1">
        <w:rPr>
          <w:rFonts w:cstheme="minorHAnsi"/>
          <w:sz w:val="24"/>
          <w:szCs w:val="24"/>
        </w:rPr>
        <w:t xml:space="preserve">In </w:t>
      </w:r>
      <w:r w:rsidRPr="00DC04F1">
        <w:rPr>
          <w:rFonts w:cstheme="minorHAnsi"/>
          <w:sz w:val="24"/>
          <w:szCs w:val="24"/>
        </w:rPr>
        <w:t xml:space="preserve">a </w:t>
      </w:r>
      <w:r w:rsidR="0020611F" w:rsidRPr="00DC04F1">
        <w:rPr>
          <w:rFonts w:cstheme="minorHAnsi"/>
          <w:i/>
          <w:sz w:val="24"/>
          <w:szCs w:val="24"/>
        </w:rPr>
        <w:t>cued recall</w:t>
      </w:r>
      <w:r w:rsidRPr="00DC04F1">
        <w:rPr>
          <w:rFonts w:cstheme="minorHAnsi"/>
          <w:i/>
          <w:sz w:val="24"/>
          <w:szCs w:val="24"/>
        </w:rPr>
        <w:t xml:space="preserve"> task</w:t>
      </w:r>
      <w:r w:rsidR="0020611F" w:rsidRPr="00DC04F1">
        <w:rPr>
          <w:rFonts w:cstheme="minorHAnsi"/>
          <w:sz w:val="24"/>
          <w:szCs w:val="24"/>
        </w:rPr>
        <w:t xml:space="preserve">, children heard the first syllable (e.g., </w:t>
      </w:r>
      <w:proofErr w:type="spellStart"/>
      <w:r w:rsidR="00F30E8C" w:rsidRPr="00DC04F1">
        <w:rPr>
          <w:rFonts w:cstheme="minorHAnsi"/>
          <w:sz w:val="24"/>
          <w:szCs w:val="24"/>
        </w:rPr>
        <w:t>hipp</w:t>
      </w:r>
      <w:proofErr w:type="spellEnd"/>
      <w:r w:rsidR="0020611F" w:rsidRPr="00DC04F1">
        <w:rPr>
          <w:rFonts w:cstheme="minorHAnsi"/>
          <w:sz w:val="24"/>
          <w:szCs w:val="24"/>
        </w:rPr>
        <w:t xml:space="preserve">) of the </w:t>
      </w:r>
      <w:r w:rsidR="00230F0F" w:rsidRPr="00DC04F1">
        <w:rPr>
          <w:rFonts w:cstheme="minorHAnsi"/>
          <w:sz w:val="24"/>
          <w:szCs w:val="24"/>
        </w:rPr>
        <w:t>14</w:t>
      </w:r>
      <w:r w:rsidR="0020611F" w:rsidRPr="00DC04F1">
        <w:rPr>
          <w:rFonts w:cstheme="minorHAnsi"/>
          <w:sz w:val="24"/>
          <w:szCs w:val="24"/>
        </w:rPr>
        <w:t xml:space="preserve"> </w:t>
      </w:r>
      <w:r w:rsidR="00230F0F" w:rsidRPr="00DC04F1">
        <w:rPr>
          <w:rFonts w:cstheme="minorHAnsi"/>
          <w:sz w:val="24"/>
          <w:szCs w:val="24"/>
        </w:rPr>
        <w:t>science</w:t>
      </w:r>
      <w:r w:rsidR="0020611F" w:rsidRPr="00DC04F1">
        <w:rPr>
          <w:rFonts w:cstheme="minorHAnsi"/>
          <w:sz w:val="24"/>
          <w:szCs w:val="24"/>
        </w:rPr>
        <w:t xml:space="preserve"> words </w:t>
      </w:r>
      <w:r w:rsidRPr="00DC04F1">
        <w:rPr>
          <w:rFonts w:cstheme="minorHAnsi"/>
          <w:sz w:val="24"/>
          <w:szCs w:val="24"/>
        </w:rPr>
        <w:t>(</w:t>
      </w:r>
      <w:r w:rsidR="0020611F" w:rsidRPr="00DC04F1">
        <w:rPr>
          <w:rFonts w:cstheme="minorHAnsi"/>
          <w:sz w:val="24"/>
          <w:szCs w:val="24"/>
        </w:rPr>
        <w:t xml:space="preserve">from the training phase and were instructed to complete the cue using one of the </w:t>
      </w:r>
      <w:r w:rsidR="00230F0F" w:rsidRPr="00DC04F1">
        <w:rPr>
          <w:rFonts w:cstheme="minorHAnsi"/>
          <w:sz w:val="24"/>
          <w:szCs w:val="24"/>
        </w:rPr>
        <w:t>science</w:t>
      </w:r>
      <w:r w:rsidR="0020611F" w:rsidRPr="00DC04F1">
        <w:rPr>
          <w:rFonts w:cstheme="minorHAnsi"/>
          <w:sz w:val="24"/>
          <w:szCs w:val="24"/>
        </w:rPr>
        <w:t xml:space="preserve"> words. </w:t>
      </w:r>
      <w:r w:rsidR="00230F0F" w:rsidRPr="00DC04F1">
        <w:rPr>
          <w:rFonts w:cstheme="minorHAnsi"/>
          <w:sz w:val="24"/>
          <w:szCs w:val="24"/>
        </w:rPr>
        <w:t xml:space="preserve"> Accuracy was recorded. </w:t>
      </w:r>
    </w:p>
    <w:p w:rsidR="00A1537B" w:rsidRPr="00DC04F1" w:rsidRDefault="00230F0F" w:rsidP="00A1537B">
      <w:pPr>
        <w:spacing w:line="480" w:lineRule="auto"/>
        <w:ind w:firstLine="720"/>
        <w:rPr>
          <w:rFonts w:cstheme="minorHAnsi"/>
          <w:sz w:val="24"/>
          <w:szCs w:val="24"/>
        </w:rPr>
      </w:pPr>
      <w:r w:rsidRPr="00DC04F1">
        <w:rPr>
          <w:rFonts w:cstheme="minorHAnsi"/>
          <w:sz w:val="24"/>
          <w:szCs w:val="24"/>
        </w:rPr>
        <w:t xml:space="preserve">The semantic training group </w:t>
      </w:r>
      <w:r w:rsidR="00613BC1" w:rsidRPr="00DC04F1">
        <w:rPr>
          <w:rFonts w:cstheme="minorHAnsi"/>
          <w:sz w:val="24"/>
          <w:szCs w:val="24"/>
        </w:rPr>
        <w:t xml:space="preserve">also </w:t>
      </w:r>
      <w:r w:rsidRPr="00DC04F1">
        <w:rPr>
          <w:rFonts w:cstheme="minorHAnsi"/>
          <w:sz w:val="24"/>
          <w:szCs w:val="24"/>
        </w:rPr>
        <w:t xml:space="preserve">completed a task to measure semantic knowledge of the science words. On each trial the children heard a science word and were asked to </w:t>
      </w:r>
      <w:r w:rsidR="00DA6B1A" w:rsidRPr="00DC04F1">
        <w:rPr>
          <w:rFonts w:cstheme="minorHAnsi"/>
          <w:sz w:val="24"/>
          <w:szCs w:val="24"/>
        </w:rPr>
        <w:t xml:space="preserve">define it </w:t>
      </w:r>
      <w:r w:rsidRPr="00DC04F1">
        <w:rPr>
          <w:rFonts w:cstheme="minorHAnsi"/>
          <w:sz w:val="24"/>
          <w:szCs w:val="24"/>
        </w:rPr>
        <w:t xml:space="preserve">(the </w:t>
      </w:r>
      <w:r w:rsidRPr="00DC04F1">
        <w:rPr>
          <w:rFonts w:cstheme="minorHAnsi"/>
          <w:i/>
          <w:sz w:val="24"/>
          <w:szCs w:val="24"/>
        </w:rPr>
        <w:t>definitions</w:t>
      </w:r>
      <w:r w:rsidRPr="00DC04F1">
        <w:rPr>
          <w:rFonts w:cstheme="minorHAnsi"/>
          <w:sz w:val="24"/>
          <w:szCs w:val="24"/>
        </w:rPr>
        <w:t xml:space="preserve"> task).  Follo</w:t>
      </w:r>
      <w:r w:rsidR="00DA6B1A" w:rsidRPr="00DC04F1">
        <w:rPr>
          <w:rFonts w:cstheme="minorHAnsi"/>
          <w:sz w:val="24"/>
          <w:szCs w:val="24"/>
        </w:rPr>
        <w:t>wing this they</w:t>
      </w:r>
      <w:r w:rsidR="00776971" w:rsidRPr="00DC04F1">
        <w:rPr>
          <w:rFonts w:cstheme="minorHAnsi"/>
          <w:sz w:val="24"/>
          <w:szCs w:val="24"/>
        </w:rPr>
        <w:t xml:space="preserve"> then</w:t>
      </w:r>
      <w:r w:rsidR="00DA6B1A" w:rsidRPr="00DC04F1">
        <w:rPr>
          <w:rFonts w:cstheme="minorHAnsi"/>
          <w:sz w:val="24"/>
          <w:szCs w:val="24"/>
        </w:rPr>
        <w:t xml:space="preserve"> saw four pictures </w:t>
      </w:r>
      <w:r w:rsidRPr="00DC04F1">
        <w:rPr>
          <w:rFonts w:cstheme="minorHAnsi"/>
          <w:sz w:val="24"/>
          <w:szCs w:val="24"/>
        </w:rPr>
        <w:t xml:space="preserve">(one </w:t>
      </w:r>
      <w:r w:rsidR="00DA6B1A" w:rsidRPr="00DC04F1">
        <w:rPr>
          <w:rFonts w:cstheme="minorHAnsi"/>
          <w:sz w:val="24"/>
          <w:szCs w:val="24"/>
        </w:rPr>
        <w:t>target</w:t>
      </w:r>
      <w:r w:rsidRPr="00DC04F1">
        <w:rPr>
          <w:rFonts w:cstheme="minorHAnsi"/>
          <w:sz w:val="24"/>
          <w:szCs w:val="24"/>
        </w:rPr>
        <w:t xml:space="preserve"> and three distracters comprising </w:t>
      </w:r>
      <w:r w:rsidR="00DA6B1A" w:rsidRPr="00DC04F1">
        <w:rPr>
          <w:rFonts w:cstheme="minorHAnsi"/>
          <w:sz w:val="24"/>
          <w:szCs w:val="24"/>
        </w:rPr>
        <w:t>two</w:t>
      </w:r>
      <w:r w:rsidRPr="00DC04F1">
        <w:rPr>
          <w:rFonts w:cstheme="minorHAnsi"/>
          <w:sz w:val="24"/>
          <w:szCs w:val="24"/>
        </w:rPr>
        <w:t xml:space="preserve"> </w:t>
      </w:r>
      <w:r w:rsidR="00DA6B1A" w:rsidRPr="00DC04F1">
        <w:rPr>
          <w:rFonts w:cstheme="minorHAnsi"/>
          <w:sz w:val="24"/>
          <w:szCs w:val="24"/>
        </w:rPr>
        <w:t xml:space="preserve">trained </w:t>
      </w:r>
      <w:r w:rsidR="00613BC1" w:rsidRPr="00DC04F1">
        <w:rPr>
          <w:rFonts w:cstheme="minorHAnsi"/>
          <w:sz w:val="24"/>
          <w:szCs w:val="24"/>
        </w:rPr>
        <w:t xml:space="preserve">pictures </w:t>
      </w:r>
      <w:r w:rsidR="00DA6B1A" w:rsidRPr="00DC04F1">
        <w:rPr>
          <w:rFonts w:cstheme="minorHAnsi"/>
          <w:sz w:val="24"/>
          <w:szCs w:val="24"/>
        </w:rPr>
        <w:t>and one untrained</w:t>
      </w:r>
      <w:r w:rsidR="00EF4F80" w:rsidRPr="00DC04F1">
        <w:rPr>
          <w:rFonts w:cstheme="minorHAnsi"/>
          <w:sz w:val="24"/>
          <w:szCs w:val="24"/>
        </w:rPr>
        <w:t xml:space="preserve"> picture</w:t>
      </w:r>
      <w:r w:rsidRPr="00DC04F1">
        <w:rPr>
          <w:rFonts w:cstheme="minorHAnsi"/>
          <w:sz w:val="24"/>
          <w:szCs w:val="24"/>
        </w:rPr>
        <w:t xml:space="preserve">) and </w:t>
      </w:r>
      <w:r w:rsidR="00613BC1" w:rsidRPr="00DC04F1">
        <w:rPr>
          <w:rFonts w:cstheme="minorHAnsi"/>
          <w:sz w:val="24"/>
          <w:szCs w:val="24"/>
        </w:rPr>
        <w:t xml:space="preserve">were </w:t>
      </w:r>
      <w:r w:rsidR="00613BC1" w:rsidRPr="00DC04F1">
        <w:rPr>
          <w:rFonts w:cstheme="minorHAnsi"/>
          <w:sz w:val="24"/>
          <w:szCs w:val="24"/>
        </w:rPr>
        <w:lastRenderedPageBreak/>
        <w:t xml:space="preserve">asked to </w:t>
      </w:r>
      <w:r w:rsidRPr="00DC04F1">
        <w:rPr>
          <w:rFonts w:cstheme="minorHAnsi"/>
          <w:sz w:val="24"/>
          <w:szCs w:val="24"/>
        </w:rPr>
        <w:t xml:space="preserve">point to the correct picture (the </w:t>
      </w:r>
      <w:r w:rsidRPr="00DC04F1">
        <w:rPr>
          <w:rFonts w:cstheme="minorHAnsi"/>
          <w:i/>
          <w:sz w:val="24"/>
          <w:szCs w:val="24"/>
        </w:rPr>
        <w:t>picture</w:t>
      </w:r>
      <w:r w:rsidR="001169D6" w:rsidRPr="00DC04F1">
        <w:rPr>
          <w:rFonts w:cstheme="minorHAnsi"/>
          <w:i/>
          <w:sz w:val="24"/>
          <w:szCs w:val="24"/>
        </w:rPr>
        <w:t xml:space="preserve"> </w:t>
      </w:r>
      <w:r w:rsidR="008E7806" w:rsidRPr="00DC04F1">
        <w:rPr>
          <w:rFonts w:cstheme="minorHAnsi"/>
          <w:i/>
          <w:sz w:val="24"/>
          <w:szCs w:val="24"/>
        </w:rPr>
        <w:t>identification</w:t>
      </w:r>
      <w:r w:rsidRPr="00DC04F1">
        <w:rPr>
          <w:rFonts w:cstheme="minorHAnsi"/>
          <w:sz w:val="24"/>
          <w:szCs w:val="24"/>
        </w:rPr>
        <w:t xml:space="preserve"> </w:t>
      </w:r>
      <w:r w:rsidR="00776971" w:rsidRPr="00DC04F1">
        <w:rPr>
          <w:rFonts w:cstheme="minorHAnsi"/>
          <w:sz w:val="24"/>
          <w:szCs w:val="24"/>
        </w:rPr>
        <w:t xml:space="preserve">task). </w:t>
      </w:r>
      <w:r w:rsidRPr="00DC04F1">
        <w:rPr>
          <w:rFonts w:cstheme="minorHAnsi"/>
          <w:sz w:val="24"/>
          <w:szCs w:val="24"/>
        </w:rPr>
        <w:t xml:space="preserve">The definitions task measured </w:t>
      </w:r>
      <w:r w:rsidR="003222E3" w:rsidRPr="00DC04F1">
        <w:rPr>
          <w:rFonts w:cstheme="minorHAnsi"/>
          <w:sz w:val="24"/>
          <w:szCs w:val="24"/>
        </w:rPr>
        <w:t>children’s ability to recall the new</w:t>
      </w:r>
      <w:r w:rsidRPr="00DC04F1">
        <w:rPr>
          <w:rFonts w:cstheme="minorHAnsi"/>
          <w:sz w:val="24"/>
          <w:szCs w:val="24"/>
        </w:rPr>
        <w:t xml:space="preserve"> </w:t>
      </w:r>
      <w:r w:rsidR="003222E3" w:rsidRPr="00DC04F1">
        <w:rPr>
          <w:rFonts w:cstheme="minorHAnsi"/>
          <w:sz w:val="24"/>
          <w:szCs w:val="24"/>
        </w:rPr>
        <w:t>word meanings</w:t>
      </w:r>
      <w:r w:rsidRPr="00DC04F1">
        <w:rPr>
          <w:rFonts w:cstheme="minorHAnsi"/>
          <w:sz w:val="24"/>
          <w:szCs w:val="24"/>
        </w:rPr>
        <w:t xml:space="preserve"> </w:t>
      </w:r>
      <w:r w:rsidR="003222E3" w:rsidRPr="00DC04F1">
        <w:rPr>
          <w:rFonts w:cstheme="minorHAnsi"/>
          <w:sz w:val="24"/>
          <w:szCs w:val="24"/>
        </w:rPr>
        <w:t>and also provided an index of the depth of their semantic knowledge whereas the picture identification</w:t>
      </w:r>
      <w:r w:rsidRPr="00DC04F1">
        <w:rPr>
          <w:rFonts w:cstheme="minorHAnsi"/>
          <w:sz w:val="24"/>
          <w:szCs w:val="24"/>
        </w:rPr>
        <w:t xml:space="preserve"> task measured </w:t>
      </w:r>
      <w:r w:rsidR="003222E3" w:rsidRPr="00DC04F1">
        <w:rPr>
          <w:rFonts w:cstheme="minorHAnsi"/>
          <w:sz w:val="24"/>
          <w:szCs w:val="24"/>
        </w:rPr>
        <w:t>children’s ability to recognise the new word meanings</w:t>
      </w:r>
      <w:r w:rsidRPr="00DC04F1">
        <w:rPr>
          <w:rFonts w:cstheme="minorHAnsi"/>
          <w:sz w:val="24"/>
          <w:szCs w:val="24"/>
        </w:rPr>
        <w:t xml:space="preserve">. </w:t>
      </w:r>
      <w:r w:rsidR="00A1537B" w:rsidRPr="00DC04F1">
        <w:rPr>
          <w:rFonts w:cstheme="minorHAnsi"/>
          <w:sz w:val="24"/>
          <w:szCs w:val="24"/>
        </w:rPr>
        <w:t xml:space="preserve"> Each definition was assigned a score of 0, 1, 2 or 3</w:t>
      </w:r>
      <w:r w:rsidR="006312F6" w:rsidRPr="00DC04F1">
        <w:rPr>
          <w:rFonts w:cstheme="minorHAnsi"/>
          <w:sz w:val="24"/>
          <w:szCs w:val="24"/>
        </w:rPr>
        <w:t xml:space="preserve"> in accordance to a predefined scoring system for each item. A score of 0 was awarded if a response was completely inaccurate, defined a different item or no information was provided. Scores of 1 and 2 were awarded for limited but correct information, with the latter awarded where more than one piece of information was recalled. A score of 3 was awarded if participants provided the full definition. </w:t>
      </w:r>
      <w:r w:rsidR="00A1537B" w:rsidRPr="00DC04F1">
        <w:rPr>
          <w:rFonts w:cstheme="minorHAnsi"/>
          <w:sz w:val="24"/>
          <w:szCs w:val="24"/>
        </w:rPr>
        <w:t>Inte</w:t>
      </w:r>
      <w:r w:rsidR="001169D6" w:rsidRPr="00DC04F1">
        <w:rPr>
          <w:rFonts w:cstheme="minorHAnsi"/>
          <w:sz w:val="24"/>
          <w:szCs w:val="24"/>
        </w:rPr>
        <w:t>r-</w:t>
      </w:r>
      <w:proofErr w:type="spellStart"/>
      <w:r w:rsidR="00A1537B" w:rsidRPr="00DC04F1">
        <w:rPr>
          <w:rFonts w:cstheme="minorHAnsi"/>
          <w:sz w:val="24"/>
          <w:szCs w:val="24"/>
        </w:rPr>
        <w:t>rater</w:t>
      </w:r>
      <w:proofErr w:type="spellEnd"/>
      <w:r w:rsidR="00A1537B" w:rsidRPr="00DC04F1">
        <w:rPr>
          <w:rFonts w:cstheme="minorHAnsi"/>
          <w:sz w:val="24"/>
          <w:szCs w:val="24"/>
        </w:rPr>
        <w:t xml:space="preserve"> reliability </w:t>
      </w:r>
      <w:r w:rsidR="00DB6186" w:rsidRPr="00DC04F1">
        <w:rPr>
          <w:rFonts w:cstheme="minorHAnsi"/>
          <w:sz w:val="24"/>
          <w:szCs w:val="24"/>
        </w:rPr>
        <w:t xml:space="preserve">was calculated </w:t>
      </w:r>
      <w:r w:rsidR="00DA6B1A" w:rsidRPr="00DC04F1">
        <w:rPr>
          <w:rFonts w:cstheme="minorHAnsi"/>
          <w:sz w:val="24"/>
          <w:szCs w:val="24"/>
        </w:rPr>
        <w:t>based on two independent scorers for a subset of participants</w:t>
      </w:r>
      <w:r w:rsidR="00A1537B" w:rsidRPr="00DC04F1">
        <w:rPr>
          <w:rFonts w:cstheme="minorHAnsi"/>
          <w:sz w:val="24"/>
          <w:szCs w:val="24"/>
        </w:rPr>
        <w:t>: 0-hr</w:t>
      </w:r>
      <w:r w:rsidR="00A1537B" w:rsidRPr="00DC04F1">
        <w:rPr>
          <w:sz w:val="24"/>
          <w:szCs w:val="24"/>
        </w:rPr>
        <w:t xml:space="preserve"> (</w:t>
      </w:r>
      <w:proofErr w:type="gramStart"/>
      <w:r w:rsidR="00A1537B" w:rsidRPr="00DC04F1">
        <w:rPr>
          <w:i/>
          <w:sz w:val="24"/>
          <w:szCs w:val="24"/>
        </w:rPr>
        <w:t>r</w:t>
      </w:r>
      <w:r w:rsidR="00A1537B" w:rsidRPr="00DC04F1">
        <w:rPr>
          <w:sz w:val="24"/>
          <w:szCs w:val="24"/>
        </w:rPr>
        <w:t>(</w:t>
      </w:r>
      <w:proofErr w:type="gramEnd"/>
      <w:r w:rsidR="00A1537B" w:rsidRPr="00DC04F1">
        <w:rPr>
          <w:sz w:val="24"/>
          <w:szCs w:val="24"/>
        </w:rPr>
        <w:t xml:space="preserve">23)=.98, </w:t>
      </w:r>
      <w:r w:rsidR="00A1537B" w:rsidRPr="00DC04F1">
        <w:rPr>
          <w:i/>
          <w:sz w:val="24"/>
          <w:szCs w:val="24"/>
        </w:rPr>
        <w:t>p</w:t>
      </w:r>
      <w:r w:rsidR="00C66189">
        <w:rPr>
          <w:sz w:val="24"/>
          <w:szCs w:val="24"/>
        </w:rPr>
        <w:t>&lt;.001</w:t>
      </w:r>
      <w:r w:rsidR="00A1537B" w:rsidRPr="00DC04F1">
        <w:rPr>
          <w:sz w:val="24"/>
          <w:szCs w:val="24"/>
        </w:rPr>
        <w:t>), 24-hr, (</w:t>
      </w:r>
      <w:r w:rsidR="00A1537B" w:rsidRPr="00DC04F1">
        <w:rPr>
          <w:i/>
          <w:sz w:val="24"/>
          <w:szCs w:val="24"/>
        </w:rPr>
        <w:t>r</w:t>
      </w:r>
      <w:r w:rsidR="00A1537B" w:rsidRPr="00DC04F1">
        <w:rPr>
          <w:sz w:val="24"/>
          <w:szCs w:val="24"/>
        </w:rPr>
        <w:t>(45)=.99</w:t>
      </w:r>
      <w:r w:rsidR="00A1537B" w:rsidRPr="00DC04F1">
        <w:rPr>
          <w:i/>
          <w:sz w:val="24"/>
          <w:szCs w:val="24"/>
        </w:rPr>
        <w:t>, p</w:t>
      </w:r>
      <w:r w:rsidR="00C66189">
        <w:rPr>
          <w:sz w:val="24"/>
          <w:szCs w:val="24"/>
        </w:rPr>
        <w:t>&lt;.001</w:t>
      </w:r>
      <w:r w:rsidR="00A1537B" w:rsidRPr="00DC04F1">
        <w:rPr>
          <w:sz w:val="24"/>
          <w:szCs w:val="24"/>
        </w:rPr>
        <w:t>), 1-wk (</w:t>
      </w:r>
      <w:r w:rsidR="00A1537B" w:rsidRPr="00DC04F1">
        <w:rPr>
          <w:i/>
          <w:sz w:val="24"/>
          <w:szCs w:val="24"/>
        </w:rPr>
        <w:t>r</w:t>
      </w:r>
      <w:r w:rsidR="00A1537B" w:rsidRPr="00DC04F1">
        <w:rPr>
          <w:sz w:val="24"/>
          <w:szCs w:val="24"/>
        </w:rPr>
        <w:t xml:space="preserve">(39)=.98, </w:t>
      </w:r>
      <w:r w:rsidR="00A1537B" w:rsidRPr="00DC04F1">
        <w:rPr>
          <w:i/>
          <w:sz w:val="24"/>
          <w:szCs w:val="24"/>
        </w:rPr>
        <w:t>p</w:t>
      </w:r>
      <w:r w:rsidR="00C66189">
        <w:rPr>
          <w:sz w:val="24"/>
          <w:szCs w:val="24"/>
        </w:rPr>
        <w:t>&lt;</w:t>
      </w:r>
      <w:r w:rsidR="00E5239F" w:rsidRPr="00DC04F1">
        <w:rPr>
          <w:sz w:val="24"/>
          <w:szCs w:val="24"/>
        </w:rPr>
        <w:t>.</w:t>
      </w:r>
      <w:r w:rsidR="00B63F31" w:rsidRPr="00DC04F1">
        <w:rPr>
          <w:sz w:val="24"/>
          <w:szCs w:val="24"/>
        </w:rPr>
        <w:t>00</w:t>
      </w:r>
      <w:r w:rsidR="00C66189">
        <w:rPr>
          <w:sz w:val="24"/>
          <w:szCs w:val="24"/>
        </w:rPr>
        <w:t>1</w:t>
      </w:r>
      <w:r w:rsidR="00A1537B" w:rsidRPr="00DC04F1">
        <w:rPr>
          <w:sz w:val="24"/>
          <w:szCs w:val="24"/>
        </w:rPr>
        <w:t>).</w:t>
      </w:r>
    </w:p>
    <w:p w:rsidR="00613BC1" w:rsidRPr="00DC04F1" w:rsidRDefault="00DB6186" w:rsidP="0020611F">
      <w:pPr>
        <w:spacing w:line="480" w:lineRule="auto"/>
        <w:ind w:firstLine="720"/>
        <w:rPr>
          <w:rFonts w:cstheme="minorHAnsi"/>
          <w:sz w:val="24"/>
          <w:szCs w:val="24"/>
        </w:rPr>
      </w:pPr>
      <w:r w:rsidRPr="00DC04F1">
        <w:rPr>
          <w:rFonts w:cstheme="minorHAnsi"/>
          <w:sz w:val="24"/>
          <w:szCs w:val="24"/>
        </w:rPr>
        <w:t>T</w:t>
      </w:r>
      <w:r w:rsidR="00230F0F" w:rsidRPr="00DC04F1">
        <w:rPr>
          <w:rFonts w:cstheme="minorHAnsi"/>
          <w:sz w:val="24"/>
          <w:szCs w:val="24"/>
        </w:rPr>
        <w:t xml:space="preserve">he </w:t>
      </w:r>
      <w:r w:rsidR="007717BA" w:rsidRPr="00DC04F1">
        <w:rPr>
          <w:rFonts w:cstheme="minorHAnsi"/>
          <w:sz w:val="24"/>
          <w:szCs w:val="24"/>
        </w:rPr>
        <w:t>form-only</w:t>
      </w:r>
      <w:r w:rsidR="00230F0F" w:rsidRPr="00DC04F1">
        <w:rPr>
          <w:rFonts w:cstheme="minorHAnsi"/>
          <w:sz w:val="24"/>
          <w:szCs w:val="24"/>
        </w:rPr>
        <w:t xml:space="preserve"> training group completed a task to measure explicit orthographic knowledge. </w:t>
      </w:r>
      <w:r w:rsidR="0020611F" w:rsidRPr="00DC04F1">
        <w:rPr>
          <w:rFonts w:cstheme="minorHAnsi"/>
          <w:sz w:val="24"/>
          <w:szCs w:val="24"/>
        </w:rPr>
        <w:t xml:space="preserve">In </w:t>
      </w:r>
      <w:r w:rsidR="00230F0F" w:rsidRPr="00DC04F1">
        <w:rPr>
          <w:rFonts w:cstheme="minorHAnsi"/>
          <w:sz w:val="24"/>
          <w:szCs w:val="24"/>
        </w:rPr>
        <w:t>this 2 alternative-forced choice (</w:t>
      </w:r>
      <w:r w:rsidR="0020611F" w:rsidRPr="00DC04F1">
        <w:rPr>
          <w:rFonts w:cstheme="minorHAnsi"/>
          <w:i/>
          <w:sz w:val="24"/>
          <w:szCs w:val="24"/>
        </w:rPr>
        <w:t>2AFC</w:t>
      </w:r>
      <w:r w:rsidR="00230F0F" w:rsidRPr="00DC04F1">
        <w:rPr>
          <w:rFonts w:cstheme="minorHAnsi"/>
          <w:i/>
          <w:sz w:val="24"/>
          <w:szCs w:val="24"/>
        </w:rPr>
        <w:t>)</w:t>
      </w:r>
      <w:r w:rsidR="0020611F" w:rsidRPr="00DC04F1">
        <w:rPr>
          <w:rFonts w:cstheme="minorHAnsi"/>
          <w:i/>
          <w:sz w:val="24"/>
          <w:szCs w:val="24"/>
        </w:rPr>
        <w:t xml:space="preserve"> </w:t>
      </w:r>
      <w:r w:rsidR="0020611F" w:rsidRPr="00DC04F1">
        <w:rPr>
          <w:rFonts w:cstheme="minorHAnsi"/>
          <w:sz w:val="24"/>
          <w:szCs w:val="24"/>
        </w:rPr>
        <w:t xml:space="preserve">task children </w:t>
      </w:r>
      <w:r w:rsidR="00230F0F" w:rsidRPr="00DC04F1">
        <w:rPr>
          <w:rFonts w:cstheme="minorHAnsi"/>
          <w:sz w:val="24"/>
          <w:szCs w:val="24"/>
        </w:rPr>
        <w:t>saw</w:t>
      </w:r>
      <w:r w:rsidR="0020611F" w:rsidRPr="00DC04F1">
        <w:rPr>
          <w:rFonts w:cstheme="minorHAnsi"/>
          <w:sz w:val="24"/>
          <w:szCs w:val="24"/>
        </w:rPr>
        <w:t xml:space="preserve"> both the </w:t>
      </w:r>
      <w:r w:rsidR="00230F0F" w:rsidRPr="00DC04F1">
        <w:rPr>
          <w:rFonts w:cstheme="minorHAnsi"/>
          <w:sz w:val="24"/>
          <w:szCs w:val="24"/>
        </w:rPr>
        <w:t>science</w:t>
      </w:r>
      <w:r w:rsidR="0020611F" w:rsidRPr="00DC04F1">
        <w:rPr>
          <w:rFonts w:cstheme="minorHAnsi"/>
          <w:sz w:val="24"/>
          <w:szCs w:val="24"/>
        </w:rPr>
        <w:t xml:space="preserve"> word (e.g., </w:t>
      </w:r>
      <w:r w:rsidR="00B9063D" w:rsidRPr="00DC04F1">
        <w:rPr>
          <w:rFonts w:cstheme="minorHAnsi"/>
          <w:sz w:val="24"/>
          <w:szCs w:val="24"/>
        </w:rPr>
        <w:t>hippocampus</w:t>
      </w:r>
      <w:r w:rsidR="0020611F" w:rsidRPr="00DC04F1">
        <w:rPr>
          <w:rFonts w:cstheme="minorHAnsi"/>
          <w:sz w:val="24"/>
          <w:szCs w:val="24"/>
        </w:rPr>
        <w:t xml:space="preserve">) and its corresponding foil (e.g., </w:t>
      </w:r>
      <w:proofErr w:type="spellStart"/>
      <w:r w:rsidR="00B9063D" w:rsidRPr="00DC04F1">
        <w:rPr>
          <w:rFonts w:cstheme="minorHAnsi"/>
          <w:sz w:val="24"/>
          <w:szCs w:val="24"/>
        </w:rPr>
        <w:t>hippocamtus</w:t>
      </w:r>
      <w:proofErr w:type="spellEnd"/>
      <w:r w:rsidR="0020611F" w:rsidRPr="00DC04F1">
        <w:rPr>
          <w:rFonts w:cstheme="minorHAnsi"/>
          <w:sz w:val="24"/>
          <w:szCs w:val="24"/>
        </w:rPr>
        <w:t xml:space="preserve">) </w:t>
      </w:r>
      <w:r w:rsidR="00613BC1" w:rsidRPr="00DC04F1">
        <w:rPr>
          <w:rFonts w:cstheme="minorHAnsi"/>
          <w:sz w:val="24"/>
          <w:szCs w:val="24"/>
        </w:rPr>
        <w:t xml:space="preserve">on the computer screen </w:t>
      </w:r>
      <w:r w:rsidR="00230F0F" w:rsidRPr="00DC04F1">
        <w:rPr>
          <w:rFonts w:cstheme="minorHAnsi"/>
          <w:sz w:val="24"/>
          <w:szCs w:val="24"/>
        </w:rPr>
        <w:t>and</w:t>
      </w:r>
      <w:r w:rsidR="0020611F" w:rsidRPr="00DC04F1">
        <w:rPr>
          <w:rFonts w:cstheme="minorHAnsi"/>
          <w:sz w:val="24"/>
          <w:szCs w:val="24"/>
        </w:rPr>
        <w:t xml:space="preserve"> </w:t>
      </w:r>
      <w:r w:rsidR="00613BC1" w:rsidRPr="00DC04F1">
        <w:rPr>
          <w:rFonts w:cstheme="minorHAnsi"/>
          <w:sz w:val="24"/>
          <w:szCs w:val="24"/>
        </w:rPr>
        <w:t>pressed a button to indicate</w:t>
      </w:r>
      <w:r w:rsidR="0020611F" w:rsidRPr="00DC04F1">
        <w:rPr>
          <w:rFonts w:cstheme="minorHAnsi"/>
          <w:sz w:val="24"/>
          <w:szCs w:val="24"/>
        </w:rPr>
        <w:t xml:space="preserve"> which item had been </w:t>
      </w:r>
      <w:r w:rsidR="00230F0F" w:rsidRPr="00DC04F1">
        <w:rPr>
          <w:rFonts w:cstheme="minorHAnsi"/>
          <w:sz w:val="24"/>
          <w:szCs w:val="24"/>
        </w:rPr>
        <w:t>taught during tr</w:t>
      </w:r>
      <w:r w:rsidR="0020611F" w:rsidRPr="00DC04F1">
        <w:rPr>
          <w:rFonts w:cstheme="minorHAnsi"/>
          <w:sz w:val="24"/>
          <w:szCs w:val="24"/>
        </w:rPr>
        <w:t xml:space="preserve">aining. The </w:t>
      </w:r>
      <w:r w:rsidR="00613BC1" w:rsidRPr="00DC04F1">
        <w:rPr>
          <w:rFonts w:cstheme="minorHAnsi"/>
          <w:sz w:val="24"/>
          <w:szCs w:val="24"/>
        </w:rPr>
        <w:t>location</w:t>
      </w:r>
      <w:r w:rsidR="0020611F" w:rsidRPr="00DC04F1">
        <w:rPr>
          <w:rFonts w:cstheme="minorHAnsi"/>
          <w:sz w:val="24"/>
          <w:szCs w:val="24"/>
        </w:rPr>
        <w:t xml:space="preserve"> of the </w:t>
      </w:r>
      <w:r w:rsidR="00230F0F" w:rsidRPr="00DC04F1">
        <w:rPr>
          <w:rFonts w:cstheme="minorHAnsi"/>
          <w:sz w:val="24"/>
          <w:szCs w:val="24"/>
        </w:rPr>
        <w:t>science</w:t>
      </w:r>
      <w:r w:rsidR="0020611F" w:rsidRPr="00DC04F1">
        <w:rPr>
          <w:rFonts w:cstheme="minorHAnsi"/>
          <w:sz w:val="24"/>
          <w:szCs w:val="24"/>
        </w:rPr>
        <w:t xml:space="preserve"> word – foil word pairs </w:t>
      </w:r>
      <w:r w:rsidR="00613BC1" w:rsidRPr="00DC04F1">
        <w:rPr>
          <w:rFonts w:cstheme="minorHAnsi"/>
          <w:sz w:val="24"/>
          <w:szCs w:val="24"/>
        </w:rPr>
        <w:t xml:space="preserve">(i.e., on the left or right hand side of the computer screen) </w:t>
      </w:r>
      <w:r w:rsidR="0020611F" w:rsidRPr="00DC04F1">
        <w:rPr>
          <w:rFonts w:cstheme="minorHAnsi"/>
          <w:sz w:val="24"/>
          <w:szCs w:val="24"/>
        </w:rPr>
        <w:t>was randomised across participants.</w:t>
      </w:r>
    </w:p>
    <w:p w:rsidR="00E907B1" w:rsidRPr="00DC04F1" w:rsidRDefault="00E907B1" w:rsidP="009C2613">
      <w:pPr>
        <w:spacing w:line="480" w:lineRule="auto"/>
        <w:jc w:val="center"/>
        <w:rPr>
          <w:b/>
          <w:sz w:val="24"/>
          <w:szCs w:val="24"/>
        </w:rPr>
      </w:pPr>
      <w:r w:rsidRPr="00DC04F1">
        <w:rPr>
          <w:b/>
          <w:sz w:val="24"/>
          <w:szCs w:val="24"/>
        </w:rPr>
        <w:t>Results</w:t>
      </w:r>
    </w:p>
    <w:p w:rsidR="00B17C82" w:rsidRPr="009C2613" w:rsidRDefault="00B17C82" w:rsidP="00B17C82">
      <w:pPr>
        <w:spacing w:line="480" w:lineRule="auto"/>
        <w:rPr>
          <w:b/>
          <w:sz w:val="24"/>
          <w:szCs w:val="24"/>
        </w:rPr>
      </w:pPr>
      <w:r w:rsidRPr="009C2613">
        <w:rPr>
          <w:b/>
          <w:sz w:val="24"/>
          <w:szCs w:val="24"/>
        </w:rPr>
        <w:t>Effects of age</w:t>
      </w:r>
    </w:p>
    <w:p w:rsidR="00B17C82" w:rsidRPr="00DC04F1" w:rsidRDefault="00B17C82" w:rsidP="00B17C82">
      <w:pPr>
        <w:spacing w:line="480" w:lineRule="auto"/>
        <w:ind w:firstLine="720"/>
        <w:rPr>
          <w:sz w:val="24"/>
          <w:szCs w:val="24"/>
        </w:rPr>
      </w:pPr>
      <w:r w:rsidRPr="00DC04F1">
        <w:rPr>
          <w:sz w:val="24"/>
          <w:szCs w:val="24"/>
        </w:rPr>
        <w:t>Previous studies have not demonstrated clear developmental changes in the strengthening or integration of new phonological forms (e.g., Henderson et al</w:t>
      </w:r>
      <w:proofErr w:type="gramStart"/>
      <w:r w:rsidRPr="00DC04F1">
        <w:rPr>
          <w:sz w:val="24"/>
          <w:szCs w:val="24"/>
        </w:rPr>
        <w:t>,.</w:t>
      </w:r>
      <w:proofErr w:type="gramEnd"/>
      <w:r w:rsidRPr="00DC04F1">
        <w:rPr>
          <w:sz w:val="24"/>
          <w:szCs w:val="24"/>
        </w:rPr>
        <w:t xml:space="preserve"> 2012) and hence we did not make hypotheses about how chronological age may influence the time </w:t>
      </w:r>
      <w:r w:rsidRPr="00DC04F1">
        <w:rPr>
          <w:sz w:val="24"/>
          <w:szCs w:val="24"/>
        </w:rPr>
        <w:lastRenderedPageBreak/>
        <w:t>course of learning. However, given the broad age range of participants used in the present study (5-9 years) it is important to ascertain whether the key effects are influenced by age. There were no significant correlations between chronological age and improvements in cued recall</w:t>
      </w:r>
      <w:r w:rsidR="001A0C70">
        <w:rPr>
          <w:sz w:val="24"/>
          <w:szCs w:val="24"/>
        </w:rPr>
        <w:t xml:space="preserve"> of the new words</w:t>
      </w:r>
      <w:r w:rsidRPr="00DC04F1">
        <w:rPr>
          <w:sz w:val="24"/>
          <w:szCs w:val="24"/>
        </w:rPr>
        <w:t xml:space="preserve"> from 0-hrs to 24-hrs, </w:t>
      </w:r>
      <w:r w:rsidRPr="00DC04F1">
        <w:rPr>
          <w:i/>
          <w:sz w:val="24"/>
          <w:szCs w:val="24"/>
        </w:rPr>
        <w:t>r</w:t>
      </w:r>
      <w:r w:rsidRPr="00DC04F1">
        <w:rPr>
          <w:sz w:val="24"/>
          <w:szCs w:val="24"/>
        </w:rPr>
        <w:t>(63)=-.14,</w:t>
      </w:r>
      <w:r w:rsidR="0078542D">
        <w:rPr>
          <w:sz w:val="24"/>
          <w:szCs w:val="24"/>
        </w:rPr>
        <w:t xml:space="preserve"> </w:t>
      </w:r>
      <w:r w:rsidRPr="00DC04F1">
        <w:rPr>
          <w:i/>
          <w:sz w:val="24"/>
          <w:szCs w:val="24"/>
        </w:rPr>
        <w:t>p</w:t>
      </w:r>
      <w:r w:rsidRPr="00DC04F1">
        <w:rPr>
          <w:sz w:val="24"/>
          <w:szCs w:val="24"/>
        </w:rPr>
        <w:t xml:space="preserve">=.28, or from 24-hrs to 1-week, </w:t>
      </w:r>
      <w:r w:rsidRPr="00DC04F1">
        <w:rPr>
          <w:i/>
          <w:sz w:val="24"/>
          <w:szCs w:val="24"/>
        </w:rPr>
        <w:t>r</w:t>
      </w:r>
      <w:r w:rsidRPr="00DC04F1">
        <w:rPr>
          <w:sz w:val="24"/>
          <w:szCs w:val="24"/>
        </w:rPr>
        <w:t>(97)=-.05,</w:t>
      </w:r>
      <w:r w:rsidR="0078542D">
        <w:rPr>
          <w:sz w:val="24"/>
          <w:szCs w:val="24"/>
        </w:rPr>
        <w:t xml:space="preserve"> </w:t>
      </w:r>
      <w:r w:rsidRPr="00DC04F1">
        <w:rPr>
          <w:i/>
          <w:sz w:val="24"/>
          <w:szCs w:val="24"/>
        </w:rPr>
        <w:t>p</w:t>
      </w:r>
      <w:r w:rsidRPr="00DC04F1">
        <w:rPr>
          <w:sz w:val="24"/>
          <w:szCs w:val="24"/>
        </w:rPr>
        <w:t xml:space="preserve">=.65, or between age and changes in lexical competition from 0-hrs to 24-hrs, </w:t>
      </w:r>
      <w:r w:rsidRPr="00DC04F1">
        <w:rPr>
          <w:i/>
          <w:sz w:val="24"/>
          <w:szCs w:val="24"/>
        </w:rPr>
        <w:t>r</w:t>
      </w:r>
      <w:r w:rsidRPr="00DC04F1">
        <w:rPr>
          <w:sz w:val="24"/>
          <w:szCs w:val="24"/>
        </w:rPr>
        <w:t>(58)=-.12,</w:t>
      </w:r>
      <w:r w:rsidR="0078542D">
        <w:rPr>
          <w:sz w:val="24"/>
          <w:szCs w:val="24"/>
        </w:rPr>
        <w:t xml:space="preserve"> </w:t>
      </w:r>
      <w:r w:rsidRPr="00DC04F1">
        <w:rPr>
          <w:i/>
          <w:sz w:val="24"/>
          <w:szCs w:val="24"/>
        </w:rPr>
        <w:t>p</w:t>
      </w:r>
      <w:r w:rsidRPr="00DC04F1">
        <w:rPr>
          <w:sz w:val="24"/>
          <w:szCs w:val="24"/>
        </w:rPr>
        <w:t xml:space="preserve">=.35, or from 24-hrs to 1-week, </w:t>
      </w:r>
      <w:r w:rsidRPr="00DC04F1">
        <w:rPr>
          <w:i/>
          <w:sz w:val="24"/>
          <w:szCs w:val="24"/>
        </w:rPr>
        <w:t>r</w:t>
      </w:r>
      <w:r w:rsidRPr="00DC04F1">
        <w:rPr>
          <w:sz w:val="24"/>
          <w:szCs w:val="24"/>
        </w:rPr>
        <w:t>(87)=-.01,</w:t>
      </w:r>
      <w:r w:rsidR="0078542D">
        <w:rPr>
          <w:sz w:val="24"/>
          <w:szCs w:val="24"/>
        </w:rPr>
        <w:t xml:space="preserve"> </w:t>
      </w:r>
      <w:r w:rsidRPr="00DC04F1">
        <w:rPr>
          <w:i/>
          <w:sz w:val="24"/>
          <w:szCs w:val="24"/>
        </w:rPr>
        <w:t>p</w:t>
      </w:r>
      <w:r w:rsidRPr="00DC04F1">
        <w:rPr>
          <w:sz w:val="24"/>
          <w:szCs w:val="24"/>
        </w:rPr>
        <w:t>=.93. Furthermore, when Age Group (5-7-years; 8-9-years) was entered as a variable in the ANOVAs reported below, there were no significant interactions with Age Group for any task (</w:t>
      </w:r>
      <w:proofErr w:type="spellStart"/>
      <w:r w:rsidRPr="00DC04F1">
        <w:rPr>
          <w:i/>
          <w:sz w:val="24"/>
          <w:szCs w:val="24"/>
        </w:rPr>
        <w:t>p</w:t>
      </w:r>
      <w:r w:rsidRPr="00DC04F1">
        <w:rPr>
          <w:sz w:val="24"/>
          <w:szCs w:val="24"/>
        </w:rPr>
        <w:t>s</w:t>
      </w:r>
      <w:proofErr w:type="spellEnd"/>
      <w:r w:rsidRPr="00DC04F1">
        <w:rPr>
          <w:sz w:val="24"/>
          <w:szCs w:val="24"/>
        </w:rPr>
        <w:t xml:space="preserve">&gt;.05). </w:t>
      </w:r>
      <w:r w:rsidR="00E5239F">
        <w:rPr>
          <w:sz w:val="24"/>
          <w:szCs w:val="24"/>
        </w:rPr>
        <w:t>Therefore, age was not included as a factor in the subsequent analyses.</w:t>
      </w:r>
    </w:p>
    <w:p w:rsidR="001C6AD8" w:rsidRPr="009C2613" w:rsidRDefault="00A23044" w:rsidP="001C6AD8">
      <w:pPr>
        <w:spacing w:line="480" w:lineRule="auto"/>
        <w:rPr>
          <w:b/>
          <w:sz w:val="24"/>
          <w:szCs w:val="24"/>
        </w:rPr>
      </w:pPr>
      <w:r w:rsidRPr="009C2613">
        <w:rPr>
          <w:b/>
          <w:sz w:val="24"/>
          <w:szCs w:val="24"/>
        </w:rPr>
        <w:t>Performance during t</w:t>
      </w:r>
      <w:r w:rsidR="001C6AD8" w:rsidRPr="009C2613">
        <w:rPr>
          <w:b/>
          <w:sz w:val="24"/>
          <w:szCs w:val="24"/>
        </w:rPr>
        <w:t xml:space="preserve">raining </w:t>
      </w:r>
    </w:p>
    <w:p w:rsidR="001C6AD8" w:rsidRPr="00DC04F1" w:rsidRDefault="007452C7" w:rsidP="001C6AD8">
      <w:pPr>
        <w:spacing w:line="480" w:lineRule="auto"/>
        <w:ind w:firstLine="720"/>
        <w:rPr>
          <w:sz w:val="24"/>
          <w:szCs w:val="24"/>
        </w:rPr>
      </w:pPr>
      <w:r w:rsidRPr="00DC04F1">
        <w:rPr>
          <w:sz w:val="24"/>
          <w:szCs w:val="24"/>
        </w:rPr>
        <w:t>Table 2 shows performance on the training tasks</w:t>
      </w:r>
      <w:r w:rsidR="006B5857" w:rsidRPr="00DC04F1">
        <w:rPr>
          <w:sz w:val="24"/>
          <w:szCs w:val="24"/>
        </w:rPr>
        <w:t xml:space="preserve"> for the three experimental groups: Semantic training (immediate test), Semantic training (no immediate test) and </w:t>
      </w:r>
      <w:r w:rsidR="007717BA" w:rsidRPr="00DC04F1">
        <w:rPr>
          <w:sz w:val="24"/>
          <w:szCs w:val="24"/>
        </w:rPr>
        <w:t>Form-only</w:t>
      </w:r>
      <w:r w:rsidR="006B5857" w:rsidRPr="00DC04F1">
        <w:rPr>
          <w:sz w:val="24"/>
          <w:szCs w:val="24"/>
        </w:rPr>
        <w:t xml:space="preserve"> training</w:t>
      </w:r>
      <w:r w:rsidRPr="00DC04F1">
        <w:rPr>
          <w:sz w:val="24"/>
          <w:szCs w:val="24"/>
        </w:rPr>
        <w:t xml:space="preserve">. </w:t>
      </w:r>
      <w:r w:rsidR="00DB6186" w:rsidRPr="00DC04F1">
        <w:rPr>
          <w:sz w:val="24"/>
          <w:szCs w:val="24"/>
        </w:rPr>
        <w:t>T</w:t>
      </w:r>
      <w:r w:rsidR="004C3E68" w:rsidRPr="00DC04F1">
        <w:rPr>
          <w:sz w:val="24"/>
          <w:szCs w:val="24"/>
        </w:rPr>
        <w:t xml:space="preserve">here were no significant </w:t>
      </w:r>
      <w:r w:rsidR="006B5857" w:rsidRPr="00DC04F1">
        <w:rPr>
          <w:sz w:val="24"/>
          <w:szCs w:val="24"/>
        </w:rPr>
        <w:t xml:space="preserve">group </w:t>
      </w:r>
      <w:r w:rsidR="001C6AD8" w:rsidRPr="00DC04F1">
        <w:rPr>
          <w:sz w:val="24"/>
          <w:szCs w:val="24"/>
        </w:rPr>
        <w:t xml:space="preserve">differences for percent correct word repetitions, final isolations and correct semantic/syllable decisions. </w:t>
      </w:r>
      <w:r w:rsidR="005E1800" w:rsidRPr="00DC04F1">
        <w:rPr>
          <w:sz w:val="24"/>
          <w:szCs w:val="24"/>
        </w:rPr>
        <w:t>P</w:t>
      </w:r>
      <w:r w:rsidR="00FD3F38" w:rsidRPr="00DC04F1">
        <w:rPr>
          <w:sz w:val="24"/>
          <w:szCs w:val="24"/>
        </w:rPr>
        <w:t xml:space="preserve">erformance for </w:t>
      </w:r>
      <w:r w:rsidR="001C6AD8" w:rsidRPr="00DC04F1">
        <w:rPr>
          <w:sz w:val="24"/>
          <w:szCs w:val="24"/>
        </w:rPr>
        <w:t xml:space="preserve">initial </w:t>
      </w:r>
      <w:r w:rsidR="00FD3F38" w:rsidRPr="00DC04F1">
        <w:rPr>
          <w:sz w:val="24"/>
          <w:szCs w:val="24"/>
        </w:rPr>
        <w:t xml:space="preserve">sound </w:t>
      </w:r>
      <w:r w:rsidR="001C6AD8" w:rsidRPr="00DC04F1">
        <w:rPr>
          <w:sz w:val="24"/>
          <w:szCs w:val="24"/>
        </w:rPr>
        <w:t xml:space="preserve">isolations was </w:t>
      </w:r>
      <w:r w:rsidR="00C3299E" w:rsidRPr="00DC04F1">
        <w:rPr>
          <w:sz w:val="24"/>
          <w:szCs w:val="24"/>
        </w:rPr>
        <w:t>close to</w:t>
      </w:r>
      <w:r w:rsidR="001C6AD8" w:rsidRPr="00DC04F1">
        <w:rPr>
          <w:sz w:val="24"/>
          <w:szCs w:val="24"/>
        </w:rPr>
        <w:t xml:space="preserve"> ceiling</w:t>
      </w:r>
      <w:r w:rsidR="00A74AA1" w:rsidRPr="00DC04F1">
        <w:rPr>
          <w:sz w:val="24"/>
          <w:szCs w:val="24"/>
        </w:rPr>
        <w:t xml:space="preserve"> </w:t>
      </w:r>
      <w:r w:rsidR="005E1800" w:rsidRPr="00DC04F1">
        <w:rPr>
          <w:sz w:val="24"/>
          <w:szCs w:val="24"/>
        </w:rPr>
        <w:t>for all groups; however</w:t>
      </w:r>
      <w:r w:rsidR="00A74AA1" w:rsidRPr="00DC04F1">
        <w:rPr>
          <w:sz w:val="24"/>
          <w:szCs w:val="24"/>
        </w:rPr>
        <w:t>,</w:t>
      </w:r>
      <w:r w:rsidR="00FD3F38" w:rsidRPr="00DC04F1">
        <w:rPr>
          <w:sz w:val="24"/>
          <w:szCs w:val="24"/>
        </w:rPr>
        <w:t xml:space="preserve"> t</w:t>
      </w:r>
      <w:r w:rsidR="001C6AD8" w:rsidRPr="00DC04F1">
        <w:rPr>
          <w:sz w:val="24"/>
          <w:szCs w:val="24"/>
        </w:rPr>
        <w:t xml:space="preserve">he </w:t>
      </w:r>
      <w:r w:rsidR="007717BA" w:rsidRPr="00DC04F1">
        <w:rPr>
          <w:sz w:val="24"/>
          <w:szCs w:val="24"/>
        </w:rPr>
        <w:t>form-only</w:t>
      </w:r>
      <w:r w:rsidR="001C6AD8" w:rsidRPr="00DC04F1">
        <w:rPr>
          <w:sz w:val="24"/>
          <w:szCs w:val="24"/>
        </w:rPr>
        <w:t xml:space="preserve"> group showed significantly lower accuracy </w:t>
      </w:r>
      <w:r w:rsidR="00A74AA1" w:rsidRPr="00DC04F1">
        <w:rPr>
          <w:sz w:val="24"/>
          <w:szCs w:val="24"/>
        </w:rPr>
        <w:t xml:space="preserve">for initial sound isolations </w:t>
      </w:r>
      <w:r w:rsidR="001C6AD8" w:rsidRPr="00DC04F1">
        <w:rPr>
          <w:sz w:val="24"/>
          <w:szCs w:val="24"/>
        </w:rPr>
        <w:t xml:space="preserve">than the </w:t>
      </w:r>
      <w:r w:rsidR="00A74AA1" w:rsidRPr="00DC04F1">
        <w:rPr>
          <w:sz w:val="24"/>
          <w:szCs w:val="24"/>
        </w:rPr>
        <w:t xml:space="preserve">semantic </w:t>
      </w:r>
      <w:r w:rsidR="001169D6" w:rsidRPr="00DC04F1">
        <w:rPr>
          <w:sz w:val="24"/>
          <w:szCs w:val="24"/>
        </w:rPr>
        <w:t xml:space="preserve">(no immediate test) </w:t>
      </w:r>
      <w:r w:rsidR="001C6AD8" w:rsidRPr="00DC04F1">
        <w:rPr>
          <w:sz w:val="24"/>
          <w:szCs w:val="24"/>
        </w:rPr>
        <w:t>group</w:t>
      </w:r>
      <w:r w:rsidR="002D798E" w:rsidRPr="00DC04F1">
        <w:rPr>
          <w:sz w:val="24"/>
          <w:szCs w:val="24"/>
        </w:rPr>
        <w:t xml:space="preserve"> </w:t>
      </w:r>
      <w:r w:rsidR="004B06EE" w:rsidRPr="00DC04F1">
        <w:rPr>
          <w:sz w:val="24"/>
          <w:szCs w:val="24"/>
        </w:rPr>
        <w:t>(</w:t>
      </w:r>
      <w:r w:rsidR="004B06EE" w:rsidRPr="00DC04F1">
        <w:rPr>
          <w:i/>
          <w:sz w:val="24"/>
          <w:szCs w:val="24"/>
        </w:rPr>
        <w:t>p</w:t>
      </w:r>
      <w:r w:rsidR="00B63F31" w:rsidRPr="00DC04F1">
        <w:rPr>
          <w:sz w:val="24"/>
          <w:szCs w:val="24"/>
        </w:rPr>
        <w:t>=.012</w:t>
      </w:r>
      <w:r w:rsidR="003F0985" w:rsidRPr="00DC04F1">
        <w:rPr>
          <w:sz w:val="24"/>
          <w:szCs w:val="24"/>
        </w:rPr>
        <w:t>,</w:t>
      </w:r>
      <w:r w:rsidR="0078542D">
        <w:rPr>
          <w:sz w:val="24"/>
          <w:szCs w:val="24"/>
        </w:rPr>
        <w:t xml:space="preserve"> </w:t>
      </w:r>
      <w:r w:rsidR="003F0985" w:rsidRPr="00DC04F1">
        <w:rPr>
          <w:i/>
          <w:sz w:val="24"/>
          <w:szCs w:val="24"/>
        </w:rPr>
        <w:t>d</w:t>
      </w:r>
      <w:r w:rsidR="003F0985" w:rsidRPr="00DC04F1">
        <w:rPr>
          <w:sz w:val="24"/>
          <w:szCs w:val="24"/>
        </w:rPr>
        <w:t>=</w:t>
      </w:r>
      <w:r w:rsidR="009B1E26" w:rsidRPr="00DC04F1">
        <w:rPr>
          <w:sz w:val="24"/>
          <w:szCs w:val="24"/>
        </w:rPr>
        <w:t>0</w:t>
      </w:r>
      <w:r w:rsidR="00071688" w:rsidRPr="00DC04F1">
        <w:rPr>
          <w:sz w:val="24"/>
          <w:szCs w:val="24"/>
        </w:rPr>
        <w:t>.89</w:t>
      </w:r>
      <w:r w:rsidR="00FD3F38" w:rsidRPr="00DC04F1">
        <w:rPr>
          <w:sz w:val="24"/>
          <w:szCs w:val="24"/>
        </w:rPr>
        <w:t>)</w:t>
      </w:r>
      <w:r w:rsidR="001C6AD8" w:rsidRPr="00DC04F1">
        <w:rPr>
          <w:sz w:val="24"/>
          <w:szCs w:val="24"/>
        </w:rPr>
        <w:t>.</w:t>
      </w:r>
      <w:r w:rsidR="002D798E" w:rsidRPr="00DC04F1">
        <w:rPr>
          <w:sz w:val="24"/>
          <w:szCs w:val="24"/>
        </w:rPr>
        <w:t xml:space="preserve"> </w:t>
      </w:r>
      <w:r w:rsidR="002B107A" w:rsidRPr="00DC04F1">
        <w:rPr>
          <w:sz w:val="24"/>
          <w:szCs w:val="24"/>
        </w:rPr>
        <w:t xml:space="preserve">This was </w:t>
      </w:r>
      <w:r w:rsidR="002D798E" w:rsidRPr="00DC04F1">
        <w:rPr>
          <w:sz w:val="24"/>
          <w:szCs w:val="24"/>
        </w:rPr>
        <w:t>possibly</w:t>
      </w:r>
      <w:r w:rsidR="002B107A" w:rsidRPr="00DC04F1">
        <w:rPr>
          <w:sz w:val="24"/>
          <w:szCs w:val="24"/>
        </w:rPr>
        <w:t xml:space="preserve"> due to</w:t>
      </w:r>
      <w:r w:rsidR="00FD3F38" w:rsidRPr="00DC04F1">
        <w:rPr>
          <w:sz w:val="24"/>
          <w:szCs w:val="24"/>
        </w:rPr>
        <w:t xml:space="preserve"> the discrepancy between the </w:t>
      </w:r>
      <w:r w:rsidR="00A74AA1" w:rsidRPr="00DC04F1">
        <w:rPr>
          <w:sz w:val="24"/>
          <w:szCs w:val="24"/>
        </w:rPr>
        <w:t xml:space="preserve">initial </w:t>
      </w:r>
      <w:r w:rsidR="00FD3F38" w:rsidRPr="00DC04F1">
        <w:rPr>
          <w:sz w:val="24"/>
          <w:szCs w:val="24"/>
        </w:rPr>
        <w:t>sound and letter of</w:t>
      </w:r>
      <w:r w:rsidR="00DF70E2" w:rsidRPr="00DC04F1">
        <w:rPr>
          <w:sz w:val="24"/>
          <w:szCs w:val="24"/>
        </w:rPr>
        <w:t xml:space="preserve"> a small proportion of the</w:t>
      </w:r>
      <w:r w:rsidR="00FD3F38" w:rsidRPr="00DC04F1">
        <w:rPr>
          <w:sz w:val="24"/>
          <w:szCs w:val="24"/>
        </w:rPr>
        <w:t xml:space="preserve"> science words </w:t>
      </w:r>
      <w:r w:rsidR="001169D6" w:rsidRPr="00DC04F1">
        <w:rPr>
          <w:sz w:val="24"/>
          <w:szCs w:val="24"/>
        </w:rPr>
        <w:t xml:space="preserve">and this may have reduced accuracy in the </w:t>
      </w:r>
      <w:r w:rsidR="007717BA" w:rsidRPr="00DC04F1">
        <w:rPr>
          <w:sz w:val="24"/>
          <w:szCs w:val="24"/>
        </w:rPr>
        <w:t>form-only</w:t>
      </w:r>
      <w:r w:rsidR="001169D6" w:rsidRPr="00DC04F1">
        <w:rPr>
          <w:sz w:val="24"/>
          <w:szCs w:val="24"/>
        </w:rPr>
        <w:t xml:space="preserve"> group who were shown the written forms of the words (e.g., </w:t>
      </w:r>
      <w:r w:rsidR="001169D6" w:rsidRPr="00DC04F1">
        <w:rPr>
          <w:i/>
          <w:sz w:val="24"/>
          <w:szCs w:val="24"/>
        </w:rPr>
        <w:t>cistern</w:t>
      </w:r>
      <w:r w:rsidR="001169D6" w:rsidRPr="00DC04F1">
        <w:rPr>
          <w:sz w:val="24"/>
          <w:szCs w:val="24"/>
        </w:rPr>
        <w:t xml:space="preserve"> to which the </w:t>
      </w:r>
      <w:r w:rsidR="007717BA" w:rsidRPr="00DC04F1">
        <w:rPr>
          <w:sz w:val="24"/>
          <w:szCs w:val="24"/>
        </w:rPr>
        <w:t>form-only</w:t>
      </w:r>
      <w:r w:rsidR="001169D6" w:rsidRPr="00DC04F1">
        <w:rPr>
          <w:sz w:val="24"/>
          <w:szCs w:val="24"/>
        </w:rPr>
        <w:t xml:space="preserve"> group tended to respond with the letter</w:t>
      </w:r>
      <w:r w:rsidR="001C6F48" w:rsidRPr="00DC04F1">
        <w:rPr>
          <w:sz w:val="24"/>
          <w:szCs w:val="24"/>
        </w:rPr>
        <w:t xml:space="preserve"> “</w:t>
      </w:r>
      <w:r w:rsidR="001169D6" w:rsidRPr="00DC04F1">
        <w:rPr>
          <w:sz w:val="24"/>
          <w:szCs w:val="24"/>
        </w:rPr>
        <w:t>c</w:t>
      </w:r>
      <w:r w:rsidR="001C6F48" w:rsidRPr="00DC04F1">
        <w:rPr>
          <w:sz w:val="24"/>
          <w:szCs w:val="24"/>
        </w:rPr>
        <w:t>”</w:t>
      </w:r>
      <w:r w:rsidR="001169D6" w:rsidRPr="00DC04F1">
        <w:rPr>
          <w:sz w:val="24"/>
          <w:szCs w:val="24"/>
        </w:rPr>
        <w:t xml:space="preserve"> rather than the sound </w:t>
      </w:r>
      <w:r w:rsidR="001C6F48" w:rsidRPr="00DC04F1">
        <w:rPr>
          <w:sz w:val="24"/>
          <w:szCs w:val="24"/>
        </w:rPr>
        <w:t>“</w:t>
      </w:r>
      <w:r w:rsidR="001169D6" w:rsidRPr="00DC04F1">
        <w:rPr>
          <w:sz w:val="24"/>
          <w:szCs w:val="24"/>
        </w:rPr>
        <w:t>s</w:t>
      </w:r>
      <w:r w:rsidR="001C6F48" w:rsidRPr="00DC04F1">
        <w:rPr>
          <w:sz w:val="24"/>
          <w:szCs w:val="24"/>
        </w:rPr>
        <w:t>”</w:t>
      </w:r>
      <w:r w:rsidR="001169D6" w:rsidRPr="00DC04F1">
        <w:rPr>
          <w:sz w:val="24"/>
          <w:szCs w:val="24"/>
        </w:rPr>
        <w:t>)</w:t>
      </w:r>
      <w:r w:rsidR="00FD3F38" w:rsidRPr="00DC04F1">
        <w:rPr>
          <w:sz w:val="24"/>
          <w:szCs w:val="24"/>
        </w:rPr>
        <w:t xml:space="preserve">. </w:t>
      </w:r>
      <w:r w:rsidR="002D798E" w:rsidRPr="00DC04F1">
        <w:rPr>
          <w:sz w:val="24"/>
          <w:szCs w:val="24"/>
        </w:rPr>
        <w:t xml:space="preserve">There was a numerically smaller difference in accuracy between the </w:t>
      </w:r>
      <w:r w:rsidR="007717BA" w:rsidRPr="00DC04F1">
        <w:rPr>
          <w:sz w:val="24"/>
          <w:szCs w:val="24"/>
        </w:rPr>
        <w:t>form-only</w:t>
      </w:r>
      <w:r w:rsidR="002D798E" w:rsidRPr="00DC04F1">
        <w:rPr>
          <w:sz w:val="24"/>
          <w:szCs w:val="24"/>
        </w:rPr>
        <w:t xml:space="preserve"> group and the semantic group who received the immediate test </w:t>
      </w:r>
      <w:r w:rsidR="001169D6" w:rsidRPr="00DC04F1">
        <w:rPr>
          <w:sz w:val="24"/>
          <w:szCs w:val="24"/>
        </w:rPr>
        <w:t>but</w:t>
      </w:r>
      <w:r w:rsidR="002D798E" w:rsidRPr="00DC04F1">
        <w:rPr>
          <w:sz w:val="24"/>
          <w:szCs w:val="24"/>
        </w:rPr>
        <w:t xml:space="preserve"> this difference was not significant (</w:t>
      </w:r>
      <w:r w:rsidR="002D798E" w:rsidRPr="00DC04F1">
        <w:rPr>
          <w:i/>
          <w:sz w:val="24"/>
          <w:szCs w:val="24"/>
        </w:rPr>
        <w:t>p</w:t>
      </w:r>
      <w:r w:rsidR="003F0985" w:rsidRPr="00DC04F1">
        <w:rPr>
          <w:i/>
          <w:sz w:val="24"/>
          <w:szCs w:val="24"/>
        </w:rPr>
        <w:t>=</w:t>
      </w:r>
      <w:r w:rsidR="002D798E" w:rsidRPr="00DC04F1">
        <w:rPr>
          <w:sz w:val="24"/>
          <w:szCs w:val="24"/>
        </w:rPr>
        <w:t>.</w:t>
      </w:r>
      <w:r w:rsidR="0002255B" w:rsidRPr="00DC04F1">
        <w:rPr>
          <w:sz w:val="24"/>
          <w:szCs w:val="24"/>
        </w:rPr>
        <w:t>18</w:t>
      </w:r>
      <w:r w:rsidR="003F0985" w:rsidRPr="00DC04F1">
        <w:rPr>
          <w:sz w:val="24"/>
          <w:szCs w:val="24"/>
        </w:rPr>
        <w:t>,</w:t>
      </w:r>
      <w:r w:rsidR="00C66189">
        <w:rPr>
          <w:sz w:val="24"/>
          <w:szCs w:val="24"/>
        </w:rPr>
        <w:t xml:space="preserve"> </w:t>
      </w:r>
      <w:r w:rsidR="003F0985" w:rsidRPr="00DC04F1">
        <w:rPr>
          <w:i/>
          <w:sz w:val="24"/>
          <w:szCs w:val="24"/>
        </w:rPr>
        <w:t>d</w:t>
      </w:r>
      <w:r w:rsidR="003F0985" w:rsidRPr="00DC04F1">
        <w:rPr>
          <w:sz w:val="24"/>
          <w:szCs w:val="24"/>
        </w:rPr>
        <w:t>=</w:t>
      </w:r>
      <w:r w:rsidR="0002255B" w:rsidRPr="00DC04F1">
        <w:rPr>
          <w:sz w:val="24"/>
          <w:szCs w:val="24"/>
        </w:rPr>
        <w:t>0.40</w:t>
      </w:r>
      <w:r w:rsidR="002D798E" w:rsidRPr="00DC04F1">
        <w:rPr>
          <w:sz w:val="24"/>
          <w:szCs w:val="24"/>
        </w:rPr>
        <w:t>).</w:t>
      </w:r>
    </w:p>
    <w:p w:rsidR="001169D6" w:rsidRPr="009C2613" w:rsidRDefault="00DC7A78" w:rsidP="001169D6">
      <w:pPr>
        <w:spacing w:line="480" w:lineRule="auto"/>
        <w:rPr>
          <w:b/>
          <w:sz w:val="24"/>
          <w:szCs w:val="24"/>
        </w:rPr>
      </w:pPr>
      <w:r w:rsidRPr="009C2613">
        <w:rPr>
          <w:b/>
          <w:sz w:val="24"/>
          <w:szCs w:val="24"/>
        </w:rPr>
        <w:lastRenderedPageBreak/>
        <w:t>Does semantic training influence</w:t>
      </w:r>
      <w:r w:rsidR="00A23044" w:rsidRPr="009C2613">
        <w:rPr>
          <w:b/>
          <w:sz w:val="24"/>
          <w:szCs w:val="24"/>
        </w:rPr>
        <w:t xml:space="preserve"> </w:t>
      </w:r>
      <w:r w:rsidRPr="009C2613">
        <w:rPr>
          <w:b/>
          <w:sz w:val="24"/>
          <w:szCs w:val="24"/>
        </w:rPr>
        <w:t>the time course of word learning?</w:t>
      </w:r>
    </w:p>
    <w:p w:rsidR="00370AAC" w:rsidRPr="00DC04F1" w:rsidRDefault="001169D6" w:rsidP="00370AAC">
      <w:pPr>
        <w:spacing w:line="480" w:lineRule="auto"/>
        <w:ind w:firstLine="720"/>
        <w:rPr>
          <w:sz w:val="24"/>
          <w:szCs w:val="24"/>
        </w:rPr>
      </w:pPr>
      <w:r w:rsidRPr="00DC04F1">
        <w:rPr>
          <w:sz w:val="24"/>
          <w:szCs w:val="24"/>
        </w:rPr>
        <w:t xml:space="preserve">We first present analyses of changes in </w:t>
      </w:r>
      <w:r w:rsidR="00746CB6" w:rsidRPr="00DC04F1">
        <w:rPr>
          <w:sz w:val="24"/>
          <w:szCs w:val="24"/>
        </w:rPr>
        <w:t xml:space="preserve">lexical integration followed by changes in </w:t>
      </w:r>
      <w:r w:rsidR="00FC0938" w:rsidRPr="00DC04F1">
        <w:rPr>
          <w:sz w:val="24"/>
          <w:szCs w:val="24"/>
        </w:rPr>
        <w:t xml:space="preserve">explicit measures of word learning </w:t>
      </w:r>
      <w:r w:rsidRPr="00DC04F1">
        <w:rPr>
          <w:sz w:val="24"/>
          <w:szCs w:val="24"/>
        </w:rPr>
        <w:t>across the three tes</w:t>
      </w:r>
      <w:r w:rsidR="00746CB6" w:rsidRPr="00DC04F1">
        <w:rPr>
          <w:sz w:val="24"/>
          <w:szCs w:val="24"/>
        </w:rPr>
        <w:t>t points (0-hr, 24-hr and 1-wk). H</w:t>
      </w:r>
      <w:r w:rsidRPr="00DC04F1">
        <w:rPr>
          <w:sz w:val="24"/>
          <w:szCs w:val="24"/>
        </w:rPr>
        <w:t>ence</w:t>
      </w:r>
      <w:r w:rsidR="00746CB6" w:rsidRPr="00DC04F1">
        <w:rPr>
          <w:sz w:val="24"/>
          <w:szCs w:val="24"/>
        </w:rPr>
        <w:t>, we</w:t>
      </w:r>
      <w:r w:rsidRPr="00DC04F1">
        <w:rPr>
          <w:sz w:val="24"/>
          <w:szCs w:val="24"/>
        </w:rPr>
        <w:t xml:space="preserve"> </w:t>
      </w:r>
      <w:r w:rsidR="00746CB6" w:rsidRPr="00DC04F1">
        <w:rPr>
          <w:sz w:val="24"/>
          <w:szCs w:val="24"/>
        </w:rPr>
        <w:t xml:space="preserve">first </w:t>
      </w:r>
      <w:r w:rsidRPr="00DC04F1">
        <w:rPr>
          <w:sz w:val="24"/>
          <w:szCs w:val="24"/>
        </w:rPr>
        <w:t xml:space="preserve">focus on the </w:t>
      </w:r>
      <w:r w:rsidR="007717BA" w:rsidRPr="00DC04F1">
        <w:rPr>
          <w:sz w:val="24"/>
          <w:szCs w:val="24"/>
        </w:rPr>
        <w:t>two experimental groups</w:t>
      </w:r>
      <w:r w:rsidR="00AA7A10" w:rsidRPr="00DC04F1">
        <w:rPr>
          <w:sz w:val="24"/>
          <w:szCs w:val="24"/>
        </w:rPr>
        <w:t xml:space="preserve"> </w:t>
      </w:r>
      <w:r w:rsidRPr="00DC04F1">
        <w:rPr>
          <w:sz w:val="24"/>
          <w:szCs w:val="24"/>
        </w:rPr>
        <w:t xml:space="preserve">who completed all tests: the semantic training group who completed the immediate test (the </w:t>
      </w:r>
      <w:r w:rsidR="00370AAC" w:rsidRPr="00DC04F1">
        <w:rPr>
          <w:sz w:val="24"/>
          <w:szCs w:val="24"/>
        </w:rPr>
        <w:t>s</w:t>
      </w:r>
      <w:r w:rsidRPr="00DC04F1">
        <w:rPr>
          <w:sz w:val="24"/>
          <w:szCs w:val="24"/>
        </w:rPr>
        <w:t xml:space="preserve">emantic group) and the </w:t>
      </w:r>
      <w:r w:rsidR="007717BA" w:rsidRPr="00DC04F1">
        <w:rPr>
          <w:sz w:val="24"/>
          <w:szCs w:val="24"/>
        </w:rPr>
        <w:t>form-only</w:t>
      </w:r>
      <w:r w:rsidRPr="00DC04F1">
        <w:rPr>
          <w:sz w:val="24"/>
          <w:szCs w:val="24"/>
        </w:rPr>
        <w:t xml:space="preserve"> group. </w:t>
      </w:r>
    </w:p>
    <w:p w:rsidR="00FC0938" w:rsidRPr="00F16DDB" w:rsidRDefault="00517D34" w:rsidP="00F16DDB">
      <w:pPr>
        <w:spacing w:line="480" w:lineRule="auto"/>
        <w:ind w:firstLine="360"/>
        <w:rPr>
          <w:b/>
          <w:sz w:val="24"/>
          <w:szCs w:val="24"/>
        </w:rPr>
      </w:pPr>
      <w:proofErr w:type="gramStart"/>
      <w:r w:rsidRPr="009C2613">
        <w:rPr>
          <w:b/>
          <w:sz w:val="24"/>
          <w:szCs w:val="24"/>
        </w:rPr>
        <w:t>L</w:t>
      </w:r>
      <w:r w:rsidR="00FC0938" w:rsidRPr="009C2613">
        <w:rPr>
          <w:b/>
          <w:sz w:val="24"/>
          <w:szCs w:val="24"/>
        </w:rPr>
        <w:t xml:space="preserve">exical </w:t>
      </w:r>
      <w:r w:rsidR="00DC7A78" w:rsidRPr="009C2613">
        <w:rPr>
          <w:b/>
          <w:sz w:val="24"/>
          <w:szCs w:val="24"/>
        </w:rPr>
        <w:t>integration</w:t>
      </w:r>
      <w:r w:rsidR="00F16DDB">
        <w:rPr>
          <w:b/>
          <w:sz w:val="24"/>
          <w:szCs w:val="24"/>
        </w:rPr>
        <w:t>.</w:t>
      </w:r>
      <w:proofErr w:type="gramEnd"/>
      <w:r w:rsidR="00F16DDB">
        <w:rPr>
          <w:b/>
          <w:sz w:val="24"/>
          <w:szCs w:val="24"/>
        </w:rPr>
        <w:t xml:space="preserve"> </w:t>
      </w:r>
      <w:r w:rsidR="00FC0938" w:rsidRPr="00DC04F1">
        <w:rPr>
          <w:sz w:val="24"/>
          <w:szCs w:val="24"/>
        </w:rPr>
        <w:t xml:space="preserve">The RT and error data for the pause detection task are shown in Table 4. Outliers were removed if RTs were &lt;200ms or &gt;2.5 SDs from the condition mean for each child separately (&lt;2% data for all groups and sessions). Participants were removed from analysis if they made &gt;50% errors for either condition: Three children were removed for the 0-hr test (semantic group </w:t>
      </w:r>
      <w:r w:rsidR="00FC0938" w:rsidRPr="00DC04F1">
        <w:rPr>
          <w:i/>
          <w:sz w:val="24"/>
          <w:szCs w:val="24"/>
        </w:rPr>
        <w:t>n</w:t>
      </w:r>
      <w:r w:rsidR="00FC0938" w:rsidRPr="00DC04F1">
        <w:rPr>
          <w:sz w:val="24"/>
          <w:szCs w:val="24"/>
        </w:rPr>
        <w:t xml:space="preserve"> =2</w:t>
      </w:r>
      <w:r w:rsidR="00793414">
        <w:rPr>
          <w:sz w:val="24"/>
          <w:szCs w:val="24"/>
        </w:rPr>
        <w:t xml:space="preserve"> aged 7.75 years and 9.16 years</w:t>
      </w:r>
      <w:r w:rsidR="00FC0938" w:rsidRPr="00DC04F1">
        <w:rPr>
          <w:sz w:val="24"/>
          <w:szCs w:val="24"/>
        </w:rPr>
        <w:t xml:space="preserve">, form-only group </w:t>
      </w:r>
      <w:r w:rsidR="00FC0938" w:rsidRPr="00DC04F1">
        <w:rPr>
          <w:i/>
          <w:sz w:val="24"/>
          <w:szCs w:val="24"/>
        </w:rPr>
        <w:t>n</w:t>
      </w:r>
      <w:r w:rsidR="00FC0938" w:rsidRPr="00DC04F1">
        <w:rPr>
          <w:sz w:val="24"/>
          <w:szCs w:val="24"/>
        </w:rPr>
        <w:t xml:space="preserve"> =1</w:t>
      </w:r>
      <w:r w:rsidR="00793414">
        <w:rPr>
          <w:sz w:val="24"/>
          <w:szCs w:val="24"/>
        </w:rPr>
        <w:t xml:space="preserve"> aged 7.66 years</w:t>
      </w:r>
      <w:r w:rsidR="00FC0938" w:rsidRPr="00DC04F1">
        <w:rPr>
          <w:sz w:val="24"/>
          <w:szCs w:val="24"/>
        </w:rPr>
        <w:t xml:space="preserve">) and four children were removed for the 1-wk test (semantic group </w:t>
      </w:r>
      <w:r w:rsidR="00FC0938" w:rsidRPr="00DC04F1">
        <w:rPr>
          <w:i/>
          <w:sz w:val="24"/>
          <w:szCs w:val="24"/>
        </w:rPr>
        <w:t>n</w:t>
      </w:r>
      <w:r w:rsidR="00FC0938" w:rsidRPr="00DC04F1">
        <w:rPr>
          <w:sz w:val="24"/>
          <w:szCs w:val="24"/>
        </w:rPr>
        <w:t xml:space="preserve"> =</w:t>
      </w:r>
      <w:r w:rsidR="0078542D">
        <w:rPr>
          <w:sz w:val="24"/>
          <w:szCs w:val="24"/>
        </w:rPr>
        <w:t xml:space="preserve"> </w:t>
      </w:r>
      <w:r w:rsidR="00FC0938" w:rsidRPr="00DC04F1">
        <w:rPr>
          <w:sz w:val="24"/>
          <w:szCs w:val="24"/>
        </w:rPr>
        <w:t>2</w:t>
      </w:r>
      <w:r w:rsidR="00793414">
        <w:rPr>
          <w:sz w:val="24"/>
          <w:szCs w:val="24"/>
        </w:rPr>
        <w:t xml:space="preserve"> aged 7.75 years and 8.75 years</w:t>
      </w:r>
      <w:r w:rsidR="00FC0938" w:rsidRPr="00DC04F1">
        <w:rPr>
          <w:sz w:val="24"/>
          <w:szCs w:val="24"/>
        </w:rPr>
        <w:t xml:space="preserve">, form-only group </w:t>
      </w:r>
      <w:r w:rsidR="00FC0938" w:rsidRPr="00DC04F1">
        <w:rPr>
          <w:i/>
          <w:sz w:val="24"/>
          <w:szCs w:val="24"/>
        </w:rPr>
        <w:t>n</w:t>
      </w:r>
      <w:r w:rsidR="00FC0938" w:rsidRPr="00DC04F1">
        <w:rPr>
          <w:sz w:val="24"/>
          <w:szCs w:val="24"/>
        </w:rPr>
        <w:t xml:space="preserve"> =</w:t>
      </w:r>
      <w:r w:rsidR="0078542D">
        <w:rPr>
          <w:sz w:val="24"/>
          <w:szCs w:val="24"/>
        </w:rPr>
        <w:t xml:space="preserve"> </w:t>
      </w:r>
      <w:r w:rsidR="00FC0938" w:rsidRPr="00DC04F1">
        <w:rPr>
          <w:sz w:val="24"/>
          <w:szCs w:val="24"/>
        </w:rPr>
        <w:t>2</w:t>
      </w:r>
      <w:r w:rsidR="00793414">
        <w:rPr>
          <w:sz w:val="24"/>
          <w:szCs w:val="24"/>
        </w:rPr>
        <w:t xml:space="preserve"> aged 8.25 years and 7 years</w:t>
      </w:r>
      <w:r w:rsidR="00FC0938" w:rsidRPr="00DC04F1">
        <w:rPr>
          <w:sz w:val="24"/>
          <w:szCs w:val="24"/>
        </w:rPr>
        <w:t xml:space="preserve">). RT data were analysed for correct responses only. </w:t>
      </w:r>
    </w:p>
    <w:p w:rsidR="00FC0938" w:rsidRPr="00DC04F1" w:rsidRDefault="00FC0938" w:rsidP="00FC0938">
      <w:pPr>
        <w:spacing w:line="480" w:lineRule="auto"/>
        <w:ind w:firstLine="360"/>
        <w:rPr>
          <w:sz w:val="24"/>
          <w:szCs w:val="24"/>
        </w:rPr>
      </w:pPr>
      <w:r w:rsidRPr="00DC04F1">
        <w:rPr>
          <w:sz w:val="24"/>
          <w:szCs w:val="24"/>
        </w:rPr>
        <w:t>The RT data for the children who received all tests (0-hr, 24-hr and 1-wk) were entered into a 2 (Condition: Competitor, control) x 3 (Session 0-hr, 24-hr, 1-wk) x 2 (Training Group: Semantic, No Semantic) x 2 (List 1, List 2) mixed-design ANOVA.</w:t>
      </w:r>
      <w:r w:rsidRPr="00DC04F1">
        <w:rPr>
          <w:i/>
          <w:sz w:val="24"/>
          <w:szCs w:val="24"/>
        </w:rPr>
        <w:t xml:space="preserve">  </w:t>
      </w:r>
      <w:r w:rsidRPr="00DC04F1">
        <w:rPr>
          <w:sz w:val="24"/>
          <w:szCs w:val="24"/>
        </w:rPr>
        <w:t xml:space="preserve">There was no significant main effect of Condition, </w:t>
      </w:r>
      <w:r w:rsidRPr="00DC04F1">
        <w:rPr>
          <w:i/>
          <w:sz w:val="24"/>
          <w:szCs w:val="24"/>
        </w:rPr>
        <w:t>F</w:t>
      </w:r>
      <w:r w:rsidRPr="00DC04F1">
        <w:rPr>
          <w:sz w:val="24"/>
          <w:szCs w:val="24"/>
          <w:vertAlign w:val="subscript"/>
        </w:rPr>
        <w:t>1</w:t>
      </w:r>
      <w:r w:rsidRPr="00DC04F1">
        <w:rPr>
          <w:sz w:val="24"/>
          <w:szCs w:val="24"/>
        </w:rPr>
        <w:t>(1,</w:t>
      </w:r>
      <w:r w:rsidR="0078542D">
        <w:rPr>
          <w:sz w:val="24"/>
          <w:szCs w:val="24"/>
        </w:rPr>
        <w:t xml:space="preserve"> </w:t>
      </w:r>
      <w:r w:rsidRPr="00DC04F1">
        <w:rPr>
          <w:sz w:val="24"/>
          <w:szCs w:val="24"/>
        </w:rPr>
        <w:t xml:space="preserve">54)=1.93, </w:t>
      </w:r>
      <w:r w:rsidRPr="00DC04F1">
        <w:rPr>
          <w:i/>
          <w:sz w:val="24"/>
          <w:szCs w:val="24"/>
        </w:rPr>
        <w:t>p</w:t>
      </w:r>
      <w:r w:rsidRPr="00DC04F1">
        <w:rPr>
          <w:sz w:val="24"/>
          <w:szCs w:val="24"/>
        </w:rPr>
        <w:t xml:space="preserve">=.17, </w:t>
      </w:r>
      <w:r w:rsidRPr="00DC04F1">
        <w:rPr>
          <w:rFonts w:ascii="Symbol" w:hAnsi="Symbol"/>
          <w:i/>
          <w:iCs/>
          <w:sz w:val="24"/>
          <w:szCs w:val="24"/>
        </w:rPr>
        <w:t></w:t>
      </w:r>
      <w:r w:rsidRPr="00DC04F1">
        <w:rPr>
          <w:rFonts w:ascii="Bell MT" w:hAnsi="Bell MT"/>
          <w:i/>
          <w:iCs/>
          <w:sz w:val="24"/>
          <w:szCs w:val="24"/>
          <w:vertAlign w:val="subscript"/>
        </w:rPr>
        <w:t>p</w:t>
      </w:r>
      <w:r w:rsidRPr="00DC04F1">
        <w:rPr>
          <w:rFonts w:ascii="Bell MT" w:hAnsi="Bell MT"/>
          <w:i/>
          <w:iCs/>
          <w:sz w:val="24"/>
          <w:szCs w:val="24"/>
          <w:vertAlign w:val="superscript"/>
        </w:rPr>
        <w:t>2</w:t>
      </w:r>
      <w:r w:rsidRPr="00DC04F1">
        <w:rPr>
          <w:sz w:val="24"/>
          <w:szCs w:val="24"/>
        </w:rPr>
        <w:t xml:space="preserve">=.04, </w:t>
      </w:r>
      <w:r w:rsidRPr="00DC04F1">
        <w:rPr>
          <w:i/>
          <w:sz w:val="24"/>
          <w:szCs w:val="24"/>
        </w:rPr>
        <w:t>F</w:t>
      </w:r>
      <w:r w:rsidRPr="00DC04F1">
        <w:rPr>
          <w:sz w:val="24"/>
          <w:szCs w:val="24"/>
          <w:vertAlign w:val="subscript"/>
        </w:rPr>
        <w:t>2</w:t>
      </w:r>
      <w:r w:rsidRPr="00DC04F1">
        <w:rPr>
          <w:sz w:val="24"/>
          <w:szCs w:val="24"/>
        </w:rPr>
        <w:t xml:space="preserve">(1, 26)=1.50, </w:t>
      </w:r>
      <w:r w:rsidRPr="00DC04F1">
        <w:rPr>
          <w:i/>
          <w:sz w:val="24"/>
          <w:szCs w:val="24"/>
        </w:rPr>
        <w:t>p</w:t>
      </w:r>
      <w:r w:rsidRPr="00DC04F1">
        <w:rPr>
          <w:sz w:val="24"/>
          <w:szCs w:val="24"/>
        </w:rPr>
        <w:t xml:space="preserve">=.23, </w:t>
      </w:r>
      <w:r w:rsidRPr="00DC04F1">
        <w:rPr>
          <w:rFonts w:ascii="Symbol" w:hAnsi="Symbol"/>
          <w:i/>
          <w:iCs/>
          <w:sz w:val="24"/>
          <w:szCs w:val="24"/>
        </w:rPr>
        <w:t></w:t>
      </w:r>
      <w:r w:rsidRPr="00DC04F1">
        <w:rPr>
          <w:rFonts w:ascii="Bell MT" w:hAnsi="Bell MT"/>
          <w:i/>
          <w:iCs/>
          <w:sz w:val="24"/>
          <w:szCs w:val="24"/>
          <w:vertAlign w:val="subscript"/>
        </w:rPr>
        <w:t>p</w:t>
      </w:r>
      <w:r w:rsidRPr="00DC04F1">
        <w:rPr>
          <w:rFonts w:ascii="Bell MT" w:hAnsi="Bell MT"/>
          <w:i/>
          <w:iCs/>
          <w:sz w:val="24"/>
          <w:szCs w:val="24"/>
          <w:vertAlign w:val="superscript"/>
        </w:rPr>
        <w:t>2</w:t>
      </w:r>
      <w:r w:rsidRPr="00DC04F1">
        <w:rPr>
          <w:sz w:val="24"/>
          <w:szCs w:val="24"/>
        </w:rPr>
        <w:t>=.06, but there was a marginally significant Session x Condition interaction</w:t>
      </w:r>
      <w:r w:rsidRPr="00DC04F1">
        <w:rPr>
          <w:rStyle w:val="FootnoteReference"/>
          <w:sz w:val="24"/>
          <w:szCs w:val="24"/>
        </w:rPr>
        <w:footnoteReference w:id="1"/>
      </w:r>
      <w:r w:rsidRPr="00DC04F1">
        <w:rPr>
          <w:sz w:val="24"/>
          <w:szCs w:val="24"/>
        </w:rPr>
        <w:t xml:space="preserve">, </w:t>
      </w:r>
      <w:r w:rsidRPr="00DC04F1">
        <w:rPr>
          <w:i/>
          <w:sz w:val="24"/>
          <w:szCs w:val="24"/>
        </w:rPr>
        <w:t>F</w:t>
      </w:r>
      <w:r w:rsidRPr="00DC04F1">
        <w:rPr>
          <w:sz w:val="24"/>
          <w:szCs w:val="24"/>
          <w:vertAlign w:val="subscript"/>
        </w:rPr>
        <w:t>1</w:t>
      </w:r>
      <w:r w:rsidRPr="00DC04F1">
        <w:rPr>
          <w:sz w:val="24"/>
          <w:szCs w:val="24"/>
        </w:rPr>
        <w:t xml:space="preserve">(2, 108)=2.91, </w:t>
      </w:r>
      <w:r w:rsidRPr="00DC04F1">
        <w:rPr>
          <w:i/>
          <w:sz w:val="24"/>
          <w:szCs w:val="24"/>
        </w:rPr>
        <w:t>p</w:t>
      </w:r>
      <w:r w:rsidRPr="00DC04F1">
        <w:rPr>
          <w:sz w:val="24"/>
          <w:szCs w:val="24"/>
        </w:rPr>
        <w:t xml:space="preserve">=.06, </w:t>
      </w:r>
      <w:r w:rsidRPr="00DC04F1">
        <w:rPr>
          <w:rFonts w:ascii="Symbol" w:hAnsi="Symbol"/>
          <w:i/>
          <w:iCs/>
          <w:sz w:val="24"/>
          <w:szCs w:val="24"/>
        </w:rPr>
        <w:t></w:t>
      </w:r>
      <w:r w:rsidRPr="00DC04F1">
        <w:rPr>
          <w:rFonts w:ascii="Bell MT" w:hAnsi="Bell MT"/>
          <w:i/>
          <w:iCs/>
          <w:sz w:val="24"/>
          <w:szCs w:val="24"/>
          <w:vertAlign w:val="subscript"/>
        </w:rPr>
        <w:t>p</w:t>
      </w:r>
      <w:r w:rsidRPr="00DC04F1">
        <w:rPr>
          <w:rFonts w:ascii="Bell MT" w:hAnsi="Bell MT"/>
          <w:i/>
          <w:iCs/>
          <w:sz w:val="24"/>
          <w:szCs w:val="24"/>
          <w:vertAlign w:val="superscript"/>
        </w:rPr>
        <w:t>2</w:t>
      </w:r>
      <w:r w:rsidRPr="00DC04F1">
        <w:rPr>
          <w:sz w:val="24"/>
          <w:szCs w:val="24"/>
        </w:rPr>
        <w:t xml:space="preserve">=.05, </w:t>
      </w:r>
      <w:r w:rsidRPr="00DC04F1">
        <w:rPr>
          <w:i/>
          <w:sz w:val="24"/>
          <w:szCs w:val="24"/>
        </w:rPr>
        <w:t>F</w:t>
      </w:r>
      <w:r w:rsidRPr="00DC04F1">
        <w:rPr>
          <w:sz w:val="24"/>
          <w:szCs w:val="24"/>
          <w:vertAlign w:val="subscript"/>
        </w:rPr>
        <w:t>2</w:t>
      </w:r>
      <w:r w:rsidRPr="00DC04F1">
        <w:rPr>
          <w:sz w:val="24"/>
          <w:szCs w:val="24"/>
        </w:rPr>
        <w:t xml:space="preserve">(2, 52)=2.23, </w:t>
      </w:r>
      <w:r w:rsidRPr="00DC04F1">
        <w:rPr>
          <w:i/>
          <w:sz w:val="24"/>
          <w:szCs w:val="24"/>
        </w:rPr>
        <w:t>p</w:t>
      </w:r>
      <w:r w:rsidRPr="00DC04F1">
        <w:rPr>
          <w:sz w:val="24"/>
          <w:szCs w:val="24"/>
        </w:rPr>
        <w:t xml:space="preserve">=.12, </w:t>
      </w:r>
      <w:r w:rsidRPr="00DC04F1">
        <w:rPr>
          <w:rFonts w:ascii="Symbol" w:hAnsi="Symbol"/>
          <w:i/>
          <w:iCs/>
          <w:sz w:val="24"/>
          <w:szCs w:val="24"/>
        </w:rPr>
        <w:t></w:t>
      </w:r>
      <w:r w:rsidRPr="00DC04F1">
        <w:rPr>
          <w:rFonts w:ascii="Bell MT" w:hAnsi="Bell MT"/>
          <w:i/>
          <w:iCs/>
          <w:sz w:val="24"/>
          <w:szCs w:val="24"/>
          <w:vertAlign w:val="subscript"/>
        </w:rPr>
        <w:t>p</w:t>
      </w:r>
      <w:r w:rsidRPr="00DC04F1">
        <w:rPr>
          <w:rFonts w:ascii="Bell MT" w:hAnsi="Bell MT"/>
          <w:i/>
          <w:iCs/>
          <w:sz w:val="24"/>
          <w:szCs w:val="24"/>
          <w:vertAlign w:val="superscript"/>
        </w:rPr>
        <w:t>2</w:t>
      </w:r>
      <w:r w:rsidRPr="00DC04F1">
        <w:rPr>
          <w:sz w:val="24"/>
          <w:szCs w:val="24"/>
        </w:rPr>
        <w:t xml:space="preserve">=.08: Pause detection latencies were similar for competitor and control conditions at 0-hrs, 95% CIs -65-30ms, </w:t>
      </w:r>
      <w:r w:rsidRPr="00DC04F1">
        <w:rPr>
          <w:i/>
          <w:sz w:val="24"/>
          <w:szCs w:val="24"/>
        </w:rPr>
        <w:t>t</w:t>
      </w:r>
      <w:r w:rsidRPr="00DC04F1">
        <w:rPr>
          <w:i/>
          <w:sz w:val="24"/>
          <w:szCs w:val="24"/>
          <w:vertAlign w:val="superscript"/>
        </w:rPr>
        <w:t>1</w:t>
      </w:r>
      <w:r w:rsidRPr="00DC04F1">
        <w:rPr>
          <w:sz w:val="24"/>
          <w:szCs w:val="24"/>
        </w:rPr>
        <w:t>(60)=-0.75,</w:t>
      </w:r>
      <w:r w:rsidR="0078542D">
        <w:rPr>
          <w:sz w:val="24"/>
          <w:szCs w:val="24"/>
        </w:rPr>
        <w:t xml:space="preserve"> </w:t>
      </w:r>
      <w:r w:rsidRPr="00DC04F1">
        <w:rPr>
          <w:i/>
          <w:sz w:val="24"/>
          <w:szCs w:val="24"/>
        </w:rPr>
        <w:t>p</w:t>
      </w:r>
      <w:r w:rsidRPr="00DC04F1">
        <w:rPr>
          <w:sz w:val="24"/>
          <w:szCs w:val="24"/>
        </w:rPr>
        <w:t xml:space="preserve">=.46, </w:t>
      </w:r>
      <w:r w:rsidRPr="00DC04F1">
        <w:rPr>
          <w:i/>
          <w:sz w:val="24"/>
          <w:szCs w:val="24"/>
        </w:rPr>
        <w:t>d</w:t>
      </w:r>
      <w:r w:rsidRPr="00DC04F1">
        <w:rPr>
          <w:sz w:val="24"/>
          <w:szCs w:val="24"/>
        </w:rPr>
        <w:t xml:space="preserve">=-.09, </w:t>
      </w:r>
      <w:r w:rsidRPr="00DC04F1">
        <w:rPr>
          <w:i/>
          <w:sz w:val="24"/>
          <w:szCs w:val="24"/>
        </w:rPr>
        <w:t>t</w:t>
      </w:r>
      <w:r w:rsidRPr="00DC04F1">
        <w:rPr>
          <w:sz w:val="24"/>
          <w:szCs w:val="24"/>
          <w:vertAlign w:val="superscript"/>
        </w:rPr>
        <w:t>2</w:t>
      </w:r>
      <w:r w:rsidRPr="00DC04F1">
        <w:rPr>
          <w:sz w:val="24"/>
          <w:szCs w:val="24"/>
        </w:rPr>
        <w:t>(27)=-.69,</w:t>
      </w:r>
      <w:r w:rsidR="0078542D">
        <w:rPr>
          <w:sz w:val="24"/>
          <w:szCs w:val="24"/>
        </w:rPr>
        <w:t xml:space="preserve"> </w:t>
      </w:r>
      <w:r w:rsidRPr="00DC04F1">
        <w:rPr>
          <w:i/>
          <w:sz w:val="24"/>
          <w:szCs w:val="24"/>
        </w:rPr>
        <w:lastRenderedPageBreak/>
        <w:t>p</w:t>
      </w:r>
      <w:r w:rsidRPr="00DC04F1">
        <w:rPr>
          <w:sz w:val="24"/>
          <w:szCs w:val="24"/>
        </w:rPr>
        <w:t xml:space="preserve">=.50, </w:t>
      </w:r>
      <w:r w:rsidRPr="00DC04F1">
        <w:rPr>
          <w:i/>
          <w:sz w:val="24"/>
          <w:szCs w:val="24"/>
        </w:rPr>
        <w:t>d</w:t>
      </w:r>
      <w:r w:rsidRPr="00DC04F1">
        <w:rPr>
          <w:sz w:val="24"/>
          <w:szCs w:val="24"/>
        </w:rPr>
        <w:t xml:space="preserve">=-0.12,  indicating that the acquisition of the novel competitor had not increased lexical competition at this time point. However, at 24-hrs, children were slower to respond to the competitor words than to control words, 95% CIs 23-107ms, </w:t>
      </w:r>
      <w:proofErr w:type="gramStart"/>
      <w:r w:rsidRPr="00DC04F1">
        <w:rPr>
          <w:i/>
          <w:sz w:val="24"/>
          <w:szCs w:val="24"/>
        </w:rPr>
        <w:t>t</w:t>
      </w:r>
      <w:r w:rsidRPr="00DC04F1">
        <w:rPr>
          <w:i/>
          <w:sz w:val="24"/>
          <w:szCs w:val="24"/>
          <w:vertAlign w:val="superscript"/>
        </w:rPr>
        <w:t>1</w:t>
      </w:r>
      <w:r w:rsidRPr="00DC04F1">
        <w:rPr>
          <w:sz w:val="24"/>
          <w:szCs w:val="24"/>
        </w:rPr>
        <w:t>(</w:t>
      </w:r>
      <w:proofErr w:type="gramEnd"/>
      <w:r w:rsidRPr="00DC04F1">
        <w:rPr>
          <w:sz w:val="24"/>
          <w:szCs w:val="24"/>
        </w:rPr>
        <w:t xml:space="preserve">63)=3.09, </w:t>
      </w:r>
      <w:r w:rsidRPr="00DC04F1">
        <w:rPr>
          <w:i/>
          <w:sz w:val="24"/>
          <w:szCs w:val="24"/>
        </w:rPr>
        <w:t>p</w:t>
      </w:r>
      <w:r w:rsidRPr="00DC04F1">
        <w:rPr>
          <w:sz w:val="24"/>
          <w:szCs w:val="24"/>
        </w:rPr>
        <w:t xml:space="preserve">=.003, </w:t>
      </w:r>
      <w:r w:rsidRPr="00DC04F1">
        <w:rPr>
          <w:i/>
          <w:sz w:val="24"/>
          <w:szCs w:val="24"/>
        </w:rPr>
        <w:t>d</w:t>
      </w:r>
      <w:r w:rsidRPr="00DC04F1">
        <w:rPr>
          <w:sz w:val="24"/>
          <w:szCs w:val="24"/>
        </w:rPr>
        <w:t xml:space="preserve">=0.40, </w:t>
      </w:r>
      <w:r w:rsidRPr="00DC04F1">
        <w:rPr>
          <w:i/>
          <w:sz w:val="24"/>
          <w:szCs w:val="24"/>
        </w:rPr>
        <w:t>t</w:t>
      </w:r>
      <w:r w:rsidRPr="00DC04F1">
        <w:rPr>
          <w:sz w:val="24"/>
          <w:szCs w:val="24"/>
          <w:vertAlign w:val="superscript"/>
        </w:rPr>
        <w:t>2</w:t>
      </w:r>
      <w:r w:rsidRPr="00DC04F1">
        <w:rPr>
          <w:sz w:val="24"/>
          <w:szCs w:val="24"/>
        </w:rPr>
        <w:t>(27)=2.28,</w:t>
      </w:r>
      <w:r w:rsidR="0078542D">
        <w:rPr>
          <w:sz w:val="24"/>
          <w:szCs w:val="24"/>
        </w:rPr>
        <w:t xml:space="preserve"> </w:t>
      </w:r>
      <w:r w:rsidRPr="00DC04F1">
        <w:rPr>
          <w:i/>
          <w:sz w:val="24"/>
          <w:szCs w:val="24"/>
        </w:rPr>
        <w:t>p</w:t>
      </w:r>
      <w:r w:rsidRPr="00DC04F1">
        <w:rPr>
          <w:sz w:val="24"/>
          <w:szCs w:val="24"/>
        </w:rPr>
        <w:t>=.03,</w:t>
      </w:r>
      <w:r w:rsidRPr="00DC04F1">
        <w:rPr>
          <w:i/>
          <w:sz w:val="24"/>
          <w:szCs w:val="24"/>
        </w:rPr>
        <w:t xml:space="preserve"> d</w:t>
      </w:r>
      <w:r w:rsidRPr="00DC04F1">
        <w:rPr>
          <w:sz w:val="24"/>
          <w:szCs w:val="24"/>
        </w:rPr>
        <w:t xml:space="preserve">=0.43, suggesting that the new competitor effect was present. Although this pattern of lexical competition remained numerically similar at the 1-wk test, the effect was more variable and did not reach significance, 95% CIs -29 – 107ms, </w:t>
      </w:r>
      <w:proofErr w:type="gramStart"/>
      <w:r w:rsidRPr="00DC04F1">
        <w:rPr>
          <w:i/>
          <w:sz w:val="24"/>
          <w:szCs w:val="24"/>
        </w:rPr>
        <w:t>t</w:t>
      </w:r>
      <w:r w:rsidRPr="00DC04F1">
        <w:rPr>
          <w:sz w:val="24"/>
          <w:szCs w:val="24"/>
          <w:vertAlign w:val="superscript"/>
        </w:rPr>
        <w:t>1</w:t>
      </w:r>
      <w:r w:rsidRPr="00DC04F1">
        <w:rPr>
          <w:sz w:val="24"/>
          <w:szCs w:val="24"/>
        </w:rPr>
        <w:t>(</w:t>
      </w:r>
      <w:proofErr w:type="gramEnd"/>
      <w:r w:rsidRPr="00DC04F1">
        <w:rPr>
          <w:sz w:val="24"/>
          <w:szCs w:val="24"/>
        </w:rPr>
        <w:t>59)=1.14,</w:t>
      </w:r>
      <w:r w:rsidR="0078542D">
        <w:rPr>
          <w:sz w:val="24"/>
          <w:szCs w:val="24"/>
        </w:rPr>
        <w:t xml:space="preserve"> </w:t>
      </w:r>
      <w:r w:rsidRPr="00DC04F1">
        <w:rPr>
          <w:i/>
          <w:sz w:val="24"/>
          <w:szCs w:val="24"/>
        </w:rPr>
        <w:t>p</w:t>
      </w:r>
      <w:r w:rsidRPr="00DC04F1">
        <w:rPr>
          <w:sz w:val="24"/>
          <w:szCs w:val="24"/>
        </w:rPr>
        <w:t xml:space="preserve">=.26, d=0.13, </w:t>
      </w:r>
      <w:r w:rsidRPr="00DC04F1">
        <w:rPr>
          <w:i/>
          <w:sz w:val="24"/>
          <w:szCs w:val="24"/>
        </w:rPr>
        <w:t>t</w:t>
      </w:r>
      <w:r w:rsidRPr="00DC04F1">
        <w:rPr>
          <w:sz w:val="24"/>
          <w:szCs w:val="24"/>
          <w:vertAlign w:val="superscript"/>
        </w:rPr>
        <w:t>2</w:t>
      </w:r>
      <w:r w:rsidRPr="00DC04F1">
        <w:rPr>
          <w:sz w:val="24"/>
          <w:szCs w:val="24"/>
        </w:rPr>
        <w:t>(27)=1.19,</w:t>
      </w:r>
      <w:r w:rsidR="0078542D">
        <w:rPr>
          <w:sz w:val="24"/>
          <w:szCs w:val="24"/>
        </w:rPr>
        <w:t xml:space="preserve"> </w:t>
      </w:r>
      <w:r w:rsidRPr="00DC04F1">
        <w:rPr>
          <w:i/>
          <w:sz w:val="24"/>
          <w:szCs w:val="24"/>
        </w:rPr>
        <w:t>p=</w:t>
      </w:r>
      <w:r w:rsidRPr="00DC04F1">
        <w:rPr>
          <w:sz w:val="24"/>
          <w:szCs w:val="24"/>
        </w:rPr>
        <w:t xml:space="preserve">.24, </w:t>
      </w:r>
      <w:r w:rsidRPr="00DC04F1">
        <w:rPr>
          <w:i/>
          <w:sz w:val="24"/>
          <w:szCs w:val="24"/>
        </w:rPr>
        <w:t>d</w:t>
      </w:r>
      <w:r w:rsidRPr="00DC04F1">
        <w:rPr>
          <w:sz w:val="24"/>
          <w:szCs w:val="24"/>
        </w:rPr>
        <w:t xml:space="preserve">=0.23. The type of training did not affect the time course of engagement in lexical competition: the Session x Condition x Training Group interaction was not significant, </w:t>
      </w:r>
      <w:r w:rsidRPr="00DC04F1">
        <w:rPr>
          <w:i/>
          <w:sz w:val="24"/>
          <w:szCs w:val="24"/>
        </w:rPr>
        <w:t>F</w:t>
      </w:r>
      <w:r w:rsidRPr="00DC04F1">
        <w:rPr>
          <w:sz w:val="24"/>
          <w:szCs w:val="24"/>
          <w:vertAlign w:val="subscript"/>
        </w:rPr>
        <w:t>1</w:t>
      </w:r>
      <w:r w:rsidRPr="00DC04F1">
        <w:rPr>
          <w:sz w:val="24"/>
          <w:szCs w:val="24"/>
        </w:rPr>
        <w:t xml:space="preserve">&lt;1, </w:t>
      </w:r>
      <w:r w:rsidRPr="00DC04F1">
        <w:rPr>
          <w:i/>
          <w:sz w:val="24"/>
          <w:szCs w:val="24"/>
        </w:rPr>
        <w:t>F</w:t>
      </w:r>
      <w:r w:rsidRPr="00DC04F1">
        <w:rPr>
          <w:sz w:val="24"/>
          <w:szCs w:val="24"/>
          <w:vertAlign w:val="subscript"/>
        </w:rPr>
        <w:t>2</w:t>
      </w:r>
      <w:r w:rsidRPr="00DC04F1">
        <w:rPr>
          <w:sz w:val="24"/>
          <w:szCs w:val="24"/>
        </w:rPr>
        <w:t xml:space="preserve">&lt;1, and there were no significant differences between the semantic and form-only groups in the size of lexical competition scores at 0-hrs, </w:t>
      </w:r>
      <w:r w:rsidRPr="00DC04F1">
        <w:rPr>
          <w:i/>
          <w:sz w:val="24"/>
          <w:szCs w:val="24"/>
        </w:rPr>
        <w:t>t</w:t>
      </w:r>
      <w:r w:rsidRPr="00DC04F1">
        <w:rPr>
          <w:i/>
          <w:sz w:val="24"/>
          <w:szCs w:val="24"/>
          <w:vertAlign w:val="superscript"/>
        </w:rPr>
        <w:t>1</w:t>
      </w:r>
      <w:r w:rsidRPr="00DC04F1">
        <w:rPr>
          <w:sz w:val="24"/>
          <w:szCs w:val="24"/>
        </w:rPr>
        <w:t xml:space="preserve">(59)=-.74, </w:t>
      </w:r>
      <w:r w:rsidRPr="00DC04F1">
        <w:rPr>
          <w:i/>
          <w:sz w:val="24"/>
          <w:szCs w:val="24"/>
        </w:rPr>
        <w:t>p</w:t>
      </w:r>
      <w:r w:rsidRPr="00DC04F1">
        <w:rPr>
          <w:sz w:val="24"/>
          <w:szCs w:val="24"/>
        </w:rPr>
        <w:t xml:space="preserve">=.46, </w:t>
      </w:r>
      <w:r w:rsidRPr="00DC04F1">
        <w:rPr>
          <w:i/>
          <w:sz w:val="24"/>
          <w:szCs w:val="24"/>
        </w:rPr>
        <w:t>d</w:t>
      </w:r>
      <w:r w:rsidRPr="00DC04F1">
        <w:rPr>
          <w:sz w:val="24"/>
          <w:szCs w:val="24"/>
        </w:rPr>
        <w:t xml:space="preserve">=-.19; </w:t>
      </w:r>
      <w:r w:rsidRPr="00DC04F1">
        <w:rPr>
          <w:i/>
          <w:sz w:val="24"/>
          <w:szCs w:val="24"/>
        </w:rPr>
        <w:t>t</w:t>
      </w:r>
      <w:r w:rsidRPr="00DC04F1">
        <w:rPr>
          <w:i/>
          <w:sz w:val="24"/>
          <w:szCs w:val="24"/>
          <w:vertAlign w:val="superscript"/>
        </w:rPr>
        <w:t>2</w:t>
      </w:r>
      <w:r w:rsidRPr="00DC04F1">
        <w:rPr>
          <w:sz w:val="24"/>
          <w:szCs w:val="24"/>
        </w:rPr>
        <w:t xml:space="preserve">(27)=-.88, </w:t>
      </w:r>
      <w:r w:rsidRPr="00DC04F1">
        <w:rPr>
          <w:i/>
          <w:sz w:val="24"/>
          <w:szCs w:val="24"/>
        </w:rPr>
        <w:t>p</w:t>
      </w:r>
      <w:r w:rsidRPr="00DC04F1">
        <w:rPr>
          <w:sz w:val="24"/>
          <w:szCs w:val="24"/>
        </w:rPr>
        <w:t xml:space="preserve">=.51, </w:t>
      </w:r>
      <w:r w:rsidRPr="00DC04F1">
        <w:rPr>
          <w:i/>
          <w:sz w:val="24"/>
          <w:szCs w:val="24"/>
        </w:rPr>
        <w:t>d</w:t>
      </w:r>
      <w:r w:rsidRPr="00DC04F1">
        <w:rPr>
          <w:sz w:val="24"/>
          <w:szCs w:val="24"/>
        </w:rPr>
        <w:t xml:space="preserve">=-0.18, 24-hrs, </w:t>
      </w:r>
      <w:r w:rsidRPr="00DC04F1">
        <w:rPr>
          <w:i/>
          <w:sz w:val="24"/>
          <w:szCs w:val="24"/>
        </w:rPr>
        <w:t>t</w:t>
      </w:r>
      <w:r w:rsidRPr="00DC04F1">
        <w:rPr>
          <w:i/>
          <w:sz w:val="24"/>
          <w:szCs w:val="24"/>
          <w:vertAlign w:val="superscript"/>
        </w:rPr>
        <w:t>1</w:t>
      </w:r>
      <w:r w:rsidRPr="00DC04F1">
        <w:rPr>
          <w:sz w:val="24"/>
          <w:szCs w:val="24"/>
        </w:rPr>
        <w:t xml:space="preserve">(62)=.66, </w:t>
      </w:r>
      <w:r w:rsidRPr="00DC04F1">
        <w:rPr>
          <w:i/>
          <w:sz w:val="24"/>
          <w:szCs w:val="24"/>
        </w:rPr>
        <w:t>p</w:t>
      </w:r>
      <w:r w:rsidRPr="00DC04F1">
        <w:rPr>
          <w:sz w:val="24"/>
          <w:szCs w:val="24"/>
        </w:rPr>
        <w:t xml:space="preserve">=.51, </w:t>
      </w:r>
      <w:r w:rsidRPr="00DC04F1">
        <w:rPr>
          <w:i/>
          <w:sz w:val="24"/>
          <w:szCs w:val="24"/>
        </w:rPr>
        <w:t>d</w:t>
      </w:r>
      <w:r w:rsidRPr="00DC04F1">
        <w:rPr>
          <w:sz w:val="24"/>
          <w:szCs w:val="24"/>
        </w:rPr>
        <w:t xml:space="preserve">=0.17; </w:t>
      </w:r>
      <w:r w:rsidRPr="00DC04F1">
        <w:rPr>
          <w:i/>
          <w:sz w:val="24"/>
          <w:szCs w:val="24"/>
        </w:rPr>
        <w:t>t</w:t>
      </w:r>
      <w:r w:rsidRPr="00DC04F1">
        <w:rPr>
          <w:i/>
          <w:sz w:val="24"/>
          <w:szCs w:val="24"/>
          <w:vertAlign w:val="superscript"/>
        </w:rPr>
        <w:t>2</w:t>
      </w:r>
      <w:r w:rsidRPr="00DC04F1">
        <w:rPr>
          <w:sz w:val="24"/>
          <w:szCs w:val="24"/>
        </w:rPr>
        <w:t>(27)=.56,</w:t>
      </w:r>
      <w:r w:rsidR="0078542D">
        <w:rPr>
          <w:sz w:val="24"/>
          <w:szCs w:val="24"/>
        </w:rPr>
        <w:t xml:space="preserve"> </w:t>
      </w:r>
      <w:r w:rsidRPr="00DC04F1">
        <w:rPr>
          <w:i/>
          <w:sz w:val="24"/>
          <w:szCs w:val="24"/>
        </w:rPr>
        <w:t>p</w:t>
      </w:r>
      <w:r w:rsidRPr="00DC04F1">
        <w:rPr>
          <w:sz w:val="24"/>
          <w:szCs w:val="24"/>
        </w:rPr>
        <w:t xml:space="preserve">=.49, </w:t>
      </w:r>
      <w:r w:rsidRPr="00DC04F1">
        <w:rPr>
          <w:i/>
          <w:sz w:val="24"/>
          <w:szCs w:val="24"/>
        </w:rPr>
        <w:t>d</w:t>
      </w:r>
      <w:r w:rsidRPr="00DC04F1">
        <w:rPr>
          <w:sz w:val="24"/>
          <w:szCs w:val="24"/>
        </w:rPr>
        <w:t xml:space="preserve">=0.18 , or 1-wk, </w:t>
      </w:r>
      <w:r w:rsidRPr="00DC04F1">
        <w:rPr>
          <w:i/>
          <w:sz w:val="24"/>
          <w:szCs w:val="24"/>
        </w:rPr>
        <w:t>t</w:t>
      </w:r>
      <w:r w:rsidRPr="00DC04F1">
        <w:rPr>
          <w:i/>
          <w:sz w:val="24"/>
          <w:szCs w:val="24"/>
          <w:vertAlign w:val="superscript"/>
        </w:rPr>
        <w:t>1</w:t>
      </w:r>
      <w:r w:rsidRPr="00DC04F1">
        <w:rPr>
          <w:sz w:val="24"/>
          <w:szCs w:val="24"/>
        </w:rPr>
        <w:t xml:space="preserve">(58)=.77, </w:t>
      </w:r>
      <w:r w:rsidRPr="00DC04F1">
        <w:rPr>
          <w:i/>
          <w:sz w:val="24"/>
          <w:szCs w:val="24"/>
        </w:rPr>
        <w:t>p</w:t>
      </w:r>
      <w:r w:rsidRPr="00DC04F1">
        <w:rPr>
          <w:sz w:val="24"/>
          <w:szCs w:val="24"/>
        </w:rPr>
        <w:t>=.45,</w:t>
      </w:r>
      <w:r w:rsidR="0078542D">
        <w:rPr>
          <w:sz w:val="24"/>
          <w:szCs w:val="24"/>
        </w:rPr>
        <w:t xml:space="preserve"> </w:t>
      </w:r>
      <w:r w:rsidRPr="00DC04F1">
        <w:rPr>
          <w:i/>
          <w:sz w:val="24"/>
          <w:szCs w:val="24"/>
        </w:rPr>
        <w:t>d</w:t>
      </w:r>
      <w:r w:rsidRPr="00DC04F1">
        <w:rPr>
          <w:sz w:val="24"/>
          <w:szCs w:val="24"/>
        </w:rPr>
        <w:t xml:space="preserve">=0.20; </w:t>
      </w:r>
      <w:r w:rsidRPr="00DC04F1">
        <w:rPr>
          <w:i/>
          <w:sz w:val="24"/>
          <w:szCs w:val="24"/>
        </w:rPr>
        <w:t>t</w:t>
      </w:r>
      <w:r w:rsidRPr="00DC04F1">
        <w:rPr>
          <w:i/>
          <w:sz w:val="24"/>
          <w:szCs w:val="24"/>
          <w:vertAlign w:val="superscript"/>
        </w:rPr>
        <w:t>2</w:t>
      </w:r>
      <w:r w:rsidRPr="00DC04F1">
        <w:rPr>
          <w:sz w:val="24"/>
          <w:szCs w:val="24"/>
        </w:rPr>
        <w:t>(27)=.18,</w:t>
      </w:r>
      <w:r w:rsidR="0078542D">
        <w:rPr>
          <w:sz w:val="24"/>
          <w:szCs w:val="24"/>
        </w:rPr>
        <w:t xml:space="preserve"> </w:t>
      </w:r>
      <w:r w:rsidRPr="00DC04F1">
        <w:rPr>
          <w:i/>
          <w:sz w:val="24"/>
          <w:szCs w:val="24"/>
        </w:rPr>
        <w:t>p</w:t>
      </w:r>
      <w:r w:rsidRPr="00DC04F1">
        <w:rPr>
          <w:sz w:val="24"/>
          <w:szCs w:val="24"/>
        </w:rPr>
        <w:t>=.81</w:t>
      </w:r>
      <w:r w:rsidR="0078542D">
        <w:rPr>
          <w:sz w:val="24"/>
          <w:szCs w:val="24"/>
        </w:rPr>
        <w:t xml:space="preserve"> </w:t>
      </w:r>
      <w:r w:rsidRPr="00DC04F1">
        <w:rPr>
          <w:sz w:val="24"/>
          <w:szCs w:val="24"/>
        </w:rPr>
        <w:t>,</w:t>
      </w:r>
      <w:r w:rsidRPr="00DC04F1">
        <w:rPr>
          <w:i/>
          <w:sz w:val="24"/>
          <w:szCs w:val="24"/>
        </w:rPr>
        <w:t>d</w:t>
      </w:r>
      <w:r w:rsidRPr="00DC04F1">
        <w:rPr>
          <w:sz w:val="24"/>
          <w:szCs w:val="24"/>
        </w:rPr>
        <w:t xml:space="preserve">=0.19.  There was however a significant Session x Training Group interaction, </w:t>
      </w:r>
      <w:r w:rsidRPr="00DC04F1">
        <w:rPr>
          <w:i/>
          <w:sz w:val="24"/>
          <w:szCs w:val="24"/>
        </w:rPr>
        <w:t>F</w:t>
      </w:r>
      <w:r w:rsidRPr="00DC04F1">
        <w:rPr>
          <w:sz w:val="24"/>
          <w:szCs w:val="24"/>
          <w:vertAlign w:val="subscript"/>
        </w:rPr>
        <w:t>1</w:t>
      </w:r>
      <w:r w:rsidRPr="00DC04F1">
        <w:rPr>
          <w:sz w:val="24"/>
          <w:szCs w:val="24"/>
        </w:rPr>
        <w:t xml:space="preserve">(2,108)=3.38, </w:t>
      </w:r>
      <w:r w:rsidRPr="00DC04F1">
        <w:rPr>
          <w:i/>
          <w:sz w:val="24"/>
          <w:szCs w:val="24"/>
        </w:rPr>
        <w:t>p</w:t>
      </w:r>
      <w:r w:rsidRPr="00DC04F1">
        <w:rPr>
          <w:sz w:val="24"/>
          <w:szCs w:val="24"/>
        </w:rPr>
        <w:t xml:space="preserve">=.04, </w:t>
      </w:r>
      <w:r w:rsidRPr="00DC04F1">
        <w:rPr>
          <w:rFonts w:ascii="Symbol" w:hAnsi="Symbol"/>
          <w:i/>
          <w:iCs/>
          <w:sz w:val="24"/>
          <w:szCs w:val="24"/>
        </w:rPr>
        <w:t></w:t>
      </w:r>
      <w:r w:rsidRPr="00DC04F1">
        <w:rPr>
          <w:rFonts w:ascii="Bell MT" w:hAnsi="Bell MT"/>
          <w:i/>
          <w:iCs/>
          <w:sz w:val="24"/>
          <w:szCs w:val="24"/>
          <w:vertAlign w:val="subscript"/>
        </w:rPr>
        <w:t>p</w:t>
      </w:r>
      <w:r w:rsidRPr="00DC04F1">
        <w:rPr>
          <w:rFonts w:ascii="Bell MT" w:hAnsi="Bell MT"/>
          <w:i/>
          <w:iCs/>
          <w:sz w:val="24"/>
          <w:szCs w:val="24"/>
          <w:vertAlign w:val="superscript"/>
        </w:rPr>
        <w:t>2</w:t>
      </w:r>
      <w:r w:rsidRPr="00DC04F1">
        <w:rPr>
          <w:sz w:val="24"/>
          <w:szCs w:val="24"/>
        </w:rPr>
        <w:t xml:space="preserve">=.06, </w:t>
      </w:r>
      <w:r w:rsidRPr="00DC04F1">
        <w:rPr>
          <w:i/>
          <w:sz w:val="24"/>
          <w:szCs w:val="24"/>
        </w:rPr>
        <w:t>F</w:t>
      </w:r>
      <w:r w:rsidRPr="00DC04F1">
        <w:rPr>
          <w:sz w:val="24"/>
          <w:szCs w:val="24"/>
          <w:vertAlign w:val="subscript"/>
        </w:rPr>
        <w:t>2</w:t>
      </w:r>
      <w:r w:rsidRPr="00DC04F1">
        <w:rPr>
          <w:sz w:val="24"/>
          <w:szCs w:val="24"/>
        </w:rPr>
        <w:t xml:space="preserve">(2, 52)=6.30, </w:t>
      </w:r>
      <w:r w:rsidRPr="00DC04F1">
        <w:rPr>
          <w:i/>
          <w:sz w:val="24"/>
          <w:szCs w:val="24"/>
        </w:rPr>
        <w:t>p</w:t>
      </w:r>
      <w:r w:rsidRPr="00DC04F1">
        <w:rPr>
          <w:sz w:val="24"/>
          <w:szCs w:val="24"/>
        </w:rPr>
        <w:t xml:space="preserve">=.004, </w:t>
      </w:r>
      <w:r w:rsidRPr="00DC04F1">
        <w:rPr>
          <w:rFonts w:ascii="Symbol" w:hAnsi="Symbol"/>
          <w:i/>
          <w:iCs/>
          <w:sz w:val="24"/>
          <w:szCs w:val="24"/>
        </w:rPr>
        <w:t></w:t>
      </w:r>
      <w:r w:rsidRPr="00DC04F1">
        <w:rPr>
          <w:rFonts w:ascii="Bell MT" w:hAnsi="Bell MT"/>
          <w:i/>
          <w:iCs/>
          <w:sz w:val="24"/>
          <w:szCs w:val="24"/>
          <w:vertAlign w:val="subscript"/>
        </w:rPr>
        <w:t>p</w:t>
      </w:r>
      <w:r w:rsidRPr="00DC04F1">
        <w:rPr>
          <w:rFonts w:ascii="Bell MT" w:hAnsi="Bell MT"/>
          <w:i/>
          <w:iCs/>
          <w:sz w:val="24"/>
          <w:szCs w:val="24"/>
          <w:vertAlign w:val="superscript"/>
        </w:rPr>
        <w:t>2</w:t>
      </w:r>
      <w:r w:rsidRPr="00DC04F1">
        <w:rPr>
          <w:sz w:val="24"/>
          <w:szCs w:val="24"/>
        </w:rPr>
        <w:t xml:space="preserve">=.20: When averaging across competitor and control conditions, both groups showed similar RT at 0 hours and 24 hours (semantic group, </w:t>
      </w:r>
      <w:r w:rsidRPr="00DC04F1">
        <w:rPr>
          <w:i/>
          <w:sz w:val="24"/>
          <w:szCs w:val="24"/>
        </w:rPr>
        <w:t>t</w:t>
      </w:r>
      <w:r w:rsidRPr="00DC04F1">
        <w:rPr>
          <w:i/>
          <w:sz w:val="24"/>
          <w:szCs w:val="24"/>
          <w:vertAlign w:val="superscript"/>
        </w:rPr>
        <w:t>1</w:t>
      </w:r>
      <w:r w:rsidRPr="00DC04F1">
        <w:rPr>
          <w:sz w:val="24"/>
          <w:szCs w:val="24"/>
        </w:rPr>
        <w:t>(28)=-1.40,</w:t>
      </w:r>
      <w:r w:rsidR="0078542D">
        <w:rPr>
          <w:sz w:val="24"/>
          <w:szCs w:val="24"/>
        </w:rPr>
        <w:t xml:space="preserve"> </w:t>
      </w:r>
      <w:r w:rsidRPr="00DC04F1">
        <w:rPr>
          <w:i/>
          <w:sz w:val="24"/>
          <w:szCs w:val="24"/>
        </w:rPr>
        <w:t>p</w:t>
      </w:r>
      <w:r w:rsidRPr="00DC04F1">
        <w:rPr>
          <w:sz w:val="24"/>
          <w:szCs w:val="24"/>
        </w:rPr>
        <w:t xml:space="preserve">=.17, </w:t>
      </w:r>
      <w:r w:rsidRPr="00DC04F1">
        <w:rPr>
          <w:i/>
          <w:sz w:val="24"/>
          <w:szCs w:val="24"/>
        </w:rPr>
        <w:t>d</w:t>
      </w:r>
      <w:r w:rsidRPr="00DC04F1">
        <w:rPr>
          <w:sz w:val="24"/>
          <w:szCs w:val="24"/>
        </w:rPr>
        <w:t>=0.20</w:t>
      </w:r>
      <w:r w:rsidRPr="00DC04F1">
        <w:rPr>
          <w:i/>
          <w:sz w:val="24"/>
          <w:szCs w:val="24"/>
        </w:rPr>
        <w:t>, t</w:t>
      </w:r>
      <w:r w:rsidRPr="00DC04F1">
        <w:rPr>
          <w:sz w:val="24"/>
          <w:szCs w:val="24"/>
          <w:vertAlign w:val="superscript"/>
        </w:rPr>
        <w:t>2</w:t>
      </w:r>
      <w:r w:rsidRPr="00DC04F1">
        <w:rPr>
          <w:sz w:val="24"/>
          <w:szCs w:val="24"/>
        </w:rPr>
        <w:t>(27)=1.02,</w:t>
      </w:r>
      <w:r w:rsidR="0078542D">
        <w:rPr>
          <w:sz w:val="24"/>
          <w:szCs w:val="24"/>
        </w:rPr>
        <w:t xml:space="preserve"> </w:t>
      </w:r>
      <w:r w:rsidRPr="00DC04F1">
        <w:rPr>
          <w:i/>
          <w:sz w:val="24"/>
          <w:szCs w:val="24"/>
        </w:rPr>
        <w:t>p</w:t>
      </w:r>
      <w:r w:rsidRPr="00DC04F1">
        <w:rPr>
          <w:sz w:val="24"/>
          <w:szCs w:val="24"/>
        </w:rPr>
        <w:t xml:space="preserve">=.32, </w:t>
      </w:r>
      <w:r w:rsidRPr="00DC04F1">
        <w:rPr>
          <w:i/>
          <w:sz w:val="24"/>
          <w:szCs w:val="24"/>
        </w:rPr>
        <w:t>d</w:t>
      </w:r>
      <w:r w:rsidRPr="00DC04F1">
        <w:rPr>
          <w:sz w:val="24"/>
          <w:szCs w:val="24"/>
        </w:rPr>
        <w:t xml:space="preserve">=0.19; form-only group, </w:t>
      </w:r>
      <w:r w:rsidRPr="00DC04F1">
        <w:rPr>
          <w:i/>
          <w:sz w:val="24"/>
          <w:szCs w:val="24"/>
        </w:rPr>
        <w:t>t</w:t>
      </w:r>
      <w:r w:rsidRPr="00DC04F1">
        <w:rPr>
          <w:i/>
          <w:sz w:val="24"/>
          <w:szCs w:val="24"/>
          <w:vertAlign w:val="superscript"/>
        </w:rPr>
        <w:t>1</w:t>
      </w:r>
      <w:r w:rsidRPr="00DC04F1">
        <w:rPr>
          <w:sz w:val="24"/>
          <w:szCs w:val="24"/>
        </w:rPr>
        <w:t>(31)=-1.15,</w:t>
      </w:r>
      <w:r w:rsidR="0078542D">
        <w:rPr>
          <w:sz w:val="24"/>
          <w:szCs w:val="24"/>
        </w:rPr>
        <w:t xml:space="preserve"> </w:t>
      </w:r>
      <w:r w:rsidRPr="00DC04F1">
        <w:rPr>
          <w:i/>
          <w:sz w:val="24"/>
          <w:szCs w:val="24"/>
        </w:rPr>
        <w:t>p</w:t>
      </w:r>
      <w:r w:rsidRPr="00DC04F1">
        <w:rPr>
          <w:sz w:val="24"/>
          <w:szCs w:val="24"/>
        </w:rPr>
        <w:t xml:space="preserve">=.26, </w:t>
      </w:r>
      <w:r w:rsidRPr="00DC04F1">
        <w:rPr>
          <w:i/>
          <w:sz w:val="24"/>
          <w:szCs w:val="24"/>
        </w:rPr>
        <w:t>d</w:t>
      </w:r>
      <w:r w:rsidRPr="00DC04F1">
        <w:rPr>
          <w:sz w:val="24"/>
          <w:szCs w:val="24"/>
        </w:rPr>
        <w:t xml:space="preserve">=0.14, </w:t>
      </w:r>
      <w:r w:rsidRPr="00DC04F1">
        <w:rPr>
          <w:i/>
          <w:sz w:val="24"/>
          <w:szCs w:val="24"/>
        </w:rPr>
        <w:t>t</w:t>
      </w:r>
      <w:r w:rsidRPr="00DC04F1">
        <w:rPr>
          <w:sz w:val="24"/>
          <w:szCs w:val="24"/>
          <w:vertAlign w:val="superscript"/>
        </w:rPr>
        <w:t>2</w:t>
      </w:r>
      <w:r w:rsidRPr="00DC04F1">
        <w:rPr>
          <w:sz w:val="24"/>
          <w:szCs w:val="24"/>
        </w:rPr>
        <w:t>(27)=1.42,</w:t>
      </w:r>
      <w:r w:rsidR="0078542D">
        <w:rPr>
          <w:sz w:val="24"/>
          <w:szCs w:val="24"/>
        </w:rPr>
        <w:t xml:space="preserve"> </w:t>
      </w:r>
      <w:r w:rsidRPr="00DC04F1">
        <w:rPr>
          <w:i/>
          <w:sz w:val="24"/>
          <w:szCs w:val="24"/>
        </w:rPr>
        <w:t>p</w:t>
      </w:r>
      <w:r w:rsidRPr="00DC04F1">
        <w:rPr>
          <w:sz w:val="24"/>
          <w:szCs w:val="24"/>
        </w:rPr>
        <w:t>=.17,</w:t>
      </w:r>
      <w:r w:rsidR="0078542D">
        <w:rPr>
          <w:sz w:val="24"/>
          <w:szCs w:val="24"/>
        </w:rPr>
        <w:t xml:space="preserve"> </w:t>
      </w:r>
      <w:r w:rsidRPr="00DC04F1">
        <w:rPr>
          <w:i/>
          <w:sz w:val="24"/>
          <w:szCs w:val="24"/>
        </w:rPr>
        <w:t>d</w:t>
      </w:r>
      <w:r w:rsidRPr="00DC04F1">
        <w:rPr>
          <w:sz w:val="24"/>
          <w:szCs w:val="24"/>
        </w:rPr>
        <w:t xml:space="preserve">=0.27); however whilst the semantic group showed no difference in RT between 24 hrs and 1 week, </w:t>
      </w:r>
      <w:r w:rsidRPr="00DC04F1">
        <w:rPr>
          <w:i/>
          <w:sz w:val="24"/>
          <w:szCs w:val="24"/>
        </w:rPr>
        <w:t>t</w:t>
      </w:r>
      <w:r w:rsidRPr="00DC04F1">
        <w:rPr>
          <w:i/>
          <w:sz w:val="24"/>
          <w:szCs w:val="24"/>
          <w:vertAlign w:val="superscript"/>
        </w:rPr>
        <w:t>1</w:t>
      </w:r>
      <w:r w:rsidRPr="00DC04F1">
        <w:rPr>
          <w:sz w:val="24"/>
          <w:szCs w:val="24"/>
        </w:rPr>
        <w:t>(28)=-.89,</w:t>
      </w:r>
      <w:r w:rsidRPr="00DC04F1">
        <w:rPr>
          <w:i/>
          <w:sz w:val="24"/>
          <w:szCs w:val="24"/>
        </w:rPr>
        <w:t>p</w:t>
      </w:r>
      <w:r w:rsidRPr="00DC04F1">
        <w:rPr>
          <w:sz w:val="24"/>
          <w:szCs w:val="24"/>
        </w:rPr>
        <w:t>=.38,</w:t>
      </w:r>
      <w:r w:rsidRPr="00DC04F1">
        <w:rPr>
          <w:i/>
          <w:sz w:val="24"/>
          <w:szCs w:val="24"/>
        </w:rPr>
        <w:t>d</w:t>
      </w:r>
      <w:r w:rsidRPr="00DC04F1">
        <w:rPr>
          <w:sz w:val="24"/>
          <w:szCs w:val="24"/>
        </w:rPr>
        <w:t>=0.16</w:t>
      </w:r>
      <w:r w:rsidRPr="00DC04F1">
        <w:rPr>
          <w:i/>
          <w:sz w:val="24"/>
          <w:szCs w:val="24"/>
        </w:rPr>
        <w:t>, t</w:t>
      </w:r>
      <w:r w:rsidRPr="00DC04F1">
        <w:rPr>
          <w:sz w:val="24"/>
          <w:szCs w:val="24"/>
          <w:vertAlign w:val="superscript"/>
        </w:rPr>
        <w:t>2</w:t>
      </w:r>
      <w:r w:rsidRPr="00DC04F1">
        <w:rPr>
          <w:sz w:val="24"/>
          <w:szCs w:val="24"/>
        </w:rPr>
        <w:t>(27)=1.39,</w:t>
      </w:r>
      <w:r w:rsidRPr="00DC04F1">
        <w:rPr>
          <w:i/>
          <w:sz w:val="24"/>
          <w:szCs w:val="24"/>
        </w:rPr>
        <w:t>p</w:t>
      </w:r>
      <w:r w:rsidRPr="00DC04F1">
        <w:rPr>
          <w:sz w:val="24"/>
          <w:szCs w:val="24"/>
        </w:rPr>
        <w:t>=.18,</w:t>
      </w:r>
      <w:r w:rsidRPr="00DC04F1">
        <w:rPr>
          <w:i/>
          <w:sz w:val="24"/>
          <w:szCs w:val="24"/>
        </w:rPr>
        <w:t>d</w:t>
      </w:r>
      <w:r w:rsidRPr="00DC04F1">
        <w:rPr>
          <w:sz w:val="24"/>
          <w:szCs w:val="24"/>
        </w:rPr>
        <w:t xml:space="preserve">=0.27, the form-only group showed significantly slower RT at 1-wk than at 24-hrs, </w:t>
      </w:r>
      <w:r w:rsidRPr="00DC04F1">
        <w:rPr>
          <w:i/>
          <w:sz w:val="24"/>
          <w:szCs w:val="24"/>
        </w:rPr>
        <w:t>t</w:t>
      </w:r>
      <w:r w:rsidRPr="00DC04F1">
        <w:rPr>
          <w:i/>
          <w:sz w:val="24"/>
          <w:szCs w:val="24"/>
          <w:vertAlign w:val="superscript"/>
        </w:rPr>
        <w:t>1</w:t>
      </w:r>
      <w:r w:rsidRPr="00DC04F1">
        <w:rPr>
          <w:sz w:val="24"/>
          <w:szCs w:val="24"/>
        </w:rPr>
        <w:t>(30)=-2.06,</w:t>
      </w:r>
      <w:r w:rsidR="0078542D">
        <w:rPr>
          <w:sz w:val="24"/>
          <w:szCs w:val="24"/>
        </w:rPr>
        <w:t xml:space="preserve"> </w:t>
      </w:r>
      <w:r w:rsidRPr="00DC04F1">
        <w:rPr>
          <w:i/>
          <w:sz w:val="24"/>
          <w:szCs w:val="24"/>
        </w:rPr>
        <w:t>p</w:t>
      </w:r>
      <w:r w:rsidRPr="00DC04F1">
        <w:rPr>
          <w:sz w:val="24"/>
          <w:szCs w:val="24"/>
        </w:rPr>
        <w:t>=.05,</w:t>
      </w:r>
      <w:r w:rsidR="0078542D">
        <w:rPr>
          <w:sz w:val="24"/>
          <w:szCs w:val="24"/>
        </w:rPr>
        <w:t xml:space="preserve"> </w:t>
      </w:r>
      <w:r w:rsidRPr="00DC04F1">
        <w:rPr>
          <w:i/>
          <w:sz w:val="24"/>
          <w:szCs w:val="24"/>
        </w:rPr>
        <w:t>d</w:t>
      </w:r>
      <w:r w:rsidRPr="00DC04F1">
        <w:rPr>
          <w:sz w:val="24"/>
          <w:szCs w:val="24"/>
        </w:rPr>
        <w:t xml:space="preserve">=-0.32, </w:t>
      </w:r>
      <w:r w:rsidRPr="00DC04F1">
        <w:rPr>
          <w:i/>
          <w:sz w:val="24"/>
          <w:szCs w:val="24"/>
        </w:rPr>
        <w:t>t</w:t>
      </w:r>
      <w:r w:rsidRPr="00DC04F1">
        <w:rPr>
          <w:sz w:val="24"/>
          <w:szCs w:val="24"/>
          <w:vertAlign w:val="superscript"/>
        </w:rPr>
        <w:t>2</w:t>
      </w:r>
      <w:r w:rsidRPr="00DC04F1">
        <w:rPr>
          <w:sz w:val="24"/>
          <w:szCs w:val="24"/>
        </w:rPr>
        <w:t>(27)=-2.87,</w:t>
      </w:r>
      <w:r w:rsidR="0078542D">
        <w:rPr>
          <w:sz w:val="24"/>
          <w:szCs w:val="24"/>
        </w:rPr>
        <w:t xml:space="preserve"> </w:t>
      </w:r>
      <w:r w:rsidRPr="00DC04F1">
        <w:rPr>
          <w:i/>
          <w:sz w:val="24"/>
          <w:szCs w:val="24"/>
        </w:rPr>
        <w:t>p</w:t>
      </w:r>
      <w:r w:rsidRPr="00DC04F1">
        <w:rPr>
          <w:sz w:val="24"/>
          <w:szCs w:val="24"/>
        </w:rPr>
        <w:t>=.008,</w:t>
      </w:r>
      <w:r w:rsidR="0078542D">
        <w:rPr>
          <w:sz w:val="24"/>
          <w:szCs w:val="24"/>
        </w:rPr>
        <w:t xml:space="preserve"> </w:t>
      </w:r>
      <w:r w:rsidRPr="00DC04F1">
        <w:rPr>
          <w:i/>
          <w:sz w:val="24"/>
          <w:szCs w:val="24"/>
        </w:rPr>
        <w:t>d</w:t>
      </w:r>
      <w:r w:rsidRPr="00DC04F1">
        <w:rPr>
          <w:sz w:val="24"/>
          <w:szCs w:val="24"/>
        </w:rPr>
        <w:t xml:space="preserve">=-0.57. It is notable that variability in pause detection RT was particularly high for the form-only group at the 1-wk test, which could have accounted for the general increase in RT as well as the lack of a significant lexical competition effect. There were no other significant main effects or interactions. </w:t>
      </w:r>
    </w:p>
    <w:p w:rsidR="00FC0938" w:rsidRPr="00DC04F1" w:rsidRDefault="00FC0938" w:rsidP="00FC0938">
      <w:pPr>
        <w:spacing w:line="480" w:lineRule="auto"/>
        <w:ind w:firstLine="360"/>
        <w:rPr>
          <w:color w:val="000000" w:themeColor="text1"/>
          <w:sz w:val="24"/>
          <w:szCs w:val="24"/>
        </w:rPr>
      </w:pPr>
      <w:r w:rsidRPr="00DC04F1">
        <w:rPr>
          <w:sz w:val="24"/>
          <w:szCs w:val="24"/>
        </w:rPr>
        <w:lastRenderedPageBreak/>
        <w:t xml:space="preserve">The analysis was repeated but with items removed (on a participant by participant basis) if the science-words were familiar on the knowledge check administered at the start of training or if the base words were unfamiliar on the base word picture matching task. Although the Session x Condition interaction became weaker, </w:t>
      </w:r>
      <w:r w:rsidRPr="00DC04F1">
        <w:rPr>
          <w:i/>
          <w:color w:val="000000" w:themeColor="text1"/>
          <w:sz w:val="24"/>
          <w:szCs w:val="24"/>
        </w:rPr>
        <w:t>F</w:t>
      </w:r>
      <w:r w:rsidRPr="00DC04F1">
        <w:rPr>
          <w:color w:val="000000" w:themeColor="text1"/>
          <w:sz w:val="24"/>
          <w:szCs w:val="24"/>
          <w:vertAlign w:val="subscript"/>
        </w:rPr>
        <w:t>1</w:t>
      </w:r>
      <w:r w:rsidRPr="00DC04F1">
        <w:rPr>
          <w:color w:val="000000" w:themeColor="text1"/>
          <w:sz w:val="24"/>
          <w:szCs w:val="24"/>
        </w:rPr>
        <w:t xml:space="preserve">(2,108)=2.36, </w:t>
      </w:r>
      <w:r w:rsidRPr="00DC04F1">
        <w:rPr>
          <w:i/>
          <w:color w:val="000000" w:themeColor="text1"/>
          <w:sz w:val="24"/>
          <w:szCs w:val="24"/>
        </w:rPr>
        <w:t>p</w:t>
      </w:r>
      <w:r w:rsidRPr="00DC04F1">
        <w:rPr>
          <w:color w:val="000000" w:themeColor="text1"/>
          <w:sz w:val="24"/>
          <w:szCs w:val="24"/>
        </w:rPr>
        <w:t xml:space="preserve">=.10, </w:t>
      </w:r>
      <w:r w:rsidRPr="00DC04F1">
        <w:rPr>
          <w:rFonts w:ascii="Symbol" w:hAnsi="Symbol"/>
          <w:i/>
          <w:iCs/>
          <w:sz w:val="24"/>
          <w:szCs w:val="24"/>
        </w:rPr>
        <w:t></w:t>
      </w:r>
      <w:r w:rsidRPr="00DC04F1">
        <w:rPr>
          <w:rFonts w:ascii="Bell MT" w:hAnsi="Bell MT"/>
          <w:i/>
          <w:iCs/>
          <w:sz w:val="24"/>
          <w:szCs w:val="24"/>
          <w:vertAlign w:val="subscript"/>
        </w:rPr>
        <w:t>p</w:t>
      </w:r>
      <w:r w:rsidRPr="00DC04F1">
        <w:rPr>
          <w:rFonts w:ascii="Bell MT" w:hAnsi="Bell MT"/>
          <w:i/>
          <w:iCs/>
          <w:sz w:val="24"/>
          <w:szCs w:val="24"/>
          <w:vertAlign w:val="superscript"/>
        </w:rPr>
        <w:t>2</w:t>
      </w:r>
      <w:r w:rsidRPr="00DC04F1">
        <w:rPr>
          <w:color w:val="000000" w:themeColor="text1"/>
          <w:sz w:val="24"/>
          <w:szCs w:val="24"/>
        </w:rPr>
        <w:t xml:space="preserve">=.04, </w:t>
      </w:r>
      <w:r w:rsidRPr="00DC04F1">
        <w:rPr>
          <w:i/>
          <w:color w:val="000000" w:themeColor="text1"/>
          <w:sz w:val="24"/>
          <w:szCs w:val="24"/>
        </w:rPr>
        <w:t>F</w:t>
      </w:r>
      <w:r w:rsidRPr="00DC04F1">
        <w:rPr>
          <w:color w:val="000000" w:themeColor="text1"/>
          <w:sz w:val="24"/>
          <w:szCs w:val="24"/>
          <w:vertAlign w:val="subscript"/>
        </w:rPr>
        <w:t>2</w:t>
      </w:r>
      <w:r w:rsidRPr="00DC04F1">
        <w:rPr>
          <w:color w:val="000000" w:themeColor="text1"/>
          <w:sz w:val="24"/>
          <w:szCs w:val="24"/>
        </w:rPr>
        <w:t xml:space="preserve">(2,52)=1.65, </w:t>
      </w:r>
      <w:r w:rsidRPr="00DC04F1">
        <w:rPr>
          <w:i/>
          <w:color w:val="000000" w:themeColor="text1"/>
          <w:sz w:val="24"/>
          <w:szCs w:val="24"/>
        </w:rPr>
        <w:t>p</w:t>
      </w:r>
      <w:r w:rsidRPr="00DC04F1">
        <w:rPr>
          <w:color w:val="000000" w:themeColor="text1"/>
          <w:sz w:val="24"/>
          <w:szCs w:val="24"/>
        </w:rPr>
        <w:t xml:space="preserve">=.20, </w:t>
      </w:r>
      <w:r w:rsidRPr="00DC04F1">
        <w:rPr>
          <w:rFonts w:ascii="Symbol" w:hAnsi="Symbol"/>
          <w:i/>
          <w:iCs/>
          <w:sz w:val="24"/>
          <w:szCs w:val="24"/>
        </w:rPr>
        <w:t></w:t>
      </w:r>
      <w:r w:rsidRPr="00DC04F1">
        <w:rPr>
          <w:rFonts w:ascii="Bell MT" w:hAnsi="Bell MT"/>
          <w:i/>
          <w:iCs/>
          <w:sz w:val="24"/>
          <w:szCs w:val="24"/>
          <w:vertAlign w:val="subscript"/>
        </w:rPr>
        <w:t>p</w:t>
      </w:r>
      <w:r w:rsidRPr="00DC04F1">
        <w:rPr>
          <w:rFonts w:ascii="Bell MT" w:hAnsi="Bell MT"/>
          <w:i/>
          <w:iCs/>
          <w:sz w:val="24"/>
          <w:szCs w:val="24"/>
          <w:vertAlign w:val="superscript"/>
        </w:rPr>
        <w:t>2</w:t>
      </w:r>
      <w:r w:rsidRPr="00DC04F1">
        <w:rPr>
          <w:color w:val="000000" w:themeColor="text1"/>
          <w:sz w:val="24"/>
          <w:szCs w:val="24"/>
        </w:rPr>
        <w:t xml:space="preserve">=.06, the contrasts comparing competitor and control conditions remained similar to the primary analysis: 0-hrs, </w:t>
      </w:r>
      <w:r w:rsidRPr="00DC04F1">
        <w:rPr>
          <w:i/>
          <w:sz w:val="24"/>
          <w:szCs w:val="24"/>
        </w:rPr>
        <w:t>t</w:t>
      </w:r>
      <w:r w:rsidRPr="00DC04F1">
        <w:rPr>
          <w:i/>
          <w:sz w:val="24"/>
          <w:szCs w:val="24"/>
          <w:vertAlign w:val="superscript"/>
        </w:rPr>
        <w:t>1</w:t>
      </w:r>
      <w:r w:rsidRPr="00DC04F1">
        <w:rPr>
          <w:sz w:val="24"/>
          <w:szCs w:val="24"/>
        </w:rPr>
        <w:t>(60)=-.87,</w:t>
      </w:r>
      <w:r w:rsidR="0078542D">
        <w:rPr>
          <w:sz w:val="24"/>
          <w:szCs w:val="24"/>
        </w:rPr>
        <w:t xml:space="preserve"> </w:t>
      </w:r>
      <w:r w:rsidRPr="00DC04F1">
        <w:rPr>
          <w:i/>
          <w:sz w:val="24"/>
          <w:szCs w:val="24"/>
        </w:rPr>
        <w:t>p</w:t>
      </w:r>
      <w:r w:rsidRPr="00DC04F1">
        <w:rPr>
          <w:sz w:val="24"/>
          <w:szCs w:val="24"/>
        </w:rPr>
        <w:t>=.40,</w:t>
      </w:r>
      <w:r w:rsidRPr="00DC04F1">
        <w:rPr>
          <w:i/>
          <w:sz w:val="24"/>
          <w:szCs w:val="24"/>
        </w:rPr>
        <w:t>d</w:t>
      </w:r>
      <w:r w:rsidRPr="00DC04F1">
        <w:rPr>
          <w:sz w:val="24"/>
          <w:szCs w:val="24"/>
        </w:rPr>
        <w:t xml:space="preserve">=-0.11, </w:t>
      </w:r>
      <w:r w:rsidRPr="00DC04F1">
        <w:rPr>
          <w:i/>
          <w:sz w:val="24"/>
          <w:szCs w:val="24"/>
        </w:rPr>
        <w:t>t</w:t>
      </w:r>
      <w:r w:rsidRPr="00DC04F1">
        <w:rPr>
          <w:i/>
          <w:sz w:val="24"/>
          <w:szCs w:val="24"/>
          <w:vertAlign w:val="superscript"/>
        </w:rPr>
        <w:t>2</w:t>
      </w:r>
      <w:r w:rsidRPr="00DC04F1">
        <w:rPr>
          <w:sz w:val="24"/>
          <w:szCs w:val="24"/>
        </w:rPr>
        <w:t>(27)=-.74,</w:t>
      </w:r>
      <w:r w:rsidRPr="00DC04F1">
        <w:rPr>
          <w:i/>
          <w:sz w:val="24"/>
          <w:szCs w:val="24"/>
        </w:rPr>
        <w:t>p=</w:t>
      </w:r>
      <w:r w:rsidRPr="00DC04F1">
        <w:rPr>
          <w:sz w:val="24"/>
          <w:szCs w:val="24"/>
        </w:rPr>
        <w:t>.42,</w:t>
      </w:r>
      <w:r w:rsidR="0078542D">
        <w:rPr>
          <w:sz w:val="24"/>
          <w:szCs w:val="24"/>
        </w:rPr>
        <w:t xml:space="preserve"> </w:t>
      </w:r>
      <w:r w:rsidRPr="00DC04F1">
        <w:rPr>
          <w:i/>
          <w:sz w:val="24"/>
          <w:szCs w:val="24"/>
        </w:rPr>
        <w:t>d</w:t>
      </w:r>
      <w:r w:rsidRPr="00DC04F1">
        <w:rPr>
          <w:sz w:val="24"/>
          <w:szCs w:val="24"/>
        </w:rPr>
        <w:t>=-0.10</w:t>
      </w:r>
      <w:r w:rsidRPr="00DC04F1">
        <w:rPr>
          <w:color w:val="000000" w:themeColor="text1"/>
          <w:sz w:val="24"/>
          <w:szCs w:val="24"/>
        </w:rPr>
        <w:t xml:space="preserve">, 24-hrs, </w:t>
      </w:r>
      <w:r w:rsidRPr="00DC04F1">
        <w:rPr>
          <w:i/>
          <w:sz w:val="24"/>
          <w:szCs w:val="24"/>
        </w:rPr>
        <w:t>t</w:t>
      </w:r>
      <w:r w:rsidRPr="00DC04F1">
        <w:rPr>
          <w:i/>
          <w:sz w:val="24"/>
          <w:szCs w:val="24"/>
          <w:vertAlign w:val="superscript"/>
        </w:rPr>
        <w:t>1</w:t>
      </w:r>
      <w:r w:rsidRPr="00DC04F1">
        <w:rPr>
          <w:sz w:val="24"/>
          <w:szCs w:val="24"/>
        </w:rPr>
        <w:t>(63)=</w:t>
      </w:r>
      <w:r w:rsidRPr="00DC04F1">
        <w:rPr>
          <w:color w:val="000000" w:themeColor="text1"/>
          <w:sz w:val="24"/>
          <w:szCs w:val="24"/>
        </w:rPr>
        <w:t>2.97,</w:t>
      </w:r>
      <w:r w:rsidR="0078542D">
        <w:rPr>
          <w:color w:val="000000" w:themeColor="text1"/>
          <w:sz w:val="24"/>
          <w:szCs w:val="24"/>
        </w:rPr>
        <w:t xml:space="preserve"> </w:t>
      </w:r>
      <w:r w:rsidRPr="00DC04F1">
        <w:rPr>
          <w:i/>
          <w:color w:val="000000" w:themeColor="text1"/>
          <w:sz w:val="24"/>
          <w:szCs w:val="24"/>
        </w:rPr>
        <w:t>p</w:t>
      </w:r>
      <w:r w:rsidRPr="00DC04F1">
        <w:rPr>
          <w:color w:val="000000" w:themeColor="text1"/>
          <w:sz w:val="24"/>
          <w:szCs w:val="24"/>
        </w:rPr>
        <w:t>=.004,</w:t>
      </w:r>
      <w:r w:rsidR="0078542D">
        <w:rPr>
          <w:color w:val="000000" w:themeColor="text1"/>
          <w:sz w:val="24"/>
          <w:szCs w:val="24"/>
        </w:rPr>
        <w:t xml:space="preserve"> </w:t>
      </w:r>
      <w:r w:rsidRPr="00DC04F1">
        <w:rPr>
          <w:i/>
          <w:sz w:val="24"/>
          <w:szCs w:val="24"/>
        </w:rPr>
        <w:t>d</w:t>
      </w:r>
      <w:r w:rsidRPr="00DC04F1">
        <w:rPr>
          <w:sz w:val="24"/>
          <w:szCs w:val="24"/>
        </w:rPr>
        <w:t>=0.37</w:t>
      </w:r>
      <w:r w:rsidRPr="00DC04F1">
        <w:rPr>
          <w:color w:val="000000" w:themeColor="text1"/>
          <w:sz w:val="24"/>
          <w:szCs w:val="24"/>
        </w:rPr>
        <w:t xml:space="preserve">, </w:t>
      </w:r>
      <w:r w:rsidRPr="00DC04F1">
        <w:rPr>
          <w:i/>
          <w:sz w:val="24"/>
          <w:szCs w:val="24"/>
        </w:rPr>
        <w:t>t</w:t>
      </w:r>
      <w:r w:rsidRPr="00DC04F1">
        <w:rPr>
          <w:i/>
          <w:sz w:val="24"/>
          <w:szCs w:val="24"/>
          <w:vertAlign w:val="superscript"/>
        </w:rPr>
        <w:t>2</w:t>
      </w:r>
      <w:r w:rsidRPr="00DC04F1">
        <w:rPr>
          <w:sz w:val="24"/>
          <w:szCs w:val="24"/>
        </w:rPr>
        <w:t>(27)=1.98,</w:t>
      </w:r>
      <w:r w:rsidR="0078542D">
        <w:rPr>
          <w:sz w:val="24"/>
          <w:szCs w:val="24"/>
        </w:rPr>
        <w:t xml:space="preserve"> </w:t>
      </w:r>
      <w:r w:rsidRPr="00DC04F1">
        <w:rPr>
          <w:i/>
          <w:sz w:val="24"/>
          <w:szCs w:val="24"/>
        </w:rPr>
        <w:t>p</w:t>
      </w:r>
      <w:r w:rsidRPr="00DC04F1">
        <w:rPr>
          <w:sz w:val="24"/>
          <w:szCs w:val="24"/>
        </w:rPr>
        <w:t>=.06,</w:t>
      </w:r>
      <w:r w:rsidR="0078542D">
        <w:rPr>
          <w:sz w:val="24"/>
          <w:szCs w:val="24"/>
        </w:rPr>
        <w:t xml:space="preserve"> </w:t>
      </w:r>
      <w:r w:rsidRPr="00DC04F1">
        <w:rPr>
          <w:i/>
          <w:sz w:val="24"/>
          <w:szCs w:val="24"/>
        </w:rPr>
        <w:t>d</w:t>
      </w:r>
      <w:r w:rsidRPr="00DC04F1">
        <w:rPr>
          <w:sz w:val="24"/>
          <w:szCs w:val="24"/>
        </w:rPr>
        <w:t>=0.30</w:t>
      </w:r>
      <w:r w:rsidRPr="00DC04F1">
        <w:rPr>
          <w:color w:val="000000" w:themeColor="text1"/>
          <w:sz w:val="24"/>
          <w:szCs w:val="24"/>
        </w:rPr>
        <w:t xml:space="preserve">, 1-wk, </w:t>
      </w:r>
      <w:r w:rsidRPr="00DC04F1">
        <w:rPr>
          <w:i/>
          <w:sz w:val="24"/>
          <w:szCs w:val="24"/>
        </w:rPr>
        <w:t>t</w:t>
      </w:r>
      <w:r w:rsidRPr="00DC04F1">
        <w:rPr>
          <w:i/>
          <w:sz w:val="24"/>
          <w:szCs w:val="24"/>
          <w:vertAlign w:val="superscript"/>
        </w:rPr>
        <w:t>1</w:t>
      </w:r>
      <w:r w:rsidRPr="00DC04F1">
        <w:rPr>
          <w:sz w:val="24"/>
          <w:szCs w:val="24"/>
        </w:rPr>
        <w:t>(59)=</w:t>
      </w:r>
      <w:r w:rsidRPr="00DC04F1">
        <w:rPr>
          <w:color w:val="000000" w:themeColor="text1"/>
          <w:sz w:val="24"/>
          <w:szCs w:val="24"/>
        </w:rPr>
        <w:t>1.16,</w:t>
      </w:r>
      <w:r w:rsidR="0078542D">
        <w:rPr>
          <w:color w:val="000000" w:themeColor="text1"/>
          <w:sz w:val="24"/>
          <w:szCs w:val="24"/>
        </w:rPr>
        <w:t xml:space="preserve"> </w:t>
      </w:r>
      <w:r w:rsidRPr="00DC04F1">
        <w:rPr>
          <w:i/>
          <w:color w:val="000000" w:themeColor="text1"/>
          <w:sz w:val="24"/>
          <w:szCs w:val="24"/>
        </w:rPr>
        <w:t>p</w:t>
      </w:r>
      <w:r w:rsidRPr="00DC04F1">
        <w:rPr>
          <w:color w:val="000000" w:themeColor="text1"/>
          <w:sz w:val="24"/>
          <w:szCs w:val="24"/>
        </w:rPr>
        <w:t>=.25,</w:t>
      </w:r>
      <w:r w:rsidR="0078542D">
        <w:rPr>
          <w:color w:val="000000" w:themeColor="text1"/>
          <w:sz w:val="24"/>
          <w:szCs w:val="24"/>
        </w:rPr>
        <w:t xml:space="preserve"> </w:t>
      </w:r>
      <w:r w:rsidRPr="00DC04F1">
        <w:rPr>
          <w:i/>
          <w:sz w:val="24"/>
          <w:szCs w:val="24"/>
        </w:rPr>
        <w:t>d</w:t>
      </w:r>
      <w:r w:rsidRPr="00DC04F1">
        <w:rPr>
          <w:sz w:val="24"/>
          <w:szCs w:val="24"/>
        </w:rPr>
        <w:t>=0.15</w:t>
      </w:r>
      <w:r w:rsidRPr="00DC04F1">
        <w:rPr>
          <w:color w:val="000000" w:themeColor="text1"/>
          <w:sz w:val="24"/>
          <w:szCs w:val="24"/>
        </w:rPr>
        <w:t xml:space="preserve">, </w:t>
      </w:r>
      <w:r w:rsidRPr="00DC04F1">
        <w:rPr>
          <w:i/>
          <w:sz w:val="24"/>
          <w:szCs w:val="24"/>
        </w:rPr>
        <w:t>t</w:t>
      </w:r>
      <w:r w:rsidRPr="00DC04F1">
        <w:rPr>
          <w:i/>
          <w:sz w:val="24"/>
          <w:szCs w:val="24"/>
          <w:vertAlign w:val="superscript"/>
        </w:rPr>
        <w:t>2</w:t>
      </w:r>
      <w:r w:rsidRPr="00DC04F1">
        <w:rPr>
          <w:sz w:val="24"/>
          <w:szCs w:val="24"/>
        </w:rPr>
        <w:t>(27)=1.29,</w:t>
      </w:r>
      <w:r w:rsidR="0078542D">
        <w:rPr>
          <w:sz w:val="24"/>
          <w:szCs w:val="24"/>
        </w:rPr>
        <w:t xml:space="preserve"> </w:t>
      </w:r>
      <w:r w:rsidRPr="00DC04F1">
        <w:rPr>
          <w:i/>
          <w:sz w:val="24"/>
          <w:szCs w:val="24"/>
        </w:rPr>
        <w:t>p=</w:t>
      </w:r>
      <w:r w:rsidRPr="00DC04F1">
        <w:rPr>
          <w:sz w:val="24"/>
          <w:szCs w:val="24"/>
        </w:rPr>
        <w:t>.21,</w:t>
      </w:r>
      <w:r w:rsidR="0078542D">
        <w:rPr>
          <w:sz w:val="24"/>
          <w:szCs w:val="24"/>
        </w:rPr>
        <w:t xml:space="preserve"> </w:t>
      </w:r>
      <w:r w:rsidRPr="00DC04F1">
        <w:rPr>
          <w:i/>
          <w:sz w:val="24"/>
          <w:szCs w:val="24"/>
        </w:rPr>
        <w:t>d</w:t>
      </w:r>
      <w:r w:rsidRPr="00DC04F1">
        <w:rPr>
          <w:sz w:val="24"/>
          <w:szCs w:val="24"/>
        </w:rPr>
        <w:t>=0.16</w:t>
      </w:r>
      <w:r w:rsidRPr="00DC04F1">
        <w:rPr>
          <w:color w:val="000000" w:themeColor="text1"/>
          <w:sz w:val="24"/>
          <w:szCs w:val="24"/>
        </w:rPr>
        <w:t>. All other significant main effects and interactions remained the same.</w:t>
      </w:r>
    </w:p>
    <w:p w:rsidR="00517D34" w:rsidRPr="00DC04F1" w:rsidRDefault="00FC0938" w:rsidP="00517D34">
      <w:pPr>
        <w:spacing w:line="480" w:lineRule="auto"/>
        <w:ind w:firstLine="360"/>
        <w:rPr>
          <w:sz w:val="24"/>
          <w:szCs w:val="24"/>
        </w:rPr>
      </w:pPr>
      <w:r w:rsidRPr="00DC04F1">
        <w:rPr>
          <w:color w:val="000000" w:themeColor="text1"/>
          <w:sz w:val="24"/>
          <w:szCs w:val="24"/>
        </w:rPr>
        <w:tab/>
        <w:t xml:space="preserve">The error data are presented in Table 4. Errors were equally distributed across pause present (‘yes’) and pause absent (‘no’) responses at the 0-hr test, </w:t>
      </w:r>
      <w:proofErr w:type="gramStart"/>
      <w:r w:rsidRPr="00DC04F1">
        <w:rPr>
          <w:i/>
          <w:sz w:val="24"/>
          <w:szCs w:val="24"/>
        </w:rPr>
        <w:t>t</w:t>
      </w:r>
      <w:r w:rsidRPr="00DC04F1">
        <w:rPr>
          <w:i/>
          <w:sz w:val="24"/>
          <w:szCs w:val="24"/>
          <w:vertAlign w:val="superscript"/>
        </w:rPr>
        <w:t>1</w:t>
      </w:r>
      <w:r w:rsidRPr="00DC04F1">
        <w:rPr>
          <w:sz w:val="24"/>
          <w:szCs w:val="24"/>
        </w:rPr>
        <w:t>(</w:t>
      </w:r>
      <w:proofErr w:type="gramEnd"/>
      <w:r w:rsidRPr="00DC04F1">
        <w:rPr>
          <w:sz w:val="24"/>
          <w:szCs w:val="24"/>
        </w:rPr>
        <w:t>63)=-.1.59,</w:t>
      </w:r>
      <w:r w:rsidR="0078542D">
        <w:rPr>
          <w:sz w:val="24"/>
          <w:szCs w:val="24"/>
        </w:rPr>
        <w:t xml:space="preserve"> </w:t>
      </w:r>
      <w:r w:rsidRPr="00DC04F1">
        <w:rPr>
          <w:i/>
          <w:sz w:val="24"/>
          <w:szCs w:val="24"/>
        </w:rPr>
        <w:t>p</w:t>
      </w:r>
      <w:r w:rsidRPr="00DC04F1">
        <w:rPr>
          <w:sz w:val="24"/>
          <w:szCs w:val="24"/>
        </w:rPr>
        <w:t>=.12,</w:t>
      </w:r>
      <w:r w:rsidR="0078542D">
        <w:rPr>
          <w:sz w:val="24"/>
          <w:szCs w:val="24"/>
        </w:rPr>
        <w:t xml:space="preserve"> </w:t>
      </w:r>
      <w:r w:rsidRPr="00DC04F1">
        <w:rPr>
          <w:i/>
          <w:sz w:val="24"/>
          <w:szCs w:val="24"/>
        </w:rPr>
        <w:t>d</w:t>
      </w:r>
      <w:r w:rsidRPr="00DC04F1">
        <w:rPr>
          <w:sz w:val="24"/>
          <w:szCs w:val="24"/>
        </w:rPr>
        <w:t xml:space="preserve">=-0.28, the 24-hr test, </w:t>
      </w:r>
      <w:r w:rsidRPr="00DC04F1">
        <w:rPr>
          <w:i/>
          <w:sz w:val="24"/>
          <w:szCs w:val="24"/>
        </w:rPr>
        <w:t>t</w:t>
      </w:r>
      <w:r w:rsidRPr="00DC04F1">
        <w:rPr>
          <w:i/>
          <w:sz w:val="24"/>
          <w:szCs w:val="24"/>
          <w:vertAlign w:val="superscript"/>
        </w:rPr>
        <w:t>1</w:t>
      </w:r>
      <w:r w:rsidRPr="00DC04F1">
        <w:rPr>
          <w:sz w:val="24"/>
          <w:szCs w:val="24"/>
        </w:rPr>
        <w:t>(63)=-.71,</w:t>
      </w:r>
      <w:r w:rsidR="0078542D">
        <w:rPr>
          <w:sz w:val="24"/>
          <w:szCs w:val="24"/>
        </w:rPr>
        <w:t xml:space="preserve"> </w:t>
      </w:r>
      <w:r w:rsidRPr="00DC04F1">
        <w:rPr>
          <w:i/>
          <w:sz w:val="24"/>
          <w:szCs w:val="24"/>
        </w:rPr>
        <w:t>p</w:t>
      </w:r>
      <w:r w:rsidRPr="00DC04F1">
        <w:rPr>
          <w:sz w:val="24"/>
          <w:szCs w:val="24"/>
        </w:rPr>
        <w:t>=.48,</w:t>
      </w:r>
      <w:r w:rsidR="0078542D">
        <w:rPr>
          <w:sz w:val="24"/>
          <w:szCs w:val="24"/>
        </w:rPr>
        <w:t xml:space="preserve"> </w:t>
      </w:r>
      <w:r w:rsidRPr="00DC04F1">
        <w:rPr>
          <w:i/>
          <w:sz w:val="24"/>
          <w:szCs w:val="24"/>
        </w:rPr>
        <w:t>d</w:t>
      </w:r>
      <w:r w:rsidRPr="00DC04F1">
        <w:rPr>
          <w:sz w:val="24"/>
          <w:szCs w:val="24"/>
        </w:rPr>
        <w:t xml:space="preserve">=-0.12, and the 1 wk-test, </w:t>
      </w:r>
      <w:r w:rsidRPr="00DC04F1">
        <w:rPr>
          <w:i/>
          <w:sz w:val="24"/>
          <w:szCs w:val="24"/>
        </w:rPr>
        <w:t>t</w:t>
      </w:r>
      <w:r w:rsidRPr="00DC04F1">
        <w:rPr>
          <w:i/>
          <w:sz w:val="24"/>
          <w:szCs w:val="24"/>
          <w:vertAlign w:val="superscript"/>
        </w:rPr>
        <w:t>1</w:t>
      </w:r>
      <w:r w:rsidRPr="00DC04F1">
        <w:rPr>
          <w:sz w:val="24"/>
          <w:szCs w:val="24"/>
        </w:rPr>
        <w:t>(63)=-.06,</w:t>
      </w:r>
      <w:r w:rsidR="0078542D">
        <w:rPr>
          <w:sz w:val="24"/>
          <w:szCs w:val="24"/>
        </w:rPr>
        <w:t xml:space="preserve"> </w:t>
      </w:r>
      <w:r w:rsidRPr="00DC04F1">
        <w:rPr>
          <w:i/>
          <w:sz w:val="24"/>
          <w:szCs w:val="24"/>
        </w:rPr>
        <w:t>p</w:t>
      </w:r>
      <w:r w:rsidRPr="00DC04F1">
        <w:rPr>
          <w:sz w:val="24"/>
          <w:szCs w:val="24"/>
        </w:rPr>
        <w:t>=.96,</w:t>
      </w:r>
      <w:r w:rsidR="0078542D">
        <w:rPr>
          <w:sz w:val="24"/>
          <w:szCs w:val="24"/>
        </w:rPr>
        <w:t xml:space="preserve"> </w:t>
      </w:r>
      <w:r w:rsidRPr="00DC04F1">
        <w:rPr>
          <w:i/>
          <w:sz w:val="24"/>
          <w:szCs w:val="24"/>
        </w:rPr>
        <w:t>d</w:t>
      </w:r>
      <w:r w:rsidRPr="00DC04F1">
        <w:rPr>
          <w:sz w:val="24"/>
          <w:szCs w:val="24"/>
        </w:rPr>
        <w:t>=-.01</w:t>
      </w:r>
      <w:r w:rsidRPr="00DC04F1">
        <w:rPr>
          <w:color w:val="000000" w:themeColor="text1"/>
          <w:sz w:val="24"/>
          <w:szCs w:val="24"/>
        </w:rPr>
        <w:t xml:space="preserve">. </w:t>
      </w:r>
      <w:r w:rsidRPr="00DC04F1">
        <w:rPr>
          <w:sz w:val="24"/>
          <w:szCs w:val="24"/>
        </w:rPr>
        <w:t>The error data for the children who received all tests (0-hr, 24-hr and 1-wk) were also entered into a 2 (Condition: Competitor, control) x 3 (Session: 0-hr, 24-hr, 1-wk) x 2 (Training Group: Semantic, Form-only) x 2 (List 1, List 2) mixed-design ANOVA.</w:t>
      </w:r>
      <w:r w:rsidRPr="00DC04F1">
        <w:rPr>
          <w:i/>
          <w:sz w:val="24"/>
          <w:szCs w:val="24"/>
        </w:rPr>
        <w:t xml:space="preserve">  </w:t>
      </w:r>
      <w:r w:rsidRPr="00DC04F1">
        <w:rPr>
          <w:sz w:val="24"/>
          <w:szCs w:val="24"/>
        </w:rPr>
        <w:t xml:space="preserve">However, there were no significant main effects or interactions. </w:t>
      </w:r>
    </w:p>
    <w:p w:rsidR="00517D34" w:rsidRPr="0078542D" w:rsidRDefault="00517D34" w:rsidP="00F16DDB">
      <w:pPr>
        <w:spacing w:line="480" w:lineRule="auto"/>
        <w:ind w:firstLine="360"/>
        <w:rPr>
          <w:b/>
          <w:sz w:val="24"/>
          <w:szCs w:val="24"/>
        </w:rPr>
      </w:pPr>
      <w:proofErr w:type="gramStart"/>
      <w:r w:rsidRPr="009C2613">
        <w:rPr>
          <w:b/>
          <w:sz w:val="24"/>
          <w:szCs w:val="24"/>
        </w:rPr>
        <w:t xml:space="preserve">Explicit memory for </w:t>
      </w:r>
      <w:r w:rsidR="001D03BF">
        <w:rPr>
          <w:b/>
          <w:sz w:val="24"/>
          <w:szCs w:val="24"/>
        </w:rPr>
        <w:t>the science words</w:t>
      </w:r>
      <w:r w:rsidR="00F16DDB">
        <w:rPr>
          <w:b/>
          <w:sz w:val="24"/>
          <w:szCs w:val="24"/>
        </w:rPr>
        <w:t>.</w:t>
      </w:r>
      <w:proofErr w:type="gramEnd"/>
      <w:r w:rsidR="00F16DDB">
        <w:rPr>
          <w:b/>
          <w:sz w:val="24"/>
          <w:szCs w:val="24"/>
        </w:rPr>
        <w:t xml:space="preserve"> </w:t>
      </w:r>
      <w:r w:rsidRPr="00DC04F1">
        <w:rPr>
          <w:sz w:val="24"/>
          <w:szCs w:val="24"/>
        </w:rPr>
        <w:t>A 2 (Training Group; semantic, form-only) x 3 (0-hr, 24-hr, 1-wk) x 2 (List; 1, 2) mixed-design ANOVA was performed for children who completed all tests</w:t>
      </w:r>
      <w:r w:rsidRPr="00DC04F1">
        <w:rPr>
          <w:rFonts w:cstheme="minorHAnsi"/>
          <w:sz w:val="24"/>
          <w:szCs w:val="24"/>
        </w:rPr>
        <w:t xml:space="preserve"> (see Figure 1)</w:t>
      </w:r>
      <w:r w:rsidRPr="00DC04F1">
        <w:rPr>
          <w:sz w:val="24"/>
          <w:szCs w:val="24"/>
        </w:rPr>
        <w:t xml:space="preserve">. When cued with the first syllable, children were able to recall significantly more words at 24-hrs than 0-hrs, </w:t>
      </w:r>
      <w:r w:rsidRPr="00DC04F1">
        <w:rPr>
          <w:i/>
          <w:sz w:val="24"/>
          <w:szCs w:val="24"/>
        </w:rPr>
        <w:t>p</w:t>
      </w:r>
      <w:r w:rsidRPr="00DC04F1">
        <w:rPr>
          <w:sz w:val="24"/>
          <w:szCs w:val="24"/>
        </w:rPr>
        <w:t xml:space="preserve">=.001, and at 1-wk than 24-hrs, </w:t>
      </w:r>
      <w:r w:rsidRPr="00DC04F1">
        <w:rPr>
          <w:i/>
          <w:sz w:val="24"/>
          <w:szCs w:val="24"/>
        </w:rPr>
        <w:t>p</w:t>
      </w:r>
      <w:r w:rsidRPr="00DC04F1">
        <w:rPr>
          <w:sz w:val="24"/>
          <w:szCs w:val="24"/>
        </w:rPr>
        <w:t xml:space="preserve">=.001, Session, </w:t>
      </w:r>
      <w:proofErr w:type="gramStart"/>
      <w:r w:rsidRPr="00DC04F1">
        <w:rPr>
          <w:i/>
          <w:sz w:val="24"/>
          <w:szCs w:val="24"/>
        </w:rPr>
        <w:t>F</w:t>
      </w:r>
      <w:r w:rsidRPr="00DC04F1">
        <w:rPr>
          <w:sz w:val="24"/>
          <w:szCs w:val="24"/>
          <w:vertAlign w:val="subscript"/>
        </w:rPr>
        <w:t>1</w:t>
      </w:r>
      <w:r w:rsidRPr="00DC04F1">
        <w:rPr>
          <w:sz w:val="24"/>
          <w:szCs w:val="24"/>
        </w:rPr>
        <w:t>(</w:t>
      </w:r>
      <w:proofErr w:type="gramEnd"/>
      <w:r w:rsidRPr="00DC04F1">
        <w:rPr>
          <w:sz w:val="24"/>
          <w:szCs w:val="24"/>
        </w:rPr>
        <w:t xml:space="preserve">2, 118)=279.65, </w:t>
      </w:r>
      <w:r w:rsidRPr="00DC04F1">
        <w:rPr>
          <w:i/>
          <w:sz w:val="24"/>
          <w:szCs w:val="24"/>
        </w:rPr>
        <w:t>p</w:t>
      </w:r>
      <w:r w:rsidR="00A4234B">
        <w:rPr>
          <w:sz w:val="24"/>
          <w:szCs w:val="24"/>
        </w:rPr>
        <w:t>&lt;</w:t>
      </w:r>
      <w:r w:rsidRPr="00DC04F1">
        <w:rPr>
          <w:sz w:val="24"/>
          <w:szCs w:val="24"/>
        </w:rPr>
        <w:t>.00</w:t>
      </w:r>
      <w:r w:rsidR="00A4234B">
        <w:rPr>
          <w:sz w:val="24"/>
          <w:szCs w:val="24"/>
        </w:rPr>
        <w:t>1</w:t>
      </w:r>
      <w:r w:rsidRPr="00DC04F1">
        <w:rPr>
          <w:sz w:val="24"/>
          <w:szCs w:val="24"/>
        </w:rPr>
        <w:t xml:space="preserve">, </w:t>
      </w:r>
      <w:r w:rsidRPr="00DC04F1">
        <w:rPr>
          <w:rFonts w:ascii="Symbol" w:hAnsi="Symbol"/>
          <w:i/>
          <w:iCs/>
          <w:sz w:val="24"/>
          <w:szCs w:val="24"/>
        </w:rPr>
        <w:t></w:t>
      </w:r>
      <w:r w:rsidRPr="00DC04F1">
        <w:rPr>
          <w:rFonts w:ascii="Bell MT" w:hAnsi="Bell MT"/>
          <w:i/>
          <w:iCs/>
          <w:sz w:val="24"/>
          <w:szCs w:val="24"/>
          <w:vertAlign w:val="subscript"/>
        </w:rPr>
        <w:t>p</w:t>
      </w:r>
      <w:r w:rsidRPr="00DC04F1">
        <w:rPr>
          <w:rFonts w:ascii="Bell MT" w:hAnsi="Bell MT"/>
          <w:i/>
          <w:iCs/>
          <w:sz w:val="24"/>
          <w:szCs w:val="24"/>
          <w:vertAlign w:val="superscript"/>
        </w:rPr>
        <w:t>2</w:t>
      </w:r>
      <w:r w:rsidRPr="00DC04F1">
        <w:rPr>
          <w:sz w:val="24"/>
          <w:szCs w:val="24"/>
        </w:rPr>
        <w:t xml:space="preserve">=.83, </w:t>
      </w:r>
      <w:r w:rsidRPr="00DC04F1">
        <w:rPr>
          <w:i/>
          <w:sz w:val="24"/>
          <w:szCs w:val="24"/>
        </w:rPr>
        <w:t>F</w:t>
      </w:r>
      <w:r w:rsidRPr="00DC04F1">
        <w:rPr>
          <w:sz w:val="24"/>
          <w:szCs w:val="24"/>
          <w:vertAlign w:val="subscript"/>
        </w:rPr>
        <w:t>2</w:t>
      </w:r>
      <w:r w:rsidRPr="00DC04F1">
        <w:rPr>
          <w:sz w:val="24"/>
          <w:szCs w:val="24"/>
        </w:rPr>
        <w:t xml:space="preserve">(2,52)=157.55, </w:t>
      </w:r>
      <w:r w:rsidRPr="00DC04F1">
        <w:rPr>
          <w:i/>
          <w:sz w:val="24"/>
          <w:szCs w:val="24"/>
        </w:rPr>
        <w:t>p</w:t>
      </w:r>
      <w:r w:rsidRPr="00DC04F1">
        <w:rPr>
          <w:sz w:val="24"/>
          <w:szCs w:val="24"/>
        </w:rPr>
        <w:t xml:space="preserve">=.000, </w:t>
      </w:r>
      <w:r w:rsidRPr="00DC04F1">
        <w:rPr>
          <w:rFonts w:ascii="Symbol" w:hAnsi="Symbol"/>
          <w:i/>
          <w:iCs/>
          <w:sz w:val="24"/>
          <w:szCs w:val="24"/>
        </w:rPr>
        <w:t></w:t>
      </w:r>
      <w:r w:rsidRPr="00DC04F1">
        <w:rPr>
          <w:rFonts w:ascii="Bell MT" w:hAnsi="Bell MT"/>
          <w:i/>
          <w:iCs/>
          <w:sz w:val="24"/>
          <w:szCs w:val="24"/>
          <w:vertAlign w:val="subscript"/>
        </w:rPr>
        <w:t>p</w:t>
      </w:r>
      <w:r w:rsidRPr="00DC04F1">
        <w:rPr>
          <w:rFonts w:ascii="Bell MT" w:hAnsi="Bell MT"/>
          <w:i/>
          <w:iCs/>
          <w:sz w:val="24"/>
          <w:szCs w:val="24"/>
          <w:vertAlign w:val="superscript"/>
        </w:rPr>
        <w:t>2</w:t>
      </w:r>
      <w:r w:rsidRPr="00DC04F1">
        <w:rPr>
          <w:sz w:val="24"/>
          <w:szCs w:val="24"/>
        </w:rPr>
        <w:t xml:space="preserve">=.86. There was also a significant Session x Training Group interaction, </w:t>
      </w:r>
      <w:r w:rsidRPr="00DC04F1">
        <w:rPr>
          <w:i/>
          <w:sz w:val="24"/>
          <w:szCs w:val="24"/>
        </w:rPr>
        <w:t>F</w:t>
      </w:r>
      <w:r w:rsidRPr="00DC04F1">
        <w:rPr>
          <w:sz w:val="24"/>
          <w:szCs w:val="24"/>
          <w:vertAlign w:val="subscript"/>
        </w:rPr>
        <w:t>1</w:t>
      </w:r>
      <w:r w:rsidRPr="00DC04F1">
        <w:rPr>
          <w:sz w:val="24"/>
          <w:szCs w:val="24"/>
        </w:rPr>
        <w:t xml:space="preserve">(2, 118)=16.54, </w:t>
      </w:r>
      <w:r w:rsidRPr="00DC04F1">
        <w:rPr>
          <w:i/>
          <w:sz w:val="24"/>
          <w:szCs w:val="24"/>
        </w:rPr>
        <w:t>p</w:t>
      </w:r>
      <w:r w:rsidR="00A4234B">
        <w:rPr>
          <w:i/>
          <w:sz w:val="24"/>
          <w:szCs w:val="24"/>
        </w:rPr>
        <w:t>&lt;</w:t>
      </w:r>
      <w:r w:rsidRPr="00DC04F1">
        <w:rPr>
          <w:sz w:val="24"/>
          <w:szCs w:val="24"/>
        </w:rPr>
        <w:t>.00</w:t>
      </w:r>
      <w:r w:rsidR="00A4234B">
        <w:rPr>
          <w:sz w:val="24"/>
          <w:szCs w:val="24"/>
        </w:rPr>
        <w:t>1</w:t>
      </w:r>
      <w:r w:rsidRPr="00DC04F1">
        <w:rPr>
          <w:sz w:val="24"/>
          <w:szCs w:val="24"/>
        </w:rPr>
        <w:t xml:space="preserve">, </w:t>
      </w:r>
      <w:r w:rsidRPr="00DC04F1">
        <w:rPr>
          <w:rFonts w:ascii="Symbol" w:hAnsi="Symbol"/>
          <w:i/>
          <w:iCs/>
          <w:sz w:val="24"/>
          <w:szCs w:val="24"/>
        </w:rPr>
        <w:t></w:t>
      </w:r>
      <w:r w:rsidRPr="00DC04F1">
        <w:rPr>
          <w:rFonts w:ascii="Bell MT" w:hAnsi="Bell MT"/>
          <w:i/>
          <w:iCs/>
          <w:sz w:val="24"/>
          <w:szCs w:val="24"/>
          <w:vertAlign w:val="subscript"/>
        </w:rPr>
        <w:t>p</w:t>
      </w:r>
      <w:r w:rsidRPr="00DC04F1">
        <w:rPr>
          <w:rFonts w:ascii="Bell MT" w:hAnsi="Bell MT"/>
          <w:i/>
          <w:iCs/>
          <w:sz w:val="24"/>
          <w:szCs w:val="24"/>
          <w:vertAlign w:val="superscript"/>
        </w:rPr>
        <w:t>2</w:t>
      </w:r>
      <w:r w:rsidRPr="00DC04F1">
        <w:rPr>
          <w:sz w:val="24"/>
          <w:szCs w:val="24"/>
        </w:rPr>
        <w:t xml:space="preserve">=.22, </w:t>
      </w:r>
      <w:r w:rsidRPr="00DC04F1">
        <w:rPr>
          <w:i/>
          <w:sz w:val="24"/>
          <w:szCs w:val="24"/>
        </w:rPr>
        <w:t>F</w:t>
      </w:r>
      <w:r w:rsidRPr="00DC04F1">
        <w:rPr>
          <w:sz w:val="24"/>
          <w:szCs w:val="24"/>
          <w:vertAlign w:val="subscript"/>
        </w:rPr>
        <w:t>2</w:t>
      </w:r>
      <w:r w:rsidRPr="00DC04F1">
        <w:rPr>
          <w:sz w:val="24"/>
          <w:szCs w:val="24"/>
        </w:rPr>
        <w:t xml:space="preserve">(2,52)=18.46, </w:t>
      </w:r>
      <w:r w:rsidRPr="00DC04F1">
        <w:rPr>
          <w:i/>
          <w:sz w:val="24"/>
          <w:szCs w:val="24"/>
        </w:rPr>
        <w:t>p</w:t>
      </w:r>
      <w:r w:rsidRPr="00DC04F1">
        <w:rPr>
          <w:sz w:val="24"/>
          <w:szCs w:val="24"/>
        </w:rPr>
        <w:t xml:space="preserve">=.000, </w:t>
      </w:r>
      <w:r w:rsidRPr="00DC04F1">
        <w:rPr>
          <w:rFonts w:ascii="Symbol" w:hAnsi="Symbol"/>
          <w:i/>
          <w:iCs/>
          <w:sz w:val="24"/>
          <w:szCs w:val="24"/>
        </w:rPr>
        <w:t></w:t>
      </w:r>
      <w:r w:rsidRPr="00DC04F1">
        <w:rPr>
          <w:rFonts w:ascii="Bell MT" w:hAnsi="Bell MT"/>
          <w:i/>
          <w:iCs/>
          <w:sz w:val="24"/>
          <w:szCs w:val="24"/>
          <w:vertAlign w:val="subscript"/>
        </w:rPr>
        <w:t>p</w:t>
      </w:r>
      <w:r w:rsidRPr="00DC04F1">
        <w:rPr>
          <w:rFonts w:ascii="Bell MT" w:hAnsi="Bell MT"/>
          <w:i/>
          <w:iCs/>
          <w:sz w:val="24"/>
          <w:szCs w:val="24"/>
          <w:vertAlign w:val="superscript"/>
        </w:rPr>
        <w:t>2</w:t>
      </w:r>
      <w:r w:rsidRPr="00DC04F1">
        <w:rPr>
          <w:sz w:val="24"/>
          <w:szCs w:val="24"/>
        </w:rPr>
        <w:t xml:space="preserve">=.42: Semantic and form-only groups showed similar </w:t>
      </w:r>
      <w:r w:rsidRPr="00DC04F1">
        <w:rPr>
          <w:sz w:val="24"/>
          <w:szCs w:val="24"/>
        </w:rPr>
        <w:lastRenderedPageBreak/>
        <w:t xml:space="preserve">improvements at 24-hrs relative to 0-hrs (semantic mean improvement=35.71%, SD=16.80%, 95% CIs 29.55-41.88%, </w:t>
      </w:r>
      <w:r w:rsidRPr="00DC04F1">
        <w:rPr>
          <w:i/>
          <w:sz w:val="24"/>
          <w:szCs w:val="24"/>
        </w:rPr>
        <w:t>t</w:t>
      </w:r>
      <w:r w:rsidRPr="00DC04F1">
        <w:rPr>
          <w:i/>
          <w:sz w:val="24"/>
          <w:szCs w:val="24"/>
          <w:vertAlign w:val="superscript"/>
        </w:rPr>
        <w:t>1</w:t>
      </w:r>
      <w:r w:rsidRPr="00DC04F1">
        <w:rPr>
          <w:sz w:val="24"/>
          <w:szCs w:val="24"/>
        </w:rPr>
        <w:t xml:space="preserve">(30)=11.84, </w:t>
      </w:r>
      <w:r w:rsidRPr="00DC04F1">
        <w:rPr>
          <w:i/>
          <w:sz w:val="24"/>
          <w:szCs w:val="24"/>
        </w:rPr>
        <w:t>p</w:t>
      </w:r>
      <w:r w:rsidRPr="00DC04F1">
        <w:rPr>
          <w:sz w:val="24"/>
          <w:szCs w:val="24"/>
        </w:rPr>
        <w:t>=.000,</w:t>
      </w:r>
      <w:r w:rsidRPr="00DC04F1">
        <w:rPr>
          <w:i/>
          <w:sz w:val="24"/>
          <w:szCs w:val="24"/>
        </w:rPr>
        <w:t xml:space="preserve"> d</w:t>
      </w:r>
      <w:r w:rsidRPr="00DC04F1">
        <w:rPr>
          <w:sz w:val="24"/>
          <w:szCs w:val="24"/>
        </w:rPr>
        <w:t>=2.22</w:t>
      </w:r>
      <w:r w:rsidRPr="00DC04F1">
        <w:rPr>
          <w:i/>
          <w:sz w:val="24"/>
          <w:szCs w:val="24"/>
        </w:rPr>
        <w:t>, t</w:t>
      </w:r>
      <w:r w:rsidRPr="00DC04F1">
        <w:rPr>
          <w:i/>
          <w:sz w:val="24"/>
          <w:szCs w:val="24"/>
          <w:vertAlign w:val="superscript"/>
        </w:rPr>
        <w:t>2</w:t>
      </w:r>
      <w:r w:rsidRPr="00DC04F1">
        <w:rPr>
          <w:sz w:val="24"/>
          <w:szCs w:val="24"/>
        </w:rPr>
        <w:t xml:space="preserve">(27)=9.77, </w:t>
      </w:r>
      <w:r w:rsidRPr="00DC04F1">
        <w:rPr>
          <w:i/>
          <w:sz w:val="24"/>
          <w:szCs w:val="24"/>
        </w:rPr>
        <w:t>p</w:t>
      </w:r>
      <w:r w:rsidRPr="00DC04F1">
        <w:rPr>
          <w:sz w:val="24"/>
          <w:szCs w:val="24"/>
        </w:rPr>
        <w:t>=.000,</w:t>
      </w:r>
      <w:r w:rsidR="0078542D">
        <w:rPr>
          <w:sz w:val="24"/>
          <w:szCs w:val="24"/>
        </w:rPr>
        <w:t xml:space="preserve"> </w:t>
      </w:r>
      <w:r w:rsidRPr="00DC04F1">
        <w:rPr>
          <w:i/>
          <w:sz w:val="24"/>
          <w:szCs w:val="24"/>
        </w:rPr>
        <w:t>d</w:t>
      </w:r>
      <w:r w:rsidRPr="00DC04F1">
        <w:rPr>
          <w:sz w:val="24"/>
          <w:szCs w:val="24"/>
        </w:rPr>
        <w:t>=1</w:t>
      </w:r>
      <w:r w:rsidRPr="0078542D">
        <w:rPr>
          <w:sz w:val="24"/>
          <w:szCs w:val="24"/>
        </w:rPr>
        <w:t>.87; form-only mean improvement=</w:t>
      </w:r>
      <w:r w:rsidRPr="0078542D">
        <w:rPr>
          <w:rFonts w:cstheme="minorHAnsi"/>
          <w:sz w:val="24"/>
          <w:szCs w:val="24"/>
        </w:rPr>
        <w:t>26.34%, SD=18.18,</w:t>
      </w:r>
      <w:r w:rsidRPr="0078542D">
        <w:rPr>
          <w:rFonts w:cstheme="minorHAnsi"/>
          <w:i/>
          <w:sz w:val="24"/>
          <w:szCs w:val="24"/>
        </w:rPr>
        <w:t xml:space="preserve"> </w:t>
      </w:r>
      <w:r w:rsidRPr="0078542D">
        <w:rPr>
          <w:sz w:val="24"/>
          <w:szCs w:val="24"/>
        </w:rPr>
        <w:t>95% CIs</w:t>
      </w:r>
      <w:r w:rsidRPr="0078542D">
        <w:rPr>
          <w:rFonts w:cstheme="minorHAnsi"/>
          <w:i/>
          <w:sz w:val="24"/>
          <w:szCs w:val="24"/>
        </w:rPr>
        <w:t xml:space="preserve"> </w:t>
      </w:r>
      <w:r w:rsidRPr="0078542D">
        <w:rPr>
          <w:rFonts w:cstheme="minorHAnsi"/>
          <w:sz w:val="24"/>
          <w:szCs w:val="24"/>
        </w:rPr>
        <w:t>19.78-32.89%,</w:t>
      </w:r>
      <w:r w:rsidRPr="0078542D">
        <w:rPr>
          <w:rFonts w:cstheme="minorHAnsi"/>
          <w:i/>
          <w:sz w:val="24"/>
          <w:szCs w:val="24"/>
        </w:rPr>
        <w:t xml:space="preserve"> t</w:t>
      </w:r>
      <w:r w:rsidRPr="0078542D">
        <w:rPr>
          <w:rFonts w:cstheme="minorHAnsi"/>
          <w:i/>
          <w:sz w:val="24"/>
          <w:szCs w:val="24"/>
          <w:vertAlign w:val="superscript"/>
        </w:rPr>
        <w:t>1</w:t>
      </w:r>
      <w:r w:rsidRPr="0078542D">
        <w:rPr>
          <w:rFonts w:cstheme="minorHAnsi"/>
          <w:sz w:val="24"/>
          <w:szCs w:val="24"/>
        </w:rPr>
        <w:t>(32)=8.51,</w:t>
      </w:r>
      <w:r w:rsidR="0078542D" w:rsidRPr="0078542D">
        <w:rPr>
          <w:rFonts w:cstheme="minorHAnsi"/>
          <w:sz w:val="24"/>
          <w:szCs w:val="24"/>
        </w:rPr>
        <w:t xml:space="preserve"> </w:t>
      </w:r>
      <w:r w:rsidRPr="0078542D">
        <w:rPr>
          <w:rFonts w:cstheme="minorHAnsi"/>
          <w:i/>
          <w:sz w:val="24"/>
          <w:szCs w:val="24"/>
        </w:rPr>
        <w:t>p</w:t>
      </w:r>
      <w:r w:rsidRPr="0078542D">
        <w:rPr>
          <w:rFonts w:cstheme="minorHAnsi"/>
          <w:sz w:val="24"/>
          <w:szCs w:val="24"/>
        </w:rPr>
        <w:t>=.000,</w:t>
      </w:r>
      <w:r w:rsidR="0078542D" w:rsidRPr="0078542D">
        <w:rPr>
          <w:rFonts w:cstheme="minorHAnsi"/>
          <w:sz w:val="24"/>
          <w:szCs w:val="24"/>
        </w:rPr>
        <w:t xml:space="preserve"> </w:t>
      </w:r>
      <w:r w:rsidRPr="0078542D">
        <w:rPr>
          <w:i/>
          <w:sz w:val="24"/>
          <w:szCs w:val="24"/>
        </w:rPr>
        <w:t>d</w:t>
      </w:r>
      <w:r w:rsidRPr="0078542D">
        <w:rPr>
          <w:sz w:val="24"/>
          <w:szCs w:val="24"/>
        </w:rPr>
        <w:t>=1.49</w:t>
      </w:r>
      <w:r w:rsidRPr="0078542D">
        <w:rPr>
          <w:rFonts w:cstheme="minorHAnsi"/>
          <w:sz w:val="24"/>
          <w:szCs w:val="24"/>
        </w:rPr>
        <w:t xml:space="preserve">, </w:t>
      </w:r>
      <w:r w:rsidRPr="0078542D">
        <w:rPr>
          <w:i/>
          <w:sz w:val="24"/>
          <w:szCs w:val="24"/>
        </w:rPr>
        <w:t>t</w:t>
      </w:r>
      <w:r w:rsidRPr="0078542D">
        <w:rPr>
          <w:i/>
          <w:sz w:val="24"/>
          <w:szCs w:val="24"/>
          <w:vertAlign w:val="superscript"/>
        </w:rPr>
        <w:t>2</w:t>
      </w:r>
      <w:r w:rsidRPr="0078542D">
        <w:rPr>
          <w:sz w:val="24"/>
          <w:szCs w:val="24"/>
        </w:rPr>
        <w:t xml:space="preserve">(27)=9.22, </w:t>
      </w:r>
      <w:r w:rsidRPr="0078542D">
        <w:rPr>
          <w:i/>
          <w:sz w:val="24"/>
          <w:szCs w:val="24"/>
        </w:rPr>
        <w:t>p</w:t>
      </w:r>
      <w:r w:rsidRPr="0078542D">
        <w:rPr>
          <w:sz w:val="24"/>
          <w:szCs w:val="24"/>
        </w:rPr>
        <w:t>=.000,</w:t>
      </w:r>
      <w:r w:rsidR="0078542D" w:rsidRPr="0078542D">
        <w:rPr>
          <w:sz w:val="24"/>
          <w:szCs w:val="24"/>
        </w:rPr>
        <w:t xml:space="preserve"> </w:t>
      </w:r>
      <w:r w:rsidRPr="0078542D">
        <w:rPr>
          <w:i/>
          <w:sz w:val="24"/>
          <w:szCs w:val="24"/>
        </w:rPr>
        <w:t>d</w:t>
      </w:r>
      <w:r w:rsidRPr="0078542D">
        <w:rPr>
          <w:sz w:val="24"/>
          <w:szCs w:val="24"/>
        </w:rPr>
        <w:t>=1.74</w:t>
      </w:r>
      <w:r w:rsidRPr="0078542D">
        <w:rPr>
          <w:rFonts w:cstheme="minorHAnsi"/>
          <w:sz w:val="24"/>
          <w:szCs w:val="24"/>
        </w:rPr>
        <w:t xml:space="preserve">, however, the semantic group showed a significantly greater improvement at 1-wk relative to 24-hrs </w:t>
      </w:r>
      <w:r w:rsidRPr="0078542D">
        <w:rPr>
          <w:sz w:val="24"/>
          <w:szCs w:val="24"/>
        </w:rPr>
        <w:t xml:space="preserve">(semantic group mean=20.28%, SD=13.56%, 95% CIs 11.37-22.40%, </w:t>
      </w:r>
      <w:r w:rsidRPr="0078542D">
        <w:rPr>
          <w:i/>
          <w:sz w:val="24"/>
          <w:szCs w:val="24"/>
        </w:rPr>
        <w:t>t</w:t>
      </w:r>
      <w:r w:rsidRPr="0078542D">
        <w:rPr>
          <w:i/>
          <w:sz w:val="24"/>
          <w:szCs w:val="24"/>
          <w:vertAlign w:val="superscript"/>
        </w:rPr>
        <w:t>1</w:t>
      </w:r>
      <w:r w:rsidRPr="0078542D">
        <w:rPr>
          <w:sz w:val="24"/>
          <w:szCs w:val="24"/>
        </w:rPr>
        <w:t xml:space="preserve">(30)=8.32, </w:t>
      </w:r>
      <w:r w:rsidRPr="0078542D">
        <w:rPr>
          <w:i/>
          <w:sz w:val="24"/>
          <w:szCs w:val="24"/>
        </w:rPr>
        <w:t>p</w:t>
      </w:r>
      <w:r w:rsidRPr="0078542D">
        <w:rPr>
          <w:sz w:val="24"/>
          <w:szCs w:val="24"/>
        </w:rPr>
        <w:t>=.000,</w:t>
      </w:r>
      <w:r w:rsidR="0078542D" w:rsidRPr="0078542D">
        <w:rPr>
          <w:sz w:val="24"/>
          <w:szCs w:val="24"/>
        </w:rPr>
        <w:t xml:space="preserve"> </w:t>
      </w:r>
      <w:r w:rsidRPr="0078542D">
        <w:rPr>
          <w:i/>
          <w:sz w:val="24"/>
          <w:szCs w:val="24"/>
        </w:rPr>
        <w:t>d</w:t>
      </w:r>
      <w:r w:rsidRPr="0078542D">
        <w:rPr>
          <w:sz w:val="24"/>
          <w:szCs w:val="24"/>
        </w:rPr>
        <w:t>=1.58,</w:t>
      </w:r>
      <w:r w:rsidRPr="0078542D">
        <w:rPr>
          <w:i/>
          <w:sz w:val="24"/>
          <w:szCs w:val="24"/>
        </w:rPr>
        <w:t xml:space="preserve"> t</w:t>
      </w:r>
      <w:r w:rsidRPr="0078542D">
        <w:rPr>
          <w:i/>
          <w:sz w:val="24"/>
          <w:szCs w:val="24"/>
          <w:vertAlign w:val="superscript"/>
        </w:rPr>
        <w:t>2</w:t>
      </w:r>
      <w:r w:rsidRPr="0078542D">
        <w:rPr>
          <w:sz w:val="24"/>
          <w:szCs w:val="24"/>
        </w:rPr>
        <w:t xml:space="preserve">(27)=6.73, </w:t>
      </w:r>
      <w:r w:rsidRPr="0078542D">
        <w:rPr>
          <w:i/>
          <w:sz w:val="24"/>
          <w:szCs w:val="24"/>
        </w:rPr>
        <w:t>p</w:t>
      </w:r>
      <w:r w:rsidRPr="0078542D">
        <w:rPr>
          <w:sz w:val="24"/>
          <w:szCs w:val="24"/>
        </w:rPr>
        <w:t>=.000,</w:t>
      </w:r>
      <w:r w:rsidR="0078542D" w:rsidRPr="0078542D">
        <w:rPr>
          <w:sz w:val="24"/>
          <w:szCs w:val="24"/>
        </w:rPr>
        <w:t xml:space="preserve"> </w:t>
      </w:r>
      <w:r w:rsidRPr="0078542D">
        <w:rPr>
          <w:i/>
          <w:sz w:val="24"/>
          <w:szCs w:val="24"/>
        </w:rPr>
        <w:t>d</w:t>
      </w:r>
      <w:r w:rsidRPr="0078542D">
        <w:rPr>
          <w:sz w:val="24"/>
          <w:szCs w:val="24"/>
        </w:rPr>
        <w:t>=1.35; form-only group mean=</w:t>
      </w:r>
      <w:r w:rsidRPr="0078542D">
        <w:rPr>
          <w:rFonts w:cstheme="minorHAnsi"/>
          <w:sz w:val="24"/>
          <w:szCs w:val="24"/>
        </w:rPr>
        <w:t xml:space="preserve">7.79%, SD=9.68, 95% CIs 4.36-11.22%, </w:t>
      </w:r>
      <w:r w:rsidRPr="0078542D">
        <w:rPr>
          <w:rFonts w:cstheme="minorHAnsi"/>
          <w:i/>
          <w:sz w:val="24"/>
          <w:szCs w:val="24"/>
        </w:rPr>
        <w:t>t</w:t>
      </w:r>
      <w:r w:rsidRPr="0078542D">
        <w:rPr>
          <w:rFonts w:cstheme="minorHAnsi"/>
          <w:sz w:val="24"/>
          <w:szCs w:val="24"/>
          <w:vertAlign w:val="superscript"/>
        </w:rPr>
        <w:t>1</w:t>
      </w:r>
      <w:r w:rsidRPr="0078542D">
        <w:rPr>
          <w:rFonts w:cstheme="minorHAnsi"/>
          <w:sz w:val="24"/>
          <w:szCs w:val="24"/>
        </w:rPr>
        <w:t>(32)=4.63,</w:t>
      </w:r>
      <w:r w:rsidR="0078542D" w:rsidRPr="0078542D">
        <w:rPr>
          <w:rFonts w:cstheme="minorHAnsi"/>
          <w:sz w:val="24"/>
          <w:szCs w:val="24"/>
        </w:rPr>
        <w:t xml:space="preserve"> </w:t>
      </w:r>
      <w:r w:rsidRPr="0078542D">
        <w:rPr>
          <w:rFonts w:cstheme="minorHAnsi"/>
          <w:i/>
          <w:sz w:val="24"/>
          <w:szCs w:val="24"/>
        </w:rPr>
        <w:t>p</w:t>
      </w:r>
      <w:r w:rsidRPr="0078542D">
        <w:rPr>
          <w:rFonts w:cstheme="minorHAnsi"/>
          <w:sz w:val="24"/>
          <w:szCs w:val="24"/>
        </w:rPr>
        <w:t>=.000,</w:t>
      </w:r>
      <w:r w:rsidR="0078542D" w:rsidRPr="0078542D">
        <w:rPr>
          <w:rFonts w:cstheme="minorHAnsi"/>
          <w:sz w:val="24"/>
          <w:szCs w:val="24"/>
        </w:rPr>
        <w:t xml:space="preserve"> </w:t>
      </w:r>
      <w:r w:rsidRPr="0078542D">
        <w:rPr>
          <w:i/>
          <w:sz w:val="24"/>
          <w:szCs w:val="24"/>
        </w:rPr>
        <w:t>d</w:t>
      </w:r>
      <w:r w:rsidRPr="0078542D">
        <w:rPr>
          <w:sz w:val="24"/>
          <w:szCs w:val="24"/>
        </w:rPr>
        <w:t>=0.80</w:t>
      </w:r>
      <w:r w:rsidRPr="0078542D">
        <w:rPr>
          <w:rFonts w:cstheme="minorHAnsi"/>
          <w:sz w:val="24"/>
          <w:szCs w:val="24"/>
        </w:rPr>
        <w:t xml:space="preserve">, </w:t>
      </w:r>
      <w:r w:rsidRPr="0078542D">
        <w:rPr>
          <w:i/>
          <w:sz w:val="24"/>
          <w:szCs w:val="24"/>
        </w:rPr>
        <w:t>t</w:t>
      </w:r>
      <w:r w:rsidRPr="0078542D">
        <w:rPr>
          <w:i/>
          <w:sz w:val="24"/>
          <w:szCs w:val="24"/>
          <w:vertAlign w:val="superscript"/>
        </w:rPr>
        <w:t>2</w:t>
      </w:r>
      <w:r w:rsidRPr="0078542D">
        <w:rPr>
          <w:sz w:val="24"/>
          <w:szCs w:val="24"/>
        </w:rPr>
        <w:t xml:space="preserve">(27)=3.64, </w:t>
      </w:r>
      <w:r w:rsidRPr="0078542D">
        <w:rPr>
          <w:i/>
          <w:sz w:val="24"/>
          <w:szCs w:val="24"/>
        </w:rPr>
        <w:t>p</w:t>
      </w:r>
      <w:r w:rsidRPr="0078542D">
        <w:rPr>
          <w:sz w:val="24"/>
          <w:szCs w:val="24"/>
        </w:rPr>
        <w:t>=.001,</w:t>
      </w:r>
      <w:r w:rsidR="0078542D" w:rsidRPr="0078542D">
        <w:rPr>
          <w:sz w:val="24"/>
          <w:szCs w:val="24"/>
        </w:rPr>
        <w:t xml:space="preserve"> </w:t>
      </w:r>
      <w:r w:rsidRPr="0078542D">
        <w:rPr>
          <w:i/>
          <w:sz w:val="24"/>
          <w:szCs w:val="24"/>
        </w:rPr>
        <w:t>d</w:t>
      </w:r>
      <w:r w:rsidRPr="0078542D">
        <w:rPr>
          <w:sz w:val="24"/>
          <w:szCs w:val="24"/>
        </w:rPr>
        <w:t>=0.68</w:t>
      </w:r>
      <w:r w:rsidRPr="0078542D">
        <w:rPr>
          <w:rFonts w:cstheme="minorHAnsi"/>
          <w:sz w:val="24"/>
          <w:szCs w:val="24"/>
        </w:rPr>
        <w:t>).</w:t>
      </w:r>
      <w:r w:rsidRPr="0078542D">
        <w:rPr>
          <w:sz w:val="24"/>
          <w:szCs w:val="24"/>
        </w:rPr>
        <w:t xml:space="preserve"> We also analysed the Session x Group interaction by comparing the semantic and form-only groups at each test point. At the 0-hr test, </w:t>
      </w:r>
      <w:r w:rsidRPr="0078542D">
        <w:rPr>
          <w:rFonts w:cs="Arial"/>
          <w:sz w:val="24"/>
          <w:szCs w:val="24"/>
        </w:rPr>
        <w:t>there was some indication that the form-only group recalled more new words than the semantic group but this was only significant by items (</w:t>
      </w:r>
      <w:r w:rsidRPr="0078542D">
        <w:rPr>
          <w:rFonts w:cs="Arial"/>
          <w:i/>
          <w:sz w:val="24"/>
          <w:szCs w:val="24"/>
        </w:rPr>
        <w:t>t</w:t>
      </w:r>
      <w:r w:rsidRPr="0078542D">
        <w:rPr>
          <w:rFonts w:cstheme="minorHAnsi"/>
          <w:sz w:val="24"/>
          <w:szCs w:val="24"/>
          <w:vertAlign w:val="superscript"/>
        </w:rPr>
        <w:t>1</w:t>
      </w:r>
      <w:r w:rsidRPr="0078542D">
        <w:rPr>
          <w:rFonts w:cs="Arial"/>
          <w:sz w:val="24"/>
          <w:szCs w:val="24"/>
        </w:rPr>
        <w:t>(62)=1.57,</w:t>
      </w:r>
      <w:r w:rsidR="0078542D" w:rsidRPr="0078542D">
        <w:rPr>
          <w:rFonts w:cs="Arial"/>
          <w:sz w:val="24"/>
          <w:szCs w:val="24"/>
        </w:rPr>
        <w:t xml:space="preserve"> </w:t>
      </w:r>
      <w:r w:rsidRPr="0078542D">
        <w:rPr>
          <w:rFonts w:cs="Arial"/>
          <w:i/>
          <w:sz w:val="24"/>
          <w:szCs w:val="24"/>
        </w:rPr>
        <w:t>p</w:t>
      </w:r>
      <w:r w:rsidRPr="0078542D">
        <w:rPr>
          <w:rFonts w:cs="Arial"/>
          <w:sz w:val="24"/>
          <w:szCs w:val="24"/>
        </w:rPr>
        <w:t>=.12,</w:t>
      </w:r>
      <w:r w:rsidRPr="0078542D">
        <w:rPr>
          <w:i/>
          <w:sz w:val="24"/>
          <w:szCs w:val="24"/>
        </w:rPr>
        <w:t>d</w:t>
      </w:r>
      <w:r w:rsidRPr="0078542D">
        <w:rPr>
          <w:sz w:val="24"/>
          <w:szCs w:val="24"/>
        </w:rPr>
        <w:t>=0.40,</w:t>
      </w:r>
      <w:r w:rsidRPr="0078542D">
        <w:rPr>
          <w:rFonts w:cs="Arial"/>
          <w:i/>
          <w:sz w:val="24"/>
          <w:szCs w:val="24"/>
        </w:rPr>
        <w:t xml:space="preserve"> t</w:t>
      </w:r>
      <w:r w:rsidRPr="0078542D">
        <w:rPr>
          <w:rFonts w:cstheme="minorHAnsi"/>
          <w:sz w:val="24"/>
          <w:szCs w:val="24"/>
          <w:vertAlign w:val="superscript"/>
        </w:rPr>
        <w:t>2</w:t>
      </w:r>
      <w:r w:rsidRPr="0078542D">
        <w:rPr>
          <w:rFonts w:cs="Arial"/>
          <w:sz w:val="24"/>
          <w:szCs w:val="24"/>
        </w:rPr>
        <w:t>(27)=4.05,</w:t>
      </w:r>
      <w:r w:rsidR="0078542D">
        <w:rPr>
          <w:rFonts w:cs="Arial"/>
          <w:sz w:val="24"/>
          <w:szCs w:val="24"/>
        </w:rPr>
        <w:t xml:space="preserve"> </w:t>
      </w:r>
      <w:r w:rsidRPr="0078542D">
        <w:rPr>
          <w:rFonts w:cs="Arial"/>
          <w:i/>
          <w:sz w:val="24"/>
          <w:szCs w:val="24"/>
        </w:rPr>
        <w:t>p</w:t>
      </w:r>
      <w:r w:rsidRPr="0078542D">
        <w:rPr>
          <w:rFonts w:cs="Arial"/>
          <w:sz w:val="24"/>
          <w:szCs w:val="24"/>
        </w:rPr>
        <w:t>=.000,</w:t>
      </w:r>
      <w:r w:rsidR="0078542D">
        <w:rPr>
          <w:rFonts w:cs="Arial"/>
          <w:sz w:val="24"/>
          <w:szCs w:val="24"/>
        </w:rPr>
        <w:t xml:space="preserve"> </w:t>
      </w:r>
      <w:r w:rsidRPr="0078542D">
        <w:rPr>
          <w:i/>
          <w:sz w:val="24"/>
          <w:szCs w:val="24"/>
        </w:rPr>
        <w:t>d</w:t>
      </w:r>
      <w:r w:rsidRPr="0078542D">
        <w:rPr>
          <w:sz w:val="24"/>
          <w:szCs w:val="24"/>
        </w:rPr>
        <w:t>=0.54</w:t>
      </w:r>
      <w:r w:rsidRPr="0078542D">
        <w:rPr>
          <w:rFonts w:cs="Arial"/>
          <w:sz w:val="24"/>
          <w:szCs w:val="24"/>
        </w:rPr>
        <w:t>), at the 24-hr test there was no group difference (</w:t>
      </w:r>
      <w:r w:rsidRPr="0078542D">
        <w:rPr>
          <w:rFonts w:cs="Arial"/>
          <w:i/>
          <w:sz w:val="24"/>
          <w:szCs w:val="24"/>
        </w:rPr>
        <w:t>t</w:t>
      </w:r>
      <w:r w:rsidRPr="0078542D">
        <w:rPr>
          <w:rFonts w:cstheme="minorHAnsi"/>
          <w:sz w:val="24"/>
          <w:szCs w:val="24"/>
          <w:vertAlign w:val="superscript"/>
        </w:rPr>
        <w:t>1</w:t>
      </w:r>
      <w:r w:rsidRPr="0078542D">
        <w:rPr>
          <w:rFonts w:cs="Arial"/>
          <w:sz w:val="24"/>
          <w:szCs w:val="24"/>
        </w:rPr>
        <w:t xml:space="preserve">(62)=0.28, </w:t>
      </w:r>
      <w:r w:rsidRPr="0078542D">
        <w:rPr>
          <w:rFonts w:cs="Arial"/>
          <w:i/>
          <w:sz w:val="24"/>
          <w:szCs w:val="24"/>
        </w:rPr>
        <w:t>p</w:t>
      </w:r>
      <w:r w:rsidRPr="0078542D">
        <w:rPr>
          <w:rFonts w:cs="Arial"/>
          <w:sz w:val="24"/>
          <w:szCs w:val="24"/>
        </w:rPr>
        <w:t>=.78,</w:t>
      </w:r>
      <w:r w:rsidR="0078542D">
        <w:rPr>
          <w:rFonts w:cs="Arial"/>
          <w:sz w:val="24"/>
          <w:szCs w:val="24"/>
        </w:rPr>
        <w:t xml:space="preserve"> </w:t>
      </w:r>
      <w:r w:rsidRPr="0078542D">
        <w:rPr>
          <w:i/>
          <w:sz w:val="24"/>
          <w:szCs w:val="24"/>
        </w:rPr>
        <w:t>d</w:t>
      </w:r>
      <w:r w:rsidRPr="0078542D">
        <w:rPr>
          <w:sz w:val="24"/>
          <w:szCs w:val="24"/>
        </w:rPr>
        <w:t xml:space="preserve">=0.07, </w:t>
      </w:r>
      <w:r w:rsidRPr="0078542D">
        <w:rPr>
          <w:rFonts w:cs="Arial"/>
          <w:i/>
          <w:sz w:val="24"/>
          <w:szCs w:val="24"/>
        </w:rPr>
        <w:t>t</w:t>
      </w:r>
      <w:r w:rsidRPr="0078542D">
        <w:rPr>
          <w:rFonts w:cstheme="minorHAnsi"/>
          <w:sz w:val="24"/>
          <w:szCs w:val="24"/>
          <w:vertAlign w:val="superscript"/>
        </w:rPr>
        <w:t>2</w:t>
      </w:r>
      <w:r w:rsidRPr="0078542D">
        <w:rPr>
          <w:rFonts w:cs="Arial"/>
          <w:sz w:val="24"/>
          <w:szCs w:val="24"/>
        </w:rPr>
        <w:t>(27)=0.74,</w:t>
      </w:r>
      <w:r w:rsidR="0078542D">
        <w:rPr>
          <w:rFonts w:cs="Arial"/>
          <w:sz w:val="24"/>
          <w:szCs w:val="24"/>
        </w:rPr>
        <w:t xml:space="preserve"> </w:t>
      </w:r>
      <w:r w:rsidRPr="0078542D">
        <w:rPr>
          <w:rFonts w:cs="Arial"/>
          <w:i/>
          <w:sz w:val="24"/>
          <w:szCs w:val="24"/>
        </w:rPr>
        <w:t>p</w:t>
      </w:r>
      <w:r w:rsidRPr="0078542D">
        <w:rPr>
          <w:rFonts w:cs="Arial"/>
          <w:sz w:val="24"/>
          <w:szCs w:val="24"/>
        </w:rPr>
        <w:t>=.47,</w:t>
      </w:r>
      <w:r w:rsidR="0078542D">
        <w:rPr>
          <w:rFonts w:cs="Arial"/>
          <w:sz w:val="24"/>
          <w:szCs w:val="24"/>
        </w:rPr>
        <w:t xml:space="preserve"> </w:t>
      </w:r>
      <w:r w:rsidRPr="0078542D">
        <w:rPr>
          <w:i/>
          <w:sz w:val="24"/>
          <w:szCs w:val="24"/>
        </w:rPr>
        <w:t>d</w:t>
      </w:r>
      <w:r w:rsidRPr="0078542D">
        <w:rPr>
          <w:sz w:val="24"/>
          <w:szCs w:val="24"/>
        </w:rPr>
        <w:t>=0.10</w:t>
      </w:r>
      <w:r w:rsidRPr="0078542D">
        <w:rPr>
          <w:rFonts w:cs="Arial"/>
          <w:sz w:val="24"/>
          <w:szCs w:val="24"/>
        </w:rPr>
        <w:t>), but the semantic group outperformed the form-only group at the 1-wk test (</w:t>
      </w:r>
      <w:r w:rsidRPr="0078542D">
        <w:rPr>
          <w:rFonts w:cs="Arial"/>
          <w:i/>
          <w:sz w:val="24"/>
          <w:szCs w:val="24"/>
        </w:rPr>
        <w:t>t</w:t>
      </w:r>
      <w:r w:rsidRPr="0078542D">
        <w:rPr>
          <w:rFonts w:cstheme="minorHAnsi"/>
          <w:sz w:val="24"/>
          <w:szCs w:val="24"/>
          <w:vertAlign w:val="superscript"/>
        </w:rPr>
        <w:t>1</w:t>
      </w:r>
      <w:r w:rsidRPr="0078542D">
        <w:rPr>
          <w:rFonts w:cs="Arial"/>
          <w:sz w:val="24"/>
          <w:szCs w:val="24"/>
        </w:rPr>
        <w:t>(62)=2.77,</w:t>
      </w:r>
      <w:r w:rsidR="0078542D">
        <w:rPr>
          <w:rFonts w:cs="Arial"/>
          <w:sz w:val="24"/>
          <w:szCs w:val="24"/>
        </w:rPr>
        <w:t xml:space="preserve"> </w:t>
      </w:r>
      <w:r w:rsidRPr="0078542D">
        <w:rPr>
          <w:rFonts w:cs="Arial"/>
          <w:i/>
          <w:sz w:val="24"/>
          <w:szCs w:val="24"/>
        </w:rPr>
        <w:t>p</w:t>
      </w:r>
      <w:r w:rsidRPr="0078542D">
        <w:rPr>
          <w:rFonts w:cs="Arial"/>
          <w:sz w:val="24"/>
          <w:szCs w:val="24"/>
        </w:rPr>
        <w:t>=.007,</w:t>
      </w:r>
      <w:r w:rsidR="0078542D">
        <w:rPr>
          <w:rFonts w:cs="Arial"/>
          <w:sz w:val="24"/>
          <w:szCs w:val="24"/>
        </w:rPr>
        <w:t xml:space="preserve"> </w:t>
      </w:r>
      <w:r w:rsidRPr="0078542D">
        <w:rPr>
          <w:i/>
          <w:sz w:val="24"/>
          <w:szCs w:val="24"/>
        </w:rPr>
        <w:t>d</w:t>
      </w:r>
      <w:r w:rsidRPr="0078542D">
        <w:rPr>
          <w:sz w:val="24"/>
          <w:szCs w:val="24"/>
        </w:rPr>
        <w:t>=0.70,</w:t>
      </w:r>
      <w:r w:rsidRPr="0078542D">
        <w:rPr>
          <w:rFonts w:cs="Arial"/>
          <w:i/>
          <w:sz w:val="24"/>
          <w:szCs w:val="24"/>
        </w:rPr>
        <w:t xml:space="preserve"> t</w:t>
      </w:r>
      <w:r w:rsidRPr="0078542D">
        <w:rPr>
          <w:rFonts w:cstheme="minorHAnsi"/>
          <w:sz w:val="24"/>
          <w:szCs w:val="24"/>
          <w:vertAlign w:val="superscript"/>
        </w:rPr>
        <w:t>2</w:t>
      </w:r>
      <w:r w:rsidRPr="0078542D">
        <w:rPr>
          <w:rFonts w:cs="Arial"/>
          <w:sz w:val="24"/>
          <w:szCs w:val="24"/>
        </w:rPr>
        <w:t>(27)=4.29,</w:t>
      </w:r>
      <w:r w:rsidR="0078542D">
        <w:rPr>
          <w:rFonts w:cs="Arial"/>
          <w:sz w:val="24"/>
          <w:szCs w:val="24"/>
        </w:rPr>
        <w:t xml:space="preserve"> </w:t>
      </w:r>
      <w:r w:rsidRPr="0078542D">
        <w:rPr>
          <w:rFonts w:cs="Arial"/>
          <w:i/>
          <w:sz w:val="24"/>
          <w:szCs w:val="24"/>
        </w:rPr>
        <w:t>p</w:t>
      </w:r>
      <w:r w:rsidRPr="0078542D">
        <w:rPr>
          <w:rFonts w:cs="Arial"/>
          <w:sz w:val="24"/>
          <w:szCs w:val="24"/>
        </w:rPr>
        <w:t>=.000,</w:t>
      </w:r>
      <w:r w:rsidR="0078542D">
        <w:rPr>
          <w:rFonts w:cs="Arial"/>
          <w:sz w:val="24"/>
          <w:szCs w:val="24"/>
        </w:rPr>
        <w:t xml:space="preserve"> </w:t>
      </w:r>
      <w:r w:rsidRPr="0078542D">
        <w:rPr>
          <w:i/>
          <w:sz w:val="24"/>
          <w:szCs w:val="24"/>
        </w:rPr>
        <w:t>d</w:t>
      </w:r>
      <w:r w:rsidRPr="0078542D">
        <w:rPr>
          <w:sz w:val="24"/>
          <w:szCs w:val="24"/>
        </w:rPr>
        <w:t>=0.63</w:t>
      </w:r>
      <w:r w:rsidRPr="0078542D">
        <w:rPr>
          <w:rFonts w:cs="Arial"/>
          <w:sz w:val="24"/>
          <w:szCs w:val="24"/>
        </w:rPr>
        <w:t xml:space="preserve">). </w:t>
      </w:r>
      <w:r w:rsidRPr="0078542D">
        <w:rPr>
          <w:sz w:val="24"/>
          <w:szCs w:val="24"/>
        </w:rPr>
        <w:t>No other main effects or interactions were significant.</w:t>
      </w:r>
    </w:p>
    <w:p w:rsidR="0092187C" w:rsidRPr="0078542D" w:rsidRDefault="0092187C" w:rsidP="001D03BF">
      <w:pPr>
        <w:spacing w:line="480" w:lineRule="auto"/>
        <w:ind w:firstLine="360"/>
        <w:rPr>
          <w:b/>
          <w:sz w:val="24"/>
          <w:szCs w:val="24"/>
        </w:rPr>
      </w:pPr>
      <w:r w:rsidRPr="0078542D">
        <w:rPr>
          <w:b/>
          <w:sz w:val="24"/>
          <w:szCs w:val="24"/>
        </w:rPr>
        <w:t xml:space="preserve">Consolidation of new semantic and orthographic </w:t>
      </w:r>
      <w:r w:rsidR="00CE5110" w:rsidRPr="0078542D">
        <w:rPr>
          <w:b/>
          <w:sz w:val="24"/>
          <w:szCs w:val="24"/>
        </w:rPr>
        <w:t>knowledge</w:t>
      </w:r>
    </w:p>
    <w:p w:rsidR="00517D34" w:rsidRPr="00F16DDB" w:rsidRDefault="0092187C" w:rsidP="00F16DDB">
      <w:pPr>
        <w:spacing w:line="480" w:lineRule="auto"/>
        <w:ind w:firstLine="360"/>
        <w:rPr>
          <w:b/>
          <w:sz w:val="24"/>
          <w:szCs w:val="24"/>
        </w:rPr>
      </w:pPr>
      <w:proofErr w:type="gramStart"/>
      <w:r w:rsidRPr="0078542D">
        <w:rPr>
          <w:b/>
          <w:sz w:val="24"/>
          <w:szCs w:val="24"/>
        </w:rPr>
        <w:t>Semantic knowledge</w:t>
      </w:r>
      <w:r w:rsidR="00F16DDB" w:rsidRPr="0078542D">
        <w:rPr>
          <w:b/>
          <w:sz w:val="24"/>
          <w:szCs w:val="24"/>
        </w:rPr>
        <w:t>.</w:t>
      </w:r>
      <w:proofErr w:type="gramEnd"/>
      <w:r w:rsidR="00F16DDB" w:rsidRPr="0078542D">
        <w:rPr>
          <w:b/>
          <w:sz w:val="24"/>
          <w:szCs w:val="24"/>
        </w:rPr>
        <w:t xml:space="preserve"> </w:t>
      </w:r>
      <w:proofErr w:type="gramStart"/>
      <w:r w:rsidR="00517D34" w:rsidRPr="0078542D">
        <w:rPr>
          <w:rFonts w:cstheme="minorHAnsi"/>
          <w:i/>
          <w:sz w:val="24"/>
          <w:szCs w:val="24"/>
        </w:rPr>
        <w:t>Picture Identification</w:t>
      </w:r>
      <w:r w:rsidR="001D03BF" w:rsidRPr="0078542D">
        <w:rPr>
          <w:rFonts w:cstheme="minorHAnsi"/>
          <w:i/>
          <w:sz w:val="24"/>
          <w:szCs w:val="24"/>
        </w:rPr>
        <w:t>.</w:t>
      </w:r>
      <w:proofErr w:type="gramEnd"/>
      <w:r w:rsidR="001D03BF" w:rsidRPr="0078542D">
        <w:rPr>
          <w:rFonts w:cstheme="minorHAnsi"/>
          <w:i/>
          <w:sz w:val="24"/>
          <w:szCs w:val="24"/>
        </w:rPr>
        <w:t xml:space="preserve"> </w:t>
      </w:r>
      <w:r w:rsidR="00517D34" w:rsidRPr="0078542D">
        <w:rPr>
          <w:rFonts w:cstheme="minorHAnsi"/>
          <w:sz w:val="24"/>
          <w:szCs w:val="24"/>
        </w:rPr>
        <w:t>Children in the semantic group were able to identify &gt;70% of the pictures that were associated with the science words suggesting good levels of learning. The accuracy data for the selection of the appropriate picture when cued with a science word were entered</w:t>
      </w:r>
      <w:r w:rsidR="00517D34" w:rsidRPr="00DC04F1">
        <w:rPr>
          <w:rFonts w:cstheme="minorHAnsi"/>
          <w:sz w:val="24"/>
          <w:szCs w:val="24"/>
        </w:rPr>
        <w:t xml:space="preserve"> into a 3 x (Session; 0-hr, 24-hr, 1-wk) x 2 (List; 1, 2) ANOVA (</w:t>
      </w:r>
      <w:r w:rsidR="00517D34" w:rsidRPr="00DC04F1">
        <w:rPr>
          <w:sz w:val="24"/>
          <w:szCs w:val="24"/>
        </w:rPr>
        <w:t>for the semantic group who completed all tests)</w:t>
      </w:r>
      <w:r w:rsidR="00517D34" w:rsidRPr="00DC04F1">
        <w:rPr>
          <w:rFonts w:cstheme="minorHAnsi"/>
          <w:sz w:val="24"/>
          <w:szCs w:val="24"/>
        </w:rPr>
        <w:t xml:space="preserve">. There was a significant main effect of Session, </w:t>
      </w:r>
      <w:r w:rsidR="00517D34" w:rsidRPr="00DC04F1">
        <w:rPr>
          <w:rFonts w:cstheme="minorHAnsi"/>
          <w:i/>
          <w:sz w:val="24"/>
          <w:szCs w:val="24"/>
        </w:rPr>
        <w:t>F</w:t>
      </w:r>
      <w:r w:rsidR="00517D34" w:rsidRPr="00DC04F1">
        <w:rPr>
          <w:rFonts w:cstheme="minorHAnsi"/>
          <w:sz w:val="24"/>
          <w:szCs w:val="24"/>
          <w:vertAlign w:val="subscript"/>
        </w:rPr>
        <w:t>1</w:t>
      </w:r>
      <w:r w:rsidR="00517D34" w:rsidRPr="00DC04F1">
        <w:rPr>
          <w:rFonts w:cstheme="minorHAnsi"/>
          <w:sz w:val="24"/>
          <w:szCs w:val="24"/>
        </w:rPr>
        <w:t xml:space="preserve">(2, 58)=5.08,  </w:t>
      </w:r>
      <w:r w:rsidR="00517D34" w:rsidRPr="00DC04F1">
        <w:rPr>
          <w:rFonts w:cstheme="minorHAnsi"/>
          <w:i/>
          <w:sz w:val="24"/>
          <w:szCs w:val="24"/>
        </w:rPr>
        <w:t>p</w:t>
      </w:r>
      <w:r w:rsidR="00517D34" w:rsidRPr="00DC04F1">
        <w:rPr>
          <w:rFonts w:cstheme="minorHAnsi"/>
          <w:sz w:val="24"/>
          <w:szCs w:val="24"/>
        </w:rPr>
        <w:t xml:space="preserve">=.009, </w:t>
      </w:r>
      <w:r w:rsidR="00517D34" w:rsidRPr="00DC04F1">
        <w:rPr>
          <w:rFonts w:ascii="Symbol" w:hAnsi="Symbol"/>
          <w:i/>
          <w:iCs/>
          <w:sz w:val="24"/>
          <w:szCs w:val="24"/>
        </w:rPr>
        <w:t></w:t>
      </w:r>
      <w:r w:rsidR="00517D34" w:rsidRPr="00DC04F1">
        <w:rPr>
          <w:rFonts w:ascii="Bell MT" w:hAnsi="Bell MT"/>
          <w:i/>
          <w:iCs/>
          <w:sz w:val="24"/>
          <w:szCs w:val="24"/>
          <w:vertAlign w:val="subscript"/>
        </w:rPr>
        <w:t>p</w:t>
      </w:r>
      <w:r w:rsidR="00517D34" w:rsidRPr="00DC04F1">
        <w:rPr>
          <w:rFonts w:ascii="Bell MT" w:hAnsi="Bell MT"/>
          <w:i/>
          <w:iCs/>
          <w:sz w:val="24"/>
          <w:szCs w:val="24"/>
          <w:vertAlign w:val="superscript"/>
        </w:rPr>
        <w:t>2</w:t>
      </w:r>
      <w:r w:rsidR="00517D34" w:rsidRPr="00DC04F1">
        <w:rPr>
          <w:rFonts w:cstheme="minorHAnsi"/>
          <w:sz w:val="24"/>
          <w:szCs w:val="24"/>
        </w:rPr>
        <w:t xml:space="preserve">=.15, </w:t>
      </w:r>
      <w:r w:rsidR="00517D34" w:rsidRPr="00DC04F1">
        <w:rPr>
          <w:rFonts w:cstheme="minorHAnsi"/>
          <w:i/>
          <w:sz w:val="24"/>
          <w:szCs w:val="24"/>
        </w:rPr>
        <w:t>F</w:t>
      </w:r>
      <w:r w:rsidR="00517D34" w:rsidRPr="00DC04F1">
        <w:rPr>
          <w:rFonts w:cstheme="minorHAnsi"/>
          <w:sz w:val="24"/>
          <w:szCs w:val="24"/>
          <w:vertAlign w:val="subscript"/>
        </w:rPr>
        <w:t>2</w:t>
      </w:r>
      <w:r w:rsidR="00517D34" w:rsidRPr="00DC04F1">
        <w:rPr>
          <w:rFonts w:cstheme="minorHAnsi"/>
          <w:sz w:val="24"/>
          <w:szCs w:val="24"/>
        </w:rPr>
        <w:t xml:space="preserve">(2,52)=9.49, </w:t>
      </w:r>
      <w:r w:rsidR="00517D34" w:rsidRPr="00DC04F1">
        <w:rPr>
          <w:rFonts w:cstheme="minorHAnsi"/>
          <w:i/>
          <w:sz w:val="24"/>
          <w:szCs w:val="24"/>
        </w:rPr>
        <w:t>p</w:t>
      </w:r>
      <w:r w:rsidR="00C66189">
        <w:rPr>
          <w:rFonts w:cstheme="minorHAnsi"/>
          <w:sz w:val="24"/>
          <w:szCs w:val="24"/>
        </w:rPr>
        <w:t>&lt;.001</w:t>
      </w:r>
      <w:r w:rsidR="00517D34" w:rsidRPr="00DC04F1">
        <w:rPr>
          <w:rFonts w:cstheme="minorHAnsi"/>
          <w:sz w:val="24"/>
          <w:szCs w:val="24"/>
        </w:rPr>
        <w:t xml:space="preserve">, </w:t>
      </w:r>
      <w:r w:rsidR="00517D34" w:rsidRPr="00DC04F1">
        <w:rPr>
          <w:rFonts w:ascii="Symbol" w:hAnsi="Symbol"/>
          <w:i/>
          <w:iCs/>
          <w:sz w:val="24"/>
          <w:szCs w:val="24"/>
        </w:rPr>
        <w:t></w:t>
      </w:r>
      <w:r w:rsidR="00517D34" w:rsidRPr="00DC04F1">
        <w:rPr>
          <w:rFonts w:ascii="Bell MT" w:hAnsi="Bell MT"/>
          <w:i/>
          <w:iCs/>
          <w:sz w:val="24"/>
          <w:szCs w:val="24"/>
          <w:vertAlign w:val="subscript"/>
        </w:rPr>
        <w:t>p</w:t>
      </w:r>
      <w:r w:rsidR="00517D34" w:rsidRPr="00DC04F1">
        <w:rPr>
          <w:rFonts w:ascii="Bell MT" w:hAnsi="Bell MT"/>
          <w:i/>
          <w:iCs/>
          <w:sz w:val="24"/>
          <w:szCs w:val="24"/>
          <w:vertAlign w:val="superscript"/>
        </w:rPr>
        <w:t>2</w:t>
      </w:r>
      <w:r w:rsidR="00517D34" w:rsidRPr="00DC04F1">
        <w:rPr>
          <w:rFonts w:cstheme="minorHAnsi"/>
          <w:sz w:val="24"/>
          <w:szCs w:val="24"/>
        </w:rPr>
        <w:t xml:space="preserve">=.27: accuracy was significantly higher at 24-hrs than 0-hrs (mean improvement 7.14%, SD=16.60%, 95% </w:t>
      </w:r>
      <w:r w:rsidR="00517D34" w:rsidRPr="00DC04F1">
        <w:rPr>
          <w:rFonts w:cstheme="minorHAnsi"/>
          <w:sz w:val="24"/>
          <w:szCs w:val="24"/>
        </w:rPr>
        <w:lastRenderedPageBreak/>
        <w:t xml:space="preserve">CIs 1.05-13.23%, </w:t>
      </w:r>
      <w:r w:rsidR="00517D34" w:rsidRPr="00DC04F1">
        <w:rPr>
          <w:rFonts w:cstheme="minorHAnsi"/>
          <w:i/>
          <w:sz w:val="24"/>
          <w:szCs w:val="24"/>
        </w:rPr>
        <w:t>t</w:t>
      </w:r>
      <w:r w:rsidR="00517D34" w:rsidRPr="00DC04F1">
        <w:rPr>
          <w:rFonts w:cstheme="minorHAnsi"/>
          <w:i/>
          <w:sz w:val="24"/>
          <w:szCs w:val="24"/>
          <w:vertAlign w:val="superscript"/>
        </w:rPr>
        <w:t>1</w:t>
      </w:r>
      <w:r w:rsidR="00517D34" w:rsidRPr="00DC04F1">
        <w:rPr>
          <w:rFonts w:cstheme="minorHAnsi"/>
          <w:sz w:val="24"/>
          <w:szCs w:val="24"/>
        </w:rPr>
        <w:t>(30)=2.40,</w:t>
      </w:r>
      <w:r w:rsidR="0078542D">
        <w:rPr>
          <w:rFonts w:cstheme="minorHAnsi"/>
          <w:sz w:val="24"/>
          <w:szCs w:val="24"/>
        </w:rPr>
        <w:t xml:space="preserve"> </w:t>
      </w:r>
      <w:r w:rsidR="00517D34" w:rsidRPr="00DC04F1">
        <w:rPr>
          <w:rFonts w:cstheme="minorHAnsi"/>
          <w:i/>
          <w:sz w:val="24"/>
          <w:szCs w:val="24"/>
        </w:rPr>
        <w:t>p</w:t>
      </w:r>
      <w:r w:rsidR="00517D34" w:rsidRPr="00DC04F1">
        <w:rPr>
          <w:rFonts w:cstheme="minorHAnsi"/>
          <w:sz w:val="24"/>
          <w:szCs w:val="24"/>
        </w:rPr>
        <w:t>=.02,</w:t>
      </w:r>
      <w:r w:rsidR="0078542D">
        <w:rPr>
          <w:rFonts w:cstheme="minorHAnsi"/>
          <w:sz w:val="24"/>
          <w:szCs w:val="24"/>
        </w:rPr>
        <w:t xml:space="preserve"> </w:t>
      </w:r>
      <w:r w:rsidR="00517D34" w:rsidRPr="00DC04F1">
        <w:rPr>
          <w:i/>
          <w:sz w:val="24"/>
          <w:szCs w:val="24"/>
        </w:rPr>
        <w:t>d</w:t>
      </w:r>
      <w:r w:rsidR="00517D34" w:rsidRPr="00DC04F1">
        <w:rPr>
          <w:sz w:val="24"/>
          <w:szCs w:val="24"/>
        </w:rPr>
        <w:t>=0.66</w:t>
      </w:r>
      <w:r w:rsidR="00517D34" w:rsidRPr="00DC04F1">
        <w:rPr>
          <w:rFonts w:cstheme="minorHAnsi"/>
          <w:sz w:val="24"/>
          <w:szCs w:val="24"/>
        </w:rPr>
        <w:t xml:space="preserve">, </w:t>
      </w:r>
      <w:r w:rsidR="00517D34" w:rsidRPr="00DC04F1">
        <w:rPr>
          <w:rFonts w:cstheme="minorHAnsi"/>
          <w:i/>
          <w:sz w:val="24"/>
          <w:szCs w:val="24"/>
        </w:rPr>
        <w:t>t</w:t>
      </w:r>
      <w:r w:rsidR="00517D34" w:rsidRPr="00DC04F1">
        <w:rPr>
          <w:rFonts w:cstheme="minorHAnsi"/>
          <w:i/>
          <w:sz w:val="24"/>
          <w:szCs w:val="24"/>
          <w:vertAlign w:val="superscript"/>
        </w:rPr>
        <w:t>2</w:t>
      </w:r>
      <w:r w:rsidR="00517D34" w:rsidRPr="00DC04F1">
        <w:rPr>
          <w:rFonts w:cstheme="minorHAnsi"/>
          <w:sz w:val="24"/>
          <w:szCs w:val="24"/>
        </w:rPr>
        <w:t>(27)=3.19,</w:t>
      </w:r>
      <w:r w:rsidR="0078542D">
        <w:rPr>
          <w:rFonts w:cstheme="minorHAnsi"/>
          <w:sz w:val="24"/>
          <w:szCs w:val="24"/>
        </w:rPr>
        <w:t xml:space="preserve"> </w:t>
      </w:r>
      <w:r w:rsidR="00517D34" w:rsidRPr="00DC04F1">
        <w:rPr>
          <w:rFonts w:cstheme="minorHAnsi"/>
          <w:i/>
          <w:sz w:val="24"/>
          <w:szCs w:val="24"/>
        </w:rPr>
        <w:t>p</w:t>
      </w:r>
      <w:r w:rsidR="00517D34" w:rsidRPr="00DC04F1">
        <w:rPr>
          <w:rFonts w:cstheme="minorHAnsi"/>
          <w:sz w:val="24"/>
          <w:szCs w:val="24"/>
        </w:rPr>
        <w:t>=.004,</w:t>
      </w:r>
      <w:r w:rsidR="0078542D">
        <w:rPr>
          <w:rFonts w:cstheme="minorHAnsi"/>
          <w:sz w:val="24"/>
          <w:szCs w:val="24"/>
        </w:rPr>
        <w:t xml:space="preserve"> </w:t>
      </w:r>
      <w:r w:rsidR="00517D34" w:rsidRPr="00DC04F1">
        <w:rPr>
          <w:i/>
          <w:sz w:val="24"/>
          <w:szCs w:val="24"/>
        </w:rPr>
        <w:t>d</w:t>
      </w:r>
      <w:r w:rsidR="00517D34" w:rsidRPr="00DC04F1">
        <w:rPr>
          <w:sz w:val="24"/>
          <w:szCs w:val="24"/>
        </w:rPr>
        <w:t>=0.63</w:t>
      </w:r>
      <w:r w:rsidR="00517D34" w:rsidRPr="00DC04F1">
        <w:rPr>
          <w:rFonts w:cstheme="minorHAnsi"/>
          <w:sz w:val="24"/>
          <w:szCs w:val="24"/>
        </w:rPr>
        <w:t xml:space="preserve">) but there was no difference between the 1-wk and 24-hr session (mean improvement 1.15%, SD=12.92%, 95% CIs -3.59-5.89%, </w:t>
      </w:r>
      <w:r w:rsidR="00517D34" w:rsidRPr="00DC04F1">
        <w:rPr>
          <w:rFonts w:cstheme="minorHAnsi"/>
          <w:i/>
          <w:sz w:val="24"/>
          <w:szCs w:val="24"/>
        </w:rPr>
        <w:t>t</w:t>
      </w:r>
      <w:r w:rsidR="00517D34" w:rsidRPr="00DC04F1">
        <w:rPr>
          <w:rFonts w:cstheme="minorHAnsi"/>
          <w:i/>
          <w:sz w:val="24"/>
          <w:szCs w:val="24"/>
          <w:vertAlign w:val="superscript"/>
        </w:rPr>
        <w:t>1</w:t>
      </w:r>
      <w:r w:rsidR="00517D34" w:rsidRPr="00DC04F1">
        <w:rPr>
          <w:rFonts w:cstheme="minorHAnsi"/>
          <w:sz w:val="24"/>
          <w:szCs w:val="24"/>
        </w:rPr>
        <w:t>(30)=-0.50,</w:t>
      </w:r>
      <w:r w:rsidR="0078542D">
        <w:rPr>
          <w:rFonts w:cstheme="minorHAnsi"/>
          <w:sz w:val="24"/>
          <w:szCs w:val="24"/>
        </w:rPr>
        <w:t xml:space="preserve"> </w:t>
      </w:r>
      <w:r w:rsidR="00517D34" w:rsidRPr="00DC04F1">
        <w:rPr>
          <w:rFonts w:cstheme="minorHAnsi"/>
          <w:i/>
          <w:sz w:val="24"/>
          <w:szCs w:val="24"/>
        </w:rPr>
        <w:t>p</w:t>
      </w:r>
      <w:r w:rsidR="00517D34" w:rsidRPr="00DC04F1">
        <w:rPr>
          <w:rFonts w:cstheme="minorHAnsi"/>
          <w:sz w:val="24"/>
          <w:szCs w:val="24"/>
        </w:rPr>
        <w:t>=.62,</w:t>
      </w:r>
      <w:r w:rsidR="0078542D">
        <w:rPr>
          <w:rFonts w:cstheme="minorHAnsi"/>
          <w:sz w:val="24"/>
          <w:szCs w:val="24"/>
        </w:rPr>
        <w:t xml:space="preserve"> </w:t>
      </w:r>
      <w:r w:rsidR="00517D34" w:rsidRPr="00DC04F1">
        <w:rPr>
          <w:i/>
          <w:sz w:val="24"/>
          <w:szCs w:val="24"/>
        </w:rPr>
        <w:t>d</w:t>
      </w:r>
      <w:r w:rsidR="00517D34" w:rsidRPr="00DC04F1">
        <w:rPr>
          <w:sz w:val="24"/>
          <w:szCs w:val="24"/>
        </w:rPr>
        <w:t>=0.09</w:t>
      </w:r>
      <w:r w:rsidR="00517D34" w:rsidRPr="00DC04F1">
        <w:rPr>
          <w:rFonts w:cstheme="minorHAnsi"/>
          <w:sz w:val="24"/>
          <w:szCs w:val="24"/>
        </w:rPr>
        <w:t xml:space="preserve">, </w:t>
      </w:r>
      <w:r w:rsidR="00517D34" w:rsidRPr="00DC04F1">
        <w:rPr>
          <w:rFonts w:cstheme="minorHAnsi"/>
          <w:i/>
          <w:sz w:val="24"/>
          <w:szCs w:val="24"/>
        </w:rPr>
        <w:t>t</w:t>
      </w:r>
      <w:r w:rsidR="00517D34" w:rsidRPr="00DC04F1">
        <w:rPr>
          <w:rFonts w:cstheme="minorHAnsi"/>
          <w:sz w:val="24"/>
          <w:szCs w:val="24"/>
          <w:vertAlign w:val="superscript"/>
        </w:rPr>
        <w:t>2</w:t>
      </w:r>
      <w:r w:rsidR="00517D34" w:rsidRPr="00DC04F1">
        <w:rPr>
          <w:rFonts w:cstheme="minorHAnsi"/>
          <w:sz w:val="24"/>
          <w:szCs w:val="24"/>
        </w:rPr>
        <w:t xml:space="preserve">(27)=-52, </w:t>
      </w:r>
      <w:r w:rsidR="00517D34" w:rsidRPr="00DC04F1">
        <w:rPr>
          <w:rFonts w:cstheme="minorHAnsi"/>
          <w:i/>
          <w:sz w:val="24"/>
          <w:szCs w:val="24"/>
        </w:rPr>
        <w:t>p</w:t>
      </w:r>
      <w:r w:rsidR="00517D34" w:rsidRPr="00DC04F1">
        <w:rPr>
          <w:rFonts w:cstheme="minorHAnsi"/>
          <w:sz w:val="24"/>
          <w:szCs w:val="24"/>
        </w:rPr>
        <w:t>=.61,</w:t>
      </w:r>
      <w:r w:rsidR="0078542D">
        <w:rPr>
          <w:rFonts w:cstheme="minorHAnsi"/>
          <w:sz w:val="24"/>
          <w:szCs w:val="24"/>
        </w:rPr>
        <w:t xml:space="preserve"> </w:t>
      </w:r>
      <w:r w:rsidR="00517D34" w:rsidRPr="00DC04F1">
        <w:rPr>
          <w:i/>
          <w:sz w:val="24"/>
          <w:szCs w:val="24"/>
        </w:rPr>
        <w:t>d</w:t>
      </w:r>
      <w:r w:rsidR="00517D34" w:rsidRPr="00DC04F1">
        <w:rPr>
          <w:sz w:val="24"/>
          <w:szCs w:val="24"/>
        </w:rPr>
        <w:t>=0.08</w:t>
      </w:r>
      <w:r w:rsidR="00517D34" w:rsidRPr="00DC04F1">
        <w:rPr>
          <w:rFonts w:cstheme="minorHAnsi"/>
          <w:sz w:val="24"/>
          <w:szCs w:val="24"/>
        </w:rPr>
        <w:t xml:space="preserve">). </w:t>
      </w:r>
    </w:p>
    <w:p w:rsidR="00517D34" w:rsidRPr="00DC04F1" w:rsidRDefault="00517D34" w:rsidP="00517D34">
      <w:pPr>
        <w:spacing w:line="480" w:lineRule="auto"/>
        <w:ind w:firstLine="360"/>
        <w:rPr>
          <w:rFonts w:cstheme="minorHAnsi"/>
          <w:sz w:val="24"/>
          <w:szCs w:val="24"/>
        </w:rPr>
      </w:pPr>
      <w:proofErr w:type="gramStart"/>
      <w:r w:rsidRPr="00F538F9">
        <w:rPr>
          <w:rFonts w:cstheme="minorHAnsi"/>
          <w:i/>
          <w:sz w:val="24"/>
          <w:szCs w:val="24"/>
        </w:rPr>
        <w:t>Definitions</w:t>
      </w:r>
      <w:r w:rsidR="00F538F9">
        <w:rPr>
          <w:rFonts w:cstheme="minorHAnsi"/>
          <w:i/>
          <w:sz w:val="24"/>
          <w:szCs w:val="24"/>
        </w:rPr>
        <w:t>.</w:t>
      </w:r>
      <w:proofErr w:type="gramEnd"/>
      <w:r w:rsidR="00F538F9">
        <w:rPr>
          <w:rFonts w:cstheme="minorHAnsi"/>
          <w:i/>
          <w:sz w:val="24"/>
          <w:szCs w:val="24"/>
        </w:rPr>
        <w:t xml:space="preserve"> </w:t>
      </w:r>
      <w:r w:rsidRPr="00DC04F1">
        <w:rPr>
          <w:rFonts w:cstheme="minorHAnsi"/>
          <w:sz w:val="24"/>
          <w:szCs w:val="24"/>
        </w:rPr>
        <w:t xml:space="preserve">The scores from the definitions task </w:t>
      </w:r>
      <w:r w:rsidRPr="00DC04F1">
        <w:rPr>
          <w:sz w:val="24"/>
          <w:szCs w:val="24"/>
        </w:rPr>
        <w:t xml:space="preserve">for the semantic group who completed the immediate test </w:t>
      </w:r>
      <w:r w:rsidRPr="00DC04F1">
        <w:rPr>
          <w:rFonts w:cstheme="minorHAnsi"/>
          <w:sz w:val="24"/>
          <w:szCs w:val="24"/>
        </w:rPr>
        <w:t xml:space="preserve">were entered into a 3 (Session; 0-hr, 24-hr, 1-wk) x 2 (List; 1, 2) ANOVA. There was a significant main effect of Session, </w:t>
      </w:r>
      <w:r w:rsidRPr="00DC04F1">
        <w:rPr>
          <w:rFonts w:cstheme="minorHAnsi"/>
          <w:i/>
          <w:sz w:val="24"/>
          <w:szCs w:val="24"/>
        </w:rPr>
        <w:t>F</w:t>
      </w:r>
      <w:r w:rsidRPr="00DC04F1">
        <w:rPr>
          <w:rFonts w:cstheme="minorHAnsi"/>
          <w:sz w:val="24"/>
          <w:szCs w:val="24"/>
          <w:vertAlign w:val="subscript"/>
        </w:rPr>
        <w:t>1</w:t>
      </w:r>
      <w:r w:rsidRPr="00DC04F1">
        <w:rPr>
          <w:rFonts w:cstheme="minorHAnsi"/>
          <w:sz w:val="24"/>
          <w:szCs w:val="24"/>
        </w:rPr>
        <w:t xml:space="preserve">(2, 58)=25.19, </w:t>
      </w:r>
      <w:r w:rsidRPr="00DC04F1">
        <w:rPr>
          <w:rFonts w:cstheme="minorHAnsi"/>
          <w:i/>
          <w:sz w:val="24"/>
          <w:szCs w:val="24"/>
        </w:rPr>
        <w:t>p</w:t>
      </w:r>
      <w:r w:rsidRPr="00DC04F1">
        <w:rPr>
          <w:rFonts w:cstheme="minorHAnsi"/>
          <w:sz w:val="24"/>
          <w:szCs w:val="24"/>
        </w:rPr>
        <w:t xml:space="preserve">=.000, </w:t>
      </w:r>
      <w:r w:rsidRPr="00DC04F1">
        <w:rPr>
          <w:rFonts w:ascii="Symbol" w:hAnsi="Symbol"/>
          <w:i/>
          <w:iCs/>
          <w:sz w:val="24"/>
          <w:szCs w:val="24"/>
        </w:rPr>
        <w:t></w:t>
      </w:r>
      <w:r w:rsidRPr="00DC04F1">
        <w:rPr>
          <w:rFonts w:ascii="Bell MT" w:hAnsi="Bell MT"/>
          <w:i/>
          <w:iCs/>
          <w:sz w:val="24"/>
          <w:szCs w:val="24"/>
          <w:vertAlign w:val="subscript"/>
        </w:rPr>
        <w:t>p</w:t>
      </w:r>
      <w:r w:rsidRPr="00DC04F1">
        <w:rPr>
          <w:rFonts w:ascii="Bell MT" w:hAnsi="Bell MT"/>
          <w:i/>
          <w:iCs/>
          <w:sz w:val="24"/>
          <w:szCs w:val="24"/>
          <w:vertAlign w:val="superscript"/>
        </w:rPr>
        <w:t>2</w:t>
      </w:r>
      <w:r w:rsidRPr="00DC04F1">
        <w:rPr>
          <w:rFonts w:cstheme="minorHAnsi"/>
          <w:sz w:val="24"/>
          <w:szCs w:val="24"/>
        </w:rPr>
        <w:t xml:space="preserve">=.47, </w:t>
      </w:r>
      <w:r w:rsidRPr="00DC04F1">
        <w:rPr>
          <w:rFonts w:cstheme="minorHAnsi"/>
          <w:i/>
          <w:sz w:val="24"/>
          <w:szCs w:val="24"/>
        </w:rPr>
        <w:t>F</w:t>
      </w:r>
      <w:r w:rsidRPr="00DC04F1">
        <w:rPr>
          <w:rFonts w:cstheme="minorHAnsi"/>
          <w:sz w:val="24"/>
          <w:szCs w:val="24"/>
          <w:vertAlign w:val="subscript"/>
        </w:rPr>
        <w:t>2</w:t>
      </w:r>
      <w:r w:rsidRPr="00DC04F1">
        <w:rPr>
          <w:rFonts w:cstheme="minorHAnsi"/>
          <w:sz w:val="24"/>
          <w:szCs w:val="24"/>
        </w:rPr>
        <w:t xml:space="preserve">(2,52)=29.03, </w:t>
      </w:r>
      <w:r w:rsidRPr="00DC04F1">
        <w:rPr>
          <w:rFonts w:cstheme="minorHAnsi"/>
          <w:i/>
          <w:sz w:val="24"/>
          <w:szCs w:val="24"/>
        </w:rPr>
        <w:t>p</w:t>
      </w:r>
      <w:r w:rsidRPr="00DC04F1">
        <w:rPr>
          <w:rFonts w:cstheme="minorHAnsi"/>
          <w:sz w:val="24"/>
          <w:szCs w:val="24"/>
        </w:rPr>
        <w:t xml:space="preserve">=.000, </w:t>
      </w:r>
      <w:r w:rsidRPr="00DC04F1">
        <w:rPr>
          <w:rFonts w:ascii="Symbol" w:hAnsi="Symbol"/>
          <w:i/>
          <w:iCs/>
          <w:sz w:val="24"/>
          <w:szCs w:val="24"/>
        </w:rPr>
        <w:t></w:t>
      </w:r>
      <w:r w:rsidRPr="00DC04F1">
        <w:rPr>
          <w:rFonts w:ascii="Bell MT" w:hAnsi="Bell MT"/>
          <w:i/>
          <w:iCs/>
          <w:sz w:val="24"/>
          <w:szCs w:val="24"/>
          <w:vertAlign w:val="subscript"/>
        </w:rPr>
        <w:t>p</w:t>
      </w:r>
      <w:r w:rsidRPr="00DC04F1">
        <w:rPr>
          <w:rFonts w:ascii="Bell MT" w:hAnsi="Bell MT"/>
          <w:i/>
          <w:iCs/>
          <w:sz w:val="24"/>
          <w:szCs w:val="24"/>
          <w:vertAlign w:val="superscript"/>
        </w:rPr>
        <w:t>2</w:t>
      </w:r>
      <w:r w:rsidRPr="00DC04F1">
        <w:rPr>
          <w:rFonts w:cstheme="minorHAnsi"/>
          <w:sz w:val="24"/>
          <w:szCs w:val="24"/>
        </w:rPr>
        <w:t xml:space="preserve">=.53: Definition scores were significantly higher at 24-hrs than 0-hrs (mean improvement 9.68%, SD=11.92%, 95% CIs 5.31-14.05%, </w:t>
      </w:r>
      <w:r w:rsidRPr="00DC04F1">
        <w:rPr>
          <w:rFonts w:cstheme="minorHAnsi"/>
          <w:i/>
          <w:sz w:val="24"/>
          <w:szCs w:val="24"/>
        </w:rPr>
        <w:t>t</w:t>
      </w:r>
      <w:r w:rsidRPr="00DC04F1">
        <w:rPr>
          <w:rFonts w:cstheme="minorHAnsi"/>
          <w:i/>
          <w:sz w:val="24"/>
          <w:szCs w:val="24"/>
          <w:vertAlign w:val="superscript"/>
        </w:rPr>
        <w:t>1</w:t>
      </w:r>
      <w:r w:rsidRPr="00DC04F1">
        <w:rPr>
          <w:rFonts w:cstheme="minorHAnsi"/>
          <w:sz w:val="24"/>
          <w:szCs w:val="24"/>
        </w:rPr>
        <w:t xml:space="preserve">(30)=4.52, </w:t>
      </w:r>
      <w:r w:rsidRPr="00DC04F1">
        <w:rPr>
          <w:rFonts w:cstheme="minorHAnsi"/>
          <w:i/>
          <w:sz w:val="24"/>
          <w:szCs w:val="24"/>
        </w:rPr>
        <w:t>p=</w:t>
      </w:r>
      <w:r w:rsidRPr="00DC04F1">
        <w:rPr>
          <w:rFonts w:cstheme="minorHAnsi"/>
          <w:sz w:val="24"/>
          <w:szCs w:val="24"/>
        </w:rPr>
        <w:t>.000,</w:t>
      </w:r>
      <w:r w:rsidR="0078542D">
        <w:rPr>
          <w:rFonts w:cstheme="minorHAnsi"/>
          <w:sz w:val="24"/>
          <w:szCs w:val="24"/>
        </w:rPr>
        <w:t xml:space="preserve"> </w:t>
      </w:r>
      <w:r w:rsidRPr="00DC04F1">
        <w:rPr>
          <w:i/>
          <w:sz w:val="24"/>
          <w:szCs w:val="24"/>
        </w:rPr>
        <w:t>d</w:t>
      </w:r>
      <w:r w:rsidRPr="00DC04F1">
        <w:rPr>
          <w:sz w:val="24"/>
          <w:szCs w:val="24"/>
        </w:rPr>
        <w:t>=0.91</w:t>
      </w:r>
      <w:r w:rsidRPr="00DC04F1">
        <w:rPr>
          <w:rFonts w:cstheme="minorHAnsi"/>
          <w:sz w:val="24"/>
          <w:szCs w:val="24"/>
        </w:rPr>
        <w:t xml:space="preserve">, </w:t>
      </w:r>
      <w:r w:rsidRPr="00DC04F1">
        <w:rPr>
          <w:rFonts w:cstheme="minorHAnsi"/>
          <w:i/>
          <w:sz w:val="24"/>
          <w:szCs w:val="24"/>
        </w:rPr>
        <w:t>t</w:t>
      </w:r>
      <w:r w:rsidRPr="00DC04F1">
        <w:rPr>
          <w:rFonts w:cstheme="minorHAnsi"/>
          <w:sz w:val="24"/>
          <w:szCs w:val="24"/>
          <w:vertAlign w:val="superscript"/>
        </w:rPr>
        <w:t>2</w:t>
      </w:r>
      <w:r w:rsidRPr="00DC04F1">
        <w:rPr>
          <w:rFonts w:cstheme="minorHAnsi"/>
          <w:sz w:val="24"/>
          <w:szCs w:val="24"/>
        </w:rPr>
        <w:t>(27)=5.91,</w:t>
      </w:r>
      <w:r w:rsidR="0078542D">
        <w:rPr>
          <w:rFonts w:cstheme="minorHAnsi"/>
          <w:sz w:val="24"/>
          <w:szCs w:val="24"/>
        </w:rPr>
        <w:t xml:space="preserve"> </w:t>
      </w:r>
      <w:r w:rsidRPr="00DC04F1">
        <w:rPr>
          <w:rFonts w:cstheme="minorHAnsi"/>
          <w:i/>
          <w:sz w:val="24"/>
          <w:szCs w:val="24"/>
        </w:rPr>
        <w:t>p</w:t>
      </w:r>
      <w:r w:rsidRPr="00DC04F1">
        <w:rPr>
          <w:rFonts w:cstheme="minorHAnsi"/>
          <w:sz w:val="24"/>
          <w:szCs w:val="24"/>
        </w:rPr>
        <w:t>=.000,</w:t>
      </w:r>
      <w:r w:rsidR="0078542D">
        <w:rPr>
          <w:rFonts w:cstheme="minorHAnsi"/>
          <w:sz w:val="24"/>
          <w:szCs w:val="24"/>
        </w:rPr>
        <w:t xml:space="preserve"> </w:t>
      </w:r>
      <w:r w:rsidRPr="00DC04F1">
        <w:rPr>
          <w:i/>
          <w:sz w:val="24"/>
          <w:szCs w:val="24"/>
        </w:rPr>
        <w:t>d</w:t>
      </w:r>
      <w:r w:rsidRPr="00DC04F1">
        <w:rPr>
          <w:sz w:val="24"/>
          <w:szCs w:val="24"/>
        </w:rPr>
        <w:t>=1.15</w:t>
      </w:r>
      <w:r w:rsidRPr="00DC04F1">
        <w:rPr>
          <w:rFonts w:cstheme="minorHAnsi"/>
          <w:sz w:val="24"/>
          <w:szCs w:val="24"/>
        </w:rPr>
        <w:t xml:space="preserve">) and at 1-wk than 24-hrs (mean improvement 4.07%, SD=9.08%, 95% CIs 0.74-7.40%, </w:t>
      </w:r>
      <w:r w:rsidRPr="00DC04F1">
        <w:rPr>
          <w:rFonts w:cstheme="minorHAnsi"/>
          <w:i/>
          <w:sz w:val="24"/>
          <w:szCs w:val="24"/>
        </w:rPr>
        <w:t>t</w:t>
      </w:r>
      <w:r w:rsidRPr="00DC04F1">
        <w:rPr>
          <w:rFonts w:cstheme="minorHAnsi"/>
          <w:i/>
          <w:sz w:val="24"/>
          <w:szCs w:val="24"/>
          <w:vertAlign w:val="superscript"/>
        </w:rPr>
        <w:t>1</w:t>
      </w:r>
      <w:r w:rsidRPr="00DC04F1">
        <w:rPr>
          <w:rFonts w:cstheme="minorHAnsi"/>
          <w:sz w:val="24"/>
          <w:szCs w:val="24"/>
        </w:rPr>
        <w:t xml:space="preserve">(30)=2.50, </w:t>
      </w:r>
      <w:r w:rsidRPr="00DC04F1">
        <w:rPr>
          <w:rFonts w:cstheme="minorHAnsi"/>
          <w:i/>
          <w:sz w:val="24"/>
          <w:szCs w:val="24"/>
        </w:rPr>
        <w:t>p</w:t>
      </w:r>
      <w:r w:rsidRPr="00DC04F1">
        <w:rPr>
          <w:rFonts w:cstheme="minorHAnsi"/>
          <w:sz w:val="24"/>
          <w:szCs w:val="24"/>
        </w:rPr>
        <w:t>=.02,</w:t>
      </w:r>
      <w:r w:rsidR="0078542D">
        <w:rPr>
          <w:rFonts w:cstheme="minorHAnsi"/>
          <w:sz w:val="24"/>
          <w:szCs w:val="24"/>
        </w:rPr>
        <w:t xml:space="preserve"> </w:t>
      </w:r>
      <w:r w:rsidRPr="00DC04F1">
        <w:rPr>
          <w:i/>
          <w:sz w:val="24"/>
          <w:szCs w:val="24"/>
        </w:rPr>
        <w:t>d</w:t>
      </w:r>
      <w:r w:rsidRPr="00DC04F1">
        <w:rPr>
          <w:sz w:val="24"/>
          <w:szCs w:val="24"/>
        </w:rPr>
        <w:t>=0.45</w:t>
      </w:r>
      <w:r w:rsidRPr="00DC04F1">
        <w:rPr>
          <w:rFonts w:cstheme="minorHAnsi"/>
          <w:sz w:val="24"/>
          <w:szCs w:val="24"/>
        </w:rPr>
        <w:t xml:space="preserve">, </w:t>
      </w:r>
      <w:r w:rsidRPr="00DC04F1">
        <w:rPr>
          <w:rFonts w:cstheme="minorHAnsi"/>
          <w:i/>
          <w:sz w:val="24"/>
          <w:szCs w:val="24"/>
        </w:rPr>
        <w:t>t</w:t>
      </w:r>
      <w:r w:rsidRPr="00DC04F1">
        <w:rPr>
          <w:rFonts w:cstheme="minorHAnsi"/>
          <w:sz w:val="24"/>
          <w:szCs w:val="24"/>
          <w:vertAlign w:val="superscript"/>
        </w:rPr>
        <w:t>2</w:t>
      </w:r>
      <w:r w:rsidRPr="00DC04F1">
        <w:rPr>
          <w:rFonts w:cstheme="minorHAnsi"/>
          <w:sz w:val="24"/>
          <w:szCs w:val="24"/>
        </w:rPr>
        <w:t>(27)=2.58,</w:t>
      </w:r>
      <w:r w:rsidR="0078542D">
        <w:rPr>
          <w:rFonts w:cstheme="minorHAnsi"/>
          <w:sz w:val="24"/>
          <w:szCs w:val="24"/>
        </w:rPr>
        <w:t xml:space="preserve"> </w:t>
      </w:r>
      <w:r w:rsidRPr="00DC04F1">
        <w:rPr>
          <w:rFonts w:cstheme="minorHAnsi"/>
          <w:i/>
          <w:sz w:val="24"/>
          <w:szCs w:val="24"/>
        </w:rPr>
        <w:t>p</w:t>
      </w:r>
      <w:r w:rsidRPr="00DC04F1">
        <w:rPr>
          <w:rFonts w:cstheme="minorHAnsi"/>
          <w:sz w:val="24"/>
          <w:szCs w:val="24"/>
        </w:rPr>
        <w:t>=.02,</w:t>
      </w:r>
      <w:r w:rsidR="0078542D">
        <w:rPr>
          <w:rFonts w:cstheme="minorHAnsi"/>
          <w:sz w:val="24"/>
          <w:szCs w:val="24"/>
        </w:rPr>
        <w:t xml:space="preserve"> </w:t>
      </w:r>
      <w:r w:rsidRPr="00DC04F1">
        <w:rPr>
          <w:i/>
          <w:sz w:val="24"/>
          <w:szCs w:val="24"/>
        </w:rPr>
        <w:t>d</w:t>
      </w:r>
      <w:r w:rsidRPr="00DC04F1">
        <w:rPr>
          <w:sz w:val="24"/>
          <w:szCs w:val="24"/>
        </w:rPr>
        <w:t>=0.53</w:t>
      </w:r>
      <w:r w:rsidRPr="00DC04F1">
        <w:rPr>
          <w:rFonts w:cstheme="minorHAnsi"/>
          <w:sz w:val="24"/>
          <w:szCs w:val="24"/>
        </w:rPr>
        <w:t xml:space="preserve">). </w:t>
      </w:r>
    </w:p>
    <w:p w:rsidR="00517D34" w:rsidRPr="00F538F9" w:rsidRDefault="0092187C" w:rsidP="00F538F9">
      <w:pPr>
        <w:spacing w:line="480" w:lineRule="auto"/>
        <w:ind w:firstLine="360"/>
        <w:rPr>
          <w:rFonts w:cstheme="minorHAnsi"/>
          <w:i/>
          <w:sz w:val="24"/>
          <w:szCs w:val="24"/>
        </w:rPr>
      </w:pPr>
      <w:proofErr w:type="gramStart"/>
      <w:r w:rsidRPr="00DC04F1">
        <w:rPr>
          <w:rFonts w:cstheme="minorHAnsi"/>
          <w:i/>
          <w:sz w:val="24"/>
          <w:szCs w:val="24"/>
        </w:rPr>
        <w:t>Orthographic knowledge</w:t>
      </w:r>
      <w:r w:rsidR="00F538F9">
        <w:rPr>
          <w:rFonts w:cstheme="minorHAnsi"/>
          <w:i/>
          <w:sz w:val="24"/>
          <w:szCs w:val="24"/>
        </w:rPr>
        <w:t>.</w:t>
      </w:r>
      <w:proofErr w:type="gramEnd"/>
      <w:r w:rsidR="00F538F9">
        <w:rPr>
          <w:rFonts w:cstheme="minorHAnsi"/>
          <w:i/>
          <w:sz w:val="24"/>
          <w:szCs w:val="24"/>
        </w:rPr>
        <w:t xml:space="preserve"> </w:t>
      </w:r>
      <w:r w:rsidR="00517D34" w:rsidRPr="00DC04F1">
        <w:rPr>
          <w:rFonts w:cstheme="minorHAnsi"/>
          <w:sz w:val="24"/>
          <w:szCs w:val="24"/>
        </w:rPr>
        <w:t xml:space="preserve">Children in the form-only group were able to recognise &gt;80% of the written forms of the science words immediately after learning suggesting that accuracy was near ceiling. The accuracy data were entered into a 3 (Session; 0-hr, 24-hr, 1-wk) x 2 (List; 1, 2) ANOVA. Although there was a small numerical improvement in accuracy from the 0-hr to the 24-hr test that was maintained at the 1-wk test, the main effect of Session was not significant by participants, </w:t>
      </w:r>
      <w:proofErr w:type="gramStart"/>
      <w:r w:rsidR="00517D34" w:rsidRPr="00DC04F1">
        <w:rPr>
          <w:rFonts w:cstheme="minorHAnsi"/>
          <w:i/>
          <w:sz w:val="24"/>
          <w:szCs w:val="24"/>
        </w:rPr>
        <w:t>F</w:t>
      </w:r>
      <w:r w:rsidR="00517D34" w:rsidRPr="00DC04F1">
        <w:rPr>
          <w:rFonts w:cstheme="minorHAnsi"/>
          <w:sz w:val="24"/>
          <w:szCs w:val="24"/>
          <w:vertAlign w:val="subscript"/>
        </w:rPr>
        <w:t>1</w:t>
      </w:r>
      <w:r w:rsidR="00517D34" w:rsidRPr="00DC04F1">
        <w:rPr>
          <w:rFonts w:cstheme="minorHAnsi"/>
          <w:sz w:val="24"/>
          <w:szCs w:val="24"/>
        </w:rPr>
        <w:t>(</w:t>
      </w:r>
      <w:proofErr w:type="gramEnd"/>
      <w:r w:rsidR="00517D34" w:rsidRPr="00DC04F1">
        <w:rPr>
          <w:rFonts w:cstheme="minorHAnsi"/>
          <w:sz w:val="24"/>
          <w:szCs w:val="24"/>
        </w:rPr>
        <w:t xml:space="preserve">2, 58)=1.81, </w:t>
      </w:r>
      <w:r w:rsidR="00517D34" w:rsidRPr="00DC04F1">
        <w:rPr>
          <w:rFonts w:cstheme="minorHAnsi"/>
          <w:i/>
          <w:sz w:val="24"/>
          <w:szCs w:val="24"/>
        </w:rPr>
        <w:t>p</w:t>
      </w:r>
      <w:r w:rsidR="00517D34" w:rsidRPr="00DC04F1">
        <w:rPr>
          <w:rFonts w:cstheme="minorHAnsi"/>
          <w:sz w:val="24"/>
          <w:szCs w:val="24"/>
        </w:rPr>
        <w:t xml:space="preserve">=.17, </w:t>
      </w:r>
      <w:r w:rsidR="00517D34" w:rsidRPr="00DC04F1">
        <w:rPr>
          <w:rFonts w:ascii="Symbol" w:hAnsi="Symbol"/>
          <w:i/>
          <w:iCs/>
          <w:sz w:val="24"/>
          <w:szCs w:val="24"/>
        </w:rPr>
        <w:t></w:t>
      </w:r>
      <w:r w:rsidR="00517D34" w:rsidRPr="00DC04F1">
        <w:rPr>
          <w:rFonts w:ascii="Bell MT" w:hAnsi="Bell MT"/>
          <w:i/>
          <w:iCs/>
          <w:sz w:val="24"/>
          <w:szCs w:val="24"/>
          <w:vertAlign w:val="subscript"/>
        </w:rPr>
        <w:t>p</w:t>
      </w:r>
      <w:r w:rsidR="00517D34" w:rsidRPr="00DC04F1">
        <w:rPr>
          <w:rFonts w:ascii="Bell MT" w:hAnsi="Bell MT"/>
          <w:i/>
          <w:iCs/>
          <w:sz w:val="24"/>
          <w:szCs w:val="24"/>
          <w:vertAlign w:val="superscript"/>
        </w:rPr>
        <w:t>2</w:t>
      </w:r>
      <w:r w:rsidR="00517D34" w:rsidRPr="00DC04F1">
        <w:rPr>
          <w:rFonts w:cstheme="minorHAnsi"/>
          <w:sz w:val="24"/>
          <w:szCs w:val="24"/>
        </w:rPr>
        <w:t xml:space="preserve">=.06; </w:t>
      </w:r>
      <w:r w:rsidR="00517D34" w:rsidRPr="00DC04F1">
        <w:rPr>
          <w:rFonts w:cstheme="minorHAnsi"/>
          <w:i/>
          <w:sz w:val="24"/>
          <w:szCs w:val="24"/>
        </w:rPr>
        <w:t>F</w:t>
      </w:r>
      <w:r w:rsidR="00517D34" w:rsidRPr="00DC04F1">
        <w:rPr>
          <w:rFonts w:cstheme="minorHAnsi"/>
          <w:sz w:val="24"/>
          <w:szCs w:val="24"/>
          <w:vertAlign w:val="subscript"/>
        </w:rPr>
        <w:t>2</w:t>
      </w:r>
      <w:r w:rsidR="00517D34" w:rsidRPr="00DC04F1">
        <w:rPr>
          <w:rFonts w:cstheme="minorHAnsi"/>
          <w:sz w:val="24"/>
          <w:szCs w:val="24"/>
        </w:rPr>
        <w:t xml:space="preserve">(2,52)=3.74, </w:t>
      </w:r>
      <w:r w:rsidR="00517D34" w:rsidRPr="00DC04F1">
        <w:rPr>
          <w:rFonts w:cstheme="minorHAnsi"/>
          <w:i/>
          <w:sz w:val="24"/>
          <w:szCs w:val="24"/>
        </w:rPr>
        <w:t>p</w:t>
      </w:r>
      <w:r w:rsidR="00517D34" w:rsidRPr="00DC04F1">
        <w:rPr>
          <w:rFonts w:cstheme="minorHAnsi"/>
          <w:sz w:val="24"/>
          <w:szCs w:val="24"/>
        </w:rPr>
        <w:t xml:space="preserve">=.03, </w:t>
      </w:r>
      <w:r w:rsidR="00517D34" w:rsidRPr="00DC04F1">
        <w:rPr>
          <w:rFonts w:ascii="Symbol" w:hAnsi="Symbol"/>
          <w:i/>
          <w:iCs/>
          <w:sz w:val="24"/>
          <w:szCs w:val="24"/>
        </w:rPr>
        <w:t></w:t>
      </w:r>
      <w:r w:rsidR="00517D34" w:rsidRPr="00DC04F1">
        <w:rPr>
          <w:rFonts w:ascii="Bell MT" w:hAnsi="Bell MT"/>
          <w:i/>
          <w:iCs/>
          <w:sz w:val="24"/>
          <w:szCs w:val="24"/>
          <w:vertAlign w:val="subscript"/>
        </w:rPr>
        <w:t>p</w:t>
      </w:r>
      <w:r w:rsidR="00517D34" w:rsidRPr="00DC04F1">
        <w:rPr>
          <w:rFonts w:ascii="Bell MT" w:hAnsi="Bell MT"/>
          <w:i/>
          <w:iCs/>
          <w:sz w:val="24"/>
          <w:szCs w:val="24"/>
          <w:vertAlign w:val="superscript"/>
        </w:rPr>
        <w:t>2</w:t>
      </w:r>
      <w:r w:rsidR="00517D34" w:rsidRPr="00DC04F1">
        <w:rPr>
          <w:rFonts w:cstheme="minorHAnsi"/>
          <w:sz w:val="24"/>
          <w:szCs w:val="24"/>
        </w:rPr>
        <w:t xml:space="preserve">=.13. Thus, children’s ability to recognise the new written forms maintained (but did not significantly improve) across the three test points. </w:t>
      </w:r>
    </w:p>
    <w:p w:rsidR="002B107A" w:rsidRPr="00F538F9" w:rsidRDefault="00DC7A78" w:rsidP="002B107A">
      <w:pPr>
        <w:spacing w:line="480" w:lineRule="auto"/>
        <w:rPr>
          <w:rFonts w:cstheme="minorHAnsi"/>
          <w:b/>
          <w:sz w:val="24"/>
          <w:szCs w:val="24"/>
        </w:rPr>
      </w:pPr>
      <w:r w:rsidRPr="00F538F9">
        <w:rPr>
          <w:rFonts w:cstheme="minorHAnsi"/>
          <w:b/>
          <w:sz w:val="24"/>
          <w:szCs w:val="24"/>
        </w:rPr>
        <w:t>Does r</w:t>
      </w:r>
      <w:r w:rsidR="00A23044" w:rsidRPr="00F538F9">
        <w:rPr>
          <w:rFonts w:cstheme="minorHAnsi"/>
          <w:b/>
          <w:sz w:val="24"/>
          <w:szCs w:val="24"/>
        </w:rPr>
        <w:t xml:space="preserve">epeated testing </w:t>
      </w:r>
      <w:r w:rsidRPr="00F538F9">
        <w:rPr>
          <w:rFonts w:cstheme="minorHAnsi"/>
          <w:b/>
          <w:sz w:val="24"/>
          <w:szCs w:val="24"/>
        </w:rPr>
        <w:t>influence</w:t>
      </w:r>
      <w:r w:rsidR="00A23044" w:rsidRPr="00F538F9">
        <w:rPr>
          <w:rFonts w:cstheme="minorHAnsi"/>
          <w:b/>
          <w:sz w:val="24"/>
          <w:szCs w:val="24"/>
        </w:rPr>
        <w:t xml:space="preserve"> changes in explicit knowledge and lexical activity</w:t>
      </w:r>
      <w:r w:rsidRPr="00F538F9">
        <w:rPr>
          <w:rFonts w:cstheme="minorHAnsi"/>
          <w:b/>
          <w:sz w:val="24"/>
          <w:szCs w:val="24"/>
        </w:rPr>
        <w:t>?</w:t>
      </w:r>
    </w:p>
    <w:p w:rsidR="002B107A" w:rsidRPr="00DC04F1" w:rsidRDefault="00EF787A" w:rsidP="00102CC8">
      <w:pPr>
        <w:spacing w:line="480" w:lineRule="auto"/>
        <w:ind w:firstLine="360"/>
        <w:rPr>
          <w:rFonts w:cstheme="minorHAnsi"/>
          <w:sz w:val="24"/>
          <w:szCs w:val="24"/>
        </w:rPr>
      </w:pPr>
      <w:r w:rsidRPr="00DC04F1">
        <w:rPr>
          <w:rFonts w:cstheme="minorHAnsi"/>
          <w:sz w:val="24"/>
          <w:szCs w:val="24"/>
        </w:rPr>
        <w:t xml:space="preserve">We compared performance for </w:t>
      </w:r>
      <w:r w:rsidR="00802D6E" w:rsidRPr="00DC04F1">
        <w:rPr>
          <w:rFonts w:cstheme="minorHAnsi"/>
          <w:sz w:val="24"/>
          <w:szCs w:val="24"/>
        </w:rPr>
        <w:t>the children in the semantic group</w:t>
      </w:r>
      <w:r w:rsidRPr="00DC04F1">
        <w:rPr>
          <w:rFonts w:cstheme="minorHAnsi"/>
          <w:sz w:val="24"/>
          <w:szCs w:val="24"/>
        </w:rPr>
        <w:t xml:space="preserve"> </w:t>
      </w:r>
      <w:r w:rsidR="00102CC8" w:rsidRPr="00DC04F1">
        <w:rPr>
          <w:rFonts w:cstheme="minorHAnsi"/>
          <w:sz w:val="24"/>
          <w:szCs w:val="24"/>
        </w:rPr>
        <w:t xml:space="preserve">who did and did not receive the 0-hr test </w:t>
      </w:r>
      <w:r w:rsidRPr="00DC04F1">
        <w:rPr>
          <w:rFonts w:cstheme="minorHAnsi"/>
          <w:sz w:val="24"/>
          <w:szCs w:val="24"/>
        </w:rPr>
        <w:t xml:space="preserve">in order to determine whether improvements in lexical memory at 24-hr and 1-wk were partly a consequence of the renewed exposure at the 0-hr test. </w:t>
      </w:r>
      <w:r w:rsidR="002B107A" w:rsidRPr="00DC04F1">
        <w:rPr>
          <w:rFonts w:cstheme="minorHAnsi"/>
          <w:sz w:val="24"/>
          <w:szCs w:val="24"/>
        </w:rPr>
        <w:t xml:space="preserve">For the </w:t>
      </w:r>
      <w:r w:rsidR="002B107A" w:rsidRPr="00DC04F1">
        <w:rPr>
          <w:rFonts w:cstheme="minorHAnsi"/>
          <w:sz w:val="24"/>
          <w:szCs w:val="24"/>
        </w:rPr>
        <w:lastRenderedPageBreak/>
        <w:t xml:space="preserve">24-hr and 1-wk </w:t>
      </w:r>
      <w:r w:rsidR="008E7806" w:rsidRPr="00DC04F1">
        <w:rPr>
          <w:rFonts w:cstheme="minorHAnsi"/>
          <w:sz w:val="24"/>
          <w:szCs w:val="24"/>
        </w:rPr>
        <w:t>test</w:t>
      </w:r>
      <w:r w:rsidR="002B107A" w:rsidRPr="00DC04F1">
        <w:rPr>
          <w:rFonts w:cstheme="minorHAnsi"/>
          <w:sz w:val="24"/>
          <w:szCs w:val="24"/>
        </w:rPr>
        <w:t xml:space="preserve">s, there were no significant differences between the </w:t>
      </w:r>
      <w:r w:rsidRPr="00DC04F1">
        <w:rPr>
          <w:rFonts w:cstheme="minorHAnsi"/>
          <w:sz w:val="24"/>
          <w:szCs w:val="24"/>
        </w:rPr>
        <w:t>two groups</w:t>
      </w:r>
      <w:r w:rsidR="002B107A" w:rsidRPr="00DC04F1">
        <w:rPr>
          <w:rFonts w:cstheme="minorHAnsi"/>
          <w:sz w:val="24"/>
          <w:szCs w:val="24"/>
        </w:rPr>
        <w:t xml:space="preserve"> for the cued recall, picture </w:t>
      </w:r>
      <w:r w:rsidR="002C5A7A" w:rsidRPr="00DC04F1">
        <w:rPr>
          <w:rFonts w:cstheme="minorHAnsi"/>
          <w:sz w:val="24"/>
          <w:szCs w:val="24"/>
        </w:rPr>
        <w:t>identification</w:t>
      </w:r>
      <w:r w:rsidR="002B107A" w:rsidRPr="00DC04F1">
        <w:rPr>
          <w:rFonts w:cstheme="minorHAnsi"/>
          <w:sz w:val="24"/>
          <w:szCs w:val="24"/>
        </w:rPr>
        <w:t xml:space="preserve"> or definitions tasks (Table 3) or for the lexical competition effects at the 24-hr and 1-wk </w:t>
      </w:r>
      <w:r w:rsidR="008E7806" w:rsidRPr="00DC04F1">
        <w:rPr>
          <w:rFonts w:cstheme="minorHAnsi"/>
          <w:sz w:val="24"/>
          <w:szCs w:val="24"/>
        </w:rPr>
        <w:t>test</w:t>
      </w:r>
      <w:r w:rsidR="002B107A" w:rsidRPr="00DC04F1">
        <w:rPr>
          <w:rFonts w:cstheme="minorHAnsi"/>
          <w:sz w:val="24"/>
          <w:szCs w:val="24"/>
        </w:rPr>
        <w:t>s (Table 4)</w:t>
      </w:r>
      <w:r w:rsidR="00FC0938" w:rsidRPr="00DC04F1">
        <w:rPr>
          <w:rFonts w:cstheme="minorHAnsi"/>
          <w:sz w:val="24"/>
          <w:szCs w:val="24"/>
        </w:rPr>
        <w:t>.</w:t>
      </w:r>
      <w:r w:rsidRPr="00DC04F1">
        <w:rPr>
          <w:rFonts w:cstheme="minorHAnsi"/>
          <w:sz w:val="24"/>
          <w:szCs w:val="24"/>
        </w:rPr>
        <w:t xml:space="preserve"> These null effects suggest that the influence of the 0-hr test on subsequent performance was negligible, with changes in performance instead being a consequence of the time delay between </w:t>
      </w:r>
      <w:r w:rsidR="007835F1" w:rsidRPr="00DC04F1">
        <w:rPr>
          <w:rFonts w:cstheme="minorHAnsi"/>
          <w:sz w:val="24"/>
          <w:szCs w:val="24"/>
        </w:rPr>
        <w:t>test points</w:t>
      </w:r>
      <w:r w:rsidR="002B107A" w:rsidRPr="00DC04F1">
        <w:rPr>
          <w:rFonts w:cstheme="minorHAnsi"/>
          <w:sz w:val="24"/>
          <w:szCs w:val="24"/>
        </w:rPr>
        <w:t xml:space="preserve">. We also compared performance on the initial </w:t>
      </w:r>
      <w:r w:rsidR="008E7806" w:rsidRPr="00DC04F1">
        <w:rPr>
          <w:rFonts w:cstheme="minorHAnsi"/>
          <w:sz w:val="24"/>
          <w:szCs w:val="24"/>
        </w:rPr>
        <w:t>test</w:t>
      </w:r>
      <w:r w:rsidR="002B107A" w:rsidRPr="00DC04F1">
        <w:rPr>
          <w:rFonts w:cstheme="minorHAnsi"/>
          <w:sz w:val="24"/>
          <w:szCs w:val="24"/>
        </w:rPr>
        <w:t xml:space="preserve">s for the immediate </w:t>
      </w:r>
      <w:r w:rsidR="008E7806" w:rsidRPr="00DC04F1">
        <w:rPr>
          <w:rFonts w:cstheme="minorHAnsi"/>
          <w:sz w:val="24"/>
          <w:szCs w:val="24"/>
        </w:rPr>
        <w:t>test</w:t>
      </w:r>
      <w:r w:rsidR="002B107A" w:rsidRPr="00DC04F1">
        <w:rPr>
          <w:rFonts w:cstheme="minorHAnsi"/>
          <w:sz w:val="24"/>
          <w:szCs w:val="24"/>
        </w:rPr>
        <w:t xml:space="preserve"> group (at 0-hrs) and the no-immediate </w:t>
      </w:r>
      <w:r w:rsidR="008E7806" w:rsidRPr="00DC04F1">
        <w:rPr>
          <w:rFonts w:cstheme="minorHAnsi"/>
          <w:sz w:val="24"/>
          <w:szCs w:val="24"/>
        </w:rPr>
        <w:t>test</w:t>
      </w:r>
      <w:r w:rsidR="002B107A" w:rsidRPr="00DC04F1">
        <w:rPr>
          <w:rFonts w:cstheme="minorHAnsi"/>
          <w:sz w:val="24"/>
          <w:szCs w:val="24"/>
        </w:rPr>
        <w:t xml:space="preserve"> group (at 24-hrs) to examine the influence of time delay on performance (see Table 3). Superior performance for the no-immediate </w:t>
      </w:r>
      <w:r w:rsidR="008E7806" w:rsidRPr="00DC04F1">
        <w:rPr>
          <w:rFonts w:cstheme="minorHAnsi"/>
          <w:sz w:val="24"/>
          <w:szCs w:val="24"/>
        </w:rPr>
        <w:t>test</w:t>
      </w:r>
      <w:r w:rsidR="002B107A" w:rsidRPr="00DC04F1">
        <w:rPr>
          <w:rFonts w:cstheme="minorHAnsi"/>
          <w:sz w:val="24"/>
          <w:szCs w:val="24"/>
        </w:rPr>
        <w:t xml:space="preserve"> group would </w:t>
      </w:r>
      <w:r w:rsidR="007835F1" w:rsidRPr="00DC04F1">
        <w:rPr>
          <w:rFonts w:cstheme="minorHAnsi"/>
          <w:sz w:val="24"/>
          <w:szCs w:val="24"/>
        </w:rPr>
        <w:t xml:space="preserve">further </w:t>
      </w:r>
      <w:r w:rsidR="002B107A" w:rsidRPr="00DC04F1">
        <w:rPr>
          <w:rFonts w:cstheme="minorHAnsi"/>
          <w:sz w:val="24"/>
          <w:szCs w:val="24"/>
        </w:rPr>
        <w:t xml:space="preserve">support our prediction that off-line consolidation, rather than repeated exposure or practice effects, is responsible for gains in performance over time.  In accordance with this prediction, the no-immediate </w:t>
      </w:r>
      <w:r w:rsidR="008E7806" w:rsidRPr="00DC04F1">
        <w:rPr>
          <w:rFonts w:cstheme="minorHAnsi"/>
          <w:sz w:val="24"/>
          <w:szCs w:val="24"/>
        </w:rPr>
        <w:t>test</w:t>
      </w:r>
      <w:r w:rsidR="002B107A" w:rsidRPr="00DC04F1">
        <w:rPr>
          <w:rFonts w:cstheme="minorHAnsi"/>
          <w:sz w:val="24"/>
          <w:szCs w:val="24"/>
        </w:rPr>
        <w:t xml:space="preserve"> group showed significantly higher cued recall scores at their initial (24-hr) </w:t>
      </w:r>
      <w:r w:rsidR="008E7806" w:rsidRPr="00DC04F1">
        <w:rPr>
          <w:rFonts w:cstheme="minorHAnsi"/>
          <w:sz w:val="24"/>
          <w:szCs w:val="24"/>
        </w:rPr>
        <w:t>test</w:t>
      </w:r>
      <w:r w:rsidR="002B107A" w:rsidRPr="00DC04F1">
        <w:rPr>
          <w:rFonts w:cstheme="minorHAnsi"/>
          <w:sz w:val="24"/>
          <w:szCs w:val="24"/>
        </w:rPr>
        <w:t xml:space="preserve"> than the immediate </w:t>
      </w:r>
      <w:r w:rsidR="008E7806" w:rsidRPr="00DC04F1">
        <w:rPr>
          <w:rFonts w:cstheme="minorHAnsi"/>
          <w:sz w:val="24"/>
          <w:szCs w:val="24"/>
        </w:rPr>
        <w:t>test</w:t>
      </w:r>
      <w:r w:rsidR="002B107A" w:rsidRPr="00DC04F1">
        <w:rPr>
          <w:rFonts w:cstheme="minorHAnsi"/>
          <w:sz w:val="24"/>
          <w:szCs w:val="24"/>
        </w:rPr>
        <w:t xml:space="preserve"> group at their initial (0-hr) </w:t>
      </w:r>
      <w:r w:rsidR="008E7806" w:rsidRPr="00DC04F1">
        <w:rPr>
          <w:rFonts w:cstheme="minorHAnsi"/>
          <w:sz w:val="24"/>
          <w:szCs w:val="24"/>
        </w:rPr>
        <w:t>test</w:t>
      </w:r>
      <w:r w:rsidR="00F9116A" w:rsidRPr="00DC04F1">
        <w:rPr>
          <w:rFonts w:cstheme="minorHAnsi"/>
          <w:sz w:val="24"/>
          <w:szCs w:val="24"/>
        </w:rPr>
        <w:t xml:space="preserve">, </w:t>
      </w:r>
      <w:r w:rsidR="002B107A" w:rsidRPr="00DC04F1">
        <w:rPr>
          <w:rFonts w:cstheme="minorHAnsi"/>
          <w:i/>
          <w:sz w:val="24"/>
          <w:szCs w:val="24"/>
        </w:rPr>
        <w:t>t</w:t>
      </w:r>
      <w:r w:rsidR="002B107A" w:rsidRPr="00DC04F1">
        <w:rPr>
          <w:rFonts w:cstheme="minorHAnsi"/>
          <w:sz w:val="24"/>
          <w:szCs w:val="24"/>
          <w:vertAlign w:val="subscript"/>
        </w:rPr>
        <w:t>1</w:t>
      </w:r>
      <w:r w:rsidR="002B107A" w:rsidRPr="00DC04F1">
        <w:rPr>
          <w:rFonts w:cstheme="minorHAnsi"/>
          <w:sz w:val="24"/>
          <w:szCs w:val="24"/>
        </w:rPr>
        <w:t>(</w:t>
      </w:r>
      <w:proofErr w:type="spellStart"/>
      <w:r w:rsidR="002B107A" w:rsidRPr="00DC04F1">
        <w:rPr>
          <w:rFonts w:cstheme="minorHAnsi"/>
          <w:sz w:val="24"/>
          <w:szCs w:val="24"/>
        </w:rPr>
        <w:t>df</w:t>
      </w:r>
      <w:proofErr w:type="spellEnd"/>
      <w:r w:rsidR="002B107A" w:rsidRPr="00DC04F1">
        <w:rPr>
          <w:rFonts w:cstheme="minorHAnsi"/>
          <w:sz w:val="24"/>
          <w:szCs w:val="24"/>
        </w:rPr>
        <w:t>=62)=6.24,</w:t>
      </w:r>
      <w:r w:rsidR="0078542D">
        <w:rPr>
          <w:rFonts w:cstheme="minorHAnsi"/>
          <w:sz w:val="24"/>
          <w:szCs w:val="24"/>
        </w:rPr>
        <w:t xml:space="preserve"> </w:t>
      </w:r>
      <w:r w:rsidR="002B107A" w:rsidRPr="00DC04F1">
        <w:rPr>
          <w:rFonts w:cstheme="minorHAnsi"/>
          <w:i/>
          <w:sz w:val="24"/>
          <w:szCs w:val="24"/>
        </w:rPr>
        <w:t>p</w:t>
      </w:r>
      <w:r w:rsidR="00996561" w:rsidRPr="00DC04F1">
        <w:rPr>
          <w:rFonts w:cstheme="minorHAnsi"/>
          <w:sz w:val="24"/>
          <w:szCs w:val="24"/>
        </w:rPr>
        <w:t>=.000</w:t>
      </w:r>
      <w:r w:rsidR="0053764A" w:rsidRPr="00DC04F1">
        <w:rPr>
          <w:rFonts w:cstheme="minorHAnsi"/>
          <w:sz w:val="24"/>
          <w:szCs w:val="24"/>
        </w:rPr>
        <w:t>,</w:t>
      </w:r>
      <w:r w:rsidR="0078542D">
        <w:rPr>
          <w:rFonts w:cstheme="minorHAnsi"/>
          <w:sz w:val="24"/>
          <w:szCs w:val="24"/>
        </w:rPr>
        <w:t xml:space="preserve"> </w:t>
      </w:r>
      <w:r w:rsidR="0053764A" w:rsidRPr="00DC04F1">
        <w:rPr>
          <w:i/>
          <w:sz w:val="24"/>
          <w:szCs w:val="24"/>
        </w:rPr>
        <w:t>d</w:t>
      </w:r>
      <w:r w:rsidR="0053764A" w:rsidRPr="00DC04F1">
        <w:rPr>
          <w:sz w:val="24"/>
          <w:szCs w:val="24"/>
        </w:rPr>
        <w:t>=</w:t>
      </w:r>
      <w:r w:rsidR="009B20B1" w:rsidRPr="00DC04F1">
        <w:rPr>
          <w:sz w:val="24"/>
          <w:szCs w:val="24"/>
        </w:rPr>
        <w:t>1.61</w:t>
      </w:r>
      <w:r w:rsidR="002B107A" w:rsidRPr="00DC04F1">
        <w:rPr>
          <w:rFonts w:cstheme="minorHAnsi"/>
          <w:sz w:val="24"/>
          <w:szCs w:val="24"/>
        </w:rPr>
        <w:t xml:space="preserve">. The no-immediate </w:t>
      </w:r>
      <w:r w:rsidR="008E7806" w:rsidRPr="00DC04F1">
        <w:rPr>
          <w:rFonts w:cstheme="minorHAnsi"/>
          <w:sz w:val="24"/>
          <w:szCs w:val="24"/>
        </w:rPr>
        <w:t>test</w:t>
      </w:r>
      <w:r w:rsidR="002B107A" w:rsidRPr="00DC04F1">
        <w:rPr>
          <w:rFonts w:cstheme="minorHAnsi"/>
          <w:sz w:val="24"/>
          <w:szCs w:val="24"/>
        </w:rPr>
        <w:t xml:space="preserve"> group also showed significantly higher definition scores at their initial </w:t>
      </w:r>
      <w:r w:rsidR="008E7806" w:rsidRPr="00DC04F1">
        <w:rPr>
          <w:rFonts w:cstheme="minorHAnsi"/>
          <w:sz w:val="24"/>
          <w:szCs w:val="24"/>
        </w:rPr>
        <w:t>test</w:t>
      </w:r>
      <w:r w:rsidR="002B107A" w:rsidRPr="00DC04F1">
        <w:rPr>
          <w:rFonts w:cstheme="minorHAnsi"/>
          <w:sz w:val="24"/>
          <w:szCs w:val="24"/>
        </w:rPr>
        <w:t xml:space="preserve"> than the immediate </w:t>
      </w:r>
      <w:r w:rsidR="008E7806" w:rsidRPr="00DC04F1">
        <w:rPr>
          <w:rFonts w:cstheme="minorHAnsi"/>
          <w:sz w:val="24"/>
          <w:szCs w:val="24"/>
        </w:rPr>
        <w:t>test</w:t>
      </w:r>
      <w:r w:rsidR="002B107A" w:rsidRPr="00DC04F1">
        <w:rPr>
          <w:rFonts w:cstheme="minorHAnsi"/>
          <w:sz w:val="24"/>
          <w:szCs w:val="24"/>
        </w:rPr>
        <w:t xml:space="preserve"> group</w:t>
      </w:r>
      <w:r w:rsidR="00F9116A" w:rsidRPr="00DC04F1">
        <w:rPr>
          <w:rFonts w:cstheme="minorHAnsi"/>
          <w:sz w:val="24"/>
          <w:szCs w:val="24"/>
        </w:rPr>
        <w:t xml:space="preserve">, </w:t>
      </w:r>
      <w:r w:rsidR="002B107A" w:rsidRPr="00DC04F1">
        <w:rPr>
          <w:rFonts w:cstheme="minorHAnsi"/>
          <w:i/>
          <w:sz w:val="24"/>
          <w:szCs w:val="24"/>
        </w:rPr>
        <w:t>t</w:t>
      </w:r>
      <w:r w:rsidR="002B107A" w:rsidRPr="00DC04F1">
        <w:rPr>
          <w:rFonts w:cstheme="minorHAnsi"/>
          <w:sz w:val="24"/>
          <w:szCs w:val="24"/>
          <w:vertAlign w:val="subscript"/>
        </w:rPr>
        <w:t>1</w:t>
      </w:r>
      <w:r w:rsidR="002B107A" w:rsidRPr="00DC04F1">
        <w:rPr>
          <w:rFonts w:cstheme="minorHAnsi"/>
          <w:sz w:val="24"/>
          <w:szCs w:val="24"/>
        </w:rPr>
        <w:t>(</w:t>
      </w:r>
      <w:proofErr w:type="spellStart"/>
      <w:r w:rsidR="002B107A" w:rsidRPr="00DC04F1">
        <w:rPr>
          <w:rFonts w:cstheme="minorHAnsi"/>
          <w:sz w:val="24"/>
          <w:szCs w:val="24"/>
        </w:rPr>
        <w:t>df</w:t>
      </w:r>
      <w:proofErr w:type="spellEnd"/>
      <w:r w:rsidR="002B107A" w:rsidRPr="00DC04F1">
        <w:rPr>
          <w:rFonts w:cstheme="minorHAnsi"/>
          <w:sz w:val="24"/>
          <w:szCs w:val="24"/>
        </w:rPr>
        <w:t>=62)=2.75,</w:t>
      </w:r>
      <w:r w:rsidR="0078542D">
        <w:rPr>
          <w:rFonts w:cstheme="minorHAnsi"/>
          <w:sz w:val="24"/>
          <w:szCs w:val="24"/>
        </w:rPr>
        <w:t xml:space="preserve"> </w:t>
      </w:r>
      <w:r w:rsidR="002B107A" w:rsidRPr="00DC04F1">
        <w:rPr>
          <w:rFonts w:cstheme="minorHAnsi"/>
          <w:i/>
          <w:sz w:val="24"/>
          <w:szCs w:val="24"/>
        </w:rPr>
        <w:t>p</w:t>
      </w:r>
      <w:r w:rsidR="00996561" w:rsidRPr="00DC04F1">
        <w:rPr>
          <w:rFonts w:cstheme="minorHAnsi"/>
          <w:sz w:val="24"/>
          <w:szCs w:val="24"/>
        </w:rPr>
        <w:t>=</w:t>
      </w:r>
      <w:r w:rsidR="002B107A" w:rsidRPr="00DC04F1">
        <w:rPr>
          <w:rFonts w:cstheme="minorHAnsi"/>
          <w:sz w:val="24"/>
          <w:szCs w:val="24"/>
        </w:rPr>
        <w:t>.0</w:t>
      </w:r>
      <w:r w:rsidR="00996561" w:rsidRPr="00DC04F1">
        <w:rPr>
          <w:rFonts w:cstheme="minorHAnsi"/>
          <w:sz w:val="24"/>
          <w:szCs w:val="24"/>
        </w:rPr>
        <w:t>08</w:t>
      </w:r>
      <w:r w:rsidR="0053764A" w:rsidRPr="00DC04F1">
        <w:rPr>
          <w:rFonts w:cstheme="minorHAnsi"/>
          <w:sz w:val="24"/>
          <w:szCs w:val="24"/>
        </w:rPr>
        <w:t>,</w:t>
      </w:r>
      <w:r w:rsidR="0078542D">
        <w:rPr>
          <w:rFonts w:cstheme="minorHAnsi"/>
          <w:sz w:val="24"/>
          <w:szCs w:val="24"/>
        </w:rPr>
        <w:t xml:space="preserve"> </w:t>
      </w:r>
      <w:r w:rsidR="0053764A" w:rsidRPr="00DC04F1">
        <w:rPr>
          <w:i/>
          <w:sz w:val="24"/>
          <w:szCs w:val="24"/>
        </w:rPr>
        <w:t>d</w:t>
      </w:r>
      <w:r w:rsidR="0053764A" w:rsidRPr="00DC04F1">
        <w:rPr>
          <w:sz w:val="24"/>
          <w:szCs w:val="24"/>
        </w:rPr>
        <w:t>=</w:t>
      </w:r>
      <w:r w:rsidR="009B20B1" w:rsidRPr="00DC04F1">
        <w:rPr>
          <w:sz w:val="24"/>
          <w:szCs w:val="24"/>
        </w:rPr>
        <w:t>0.72</w:t>
      </w:r>
      <w:r w:rsidR="00F9116A" w:rsidRPr="00DC04F1">
        <w:rPr>
          <w:rFonts w:cstheme="minorHAnsi"/>
          <w:sz w:val="24"/>
          <w:szCs w:val="24"/>
        </w:rPr>
        <w:t>,</w:t>
      </w:r>
      <w:r w:rsidR="002B107A" w:rsidRPr="00DC04F1">
        <w:rPr>
          <w:rFonts w:cstheme="minorHAnsi"/>
          <w:sz w:val="24"/>
          <w:szCs w:val="24"/>
        </w:rPr>
        <w:t xml:space="preserve"> but there was no significant group difference at initial </w:t>
      </w:r>
      <w:r w:rsidR="008E7806" w:rsidRPr="00DC04F1">
        <w:rPr>
          <w:rFonts w:cstheme="minorHAnsi"/>
          <w:sz w:val="24"/>
          <w:szCs w:val="24"/>
        </w:rPr>
        <w:t>test</w:t>
      </w:r>
      <w:r w:rsidR="002B107A" w:rsidRPr="00DC04F1">
        <w:rPr>
          <w:rFonts w:cstheme="minorHAnsi"/>
          <w:sz w:val="24"/>
          <w:szCs w:val="24"/>
        </w:rPr>
        <w:t xml:space="preserve"> for picture recall scores</w:t>
      </w:r>
      <w:r w:rsidR="00F9116A" w:rsidRPr="00DC04F1">
        <w:rPr>
          <w:rFonts w:cstheme="minorHAnsi"/>
          <w:sz w:val="24"/>
          <w:szCs w:val="24"/>
        </w:rPr>
        <w:t xml:space="preserve">, </w:t>
      </w:r>
      <w:r w:rsidR="002B107A" w:rsidRPr="00DC04F1">
        <w:rPr>
          <w:rFonts w:cstheme="minorHAnsi"/>
          <w:i/>
          <w:sz w:val="24"/>
          <w:szCs w:val="24"/>
        </w:rPr>
        <w:t>t</w:t>
      </w:r>
      <w:r w:rsidR="002B107A" w:rsidRPr="00DC04F1">
        <w:rPr>
          <w:rFonts w:cstheme="minorHAnsi"/>
          <w:sz w:val="24"/>
          <w:szCs w:val="24"/>
          <w:vertAlign w:val="subscript"/>
        </w:rPr>
        <w:t>1</w:t>
      </w:r>
      <w:r w:rsidR="002B107A" w:rsidRPr="00DC04F1">
        <w:rPr>
          <w:rFonts w:cstheme="minorHAnsi"/>
          <w:sz w:val="24"/>
          <w:szCs w:val="24"/>
        </w:rPr>
        <w:t>(</w:t>
      </w:r>
      <w:proofErr w:type="spellStart"/>
      <w:r w:rsidR="002B107A" w:rsidRPr="00DC04F1">
        <w:rPr>
          <w:rFonts w:cstheme="minorHAnsi"/>
          <w:sz w:val="24"/>
          <w:szCs w:val="24"/>
        </w:rPr>
        <w:t>df</w:t>
      </w:r>
      <w:proofErr w:type="spellEnd"/>
      <w:r w:rsidR="002B107A" w:rsidRPr="00DC04F1">
        <w:rPr>
          <w:rFonts w:cstheme="minorHAnsi"/>
          <w:sz w:val="24"/>
          <w:szCs w:val="24"/>
        </w:rPr>
        <w:t>=62)=1.06,</w:t>
      </w:r>
      <w:r w:rsidR="00F16DDB">
        <w:rPr>
          <w:rFonts w:cstheme="minorHAnsi"/>
          <w:sz w:val="24"/>
          <w:szCs w:val="24"/>
        </w:rPr>
        <w:t xml:space="preserve"> </w:t>
      </w:r>
      <w:r w:rsidR="002B107A" w:rsidRPr="00DC04F1">
        <w:rPr>
          <w:rFonts w:cstheme="minorHAnsi"/>
          <w:i/>
          <w:sz w:val="24"/>
          <w:szCs w:val="24"/>
        </w:rPr>
        <w:t>p</w:t>
      </w:r>
      <w:r w:rsidR="00996561" w:rsidRPr="00DC04F1">
        <w:rPr>
          <w:rFonts w:cstheme="minorHAnsi"/>
          <w:sz w:val="24"/>
          <w:szCs w:val="24"/>
        </w:rPr>
        <w:t>=.29</w:t>
      </w:r>
      <w:r w:rsidR="0053764A" w:rsidRPr="00DC04F1">
        <w:rPr>
          <w:rFonts w:cstheme="minorHAnsi"/>
          <w:sz w:val="24"/>
          <w:szCs w:val="24"/>
        </w:rPr>
        <w:t>,</w:t>
      </w:r>
      <w:r w:rsidR="00F16DDB">
        <w:rPr>
          <w:rFonts w:cstheme="minorHAnsi"/>
          <w:sz w:val="24"/>
          <w:szCs w:val="24"/>
        </w:rPr>
        <w:t xml:space="preserve"> </w:t>
      </w:r>
      <w:r w:rsidR="0053764A" w:rsidRPr="00DC04F1">
        <w:rPr>
          <w:i/>
          <w:sz w:val="24"/>
          <w:szCs w:val="24"/>
        </w:rPr>
        <w:t>d</w:t>
      </w:r>
      <w:r w:rsidR="0053764A" w:rsidRPr="00DC04F1">
        <w:rPr>
          <w:sz w:val="24"/>
          <w:szCs w:val="24"/>
        </w:rPr>
        <w:t>=</w:t>
      </w:r>
      <w:r w:rsidR="009B20B1" w:rsidRPr="00DC04F1">
        <w:rPr>
          <w:sz w:val="24"/>
          <w:szCs w:val="24"/>
        </w:rPr>
        <w:t>0.27</w:t>
      </w:r>
      <w:r w:rsidR="002B107A" w:rsidRPr="00DC04F1">
        <w:rPr>
          <w:rFonts w:cstheme="minorHAnsi"/>
          <w:sz w:val="24"/>
          <w:szCs w:val="24"/>
        </w:rPr>
        <w:t xml:space="preserve">.  Similarly, the pause detection RT data from the initial </w:t>
      </w:r>
      <w:r w:rsidR="008E7806" w:rsidRPr="00DC04F1">
        <w:rPr>
          <w:rFonts w:cstheme="minorHAnsi"/>
          <w:sz w:val="24"/>
          <w:szCs w:val="24"/>
        </w:rPr>
        <w:t>test</w:t>
      </w:r>
      <w:r w:rsidR="002B107A" w:rsidRPr="00DC04F1">
        <w:rPr>
          <w:rFonts w:cstheme="minorHAnsi"/>
          <w:sz w:val="24"/>
          <w:szCs w:val="24"/>
        </w:rPr>
        <w:t xml:space="preserve">s were entered into a mixed-design ANOVA with Condition (competitor, control) as the within-subjects variable and Group (immediate </w:t>
      </w:r>
      <w:r w:rsidR="008E7806" w:rsidRPr="00DC04F1">
        <w:rPr>
          <w:rFonts w:cstheme="minorHAnsi"/>
          <w:sz w:val="24"/>
          <w:szCs w:val="24"/>
        </w:rPr>
        <w:t>test</w:t>
      </w:r>
      <w:r w:rsidR="002B107A" w:rsidRPr="00DC04F1">
        <w:rPr>
          <w:rFonts w:cstheme="minorHAnsi"/>
          <w:sz w:val="24"/>
          <w:szCs w:val="24"/>
        </w:rPr>
        <w:t xml:space="preserve">, no immediate </w:t>
      </w:r>
      <w:r w:rsidR="008E7806" w:rsidRPr="00DC04F1">
        <w:rPr>
          <w:rFonts w:cstheme="minorHAnsi"/>
          <w:sz w:val="24"/>
          <w:szCs w:val="24"/>
        </w:rPr>
        <w:t>test</w:t>
      </w:r>
      <w:r w:rsidR="002B107A" w:rsidRPr="00DC04F1">
        <w:rPr>
          <w:rFonts w:cstheme="minorHAnsi"/>
          <w:sz w:val="24"/>
          <w:szCs w:val="24"/>
        </w:rPr>
        <w:t>) as the between-subjects variable. The main effects of Condition</w:t>
      </w:r>
      <w:r w:rsidR="00F9116A" w:rsidRPr="00DC04F1">
        <w:rPr>
          <w:rFonts w:cstheme="minorHAnsi"/>
          <w:sz w:val="24"/>
          <w:szCs w:val="24"/>
        </w:rPr>
        <w:t xml:space="preserve">, </w:t>
      </w:r>
      <w:proofErr w:type="gramStart"/>
      <w:r w:rsidR="002B107A" w:rsidRPr="00DC04F1">
        <w:rPr>
          <w:i/>
          <w:sz w:val="24"/>
          <w:szCs w:val="24"/>
        </w:rPr>
        <w:t>F</w:t>
      </w:r>
      <w:r w:rsidR="002B107A" w:rsidRPr="00DC04F1">
        <w:rPr>
          <w:sz w:val="24"/>
          <w:szCs w:val="24"/>
          <w:vertAlign w:val="subscript"/>
        </w:rPr>
        <w:t>1</w:t>
      </w:r>
      <w:r w:rsidR="002B107A" w:rsidRPr="00DC04F1">
        <w:rPr>
          <w:sz w:val="24"/>
          <w:szCs w:val="24"/>
        </w:rPr>
        <w:t>(</w:t>
      </w:r>
      <w:proofErr w:type="gramEnd"/>
      <w:r w:rsidR="002B107A" w:rsidRPr="00DC04F1">
        <w:rPr>
          <w:sz w:val="24"/>
          <w:szCs w:val="24"/>
        </w:rPr>
        <w:t xml:space="preserve">1, 58)=1.18, </w:t>
      </w:r>
      <w:r w:rsidR="002B107A" w:rsidRPr="00DC04F1">
        <w:rPr>
          <w:i/>
          <w:sz w:val="24"/>
          <w:szCs w:val="24"/>
        </w:rPr>
        <w:t>p</w:t>
      </w:r>
      <w:r w:rsidR="00996561" w:rsidRPr="00DC04F1">
        <w:rPr>
          <w:sz w:val="24"/>
          <w:szCs w:val="24"/>
        </w:rPr>
        <w:t>=.28</w:t>
      </w:r>
      <w:r w:rsidR="002B107A" w:rsidRPr="00DC04F1">
        <w:rPr>
          <w:sz w:val="24"/>
          <w:szCs w:val="24"/>
        </w:rPr>
        <w:t xml:space="preserve">, </w:t>
      </w:r>
      <w:r w:rsidR="002B107A" w:rsidRPr="00DC04F1">
        <w:rPr>
          <w:rFonts w:ascii="Symbol" w:hAnsi="Symbol"/>
          <w:i/>
          <w:iCs/>
          <w:sz w:val="24"/>
          <w:szCs w:val="24"/>
        </w:rPr>
        <w:t></w:t>
      </w:r>
      <w:r w:rsidR="002B107A" w:rsidRPr="00DC04F1">
        <w:rPr>
          <w:rFonts w:ascii="Bell MT" w:hAnsi="Bell MT"/>
          <w:i/>
          <w:iCs/>
          <w:sz w:val="24"/>
          <w:szCs w:val="24"/>
          <w:vertAlign w:val="subscript"/>
        </w:rPr>
        <w:t>p</w:t>
      </w:r>
      <w:r w:rsidR="002B107A" w:rsidRPr="00DC04F1">
        <w:rPr>
          <w:rFonts w:ascii="Bell MT" w:hAnsi="Bell MT"/>
          <w:i/>
          <w:iCs/>
          <w:sz w:val="24"/>
          <w:szCs w:val="24"/>
          <w:vertAlign w:val="superscript"/>
        </w:rPr>
        <w:t>2</w:t>
      </w:r>
      <w:r w:rsidR="00F9116A" w:rsidRPr="00DC04F1">
        <w:rPr>
          <w:sz w:val="24"/>
          <w:szCs w:val="24"/>
        </w:rPr>
        <w:t>=.02,</w:t>
      </w:r>
      <w:r w:rsidR="002B107A" w:rsidRPr="00DC04F1">
        <w:rPr>
          <w:sz w:val="24"/>
          <w:szCs w:val="24"/>
        </w:rPr>
        <w:t xml:space="preserve"> and Group</w:t>
      </w:r>
      <w:r w:rsidR="00F9116A" w:rsidRPr="00DC04F1">
        <w:rPr>
          <w:sz w:val="24"/>
          <w:szCs w:val="24"/>
        </w:rPr>
        <w:t xml:space="preserve">, </w:t>
      </w:r>
      <w:r w:rsidR="002B107A" w:rsidRPr="00DC04F1">
        <w:rPr>
          <w:i/>
          <w:sz w:val="24"/>
          <w:szCs w:val="24"/>
        </w:rPr>
        <w:t>F</w:t>
      </w:r>
      <w:r w:rsidR="002B107A" w:rsidRPr="00DC04F1">
        <w:rPr>
          <w:sz w:val="24"/>
          <w:szCs w:val="24"/>
          <w:vertAlign w:val="subscript"/>
        </w:rPr>
        <w:t>1</w:t>
      </w:r>
      <w:r w:rsidR="002B107A" w:rsidRPr="00DC04F1">
        <w:rPr>
          <w:sz w:val="24"/>
          <w:szCs w:val="24"/>
        </w:rPr>
        <w:t xml:space="preserve">(1, 58)=0.60, </w:t>
      </w:r>
      <w:r w:rsidR="002B107A" w:rsidRPr="00DC04F1">
        <w:rPr>
          <w:i/>
          <w:sz w:val="24"/>
          <w:szCs w:val="24"/>
        </w:rPr>
        <w:t>p</w:t>
      </w:r>
      <w:r w:rsidR="00996561" w:rsidRPr="00DC04F1">
        <w:rPr>
          <w:sz w:val="24"/>
          <w:szCs w:val="24"/>
        </w:rPr>
        <w:t>=.44</w:t>
      </w:r>
      <w:r w:rsidR="002B107A" w:rsidRPr="00DC04F1">
        <w:rPr>
          <w:sz w:val="24"/>
          <w:szCs w:val="24"/>
        </w:rPr>
        <w:t xml:space="preserve">, </w:t>
      </w:r>
      <w:r w:rsidR="002B107A" w:rsidRPr="00DC04F1">
        <w:rPr>
          <w:rFonts w:ascii="Symbol" w:hAnsi="Symbol"/>
          <w:i/>
          <w:iCs/>
          <w:sz w:val="24"/>
          <w:szCs w:val="24"/>
        </w:rPr>
        <w:t></w:t>
      </w:r>
      <w:r w:rsidR="002B107A" w:rsidRPr="00DC04F1">
        <w:rPr>
          <w:rFonts w:ascii="Bell MT" w:hAnsi="Bell MT"/>
          <w:i/>
          <w:iCs/>
          <w:sz w:val="24"/>
          <w:szCs w:val="24"/>
          <w:vertAlign w:val="subscript"/>
        </w:rPr>
        <w:t>p</w:t>
      </w:r>
      <w:r w:rsidR="002B107A" w:rsidRPr="00DC04F1">
        <w:rPr>
          <w:rFonts w:ascii="Bell MT" w:hAnsi="Bell MT"/>
          <w:i/>
          <w:iCs/>
          <w:sz w:val="24"/>
          <w:szCs w:val="24"/>
          <w:vertAlign w:val="superscript"/>
        </w:rPr>
        <w:t>2</w:t>
      </w:r>
      <w:r w:rsidR="002B107A" w:rsidRPr="00DC04F1">
        <w:rPr>
          <w:sz w:val="24"/>
          <w:szCs w:val="24"/>
        </w:rPr>
        <w:t>=.01</w:t>
      </w:r>
      <w:r w:rsidR="00F9116A" w:rsidRPr="00DC04F1">
        <w:rPr>
          <w:sz w:val="24"/>
          <w:szCs w:val="24"/>
        </w:rPr>
        <w:t>,</w:t>
      </w:r>
      <w:r w:rsidR="002B107A" w:rsidRPr="00DC04F1">
        <w:rPr>
          <w:sz w:val="24"/>
          <w:szCs w:val="24"/>
        </w:rPr>
        <w:t xml:space="preserve"> were not significant. However, there was a significant Condition x Group interaction</w:t>
      </w:r>
      <w:r w:rsidR="00F9116A" w:rsidRPr="00DC04F1">
        <w:rPr>
          <w:sz w:val="24"/>
          <w:szCs w:val="24"/>
        </w:rPr>
        <w:t xml:space="preserve">, </w:t>
      </w:r>
      <w:r w:rsidR="002B107A" w:rsidRPr="00DC04F1">
        <w:rPr>
          <w:i/>
          <w:sz w:val="24"/>
          <w:szCs w:val="24"/>
        </w:rPr>
        <w:t>F</w:t>
      </w:r>
      <w:r w:rsidR="002B107A" w:rsidRPr="00DC04F1">
        <w:rPr>
          <w:sz w:val="24"/>
          <w:szCs w:val="24"/>
          <w:vertAlign w:val="subscript"/>
        </w:rPr>
        <w:t>1</w:t>
      </w:r>
      <w:r w:rsidR="002B107A" w:rsidRPr="00DC04F1">
        <w:rPr>
          <w:sz w:val="24"/>
          <w:szCs w:val="24"/>
        </w:rPr>
        <w:t xml:space="preserve">(1, 58)=6.10, </w:t>
      </w:r>
      <w:r w:rsidR="002B107A" w:rsidRPr="00DC04F1">
        <w:rPr>
          <w:i/>
          <w:sz w:val="24"/>
          <w:szCs w:val="24"/>
        </w:rPr>
        <w:t>p</w:t>
      </w:r>
      <w:r w:rsidR="00996561" w:rsidRPr="00DC04F1">
        <w:rPr>
          <w:sz w:val="24"/>
          <w:szCs w:val="24"/>
        </w:rPr>
        <w:t>=.</w:t>
      </w:r>
      <w:r w:rsidR="002B107A" w:rsidRPr="00DC04F1">
        <w:rPr>
          <w:sz w:val="24"/>
          <w:szCs w:val="24"/>
        </w:rPr>
        <w:t>01</w:t>
      </w:r>
      <w:r w:rsidR="00996561" w:rsidRPr="00DC04F1">
        <w:rPr>
          <w:sz w:val="24"/>
          <w:szCs w:val="24"/>
        </w:rPr>
        <w:t>7</w:t>
      </w:r>
      <w:r w:rsidR="002B107A" w:rsidRPr="00DC04F1">
        <w:rPr>
          <w:sz w:val="24"/>
          <w:szCs w:val="24"/>
        </w:rPr>
        <w:t xml:space="preserve">, </w:t>
      </w:r>
      <w:r w:rsidR="002B107A" w:rsidRPr="00DC04F1">
        <w:rPr>
          <w:rFonts w:ascii="Symbol" w:hAnsi="Symbol"/>
          <w:i/>
          <w:iCs/>
          <w:sz w:val="24"/>
          <w:szCs w:val="24"/>
        </w:rPr>
        <w:t></w:t>
      </w:r>
      <w:r w:rsidR="002B107A" w:rsidRPr="00DC04F1">
        <w:rPr>
          <w:rFonts w:ascii="Bell MT" w:hAnsi="Bell MT"/>
          <w:i/>
          <w:iCs/>
          <w:sz w:val="24"/>
          <w:szCs w:val="24"/>
          <w:vertAlign w:val="subscript"/>
        </w:rPr>
        <w:t>p</w:t>
      </w:r>
      <w:r w:rsidR="002B107A" w:rsidRPr="00DC04F1">
        <w:rPr>
          <w:rFonts w:ascii="Bell MT" w:hAnsi="Bell MT"/>
          <w:i/>
          <w:iCs/>
          <w:sz w:val="24"/>
          <w:szCs w:val="24"/>
          <w:vertAlign w:val="superscript"/>
        </w:rPr>
        <w:t>2</w:t>
      </w:r>
      <w:r w:rsidR="00F9116A" w:rsidRPr="00DC04F1">
        <w:rPr>
          <w:sz w:val="24"/>
          <w:szCs w:val="24"/>
        </w:rPr>
        <w:t>=.10</w:t>
      </w:r>
      <w:r w:rsidR="002B107A" w:rsidRPr="00DC04F1">
        <w:rPr>
          <w:sz w:val="24"/>
          <w:szCs w:val="24"/>
        </w:rPr>
        <w:t>: T</w:t>
      </w:r>
      <w:r w:rsidR="00996561" w:rsidRPr="00DC04F1">
        <w:rPr>
          <w:rFonts w:cstheme="minorHAnsi"/>
          <w:sz w:val="24"/>
          <w:szCs w:val="24"/>
        </w:rPr>
        <w:t xml:space="preserve">he no immediate </w:t>
      </w:r>
      <w:r w:rsidR="008E7806" w:rsidRPr="00DC04F1">
        <w:rPr>
          <w:rFonts w:cstheme="minorHAnsi"/>
          <w:sz w:val="24"/>
          <w:szCs w:val="24"/>
        </w:rPr>
        <w:t>test</w:t>
      </w:r>
      <w:r w:rsidR="002B107A" w:rsidRPr="00DC04F1">
        <w:rPr>
          <w:rFonts w:cstheme="minorHAnsi"/>
          <w:sz w:val="24"/>
          <w:szCs w:val="24"/>
        </w:rPr>
        <w:t xml:space="preserve"> group showed a </w:t>
      </w:r>
      <w:r w:rsidR="007835F1" w:rsidRPr="00DC04F1">
        <w:rPr>
          <w:rFonts w:cstheme="minorHAnsi"/>
          <w:sz w:val="24"/>
          <w:szCs w:val="24"/>
        </w:rPr>
        <w:t xml:space="preserve">substantial (94 ms) </w:t>
      </w:r>
      <w:r w:rsidR="002B107A" w:rsidRPr="00DC04F1">
        <w:rPr>
          <w:rFonts w:cstheme="minorHAnsi"/>
          <w:sz w:val="24"/>
          <w:szCs w:val="24"/>
        </w:rPr>
        <w:t xml:space="preserve">lexical competition effect at their initial (24-hr) </w:t>
      </w:r>
      <w:r w:rsidR="008E7806" w:rsidRPr="00DC04F1">
        <w:rPr>
          <w:rFonts w:cstheme="minorHAnsi"/>
          <w:sz w:val="24"/>
          <w:szCs w:val="24"/>
        </w:rPr>
        <w:t>test</w:t>
      </w:r>
      <w:r w:rsidR="002B107A" w:rsidRPr="00DC04F1">
        <w:rPr>
          <w:rFonts w:cstheme="minorHAnsi"/>
          <w:sz w:val="24"/>
          <w:szCs w:val="24"/>
        </w:rPr>
        <w:t xml:space="preserve"> </w:t>
      </w:r>
      <w:r w:rsidR="002B107A" w:rsidRPr="00DC04F1">
        <w:rPr>
          <w:sz w:val="24"/>
          <w:szCs w:val="24"/>
        </w:rPr>
        <w:t xml:space="preserve">(i.e., </w:t>
      </w:r>
      <w:r w:rsidR="00FF4460" w:rsidRPr="00DC04F1">
        <w:rPr>
          <w:sz w:val="24"/>
          <w:szCs w:val="24"/>
        </w:rPr>
        <w:t>slower responses to competitor than control conditions)</w:t>
      </w:r>
      <w:r w:rsidR="00F9116A" w:rsidRPr="00DC04F1">
        <w:rPr>
          <w:rFonts w:cstheme="minorHAnsi"/>
          <w:sz w:val="24"/>
          <w:szCs w:val="24"/>
        </w:rPr>
        <w:t xml:space="preserve">, </w:t>
      </w:r>
      <w:r w:rsidR="00FF4460" w:rsidRPr="00DC04F1">
        <w:rPr>
          <w:rFonts w:cstheme="minorHAnsi"/>
          <w:i/>
          <w:sz w:val="24"/>
          <w:szCs w:val="24"/>
        </w:rPr>
        <w:t>t</w:t>
      </w:r>
      <w:r w:rsidR="00FF4460" w:rsidRPr="00DC04F1">
        <w:rPr>
          <w:rFonts w:cstheme="minorHAnsi"/>
          <w:sz w:val="24"/>
          <w:szCs w:val="24"/>
          <w:vertAlign w:val="subscript"/>
        </w:rPr>
        <w:t>1</w:t>
      </w:r>
      <w:r w:rsidR="00FF4460" w:rsidRPr="00DC04F1">
        <w:rPr>
          <w:rFonts w:cstheme="minorHAnsi"/>
          <w:sz w:val="24"/>
          <w:szCs w:val="24"/>
        </w:rPr>
        <w:t>(62)=2.56,</w:t>
      </w:r>
      <w:r w:rsidR="0078542D">
        <w:rPr>
          <w:rFonts w:cstheme="minorHAnsi"/>
          <w:sz w:val="24"/>
          <w:szCs w:val="24"/>
        </w:rPr>
        <w:t xml:space="preserve"> </w:t>
      </w:r>
      <w:r w:rsidR="00FF4460" w:rsidRPr="00DC04F1">
        <w:rPr>
          <w:rFonts w:cstheme="minorHAnsi"/>
          <w:i/>
          <w:sz w:val="24"/>
          <w:szCs w:val="24"/>
        </w:rPr>
        <w:t>p</w:t>
      </w:r>
      <w:r w:rsidR="00996561" w:rsidRPr="00DC04F1">
        <w:rPr>
          <w:rFonts w:cstheme="minorHAnsi"/>
          <w:sz w:val="24"/>
          <w:szCs w:val="24"/>
        </w:rPr>
        <w:t>=</w:t>
      </w:r>
      <w:r w:rsidR="00F9116A" w:rsidRPr="00DC04F1">
        <w:rPr>
          <w:rFonts w:cstheme="minorHAnsi"/>
          <w:sz w:val="24"/>
          <w:szCs w:val="24"/>
        </w:rPr>
        <w:t>.01</w:t>
      </w:r>
      <w:r w:rsidR="00996561" w:rsidRPr="00DC04F1">
        <w:rPr>
          <w:rFonts w:cstheme="minorHAnsi"/>
          <w:sz w:val="24"/>
          <w:szCs w:val="24"/>
        </w:rPr>
        <w:t>6</w:t>
      </w:r>
      <w:r w:rsidR="0053764A" w:rsidRPr="00DC04F1">
        <w:rPr>
          <w:rFonts w:cstheme="minorHAnsi"/>
          <w:sz w:val="24"/>
          <w:szCs w:val="24"/>
        </w:rPr>
        <w:t>,</w:t>
      </w:r>
      <w:r w:rsidR="0078542D">
        <w:rPr>
          <w:rFonts w:cstheme="minorHAnsi"/>
          <w:sz w:val="24"/>
          <w:szCs w:val="24"/>
        </w:rPr>
        <w:t xml:space="preserve"> </w:t>
      </w:r>
      <w:r w:rsidR="0053764A" w:rsidRPr="00DC04F1">
        <w:rPr>
          <w:i/>
          <w:sz w:val="24"/>
          <w:szCs w:val="24"/>
        </w:rPr>
        <w:t>d</w:t>
      </w:r>
      <w:r w:rsidR="0053764A" w:rsidRPr="00DC04F1">
        <w:rPr>
          <w:sz w:val="24"/>
          <w:szCs w:val="24"/>
        </w:rPr>
        <w:t>=</w:t>
      </w:r>
      <w:r w:rsidR="009B20B1" w:rsidRPr="00DC04F1">
        <w:rPr>
          <w:sz w:val="24"/>
          <w:szCs w:val="24"/>
        </w:rPr>
        <w:t>0.46</w:t>
      </w:r>
      <w:r w:rsidR="00F9116A" w:rsidRPr="00DC04F1">
        <w:rPr>
          <w:rFonts w:cstheme="minorHAnsi"/>
          <w:sz w:val="24"/>
          <w:szCs w:val="24"/>
        </w:rPr>
        <w:t>,</w:t>
      </w:r>
      <w:r w:rsidR="00FF4460" w:rsidRPr="00DC04F1">
        <w:rPr>
          <w:rFonts w:cstheme="minorHAnsi"/>
          <w:sz w:val="24"/>
          <w:szCs w:val="24"/>
        </w:rPr>
        <w:t xml:space="preserve"> but </w:t>
      </w:r>
      <w:r w:rsidR="00FF4460" w:rsidRPr="00DC04F1">
        <w:rPr>
          <w:sz w:val="24"/>
          <w:szCs w:val="24"/>
        </w:rPr>
        <w:t>the immediate test group showed no evidence of such an effect at their first test point (0-hr) test</w:t>
      </w:r>
      <w:r w:rsidR="00F9116A" w:rsidRPr="00DC04F1">
        <w:rPr>
          <w:sz w:val="24"/>
          <w:szCs w:val="24"/>
        </w:rPr>
        <w:t xml:space="preserve">, </w:t>
      </w:r>
      <w:r w:rsidR="00FF4460" w:rsidRPr="00DC04F1">
        <w:rPr>
          <w:rFonts w:cstheme="minorHAnsi"/>
          <w:i/>
          <w:sz w:val="24"/>
          <w:szCs w:val="24"/>
        </w:rPr>
        <w:t>t</w:t>
      </w:r>
      <w:r w:rsidR="00FF4460" w:rsidRPr="00DC04F1">
        <w:rPr>
          <w:rFonts w:cstheme="minorHAnsi"/>
          <w:sz w:val="24"/>
          <w:szCs w:val="24"/>
          <w:vertAlign w:val="subscript"/>
        </w:rPr>
        <w:t>1</w:t>
      </w:r>
      <w:r w:rsidR="00FF4460" w:rsidRPr="00DC04F1">
        <w:rPr>
          <w:rFonts w:cstheme="minorHAnsi"/>
          <w:sz w:val="24"/>
          <w:szCs w:val="24"/>
        </w:rPr>
        <w:t>(28)=-0.96,</w:t>
      </w:r>
      <w:r w:rsidR="0078542D">
        <w:rPr>
          <w:rFonts w:cstheme="minorHAnsi"/>
          <w:sz w:val="24"/>
          <w:szCs w:val="24"/>
        </w:rPr>
        <w:t xml:space="preserve"> </w:t>
      </w:r>
      <w:r w:rsidR="00FF4460" w:rsidRPr="00DC04F1">
        <w:rPr>
          <w:rFonts w:cstheme="minorHAnsi"/>
          <w:i/>
          <w:sz w:val="24"/>
          <w:szCs w:val="24"/>
        </w:rPr>
        <w:t>p</w:t>
      </w:r>
      <w:r w:rsidR="00996561" w:rsidRPr="00DC04F1">
        <w:rPr>
          <w:rFonts w:cstheme="minorHAnsi"/>
          <w:sz w:val="24"/>
          <w:szCs w:val="24"/>
        </w:rPr>
        <w:t>=.35</w:t>
      </w:r>
      <w:r w:rsidR="0053764A" w:rsidRPr="00DC04F1">
        <w:rPr>
          <w:rFonts w:cstheme="minorHAnsi"/>
          <w:sz w:val="24"/>
          <w:szCs w:val="24"/>
        </w:rPr>
        <w:t>,</w:t>
      </w:r>
      <w:r w:rsidR="0078542D">
        <w:rPr>
          <w:rFonts w:cstheme="minorHAnsi"/>
          <w:sz w:val="24"/>
          <w:szCs w:val="24"/>
        </w:rPr>
        <w:t xml:space="preserve"> </w:t>
      </w:r>
      <w:r w:rsidR="0053764A" w:rsidRPr="00DC04F1">
        <w:rPr>
          <w:i/>
          <w:sz w:val="24"/>
          <w:szCs w:val="24"/>
        </w:rPr>
        <w:t>d</w:t>
      </w:r>
      <w:r w:rsidR="0053764A" w:rsidRPr="00DC04F1">
        <w:rPr>
          <w:sz w:val="24"/>
          <w:szCs w:val="24"/>
        </w:rPr>
        <w:t>=</w:t>
      </w:r>
      <w:r w:rsidR="009B20B1" w:rsidRPr="00DC04F1">
        <w:rPr>
          <w:sz w:val="24"/>
          <w:szCs w:val="24"/>
        </w:rPr>
        <w:t>0.18</w:t>
      </w:r>
      <w:r w:rsidR="00FF4460" w:rsidRPr="00DC04F1">
        <w:rPr>
          <w:rFonts w:cstheme="minorHAnsi"/>
          <w:sz w:val="24"/>
          <w:szCs w:val="24"/>
        </w:rPr>
        <w:t xml:space="preserve"> (see </w:t>
      </w:r>
      <w:r w:rsidR="00FF4460" w:rsidRPr="00DC04F1">
        <w:rPr>
          <w:rFonts w:cstheme="minorHAnsi"/>
          <w:sz w:val="24"/>
          <w:szCs w:val="24"/>
        </w:rPr>
        <w:lastRenderedPageBreak/>
        <w:t xml:space="preserve">Table 4). </w:t>
      </w:r>
      <w:r w:rsidR="00F468CA" w:rsidRPr="00DC04F1">
        <w:rPr>
          <w:rFonts w:cstheme="minorHAnsi"/>
          <w:sz w:val="24"/>
          <w:szCs w:val="24"/>
        </w:rPr>
        <w:t xml:space="preserve">This result in particular provides clear evidence that the engagement of real words with given meanings in lexical competition relies on a consolidation period. </w:t>
      </w:r>
      <w:r w:rsidR="002B107A" w:rsidRPr="00DC04F1">
        <w:rPr>
          <w:rFonts w:cstheme="minorHAnsi"/>
          <w:sz w:val="24"/>
          <w:szCs w:val="24"/>
        </w:rPr>
        <w:t xml:space="preserve">Together, these </w:t>
      </w:r>
      <w:r w:rsidR="00F468CA" w:rsidRPr="00DC04F1">
        <w:rPr>
          <w:rFonts w:cstheme="minorHAnsi"/>
          <w:sz w:val="24"/>
          <w:szCs w:val="24"/>
        </w:rPr>
        <w:t xml:space="preserve">comparisons </w:t>
      </w:r>
      <w:r w:rsidR="002B107A" w:rsidRPr="00DC04F1">
        <w:rPr>
          <w:rFonts w:cstheme="minorHAnsi"/>
          <w:sz w:val="24"/>
          <w:szCs w:val="24"/>
        </w:rPr>
        <w:t xml:space="preserve">suggest that the key effects obtained cannot be attributed to repeated exposure or practice effects. </w:t>
      </w:r>
    </w:p>
    <w:p w:rsidR="00E907B1" w:rsidRPr="00DC04F1" w:rsidRDefault="00E907B1" w:rsidP="00F538F9">
      <w:pPr>
        <w:spacing w:line="480" w:lineRule="auto"/>
        <w:jc w:val="center"/>
        <w:rPr>
          <w:b/>
          <w:sz w:val="24"/>
          <w:szCs w:val="24"/>
        </w:rPr>
      </w:pPr>
      <w:r w:rsidRPr="00DC04F1">
        <w:rPr>
          <w:b/>
          <w:sz w:val="24"/>
          <w:szCs w:val="24"/>
        </w:rPr>
        <w:t>Discussion</w:t>
      </w:r>
    </w:p>
    <w:p w:rsidR="00726C66" w:rsidRPr="00DC04F1" w:rsidRDefault="008E6D85" w:rsidP="005C79AF">
      <w:pPr>
        <w:spacing w:line="480" w:lineRule="auto"/>
        <w:ind w:firstLine="720"/>
        <w:rPr>
          <w:sz w:val="24"/>
          <w:szCs w:val="24"/>
        </w:rPr>
      </w:pPr>
      <w:r w:rsidRPr="00DC04F1">
        <w:rPr>
          <w:sz w:val="24"/>
          <w:szCs w:val="24"/>
        </w:rPr>
        <w:t xml:space="preserve">The findings presented </w:t>
      </w:r>
      <w:r w:rsidR="0031363C" w:rsidRPr="00DC04F1">
        <w:rPr>
          <w:sz w:val="24"/>
          <w:szCs w:val="24"/>
        </w:rPr>
        <w:t>here advance our</w:t>
      </w:r>
      <w:r w:rsidR="00DE0D62" w:rsidRPr="00DC04F1">
        <w:rPr>
          <w:sz w:val="24"/>
          <w:szCs w:val="24"/>
        </w:rPr>
        <w:t xml:space="preserve"> understanding </w:t>
      </w:r>
      <w:r w:rsidR="0031363C" w:rsidRPr="00DC04F1">
        <w:rPr>
          <w:sz w:val="24"/>
          <w:szCs w:val="24"/>
        </w:rPr>
        <w:t xml:space="preserve">of </w:t>
      </w:r>
      <w:r w:rsidR="00C042F1" w:rsidRPr="00DC04F1">
        <w:rPr>
          <w:sz w:val="24"/>
          <w:szCs w:val="24"/>
        </w:rPr>
        <w:t>vocabulary acquisition</w:t>
      </w:r>
      <w:r w:rsidR="00DE0D62" w:rsidRPr="00DC04F1">
        <w:rPr>
          <w:sz w:val="24"/>
          <w:szCs w:val="24"/>
        </w:rPr>
        <w:t xml:space="preserve"> in children</w:t>
      </w:r>
      <w:r w:rsidR="00500BFB" w:rsidRPr="00DC04F1">
        <w:rPr>
          <w:sz w:val="24"/>
          <w:szCs w:val="24"/>
        </w:rPr>
        <w:t xml:space="preserve"> aged 5-9</w:t>
      </w:r>
      <w:r w:rsidR="00B2548C" w:rsidRPr="00DC04F1">
        <w:rPr>
          <w:sz w:val="24"/>
          <w:szCs w:val="24"/>
        </w:rPr>
        <w:t>-</w:t>
      </w:r>
      <w:r w:rsidR="00500BFB" w:rsidRPr="00DC04F1">
        <w:rPr>
          <w:sz w:val="24"/>
          <w:szCs w:val="24"/>
        </w:rPr>
        <w:t>years</w:t>
      </w:r>
      <w:r w:rsidR="00B2548C" w:rsidRPr="00DC04F1">
        <w:rPr>
          <w:sz w:val="24"/>
          <w:szCs w:val="24"/>
        </w:rPr>
        <w:t>-</w:t>
      </w:r>
      <w:r w:rsidR="00500BFB" w:rsidRPr="00DC04F1">
        <w:rPr>
          <w:sz w:val="24"/>
          <w:szCs w:val="24"/>
        </w:rPr>
        <w:t>old</w:t>
      </w:r>
      <w:r w:rsidR="00DE0D62" w:rsidRPr="00DC04F1">
        <w:rPr>
          <w:sz w:val="24"/>
          <w:szCs w:val="24"/>
        </w:rPr>
        <w:t xml:space="preserve">. </w:t>
      </w:r>
      <w:r w:rsidR="0052430F" w:rsidRPr="00DC04F1">
        <w:rPr>
          <w:sz w:val="24"/>
          <w:szCs w:val="24"/>
        </w:rPr>
        <w:t>P</w:t>
      </w:r>
      <w:r w:rsidR="00DE0D62" w:rsidRPr="00DC04F1">
        <w:rPr>
          <w:sz w:val="24"/>
          <w:szCs w:val="24"/>
        </w:rPr>
        <w:t xml:space="preserve">revious studies have shown that when </w:t>
      </w:r>
      <w:r w:rsidR="00C042F1" w:rsidRPr="00DC04F1">
        <w:rPr>
          <w:sz w:val="24"/>
          <w:szCs w:val="24"/>
        </w:rPr>
        <w:t xml:space="preserve">children learn </w:t>
      </w:r>
      <w:r w:rsidR="00DE0D62" w:rsidRPr="00DC04F1">
        <w:rPr>
          <w:sz w:val="24"/>
          <w:szCs w:val="24"/>
        </w:rPr>
        <w:t xml:space="preserve">fictitious novel </w:t>
      </w:r>
      <w:proofErr w:type="spellStart"/>
      <w:r w:rsidR="00A778F7" w:rsidRPr="00DC04F1">
        <w:rPr>
          <w:sz w:val="24"/>
          <w:szCs w:val="24"/>
        </w:rPr>
        <w:t>non</w:t>
      </w:r>
      <w:r w:rsidR="00DE0D62" w:rsidRPr="00DC04F1">
        <w:rPr>
          <w:sz w:val="24"/>
          <w:szCs w:val="24"/>
        </w:rPr>
        <w:t>words</w:t>
      </w:r>
      <w:proofErr w:type="spellEnd"/>
      <w:r w:rsidR="00DE0D62" w:rsidRPr="00DC04F1">
        <w:rPr>
          <w:sz w:val="24"/>
          <w:szCs w:val="24"/>
        </w:rPr>
        <w:t xml:space="preserve"> on the basis of their phonological form, there is a delay associated with </w:t>
      </w:r>
      <w:r w:rsidR="00BD3E51" w:rsidRPr="00DC04F1">
        <w:rPr>
          <w:sz w:val="24"/>
          <w:szCs w:val="24"/>
        </w:rPr>
        <w:t xml:space="preserve">the </w:t>
      </w:r>
      <w:r w:rsidR="002C5A7A" w:rsidRPr="00DC04F1">
        <w:rPr>
          <w:sz w:val="24"/>
          <w:szCs w:val="24"/>
        </w:rPr>
        <w:t>strengthening</w:t>
      </w:r>
      <w:r w:rsidR="00C042F1" w:rsidRPr="00DC04F1">
        <w:rPr>
          <w:sz w:val="24"/>
          <w:szCs w:val="24"/>
        </w:rPr>
        <w:t xml:space="preserve"> of new phonological representation</w:t>
      </w:r>
      <w:r w:rsidR="009F488D" w:rsidRPr="00DC04F1">
        <w:rPr>
          <w:sz w:val="24"/>
          <w:szCs w:val="24"/>
        </w:rPr>
        <w:t>s</w:t>
      </w:r>
      <w:r w:rsidR="00C042F1" w:rsidRPr="00DC04F1">
        <w:rPr>
          <w:sz w:val="24"/>
          <w:szCs w:val="24"/>
        </w:rPr>
        <w:t xml:space="preserve"> </w:t>
      </w:r>
      <w:r w:rsidR="00DA6486" w:rsidRPr="00DC04F1">
        <w:rPr>
          <w:sz w:val="24"/>
          <w:szCs w:val="24"/>
        </w:rPr>
        <w:t xml:space="preserve">(Brown et al., </w:t>
      </w:r>
      <w:r w:rsidR="0031363C" w:rsidRPr="00DC04F1">
        <w:rPr>
          <w:sz w:val="24"/>
          <w:szCs w:val="24"/>
        </w:rPr>
        <w:t>2012</w:t>
      </w:r>
      <w:r w:rsidR="00DA6486" w:rsidRPr="00DC04F1">
        <w:rPr>
          <w:sz w:val="24"/>
          <w:szCs w:val="24"/>
        </w:rPr>
        <w:t xml:space="preserve">) </w:t>
      </w:r>
      <w:r w:rsidR="00BD3E51" w:rsidRPr="00DC04F1">
        <w:rPr>
          <w:sz w:val="24"/>
          <w:szCs w:val="24"/>
        </w:rPr>
        <w:t xml:space="preserve">and </w:t>
      </w:r>
      <w:r w:rsidR="009F488D" w:rsidRPr="00DC04F1">
        <w:rPr>
          <w:sz w:val="24"/>
          <w:szCs w:val="24"/>
        </w:rPr>
        <w:t xml:space="preserve">their </w:t>
      </w:r>
      <w:r w:rsidR="00BD3E51" w:rsidRPr="00DC04F1">
        <w:rPr>
          <w:sz w:val="24"/>
          <w:szCs w:val="24"/>
        </w:rPr>
        <w:t xml:space="preserve">engagement in lexical competition </w:t>
      </w:r>
      <w:r w:rsidR="00C042F1" w:rsidRPr="00DC04F1">
        <w:rPr>
          <w:sz w:val="24"/>
          <w:szCs w:val="24"/>
        </w:rPr>
        <w:t xml:space="preserve">(Henderson et al., </w:t>
      </w:r>
      <w:r w:rsidR="0031363C" w:rsidRPr="00DC04F1">
        <w:rPr>
          <w:sz w:val="24"/>
          <w:szCs w:val="24"/>
        </w:rPr>
        <w:t>2012</w:t>
      </w:r>
      <w:r w:rsidR="00DD570F" w:rsidRPr="00DC04F1">
        <w:rPr>
          <w:sz w:val="24"/>
          <w:szCs w:val="24"/>
        </w:rPr>
        <w:t>; Henderson et al.,</w:t>
      </w:r>
      <w:r w:rsidR="0031363C" w:rsidRPr="00DC04F1">
        <w:rPr>
          <w:sz w:val="24"/>
          <w:szCs w:val="24"/>
        </w:rPr>
        <w:t xml:space="preserve"> </w:t>
      </w:r>
      <w:r w:rsidR="003A1BA2">
        <w:rPr>
          <w:sz w:val="24"/>
          <w:szCs w:val="24"/>
        </w:rPr>
        <w:t>2013</w:t>
      </w:r>
      <w:r w:rsidR="00C042F1" w:rsidRPr="00DC04F1">
        <w:rPr>
          <w:sz w:val="24"/>
          <w:szCs w:val="24"/>
        </w:rPr>
        <w:t xml:space="preserve">). </w:t>
      </w:r>
      <w:r w:rsidR="00971CAA" w:rsidRPr="00DC04F1">
        <w:rPr>
          <w:sz w:val="24"/>
          <w:szCs w:val="24"/>
        </w:rPr>
        <w:t xml:space="preserve">These findings have been explained by the CLS account of vocabulary acquisition (Davis &amp; Gaskell, 2009), according to which new information is sparsely encoded separately from existing knowledge and integrated with long term memory over time. </w:t>
      </w:r>
      <w:r w:rsidR="00C042F1" w:rsidRPr="00DC04F1">
        <w:rPr>
          <w:sz w:val="24"/>
          <w:szCs w:val="24"/>
        </w:rPr>
        <w:t xml:space="preserve">Crucially, the present </w:t>
      </w:r>
      <w:r w:rsidR="00DD570F" w:rsidRPr="00DC04F1">
        <w:rPr>
          <w:sz w:val="24"/>
          <w:szCs w:val="24"/>
        </w:rPr>
        <w:t>study</w:t>
      </w:r>
      <w:r w:rsidR="00C042F1" w:rsidRPr="00DC04F1">
        <w:rPr>
          <w:sz w:val="24"/>
          <w:szCs w:val="24"/>
        </w:rPr>
        <w:t xml:space="preserve"> extends this to </w:t>
      </w:r>
      <w:r w:rsidR="00C97A1D" w:rsidRPr="00DC04F1">
        <w:rPr>
          <w:sz w:val="24"/>
          <w:szCs w:val="24"/>
        </w:rPr>
        <w:t xml:space="preserve">real word learning in </w:t>
      </w:r>
      <w:r w:rsidR="00BD3E51" w:rsidRPr="00DC04F1">
        <w:rPr>
          <w:sz w:val="24"/>
          <w:szCs w:val="24"/>
        </w:rPr>
        <w:t xml:space="preserve">an </w:t>
      </w:r>
      <w:r w:rsidR="00C237F5" w:rsidRPr="00DC04F1">
        <w:rPr>
          <w:sz w:val="24"/>
          <w:szCs w:val="24"/>
        </w:rPr>
        <w:t>educationally relevant</w:t>
      </w:r>
      <w:r w:rsidR="00C042F1" w:rsidRPr="00DC04F1">
        <w:rPr>
          <w:sz w:val="24"/>
          <w:szCs w:val="24"/>
        </w:rPr>
        <w:t xml:space="preserve"> </w:t>
      </w:r>
      <w:r w:rsidR="00DA6486" w:rsidRPr="00DC04F1">
        <w:rPr>
          <w:sz w:val="24"/>
          <w:szCs w:val="24"/>
        </w:rPr>
        <w:t>context, providing important evidence</w:t>
      </w:r>
      <w:r w:rsidR="00C042F1" w:rsidRPr="00DC04F1">
        <w:rPr>
          <w:sz w:val="24"/>
          <w:szCs w:val="24"/>
        </w:rPr>
        <w:t xml:space="preserve"> that the delay </w:t>
      </w:r>
      <w:r w:rsidR="00802D6E" w:rsidRPr="00DC04F1">
        <w:rPr>
          <w:sz w:val="24"/>
          <w:szCs w:val="24"/>
        </w:rPr>
        <w:t xml:space="preserve">in lexical integration </w:t>
      </w:r>
      <w:r w:rsidR="00C042F1" w:rsidRPr="00DC04F1">
        <w:rPr>
          <w:sz w:val="24"/>
          <w:szCs w:val="24"/>
        </w:rPr>
        <w:t xml:space="preserve">reported in previous experiments is </w:t>
      </w:r>
      <w:r w:rsidR="00C042F1" w:rsidRPr="00DC04F1">
        <w:rPr>
          <w:i/>
          <w:sz w:val="24"/>
          <w:szCs w:val="24"/>
        </w:rPr>
        <w:t>not</w:t>
      </w:r>
      <w:r w:rsidR="00C042F1" w:rsidRPr="00DC04F1">
        <w:rPr>
          <w:sz w:val="24"/>
          <w:szCs w:val="24"/>
        </w:rPr>
        <w:t xml:space="preserve"> an artefact of an artificial</w:t>
      </w:r>
      <w:r w:rsidR="00802D6E" w:rsidRPr="00DC04F1">
        <w:rPr>
          <w:sz w:val="24"/>
          <w:szCs w:val="24"/>
        </w:rPr>
        <w:t xml:space="preserve"> or semantically impoverished</w:t>
      </w:r>
      <w:r w:rsidR="00C042F1" w:rsidRPr="00DC04F1">
        <w:rPr>
          <w:sz w:val="24"/>
          <w:szCs w:val="24"/>
        </w:rPr>
        <w:t xml:space="preserve"> learning environment</w:t>
      </w:r>
      <w:r w:rsidR="00802D6E" w:rsidRPr="00DC04F1">
        <w:rPr>
          <w:sz w:val="24"/>
          <w:szCs w:val="24"/>
        </w:rPr>
        <w:t xml:space="preserve"> (as suggested by Leach &amp; Samuel, 2007)</w:t>
      </w:r>
      <w:r w:rsidR="00C042F1" w:rsidRPr="00DC04F1">
        <w:rPr>
          <w:sz w:val="24"/>
          <w:szCs w:val="24"/>
        </w:rPr>
        <w:t xml:space="preserve">.  </w:t>
      </w:r>
    </w:p>
    <w:p w:rsidR="00062ED1" w:rsidRPr="00F538F9" w:rsidRDefault="00062ED1" w:rsidP="00726C66">
      <w:pPr>
        <w:spacing w:line="480" w:lineRule="auto"/>
        <w:rPr>
          <w:b/>
          <w:sz w:val="24"/>
          <w:szCs w:val="24"/>
        </w:rPr>
      </w:pPr>
      <w:r w:rsidRPr="00F538F9">
        <w:rPr>
          <w:b/>
          <w:sz w:val="24"/>
          <w:szCs w:val="24"/>
        </w:rPr>
        <w:t>Does semantic training influence the time course of word learning?</w:t>
      </w:r>
    </w:p>
    <w:p w:rsidR="008D7000" w:rsidRPr="00DC04F1" w:rsidRDefault="00062ED1" w:rsidP="005C79AF">
      <w:pPr>
        <w:spacing w:line="480" w:lineRule="auto"/>
        <w:ind w:firstLine="720"/>
        <w:rPr>
          <w:sz w:val="24"/>
          <w:szCs w:val="24"/>
        </w:rPr>
      </w:pPr>
      <w:proofErr w:type="gramStart"/>
      <w:r w:rsidRPr="00F538F9">
        <w:rPr>
          <w:b/>
          <w:sz w:val="24"/>
          <w:szCs w:val="24"/>
        </w:rPr>
        <w:t>L</w:t>
      </w:r>
      <w:r w:rsidR="00726C66" w:rsidRPr="00F538F9">
        <w:rPr>
          <w:b/>
          <w:sz w:val="24"/>
          <w:szCs w:val="24"/>
        </w:rPr>
        <w:t>exical integration</w:t>
      </w:r>
      <w:r w:rsidR="00F16DDB">
        <w:rPr>
          <w:b/>
          <w:sz w:val="24"/>
          <w:szCs w:val="24"/>
        </w:rPr>
        <w:t>.</w:t>
      </w:r>
      <w:proofErr w:type="gramEnd"/>
      <w:r w:rsidR="00F16DDB">
        <w:rPr>
          <w:b/>
          <w:sz w:val="24"/>
          <w:szCs w:val="24"/>
        </w:rPr>
        <w:t xml:space="preserve"> </w:t>
      </w:r>
      <w:r w:rsidR="001B561F" w:rsidRPr="00DC04F1">
        <w:rPr>
          <w:sz w:val="24"/>
          <w:szCs w:val="24"/>
        </w:rPr>
        <w:t xml:space="preserve">Consistent with our hypotheses and with previous research (Henderson et al., 2012; Henderson et al., </w:t>
      </w:r>
      <w:r w:rsidR="003A1BA2">
        <w:rPr>
          <w:sz w:val="24"/>
          <w:szCs w:val="24"/>
        </w:rPr>
        <w:t>2013</w:t>
      </w:r>
      <w:r w:rsidR="001B561F" w:rsidRPr="00DC04F1">
        <w:rPr>
          <w:sz w:val="24"/>
          <w:szCs w:val="24"/>
        </w:rPr>
        <w:t>), c</w:t>
      </w:r>
      <w:r w:rsidR="00C237F5" w:rsidRPr="00DC04F1">
        <w:rPr>
          <w:sz w:val="24"/>
          <w:szCs w:val="24"/>
        </w:rPr>
        <w:t xml:space="preserve">hildren showed lexical competition effects for existing words 24-hours after </w:t>
      </w:r>
      <w:r w:rsidR="009F488D" w:rsidRPr="00DC04F1">
        <w:rPr>
          <w:sz w:val="24"/>
          <w:szCs w:val="24"/>
        </w:rPr>
        <w:t xml:space="preserve">they had learned </w:t>
      </w:r>
      <w:r w:rsidR="008B32B0" w:rsidRPr="00DC04F1">
        <w:rPr>
          <w:sz w:val="24"/>
          <w:szCs w:val="24"/>
        </w:rPr>
        <w:t xml:space="preserve">real </w:t>
      </w:r>
      <w:r w:rsidR="009F488D" w:rsidRPr="00DC04F1">
        <w:rPr>
          <w:sz w:val="24"/>
          <w:szCs w:val="24"/>
        </w:rPr>
        <w:t xml:space="preserve">science word </w:t>
      </w:r>
      <w:r w:rsidR="00F564C8" w:rsidRPr="00DC04F1">
        <w:rPr>
          <w:sz w:val="24"/>
          <w:szCs w:val="24"/>
        </w:rPr>
        <w:t>competitors</w:t>
      </w:r>
      <w:r w:rsidR="00C237F5" w:rsidRPr="00DC04F1">
        <w:rPr>
          <w:sz w:val="24"/>
          <w:szCs w:val="24"/>
        </w:rPr>
        <w:t xml:space="preserve"> but not immediately</w:t>
      </w:r>
      <w:r w:rsidR="001B561F" w:rsidRPr="00DC04F1">
        <w:rPr>
          <w:sz w:val="24"/>
          <w:szCs w:val="24"/>
        </w:rPr>
        <w:t xml:space="preserve">. Crucially, this pattern maintained when children had </w:t>
      </w:r>
      <w:r w:rsidR="00802D6E" w:rsidRPr="00DC04F1">
        <w:rPr>
          <w:sz w:val="24"/>
          <w:szCs w:val="24"/>
        </w:rPr>
        <w:t xml:space="preserve">been exposed to the </w:t>
      </w:r>
      <w:r w:rsidR="00802D6E" w:rsidRPr="00DC04F1">
        <w:rPr>
          <w:sz w:val="24"/>
          <w:szCs w:val="24"/>
        </w:rPr>
        <w:lastRenderedPageBreak/>
        <w:t>word meanings</w:t>
      </w:r>
      <w:r w:rsidR="009F488D" w:rsidRPr="00DC04F1">
        <w:rPr>
          <w:sz w:val="24"/>
          <w:szCs w:val="24"/>
        </w:rPr>
        <w:t xml:space="preserve">. </w:t>
      </w:r>
      <w:r w:rsidR="00746CB6" w:rsidRPr="00DC04F1">
        <w:rPr>
          <w:sz w:val="24"/>
          <w:szCs w:val="24"/>
        </w:rPr>
        <w:t xml:space="preserve">Specifically, they took longer to detect a pause in an existing competitor word (e.g., hippopotamus) if they had learned </w:t>
      </w:r>
      <w:r w:rsidRPr="00DC04F1">
        <w:rPr>
          <w:sz w:val="24"/>
          <w:szCs w:val="24"/>
        </w:rPr>
        <w:t>a similar sounding science word (e.g., hippocampus) 24 hours earlier. T</w:t>
      </w:r>
      <w:r w:rsidR="008D7000" w:rsidRPr="00DC04F1">
        <w:rPr>
          <w:sz w:val="24"/>
          <w:szCs w:val="24"/>
        </w:rPr>
        <w:t xml:space="preserve">he extent to which the new words competed for recognition with existing words was not influenced by practice or repeated exposure during the tests, suggesting that the effects are most likely due to off-line consolidation. </w:t>
      </w:r>
    </w:p>
    <w:p w:rsidR="008D7000" w:rsidRPr="00DC04F1" w:rsidRDefault="001B561F" w:rsidP="008D7000">
      <w:pPr>
        <w:spacing w:line="480" w:lineRule="auto"/>
        <w:ind w:firstLine="720"/>
        <w:rPr>
          <w:rFonts w:cs="Arial"/>
          <w:sz w:val="24"/>
          <w:szCs w:val="24"/>
        </w:rPr>
      </w:pPr>
      <w:r w:rsidRPr="00DC04F1">
        <w:rPr>
          <w:sz w:val="24"/>
          <w:szCs w:val="24"/>
        </w:rPr>
        <w:t>O</w:t>
      </w:r>
      <w:r w:rsidR="008D7000" w:rsidRPr="00DC04F1">
        <w:rPr>
          <w:sz w:val="24"/>
          <w:szCs w:val="24"/>
        </w:rPr>
        <w:t xml:space="preserve">ne week after training </w:t>
      </w:r>
      <w:r w:rsidRPr="00DC04F1">
        <w:rPr>
          <w:sz w:val="24"/>
          <w:szCs w:val="24"/>
        </w:rPr>
        <w:t>the</w:t>
      </w:r>
      <w:r w:rsidR="00C97A1D" w:rsidRPr="00DC04F1">
        <w:rPr>
          <w:sz w:val="24"/>
          <w:szCs w:val="24"/>
        </w:rPr>
        <w:t>re was a numerical</w:t>
      </w:r>
      <w:r w:rsidR="008D7000" w:rsidRPr="00DC04F1">
        <w:rPr>
          <w:sz w:val="24"/>
          <w:szCs w:val="24"/>
        </w:rPr>
        <w:t xml:space="preserve"> lexical competition effect </w:t>
      </w:r>
      <w:r w:rsidRPr="00DC04F1">
        <w:rPr>
          <w:sz w:val="24"/>
          <w:szCs w:val="24"/>
        </w:rPr>
        <w:t>(i.e., responses to competitor words were slower than to control words) but</w:t>
      </w:r>
      <w:r w:rsidR="008D7000" w:rsidRPr="00DC04F1">
        <w:rPr>
          <w:sz w:val="24"/>
          <w:szCs w:val="24"/>
        </w:rPr>
        <w:t xml:space="preserve"> </w:t>
      </w:r>
      <w:r w:rsidRPr="00DC04F1">
        <w:rPr>
          <w:sz w:val="24"/>
          <w:szCs w:val="24"/>
        </w:rPr>
        <w:t>this effect did</w:t>
      </w:r>
      <w:r w:rsidR="008D7000" w:rsidRPr="00DC04F1">
        <w:rPr>
          <w:sz w:val="24"/>
          <w:szCs w:val="24"/>
        </w:rPr>
        <w:t xml:space="preserve"> not reach significance for either training group (see also Henderson et al., 2012). </w:t>
      </w:r>
      <w:r w:rsidR="008D7000" w:rsidRPr="00DC04F1">
        <w:rPr>
          <w:rFonts w:cs="Arial"/>
          <w:sz w:val="24"/>
          <w:szCs w:val="24"/>
        </w:rPr>
        <w:t xml:space="preserve">The weakening of lexical competition over time </w:t>
      </w:r>
      <w:r w:rsidRPr="00DC04F1">
        <w:rPr>
          <w:rFonts w:cs="Arial"/>
          <w:sz w:val="24"/>
          <w:szCs w:val="24"/>
        </w:rPr>
        <w:t xml:space="preserve">in children </w:t>
      </w:r>
      <w:r w:rsidR="008D7000" w:rsidRPr="00DC04F1">
        <w:rPr>
          <w:rFonts w:cs="Arial"/>
          <w:sz w:val="24"/>
          <w:szCs w:val="24"/>
        </w:rPr>
        <w:t xml:space="preserve">is most likely due to a parallel increase in variability in pause detection latencies and a subsequent reduction in statistical power. These findings with children are in sharp contrast to a previous adult study by Tamminen and Gaskell (2008) which found that lexical </w:t>
      </w:r>
      <w:r w:rsidR="00CE5110" w:rsidRPr="00DC04F1">
        <w:rPr>
          <w:rFonts w:cs="Arial"/>
          <w:sz w:val="24"/>
          <w:szCs w:val="24"/>
        </w:rPr>
        <w:t xml:space="preserve">competition </w:t>
      </w:r>
      <w:r w:rsidR="008D7000" w:rsidRPr="00DC04F1">
        <w:rPr>
          <w:rFonts w:cs="Arial"/>
          <w:sz w:val="24"/>
          <w:szCs w:val="24"/>
        </w:rPr>
        <w:t xml:space="preserve">effects between novel words and phonological neighbours persist for as long as 8 months after initial exposure. Given the large variability in children’s pause detection RTs it will be important to </w:t>
      </w:r>
      <w:r w:rsidR="00855D60" w:rsidRPr="00DC04F1">
        <w:rPr>
          <w:rFonts w:cs="Arial"/>
          <w:sz w:val="24"/>
          <w:szCs w:val="24"/>
        </w:rPr>
        <w:t>further examine the effect of semantic information</w:t>
      </w:r>
      <w:r w:rsidR="008D7000" w:rsidRPr="00DC04F1">
        <w:rPr>
          <w:rFonts w:cs="Arial"/>
          <w:sz w:val="24"/>
          <w:szCs w:val="24"/>
        </w:rPr>
        <w:t xml:space="preserve"> on the time course of lexical </w:t>
      </w:r>
      <w:r w:rsidR="00855D60" w:rsidRPr="00DC04F1">
        <w:rPr>
          <w:rFonts w:cs="Arial"/>
          <w:sz w:val="24"/>
          <w:szCs w:val="24"/>
        </w:rPr>
        <w:t>integration, especially</w:t>
      </w:r>
      <w:r w:rsidR="008D7000" w:rsidRPr="00DC04F1">
        <w:rPr>
          <w:rFonts w:cs="Arial"/>
          <w:sz w:val="24"/>
          <w:szCs w:val="24"/>
        </w:rPr>
        <w:t xml:space="preserve"> since the 1-week lexical competition effects were numerically (but not statistically) s</w:t>
      </w:r>
      <w:r w:rsidR="00855D60" w:rsidRPr="00DC04F1">
        <w:rPr>
          <w:rFonts w:cs="Arial"/>
          <w:sz w:val="24"/>
          <w:szCs w:val="24"/>
        </w:rPr>
        <w:t xml:space="preserve">tronger for the semantic groups. Hence, </w:t>
      </w:r>
      <w:r w:rsidR="009C1D09" w:rsidRPr="00DC04F1">
        <w:rPr>
          <w:rFonts w:cs="Arial"/>
          <w:sz w:val="24"/>
          <w:szCs w:val="24"/>
        </w:rPr>
        <w:t>there was some (weak) suggestion that</w:t>
      </w:r>
      <w:r w:rsidR="008D7000" w:rsidRPr="00DC04F1">
        <w:rPr>
          <w:rFonts w:cs="Arial"/>
          <w:sz w:val="24"/>
          <w:szCs w:val="24"/>
        </w:rPr>
        <w:t xml:space="preserve"> semantic training may have some benefit for lexical integration in the longer term. </w:t>
      </w:r>
    </w:p>
    <w:p w:rsidR="005C79AF" w:rsidRPr="00DC04F1" w:rsidRDefault="00062ED1" w:rsidP="005C79AF">
      <w:pPr>
        <w:spacing w:line="480" w:lineRule="auto"/>
        <w:ind w:firstLine="720"/>
        <w:rPr>
          <w:sz w:val="24"/>
          <w:szCs w:val="24"/>
        </w:rPr>
      </w:pPr>
      <w:proofErr w:type="gramStart"/>
      <w:r w:rsidRPr="00F538F9">
        <w:rPr>
          <w:rFonts w:cs="Arial"/>
          <w:b/>
          <w:sz w:val="24"/>
          <w:szCs w:val="24"/>
        </w:rPr>
        <w:t>Explicit memory for new phonological forms</w:t>
      </w:r>
      <w:r w:rsidR="00F16DDB">
        <w:rPr>
          <w:rFonts w:cs="Arial"/>
          <w:b/>
          <w:sz w:val="24"/>
          <w:szCs w:val="24"/>
        </w:rPr>
        <w:t>.</w:t>
      </w:r>
      <w:proofErr w:type="gramEnd"/>
      <w:r w:rsidR="00F16DDB">
        <w:rPr>
          <w:rFonts w:cs="Arial"/>
          <w:b/>
          <w:sz w:val="24"/>
          <w:szCs w:val="24"/>
        </w:rPr>
        <w:t xml:space="preserve"> </w:t>
      </w:r>
      <w:r w:rsidR="008D7000" w:rsidRPr="00DC04F1">
        <w:rPr>
          <w:sz w:val="24"/>
          <w:szCs w:val="24"/>
        </w:rPr>
        <w:t>Children’s</w:t>
      </w:r>
      <w:r w:rsidR="008F2CAE" w:rsidRPr="00DC04F1">
        <w:rPr>
          <w:sz w:val="24"/>
          <w:szCs w:val="24"/>
        </w:rPr>
        <w:t xml:space="preserve"> ability to </w:t>
      </w:r>
      <w:r w:rsidR="00CA22B1" w:rsidRPr="00DC04F1">
        <w:rPr>
          <w:sz w:val="24"/>
          <w:szCs w:val="24"/>
        </w:rPr>
        <w:t>explicit</w:t>
      </w:r>
      <w:r w:rsidR="008F2CAE" w:rsidRPr="00DC04F1">
        <w:rPr>
          <w:sz w:val="24"/>
          <w:szCs w:val="24"/>
        </w:rPr>
        <w:t xml:space="preserve">ly recall the new </w:t>
      </w:r>
      <w:r w:rsidR="009F488D" w:rsidRPr="00DC04F1">
        <w:rPr>
          <w:sz w:val="24"/>
          <w:szCs w:val="24"/>
        </w:rPr>
        <w:t>science words</w:t>
      </w:r>
      <w:r w:rsidR="00CA22B1" w:rsidRPr="00DC04F1">
        <w:rPr>
          <w:sz w:val="24"/>
          <w:szCs w:val="24"/>
        </w:rPr>
        <w:t xml:space="preserve"> improved 24</w:t>
      </w:r>
      <w:r w:rsidR="00432335" w:rsidRPr="00DC04F1">
        <w:rPr>
          <w:sz w:val="24"/>
          <w:szCs w:val="24"/>
        </w:rPr>
        <w:t>-</w:t>
      </w:r>
      <w:r w:rsidR="00CA22B1" w:rsidRPr="00DC04F1">
        <w:rPr>
          <w:sz w:val="24"/>
          <w:szCs w:val="24"/>
        </w:rPr>
        <w:t>hours after training</w:t>
      </w:r>
      <w:r w:rsidR="008D7000" w:rsidRPr="00DC04F1">
        <w:rPr>
          <w:sz w:val="24"/>
          <w:szCs w:val="24"/>
        </w:rPr>
        <w:t xml:space="preserve"> and recall</w:t>
      </w:r>
      <w:r w:rsidR="00CA22B1" w:rsidRPr="00DC04F1">
        <w:rPr>
          <w:sz w:val="24"/>
          <w:szCs w:val="24"/>
        </w:rPr>
        <w:t xml:space="preserve"> remained stable after one week</w:t>
      </w:r>
      <w:r w:rsidR="00855D60" w:rsidRPr="00DC04F1">
        <w:rPr>
          <w:sz w:val="24"/>
          <w:szCs w:val="24"/>
        </w:rPr>
        <w:t xml:space="preserve">, consistent with previous findings (Henderson et al., 2012; Henderson et al,. </w:t>
      </w:r>
      <w:r w:rsidR="003A1BA2">
        <w:rPr>
          <w:sz w:val="24"/>
          <w:szCs w:val="24"/>
        </w:rPr>
        <w:t>2013</w:t>
      </w:r>
      <w:r w:rsidR="00855D60" w:rsidRPr="00DC04F1">
        <w:rPr>
          <w:sz w:val="24"/>
          <w:szCs w:val="24"/>
        </w:rPr>
        <w:t>)</w:t>
      </w:r>
      <w:r w:rsidR="00762D9D" w:rsidRPr="00DC04F1">
        <w:rPr>
          <w:sz w:val="24"/>
          <w:szCs w:val="24"/>
        </w:rPr>
        <w:t xml:space="preserve">. </w:t>
      </w:r>
      <w:r w:rsidR="005C79AF" w:rsidRPr="00DC04F1">
        <w:rPr>
          <w:sz w:val="24"/>
          <w:szCs w:val="24"/>
        </w:rPr>
        <w:t xml:space="preserve">Importantly, </w:t>
      </w:r>
      <w:r w:rsidR="009C1D09" w:rsidRPr="00DC04F1">
        <w:rPr>
          <w:sz w:val="24"/>
          <w:szCs w:val="24"/>
        </w:rPr>
        <w:t xml:space="preserve">children’s </w:t>
      </w:r>
      <w:r w:rsidR="005C79AF" w:rsidRPr="00DC04F1">
        <w:rPr>
          <w:sz w:val="24"/>
          <w:szCs w:val="24"/>
        </w:rPr>
        <w:t xml:space="preserve">explicit memory </w:t>
      </w:r>
      <w:r w:rsidR="009C1D09" w:rsidRPr="00DC04F1">
        <w:rPr>
          <w:sz w:val="24"/>
          <w:szCs w:val="24"/>
        </w:rPr>
        <w:t>for</w:t>
      </w:r>
      <w:r w:rsidR="005C79AF" w:rsidRPr="00DC04F1">
        <w:rPr>
          <w:sz w:val="24"/>
          <w:szCs w:val="24"/>
        </w:rPr>
        <w:t xml:space="preserve"> the new words was not influenced by practice or </w:t>
      </w:r>
      <w:r w:rsidR="005C79AF" w:rsidRPr="00DC04F1">
        <w:rPr>
          <w:sz w:val="24"/>
          <w:szCs w:val="24"/>
        </w:rPr>
        <w:lastRenderedPageBreak/>
        <w:t xml:space="preserve">repeated exposure during the tests, suggesting that the effects are most likely due to off-line consolidation. </w:t>
      </w:r>
    </w:p>
    <w:p w:rsidR="008D7000" w:rsidRPr="00DC04F1" w:rsidRDefault="008D7000" w:rsidP="008D7000">
      <w:pPr>
        <w:spacing w:line="480" w:lineRule="auto"/>
        <w:ind w:firstLine="720"/>
        <w:rPr>
          <w:sz w:val="24"/>
          <w:szCs w:val="24"/>
        </w:rPr>
      </w:pPr>
      <w:r w:rsidRPr="00DC04F1">
        <w:rPr>
          <w:sz w:val="24"/>
          <w:szCs w:val="24"/>
        </w:rPr>
        <w:t xml:space="preserve">Despite the lack of an effect of semantic training on the implicit test of lexical integration, there was a clear influence of semantics on the explicit ability to retrieve the new phonological forms. Children who learned the meanings of the science words showed no advantages compared with the form-only group when asked to recall the words immediately and 24 hours after training. Indeed, there was some indication (albeit statistically weak) that form-only trained children recalled more words than semantically trained children at the 0-hr test. Importantly however, the semantic group showed better long-term retention and were able to recall more of the science words one week after training. This is consistent with </w:t>
      </w:r>
      <w:proofErr w:type="spellStart"/>
      <w:r w:rsidRPr="00DC04F1">
        <w:rPr>
          <w:sz w:val="24"/>
          <w:szCs w:val="24"/>
        </w:rPr>
        <w:t>McKague</w:t>
      </w:r>
      <w:proofErr w:type="spellEnd"/>
      <w:r w:rsidRPr="00DC04F1">
        <w:rPr>
          <w:sz w:val="24"/>
          <w:szCs w:val="24"/>
        </w:rPr>
        <w:t xml:space="preserve"> et al. (2001) who reported a recall advantage for novel words trained with semantics than novel words trained without semantics two days after initial training.  These results support the hypothesis that providing semantic information during word learning leads to more robust long-term lexical representations. </w:t>
      </w:r>
    </w:p>
    <w:p w:rsidR="00384614" w:rsidRPr="00DC04F1" w:rsidRDefault="00384614" w:rsidP="00384614">
      <w:pPr>
        <w:spacing w:line="480" w:lineRule="auto"/>
        <w:ind w:firstLine="720"/>
        <w:rPr>
          <w:sz w:val="24"/>
          <w:szCs w:val="24"/>
        </w:rPr>
      </w:pPr>
      <w:r w:rsidRPr="00DC04F1">
        <w:rPr>
          <w:sz w:val="24"/>
          <w:szCs w:val="24"/>
        </w:rPr>
        <w:t xml:space="preserve">The finding that the influence of semantic information on phonological recall took a week to emerge is reminiscent of Tamminen and Gaskell’s (2012) finding that </w:t>
      </w:r>
      <w:r w:rsidRPr="00DC04F1">
        <w:rPr>
          <w:sz w:val="24"/>
        </w:rPr>
        <w:t xml:space="preserve">familiar words were primed by the newly related </w:t>
      </w:r>
      <w:proofErr w:type="spellStart"/>
      <w:r w:rsidRPr="00DC04F1">
        <w:rPr>
          <w:sz w:val="24"/>
        </w:rPr>
        <w:t>nonwords</w:t>
      </w:r>
      <w:proofErr w:type="spellEnd"/>
      <w:r w:rsidRPr="00DC04F1">
        <w:rPr>
          <w:sz w:val="24"/>
        </w:rPr>
        <w:t xml:space="preserve"> most strongly after one week. Together, this </w:t>
      </w:r>
      <w:r w:rsidRPr="00DC04F1">
        <w:rPr>
          <w:sz w:val="24"/>
          <w:szCs w:val="24"/>
        </w:rPr>
        <w:t xml:space="preserve">suggests that the influence of semantic information on the learning of new phonological representations is a gradual process that operates over several days and/or nights in both children and adults. </w:t>
      </w:r>
    </w:p>
    <w:p w:rsidR="008C0BF4" w:rsidRPr="00DC04F1" w:rsidRDefault="00517D34" w:rsidP="004E29DA">
      <w:pPr>
        <w:spacing w:line="480" w:lineRule="auto"/>
        <w:ind w:firstLine="720"/>
        <w:rPr>
          <w:sz w:val="24"/>
          <w:szCs w:val="24"/>
        </w:rPr>
      </w:pPr>
      <w:proofErr w:type="gramStart"/>
      <w:r w:rsidRPr="00F538F9">
        <w:rPr>
          <w:b/>
          <w:sz w:val="24"/>
          <w:szCs w:val="24"/>
        </w:rPr>
        <w:t>C</w:t>
      </w:r>
      <w:r w:rsidR="004E29DA" w:rsidRPr="00F538F9">
        <w:rPr>
          <w:b/>
          <w:sz w:val="24"/>
          <w:szCs w:val="24"/>
        </w:rPr>
        <w:t>onsolidation of new semantic and orthographic knowledge</w:t>
      </w:r>
      <w:r w:rsidR="00F16DDB">
        <w:rPr>
          <w:b/>
          <w:sz w:val="24"/>
          <w:szCs w:val="24"/>
        </w:rPr>
        <w:t>.</w:t>
      </w:r>
      <w:proofErr w:type="gramEnd"/>
      <w:r w:rsidR="00F16DDB">
        <w:rPr>
          <w:b/>
          <w:sz w:val="24"/>
          <w:szCs w:val="24"/>
        </w:rPr>
        <w:t xml:space="preserve"> </w:t>
      </w:r>
      <w:r w:rsidR="0072532D" w:rsidRPr="00DC04F1">
        <w:rPr>
          <w:sz w:val="24"/>
          <w:szCs w:val="24"/>
        </w:rPr>
        <w:t xml:space="preserve">Children who received </w:t>
      </w:r>
      <w:r w:rsidR="008C0BF4" w:rsidRPr="00DC04F1">
        <w:rPr>
          <w:sz w:val="24"/>
          <w:szCs w:val="24"/>
        </w:rPr>
        <w:t xml:space="preserve">form-only </w:t>
      </w:r>
      <w:r w:rsidR="0072532D" w:rsidRPr="00DC04F1">
        <w:rPr>
          <w:sz w:val="24"/>
          <w:szCs w:val="24"/>
        </w:rPr>
        <w:t xml:space="preserve">training </w:t>
      </w:r>
      <w:r w:rsidR="009C1D09" w:rsidRPr="00DC04F1">
        <w:rPr>
          <w:sz w:val="24"/>
          <w:szCs w:val="24"/>
        </w:rPr>
        <w:t>recognise</w:t>
      </w:r>
      <w:r w:rsidR="008C0BF4" w:rsidRPr="00DC04F1">
        <w:rPr>
          <w:sz w:val="24"/>
          <w:szCs w:val="24"/>
        </w:rPr>
        <w:t>d</w:t>
      </w:r>
      <w:r w:rsidR="009C1D09" w:rsidRPr="00DC04F1">
        <w:rPr>
          <w:sz w:val="24"/>
          <w:szCs w:val="24"/>
        </w:rPr>
        <w:t xml:space="preserve"> a high proportion of</w:t>
      </w:r>
      <w:r w:rsidR="0072532D" w:rsidRPr="00DC04F1">
        <w:rPr>
          <w:sz w:val="24"/>
          <w:szCs w:val="24"/>
        </w:rPr>
        <w:t xml:space="preserve"> the orthographic forms immediately after learning and this performance maintained over the week. This </w:t>
      </w:r>
      <w:r w:rsidR="00CB1C38">
        <w:rPr>
          <w:sz w:val="24"/>
          <w:szCs w:val="24"/>
        </w:rPr>
        <w:t xml:space="preserve">suggests that explicit </w:t>
      </w:r>
      <w:r w:rsidR="007E6236">
        <w:rPr>
          <w:sz w:val="24"/>
          <w:szCs w:val="24"/>
        </w:rPr>
        <w:lastRenderedPageBreak/>
        <w:t>recognition of</w:t>
      </w:r>
      <w:r w:rsidR="00CB1C38">
        <w:rPr>
          <w:sz w:val="24"/>
          <w:szCs w:val="24"/>
        </w:rPr>
        <w:t xml:space="preserve"> new orthographic forms </w:t>
      </w:r>
      <w:r w:rsidR="007E6236">
        <w:rPr>
          <w:sz w:val="24"/>
          <w:szCs w:val="24"/>
        </w:rPr>
        <w:t xml:space="preserve">remains strong after a period of off-line consolidation, similar to previous adult data examining changes in recognition of new phonological forms (Dumay &amp; Gaskell, 2007). </w:t>
      </w:r>
      <w:r w:rsidR="0072532D" w:rsidRPr="00DC04F1">
        <w:rPr>
          <w:sz w:val="24"/>
          <w:szCs w:val="24"/>
        </w:rPr>
        <w:t xml:space="preserve"> Similarly, c</w:t>
      </w:r>
      <w:r w:rsidR="004E29DA" w:rsidRPr="00DC04F1">
        <w:rPr>
          <w:sz w:val="24"/>
          <w:szCs w:val="24"/>
        </w:rPr>
        <w:t xml:space="preserve">hildren </w:t>
      </w:r>
      <w:r w:rsidR="0072532D" w:rsidRPr="00DC04F1">
        <w:rPr>
          <w:sz w:val="24"/>
          <w:szCs w:val="24"/>
        </w:rPr>
        <w:t>in the semantic training group</w:t>
      </w:r>
      <w:r w:rsidR="004E29DA" w:rsidRPr="00DC04F1">
        <w:rPr>
          <w:sz w:val="24"/>
          <w:szCs w:val="24"/>
        </w:rPr>
        <w:t xml:space="preserve"> showed improvements in their ability to define the new words and recognise associated pictures after 24-hours, with children’s definitions continuing to improve one week later. This fits with the view that word meanings are learned incrementally and are refined with successive encounters (Nagy &amp; Scott, 2000). </w:t>
      </w:r>
    </w:p>
    <w:p w:rsidR="004E29DA" w:rsidRPr="00DC04F1" w:rsidRDefault="008C0BF4" w:rsidP="008C0BF4">
      <w:pPr>
        <w:spacing w:line="480" w:lineRule="auto"/>
        <w:ind w:firstLine="720"/>
        <w:rPr>
          <w:sz w:val="24"/>
          <w:szCs w:val="24"/>
        </w:rPr>
      </w:pPr>
      <w:r w:rsidRPr="00DC04F1">
        <w:rPr>
          <w:sz w:val="24"/>
          <w:szCs w:val="24"/>
        </w:rPr>
        <w:t>T</w:t>
      </w:r>
      <w:r w:rsidR="004E29DA" w:rsidRPr="00DC04F1">
        <w:rPr>
          <w:sz w:val="24"/>
          <w:szCs w:val="24"/>
        </w:rPr>
        <w:t xml:space="preserve">he improvements in recall and recognition of new word meanings contrast with Tamminen and Gaskell (2012) who found significant forgetting of </w:t>
      </w:r>
      <w:proofErr w:type="spellStart"/>
      <w:r w:rsidR="004E29DA" w:rsidRPr="00DC04F1">
        <w:rPr>
          <w:sz w:val="24"/>
          <w:szCs w:val="24"/>
        </w:rPr>
        <w:t>nonword</w:t>
      </w:r>
      <w:proofErr w:type="spellEnd"/>
      <w:r w:rsidR="004E29DA" w:rsidRPr="00DC04F1">
        <w:rPr>
          <w:sz w:val="24"/>
          <w:szCs w:val="24"/>
        </w:rPr>
        <w:t xml:space="preserve"> meanings over the course of a week</w:t>
      </w:r>
      <w:r w:rsidRPr="00DC04F1">
        <w:rPr>
          <w:sz w:val="24"/>
          <w:szCs w:val="24"/>
        </w:rPr>
        <w:t>, attributed to</w:t>
      </w:r>
      <w:r w:rsidR="004E29DA" w:rsidRPr="00DC04F1">
        <w:rPr>
          <w:sz w:val="24"/>
          <w:szCs w:val="24"/>
        </w:rPr>
        <w:t xml:space="preserve"> the weakening of newly formed episodic representations. </w:t>
      </w:r>
      <w:r w:rsidRPr="00DC04F1">
        <w:rPr>
          <w:sz w:val="24"/>
          <w:szCs w:val="24"/>
        </w:rPr>
        <w:t>E</w:t>
      </w:r>
      <w:r w:rsidR="004E29DA" w:rsidRPr="00DC04F1">
        <w:rPr>
          <w:sz w:val="24"/>
          <w:szCs w:val="24"/>
        </w:rPr>
        <w:t xml:space="preserve">xplicit recall of </w:t>
      </w:r>
      <w:proofErr w:type="spellStart"/>
      <w:r w:rsidR="004E29DA" w:rsidRPr="00DC04F1">
        <w:rPr>
          <w:sz w:val="24"/>
          <w:szCs w:val="24"/>
        </w:rPr>
        <w:t>nonword</w:t>
      </w:r>
      <w:proofErr w:type="spellEnd"/>
      <w:r w:rsidR="004E29DA" w:rsidRPr="00DC04F1">
        <w:rPr>
          <w:sz w:val="24"/>
          <w:szCs w:val="24"/>
        </w:rPr>
        <w:t xml:space="preserve"> meanings in </w:t>
      </w:r>
      <w:proofErr w:type="spellStart"/>
      <w:r w:rsidR="004E29DA" w:rsidRPr="00DC04F1">
        <w:rPr>
          <w:sz w:val="24"/>
          <w:szCs w:val="24"/>
        </w:rPr>
        <w:t>Tamminen</w:t>
      </w:r>
      <w:proofErr w:type="spellEnd"/>
      <w:r w:rsidR="004E29DA" w:rsidRPr="00DC04F1">
        <w:rPr>
          <w:sz w:val="24"/>
          <w:szCs w:val="24"/>
        </w:rPr>
        <w:t xml:space="preserve"> and Gaskell was influenced by the presence of the meaning recall test. Namely, participants who were retested during the eight day period recalled significantly more novel word meanings in the final session on day 8 than those who were not tested prior to day 8. This suggests that repeated administration of the recall task maintained explicit memory of the meanings (see also </w:t>
      </w:r>
      <w:proofErr w:type="spellStart"/>
      <w:r w:rsidR="004E29DA" w:rsidRPr="00DC04F1">
        <w:rPr>
          <w:sz w:val="24"/>
          <w:szCs w:val="24"/>
        </w:rPr>
        <w:t>Roediger</w:t>
      </w:r>
      <w:proofErr w:type="spellEnd"/>
      <w:r w:rsidR="004E29DA" w:rsidRPr="00DC04F1">
        <w:rPr>
          <w:sz w:val="24"/>
          <w:szCs w:val="24"/>
        </w:rPr>
        <w:t xml:space="preserve"> &amp; </w:t>
      </w:r>
      <w:proofErr w:type="spellStart"/>
      <w:r w:rsidR="004E29DA" w:rsidRPr="00DC04F1">
        <w:rPr>
          <w:sz w:val="24"/>
          <w:szCs w:val="24"/>
        </w:rPr>
        <w:t>Karpicke</w:t>
      </w:r>
      <w:proofErr w:type="spellEnd"/>
      <w:r w:rsidR="004E29DA" w:rsidRPr="00DC04F1">
        <w:rPr>
          <w:sz w:val="24"/>
          <w:szCs w:val="24"/>
        </w:rPr>
        <w:t xml:space="preserve">, 2006). However, that explanation cannot account for the present findings: In this study children who received the immediate test did not recall more word meanings at the 24 hour or one week test than children who did not receive the immediate test. An alternative explanation for the improvements in explicit memory of the new word meanings reported here is that we trained novel but real words that had clear relevance for future use whereas Tamminen and Gaskell trained fictitious </w:t>
      </w:r>
      <w:proofErr w:type="spellStart"/>
      <w:r w:rsidR="004E29DA" w:rsidRPr="00DC04F1">
        <w:rPr>
          <w:sz w:val="24"/>
          <w:szCs w:val="24"/>
        </w:rPr>
        <w:t>nonwords</w:t>
      </w:r>
      <w:proofErr w:type="spellEnd"/>
      <w:r w:rsidR="004E29DA" w:rsidRPr="00DC04F1">
        <w:rPr>
          <w:sz w:val="24"/>
          <w:szCs w:val="24"/>
        </w:rPr>
        <w:t xml:space="preserve">. It is also noteworthy that Tamminen and Gaskell used written presentation whereas here the stimuli were </w:t>
      </w:r>
      <w:r w:rsidR="004E29DA" w:rsidRPr="00DC04F1">
        <w:rPr>
          <w:sz w:val="24"/>
          <w:szCs w:val="24"/>
        </w:rPr>
        <w:lastRenderedPageBreak/>
        <w:t>presented in spoken form which may have been more advantageous for explicit recall (</w:t>
      </w:r>
      <w:proofErr w:type="spellStart"/>
      <w:r w:rsidR="004E29DA" w:rsidRPr="00DC04F1">
        <w:rPr>
          <w:sz w:val="24"/>
          <w:szCs w:val="24"/>
        </w:rPr>
        <w:t>Craik</w:t>
      </w:r>
      <w:proofErr w:type="spellEnd"/>
      <w:r w:rsidR="004E29DA" w:rsidRPr="00DC04F1">
        <w:rPr>
          <w:sz w:val="24"/>
          <w:szCs w:val="24"/>
        </w:rPr>
        <w:t xml:space="preserve">, 1970).  </w:t>
      </w:r>
    </w:p>
    <w:p w:rsidR="008D7000" w:rsidRPr="00F538F9" w:rsidRDefault="008D7000" w:rsidP="008D7000">
      <w:pPr>
        <w:spacing w:line="480" w:lineRule="auto"/>
        <w:rPr>
          <w:b/>
          <w:sz w:val="24"/>
          <w:szCs w:val="24"/>
        </w:rPr>
      </w:pPr>
      <w:r w:rsidRPr="00F538F9">
        <w:rPr>
          <w:b/>
          <w:sz w:val="24"/>
          <w:szCs w:val="24"/>
        </w:rPr>
        <w:t>Theoretical Implications</w:t>
      </w:r>
    </w:p>
    <w:p w:rsidR="00FE2F08" w:rsidRPr="00DC04F1" w:rsidRDefault="000E0B2F" w:rsidP="00FE2F08">
      <w:pPr>
        <w:spacing w:line="480" w:lineRule="auto"/>
        <w:ind w:firstLine="720"/>
        <w:rPr>
          <w:sz w:val="24"/>
          <w:szCs w:val="24"/>
        </w:rPr>
      </w:pPr>
      <w:r w:rsidRPr="00DC04F1">
        <w:rPr>
          <w:sz w:val="24"/>
          <w:szCs w:val="24"/>
        </w:rPr>
        <w:t xml:space="preserve">This study provides evidence for the </w:t>
      </w:r>
      <w:r w:rsidR="002C5A7A" w:rsidRPr="00DC04F1">
        <w:rPr>
          <w:sz w:val="24"/>
          <w:szCs w:val="24"/>
        </w:rPr>
        <w:t>CLS</w:t>
      </w:r>
      <w:r w:rsidRPr="00DC04F1">
        <w:rPr>
          <w:sz w:val="24"/>
          <w:szCs w:val="24"/>
        </w:rPr>
        <w:t xml:space="preserve"> account of vocabulary acquisition</w:t>
      </w:r>
      <w:r w:rsidR="00DD570F" w:rsidRPr="00DC04F1">
        <w:rPr>
          <w:sz w:val="24"/>
          <w:szCs w:val="24"/>
        </w:rPr>
        <w:t xml:space="preserve"> </w:t>
      </w:r>
      <w:r w:rsidR="000031CC" w:rsidRPr="00DC04F1">
        <w:rPr>
          <w:sz w:val="24"/>
          <w:szCs w:val="24"/>
        </w:rPr>
        <w:t xml:space="preserve">put forward by Davis and Gaskell (2009) </w:t>
      </w:r>
      <w:r w:rsidR="00DD570F" w:rsidRPr="00DC04F1">
        <w:rPr>
          <w:sz w:val="24"/>
          <w:szCs w:val="24"/>
        </w:rPr>
        <w:t xml:space="preserve">in the context of real </w:t>
      </w:r>
      <w:r w:rsidR="008865AE" w:rsidRPr="00DC04F1">
        <w:rPr>
          <w:sz w:val="24"/>
          <w:szCs w:val="24"/>
        </w:rPr>
        <w:t xml:space="preserve">(rather than fictitious) </w:t>
      </w:r>
      <w:r w:rsidR="00DD570F" w:rsidRPr="00DC04F1">
        <w:rPr>
          <w:sz w:val="24"/>
          <w:szCs w:val="24"/>
        </w:rPr>
        <w:t>word learning</w:t>
      </w:r>
      <w:r w:rsidRPr="00DC04F1">
        <w:rPr>
          <w:sz w:val="24"/>
          <w:szCs w:val="24"/>
        </w:rPr>
        <w:t xml:space="preserve">. According to this </w:t>
      </w:r>
      <w:r w:rsidR="00631482" w:rsidRPr="00DC04F1">
        <w:rPr>
          <w:sz w:val="24"/>
          <w:szCs w:val="24"/>
        </w:rPr>
        <w:t>view</w:t>
      </w:r>
      <w:r w:rsidRPr="00DC04F1">
        <w:rPr>
          <w:sz w:val="24"/>
          <w:szCs w:val="24"/>
        </w:rPr>
        <w:t xml:space="preserve">, </w:t>
      </w:r>
      <w:r w:rsidR="00246225" w:rsidRPr="00DC04F1">
        <w:rPr>
          <w:sz w:val="24"/>
        </w:rPr>
        <w:t xml:space="preserve">new information is initially encoded sparsely by the fast-learning hippocampal system where it is stored separately from existing knowledge. The hippocampal system is proposed to play back </w:t>
      </w:r>
      <w:r w:rsidRPr="00DC04F1">
        <w:rPr>
          <w:sz w:val="24"/>
          <w:szCs w:val="24"/>
        </w:rPr>
        <w:t xml:space="preserve">newly learned memories to the </w:t>
      </w:r>
      <w:proofErr w:type="spellStart"/>
      <w:r w:rsidRPr="00DC04F1">
        <w:rPr>
          <w:sz w:val="24"/>
          <w:szCs w:val="24"/>
        </w:rPr>
        <w:t>neocortex</w:t>
      </w:r>
      <w:proofErr w:type="spellEnd"/>
      <w:r w:rsidRPr="00DC04F1">
        <w:rPr>
          <w:sz w:val="24"/>
          <w:szCs w:val="24"/>
        </w:rPr>
        <w:t xml:space="preserve"> over an extended period of time, </w:t>
      </w:r>
      <w:r w:rsidR="00246225" w:rsidRPr="00DC04F1">
        <w:rPr>
          <w:sz w:val="24"/>
          <w:szCs w:val="24"/>
        </w:rPr>
        <w:t xml:space="preserve">eventually </w:t>
      </w:r>
      <w:r w:rsidRPr="00DC04F1">
        <w:rPr>
          <w:sz w:val="24"/>
          <w:szCs w:val="24"/>
        </w:rPr>
        <w:t xml:space="preserve">allowing new knowledge to become integrated </w:t>
      </w:r>
      <w:r w:rsidR="00246225" w:rsidRPr="00DC04F1">
        <w:rPr>
          <w:sz w:val="24"/>
          <w:szCs w:val="24"/>
        </w:rPr>
        <w:t>with</w:t>
      </w:r>
      <w:r w:rsidRPr="00DC04F1">
        <w:rPr>
          <w:sz w:val="24"/>
          <w:szCs w:val="24"/>
        </w:rPr>
        <w:t xml:space="preserve"> the existing lexical</w:t>
      </w:r>
      <w:r w:rsidR="000031CC" w:rsidRPr="00DC04F1">
        <w:rPr>
          <w:sz w:val="24"/>
          <w:szCs w:val="24"/>
        </w:rPr>
        <w:t>-semantic</w:t>
      </w:r>
      <w:r w:rsidRPr="00DC04F1">
        <w:rPr>
          <w:sz w:val="24"/>
          <w:szCs w:val="24"/>
        </w:rPr>
        <w:t xml:space="preserve"> network. </w:t>
      </w:r>
      <w:r w:rsidR="00246225" w:rsidRPr="00DC04F1">
        <w:rPr>
          <w:sz w:val="24"/>
          <w:szCs w:val="24"/>
        </w:rPr>
        <w:t xml:space="preserve">The present data strengthens this account by suggesting that providing semantics during training does not mitigate the need for slow </w:t>
      </w:r>
      <w:r w:rsidR="00FF4AB6" w:rsidRPr="00DC04F1">
        <w:rPr>
          <w:sz w:val="24"/>
          <w:szCs w:val="24"/>
        </w:rPr>
        <w:t xml:space="preserve">processes of </w:t>
      </w:r>
      <w:r w:rsidR="00246225" w:rsidRPr="00DC04F1">
        <w:rPr>
          <w:sz w:val="24"/>
          <w:szCs w:val="24"/>
        </w:rPr>
        <w:t xml:space="preserve">lexical integration </w:t>
      </w:r>
      <w:r w:rsidR="00FF4AB6" w:rsidRPr="00DC04F1">
        <w:rPr>
          <w:sz w:val="24"/>
          <w:szCs w:val="24"/>
        </w:rPr>
        <w:t xml:space="preserve">and stabilisation </w:t>
      </w:r>
      <w:r w:rsidR="00246225" w:rsidRPr="00DC04F1">
        <w:rPr>
          <w:sz w:val="24"/>
          <w:szCs w:val="24"/>
        </w:rPr>
        <w:t>(cou</w:t>
      </w:r>
      <w:r w:rsidR="00FF4AB6" w:rsidRPr="00DC04F1">
        <w:rPr>
          <w:sz w:val="24"/>
          <w:szCs w:val="24"/>
        </w:rPr>
        <w:t>nter to Leach &amp; Samuel, 2007). T</w:t>
      </w:r>
      <w:r w:rsidR="00246225" w:rsidRPr="00DC04F1">
        <w:rPr>
          <w:sz w:val="24"/>
          <w:szCs w:val="24"/>
        </w:rPr>
        <w:t>hat is, both groups showed a delay in the onset of lexical competition between new and existing words</w:t>
      </w:r>
      <w:r w:rsidR="00F16DA6" w:rsidRPr="00DC04F1">
        <w:rPr>
          <w:sz w:val="24"/>
          <w:szCs w:val="24"/>
        </w:rPr>
        <w:t xml:space="preserve"> and </w:t>
      </w:r>
      <w:r w:rsidR="00FF4AB6" w:rsidRPr="00DC04F1">
        <w:rPr>
          <w:sz w:val="24"/>
          <w:szCs w:val="24"/>
        </w:rPr>
        <w:t>both groups showed incremental strengthening of explicit memory for new words over a week.</w:t>
      </w:r>
    </w:p>
    <w:p w:rsidR="009C1D09" w:rsidRPr="00DC04F1" w:rsidRDefault="009817F6" w:rsidP="009C1D09">
      <w:pPr>
        <w:spacing w:line="480" w:lineRule="auto"/>
        <w:ind w:firstLine="720"/>
        <w:rPr>
          <w:sz w:val="24"/>
          <w:szCs w:val="24"/>
        </w:rPr>
      </w:pPr>
      <w:r w:rsidRPr="00DC04F1">
        <w:rPr>
          <w:sz w:val="24"/>
          <w:szCs w:val="24"/>
        </w:rPr>
        <w:t xml:space="preserve">How can we explain the finding that attaching meaning to a new word leads to a lexical representation that is more easily retrieved one week after training? </w:t>
      </w:r>
      <w:r w:rsidR="006F3689" w:rsidRPr="00DC04F1">
        <w:rPr>
          <w:sz w:val="24"/>
          <w:szCs w:val="24"/>
        </w:rPr>
        <w:t xml:space="preserve">Newly learned information is better assimilated if it is compatible with an existing cognitive framework or schema (Bartlett, 1932; Lewis &amp; </w:t>
      </w:r>
      <w:proofErr w:type="spellStart"/>
      <w:r w:rsidR="006F3689" w:rsidRPr="00DC04F1">
        <w:rPr>
          <w:sz w:val="24"/>
          <w:szCs w:val="24"/>
        </w:rPr>
        <w:t>Durrant</w:t>
      </w:r>
      <w:proofErr w:type="spellEnd"/>
      <w:r w:rsidR="006F3689" w:rsidRPr="00DC04F1">
        <w:rPr>
          <w:sz w:val="24"/>
          <w:szCs w:val="24"/>
        </w:rPr>
        <w:t xml:space="preserve">, 2011; </w:t>
      </w:r>
      <w:proofErr w:type="spellStart"/>
      <w:r w:rsidR="006F3689" w:rsidRPr="00DC04F1">
        <w:rPr>
          <w:sz w:val="24"/>
          <w:szCs w:val="24"/>
        </w:rPr>
        <w:t>Tse</w:t>
      </w:r>
      <w:proofErr w:type="spellEnd"/>
      <w:r w:rsidR="006F3689" w:rsidRPr="00DC04F1">
        <w:rPr>
          <w:sz w:val="24"/>
          <w:szCs w:val="24"/>
        </w:rPr>
        <w:t xml:space="preserve"> et al., 2007; van </w:t>
      </w:r>
      <w:proofErr w:type="spellStart"/>
      <w:r w:rsidR="006F3689" w:rsidRPr="00DC04F1">
        <w:rPr>
          <w:sz w:val="24"/>
          <w:szCs w:val="24"/>
        </w:rPr>
        <w:t>Kesteren</w:t>
      </w:r>
      <w:proofErr w:type="spellEnd"/>
      <w:r w:rsidR="006F3689" w:rsidRPr="00DC04F1">
        <w:rPr>
          <w:sz w:val="24"/>
          <w:szCs w:val="24"/>
        </w:rPr>
        <w:t xml:space="preserve"> et al., 2010). Hence, providing a semantic context during training may have worked to integrate the new words with existing semantic knowledge and leave this new information less vulnerable to forgetting over time.  </w:t>
      </w:r>
      <w:r w:rsidR="009C1D09" w:rsidRPr="00DC04F1">
        <w:rPr>
          <w:sz w:val="24"/>
          <w:szCs w:val="24"/>
        </w:rPr>
        <w:t xml:space="preserve">According to McClelland et al (1995), adaptive adjustments to the weights between neocortical connections take place over a prolonged period of time, over </w:t>
      </w:r>
      <w:r w:rsidR="009C1D09" w:rsidRPr="00DC04F1">
        <w:rPr>
          <w:sz w:val="24"/>
          <w:szCs w:val="24"/>
        </w:rPr>
        <w:lastRenderedPageBreak/>
        <w:t>the course of many repetitions of the same or substantially similar acts of information processing. Thus, whilst a night of sleep is sufficient to lead to the restructuring of stored phonological knowledge, such that a new word begins to engage in competition with phonological competitors, an extended period of consolidation is required before new semantic knowledge can influence retrieval from long-term lexical memory.</w:t>
      </w:r>
    </w:p>
    <w:p w:rsidR="006F3689" w:rsidRDefault="009C1D09" w:rsidP="006F3689">
      <w:pPr>
        <w:spacing w:line="480" w:lineRule="auto"/>
        <w:ind w:firstLine="720"/>
        <w:rPr>
          <w:sz w:val="24"/>
          <w:szCs w:val="24"/>
        </w:rPr>
      </w:pPr>
      <w:r w:rsidRPr="00DC04F1">
        <w:rPr>
          <w:sz w:val="24"/>
          <w:szCs w:val="24"/>
        </w:rPr>
        <w:t>I</w:t>
      </w:r>
      <w:r w:rsidR="006F3689" w:rsidRPr="00DC04F1">
        <w:rPr>
          <w:sz w:val="24"/>
          <w:szCs w:val="24"/>
        </w:rPr>
        <w:t>t is perhaps surprising that semantic knowledge did not influence the extent to which new words engaged in competition with existing words during speech perception after one week. However, whilst semantic information may be beneficial in aiding explicit recall of the new word forms, lexical</w:t>
      </w:r>
      <w:r w:rsidR="006F3689" w:rsidRPr="00304C68">
        <w:rPr>
          <w:sz w:val="24"/>
          <w:szCs w:val="24"/>
        </w:rPr>
        <w:t xml:space="preserve"> competition (as measured by the pause detection task) reflects activity between word candidates </w:t>
      </w:r>
      <w:r w:rsidR="006F3689" w:rsidRPr="00304C68">
        <w:rPr>
          <w:i/>
          <w:sz w:val="24"/>
          <w:szCs w:val="24"/>
        </w:rPr>
        <w:t>early</w:t>
      </w:r>
      <w:r w:rsidR="006F3689" w:rsidRPr="00304C68">
        <w:rPr>
          <w:sz w:val="24"/>
          <w:szCs w:val="24"/>
        </w:rPr>
        <w:t xml:space="preserve"> in speech perception as the speech string unfolds and hence may not show the same benefit from semantic knowledge</w:t>
      </w:r>
      <w:r>
        <w:rPr>
          <w:sz w:val="24"/>
          <w:szCs w:val="24"/>
        </w:rPr>
        <w:t xml:space="preserve"> in children</w:t>
      </w:r>
      <w:r w:rsidR="006F3689" w:rsidRPr="00304C68">
        <w:rPr>
          <w:sz w:val="24"/>
          <w:szCs w:val="24"/>
        </w:rPr>
        <w:t>.</w:t>
      </w:r>
      <w:r w:rsidR="006F3689">
        <w:rPr>
          <w:sz w:val="24"/>
          <w:szCs w:val="24"/>
        </w:rPr>
        <w:t xml:space="preserve"> </w:t>
      </w:r>
    </w:p>
    <w:p w:rsidR="004E29DA" w:rsidRPr="00F538F9" w:rsidRDefault="004E29DA" w:rsidP="004E29DA">
      <w:pPr>
        <w:spacing w:line="480" w:lineRule="auto"/>
        <w:rPr>
          <w:b/>
          <w:sz w:val="24"/>
          <w:szCs w:val="24"/>
        </w:rPr>
      </w:pPr>
      <w:r w:rsidRPr="00F538F9">
        <w:rPr>
          <w:b/>
          <w:sz w:val="24"/>
          <w:szCs w:val="24"/>
        </w:rPr>
        <w:t>Educational Implications</w:t>
      </w:r>
    </w:p>
    <w:p w:rsidR="00FE7C93" w:rsidRPr="008C0BF4" w:rsidRDefault="00C10910" w:rsidP="00FB6855">
      <w:pPr>
        <w:spacing w:line="480" w:lineRule="auto"/>
        <w:ind w:firstLine="360"/>
        <w:rPr>
          <w:sz w:val="24"/>
        </w:rPr>
      </w:pPr>
      <w:r w:rsidRPr="00E93287">
        <w:rPr>
          <w:sz w:val="24"/>
          <w:szCs w:val="24"/>
        </w:rPr>
        <w:tab/>
      </w:r>
      <w:r w:rsidR="00830E35" w:rsidRPr="00E93287">
        <w:rPr>
          <w:sz w:val="24"/>
          <w:szCs w:val="24"/>
        </w:rPr>
        <w:t xml:space="preserve"> </w:t>
      </w:r>
      <w:r w:rsidR="004D7EED">
        <w:rPr>
          <w:sz w:val="24"/>
          <w:szCs w:val="24"/>
        </w:rPr>
        <w:t>C</w:t>
      </w:r>
      <w:r w:rsidR="004D7EED" w:rsidRPr="00E93287">
        <w:rPr>
          <w:sz w:val="24"/>
          <w:szCs w:val="24"/>
        </w:rPr>
        <w:t xml:space="preserve">hildren in the present study were able to </w:t>
      </w:r>
      <w:r w:rsidR="004D7EED">
        <w:rPr>
          <w:sz w:val="24"/>
          <w:szCs w:val="24"/>
        </w:rPr>
        <w:t xml:space="preserve">accurately </w:t>
      </w:r>
      <w:r w:rsidR="004D7EED" w:rsidRPr="00E93287">
        <w:rPr>
          <w:sz w:val="24"/>
          <w:szCs w:val="24"/>
        </w:rPr>
        <w:t xml:space="preserve">recall &gt;20% of the new phonological forms immediately after training </w:t>
      </w:r>
      <w:r w:rsidR="004D7EED">
        <w:rPr>
          <w:sz w:val="24"/>
          <w:szCs w:val="24"/>
        </w:rPr>
        <w:t>and</w:t>
      </w:r>
      <w:r w:rsidR="004D7EED" w:rsidRPr="00E93287">
        <w:rPr>
          <w:sz w:val="24"/>
          <w:szCs w:val="24"/>
        </w:rPr>
        <w:t xml:space="preserve"> </w:t>
      </w:r>
      <w:r w:rsidR="004D7EED">
        <w:rPr>
          <w:sz w:val="24"/>
          <w:szCs w:val="24"/>
        </w:rPr>
        <w:t xml:space="preserve">recognise </w:t>
      </w:r>
      <w:r w:rsidR="004D7EED" w:rsidRPr="00E93287">
        <w:rPr>
          <w:sz w:val="24"/>
          <w:szCs w:val="24"/>
        </w:rPr>
        <w:t xml:space="preserve">&gt;70% of their associated pictures </w:t>
      </w:r>
      <w:r w:rsidR="004D7EED">
        <w:rPr>
          <w:sz w:val="24"/>
          <w:szCs w:val="24"/>
        </w:rPr>
        <w:t>or</w:t>
      </w:r>
      <w:r w:rsidR="004D7EED" w:rsidRPr="00E93287">
        <w:rPr>
          <w:sz w:val="24"/>
          <w:szCs w:val="24"/>
        </w:rPr>
        <w:t xml:space="preserve"> orthographic forms. This is </w:t>
      </w:r>
      <w:r w:rsidR="004D7EED" w:rsidRPr="00E93287">
        <w:rPr>
          <w:rFonts w:cstheme="minorHAnsi"/>
          <w:sz w:val="24"/>
          <w:szCs w:val="24"/>
        </w:rPr>
        <w:t xml:space="preserve">consistent with studies showing that children and infants are able to learn novel phonological forms rapidly (Brown et al., </w:t>
      </w:r>
      <w:r w:rsidR="004D7EED">
        <w:rPr>
          <w:rFonts w:cstheme="minorHAnsi"/>
          <w:sz w:val="24"/>
          <w:szCs w:val="24"/>
        </w:rPr>
        <w:t>2012</w:t>
      </w:r>
      <w:r w:rsidR="004D7EED" w:rsidRPr="00E93287">
        <w:rPr>
          <w:rFonts w:cstheme="minorHAnsi"/>
          <w:sz w:val="24"/>
          <w:szCs w:val="24"/>
        </w:rPr>
        <w:t xml:space="preserve">; Church &amp; Fischer, 1998; Henderson et al., </w:t>
      </w:r>
      <w:r w:rsidR="004D7EED">
        <w:rPr>
          <w:rFonts w:cstheme="minorHAnsi"/>
          <w:sz w:val="24"/>
          <w:szCs w:val="24"/>
        </w:rPr>
        <w:t>2012</w:t>
      </w:r>
      <w:r w:rsidR="004D7EED" w:rsidRPr="00E93287">
        <w:rPr>
          <w:rFonts w:cstheme="minorHAnsi"/>
          <w:sz w:val="24"/>
          <w:szCs w:val="24"/>
        </w:rPr>
        <w:t>;</w:t>
      </w:r>
      <w:r w:rsidR="004D7EED" w:rsidRPr="00053DD8">
        <w:rPr>
          <w:rFonts w:cstheme="minorHAnsi"/>
          <w:sz w:val="24"/>
          <w:szCs w:val="24"/>
        </w:rPr>
        <w:t xml:space="preserve"> </w:t>
      </w:r>
      <w:r w:rsidR="004D7EED" w:rsidRPr="00E93287">
        <w:rPr>
          <w:rFonts w:cstheme="minorHAnsi"/>
          <w:sz w:val="24"/>
          <w:szCs w:val="24"/>
        </w:rPr>
        <w:t xml:space="preserve">Henderson et al., </w:t>
      </w:r>
      <w:r w:rsidR="003A1BA2">
        <w:rPr>
          <w:rFonts w:cstheme="minorHAnsi"/>
          <w:sz w:val="24"/>
          <w:szCs w:val="24"/>
        </w:rPr>
        <w:t>2013</w:t>
      </w:r>
      <w:r w:rsidR="004D7EED" w:rsidRPr="00E93287">
        <w:rPr>
          <w:rFonts w:cstheme="minorHAnsi"/>
          <w:sz w:val="24"/>
          <w:szCs w:val="24"/>
        </w:rPr>
        <w:t xml:space="preserve">; </w:t>
      </w:r>
      <w:proofErr w:type="spellStart"/>
      <w:r w:rsidR="004D7EED" w:rsidRPr="00E93287">
        <w:rPr>
          <w:rFonts w:cstheme="minorHAnsi"/>
          <w:sz w:val="24"/>
          <w:szCs w:val="24"/>
        </w:rPr>
        <w:t>Jusczyk</w:t>
      </w:r>
      <w:proofErr w:type="spellEnd"/>
      <w:r w:rsidR="004D7EED" w:rsidRPr="00E93287">
        <w:rPr>
          <w:rFonts w:cstheme="minorHAnsi"/>
          <w:sz w:val="24"/>
          <w:szCs w:val="24"/>
        </w:rPr>
        <w:t xml:space="preserve"> &amp; </w:t>
      </w:r>
      <w:proofErr w:type="spellStart"/>
      <w:r w:rsidR="004D7EED" w:rsidRPr="00E93287">
        <w:rPr>
          <w:rFonts w:cstheme="minorHAnsi"/>
          <w:sz w:val="24"/>
          <w:szCs w:val="24"/>
        </w:rPr>
        <w:t>Aslin</w:t>
      </w:r>
      <w:proofErr w:type="spellEnd"/>
      <w:r w:rsidR="004D7EED" w:rsidRPr="00E93287">
        <w:rPr>
          <w:rFonts w:cstheme="minorHAnsi"/>
          <w:sz w:val="24"/>
          <w:szCs w:val="24"/>
        </w:rPr>
        <w:t>, 1995).</w:t>
      </w:r>
      <w:r w:rsidR="004D7EED" w:rsidRPr="00E93287">
        <w:rPr>
          <w:sz w:val="24"/>
          <w:szCs w:val="24"/>
        </w:rPr>
        <w:t xml:space="preserve"> </w:t>
      </w:r>
      <w:r w:rsidR="004D7EED">
        <w:rPr>
          <w:sz w:val="24"/>
          <w:szCs w:val="24"/>
        </w:rPr>
        <w:t xml:space="preserve">In contrast, </w:t>
      </w:r>
      <w:proofErr w:type="spellStart"/>
      <w:r w:rsidR="00500BFB" w:rsidRPr="00E93287">
        <w:rPr>
          <w:sz w:val="24"/>
          <w:szCs w:val="24"/>
        </w:rPr>
        <w:t>Dockrell</w:t>
      </w:r>
      <w:proofErr w:type="spellEnd"/>
      <w:r w:rsidR="00500BFB" w:rsidRPr="00E93287">
        <w:rPr>
          <w:sz w:val="24"/>
          <w:szCs w:val="24"/>
        </w:rPr>
        <w:t xml:space="preserve"> et al</w:t>
      </w:r>
      <w:r w:rsidR="00793414">
        <w:rPr>
          <w:sz w:val="24"/>
          <w:szCs w:val="24"/>
        </w:rPr>
        <w:t>.</w:t>
      </w:r>
      <w:r w:rsidR="00500BFB" w:rsidRPr="00E93287">
        <w:rPr>
          <w:sz w:val="24"/>
          <w:szCs w:val="24"/>
        </w:rPr>
        <w:t xml:space="preserve"> (2007) </w:t>
      </w:r>
      <w:r w:rsidR="007266CB">
        <w:rPr>
          <w:sz w:val="24"/>
          <w:szCs w:val="24"/>
        </w:rPr>
        <w:t xml:space="preserve">reported low levels of comprehension </w:t>
      </w:r>
      <w:r w:rsidR="004223E1">
        <w:rPr>
          <w:sz w:val="24"/>
          <w:szCs w:val="24"/>
        </w:rPr>
        <w:t xml:space="preserve">(picture identification) </w:t>
      </w:r>
      <w:r w:rsidR="007266CB">
        <w:rPr>
          <w:sz w:val="24"/>
          <w:szCs w:val="24"/>
        </w:rPr>
        <w:t xml:space="preserve">and production </w:t>
      </w:r>
      <w:r w:rsidR="004223E1">
        <w:rPr>
          <w:sz w:val="24"/>
          <w:szCs w:val="24"/>
        </w:rPr>
        <w:t xml:space="preserve">(picture naming) </w:t>
      </w:r>
      <w:r w:rsidR="007266CB">
        <w:rPr>
          <w:sz w:val="24"/>
          <w:szCs w:val="24"/>
        </w:rPr>
        <w:t xml:space="preserve">of newly learned science words in </w:t>
      </w:r>
      <w:r w:rsidR="00D05679" w:rsidRPr="00E93287">
        <w:rPr>
          <w:sz w:val="24"/>
          <w:szCs w:val="24"/>
        </w:rPr>
        <w:t>4-7</w:t>
      </w:r>
      <w:r w:rsidR="007266CB">
        <w:rPr>
          <w:sz w:val="24"/>
          <w:szCs w:val="24"/>
        </w:rPr>
        <w:t>-year-old children, d</w:t>
      </w:r>
      <w:r w:rsidR="00500BFB" w:rsidRPr="00E93287">
        <w:rPr>
          <w:sz w:val="24"/>
          <w:szCs w:val="24"/>
        </w:rPr>
        <w:t xml:space="preserve">espite </w:t>
      </w:r>
      <w:r w:rsidR="007266CB">
        <w:rPr>
          <w:sz w:val="24"/>
          <w:szCs w:val="24"/>
        </w:rPr>
        <w:t xml:space="preserve">them </w:t>
      </w:r>
      <w:r w:rsidR="00500BFB" w:rsidRPr="00E93287">
        <w:rPr>
          <w:sz w:val="24"/>
          <w:szCs w:val="24"/>
        </w:rPr>
        <w:t>coming to the training with existing lexical and conceptual knowledge of the domains from which the science words were selected</w:t>
      </w:r>
      <w:r w:rsidR="007266CB">
        <w:rPr>
          <w:sz w:val="24"/>
          <w:szCs w:val="24"/>
        </w:rPr>
        <w:t>.</w:t>
      </w:r>
      <w:r w:rsidR="00500BFB" w:rsidRPr="00E93287">
        <w:rPr>
          <w:sz w:val="24"/>
          <w:szCs w:val="24"/>
        </w:rPr>
        <w:t xml:space="preserve"> </w:t>
      </w:r>
      <w:r w:rsidR="008C0BF4">
        <w:rPr>
          <w:sz w:val="24"/>
          <w:szCs w:val="24"/>
        </w:rPr>
        <w:t xml:space="preserve">The training regime used by </w:t>
      </w:r>
      <w:proofErr w:type="spellStart"/>
      <w:r w:rsidR="008C0BF4">
        <w:rPr>
          <w:sz w:val="24"/>
          <w:szCs w:val="24"/>
        </w:rPr>
        <w:t>Dockrell</w:t>
      </w:r>
      <w:proofErr w:type="spellEnd"/>
      <w:r w:rsidR="008C0BF4">
        <w:rPr>
          <w:sz w:val="24"/>
          <w:szCs w:val="24"/>
        </w:rPr>
        <w:t xml:space="preserve"> et al involved c</w:t>
      </w:r>
      <w:r w:rsidR="008C0BF4">
        <w:rPr>
          <w:sz w:val="24"/>
        </w:rPr>
        <w:t>hildren watching</w:t>
      </w:r>
      <w:r w:rsidR="004223E1">
        <w:rPr>
          <w:sz w:val="24"/>
        </w:rPr>
        <w:t xml:space="preserve"> </w:t>
      </w:r>
      <w:r w:rsidR="004223E1" w:rsidRPr="00E44DC5">
        <w:rPr>
          <w:sz w:val="24"/>
        </w:rPr>
        <w:t xml:space="preserve">short video clips containing </w:t>
      </w:r>
      <w:r w:rsidR="004223E1">
        <w:rPr>
          <w:sz w:val="24"/>
        </w:rPr>
        <w:t xml:space="preserve">a single exposure of </w:t>
      </w:r>
      <w:r w:rsidR="004223E1" w:rsidRPr="00E44DC5">
        <w:rPr>
          <w:sz w:val="24"/>
        </w:rPr>
        <w:t>the science words with picture cues</w:t>
      </w:r>
      <w:r w:rsidR="004223E1">
        <w:rPr>
          <w:sz w:val="24"/>
        </w:rPr>
        <w:t>, akin to a typical classroom activity</w:t>
      </w:r>
      <w:r w:rsidR="004223E1" w:rsidRPr="00E44DC5">
        <w:rPr>
          <w:sz w:val="24"/>
        </w:rPr>
        <w:t xml:space="preserve">. </w:t>
      </w:r>
      <w:r w:rsidR="00FB6855">
        <w:rPr>
          <w:sz w:val="24"/>
          <w:szCs w:val="24"/>
        </w:rPr>
        <w:t xml:space="preserve">Thus, more encounters with the </w:t>
      </w:r>
      <w:r w:rsidR="00FB6855">
        <w:rPr>
          <w:sz w:val="24"/>
          <w:szCs w:val="24"/>
        </w:rPr>
        <w:lastRenderedPageBreak/>
        <w:t>new words</w:t>
      </w:r>
      <w:r w:rsidR="00FB6855" w:rsidRPr="00E93287">
        <w:rPr>
          <w:sz w:val="24"/>
          <w:szCs w:val="24"/>
        </w:rPr>
        <w:t xml:space="preserve"> and </w:t>
      </w:r>
      <w:r w:rsidR="00FB6855">
        <w:rPr>
          <w:sz w:val="24"/>
          <w:szCs w:val="24"/>
        </w:rPr>
        <w:t xml:space="preserve">the </w:t>
      </w:r>
      <w:r w:rsidR="00FB6855" w:rsidRPr="00E93287">
        <w:rPr>
          <w:sz w:val="24"/>
          <w:szCs w:val="24"/>
        </w:rPr>
        <w:t xml:space="preserve">explicit nature of </w:t>
      </w:r>
      <w:r w:rsidR="00FB6855">
        <w:rPr>
          <w:sz w:val="24"/>
          <w:szCs w:val="24"/>
        </w:rPr>
        <w:t>the</w:t>
      </w:r>
      <w:r w:rsidR="00FB6855" w:rsidRPr="00E93287">
        <w:rPr>
          <w:sz w:val="24"/>
          <w:szCs w:val="24"/>
        </w:rPr>
        <w:t xml:space="preserve"> training </w:t>
      </w:r>
      <w:r w:rsidR="00FB6855">
        <w:rPr>
          <w:sz w:val="24"/>
          <w:szCs w:val="24"/>
        </w:rPr>
        <w:t>provided in the present study likely accounts</w:t>
      </w:r>
      <w:r w:rsidR="00FB6855" w:rsidRPr="00E93287">
        <w:rPr>
          <w:sz w:val="24"/>
          <w:szCs w:val="24"/>
        </w:rPr>
        <w:t xml:space="preserve"> for the higher rates of learning</w:t>
      </w:r>
      <w:r w:rsidR="00FB6855">
        <w:rPr>
          <w:sz w:val="24"/>
          <w:szCs w:val="24"/>
        </w:rPr>
        <w:t xml:space="preserve"> than in </w:t>
      </w:r>
      <w:proofErr w:type="spellStart"/>
      <w:r w:rsidR="00FB6855">
        <w:rPr>
          <w:sz w:val="24"/>
          <w:szCs w:val="24"/>
        </w:rPr>
        <w:t>Dockrell</w:t>
      </w:r>
      <w:proofErr w:type="spellEnd"/>
      <w:r w:rsidR="00FB6855">
        <w:rPr>
          <w:sz w:val="24"/>
          <w:szCs w:val="24"/>
        </w:rPr>
        <w:t xml:space="preserve"> et al</w:t>
      </w:r>
      <w:r w:rsidR="00FB6855" w:rsidRPr="00E93287">
        <w:rPr>
          <w:sz w:val="24"/>
          <w:szCs w:val="24"/>
        </w:rPr>
        <w:t xml:space="preserve">. </w:t>
      </w:r>
      <w:r w:rsidR="00FB6855">
        <w:rPr>
          <w:sz w:val="24"/>
          <w:szCs w:val="24"/>
        </w:rPr>
        <w:t>A</w:t>
      </w:r>
      <w:r w:rsidR="00795015">
        <w:rPr>
          <w:sz w:val="24"/>
          <w:szCs w:val="24"/>
        </w:rPr>
        <w:t xml:space="preserve">ccording to </w:t>
      </w:r>
      <w:r w:rsidR="00376803" w:rsidRPr="00E93287">
        <w:rPr>
          <w:sz w:val="24"/>
          <w:szCs w:val="24"/>
        </w:rPr>
        <w:t xml:space="preserve">Nagy, Herman and Anderson </w:t>
      </w:r>
      <w:r w:rsidR="00795015">
        <w:rPr>
          <w:sz w:val="24"/>
          <w:szCs w:val="24"/>
        </w:rPr>
        <w:t xml:space="preserve">(1985, cited in Beck &amp; </w:t>
      </w:r>
      <w:proofErr w:type="spellStart"/>
      <w:r w:rsidR="00795015">
        <w:rPr>
          <w:sz w:val="24"/>
          <w:szCs w:val="24"/>
        </w:rPr>
        <w:t>McKeown</w:t>
      </w:r>
      <w:proofErr w:type="spellEnd"/>
      <w:r w:rsidR="00795015">
        <w:rPr>
          <w:sz w:val="24"/>
          <w:szCs w:val="24"/>
        </w:rPr>
        <w:t xml:space="preserve">, 1991), </w:t>
      </w:r>
      <w:r w:rsidR="00376803" w:rsidRPr="00E93287">
        <w:rPr>
          <w:sz w:val="24"/>
          <w:szCs w:val="24"/>
        </w:rPr>
        <w:t>the probab</w:t>
      </w:r>
      <w:r w:rsidR="00795015">
        <w:rPr>
          <w:sz w:val="24"/>
          <w:szCs w:val="24"/>
        </w:rPr>
        <w:t>ility of learning a word from one exposure</w:t>
      </w:r>
      <w:r w:rsidR="00376803" w:rsidRPr="00E93287">
        <w:rPr>
          <w:sz w:val="24"/>
          <w:szCs w:val="24"/>
        </w:rPr>
        <w:t xml:space="preserve"> </w:t>
      </w:r>
      <w:r w:rsidR="00795015">
        <w:rPr>
          <w:sz w:val="24"/>
          <w:szCs w:val="24"/>
        </w:rPr>
        <w:t>ranges</w:t>
      </w:r>
      <w:r w:rsidR="00376803" w:rsidRPr="00E93287">
        <w:rPr>
          <w:sz w:val="24"/>
          <w:szCs w:val="24"/>
        </w:rPr>
        <w:t xml:space="preserve"> between 0.05 and 0.11</w:t>
      </w:r>
      <w:r w:rsidR="00795015">
        <w:rPr>
          <w:sz w:val="24"/>
          <w:szCs w:val="24"/>
        </w:rPr>
        <w:t>,</w:t>
      </w:r>
      <w:r w:rsidR="00376803" w:rsidRPr="00E93287">
        <w:rPr>
          <w:sz w:val="24"/>
          <w:szCs w:val="24"/>
        </w:rPr>
        <w:t xml:space="preserve"> depending on the criterion </w:t>
      </w:r>
      <w:r w:rsidR="00795015">
        <w:rPr>
          <w:sz w:val="24"/>
          <w:szCs w:val="24"/>
        </w:rPr>
        <w:t>utilized</w:t>
      </w:r>
      <w:r w:rsidR="00376803" w:rsidRPr="00E93287">
        <w:rPr>
          <w:sz w:val="24"/>
          <w:szCs w:val="24"/>
        </w:rPr>
        <w:t xml:space="preserve">. </w:t>
      </w:r>
      <w:r w:rsidR="008C0BF4">
        <w:rPr>
          <w:sz w:val="24"/>
        </w:rPr>
        <w:t>Hence, it is likely that longer term retention would have increased with m</w:t>
      </w:r>
      <w:r w:rsidR="008C0BF4" w:rsidRPr="00E44DC5">
        <w:rPr>
          <w:sz w:val="24"/>
        </w:rPr>
        <w:t xml:space="preserve">ore </w:t>
      </w:r>
      <w:r w:rsidR="008C0BF4">
        <w:rPr>
          <w:sz w:val="24"/>
        </w:rPr>
        <w:t xml:space="preserve">exposures </w:t>
      </w:r>
      <w:r w:rsidR="008C0BF4" w:rsidRPr="00E44DC5">
        <w:rPr>
          <w:sz w:val="24"/>
        </w:rPr>
        <w:t xml:space="preserve">(Lloyd &amp; Contreras, 1987; </w:t>
      </w:r>
      <w:proofErr w:type="spellStart"/>
      <w:r w:rsidR="008C0BF4" w:rsidRPr="00E44DC5">
        <w:rPr>
          <w:sz w:val="24"/>
        </w:rPr>
        <w:t>McGuigan</w:t>
      </w:r>
      <w:proofErr w:type="spellEnd"/>
      <w:r w:rsidR="008C0BF4" w:rsidRPr="00E44DC5">
        <w:rPr>
          <w:sz w:val="24"/>
        </w:rPr>
        <w:t xml:space="preserve">, 1990; </w:t>
      </w:r>
      <w:proofErr w:type="spellStart"/>
      <w:r w:rsidR="008C0BF4" w:rsidRPr="00E44DC5">
        <w:rPr>
          <w:sz w:val="24"/>
        </w:rPr>
        <w:t>Rix</w:t>
      </w:r>
      <w:proofErr w:type="spellEnd"/>
      <w:r w:rsidR="008C0BF4" w:rsidRPr="00E44DC5">
        <w:rPr>
          <w:sz w:val="24"/>
        </w:rPr>
        <w:t xml:space="preserve"> &amp; </w:t>
      </w:r>
      <w:proofErr w:type="spellStart"/>
      <w:r w:rsidR="008C0BF4" w:rsidRPr="00E44DC5">
        <w:rPr>
          <w:sz w:val="24"/>
        </w:rPr>
        <w:t>Yiannaki</w:t>
      </w:r>
      <w:proofErr w:type="spellEnd"/>
      <w:r w:rsidR="008C0BF4" w:rsidRPr="00E44DC5">
        <w:rPr>
          <w:sz w:val="24"/>
        </w:rPr>
        <w:t xml:space="preserve">, 1996). </w:t>
      </w:r>
    </w:p>
    <w:p w:rsidR="00475BF6" w:rsidRDefault="00F71A80" w:rsidP="00A37258">
      <w:pPr>
        <w:spacing w:line="480" w:lineRule="auto"/>
        <w:ind w:firstLine="720"/>
        <w:rPr>
          <w:sz w:val="24"/>
          <w:szCs w:val="24"/>
        </w:rPr>
      </w:pPr>
      <w:r w:rsidRPr="00E93287">
        <w:rPr>
          <w:sz w:val="24"/>
          <w:szCs w:val="24"/>
        </w:rPr>
        <w:t>T</w:t>
      </w:r>
      <w:r w:rsidR="008B3ADB" w:rsidRPr="00E93287">
        <w:rPr>
          <w:sz w:val="24"/>
          <w:szCs w:val="24"/>
        </w:rPr>
        <w:t xml:space="preserve">he training used by </w:t>
      </w:r>
      <w:proofErr w:type="spellStart"/>
      <w:r w:rsidR="008376D9" w:rsidRPr="00E93287">
        <w:rPr>
          <w:sz w:val="24"/>
          <w:szCs w:val="24"/>
        </w:rPr>
        <w:t>Dockrell</w:t>
      </w:r>
      <w:proofErr w:type="spellEnd"/>
      <w:r w:rsidR="008376D9" w:rsidRPr="00E93287">
        <w:rPr>
          <w:sz w:val="24"/>
          <w:szCs w:val="24"/>
        </w:rPr>
        <w:t xml:space="preserve"> et al. </w:t>
      </w:r>
      <w:r w:rsidR="00DE1E87" w:rsidRPr="00E93287">
        <w:rPr>
          <w:sz w:val="24"/>
          <w:szCs w:val="24"/>
        </w:rPr>
        <w:t xml:space="preserve">could be argued to be akin to </w:t>
      </w:r>
      <w:r w:rsidR="008376D9" w:rsidRPr="00E93287">
        <w:rPr>
          <w:sz w:val="24"/>
          <w:szCs w:val="24"/>
        </w:rPr>
        <w:t>indirect vocabulary instruction</w:t>
      </w:r>
      <w:r w:rsidRPr="00E93287">
        <w:rPr>
          <w:sz w:val="24"/>
          <w:szCs w:val="24"/>
        </w:rPr>
        <w:t>. Such an approach involves</w:t>
      </w:r>
      <w:r w:rsidR="008376D9" w:rsidRPr="00E93287">
        <w:rPr>
          <w:sz w:val="24"/>
          <w:szCs w:val="24"/>
        </w:rPr>
        <w:t xml:space="preserve"> students learn</w:t>
      </w:r>
      <w:r w:rsidRPr="00E93287">
        <w:rPr>
          <w:sz w:val="24"/>
          <w:szCs w:val="24"/>
        </w:rPr>
        <w:t>ing</w:t>
      </w:r>
      <w:r w:rsidR="008376D9" w:rsidRPr="00E93287">
        <w:rPr>
          <w:sz w:val="24"/>
          <w:szCs w:val="24"/>
        </w:rPr>
        <w:t xml:space="preserve"> vocabulary through conversation, being read to, or through reading on their own</w:t>
      </w:r>
      <w:r w:rsidRPr="00E93287">
        <w:rPr>
          <w:sz w:val="24"/>
          <w:szCs w:val="24"/>
        </w:rPr>
        <w:t>. In contrast,</w:t>
      </w:r>
      <w:r w:rsidR="008376D9" w:rsidRPr="00E93287">
        <w:rPr>
          <w:sz w:val="24"/>
          <w:szCs w:val="24"/>
        </w:rPr>
        <w:t xml:space="preserve"> the present study </w:t>
      </w:r>
      <w:r w:rsidR="00FE7C93" w:rsidRPr="00E93287">
        <w:rPr>
          <w:sz w:val="24"/>
          <w:szCs w:val="24"/>
        </w:rPr>
        <w:t>adopted a training regime closer to</w:t>
      </w:r>
      <w:r w:rsidR="008376D9" w:rsidRPr="00E93287">
        <w:rPr>
          <w:sz w:val="24"/>
          <w:szCs w:val="24"/>
        </w:rPr>
        <w:t xml:space="preserve"> direct vocabulary instruction (where students are explicitly taught individual words). Although a great deal of vocabulary is learned indirectly, it has been argued by the </w:t>
      </w:r>
      <w:r w:rsidR="00FE7C93" w:rsidRPr="00E93287">
        <w:rPr>
          <w:sz w:val="24"/>
          <w:szCs w:val="24"/>
        </w:rPr>
        <w:t>UK</w:t>
      </w:r>
      <w:r w:rsidR="00BC078B">
        <w:rPr>
          <w:sz w:val="24"/>
          <w:szCs w:val="24"/>
        </w:rPr>
        <w:t>’</w:t>
      </w:r>
      <w:r w:rsidR="00FE7C93" w:rsidRPr="00E93287">
        <w:rPr>
          <w:sz w:val="24"/>
          <w:szCs w:val="24"/>
        </w:rPr>
        <w:t>s National Institute of Child He</w:t>
      </w:r>
      <w:r w:rsidR="00DE1E87" w:rsidRPr="00E93287">
        <w:rPr>
          <w:sz w:val="24"/>
          <w:szCs w:val="24"/>
        </w:rPr>
        <w:t>alth and Human Development (NIC</w:t>
      </w:r>
      <w:r w:rsidR="00FE7C93" w:rsidRPr="00E93287">
        <w:rPr>
          <w:sz w:val="24"/>
          <w:szCs w:val="24"/>
        </w:rPr>
        <w:t>H</w:t>
      </w:r>
      <w:r w:rsidR="00DE1E87" w:rsidRPr="00E93287">
        <w:rPr>
          <w:sz w:val="24"/>
          <w:szCs w:val="24"/>
        </w:rPr>
        <w:t>HD</w:t>
      </w:r>
      <w:r w:rsidR="00FE7C93" w:rsidRPr="00E93287">
        <w:rPr>
          <w:sz w:val="24"/>
          <w:szCs w:val="24"/>
        </w:rPr>
        <w:t>; 2011</w:t>
      </w:r>
      <w:r w:rsidR="008376D9" w:rsidRPr="00E93287">
        <w:rPr>
          <w:sz w:val="24"/>
          <w:szCs w:val="24"/>
        </w:rPr>
        <w:t>) that some vocabulary should be taught directly.  In particular, direct instruction has been argued to assist students in the acquisition of difficult words that represent complex concepts that are not part of the</w:t>
      </w:r>
      <w:r w:rsidR="007521C3" w:rsidRPr="00E93287">
        <w:rPr>
          <w:sz w:val="24"/>
          <w:szCs w:val="24"/>
        </w:rPr>
        <w:t xml:space="preserve"> students’ everyday experiences</w:t>
      </w:r>
      <w:r w:rsidR="00DE1E87" w:rsidRPr="00E93287">
        <w:rPr>
          <w:sz w:val="24"/>
          <w:szCs w:val="24"/>
        </w:rPr>
        <w:t>. The NICH</w:t>
      </w:r>
      <w:r w:rsidR="00373236" w:rsidRPr="00E93287">
        <w:rPr>
          <w:sz w:val="24"/>
          <w:szCs w:val="24"/>
        </w:rPr>
        <w:t>H</w:t>
      </w:r>
      <w:r w:rsidR="00DE1E87" w:rsidRPr="00E93287">
        <w:rPr>
          <w:sz w:val="24"/>
          <w:szCs w:val="24"/>
        </w:rPr>
        <w:t>D</w:t>
      </w:r>
      <w:r w:rsidR="00BC078B">
        <w:rPr>
          <w:sz w:val="24"/>
          <w:szCs w:val="24"/>
        </w:rPr>
        <w:t xml:space="preserve"> emphasiz</w:t>
      </w:r>
      <w:r w:rsidR="00373236" w:rsidRPr="00E93287">
        <w:rPr>
          <w:sz w:val="24"/>
          <w:szCs w:val="24"/>
        </w:rPr>
        <w:t>e</w:t>
      </w:r>
      <w:r w:rsidR="00BC078B">
        <w:rPr>
          <w:sz w:val="24"/>
          <w:szCs w:val="24"/>
        </w:rPr>
        <w:t>s</w:t>
      </w:r>
      <w:r w:rsidR="00373236" w:rsidRPr="00E93287">
        <w:rPr>
          <w:sz w:val="24"/>
          <w:szCs w:val="24"/>
        </w:rPr>
        <w:t xml:space="preserve"> that specific word instruction should (i) occur before reading a related text to aid vocabulary learning and comprehension of the text, (ii) promote active engagement over an extended period of time, and (iii) involve repeated exposure to vocabulary in multiple and varied contexts.  </w:t>
      </w:r>
      <w:r w:rsidR="00904D0A">
        <w:rPr>
          <w:sz w:val="24"/>
          <w:szCs w:val="24"/>
        </w:rPr>
        <w:t xml:space="preserve">The importance of repeated exposure and active engagement are supported by the present data. </w:t>
      </w:r>
      <w:r w:rsidR="00475BF6">
        <w:rPr>
          <w:sz w:val="24"/>
          <w:szCs w:val="24"/>
        </w:rPr>
        <w:t xml:space="preserve">Future classroom-based studies </w:t>
      </w:r>
      <w:r w:rsidR="00473626">
        <w:rPr>
          <w:sz w:val="24"/>
          <w:szCs w:val="24"/>
        </w:rPr>
        <w:t>are needed to</w:t>
      </w:r>
      <w:r w:rsidR="00904D0A" w:rsidRPr="00D64AE1">
        <w:rPr>
          <w:sz w:val="24"/>
          <w:szCs w:val="24"/>
        </w:rPr>
        <w:t xml:space="preserve"> examine the extent to which presenting new words in </w:t>
      </w:r>
      <w:r w:rsidR="00D64AE1" w:rsidRPr="00D64AE1">
        <w:rPr>
          <w:sz w:val="24"/>
          <w:szCs w:val="24"/>
        </w:rPr>
        <w:t>varied</w:t>
      </w:r>
      <w:r w:rsidR="00904D0A" w:rsidRPr="00D64AE1">
        <w:rPr>
          <w:sz w:val="24"/>
          <w:szCs w:val="24"/>
        </w:rPr>
        <w:t xml:space="preserve"> semantic contexts influences the integration of new words </w:t>
      </w:r>
      <w:r w:rsidR="00AC3665">
        <w:rPr>
          <w:sz w:val="24"/>
          <w:szCs w:val="24"/>
        </w:rPr>
        <w:t>with</w:t>
      </w:r>
      <w:r w:rsidR="00904D0A" w:rsidRPr="00D64AE1">
        <w:rPr>
          <w:sz w:val="24"/>
          <w:szCs w:val="24"/>
        </w:rPr>
        <w:t xml:space="preserve"> the mental lexicon.</w:t>
      </w:r>
      <w:r w:rsidR="00A37258">
        <w:rPr>
          <w:sz w:val="24"/>
          <w:szCs w:val="24"/>
        </w:rPr>
        <w:t xml:space="preserve"> I</w:t>
      </w:r>
      <w:r w:rsidR="00D64AE1">
        <w:rPr>
          <w:sz w:val="24"/>
          <w:szCs w:val="24"/>
        </w:rPr>
        <w:t>ndeed, i</w:t>
      </w:r>
      <w:r w:rsidR="00B427D4" w:rsidRPr="00E93287">
        <w:rPr>
          <w:sz w:val="24"/>
          <w:szCs w:val="24"/>
        </w:rPr>
        <w:t>t m</w:t>
      </w:r>
      <w:r w:rsidR="00E80823" w:rsidRPr="00E93287">
        <w:rPr>
          <w:sz w:val="24"/>
          <w:szCs w:val="24"/>
        </w:rPr>
        <w:t>ay be impor</w:t>
      </w:r>
      <w:r w:rsidR="00DE1E87" w:rsidRPr="00E93287">
        <w:rPr>
          <w:sz w:val="24"/>
          <w:szCs w:val="24"/>
        </w:rPr>
        <w:t xml:space="preserve">tant for instruction in complex words (such as science vocabulary) </w:t>
      </w:r>
      <w:r w:rsidR="00B427D4" w:rsidRPr="00E93287">
        <w:rPr>
          <w:sz w:val="24"/>
          <w:szCs w:val="24"/>
        </w:rPr>
        <w:t xml:space="preserve">to highlight </w:t>
      </w:r>
      <w:r w:rsidR="005A7887" w:rsidRPr="00E93287">
        <w:rPr>
          <w:sz w:val="24"/>
          <w:szCs w:val="24"/>
        </w:rPr>
        <w:t xml:space="preserve">and discuss </w:t>
      </w:r>
      <w:r w:rsidR="00B427D4" w:rsidRPr="00E93287">
        <w:rPr>
          <w:sz w:val="24"/>
          <w:szCs w:val="24"/>
        </w:rPr>
        <w:t xml:space="preserve">links between new and familiar </w:t>
      </w:r>
      <w:r w:rsidR="00B427D4" w:rsidRPr="00E93287">
        <w:rPr>
          <w:sz w:val="24"/>
          <w:szCs w:val="24"/>
        </w:rPr>
        <w:lastRenderedPageBreak/>
        <w:t xml:space="preserve">concepts in order for the new semantic information to be fully integrated in semantic memory, </w:t>
      </w:r>
      <w:r w:rsidR="008079AF" w:rsidRPr="00E93287">
        <w:rPr>
          <w:sz w:val="24"/>
          <w:szCs w:val="24"/>
        </w:rPr>
        <w:t>as advocated by</w:t>
      </w:r>
      <w:r w:rsidR="00B427D4" w:rsidRPr="00E93287">
        <w:rPr>
          <w:sz w:val="24"/>
          <w:szCs w:val="24"/>
        </w:rPr>
        <w:t xml:space="preserve"> Multiple Context Learning (</w:t>
      </w:r>
      <w:r w:rsidR="008079AF" w:rsidRPr="00E93287">
        <w:rPr>
          <w:sz w:val="24"/>
          <w:szCs w:val="24"/>
        </w:rPr>
        <w:t xml:space="preserve">MCL; </w:t>
      </w:r>
      <w:r w:rsidR="00B427D4" w:rsidRPr="00E93287">
        <w:rPr>
          <w:sz w:val="24"/>
          <w:szCs w:val="24"/>
        </w:rPr>
        <w:t xml:space="preserve">Beck, </w:t>
      </w:r>
      <w:proofErr w:type="spellStart"/>
      <w:r w:rsidR="00B427D4" w:rsidRPr="00E93287">
        <w:rPr>
          <w:sz w:val="24"/>
          <w:szCs w:val="24"/>
        </w:rPr>
        <w:t>McKeown</w:t>
      </w:r>
      <w:proofErr w:type="spellEnd"/>
      <w:r w:rsidR="00B427D4" w:rsidRPr="00E93287">
        <w:rPr>
          <w:sz w:val="24"/>
          <w:szCs w:val="24"/>
        </w:rPr>
        <w:t xml:space="preserve"> &amp; </w:t>
      </w:r>
      <w:proofErr w:type="spellStart"/>
      <w:r w:rsidR="00B427D4" w:rsidRPr="00E93287">
        <w:rPr>
          <w:sz w:val="24"/>
          <w:szCs w:val="24"/>
        </w:rPr>
        <w:t>Kucan</w:t>
      </w:r>
      <w:proofErr w:type="spellEnd"/>
      <w:r w:rsidR="00B427D4" w:rsidRPr="00E93287">
        <w:rPr>
          <w:sz w:val="24"/>
          <w:szCs w:val="24"/>
        </w:rPr>
        <w:t>, 2002).</w:t>
      </w:r>
      <w:r w:rsidR="007521C3" w:rsidRPr="00E93287">
        <w:rPr>
          <w:sz w:val="24"/>
          <w:szCs w:val="24"/>
        </w:rPr>
        <w:t xml:space="preserve"> </w:t>
      </w:r>
    </w:p>
    <w:p w:rsidR="00517494" w:rsidRPr="00F538F9" w:rsidRDefault="00517494" w:rsidP="00517494">
      <w:pPr>
        <w:spacing w:line="480" w:lineRule="auto"/>
        <w:rPr>
          <w:b/>
          <w:sz w:val="24"/>
          <w:szCs w:val="24"/>
        </w:rPr>
      </w:pPr>
      <w:r w:rsidRPr="00F538F9">
        <w:rPr>
          <w:b/>
          <w:sz w:val="24"/>
          <w:szCs w:val="24"/>
        </w:rPr>
        <w:t>Conclusions and future directions</w:t>
      </w:r>
    </w:p>
    <w:p w:rsidR="00C863EE" w:rsidRDefault="00F51D1D" w:rsidP="00B135BD">
      <w:pPr>
        <w:spacing w:line="480" w:lineRule="auto"/>
        <w:rPr>
          <w:sz w:val="24"/>
          <w:szCs w:val="24"/>
        </w:rPr>
      </w:pPr>
      <w:r w:rsidRPr="00E93287">
        <w:rPr>
          <w:sz w:val="24"/>
          <w:szCs w:val="24"/>
        </w:rPr>
        <w:tab/>
      </w:r>
      <w:r w:rsidR="00054BED" w:rsidRPr="00E93287">
        <w:rPr>
          <w:sz w:val="24"/>
          <w:szCs w:val="24"/>
        </w:rPr>
        <w:t>In conclusion, t</w:t>
      </w:r>
      <w:r w:rsidR="008F2CAE" w:rsidRPr="00E93287">
        <w:rPr>
          <w:rFonts w:cstheme="minorHAnsi"/>
          <w:sz w:val="24"/>
          <w:szCs w:val="24"/>
        </w:rPr>
        <w:t xml:space="preserve">he present </w:t>
      </w:r>
      <w:r w:rsidR="00054BED" w:rsidRPr="00E93287">
        <w:rPr>
          <w:rFonts w:cstheme="minorHAnsi"/>
          <w:sz w:val="24"/>
          <w:szCs w:val="24"/>
        </w:rPr>
        <w:t>data</w:t>
      </w:r>
      <w:r w:rsidR="008F2CAE" w:rsidRPr="00E93287">
        <w:rPr>
          <w:rFonts w:cstheme="minorHAnsi"/>
          <w:sz w:val="24"/>
          <w:szCs w:val="24"/>
        </w:rPr>
        <w:t xml:space="preserve"> </w:t>
      </w:r>
      <w:r w:rsidR="00605192" w:rsidRPr="00E93287">
        <w:rPr>
          <w:rFonts w:cstheme="minorHAnsi"/>
          <w:sz w:val="24"/>
          <w:szCs w:val="24"/>
        </w:rPr>
        <w:t xml:space="preserve">suggest that a period of off-line consolidation is necessary for the </w:t>
      </w:r>
      <w:r w:rsidR="00CA034E">
        <w:rPr>
          <w:rFonts w:cstheme="minorHAnsi"/>
          <w:sz w:val="24"/>
          <w:szCs w:val="24"/>
        </w:rPr>
        <w:t>strengthening</w:t>
      </w:r>
      <w:r w:rsidR="00605192" w:rsidRPr="00E93287">
        <w:rPr>
          <w:rFonts w:cstheme="minorHAnsi"/>
          <w:sz w:val="24"/>
          <w:szCs w:val="24"/>
        </w:rPr>
        <w:t xml:space="preserve"> and integration of new vocabulary</w:t>
      </w:r>
      <w:r w:rsidR="00BE35F9" w:rsidRPr="00E93287">
        <w:rPr>
          <w:rFonts w:cstheme="minorHAnsi"/>
          <w:sz w:val="24"/>
          <w:szCs w:val="24"/>
        </w:rPr>
        <w:t xml:space="preserve"> </w:t>
      </w:r>
      <w:r w:rsidR="00D71EFA">
        <w:rPr>
          <w:rFonts w:cstheme="minorHAnsi"/>
          <w:sz w:val="24"/>
          <w:szCs w:val="24"/>
        </w:rPr>
        <w:t>in children</w:t>
      </w:r>
      <w:r w:rsidR="00605192" w:rsidRPr="00E93287">
        <w:rPr>
          <w:rFonts w:cstheme="minorHAnsi"/>
          <w:sz w:val="24"/>
          <w:szCs w:val="24"/>
        </w:rPr>
        <w:t xml:space="preserve">. </w:t>
      </w:r>
      <w:r w:rsidR="00143389" w:rsidRPr="00E93287">
        <w:rPr>
          <w:rFonts w:cstheme="minorHAnsi"/>
          <w:sz w:val="24"/>
          <w:szCs w:val="24"/>
        </w:rPr>
        <w:t>W</w:t>
      </w:r>
      <w:r w:rsidR="008606C9" w:rsidRPr="00E93287">
        <w:rPr>
          <w:rFonts w:cstheme="minorHAnsi"/>
          <w:sz w:val="24"/>
          <w:szCs w:val="24"/>
        </w:rPr>
        <w:t>e</w:t>
      </w:r>
      <w:r w:rsidR="00605192" w:rsidRPr="00E93287">
        <w:rPr>
          <w:rFonts w:cstheme="minorHAnsi"/>
          <w:sz w:val="24"/>
          <w:szCs w:val="24"/>
        </w:rPr>
        <w:t xml:space="preserve"> </w:t>
      </w:r>
      <w:r w:rsidR="00084D94" w:rsidRPr="00E93287">
        <w:rPr>
          <w:rFonts w:cstheme="minorHAnsi"/>
          <w:sz w:val="24"/>
          <w:szCs w:val="24"/>
        </w:rPr>
        <w:t>present</w:t>
      </w:r>
      <w:r w:rsidR="00605192" w:rsidRPr="00E93287">
        <w:rPr>
          <w:rFonts w:cstheme="minorHAnsi"/>
          <w:sz w:val="24"/>
          <w:szCs w:val="24"/>
        </w:rPr>
        <w:t xml:space="preserve"> the first evidence that providing semantic information during spoken word learning </w:t>
      </w:r>
      <w:r w:rsidR="00BE35F9" w:rsidRPr="00E93287">
        <w:rPr>
          <w:rFonts w:cstheme="minorHAnsi"/>
          <w:sz w:val="24"/>
          <w:szCs w:val="24"/>
        </w:rPr>
        <w:t xml:space="preserve">makes no difference to the time course of </w:t>
      </w:r>
      <w:r w:rsidR="00605192" w:rsidRPr="00E93287">
        <w:rPr>
          <w:rFonts w:cstheme="minorHAnsi"/>
          <w:sz w:val="24"/>
          <w:szCs w:val="24"/>
        </w:rPr>
        <w:t xml:space="preserve">lexical integration in children, at least over the course of a week. However, children’s ability to explicitly recall the new phonological forms after one week was superior if they had been provided with semantic information during training. This suggests that </w:t>
      </w:r>
      <w:r w:rsidR="0088038E" w:rsidRPr="00E93287">
        <w:rPr>
          <w:rFonts w:cstheme="minorHAnsi"/>
          <w:sz w:val="24"/>
          <w:szCs w:val="24"/>
        </w:rPr>
        <w:t xml:space="preserve">the presence of </w:t>
      </w:r>
      <w:r w:rsidR="00605192" w:rsidRPr="00E93287">
        <w:rPr>
          <w:rFonts w:cstheme="minorHAnsi"/>
          <w:sz w:val="24"/>
          <w:szCs w:val="24"/>
        </w:rPr>
        <w:t xml:space="preserve">semantic information </w:t>
      </w:r>
      <w:r w:rsidR="0088038E" w:rsidRPr="00E93287">
        <w:rPr>
          <w:rFonts w:cstheme="minorHAnsi"/>
          <w:sz w:val="24"/>
          <w:szCs w:val="24"/>
        </w:rPr>
        <w:t xml:space="preserve">during new word learning </w:t>
      </w:r>
      <w:r w:rsidR="00605192" w:rsidRPr="00E93287">
        <w:rPr>
          <w:rFonts w:cstheme="minorHAnsi"/>
          <w:sz w:val="24"/>
          <w:szCs w:val="24"/>
        </w:rPr>
        <w:t xml:space="preserve">is </w:t>
      </w:r>
      <w:r w:rsidR="0088038E" w:rsidRPr="00E93287">
        <w:rPr>
          <w:rFonts w:cstheme="minorHAnsi"/>
          <w:sz w:val="24"/>
          <w:szCs w:val="24"/>
        </w:rPr>
        <w:t>critical</w:t>
      </w:r>
      <w:r w:rsidR="00605192" w:rsidRPr="00E93287">
        <w:rPr>
          <w:rFonts w:cstheme="minorHAnsi"/>
          <w:sz w:val="24"/>
          <w:szCs w:val="24"/>
        </w:rPr>
        <w:t xml:space="preserve"> for the development of stable long-term lexical representations</w:t>
      </w:r>
      <w:r w:rsidR="00054BED" w:rsidRPr="00E93287">
        <w:rPr>
          <w:rFonts w:cstheme="minorHAnsi"/>
          <w:sz w:val="24"/>
          <w:szCs w:val="24"/>
        </w:rPr>
        <w:t xml:space="preserve"> and increases the ease with which these representations are explicitly retrieved</w:t>
      </w:r>
      <w:r w:rsidR="00605192" w:rsidRPr="00E93287">
        <w:rPr>
          <w:rFonts w:cstheme="minorHAnsi"/>
          <w:sz w:val="24"/>
          <w:szCs w:val="24"/>
        </w:rPr>
        <w:t>.</w:t>
      </w:r>
      <w:r w:rsidR="00DD5F23" w:rsidRPr="00E93287">
        <w:rPr>
          <w:sz w:val="24"/>
          <w:szCs w:val="24"/>
        </w:rPr>
        <w:t xml:space="preserve">  </w:t>
      </w:r>
      <w:r w:rsidR="00084D94">
        <w:rPr>
          <w:sz w:val="24"/>
          <w:szCs w:val="24"/>
        </w:rPr>
        <w:t xml:space="preserve">The present study also provides novel evidence that children’s ability to explicitly recall new semantic knowledge </w:t>
      </w:r>
      <w:r w:rsidR="000031CC">
        <w:rPr>
          <w:sz w:val="24"/>
          <w:szCs w:val="24"/>
        </w:rPr>
        <w:t>improves</w:t>
      </w:r>
      <w:r w:rsidR="00084D94">
        <w:rPr>
          <w:sz w:val="24"/>
          <w:szCs w:val="24"/>
        </w:rPr>
        <w:t xml:space="preserve"> over a one week period. </w:t>
      </w:r>
    </w:p>
    <w:p w:rsidR="00DE11FB" w:rsidRDefault="00084D94" w:rsidP="00DE11FB">
      <w:pPr>
        <w:spacing w:line="480" w:lineRule="auto"/>
        <w:ind w:firstLine="720"/>
        <w:rPr>
          <w:sz w:val="24"/>
          <w:szCs w:val="24"/>
        </w:rPr>
      </w:pPr>
      <w:r>
        <w:rPr>
          <w:sz w:val="24"/>
          <w:szCs w:val="24"/>
        </w:rPr>
        <w:t xml:space="preserve">Further experiments are now needed to examine the time course with which new semantic knowledge is integrated with semantic memory in children and whether sleep is crucial for this process. </w:t>
      </w:r>
      <w:r w:rsidR="00DE11FB">
        <w:rPr>
          <w:sz w:val="24"/>
          <w:szCs w:val="24"/>
        </w:rPr>
        <w:t>The present study used a wide span of children aged 5-9-years-old</w:t>
      </w:r>
      <w:r w:rsidR="00C863EE">
        <w:rPr>
          <w:sz w:val="24"/>
          <w:szCs w:val="24"/>
        </w:rPr>
        <w:t>, capturing a</w:t>
      </w:r>
      <w:r w:rsidR="00DE11FB">
        <w:rPr>
          <w:sz w:val="24"/>
          <w:szCs w:val="24"/>
        </w:rPr>
        <w:t xml:space="preserve"> developmental period </w:t>
      </w:r>
      <w:r w:rsidR="002058B5">
        <w:rPr>
          <w:sz w:val="24"/>
          <w:szCs w:val="24"/>
        </w:rPr>
        <w:t xml:space="preserve">that </w:t>
      </w:r>
      <w:r w:rsidR="00DE11FB">
        <w:rPr>
          <w:sz w:val="24"/>
          <w:szCs w:val="24"/>
        </w:rPr>
        <w:t>is characterised by major changes in literacy knowledge and skills relevant to the development of word knowledge. Despite this however, there were no clear effects of age on the extent to which new words were integrated into the lexicon or were strengthened after a period of off-line consolidation</w:t>
      </w:r>
      <w:r w:rsidR="00C863EE">
        <w:rPr>
          <w:sz w:val="24"/>
          <w:szCs w:val="24"/>
        </w:rPr>
        <w:t xml:space="preserve"> (see also Henderson et al., </w:t>
      </w:r>
      <w:r w:rsidR="00DE11FB">
        <w:rPr>
          <w:sz w:val="24"/>
          <w:szCs w:val="24"/>
        </w:rPr>
        <w:t xml:space="preserve">2012). Future studies are needed to re-examine this issue with a </w:t>
      </w:r>
      <w:r w:rsidR="00DE11FB">
        <w:rPr>
          <w:sz w:val="24"/>
          <w:szCs w:val="24"/>
        </w:rPr>
        <w:lastRenderedPageBreak/>
        <w:t>larger sample size to investigate the extent to which changes in cognitive development may influence the acquisition of sop</w:t>
      </w:r>
      <w:r w:rsidR="00C863EE">
        <w:rPr>
          <w:sz w:val="24"/>
          <w:szCs w:val="24"/>
        </w:rPr>
        <w:t xml:space="preserve">histicated, rare vocabulary. </w:t>
      </w:r>
    </w:p>
    <w:p w:rsidR="00DE11FB" w:rsidRPr="00E93287" w:rsidRDefault="00DE11FB" w:rsidP="00B135BD">
      <w:pPr>
        <w:spacing w:line="480" w:lineRule="auto"/>
        <w:rPr>
          <w:sz w:val="24"/>
          <w:szCs w:val="24"/>
        </w:rPr>
      </w:pPr>
    </w:p>
    <w:p w:rsidR="00795015" w:rsidRDefault="00795015">
      <w:pPr>
        <w:rPr>
          <w:rFonts w:eastAsia="Times New Roman" w:cstheme="minorHAnsi"/>
          <w:b/>
          <w:color w:val="000000"/>
          <w:sz w:val="24"/>
          <w:szCs w:val="24"/>
          <w:lang w:eastAsia="en-GB"/>
        </w:rPr>
      </w:pPr>
      <w:r>
        <w:rPr>
          <w:rFonts w:eastAsia="Times New Roman" w:cstheme="minorHAnsi"/>
          <w:b/>
          <w:color w:val="000000"/>
          <w:sz w:val="24"/>
          <w:szCs w:val="24"/>
          <w:lang w:eastAsia="en-GB"/>
        </w:rPr>
        <w:br w:type="page"/>
      </w:r>
    </w:p>
    <w:p w:rsidR="00B135BD" w:rsidRPr="00E93287" w:rsidRDefault="00B135BD" w:rsidP="00B135BD">
      <w:pPr>
        <w:spacing w:line="480" w:lineRule="auto"/>
        <w:ind w:left="720" w:hanging="720"/>
        <w:jc w:val="center"/>
        <w:rPr>
          <w:rFonts w:eastAsia="Times New Roman" w:cstheme="minorHAnsi"/>
          <w:b/>
          <w:color w:val="000000"/>
          <w:sz w:val="24"/>
          <w:szCs w:val="24"/>
          <w:lang w:eastAsia="en-GB"/>
        </w:rPr>
      </w:pPr>
      <w:r w:rsidRPr="00E93287">
        <w:rPr>
          <w:rFonts w:eastAsia="Times New Roman" w:cstheme="minorHAnsi"/>
          <w:b/>
          <w:color w:val="000000"/>
          <w:sz w:val="24"/>
          <w:szCs w:val="24"/>
          <w:lang w:eastAsia="en-GB"/>
        </w:rPr>
        <w:lastRenderedPageBreak/>
        <w:t>References</w:t>
      </w:r>
      <w:r w:rsidR="00504AC9">
        <w:rPr>
          <w:rFonts w:eastAsia="Times New Roman" w:cstheme="minorHAnsi"/>
          <w:b/>
          <w:color w:val="000000"/>
          <w:sz w:val="24"/>
          <w:szCs w:val="24"/>
          <w:lang w:eastAsia="en-GB"/>
        </w:rPr>
        <w:t xml:space="preserve"> </w:t>
      </w:r>
    </w:p>
    <w:p w:rsidR="00533877" w:rsidRPr="005D6AF7" w:rsidRDefault="00533877" w:rsidP="00533877">
      <w:pPr>
        <w:spacing w:line="480" w:lineRule="auto"/>
        <w:ind w:left="720" w:hanging="720"/>
        <w:rPr>
          <w:rStyle w:val="citation"/>
          <w:sz w:val="24"/>
          <w:szCs w:val="24"/>
        </w:rPr>
      </w:pPr>
      <w:r w:rsidRPr="005D6AF7">
        <w:rPr>
          <w:rStyle w:val="citation"/>
          <w:sz w:val="24"/>
          <w:szCs w:val="24"/>
        </w:rPr>
        <w:t xml:space="preserve">Bartlett, F.C. (1932). </w:t>
      </w:r>
      <w:proofErr w:type="gramStart"/>
      <w:r w:rsidRPr="005D6AF7">
        <w:rPr>
          <w:rStyle w:val="citation"/>
          <w:i/>
          <w:iCs/>
          <w:sz w:val="24"/>
          <w:szCs w:val="24"/>
        </w:rPr>
        <w:t>Remembering: A Study in Experimental and Social Psychology</w:t>
      </w:r>
      <w:r w:rsidRPr="005D6AF7">
        <w:rPr>
          <w:rStyle w:val="citation"/>
          <w:sz w:val="24"/>
          <w:szCs w:val="24"/>
        </w:rPr>
        <w:t>.</w:t>
      </w:r>
      <w:proofErr w:type="gramEnd"/>
      <w:r w:rsidRPr="005D6AF7">
        <w:rPr>
          <w:rStyle w:val="citation"/>
          <w:sz w:val="24"/>
          <w:szCs w:val="24"/>
        </w:rPr>
        <w:t xml:space="preserve"> Cambridge, England: Cambridge University Press.</w:t>
      </w:r>
    </w:p>
    <w:p w:rsidR="00533877" w:rsidRPr="005D6AF7" w:rsidRDefault="00533877" w:rsidP="00533877">
      <w:pPr>
        <w:spacing w:line="480" w:lineRule="auto"/>
        <w:ind w:left="720" w:hanging="720"/>
        <w:rPr>
          <w:sz w:val="24"/>
          <w:szCs w:val="24"/>
        </w:rPr>
      </w:pPr>
      <w:proofErr w:type="gramStart"/>
      <w:r w:rsidRPr="005D6AF7">
        <w:rPr>
          <w:sz w:val="24"/>
          <w:szCs w:val="24"/>
        </w:rPr>
        <w:t xml:space="preserve">Beck, I. L., &amp; </w:t>
      </w:r>
      <w:proofErr w:type="spellStart"/>
      <w:r w:rsidRPr="005D6AF7">
        <w:rPr>
          <w:sz w:val="24"/>
          <w:szCs w:val="24"/>
        </w:rPr>
        <w:t>McKeown</w:t>
      </w:r>
      <w:proofErr w:type="spellEnd"/>
      <w:r w:rsidRPr="005D6AF7">
        <w:rPr>
          <w:sz w:val="24"/>
          <w:szCs w:val="24"/>
        </w:rPr>
        <w:t>, M. (1991).</w:t>
      </w:r>
      <w:proofErr w:type="gramEnd"/>
      <w:r w:rsidRPr="005D6AF7">
        <w:rPr>
          <w:sz w:val="24"/>
          <w:szCs w:val="24"/>
        </w:rPr>
        <w:t xml:space="preserve"> </w:t>
      </w:r>
      <w:proofErr w:type="gramStart"/>
      <w:r w:rsidRPr="005D6AF7">
        <w:rPr>
          <w:i/>
          <w:sz w:val="24"/>
          <w:szCs w:val="24"/>
        </w:rPr>
        <w:t>Conditions of vocabulary acquisition</w:t>
      </w:r>
      <w:r w:rsidRPr="005D6AF7">
        <w:rPr>
          <w:sz w:val="24"/>
          <w:szCs w:val="24"/>
        </w:rPr>
        <w:t>.</w:t>
      </w:r>
      <w:proofErr w:type="gramEnd"/>
      <w:r w:rsidRPr="005D6AF7">
        <w:rPr>
          <w:sz w:val="24"/>
          <w:szCs w:val="24"/>
        </w:rPr>
        <w:t xml:space="preserve"> In R. Barr, M.L. </w:t>
      </w:r>
      <w:proofErr w:type="spellStart"/>
      <w:r w:rsidRPr="005D6AF7">
        <w:rPr>
          <w:sz w:val="24"/>
          <w:szCs w:val="24"/>
        </w:rPr>
        <w:t>Karmil</w:t>
      </w:r>
      <w:proofErr w:type="spellEnd"/>
      <w:r w:rsidRPr="005D6AF7">
        <w:rPr>
          <w:sz w:val="24"/>
          <w:szCs w:val="24"/>
        </w:rPr>
        <w:t xml:space="preserve">, P. </w:t>
      </w:r>
      <w:proofErr w:type="spellStart"/>
      <w:r w:rsidRPr="005D6AF7">
        <w:rPr>
          <w:sz w:val="24"/>
          <w:szCs w:val="24"/>
        </w:rPr>
        <w:t>Mosenthal</w:t>
      </w:r>
      <w:proofErr w:type="spellEnd"/>
      <w:r w:rsidRPr="005D6AF7">
        <w:rPr>
          <w:sz w:val="24"/>
          <w:szCs w:val="24"/>
        </w:rPr>
        <w:t>, &amp; D.D. Pearson (Eds.), Handbook of Reading Research, Vol. 1. Gross: Longman Publishing Group.</w:t>
      </w:r>
    </w:p>
    <w:p w:rsidR="00533877" w:rsidRPr="005D6AF7" w:rsidRDefault="00533877" w:rsidP="00533877">
      <w:pPr>
        <w:spacing w:line="480" w:lineRule="auto"/>
        <w:ind w:left="720" w:hanging="720"/>
        <w:rPr>
          <w:sz w:val="24"/>
          <w:szCs w:val="24"/>
        </w:rPr>
      </w:pPr>
      <w:proofErr w:type="gramStart"/>
      <w:r w:rsidRPr="005D6AF7">
        <w:rPr>
          <w:sz w:val="24"/>
          <w:szCs w:val="24"/>
        </w:rPr>
        <w:t xml:space="preserve">Beck, I.L., </w:t>
      </w:r>
      <w:proofErr w:type="spellStart"/>
      <w:r w:rsidRPr="005D6AF7">
        <w:rPr>
          <w:sz w:val="24"/>
          <w:szCs w:val="24"/>
        </w:rPr>
        <w:t>McKeown</w:t>
      </w:r>
      <w:proofErr w:type="spellEnd"/>
      <w:r w:rsidRPr="005D6AF7">
        <w:rPr>
          <w:sz w:val="24"/>
          <w:szCs w:val="24"/>
        </w:rPr>
        <w:t xml:space="preserve">, M.G., &amp; </w:t>
      </w:r>
      <w:proofErr w:type="spellStart"/>
      <w:r w:rsidRPr="005D6AF7">
        <w:rPr>
          <w:sz w:val="24"/>
          <w:szCs w:val="24"/>
        </w:rPr>
        <w:t>Kucan</w:t>
      </w:r>
      <w:proofErr w:type="spellEnd"/>
      <w:r w:rsidRPr="005D6AF7">
        <w:rPr>
          <w:sz w:val="24"/>
          <w:szCs w:val="24"/>
        </w:rPr>
        <w:t>, L. (2002).</w:t>
      </w:r>
      <w:proofErr w:type="gramEnd"/>
      <w:r w:rsidRPr="005D6AF7">
        <w:rPr>
          <w:sz w:val="24"/>
          <w:szCs w:val="24"/>
        </w:rPr>
        <w:t xml:space="preserve"> </w:t>
      </w:r>
      <w:proofErr w:type="gramStart"/>
      <w:r w:rsidRPr="005D6AF7">
        <w:rPr>
          <w:i/>
          <w:sz w:val="24"/>
          <w:szCs w:val="24"/>
        </w:rPr>
        <w:t>Bringing words to life: Robust vocabulary instruction</w:t>
      </w:r>
      <w:r w:rsidRPr="005D6AF7">
        <w:rPr>
          <w:sz w:val="24"/>
          <w:szCs w:val="24"/>
        </w:rPr>
        <w:t>.</w:t>
      </w:r>
      <w:proofErr w:type="gramEnd"/>
      <w:r w:rsidRPr="005D6AF7">
        <w:rPr>
          <w:sz w:val="24"/>
          <w:szCs w:val="24"/>
        </w:rPr>
        <w:t xml:space="preserve"> New York: Guildford Press.</w:t>
      </w:r>
    </w:p>
    <w:p w:rsidR="00533877" w:rsidRPr="005D6AF7" w:rsidRDefault="00533877" w:rsidP="00533877">
      <w:pPr>
        <w:spacing w:line="480" w:lineRule="auto"/>
        <w:ind w:left="720" w:hanging="720"/>
        <w:rPr>
          <w:rFonts w:cstheme="minorHAnsi"/>
          <w:sz w:val="24"/>
          <w:szCs w:val="24"/>
        </w:rPr>
      </w:pPr>
      <w:proofErr w:type="gramStart"/>
      <w:r w:rsidRPr="005D6AF7">
        <w:rPr>
          <w:rFonts w:cstheme="minorHAnsi"/>
          <w:sz w:val="24"/>
          <w:szCs w:val="24"/>
        </w:rPr>
        <w:t xml:space="preserve">Bloom, P., &amp; </w:t>
      </w:r>
      <w:proofErr w:type="spellStart"/>
      <w:r w:rsidRPr="005D6AF7">
        <w:rPr>
          <w:rFonts w:cstheme="minorHAnsi"/>
          <w:sz w:val="24"/>
          <w:szCs w:val="24"/>
        </w:rPr>
        <w:t>Markson</w:t>
      </w:r>
      <w:proofErr w:type="spellEnd"/>
      <w:r w:rsidRPr="005D6AF7">
        <w:rPr>
          <w:rFonts w:cstheme="minorHAnsi"/>
          <w:sz w:val="24"/>
          <w:szCs w:val="24"/>
        </w:rPr>
        <w:t>, L. (1998).</w:t>
      </w:r>
      <w:proofErr w:type="gramEnd"/>
      <w:r w:rsidRPr="005D6AF7">
        <w:rPr>
          <w:rFonts w:cstheme="minorHAnsi"/>
          <w:sz w:val="24"/>
          <w:szCs w:val="24"/>
        </w:rPr>
        <w:t xml:space="preserve"> </w:t>
      </w:r>
      <w:proofErr w:type="gramStart"/>
      <w:r w:rsidRPr="005D6AF7">
        <w:rPr>
          <w:rFonts w:cstheme="minorHAnsi"/>
          <w:sz w:val="24"/>
          <w:szCs w:val="24"/>
        </w:rPr>
        <w:t>Capacities underlying word learning.</w:t>
      </w:r>
      <w:proofErr w:type="gramEnd"/>
      <w:r w:rsidRPr="005D6AF7">
        <w:rPr>
          <w:rFonts w:cstheme="minorHAnsi"/>
          <w:sz w:val="24"/>
          <w:szCs w:val="24"/>
        </w:rPr>
        <w:t xml:space="preserve"> </w:t>
      </w:r>
      <w:r w:rsidRPr="005D6AF7">
        <w:rPr>
          <w:rFonts w:cstheme="minorHAnsi"/>
          <w:i/>
          <w:sz w:val="24"/>
          <w:szCs w:val="24"/>
        </w:rPr>
        <w:t>Trends in Cognitive Science, 2</w:t>
      </w:r>
      <w:r w:rsidRPr="005D6AF7">
        <w:rPr>
          <w:rFonts w:cstheme="minorHAnsi"/>
          <w:sz w:val="24"/>
          <w:szCs w:val="24"/>
        </w:rPr>
        <w:t xml:space="preserve">, 67-73. </w:t>
      </w:r>
    </w:p>
    <w:p w:rsidR="00533877" w:rsidRDefault="00533877" w:rsidP="00533877">
      <w:pPr>
        <w:spacing w:line="360" w:lineRule="auto"/>
        <w:ind w:left="567" w:hanging="567"/>
        <w:rPr>
          <w:rFonts w:cstheme="minorHAnsi"/>
          <w:sz w:val="24"/>
          <w:szCs w:val="24"/>
        </w:rPr>
      </w:pPr>
      <w:proofErr w:type="gramStart"/>
      <w:r w:rsidRPr="005D6AF7">
        <w:rPr>
          <w:rFonts w:cstheme="minorHAnsi"/>
          <w:sz w:val="24"/>
          <w:szCs w:val="24"/>
        </w:rPr>
        <w:t>Brown, H., Weighall, A., Henderson, L.M., &amp; Gaskell, M.G. (2012).</w:t>
      </w:r>
      <w:proofErr w:type="gramEnd"/>
      <w:r w:rsidRPr="005D6AF7">
        <w:rPr>
          <w:rFonts w:cstheme="minorHAnsi"/>
          <w:sz w:val="24"/>
          <w:szCs w:val="24"/>
        </w:rPr>
        <w:t xml:space="preserve"> </w:t>
      </w:r>
      <w:proofErr w:type="gramStart"/>
      <w:r w:rsidRPr="005D6AF7">
        <w:rPr>
          <w:rFonts w:cstheme="minorHAnsi"/>
          <w:sz w:val="24"/>
          <w:szCs w:val="24"/>
        </w:rPr>
        <w:t>Enhanced recognition and recall of new words in 7- and 12-year old children following a period of offline consolidation.</w:t>
      </w:r>
      <w:proofErr w:type="gramEnd"/>
      <w:r w:rsidRPr="005D6AF7">
        <w:rPr>
          <w:rFonts w:cstheme="minorHAnsi"/>
          <w:sz w:val="24"/>
          <w:szCs w:val="24"/>
        </w:rPr>
        <w:t xml:space="preserve"> </w:t>
      </w:r>
      <w:r w:rsidRPr="005D6AF7">
        <w:rPr>
          <w:rFonts w:cstheme="minorHAnsi"/>
          <w:i/>
          <w:sz w:val="24"/>
          <w:szCs w:val="24"/>
        </w:rPr>
        <w:t>Journal of Experimental Child Psychology, 112</w:t>
      </w:r>
      <w:r w:rsidRPr="005D6AF7">
        <w:rPr>
          <w:rFonts w:cstheme="minorHAnsi"/>
          <w:sz w:val="24"/>
          <w:szCs w:val="24"/>
        </w:rPr>
        <w:t>, 56-72.</w:t>
      </w:r>
    </w:p>
    <w:p w:rsidR="008C06B8" w:rsidRPr="005D6AF7" w:rsidRDefault="008C06B8" w:rsidP="00533877">
      <w:pPr>
        <w:spacing w:line="360" w:lineRule="auto"/>
        <w:ind w:left="567" w:hanging="567"/>
        <w:rPr>
          <w:rFonts w:cstheme="minorHAnsi"/>
          <w:sz w:val="24"/>
          <w:szCs w:val="24"/>
        </w:rPr>
      </w:pPr>
      <w:proofErr w:type="spellStart"/>
      <w:proofErr w:type="gramStart"/>
      <w:r>
        <w:rPr>
          <w:rFonts w:cstheme="minorHAnsi"/>
          <w:sz w:val="24"/>
          <w:szCs w:val="24"/>
        </w:rPr>
        <w:t>Bouwmeester</w:t>
      </w:r>
      <w:proofErr w:type="spellEnd"/>
      <w:r>
        <w:rPr>
          <w:rFonts w:cstheme="minorHAnsi"/>
          <w:sz w:val="24"/>
          <w:szCs w:val="24"/>
        </w:rPr>
        <w:t xml:space="preserve">, S., &amp; </w:t>
      </w:r>
      <w:proofErr w:type="spellStart"/>
      <w:r>
        <w:rPr>
          <w:rFonts w:cstheme="minorHAnsi"/>
          <w:sz w:val="24"/>
          <w:szCs w:val="24"/>
        </w:rPr>
        <w:t>Verkoeijen</w:t>
      </w:r>
      <w:proofErr w:type="spellEnd"/>
      <w:r>
        <w:rPr>
          <w:rFonts w:cstheme="minorHAnsi"/>
          <w:sz w:val="24"/>
          <w:szCs w:val="24"/>
        </w:rPr>
        <w:t>, P.P.J.L. (2011).</w:t>
      </w:r>
      <w:proofErr w:type="gramEnd"/>
      <w:r>
        <w:rPr>
          <w:rFonts w:cstheme="minorHAnsi"/>
          <w:sz w:val="24"/>
          <w:szCs w:val="24"/>
        </w:rPr>
        <w:t xml:space="preserve"> Why do some children benefit more from testing than others? </w:t>
      </w:r>
      <w:proofErr w:type="gramStart"/>
      <w:r>
        <w:rPr>
          <w:rFonts w:cstheme="minorHAnsi"/>
          <w:sz w:val="24"/>
          <w:szCs w:val="24"/>
        </w:rPr>
        <w:t>Gist trace</w:t>
      </w:r>
      <w:proofErr w:type="gramEnd"/>
      <w:r>
        <w:rPr>
          <w:rFonts w:cstheme="minorHAnsi"/>
          <w:sz w:val="24"/>
          <w:szCs w:val="24"/>
        </w:rPr>
        <w:t xml:space="preserve"> processing to explain the testing effect. </w:t>
      </w:r>
      <w:r w:rsidRPr="008C06B8">
        <w:rPr>
          <w:rFonts w:cstheme="minorHAnsi"/>
          <w:i/>
          <w:sz w:val="24"/>
          <w:szCs w:val="24"/>
        </w:rPr>
        <w:t>Journal of Memory and Language, 65</w:t>
      </w:r>
      <w:r>
        <w:rPr>
          <w:rFonts w:cstheme="minorHAnsi"/>
          <w:sz w:val="24"/>
          <w:szCs w:val="24"/>
        </w:rPr>
        <w:t xml:space="preserve">, 32-41. </w:t>
      </w:r>
    </w:p>
    <w:p w:rsidR="00533877" w:rsidRPr="005D6AF7" w:rsidRDefault="00533877" w:rsidP="00533877">
      <w:pPr>
        <w:spacing w:line="360" w:lineRule="auto"/>
        <w:ind w:left="720" w:hanging="720"/>
        <w:rPr>
          <w:rFonts w:eastAsia="Calibri" w:cs="Times New Roman"/>
          <w:sz w:val="24"/>
          <w:szCs w:val="24"/>
        </w:rPr>
      </w:pPr>
      <w:proofErr w:type="gramStart"/>
      <w:r w:rsidRPr="005D6AF7">
        <w:rPr>
          <w:rFonts w:eastAsia="Calibri" w:cs="Times New Roman"/>
          <w:sz w:val="24"/>
          <w:szCs w:val="24"/>
        </w:rPr>
        <w:t xml:space="preserve">Cain, K., Oakhill, J.V., &amp; </w:t>
      </w:r>
      <w:proofErr w:type="spellStart"/>
      <w:r w:rsidRPr="005D6AF7">
        <w:rPr>
          <w:rFonts w:eastAsia="Calibri" w:cs="Times New Roman"/>
          <w:sz w:val="24"/>
          <w:szCs w:val="24"/>
        </w:rPr>
        <w:t>Elbro</w:t>
      </w:r>
      <w:proofErr w:type="spellEnd"/>
      <w:r w:rsidRPr="005D6AF7">
        <w:rPr>
          <w:rFonts w:eastAsia="Calibri" w:cs="Times New Roman"/>
          <w:sz w:val="24"/>
          <w:szCs w:val="24"/>
        </w:rPr>
        <w:t>, C. (2003).</w:t>
      </w:r>
      <w:proofErr w:type="gramEnd"/>
      <w:r w:rsidRPr="005D6AF7">
        <w:rPr>
          <w:rFonts w:eastAsia="Calibri" w:cs="Times New Roman"/>
          <w:sz w:val="24"/>
          <w:szCs w:val="24"/>
        </w:rPr>
        <w:t xml:space="preserve"> </w:t>
      </w:r>
      <w:proofErr w:type="gramStart"/>
      <w:r w:rsidRPr="005D6AF7">
        <w:rPr>
          <w:rFonts w:eastAsia="Calibri" w:cs="Times New Roman"/>
          <w:sz w:val="24"/>
          <w:szCs w:val="24"/>
        </w:rPr>
        <w:t>The ability to learn new word meanings from context by school-age children with and without language comprehension difficulties.</w:t>
      </w:r>
      <w:proofErr w:type="gramEnd"/>
      <w:r w:rsidRPr="005D6AF7">
        <w:rPr>
          <w:rFonts w:eastAsia="Calibri" w:cs="Times New Roman"/>
          <w:sz w:val="24"/>
          <w:szCs w:val="24"/>
        </w:rPr>
        <w:t xml:space="preserve"> </w:t>
      </w:r>
      <w:r w:rsidRPr="005D6AF7">
        <w:rPr>
          <w:rFonts w:eastAsia="Calibri" w:cs="Times New Roman"/>
          <w:i/>
          <w:sz w:val="24"/>
          <w:szCs w:val="24"/>
        </w:rPr>
        <w:t>Journal of Child Language, 30</w:t>
      </w:r>
      <w:r w:rsidRPr="005D6AF7">
        <w:rPr>
          <w:rFonts w:eastAsia="Calibri" w:cs="Times New Roman"/>
          <w:sz w:val="24"/>
          <w:szCs w:val="24"/>
        </w:rPr>
        <w:t xml:space="preserve">, 681 – 694. </w:t>
      </w:r>
    </w:p>
    <w:p w:rsidR="00533877" w:rsidRPr="005D6AF7" w:rsidRDefault="00533877" w:rsidP="00533877">
      <w:pPr>
        <w:spacing w:line="360" w:lineRule="auto"/>
        <w:ind w:left="720" w:hanging="720"/>
        <w:rPr>
          <w:rFonts w:eastAsia="Calibri" w:cs="Times New Roman"/>
          <w:sz w:val="24"/>
          <w:szCs w:val="24"/>
        </w:rPr>
      </w:pPr>
      <w:proofErr w:type="gramStart"/>
      <w:r w:rsidRPr="005D6AF7">
        <w:rPr>
          <w:rFonts w:eastAsia="Calibri" w:cs="Times New Roman"/>
          <w:sz w:val="24"/>
          <w:szCs w:val="24"/>
        </w:rPr>
        <w:t>Cain, K., Oakhill, J., &amp; Lemmon, L. (2004).</w:t>
      </w:r>
      <w:proofErr w:type="gramEnd"/>
      <w:r w:rsidRPr="005D6AF7">
        <w:rPr>
          <w:rFonts w:eastAsia="Calibri" w:cs="Times New Roman"/>
          <w:sz w:val="24"/>
          <w:szCs w:val="24"/>
        </w:rPr>
        <w:t xml:space="preserve"> Individual differences in the inference of word meanings from context: The influence of reading comprehension, vocabulary knowledge, and memory capacity. </w:t>
      </w:r>
      <w:r w:rsidRPr="005D6AF7">
        <w:rPr>
          <w:rFonts w:eastAsia="Calibri" w:cs="Times New Roman"/>
          <w:i/>
          <w:sz w:val="24"/>
          <w:szCs w:val="24"/>
        </w:rPr>
        <w:t>Journal of Educational Psychology, 96</w:t>
      </w:r>
      <w:r w:rsidRPr="005D6AF7">
        <w:rPr>
          <w:rFonts w:eastAsia="Calibri" w:cs="Times New Roman"/>
          <w:sz w:val="24"/>
          <w:szCs w:val="24"/>
        </w:rPr>
        <w:t xml:space="preserve">, 671 – 681. </w:t>
      </w:r>
    </w:p>
    <w:p w:rsidR="00533877" w:rsidRPr="005D6AF7" w:rsidRDefault="00533877" w:rsidP="00533877">
      <w:pPr>
        <w:spacing w:line="480" w:lineRule="auto"/>
        <w:ind w:left="720" w:hanging="720"/>
        <w:rPr>
          <w:rFonts w:cstheme="minorHAnsi"/>
          <w:sz w:val="24"/>
          <w:szCs w:val="24"/>
        </w:rPr>
      </w:pPr>
      <w:proofErr w:type="gramStart"/>
      <w:r w:rsidRPr="005D6AF7">
        <w:rPr>
          <w:rFonts w:cstheme="minorHAnsi"/>
          <w:sz w:val="24"/>
          <w:szCs w:val="24"/>
        </w:rPr>
        <w:t>Carey, S., &amp; Bartlett, E. (1978).</w:t>
      </w:r>
      <w:proofErr w:type="gramEnd"/>
      <w:r w:rsidRPr="005D6AF7">
        <w:rPr>
          <w:rFonts w:cstheme="minorHAnsi"/>
          <w:sz w:val="24"/>
          <w:szCs w:val="24"/>
        </w:rPr>
        <w:t xml:space="preserve"> </w:t>
      </w:r>
      <w:proofErr w:type="gramStart"/>
      <w:r w:rsidRPr="005D6AF7">
        <w:rPr>
          <w:rFonts w:cstheme="minorHAnsi"/>
          <w:sz w:val="24"/>
          <w:szCs w:val="24"/>
        </w:rPr>
        <w:t>Acquiring a single new word.</w:t>
      </w:r>
      <w:proofErr w:type="gramEnd"/>
      <w:r w:rsidRPr="005D6AF7">
        <w:rPr>
          <w:rFonts w:cstheme="minorHAnsi"/>
          <w:sz w:val="24"/>
          <w:szCs w:val="24"/>
        </w:rPr>
        <w:t xml:space="preserve"> </w:t>
      </w:r>
      <w:r w:rsidRPr="005D6AF7">
        <w:rPr>
          <w:rFonts w:cstheme="minorHAnsi"/>
          <w:i/>
          <w:sz w:val="24"/>
          <w:szCs w:val="24"/>
        </w:rPr>
        <w:t>Child Language Development, 15</w:t>
      </w:r>
      <w:r w:rsidRPr="005D6AF7">
        <w:rPr>
          <w:rFonts w:cstheme="minorHAnsi"/>
          <w:sz w:val="24"/>
          <w:szCs w:val="24"/>
        </w:rPr>
        <w:t xml:space="preserve">, 17-29. </w:t>
      </w:r>
    </w:p>
    <w:p w:rsidR="00533877" w:rsidRPr="005D6AF7" w:rsidRDefault="00533877" w:rsidP="00533877">
      <w:pPr>
        <w:spacing w:line="360" w:lineRule="auto"/>
        <w:ind w:left="567" w:hanging="567"/>
        <w:rPr>
          <w:rFonts w:cstheme="minorHAnsi"/>
          <w:sz w:val="24"/>
          <w:szCs w:val="24"/>
        </w:rPr>
      </w:pPr>
      <w:proofErr w:type="gramStart"/>
      <w:r w:rsidRPr="005D6AF7">
        <w:rPr>
          <w:rFonts w:cstheme="minorHAnsi"/>
          <w:sz w:val="24"/>
          <w:szCs w:val="24"/>
        </w:rPr>
        <w:lastRenderedPageBreak/>
        <w:t>Church, B. A., &amp; Fischer, C. (1998).</w:t>
      </w:r>
      <w:proofErr w:type="gramEnd"/>
      <w:r w:rsidRPr="005D6AF7">
        <w:rPr>
          <w:rFonts w:cstheme="minorHAnsi"/>
          <w:sz w:val="24"/>
          <w:szCs w:val="24"/>
        </w:rPr>
        <w:t xml:space="preserve"> Long-term auditory word priming in preschoolers: Implicit memory support for language acquisition. </w:t>
      </w:r>
      <w:r w:rsidRPr="005D6AF7">
        <w:rPr>
          <w:rFonts w:cstheme="minorHAnsi"/>
          <w:i/>
          <w:sz w:val="24"/>
          <w:szCs w:val="24"/>
        </w:rPr>
        <w:t>Journal of Memory and Language, 39</w:t>
      </w:r>
      <w:r w:rsidRPr="005D6AF7">
        <w:rPr>
          <w:rFonts w:cstheme="minorHAnsi"/>
          <w:sz w:val="24"/>
          <w:szCs w:val="24"/>
        </w:rPr>
        <w:t>, 523-542.</w:t>
      </w:r>
    </w:p>
    <w:p w:rsidR="00533877" w:rsidRPr="005D6AF7" w:rsidRDefault="00533877" w:rsidP="00533877">
      <w:pPr>
        <w:spacing w:line="360" w:lineRule="auto"/>
        <w:ind w:left="567" w:hanging="567"/>
        <w:rPr>
          <w:rFonts w:cstheme="minorHAnsi"/>
          <w:sz w:val="24"/>
          <w:szCs w:val="24"/>
        </w:rPr>
      </w:pPr>
      <w:proofErr w:type="gramStart"/>
      <w:r w:rsidRPr="005D6AF7">
        <w:rPr>
          <w:sz w:val="24"/>
          <w:szCs w:val="24"/>
        </w:rPr>
        <w:t>Clarke, P.J., Henderson, L.M. &amp; Truelove, E. (2010).</w:t>
      </w:r>
      <w:proofErr w:type="gramEnd"/>
      <w:r w:rsidRPr="005D6AF7">
        <w:rPr>
          <w:sz w:val="24"/>
          <w:szCs w:val="24"/>
        </w:rPr>
        <w:t xml:space="preserve"> The poor comprehender profile: Understanding and supporting individuals who have difficulties extracting meaning from text. </w:t>
      </w:r>
      <w:r w:rsidRPr="005D6AF7">
        <w:rPr>
          <w:i/>
          <w:sz w:val="24"/>
          <w:szCs w:val="24"/>
        </w:rPr>
        <w:t>Advances in Child Development and Behaviour</w:t>
      </w:r>
      <w:r w:rsidRPr="005D6AF7">
        <w:rPr>
          <w:sz w:val="24"/>
          <w:szCs w:val="24"/>
        </w:rPr>
        <w:t xml:space="preserve">, 39, 79-129. </w:t>
      </w:r>
    </w:p>
    <w:p w:rsidR="00533877" w:rsidRPr="005D6AF7" w:rsidRDefault="00533877" w:rsidP="00533877">
      <w:pPr>
        <w:spacing w:line="360" w:lineRule="auto"/>
        <w:ind w:left="567" w:hanging="567"/>
        <w:rPr>
          <w:rFonts w:cstheme="minorHAnsi"/>
          <w:sz w:val="24"/>
          <w:szCs w:val="24"/>
        </w:rPr>
      </w:pPr>
      <w:proofErr w:type="spellStart"/>
      <w:r w:rsidRPr="005D6AF7">
        <w:rPr>
          <w:rFonts w:cstheme="minorHAnsi"/>
          <w:sz w:val="24"/>
          <w:szCs w:val="24"/>
          <w:lang w:val="fr-FR"/>
        </w:rPr>
        <w:t>Craik</w:t>
      </w:r>
      <w:proofErr w:type="spellEnd"/>
      <w:r w:rsidRPr="005D6AF7">
        <w:rPr>
          <w:rFonts w:cstheme="minorHAnsi"/>
          <w:sz w:val="24"/>
          <w:szCs w:val="24"/>
          <w:lang w:val="fr-FR"/>
        </w:rPr>
        <w:t xml:space="preserve">, F.I.M. (1970). The </w:t>
      </w:r>
      <w:proofErr w:type="spellStart"/>
      <w:r w:rsidRPr="005D6AF7">
        <w:rPr>
          <w:rFonts w:cstheme="minorHAnsi"/>
          <w:sz w:val="24"/>
          <w:szCs w:val="24"/>
          <w:lang w:val="fr-FR"/>
        </w:rPr>
        <w:t>fate</w:t>
      </w:r>
      <w:proofErr w:type="spellEnd"/>
      <w:r w:rsidRPr="005D6AF7">
        <w:rPr>
          <w:rFonts w:cstheme="minorHAnsi"/>
          <w:sz w:val="24"/>
          <w:szCs w:val="24"/>
          <w:lang w:val="fr-FR"/>
        </w:rPr>
        <w:t xml:space="preserve"> of </w:t>
      </w:r>
      <w:proofErr w:type="spellStart"/>
      <w:r w:rsidRPr="005D6AF7">
        <w:rPr>
          <w:rFonts w:cstheme="minorHAnsi"/>
          <w:sz w:val="24"/>
          <w:szCs w:val="24"/>
          <w:lang w:val="fr-FR"/>
        </w:rPr>
        <w:t>primary</w:t>
      </w:r>
      <w:proofErr w:type="spellEnd"/>
      <w:r w:rsidRPr="005D6AF7">
        <w:rPr>
          <w:rFonts w:cstheme="minorHAnsi"/>
          <w:sz w:val="24"/>
          <w:szCs w:val="24"/>
          <w:lang w:val="fr-FR"/>
        </w:rPr>
        <w:t xml:space="preserve"> </w:t>
      </w:r>
      <w:proofErr w:type="spellStart"/>
      <w:r w:rsidRPr="005D6AF7">
        <w:rPr>
          <w:rFonts w:cstheme="minorHAnsi"/>
          <w:sz w:val="24"/>
          <w:szCs w:val="24"/>
          <w:lang w:val="fr-FR"/>
        </w:rPr>
        <w:t>memory</w:t>
      </w:r>
      <w:proofErr w:type="spellEnd"/>
      <w:r w:rsidRPr="005D6AF7">
        <w:rPr>
          <w:rFonts w:cstheme="minorHAnsi"/>
          <w:sz w:val="24"/>
          <w:szCs w:val="24"/>
          <w:lang w:val="fr-FR"/>
        </w:rPr>
        <w:t xml:space="preserve"> items in free </w:t>
      </w:r>
      <w:proofErr w:type="spellStart"/>
      <w:r w:rsidRPr="005D6AF7">
        <w:rPr>
          <w:rFonts w:cstheme="minorHAnsi"/>
          <w:sz w:val="24"/>
          <w:szCs w:val="24"/>
          <w:lang w:val="fr-FR"/>
        </w:rPr>
        <w:t>recall</w:t>
      </w:r>
      <w:proofErr w:type="spellEnd"/>
      <w:r w:rsidRPr="005D6AF7">
        <w:rPr>
          <w:rFonts w:cstheme="minorHAnsi"/>
          <w:sz w:val="24"/>
          <w:szCs w:val="24"/>
          <w:lang w:val="fr-FR"/>
        </w:rPr>
        <w:t xml:space="preserve">. </w:t>
      </w:r>
      <w:r w:rsidRPr="005D6AF7">
        <w:rPr>
          <w:rFonts w:cstheme="minorHAnsi"/>
          <w:i/>
          <w:sz w:val="24"/>
          <w:szCs w:val="24"/>
          <w:lang w:val="fr-FR"/>
        </w:rPr>
        <w:t xml:space="preserve">Journal of Verbal Learning and Verbal </w:t>
      </w:r>
      <w:proofErr w:type="spellStart"/>
      <w:r w:rsidRPr="005D6AF7">
        <w:rPr>
          <w:rFonts w:cstheme="minorHAnsi"/>
          <w:i/>
          <w:sz w:val="24"/>
          <w:szCs w:val="24"/>
          <w:lang w:val="fr-FR"/>
        </w:rPr>
        <w:t>Behaviour</w:t>
      </w:r>
      <w:proofErr w:type="spellEnd"/>
      <w:r w:rsidRPr="005D6AF7">
        <w:rPr>
          <w:rFonts w:cstheme="minorHAnsi"/>
          <w:i/>
          <w:sz w:val="24"/>
          <w:szCs w:val="24"/>
          <w:lang w:val="fr-FR"/>
        </w:rPr>
        <w:t>, 9</w:t>
      </w:r>
      <w:r w:rsidRPr="005D6AF7">
        <w:rPr>
          <w:rFonts w:cstheme="minorHAnsi"/>
          <w:sz w:val="24"/>
          <w:szCs w:val="24"/>
          <w:lang w:val="fr-FR"/>
        </w:rPr>
        <w:t xml:space="preserve">, 143-148. </w:t>
      </w:r>
    </w:p>
    <w:p w:rsidR="00533877" w:rsidRPr="005D6AF7" w:rsidRDefault="00533877" w:rsidP="00533877">
      <w:pPr>
        <w:spacing w:line="360" w:lineRule="auto"/>
        <w:ind w:left="567" w:hanging="567"/>
        <w:rPr>
          <w:rFonts w:cstheme="minorHAnsi"/>
          <w:sz w:val="24"/>
          <w:szCs w:val="24"/>
        </w:rPr>
      </w:pPr>
      <w:proofErr w:type="gramStart"/>
      <w:r w:rsidRPr="005D6AF7">
        <w:rPr>
          <w:rFonts w:cstheme="minorHAnsi"/>
          <w:sz w:val="24"/>
          <w:szCs w:val="24"/>
        </w:rPr>
        <w:t>Davis, M.H., &amp; Gaskell, M.G. (2009).</w:t>
      </w:r>
      <w:proofErr w:type="gramEnd"/>
      <w:r w:rsidRPr="005D6AF7">
        <w:rPr>
          <w:rFonts w:cstheme="minorHAnsi"/>
          <w:sz w:val="24"/>
          <w:szCs w:val="24"/>
        </w:rPr>
        <w:t xml:space="preserve"> </w:t>
      </w:r>
      <w:hyperlink r:id="rId10" w:history="1">
        <w:r w:rsidRPr="005D6AF7">
          <w:rPr>
            <w:rStyle w:val="Hyperlink"/>
            <w:rFonts w:cstheme="minorHAnsi"/>
            <w:color w:val="auto"/>
            <w:sz w:val="24"/>
            <w:szCs w:val="24"/>
            <w:u w:val="none"/>
          </w:rPr>
          <w:t>A complementary systems account of word learning: neural and behavioural evidence.</w:t>
        </w:r>
      </w:hyperlink>
      <w:r w:rsidRPr="005D6AF7">
        <w:rPr>
          <w:rFonts w:cstheme="minorHAnsi"/>
          <w:sz w:val="24"/>
          <w:szCs w:val="24"/>
        </w:rPr>
        <w:t xml:space="preserve"> </w:t>
      </w:r>
      <w:r w:rsidRPr="005D6AF7">
        <w:rPr>
          <w:rFonts w:cstheme="minorHAnsi"/>
          <w:i/>
          <w:iCs/>
          <w:sz w:val="24"/>
          <w:szCs w:val="24"/>
        </w:rPr>
        <w:t>Philosophical Transactions of the Royal Society B,</w:t>
      </w:r>
      <w:r w:rsidRPr="005D6AF7">
        <w:rPr>
          <w:rFonts w:cstheme="minorHAnsi"/>
          <w:sz w:val="24"/>
          <w:szCs w:val="24"/>
        </w:rPr>
        <w:t xml:space="preserve"> 364, 3773-3800.</w:t>
      </w:r>
    </w:p>
    <w:p w:rsidR="00533877" w:rsidRPr="005D6AF7" w:rsidRDefault="00533877" w:rsidP="00533877">
      <w:pPr>
        <w:spacing w:line="360" w:lineRule="auto"/>
        <w:ind w:left="567" w:hanging="567"/>
        <w:rPr>
          <w:rFonts w:cstheme="minorHAnsi"/>
          <w:sz w:val="24"/>
          <w:szCs w:val="24"/>
        </w:rPr>
      </w:pPr>
      <w:proofErr w:type="gramStart"/>
      <w:r w:rsidRPr="005D6AF7">
        <w:rPr>
          <w:rFonts w:cstheme="minorHAnsi"/>
          <w:sz w:val="24"/>
          <w:szCs w:val="24"/>
        </w:rPr>
        <w:t xml:space="preserve">Davis, M. H., Di </w:t>
      </w:r>
      <w:proofErr w:type="spellStart"/>
      <w:r w:rsidRPr="005D6AF7">
        <w:rPr>
          <w:rFonts w:cstheme="minorHAnsi"/>
          <w:sz w:val="24"/>
          <w:szCs w:val="24"/>
        </w:rPr>
        <w:t>Betta</w:t>
      </w:r>
      <w:proofErr w:type="spellEnd"/>
      <w:r w:rsidRPr="005D6AF7">
        <w:rPr>
          <w:rFonts w:cstheme="minorHAnsi"/>
          <w:sz w:val="24"/>
          <w:szCs w:val="24"/>
        </w:rPr>
        <w:t>, A. M., Macdonald, M. J. E., &amp; Gaskell, M. G. (2009).</w:t>
      </w:r>
      <w:proofErr w:type="gramEnd"/>
      <w:r w:rsidRPr="005D6AF7">
        <w:rPr>
          <w:rFonts w:cstheme="minorHAnsi"/>
          <w:sz w:val="24"/>
          <w:szCs w:val="24"/>
        </w:rPr>
        <w:t xml:space="preserve"> </w:t>
      </w:r>
      <w:proofErr w:type="gramStart"/>
      <w:r w:rsidRPr="005D6AF7">
        <w:rPr>
          <w:rFonts w:cstheme="minorHAnsi"/>
          <w:sz w:val="24"/>
          <w:szCs w:val="24"/>
        </w:rPr>
        <w:t>Learning and consolidation of novel spoken words.</w:t>
      </w:r>
      <w:proofErr w:type="gramEnd"/>
      <w:r w:rsidRPr="005D6AF7">
        <w:rPr>
          <w:rFonts w:cstheme="minorHAnsi"/>
          <w:sz w:val="24"/>
          <w:szCs w:val="24"/>
        </w:rPr>
        <w:t xml:space="preserve"> </w:t>
      </w:r>
      <w:r w:rsidRPr="005D6AF7">
        <w:rPr>
          <w:rFonts w:cstheme="minorHAnsi"/>
          <w:i/>
          <w:sz w:val="24"/>
          <w:szCs w:val="24"/>
        </w:rPr>
        <w:t>Journal of Cognitive Neuroscience</w:t>
      </w:r>
      <w:r w:rsidRPr="005D6AF7">
        <w:rPr>
          <w:rFonts w:cstheme="minorHAnsi"/>
          <w:sz w:val="24"/>
          <w:szCs w:val="24"/>
        </w:rPr>
        <w:t xml:space="preserve">, </w:t>
      </w:r>
      <w:r w:rsidRPr="005D6AF7">
        <w:rPr>
          <w:rFonts w:cstheme="minorHAnsi"/>
          <w:i/>
          <w:sz w:val="24"/>
          <w:szCs w:val="24"/>
        </w:rPr>
        <w:t>21</w:t>
      </w:r>
      <w:r w:rsidRPr="005D6AF7">
        <w:rPr>
          <w:rFonts w:cstheme="minorHAnsi"/>
          <w:sz w:val="24"/>
          <w:szCs w:val="24"/>
        </w:rPr>
        <w:t>, 803-820.</w:t>
      </w:r>
    </w:p>
    <w:p w:rsidR="00533877" w:rsidRPr="005D6AF7" w:rsidRDefault="00533877" w:rsidP="00533877">
      <w:pPr>
        <w:spacing w:line="480" w:lineRule="auto"/>
        <w:ind w:left="720" w:hanging="720"/>
        <w:rPr>
          <w:sz w:val="24"/>
          <w:szCs w:val="24"/>
        </w:rPr>
      </w:pPr>
      <w:proofErr w:type="spellStart"/>
      <w:proofErr w:type="gramStart"/>
      <w:r w:rsidRPr="005D6AF7">
        <w:rPr>
          <w:sz w:val="24"/>
          <w:szCs w:val="24"/>
        </w:rPr>
        <w:t>Dockrell</w:t>
      </w:r>
      <w:proofErr w:type="spellEnd"/>
      <w:r w:rsidRPr="005D6AF7">
        <w:rPr>
          <w:sz w:val="24"/>
          <w:szCs w:val="24"/>
        </w:rPr>
        <w:t xml:space="preserve">, J.E., </w:t>
      </w:r>
      <w:proofErr w:type="spellStart"/>
      <w:r w:rsidRPr="005D6AF7">
        <w:rPr>
          <w:sz w:val="24"/>
          <w:szCs w:val="24"/>
        </w:rPr>
        <w:t>Braisby</w:t>
      </w:r>
      <w:proofErr w:type="spellEnd"/>
      <w:r w:rsidRPr="005D6AF7">
        <w:rPr>
          <w:sz w:val="24"/>
          <w:szCs w:val="24"/>
        </w:rPr>
        <w:t>, N., &amp; Best, R.M. (2007).</w:t>
      </w:r>
      <w:proofErr w:type="gramEnd"/>
      <w:r w:rsidRPr="005D6AF7">
        <w:rPr>
          <w:sz w:val="24"/>
          <w:szCs w:val="24"/>
        </w:rPr>
        <w:t xml:space="preserve"> Children’s acquisition of science terms: Simple exposure is insufficient. Learning and Instruction, 17, 577 – 594. </w:t>
      </w:r>
    </w:p>
    <w:p w:rsidR="00533877" w:rsidRPr="005D6AF7" w:rsidRDefault="00533877" w:rsidP="00533877">
      <w:pPr>
        <w:spacing w:line="360" w:lineRule="auto"/>
        <w:ind w:left="567" w:hanging="567"/>
        <w:rPr>
          <w:rFonts w:cstheme="minorHAnsi"/>
          <w:sz w:val="24"/>
          <w:szCs w:val="24"/>
        </w:rPr>
      </w:pPr>
      <w:proofErr w:type="gramStart"/>
      <w:r w:rsidRPr="005D6AF7">
        <w:rPr>
          <w:rFonts w:cstheme="minorHAnsi"/>
          <w:sz w:val="24"/>
          <w:szCs w:val="24"/>
        </w:rPr>
        <w:t>Dumay, N., &amp; Gaskell, M. G. (2007).</w:t>
      </w:r>
      <w:proofErr w:type="gramEnd"/>
      <w:r w:rsidRPr="005D6AF7">
        <w:rPr>
          <w:rFonts w:cstheme="minorHAnsi"/>
          <w:sz w:val="24"/>
          <w:szCs w:val="24"/>
        </w:rPr>
        <w:t xml:space="preserve"> Sleep-associated changes in the mental representation of spoken words. </w:t>
      </w:r>
      <w:r w:rsidRPr="005D6AF7">
        <w:rPr>
          <w:rFonts w:cstheme="minorHAnsi"/>
          <w:i/>
          <w:sz w:val="24"/>
          <w:szCs w:val="24"/>
        </w:rPr>
        <w:t>Psychological Science, 18</w:t>
      </w:r>
      <w:r w:rsidRPr="005D6AF7">
        <w:rPr>
          <w:rFonts w:cstheme="minorHAnsi"/>
          <w:sz w:val="24"/>
          <w:szCs w:val="24"/>
        </w:rPr>
        <w:t>(1), 35-39.</w:t>
      </w:r>
    </w:p>
    <w:p w:rsidR="00533877" w:rsidRPr="005D6AF7" w:rsidRDefault="00533877" w:rsidP="00533877">
      <w:pPr>
        <w:spacing w:line="360" w:lineRule="auto"/>
        <w:ind w:left="567" w:hanging="567"/>
        <w:rPr>
          <w:rFonts w:cstheme="minorHAnsi"/>
          <w:sz w:val="24"/>
          <w:szCs w:val="24"/>
        </w:rPr>
      </w:pPr>
      <w:proofErr w:type="gramStart"/>
      <w:r w:rsidRPr="005D6AF7">
        <w:rPr>
          <w:rFonts w:cstheme="minorHAnsi"/>
          <w:sz w:val="24"/>
          <w:szCs w:val="24"/>
        </w:rPr>
        <w:t xml:space="preserve">Dumay, N., Gaskell, M. G. &amp; </w:t>
      </w:r>
      <w:proofErr w:type="spellStart"/>
      <w:r w:rsidRPr="005D6AF7">
        <w:rPr>
          <w:rFonts w:cstheme="minorHAnsi"/>
          <w:sz w:val="24"/>
          <w:szCs w:val="24"/>
        </w:rPr>
        <w:t>Feng</w:t>
      </w:r>
      <w:proofErr w:type="spellEnd"/>
      <w:r w:rsidRPr="005D6AF7">
        <w:rPr>
          <w:rFonts w:cstheme="minorHAnsi"/>
          <w:sz w:val="24"/>
          <w:szCs w:val="24"/>
        </w:rPr>
        <w:t>, X. (2004).</w:t>
      </w:r>
      <w:proofErr w:type="gramEnd"/>
      <w:r w:rsidRPr="005D6AF7">
        <w:rPr>
          <w:rFonts w:cstheme="minorHAnsi"/>
          <w:sz w:val="24"/>
          <w:szCs w:val="24"/>
        </w:rPr>
        <w:t xml:space="preserve"> </w:t>
      </w:r>
      <w:hyperlink r:id="rId11" w:history="1">
        <w:proofErr w:type="gramStart"/>
        <w:r w:rsidRPr="005D6AF7">
          <w:rPr>
            <w:rStyle w:val="Hyperlink"/>
            <w:rFonts w:cstheme="minorHAnsi"/>
            <w:color w:val="auto"/>
            <w:sz w:val="24"/>
            <w:szCs w:val="24"/>
            <w:u w:val="none"/>
          </w:rPr>
          <w:t>A day in the life of a spoken word.</w:t>
        </w:r>
        <w:proofErr w:type="gramEnd"/>
      </w:hyperlink>
      <w:r w:rsidRPr="005D6AF7">
        <w:rPr>
          <w:rFonts w:cstheme="minorHAnsi"/>
          <w:sz w:val="24"/>
          <w:szCs w:val="24"/>
        </w:rPr>
        <w:t xml:space="preserve"> </w:t>
      </w:r>
      <w:proofErr w:type="gramStart"/>
      <w:r w:rsidRPr="005D6AF7">
        <w:rPr>
          <w:rFonts w:cstheme="minorHAnsi"/>
          <w:i/>
          <w:iCs/>
          <w:sz w:val="24"/>
          <w:szCs w:val="24"/>
        </w:rPr>
        <w:t>Proceedings of the Twenty-Sixth Annual Conference of the Cognitive Science Society</w:t>
      </w:r>
      <w:r w:rsidRPr="005D6AF7">
        <w:rPr>
          <w:rFonts w:cstheme="minorHAnsi"/>
          <w:sz w:val="24"/>
          <w:szCs w:val="24"/>
        </w:rPr>
        <w:t>.</w:t>
      </w:r>
      <w:proofErr w:type="gramEnd"/>
      <w:r w:rsidRPr="005D6AF7">
        <w:rPr>
          <w:rFonts w:cstheme="minorHAnsi"/>
          <w:sz w:val="24"/>
          <w:szCs w:val="24"/>
        </w:rPr>
        <w:t xml:space="preserve"> (pp. 339-344)</w:t>
      </w:r>
      <w:r w:rsidRPr="005D6AF7">
        <w:rPr>
          <w:rFonts w:cstheme="minorHAnsi"/>
          <w:i/>
          <w:iCs/>
          <w:sz w:val="24"/>
          <w:szCs w:val="24"/>
        </w:rPr>
        <w:t xml:space="preserve">. </w:t>
      </w:r>
      <w:r w:rsidRPr="005D6AF7">
        <w:rPr>
          <w:rFonts w:cstheme="minorHAnsi"/>
          <w:sz w:val="24"/>
          <w:szCs w:val="24"/>
        </w:rPr>
        <w:t>Mahwah, NJ: Lawrence Erlbaum Associates.</w:t>
      </w:r>
    </w:p>
    <w:p w:rsidR="00533877" w:rsidRPr="005D6AF7" w:rsidRDefault="00533877" w:rsidP="00533877">
      <w:pPr>
        <w:spacing w:line="360" w:lineRule="auto"/>
        <w:ind w:left="567" w:hanging="567"/>
        <w:rPr>
          <w:rFonts w:cstheme="minorHAnsi"/>
          <w:sz w:val="24"/>
          <w:szCs w:val="24"/>
        </w:rPr>
      </w:pPr>
      <w:r w:rsidRPr="005D6AF7">
        <w:rPr>
          <w:rFonts w:cstheme="minorHAnsi"/>
          <w:sz w:val="24"/>
          <w:szCs w:val="24"/>
          <w:lang w:val="de-DE"/>
        </w:rPr>
        <w:t xml:space="preserve">Dunn, L.M. &amp; Dunn, D.M. (2007). </w:t>
      </w:r>
      <w:r w:rsidRPr="005D6AF7">
        <w:rPr>
          <w:rFonts w:cstheme="minorHAnsi"/>
          <w:i/>
          <w:sz w:val="24"/>
          <w:szCs w:val="24"/>
        </w:rPr>
        <w:t>Peabody Picture Vocabulary Test, Fourth Edition</w:t>
      </w:r>
      <w:r w:rsidRPr="005D6AF7">
        <w:rPr>
          <w:rFonts w:cstheme="minorHAnsi"/>
          <w:sz w:val="24"/>
          <w:szCs w:val="24"/>
        </w:rPr>
        <w:t xml:space="preserve">. </w:t>
      </w:r>
      <w:proofErr w:type="gramStart"/>
      <w:r w:rsidRPr="005D6AF7">
        <w:rPr>
          <w:rFonts w:cstheme="minorHAnsi"/>
          <w:sz w:val="24"/>
          <w:szCs w:val="24"/>
        </w:rPr>
        <w:t>Pearson Education.</w:t>
      </w:r>
      <w:proofErr w:type="gramEnd"/>
    </w:p>
    <w:p w:rsidR="00533877" w:rsidRPr="005D6AF7" w:rsidRDefault="00533877" w:rsidP="00533877">
      <w:pPr>
        <w:spacing w:line="360" w:lineRule="auto"/>
        <w:ind w:left="567" w:hanging="567"/>
        <w:rPr>
          <w:rFonts w:cstheme="minorHAnsi"/>
          <w:sz w:val="24"/>
          <w:szCs w:val="24"/>
        </w:rPr>
      </w:pPr>
      <w:proofErr w:type="gramStart"/>
      <w:r w:rsidRPr="005D6AF7">
        <w:rPr>
          <w:rFonts w:cstheme="minorHAnsi"/>
          <w:sz w:val="24"/>
          <w:szCs w:val="24"/>
        </w:rPr>
        <w:t>Forster, J. C., &amp; Forster, K.</w:t>
      </w:r>
      <w:r w:rsidRPr="005D6AF7">
        <w:rPr>
          <w:rFonts w:cs="Calibri"/>
          <w:sz w:val="24"/>
          <w:szCs w:val="24"/>
        </w:rPr>
        <w:t xml:space="preserve"> I. (2003).</w:t>
      </w:r>
      <w:proofErr w:type="gramEnd"/>
      <w:r w:rsidRPr="005D6AF7">
        <w:rPr>
          <w:rFonts w:cs="Calibri"/>
          <w:sz w:val="24"/>
          <w:szCs w:val="24"/>
        </w:rPr>
        <w:t xml:space="preserve"> DMDX: A Windows display program with millisecond accuracy. </w:t>
      </w:r>
      <w:r w:rsidRPr="005D6AF7">
        <w:rPr>
          <w:rFonts w:cstheme="minorHAnsi"/>
          <w:i/>
          <w:sz w:val="24"/>
          <w:szCs w:val="24"/>
        </w:rPr>
        <w:t>Behaviour Research Methods, Instruments, &amp; Computers, 35</w:t>
      </w:r>
      <w:r w:rsidRPr="005D6AF7">
        <w:rPr>
          <w:rFonts w:cstheme="minorHAnsi"/>
          <w:sz w:val="24"/>
          <w:szCs w:val="24"/>
        </w:rPr>
        <w:t>, 116-124.</w:t>
      </w:r>
    </w:p>
    <w:p w:rsidR="00533877" w:rsidRPr="005D6AF7" w:rsidRDefault="00533877" w:rsidP="00533877">
      <w:pPr>
        <w:spacing w:line="360" w:lineRule="auto"/>
        <w:ind w:left="567" w:hanging="567"/>
        <w:rPr>
          <w:rFonts w:cstheme="minorHAnsi"/>
          <w:sz w:val="24"/>
          <w:szCs w:val="24"/>
        </w:rPr>
      </w:pPr>
      <w:r w:rsidRPr="005D6AF7">
        <w:rPr>
          <w:rFonts w:cstheme="minorHAnsi"/>
          <w:sz w:val="24"/>
          <w:szCs w:val="24"/>
        </w:rPr>
        <w:t xml:space="preserve">French, R. M. (1999). </w:t>
      </w:r>
      <w:proofErr w:type="gramStart"/>
      <w:r w:rsidRPr="005D6AF7">
        <w:rPr>
          <w:rFonts w:cstheme="minorHAnsi"/>
          <w:sz w:val="24"/>
          <w:szCs w:val="24"/>
        </w:rPr>
        <w:t>Catastrophic forgetting in connectionist networks.</w:t>
      </w:r>
      <w:proofErr w:type="gramEnd"/>
      <w:r w:rsidRPr="005D6AF7">
        <w:rPr>
          <w:rFonts w:cstheme="minorHAnsi"/>
          <w:sz w:val="24"/>
          <w:szCs w:val="24"/>
        </w:rPr>
        <w:t xml:space="preserve"> </w:t>
      </w:r>
      <w:r w:rsidRPr="005D6AF7">
        <w:rPr>
          <w:rFonts w:cstheme="minorHAnsi"/>
          <w:i/>
          <w:sz w:val="24"/>
          <w:szCs w:val="24"/>
        </w:rPr>
        <w:t>Trends in Cognitive Sciences, 3</w:t>
      </w:r>
      <w:r w:rsidRPr="005D6AF7">
        <w:rPr>
          <w:rFonts w:cstheme="minorHAnsi"/>
          <w:sz w:val="24"/>
          <w:szCs w:val="24"/>
        </w:rPr>
        <w:t>(4), 128-135.</w:t>
      </w:r>
    </w:p>
    <w:p w:rsidR="00533877" w:rsidRPr="005D6AF7" w:rsidRDefault="00533877" w:rsidP="00533877">
      <w:pPr>
        <w:spacing w:line="480" w:lineRule="auto"/>
        <w:ind w:left="720" w:hanging="720"/>
        <w:rPr>
          <w:rFonts w:cstheme="minorHAnsi"/>
          <w:sz w:val="24"/>
          <w:szCs w:val="24"/>
        </w:rPr>
      </w:pPr>
      <w:proofErr w:type="gramStart"/>
      <w:r w:rsidRPr="005D6AF7">
        <w:rPr>
          <w:rFonts w:cstheme="minorHAnsi"/>
          <w:sz w:val="24"/>
          <w:szCs w:val="24"/>
        </w:rPr>
        <w:lastRenderedPageBreak/>
        <w:t>Gaskell, M.G., &amp; Dumay, N. (2003).</w:t>
      </w:r>
      <w:proofErr w:type="gramEnd"/>
      <w:r w:rsidRPr="005D6AF7">
        <w:rPr>
          <w:rFonts w:cstheme="minorHAnsi"/>
          <w:sz w:val="24"/>
          <w:szCs w:val="24"/>
        </w:rPr>
        <w:t xml:space="preserve"> </w:t>
      </w:r>
      <w:proofErr w:type="gramStart"/>
      <w:r w:rsidRPr="005D6AF7">
        <w:rPr>
          <w:rFonts w:cstheme="minorHAnsi"/>
          <w:sz w:val="24"/>
          <w:szCs w:val="24"/>
        </w:rPr>
        <w:t>Lexical competition and the acquisition of novel words.</w:t>
      </w:r>
      <w:proofErr w:type="gramEnd"/>
      <w:r w:rsidRPr="005D6AF7">
        <w:rPr>
          <w:rFonts w:cstheme="minorHAnsi"/>
          <w:sz w:val="24"/>
          <w:szCs w:val="24"/>
        </w:rPr>
        <w:t xml:space="preserve"> </w:t>
      </w:r>
      <w:r w:rsidRPr="005D6AF7">
        <w:rPr>
          <w:rFonts w:cstheme="minorHAnsi"/>
          <w:i/>
          <w:sz w:val="24"/>
          <w:szCs w:val="24"/>
        </w:rPr>
        <w:t>Cognition, 89</w:t>
      </w:r>
      <w:r w:rsidRPr="005D6AF7">
        <w:rPr>
          <w:rFonts w:cstheme="minorHAnsi"/>
          <w:sz w:val="24"/>
          <w:szCs w:val="24"/>
        </w:rPr>
        <w:t>, 105 – 132.</w:t>
      </w:r>
    </w:p>
    <w:p w:rsidR="00533877" w:rsidRPr="005D6AF7" w:rsidRDefault="00533877" w:rsidP="00533877">
      <w:pPr>
        <w:spacing w:line="360" w:lineRule="auto"/>
        <w:ind w:left="567" w:hanging="567"/>
        <w:rPr>
          <w:rFonts w:cstheme="minorHAnsi"/>
          <w:sz w:val="24"/>
          <w:szCs w:val="24"/>
        </w:rPr>
      </w:pPr>
      <w:proofErr w:type="gramStart"/>
      <w:r w:rsidRPr="005D6AF7">
        <w:rPr>
          <w:rFonts w:cstheme="minorHAnsi"/>
          <w:sz w:val="24"/>
          <w:szCs w:val="24"/>
        </w:rPr>
        <w:t>Henderson, L.M., Weighall, A., Brown, H. &amp; Gaskell, M. G. (</w:t>
      </w:r>
      <w:r w:rsidR="003A1BA2">
        <w:rPr>
          <w:rFonts w:cstheme="minorHAnsi"/>
          <w:sz w:val="24"/>
          <w:szCs w:val="24"/>
        </w:rPr>
        <w:t>2013</w:t>
      </w:r>
      <w:r w:rsidRPr="005D6AF7">
        <w:rPr>
          <w:rFonts w:cstheme="minorHAnsi"/>
          <w:sz w:val="24"/>
          <w:szCs w:val="24"/>
        </w:rPr>
        <w:t>).</w:t>
      </w:r>
      <w:proofErr w:type="gramEnd"/>
      <w:r w:rsidRPr="005D6AF7">
        <w:rPr>
          <w:rFonts w:cstheme="minorHAnsi"/>
          <w:sz w:val="24"/>
          <w:szCs w:val="24"/>
        </w:rPr>
        <w:t xml:space="preserve"> </w:t>
      </w:r>
      <w:proofErr w:type="gramStart"/>
      <w:r w:rsidRPr="005D6AF7">
        <w:rPr>
          <w:rFonts w:cstheme="minorHAnsi"/>
          <w:sz w:val="24"/>
          <w:szCs w:val="24"/>
        </w:rPr>
        <w:t>On-line lexical competition during spoken word recognition and word learning in children and adults.</w:t>
      </w:r>
      <w:proofErr w:type="gramEnd"/>
      <w:r w:rsidRPr="005D6AF7">
        <w:rPr>
          <w:rFonts w:cstheme="minorHAnsi"/>
          <w:sz w:val="24"/>
          <w:szCs w:val="24"/>
        </w:rPr>
        <w:t xml:space="preserve"> </w:t>
      </w:r>
      <w:proofErr w:type="gramStart"/>
      <w:r w:rsidRPr="005D6AF7">
        <w:rPr>
          <w:rFonts w:cstheme="minorHAnsi"/>
          <w:i/>
          <w:sz w:val="24"/>
          <w:szCs w:val="24"/>
        </w:rPr>
        <w:t>Child Development</w:t>
      </w:r>
      <w:r w:rsidR="003A1BA2">
        <w:rPr>
          <w:rFonts w:cstheme="minorHAnsi"/>
          <w:sz w:val="24"/>
          <w:szCs w:val="24"/>
        </w:rPr>
        <w:t xml:space="preserve"> (</w:t>
      </w:r>
      <w:proofErr w:type="spellStart"/>
      <w:r w:rsidR="003A1BA2">
        <w:rPr>
          <w:rFonts w:cstheme="minorHAnsi"/>
          <w:sz w:val="24"/>
          <w:szCs w:val="24"/>
        </w:rPr>
        <w:t>Epub</w:t>
      </w:r>
      <w:proofErr w:type="spellEnd"/>
      <w:r w:rsidR="003A1BA2">
        <w:rPr>
          <w:rFonts w:cstheme="minorHAnsi"/>
          <w:sz w:val="24"/>
          <w:szCs w:val="24"/>
        </w:rPr>
        <w:t xml:space="preserve"> ahead of print).</w:t>
      </w:r>
      <w:proofErr w:type="gramEnd"/>
    </w:p>
    <w:p w:rsidR="00533877" w:rsidRPr="005D6AF7" w:rsidRDefault="00533877" w:rsidP="00533877">
      <w:pPr>
        <w:spacing w:line="360" w:lineRule="auto"/>
        <w:ind w:left="567" w:hanging="567"/>
        <w:rPr>
          <w:rFonts w:cstheme="minorHAnsi"/>
          <w:sz w:val="24"/>
          <w:szCs w:val="24"/>
        </w:rPr>
      </w:pPr>
      <w:proofErr w:type="gramStart"/>
      <w:r w:rsidRPr="005D6AF7">
        <w:rPr>
          <w:rFonts w:cstheme="minorHAnsi"/>
          <w:sz w:val="24"/>
          <w:szCs w:val="24"/>
        </w:rPr>
        <w:t>Henderson, L.M., Weighall, A., Brown, H. &amp; Gaskell, M. G. (2012).</w:t>
      </w:r>
      <w:proofErr w:type="gramEnd"/>
      <w:r w:rsidRPr="005D6AF7">
        <w:rPr>
          <w:rFonts w:cstheme="minorHAnsi"/>
          <w:sz w:val="24"/>
          <w:szCs w:val="24"/>
        </w:rPr>
        <w:t xml:space="preserve"> Consolidation of vocabulary is associated with sleep in children. </w:t>
      </w:r>
      <w:r w:rsidRPr="005D6AF7">
        <w:rPr>
          <w:rFonts w:cstheme="minorHAnsi"/>
          <w:i/>
          <w:sz w:val="24"/>
          <w:szCs w:val="24"/>
        </w:rPr>
        <w:t>Developmental Science</w:t>
      </w:r>
      <w:r w:rsidRPr="005D6AF7">
        <w:rPr>
          <w:rFonts w:cstheme="minorHAnsi"/>
          <w:sz w:val="24"/>
          <w:szCs w:val="24"/>
        </w:rPr>
        <w:t>, 15, 674-687.</w:t>
      </w:r>
    </w:p>
    <w:p w:rsidR="00533877" w:rsidRPr="005D6AF7" w:rsidRDefault="00533877" w:rsidP="00533877">
      <w:pPr>
        <w:spacing w:line="360" w:lineRule="auto"/>
        <w:ind w:left="567" w:hanging="567"/>
        <w:rPr>
          <w:rFonts w:cstheme="minorHAnsi"/>
          <w:sz w:val="24"/>
          <w:szCs w:val="24"/>
        </w:rPr>
      </w:pPr>
      <w:proofErr w:type="gramStart"/>
      <w:r w:rsidRPr="005D6AF7">
        <w:rPr>
          <w:sz w:val="24"/>
          <w:szCs w:val="24"/>
        </w:rPr>
        <w:t>Henderson, L.M., Snowling, M.J., &amp; Clarke, P.J. (2012).</w:t>
      </w:r>
      <w:proofErr w:type="gramEnd"/>
      <w:r w:rsidRPr="005D6AF7">
        <w:rPr>
          <w:sz w:val="24"/>
          <w:szCs w:val="24"/>
        </w:rPr>
        <w:t xml:space="preserve"> Accessing, integrating and inhibiting word meaning in poor comprehenders. </w:t>
      </w:r>
      <w:r w:rsidRPr="005D6AF7">
        <w:rPr>
          <w:i/>
          <w:sz w:val="24"/>
          <w:szCs w:val="24"/>
        </w:rPr>
        <w:t>Scientific Studies of Reading, 0</w:t>
      </w:r>
      <w:r w:rsidRPr="005D6AF7">
        <w:rPr>
          <w:sz w:val="24"/>
          <w:szCs w:val="24"/>
        </w:rPr>
        <w:t>, 1-22.</w:t>
      </w:r>
    </w:p>
    <w:p w:rsidR="00533877" w:rsidRPr="005D6AF7" w:rsidRDefault="00533877" w:rsidP="00533877">
      <w:pPr>
        <w:spacing w:line="360" w:lineRule="auto"/>
        <w:ind w:left="567" w:hanging="567"/>
        <w:rPr>
          <w:rFonts w:cstheme="minorHAnsi"/>
          <w:sz w:val="24"/>
          <w:szCs w:val="24"/>
        </w:rPr>
      </w:pPr>
      <w:r w:rsidRPr="005D6AF7">
        <w:rPr>
          <w:rFonts w:cstheme="minorHAnsi"/>
          <w:sz w:val="24"/>
          <w:szCs w:val="24"/>
          <w:lang w:val="de-DE"/>
        </w:rPr>
        <w:t xml:space="preserve">Jusczyk, P. W., &amp; Aslin, R. N. (1995). </w:t>
      </w:r>
      <w:r w:rsidRPr="005D6AF7">
        <w:rPr>
          <w:rFonts w:cstheme="minorHAnsi"/>
          <w:sz w:val="24"/>
          <w:szCs w:val="24"/>
        </w:rPr>
        <w:t xml:space="preserve">Infants' detection of the sounds patterns of words in fluent speech. </w:t>
      </w:r>
      <w:r w:rsidRPr="005D6AF7">
        <w:rPr>
          <w:rFonts w:cstheme="minorHAnsi"/>
          <w:i/>
          <w:sz w:val="24"/>
          <w:szCs w:val="24"/>
        </w:rPr>
        <w:t>Cognitive Psychology, 29</w:t>
      </w:r>
      <w:r w:rsidRPr="005D6AF7">
        <w:rPr>
          <w:rFonts w:cstheme="minorHAnsi"/>
          <w:sz w:val="24"/>
          <w:szCs w:val="24"/>
        </w:rPr>
        <w:t>, 1-23.</w:t>
      </w:r>
    </w:p>
    <w:p w:rsidR="00533877" w:rsidRPr="005D6AF7" w:rsidRDefault="00533877" w:rsidP="00533877">
      <w:pPr>
        <w:spacing w:line="360" w:lineRule="auto"/>
        <w:ind w:left="567" w:hanging="567"/>
        <w:rPr>
          <w:rFonts w:cstheme="minorHAnsi"/>
          <w:sz w:val="24"/>
          <w:szCs w:val="24"/>
        </w:rPr>
      </w:pPr>
      <w:r w:rsidRPr="005D6AF7">
        <w:rPr>
          <w:rFonts w:eastAsia="Times New Roman" w:cs="Calibri"/>
          <w:sz w:val="24"/>
          <w:szCs w:val="24"/>
          <w:lang w:eastAsia="ar-SA"/>
        </w:rPr>
        <w:t>Leach, L., &amp; Samuel, A. (2007). Lexical configuration and lexical engagement: When</w:t>
      </w:r>
      <w:r w:rsidRPr="005D6AF7">
        <w:rPr>
          <w:rFonts w:cs="Calibri"/>
          <w:sz w:val="24"/>
          <w:szCs w:val="24"/>
        </w:rPr>
        <w:t xml:space="preserve"> </w:t>
      </w:r>
      <w:r w:rsidRPr="005D6AF7">
        <w:rPr>
          <w:rFonts w:eastAsia="Times New Roman" w:cs="Calibri"/>
          <w:sz w:val="24"/>
          <w:szCs w:val="24"/>
          <w:lang w:eastAsia="ar-SA"/>
        </w:rPr>
        <w:t xml:space="preserve">adults learn new words. </w:t>
      </w:r>
      <w:r w:rsidRPr="005D6AF7">
        <w:rPr>
          <w:rFonts w:eastAsia="Times New Roman" w:cs="Calibri"/>
          <w:i/>
          <w:iCs/>
          <w:sz w:val="24"/>
          <w:szCs w:val="24"/>
          <w:lang w:eastAsia="ar-SA"/>
        </w:rPr>
        <w:t>Cognitive Psychology, 55</w:t>
      </w:r>
      <w:r w:rsidRPr="005D6AF7">
        <w:rPr>
          <w:rFonts w:eastAsia="Times New Roman" w:cs="Calibri"/>
          <w:sz w:val="24"/>
          <w:szCs w:val="24"/>
          <w:lang w:eastAsia="ar-SA"/>
        </w:rPr>
        <w:t>, 306-353.</w:t>
      </w:r>
    </w:p>
    <w:p w:rsidR="00533877" w:rsidRPr="005D6AF7" w:rsidRDefault="00533877" w:rsidP="00533877">
      <w:pPr>
        <w:spacing w:line="480" w:lineRule="auto"/>
        <w:ind w:left="720" w:hanging="720"/>
        <w:rPr>
          <w:sz w:val="24"/>
          <w:szCs w:val="24"/>
        </w:rPr>
      </w:pPr>
      <w:r w:rsidRPr="005D6AF7">
        <w:rPr>
          <w:sz w:val="24"/>
          <w:szCs w:val="24"/>
          <w:lang w:val="fr-FR"/>
        </w:rPr>
        <w:t xml:space="preserve">Lewis, P., &amp; </w:t>
      </w:r>
      <w:proofErr w:type="spellStart"/>
      <w:r w:rsidRPr="005D6AF7">
        <w:rPr>
          <w:sz w:val="24"/>
          <w:szCs w:val="24"/>
          <w:lang w:val="fr-FR"/>
        </w:rPr>
        <w:t>Durrant</w:t>
      </w:r>
      <w:proofErr w:type="spellEnd"/>
      <w:r w:rsidRPr="005D6AF7">
        <w:rPr>
          <w:sz w:val="24"/>
          <w:szCs w:val="24"/>
          <w:lang w:val="fr-FR"/>
        </w:rPr>
        <w:t xml:space="preserve">, S.J. (2011). </w:t>
      </w:r>
      <w:r w:rsidRPr="005D6AF7">
        <w:rPr>
          <w:sz w:val="24"/>
          <w:szCs w:val="24"/>
        </w:rPr>
        <w:t xml:space="preserve">Overlapping memory replay during sleep builds cognitive schemata. </w:t>
      </w:r>
      <w:r w:rsidRPr="005D6AF7">
        <w:rPr>
          <w:i/>
          <w:sz w:val="24"/>
          <w:szCs w:val="24"/>
        </w:rPr>
        <w:t>Trends in Cognitive Science, 15(8)</w:t>
      </w:r>
      <w:r w:rsidRPr="005D6AF7">
        <w:rPr>
          <w:sz w:val="24"/>
          <w:szCs w:val="24"/>
        </w:rPr>
        <w:t xml:space="preserve">, 343-351.  </w:t>
      </w:r>
    </w:p>
    <w:p w:rsidR="00533877" w:rsidRPr="005D6AF7" w:rsidRDefault="00533877" w:rsidP="00533877">
      <w:pPr>
        <w:spacing w:line="480" w:lineRule="auto"/>
        <w:ind w:left="720" w:hanging="720"/>
        <w:rPr>
          <w:sz w:val="24"/>
          <w:szCs w:val="24"/>
        </w:rPr>
      </w:pPr>
      <w:proofErr w:type="gramStart"/>
      <w:r w:rsidRPr="005D6AF7">
        <w:rPr>
          <w:sz w:val="24"/>
          <w:szCs w:val="24"/>
        </w:rPr>
        <w:t>Lloyd, C., &amp; Contreras, N. (1987).</w:t>
      </w:r>
      <w:proofErr w:type="gramEnd"/>
      <w:r w:rsidRPr="005D6AF7">
        <w:rPr>
          <w:sz w:val="24"/>
          <w:szCs w:val="24"/>
        </w:rPr>
        <w:t xml:space="preserve"> </w:t>
      </w:r>
      <w:proofErr w:type="gramStart"/>
      <w:r w:rsidRPr="005D6AF7">
        <w:rPr>
          <w:sz w:val="24"/>
          <w:szCs w:val="24"/>
        </w:rPr>
        <w:t>Science inside-out.</w:t>
      </w:r>
      <w:proofErr w:type="gramEnd"/>
      <w:r w:rsidRPr="005D6AF7">
        <w:rPr>
          <w:sz w:val="24"/>
          <w:szCs w:val="24"/>
        </w:rPr>
        <w:t xml:space="preserve"> </w:t>
      </w:r>
      <w:r w:rsidRPr="005D6AF7">
        <w:rPr>
          <w:i/>
          <w:sz w:val="24"/>
          <w:szCs w:val="24"/>
        </w:rPr>
        <w:t>Science &amp; Children, 25</w:t>
      </w:r>
      <w:r w:rsidRPr="005D6AF7">
        <w:rPr>
          <w:sz w:val="24"/>
          <w:szCs w:val="24"/>
        </w:rPr>
        <w:t>, 30-31.</w:t>
      </w:r>
    </w:p>
    <w:p w:rsidR="00533877" w:rsidRPr="005D6AF7" w:rsidRDefault="00533877" w:rsidP="00533877">
      <w:pPr>
        <w:spacing w:line="480" w:lineRule="auto"/>
        <w:ind w:left="720" w:hanging="720"/>
        <w:rPr>
          <w:sz w:val="24"/>
          <w:szCs w:val="24"/>
        </w:rPr>
      </w:pPr>
      <w:proofErr w:type="gramStart"/>
      <w:r w:rsidRPr="005D6AF7">
        <w:rPr>
          <w:rFonts w:cs="Calibri"/>
          <w:sz w:val="24"/>
          <w:szCs w:val="24"/>
        </w:rPr>
        <w:t>Mattys, S. L., &amp; Clark, J. H. (2002).</w:t>
      </w:r>
      <w:proofErr w:type="gramEnd"/>
      <w:r w:rsidRPr="005D6AF7">
        <w:rPr>
          <w:rFonts w:cs="Calibri"/>
          <w:sz w:val="24"/>
          <w:szCs w:val="24"/>
        </w:rPr>
        <w:t xml:space="preserve"> Lexical activity in speech processing: Evidence from pause detection. </w:t>
      </w:r>
      <w:r w:rsidRPr="005D6AF7">
        <w:rPr>
          <w:rFonts w:cs="Calibri"/>
          <w:i/>
          <w:sz w:val="24"/>
          <w:szCs w:val="24"/>
        </w:rPr>
        <w:t>Journal of Memory and Language, 47</w:t>
      </w:r>
      <w:r w:rsidRPr="005D6AF7">
        <w:rPr>
          <w:rFonts w:cs="Calibri"/>
          <w:sz w:val="24"/>
          <w:szCs w:val="24"/>
        </w:rPr>
        <w:t>(3), 343-359.</w:t>
      </w:r>
    </w:p>
    <w:p w:rsidR="00533877" w:rsidRPr="005D6AF7" w:rsidRDefault="00533877" w:rsidP="00533877">
      <w:pPr>
        <w:spacing w:line="480" w:lineRule="auto"/>
        <w:ind w:left="720" w:hanging="720"/>
        <w:rPr>
          <w:rFonts w:cstheme="minorHAnsi"/>
          <w:sz w:val="24"/>
          <w:szCs w:val="24"/>
        </w:rPr>
      </w:pPr>
      <w:proofErr w:type="spellStart"/>
      <w:proofErr w:type="gramStart"/>
      <w:r w:rsidRPr="005D6AF7">
        <w:rPr>
          <w:rFonts w:cstheme="minorHAnsi"/>
          <w:sz w:val="24"/>
          <w:szCs w:val="24"/>
        </w:rPr>
        <w:t>McKague</w:t>
      </w:r>
      <w:proofErr w:type="spellEnd"/>
      <w:r w:rsidRPr="005D6AF7">
        <w:rPr>
          <w:rFonts w:cstheme="minorHAnsi"/>
          <w:sz w:val="24"/>
          <w:szCs w:val="24"/>
        </w:rPr>
        <w:t>, M., Pratt, C., &amp; Johnston, M. B. (2001).</w:t>
      </w:r>
      <w:proofErr w:type="gramEnd"/>
      <w:r w:rsidRPr="005D6AF7">
        <w:rPr>
          <w:rFonts w:cstheme="minorHAnsi"/>
          <w:sz w:val="24"/>
          <w:szCs w:val="24"/>
        </w:rPr>
        <w:t xml:space="preserve"> The effect of oral vocabulary on reading visually novel words: a comparison of the dual-route-cascaded and triangle frameworks. </w:t>
      </w:r>
      <w:r w:rsidRPr="005D6AF7">
        <w:rPr>
          <w:rFonts w:cstheme="minorHAnsi"/>
          <w:i/>
          <w:iCs/>
          <w:sz w:val="24"/>
          <w:szCs w:val="24"/>
        </w:rPr>
        <w:t xml:space="preserve">Cognition, 80, </w:t>
      </w:r>
      <w:r w:rsidRPr="005D6AF7">
        <w:rPr>
          <w:rFonts w:cstheme="minorHAnsi"/>
          <w:sz w:val="24"/>
          <w:szCs w:val="24"/>
        </w:rPr>
        <w:t xml:space="preserve">231-262. </w:t>
      </w:r>
    </w:p>
    <w:p w:rsidR="00533877" w:rsidRPr="005D6AF7" w:rsidRDefault="00533877" w:rsidP="00533877">
      <w:pPr>
        <w:spacing w:line="480" w:lineRule="auto"/>
        <w:ind w:left="720" w:hanging="720"/>
        <w:rPr>
          <w:rFonts w:cstheme="minorHAnsi"/>
          <w:sz w:val="24"/>
          <w:szCs w:val="24"/>
        </w:rPr>
      </w:pPr>
      <w:r w:rsidRPr="005D6AF7">
        <w:rPr>
          <w:rFonts w:cstheme="minorHAnsi"/>
          <w:sz w:val="24"/>
          <w:szCs w:val="24"/>
          <w:lang w:val="de-DE"/>
        </w:rPr>
        <w:t xml:space="preserve">McClelland, J. L., &amp; Elman, J. L. (1986). </w:t>
      </w:r>
      <w:proofErr w:type="gramStart"/>
      <w:r w:rsidRPr="005D6AF7">
        <w:rPr>
          <w:rFonts w:cstheme="minorHAnsi"/>
          <w:sz w:val="24"/>
          <w:szCs w:val="24"/>
        </w:rPr>
        <w:t>The TRACE model of speech perception.</w:t>
      </w:r>
      <w:proofErr w:type="gramEnd"/>
      <w:r w:rsidRPr="005D6AF7">
        <w:rPr>
          <w:rFonts w:cstheme="minorHAnsi"/>
          <w:sz w:val="24"/>
          <w:szCs w:val="24"/>
        </w:rPr>
        <w:t xml:space="preserve"> </w:t>
      </w:r>
      <w:r w:rsidRPr="005D6AF7">
        <w:rPr>
          <w:rFonts w:cstheme="minorHAnsi"/>
          <w:i/>
          <w:iCs/>
          <w:sz w:val="24"/>
          <w:szCs w:val="24"/>
        </w:rPr>
        <w:t xml:space="preserve">Cognitive Psychology, 10, </w:t>
      </w:r>
      <w:r w:rsidRPr="005D6AF7">
        <w:rPr>
          <w:rFonts w:cstheme="minorHAnsi"/>
          <w:sz w:val="24"/>
          <w:szCs w:val="24"/>
        </w:rPr>
        <w:t xml:space="preserve">1-86. </w:t>
      </w:r>
    </w:p>
    <w:p w:rsidR="00533877" w:rsidRPr="005D6AF7" w:rsidRDefault="00533877" w:rsidP="00533877">
      <w:pPr>
        <w:spacing w:line="360" w:lineRule="auto"/>
        <w:ind w:left="567" w:hanging="567"/>
        <w:rPr>
          <w:rFonts w:cstheme="minorHAnsi"/>
          <w:sz w:val="24"/>
          <w:szCs w:val="24"/>
        </w:rPr>
      </w:pPr>
      <w:proofErr w:type="gramStart"/>
      <w:r w:rsidRPr="005D6AF7">
        <w:rPr>
          <w:rFonts w:cstheme="minorHAnsi"/>
          <w:sz w:val="24"/>
          <w:szCs w:val="24"/>
        </w:rPr>
        <w:lastRenderedPageBreak/>
        <w:t>McClelland, J. L., McNaughton, B. L., &amp; O'Reilly, R. C. (1995).</w:t>
      </w:r>
      <w:proofErr w:type="gramEnd"/>
      <w:r w:rsidRPr="005D6AF7">
        <w:rPr>
          <w:rFonts w:cstheme="minorHAnsi"/>
          <w:sz w:val="24"/>
          <w:szCs w:val="24"/>
        </w:rPr>
        <w:t xml:space="preserve"> Why there are complementary learning-systems in the hippocampus and </w:t>
      </w:r>
      <w:proofErr w:type="spellStart"/>
      <w:r w:rsidRPr="005D6AF7">
        <w:rPr>
          <w:rFonts w:cstheme="minorHAnsi"/>
          <w:sz w:val="24"/>
          <w:szCs w:val="24"/>
        </w:rPr>
        <w:t>neocortex</w:t>
      </w:r>
      <w:proofErr w:type="spellEnd"/>
      <w:r w:rsidRPr="005D6AF7">
        <w:rPr>
          <w:rFonts w:cstheme="minorHAnsi"/>
          <w:sz w:val="24"/>
          <w:szCs w:val="24"/>
        </w:rPr>
        <w:t xml:space="preserve">: Insights from the successes and failures of connectionist models of learning and memory.  </w:t>
      </w:r>
      <w:r w:rsidRPr="005D6AF7">
        <w:rPr>
          <w:rFonts w:cstheme="minorHAnsi"/>
          <w:i/>
          <w:sz w:val="24"/>
          <w:szCs w:val="24"/>
        </w:rPr>
        <w:t>Psychological Review, 102</w:t>
      </w:r>
      <w:r w:rsidRPr="005D6AF7">
        <w:rPr>
          <w:rFonts w:cstheme="minorHAnsi"/>
          <w:sz w:val="24"/>
          <w:szCs w:val="24"/>
        </w:rPr>
        <w:t>(3), 419-457.</w:t>
      </w:r>
    </w:p>
    <w:p w:rsidR="00533877" w:rsidRPr="005D6AF7" w:rsidRDefault="00533877" w:rsidP="00533877">
      <w:pPr>
        <w:spacing w:line="360" w:lineRule="auto"/>
        <w:ind w:left="567" w:hanging="567"/>
        <w:rPr>
          <w:sz w:val="24"/>
          <w:szCs w:val="24"/>
        </w:rPr>
      </w:pPr>
      <w:proofErr w:type="spellStart"/>
      <w:r w:rsidRPr="005D6AF7">
        <w:rPr>
          <w:sz w:val="24"/>
          <w:szCs w:val="24"/>
        </w:rPr>
        <w:t>McGuigan</w:t>
      </w:r>
      <w:proofErr w:type="spellEnd"/>
      <w:r w:rsidRPr="005D6AF7">
        <w:rPr>
          <w:sz w:val="24"/>
          <w:szCs w:val="24"/>
        </w:rPr>
        <w:t xml:space="preserve">, L. (1990). </w:t>
      </w:r>
      <w:proofErr w:type="gramStart"/>
      <w:r w:rsidRPr="005D6AF7">
        <w:rPr>
          <w:sz w:val="24"/>
          <w:szCs w:val="24"/>
        </w:rPr>
        <w:t>Words, words, words.</w:t>
      </w:r>
      <w:proofErr w:type="gramEnd"/>
      <w:r w:rsidRPr="005D6AF7">
        <w:rPr>
          <w:sz w:val="24"/>
          <w:szCs w:val="24"/>
        </w:rPr>
        <w:t xml:space="preserve"> </w:t>
      </w:r>
      <w:r w:rsidRPr="005D6AF7">
        <w:rPr>
          <w:i/>
          <w:iCs/>
          <w:sz w:val="24"/>
          <w:szCs w:val="24"/>
        </w:rPr>
        <w:t>Primary Science Review</w:t>
      </w:r>
      <w:r w:rsidRPr="005D6AF7">
        <w:rPr>
          <w:sz w:val="24"/>
          <w:szCs w:val="24"/>
        </w:rPr>
        <w:t xml:space="preserve">, </w:t>
      </w:r>
      <w:r w:rsidRPr="005D6AF7">
        <w:rPr>
          <w:i/>
          <w:iCs/>
          <w:sz w:val="24"/>
          <w:szCs w:val="24"/>
        </w:rPr>
        <w:t>14</w:t>
      </w:r>
      <w:r w:rsidRPr="005D6AF7">
        <w:rPr>
          <w:sz w:val="24"/>
          <w:szCs w:val="24"/>
        </w:rPr>
        <w:t xml:space="preserve">, 32-33. </w:t>
      </w:r>
    </w:p>
    <w:p w:rsidR="00795015" w:rsidRPr="00795015" w:rsidRDefault="00533877" w:rsidP="00795015">
      <w:pPr>
        <w:spacing w:line="360" w:lineRule="auto"/>
        <w:ind w:left="567" w:hanging="567"/>
        <w:rPr>
          <w:rFonts w:cstheme="minorHAnsi"/>
          <w:sz w:val="24"/>
          <w:szCs w:val="24"/>
        </w:rPr>
      </w:pPr>
      <w:proofErr w:type="gramStart"/>
      <w:r w:rsidRPr="005D6AF7">
        <w:rPr>
          <w:rFonts w:cstheme="minorHAnsi"/>
          <w:sz w:val="24"/>
          <w:szCs w:val="24"/>
        </w:rPr>
        <w:t>McKay, A., Davis, C., Savage, G., &amp; Castles, A. (2008).</w:t>
      </w:r>
      <w:proofErr w:type="gramEnd"/>
      <w:r w:rsidRPr="005D6AF7">
        <w:rPr>
          <w:rFonts w:cstheme="minorHAnsi"/>
          <w:sz w:val="24"/>
          <w:szCs w:val="24"/>
        </w:rPr>
        <w:t xml:space="preserve"> Semantic involvement in reading aloud: </w:t>
      </w:r>
      <w:r w:rsidRPr="00795015">
        <w:rPr>
          <w:rFonts w:cstheme="minorHAnsi"/>
          <w:sz w:val="24"/>
          <w:szCs w:val="24"/>
        </w:rPr>
        <w:t xml:space="preserve">Evidence from a </w:t>
      </w:r>
      <w:proofErr w:type="spellStart"/>
      <w:r w:rsidRPr="00795015">
        <w:rPr>
          <w:rFonts w:cstheme="minorHAnsi"/>
          <w:sz w:val="24"/>
          <w:szCs w:val="24"/>
        </w:rPr>
        <w:t>nonword</w:t>
      </w:r>
      <w:proofErr w:type="spellEnd"/>
      <w:r w:rsidRPr="00795015">
        <w:rPr>
          <w:rFonts w:cstheme="minorHAnsi"/>
          <w:sz w:val="24"/>
          <w:szCs w:val="24"/>
        </w:rPr>
        <w:t xml:space="preserve"> training study. </w:t>
      </w:r>
      <w:r w:rsidRPr="00795015">
        <w:rPr>
          <w:rFonts w:cstheme="minorHAnsi"/>
          <w:i/>
          <w:iCs/>
          <w:sz w:val="24"/>
          <w:szCs w:val="24"/>
        </w:rPr>
        <w:t xml:space="preserve">Journal of Experimental Psychology: Learning, Memory, and Cognition, 34, </w:t>
      </w:r>
      <w:r w:rsidRPr="00795015">
        <w:rPr>
          <w:rFonts w:cstheme="minorHAnsi"/>
          <w:sz w:val="24"/>
          <w:szCs w:val="24"/>
        </w:rPr>
        <w:t>1495-</w:t>
      </w:r>
      <w:r w:rsidRPr="00795015">
        <w:rPr>
          <w:rFonts w:cstheme="minorHAnsi"/>
          <w:i/>
          <w:iCs/>
          <w:sz w:val="24"/>
          <w:szCs w:val="24"/>
        </w:rPr>
        <w:t xml:space="preserve"> </w:t>
      </w:r>
      <w:r w:rsidRPr="00795015">
        <w:rPr>
          <w:rFonts w:cstheme="minorHAnsi"/>
          <w:sz w:val="24"/>
          <w:szCs w:val="24"/>
        </w:rPr>
        <w:t>1517.</w:t>
      </w:r>
    </w:p>
    <w:p w:rsidR="00795015" w:rsidRPr="00795015" w:rsidRDefault="00795015" w:rsidP="00795015">
      <w:pPr>
        <w:spacing w:line="360" w:lineRule="auto"/>
        <w:ind w:left="567" w:hanging="567"/>
        <w:rPr>
          <w:rFonts w:cstheme="minorHAnsi"/>
          <w:sz w:val="24"/>
          <w:szCs w:val="24"/>
        </w:rPr>
      </w:pPr>
      <w:proofErr w:type="gramStart"/>
      <w:r w:rsidRPr="00795015">
        <w:rPr>
          <w:rFonts w:cs="Times New Roman"/>
          <w:sz w:val="24"/>
          <w:szCs w:val="24"/>
        </w:rPr>
        <w:t xml:space="preserve">Nagy, W., Herman, P., </w:t>
      </w:r>
      <w:r w:rsidRPr="00795015">
        <w:rPr>
          <w:rFonts w:cs="Times New Roman"/>
          <w:i/>
          <w:iCs/>
          <w:sz w:val="24"/>
          <w:szCs w:val="24"/>
        </w:rPr>
        <w:t xml:space="preserve">&amp; </w:t>
      </w:r>
      <w:r w:rsidRPr="00795015">
        <w:rPr>
          <w:rFonts w:cs="Times New Roman"/>
          <w:sz w:val="24"/>
          <w:szCs w:val="24"/>
        </w:rPr>
        <w:t>Anderson, R. (1985).</w:t>
      </w:r>
      <w:proofErr w:type="gramEnd"/>
      <w:r w:rsidRPr="00795015">
        <w:rPr>
          <w:rFonts w:cs="Times New Roman"/>
          <w:sz w:val="24"/>
          <w:szCs w:val="24"/>
        </w:rPr>
        <w:t xml:space="preserve"> Learning words from context. </w:t>
      </w:r>
      <w:proofErr w:type="gramStart"/>
      <w:r w:rsidRPr="00795015">
        <w:rPr>
          <w:rFonts w:cs="Times New Roman"/>
          <w:i/>
          <w:iCs/>
          <w:sz w:val="24"/>
          <w:szCs w:val="24"/>
        </w:rPr>
        <w:t>Reading Research</w:t>
      </w:r>
      <w:r w:rsidRPr="00795015">
        <w:rPr>
          <w:rFonts w:cstheme="minorHAnsi"/>
          <w:sz w:val="24"/>
          <w:szCs w:val="24"/>
        </w:rPr>
        <w:t xml:space="preserve"> </w:t>
      </w:r>
      <w:r w:rsidRPr="00795015">
        <w:rPr>
          <w:rFonts w:cs="Times New Roman"/>
          <w:i/>
          <w:iCs/>
          <w:sz w:val="24"/>
          <w:szCs w:val="24"/>
        </w:rPr>
        <w:t xml:space="preserve">Quarterly, 20, </w:t>
      </w:r>
      <w:r w:rsidRPr="00795015">
        <w:rPr>
          <w:rFonts w:cs="Times New Roman"/>
          <w:sz w:val="24"/>
          <w:szCs w:val="24"/>
        </w:rPr>
        <w:t>233-253</w:t>
      </w:r>
      <w:r>
        <w:rPr>
          <w:rFonts w:cs="Times New Roman"/>
          <w:sz w:val="24"/>
          <w:szCs w:val="24"/>
        </w:rPr>
        <w:t>.</w:t>
      </w:r>
      <w:proofErr w:type="gramEnd"/>
    </w:p>
    <w:p w:rsidR="00533877" w:rsidRPr="005D6AF7" w:rsidRDefault="00533877" w:rsidP="00795015">
      <w:pPr>
        <w:spacing w:line="480" w:lineRule="auto"/>
        <w:ind w:left="720" w:hanging="720"/>
        <w:rPr>
          <w:sz w:val="24"/>
          <w:szCs w:val="24"/>
        </w:rPr>
      </w:pPr>
      <w:proofErr w:type="gramStart"/>
      <w:r w:rsidRPr="00795015">
        <w:rPr>
          <w:sz w:val="24"/>
          <w:szCs w:val="24"/>
        </w:rPr>
        <w:t>Nagy, W., &amp; Scott, J.</w:t>
      </w:r>
      <w:r w:rsidRPr="005D6AF7">
        <w:rPr>
          <w:sz w:val="24"/>
          <w:szCs w:val="24"/>
        </w:rPr>
        <w:t xml:space="preserve"> (2000).</w:t>
      </w:r>
      <w:proofErr w:type="gramEnd"/>
      <w:r w:rsidRPr="005D6AF7">
        <w:rPr>
          <w:sz w:val="24"/>
          <w:szCs w:val="24"/>
        </w:rPr>
        <w:t xml:space="preserve"> </w:t>
      </w:r>
      <w:r w:rsidRPr="005D6AF7">
        <w:rPr>
          <w:i/>
          <w:sz w:val="24"/>
          <w:szCs w:val="24"/>
        </w:rPr>
        <w:t>Vocabulary Processes</w:t>
      </w:r>
      <w:r w:rsidRPr="005D6AF7">
        <w:rPr>
          <w:sz w:val="24"/>
          <w:szCs w:val="24"/>
        </w:rPr>
        <w:t xml:space="preserve">. In M. </w:t>
      </w:r>
      <w:proofErr w:type="spellStart"/>
      <w:r w:rsidRPr="005D6AF7">
        <w:rPr>
          <w:sz w:val="24"/>
          <w:szCs w:val="24"/>
        </w:rPr>
        <w:t>Kamil</w:t>
      </w:r>
      <w:proofErr w:type="spellEnd"/>
      <w:r w:rsidRPr="005D6AF7">
        <w:rPr>
          <w:sz w:val="24"/>
          <w:szCs w:val="24"/>
        </w:rPr>
        <w:t xml:space="preserve">, P. </w:t>
      </w:r>
      <w:proofErr w:type="spellStart"/>
      <w:r w:rsidRPr="005D6AF7">
        <w:rPr>
          <w:sz w:val="24"/>
          <w:szCs w:val="24"/>
        </w:rPr>
        <w:t>Mosenthal</w:t>
      </w:r>
      <w:proofErr w:type="spellEnd"/>
      <w:r w:rsidRPr="005D6AF7">
        <w:rPr>
          <w:sz w:val="24"/>
          <w:szCs w:val="24"/>
        </w:rPr>
        <w:t xml:space="preserve">, P.D. Pearson &amp; R. Barr (Eds.), Handbook of reading research (Vol. 3, pp. 269 – 284). Mahwah, NJ: Erlbaum. </w:t>
      </w:r>
    </w:p>
    <w:p w:rsidR="00533877" w:rsidRPr="005D6AF7" w:rsidRDefault="00533877" w:rsidP="00533877">
      <w:pPr>
        <w:spacing w:line="480" w:lineRule="auto"/>
        <w:ind w:left="720" w:hanging="720"/>
        <w:rPr>
          <w:rFonts w:cstheme="minorHAnsi"/>
          <w:sz w:val="24"/>
          <w:szCs w:val="24"/>
        </w:rPr>
      </w:pPr>
      <w:proofErr w:type="gramStart"/>
      <w:r w:rsidRPr="005D6AF7">
        <w:rPr>
          <w:rFonts w:cstheme="minorHAnsi"/>
          <w:sz w:val="24"/>
          <w:szCs w:val="24"/>
        </w:rPr>
        <w:t>Nation, K., Angell, P., &amp; Castles, A. (2007).</w:t>
      </w:r>
      <w:proofErr w:type="gramEnd"/>
      <w:r w:rsidRPr="005D6AF7">
        <w:rPr>
          <w:rFonts w:cstheme="minorHAnsi"/>
          <w:sz w:val="24"/>
          <w:szCs w:val="24"/>
        </w:rPr>
        <w:t xml:space="preserve"> Orthographic learning via self-teaching in children learning to read English: effects of exposure, durability, and context. </w:t>
      </w:r>
      <w:r w:rsidRPr="005D6AF7">
        <w:rPr>
          <w:rFonts w:cstheme="minorHAnsi"/>
          <w:i/>
          <w:iCs/>
          <w:sz w:val="24"/>
          <w:szCs w:val="24"/>
        </w:rPr>
        <w:t xml:space="preserve">Journal of Experimental Child Psychology, 96, </w:t>
      </w:r>
      <w:r w:rsidRPr="005D6AF7">
        <w:rPr>
          <w:rFonts w:cstheme="minorHAnsi"/>
          <w:sz w:val="24"/>
          <w:szCs w:val="24"/>
        </w:rPr>
        <w:t>71-84.</w:t>
      </w:r>
    </w:p>
    <w:p w:rsidR="00533877" w:rsidRPr="005D6AF7" w:rsidRDefault="00533877" w:rsidP="00533877">
      <w:pPr>
        <w:spacing w:line="360" w:lineRule="auto"/>
        <w:ind w:left="709" w:hanging="720"/>
        <w:rPr>
          <w:rFonts w:eastAsia="Calibri" w:cs="Times New Roman"/>
          <w:sz w:val="24"/>
          <w:szCs w:val="24"/>
        </w:rPr>
      </w:pPr>
      <w:r w:rsidRPr="005D6AF7">
        <w:rPr>
          <w:rFonts w:eastAsia="Calibri" w:cs="Times New Roman"/>
          <w:sz w:val="24"/>
          <w:szCs w:val="24"/>
        </w:rPr>
        <w:t>Nation, K</w:t>
      </w:r>
      <w:proofErr w:type="gramStart"/>
      <w:r w:rsidRPr="005D6AF7">
        <w:rPr>
          <w:rFonts w:eastAsia="Calibri" w:cs="Times New Roman"/>
          <w:sz w:val="24"/>
          <w:szCs w:val="24"/>
        </w:rPr>
        <w:t>,.</w:t>
      </w:r>
      <w:proofErr w:type="gramEnd"/>
      <w:r w:rsidRPr="005D6AF7">
        <w:rPr>
          <w:rFonts w:eastAsia="Calibri" w:cs="Times New Roman"/>
          <w:sz w:val="24"/>
          <w:szCs w:val="24"/>
        </w:rPr>
        <w:t xml:space="preserve"> </w:t>
      </w:r>
      <w:proofErr w:type="gramStart"/>
      <w:r w:rsidRPr="005D6AF7">
        <w:rPr>
          <w:rFonts w:eastAsia="Calibri" w:cs="Times New Roman"/>
          <w:sz w:val="24"/>
          <w:szCs w:val="24"/>
        </w:rPr>
        <w:t>Clarke, P., Marshall, C. &amp; Durand, M. (2004).</w:t>
      </w:r>
      <w:proofErr w:type="gramEnd"/>
      <w:r w:rsidRPr="005D6AF7">
        <w:rPr>
          <w:rFonts w:eastAsia="Calibri" w:cs="Times New Roman"/>
          <w:sz w:val="24"/>
          <w:szCs w:val="24"/>
        </w:rPr>
        <w:t xml:space="preserve"> Hidden language impairments in children: parallels between poor reading comprehension and specific language impairment. </w:t>
      </w:r>
      <w:r w:rsidRPr="005D6AF7">
        <w:rPr>
          <w:rFonts w:eastAsia="Calibri" w:cs="Times New Roman"/>
          <w:i/>
          <w:sz w:val="24"/>
          <w:szCs w:val="24"/>
        </w:rPr>
        <w:t>Journal of Speech, Language, and Hearing Research, 47</w:t>
      </w:r>
      <w:r w:rsidRPr="005D6AF7">
        <w:rPr>
          <w:rFonts w:eastAsia="Calibri" w:cs="Times New Roman"/>
          <w:sz w:val="24"/>
          <w:szCs w:val="24"/>
        </w:rPr>
        <w:t xml:space="preserve">, 199 – 212.  </w:t>
      </w:r>
    </w:p>
    <w:p w:rsidR="00533877" w:rsidRPr="005D6AF7" w:rsidRDefault="00533877" w:rsidP="00533877">
      <w:pPr>
        <w:spacing w:line="360" w:lineRule="auto"/>
        <w:ind w:left="709" w:hanging="720"/>
        <w:rPr>
          <w:rFonts w:eastAsia="Calibri" w:cs="Times New Roman"/>
          <w:sz w:val="24"/>
          <w:szCs w:val="24"/>
        </w:rPr>
      </w:pPr>
      <w:proofErr w:type="gramStart"/>
      <w:r w:rsidRPr="005D6AF7">
        <w:rPr>
          <w:rFonts w:eastAsia="Calibri" w:cs="Times New Roman"/>
          <w:sz w:val="24"/>
          <w:szCs w:val="24"/>
        </w:rPr>
        <w:t>Nation, K. &amp; Snowling, M.J. (1998).</w:t>
      </w:r>
      <w:proofErr w:type="gramEnd"/>
      <w:r w:rsidRPr="005D6AF7">
        <w:rPr>
          <w:rFonts w:eastAsia="Calibri" w:cs="Times New Roman"/>
          <w:sz w:val="24"/>
          <w:szCs w:val="24"/>
        </w:rPr>
        <w:t xml:space="preserve"> Semantic processing and the development of word recognition skills: evidence from children with reading comprehension difficulties. </w:t>
      </w:r>
      <w:r w:rsidRPr="005D6AF7">
        <w:rPr>
          <w:rFonts w:eastAsia="Calibri" w:cs="Times New Roman"/>
          <w:i/>
          <w:sz w:val="24"/>
          <w:szCs w:val="24"/>
        </w:rPr>
        <w:t>Journal of Memory &amp; Language, 39</w:t>
      </w:r>
      <w:r w:rsidRPr="005D6AF7">
        <w:rPr>
          <w:rFonts w:eastAsia="Calibri" w:cs="Times New Roman"/>
          <w:sz w:val="24"/>
          <w:szCs w:val="24"/>
        </w:rPr>
        <w:t>, 85-101.</w:t>
      </w:r>
    </w:p>
    <w:p w:rsidR="00533877" w:rsidRPr="005D6AF7" w:rsidRDefault="00533877" w:rsidP="00533877">
      <w:pPr>
        <w:spacing w:line="480" w:lineRule="auto"/>
        <w:ind w:left="720" w:hanging="720"/>
        <w:rPr>
          <w:rFonts w:cstheme="minorHAnsi"/>
          <w:sz w:val="24"/>
          <w:szCs w:val="24"/>
        </w:rPr>
      </w:pPr>
      <w:proofErr w:type="gramStart"/>
      <w:r w:rsidRPr="005D6AF7">
        <w:rPr>
          <w:rFonts w:cstheme="minorHAnsi"/>
          <w:sz w:val="24"/>
          <w:szCs w:val="24"/>
        </w:rPr>
        <w:t>NICHHD (National Institute of Child Hea</w:t>
      </w:r>
      <w:r w:rsidRPr="005D6AF7">
        <w:rPr>
          <w:sz w:val="24"/>
          <w:szCs w:val="24"/>
        </w:rPr>
        <w:t>lth &amp; Human Development) (2011).</w:t>
      </w:r>
      <w:proofErr w:type="gramEnd"/>
      <w:r w:rsidRPr="005D6AF7">
        <w:rPr>
          <w:sz w:val="24"/>
          <w:szCs w:val="24"/>
        </w:rPr>
        <w:t xml:space="preserve"> </w:t>
      </w:r>
      <w:proofErr w:type="gramStart"/>
      <w:r w:rsidRPr="005D6AF7">
        <w:rPr>
          <w:sz w:val="24"/>
          <w:szCs w:val="24"/>
        </w:rPr>
        <w:t>Vocabulary Instruction.</w:t>
      </w:r>
      <w:proofErr w:type="gramEnd"/>
      <w:r w:rsidRPr="005D6AF7">
        <w:rPr>
          <w:sz w:val="24"/>
          <w:szCs w:val="24"/>
        </w:rPr>
        <w:t xml:space="preserve"> </w:t>
      </w:r>
      <w:hyperlink r:id="rId12" w:history="1">
        <w:r w:rsidRPr="005D6AF7">
          <w:rPr>
            <w:rStyle w:val="Hyperlink"/>
            <w:sz w:val="24"/>
            <w:szCs w:val="24"/>
          </w:rPr>
          <w:t>http://www.nichd.nih.gov/publications/pubs/PRF-teachers-k-3-vocab.cfm</w:t>
        </w:r>
      </w:hyperlink>
      <w:r w:rsidRPr="005D6AF7">
        <w:rPr>
          <w:sz w:val="24"/>
          <w:szCs w:val="24"/>
        </w:rPr>
        <w:t xml:space="preserve"> Accessed 16/09/2011.  </w:t>
      </w:r>
    </w:p>
    <w:p w:rsidR="00533877" w:rsidRPr="005D6AF7" w:rsidRDefault="00533877" w:rsidP="00533877">
      <w:pPr>
        <w:spacing w:line="360" w:lineRule="auto"/>
        <w:ind w:left="567" w:hanging="567"/>
        <w:rPr>
          <w:rFonts w:cstheme="minorHAnsi"/>
          <w:sz w:val="24"/>
          <w:szCs w:val="24"/>
        </w:rPr>
      </w:pPr>
      <w:proofErr w:type="gramStart"/>
      <w:r w:rsidRPr="005D6AF7">
        <w:rPr>
          <w:rFonts w:cstheme="minorHAnsi"/>
          <w:sz w:val="24"/>
          <w:szCs w:val="24"/>
        </w:rPr>
        <w:lastRenderedPageBreak/>
        <w:t>Norman, K. A., &amp; O'Reilly, R. C. (2003).</w:t>
      </w:r>
      <w:proofErr w:type="gramEnd"/>
      <w:r w:rsidRPr="005D6AF7">
        <w:rPr>
          <w:rFonts w:cstheme="minorHAnsi"/>
          <w:sz w:val="24"/>
          <w:szCs w:val="24"/>
        </w:rPr>
        <w:t xml:space="preserve"> </w:t>
      </w:r>
      <w:proofErr w:type="spellStart"/>
      <w:proofErr w:type="gramStart"/>
      <w:r w:rsidRPr="005D6AF7">
        <w:rPr>
          <w:rFonts w:cstheme="minorHAnsi"/>
          <w:sz w:val="24"/>
          <w:szCs w:val="24"/>
        </w:rPr>
        <w:t>Modeling</w:t>
      </w:r>
      <w:proofErr w:type="spellEnd"/>
      <w:r w:rsidRPr="005D6AF7">
        <w:rPr>
          <w:rFonts w:cstheme="minorHAnsi"/>
          <w:sz w:val="24"/>
          <w:szCs w:val="24"/>
        </w:rPr>
        <w:t xml:space="preserve"> </w:t>
      </w:r>
      <w:proofErr w:type="spellStart"/>
      <w:r w:rsidRPr="005D6AF7">
        <w:rPr>
          <w:rFonts w:cstheme="minorHAnsi"/>
          <w:sz w:val="24"/>
          <w:szCs w:val="24"/>
        </w:rPr>
        <w:t>hippocampal</w:t>
      </w:r>
      <w:proofErr w:type="spellEnd"/>
      <w:r w:rsidRPr="005D6AF7">
        <w:rPr>
          <w:rFonts w:cstheme="minorHAnsi"/>
          <w:sz w:val="24"/>
          <w:szCs w:val="24"/>
        </w:rPr>
        <w:t xml:space="preserve"> and neocortical contributions to recognition memory: A complementary-learning-systems approach.</w:t>
      </w:r>
      <w:proofErr w:type="gramEnd"/>
      <w:r w:rsidRPr="005D6AF7">
        <w:rPr>
          <w:rFonts w:cstheme="minorHAnsi"/>
          <w:sz w:val="24"/>
          <w:szCs w:val="24"/>
        </w:rPr>
        <w:t xml:space="preserve"> </w:t>
      </w:r>
      <w:r w:rsidRPr="005D6AF7">
        <w:rPr>
          <w:rFonts w:cstheme="minorHAnsi"/>
          <w:i/>
          <w:sz w:val="24"/>
          <w:szCs w:val="24"/>
        </w:rPr>
        <w:t>Psychological Review, 110</w:t>
      </w:r>
      <w:r w:rsidRPr="005D6AF7">
        <w:rPr>
          <w:rFonts w:cstheme="minorHAnsi"/>
          <w:sz w:val="24"/>
          <w:szCs w:val="24"/>
        </w:rPr>
        <w:t>(4), 611-646.</w:t>
      </w:r>
    </w:p>
    <w:p w:rsidR="00533877" w:rsidRPr="005D6AF7" w:rsidRDefault="00533877" w:rsidP="00533877">
      <w:pPr>
        <w:spacing w:line="360" w:lineRule="auto"/>
        <w:ind w:left="567" w:hanging="567"/>
        <w:rPr>
          <w:rFonts w:cstheme="minorHAnsi"/>
          <w:sz w:val="24"/>
          <w:szCs w:val="24"/>
        </w:rPr>
      </w:pPr>
      <w:proofErr w:type="gramStart"/>
      <w:r w:rsidRPr="005D6AF7">
        <w:rPr>
          <w:rFonts w:cstheme="minorHAnsi"/>
          <w:sz w:val="24"/>
          <w:szCs w:val="24"/>
        </w:rPr>
        <w:t>Ouellette, G., &amp; Fraser, J.R. (2009).</w:t>
      </w:r>
      <w:proofErr w:type="gramEnd"/>
      <w:r w:rsidRPr="005D6AF7">
        <w:rPr>
          <w:rFonts w:cstheme="minorHAnsi"/>
          <w:sz w:val="24"/>
          <w:szCs w:val="24"/>
        </w:rPr>
        <w:t xml:space="preserve"> What exactly is a </w:t>
      </w:r>
      <w:proofErr w:type="spellStart"/>
      <w:r w:rsidRPr="005D6AF7">
        <w:rPr>
          <w:rFonts w:cstheme="minorHAnsi"/>
          <w:sz w:val="24"/>
          <w:szCs w:val="24"/>
        </w:rPr>
        <w:t>yait</w:t>
      </w:r>
      <w:proofErr w:type="spellEnd"/>
      <w:r w:rsidRPr="005D6AF7">
        <w:rPr>
          <w:rFonts w:cstheme="minorHAnsi"/>
          <w:sz w:val="24"/>
          <w:szCs w:val="24"/>
        </w:rPr>
        <w:t xml:space="preserve"> anyway: the role of semantics in orthographic </w:t>
      </w:r>
      <w:proofErr w:type="gramStart"/>
      <w:r w:rsidRPr="005D6AF7">
        <w:rPr>
          <w:rFonts w:cstheme="minorHAnsi"/>
          <w:sz w:val="24"/>
          <w:szCs w:val="24"/>
        </w:rPr>
        <w:t>learning.</w:t>
      </w:r>
      <w:proofErr w:type="gramEnd"/>
      <w:r w:rsidRPr="005D6AF7">
        <w:rPr>
          <w:rFonts w:cstheme="minorHAnsi"/>
          <w:sz w:val="24"/>
          <w:szCs w:val="24"/>
        </w:rPr>
        <w:t xml:space="preserve"> </w:t>
      </w:r>
      <w:r w:rsidRPr="005D6AF7">
        <w:rPr>
          <w:rFonts w:cstheme="minorHAnsi"/>
          <w:i/>
          <w:sz w:val="24"/>
          <w:szCs w:val="24"/>
        </w:rPr>
        <w:t>Journal of Experimental Child Psychology, 104</w:t>
      </w:r>
      <w:r w:rsidRPr="005D6AF7">
        <w:rPr>
          <w:rFonts w:cstheme="minorHAnsi"/>
          <w:sz w:val="24"/>
          <w:szCs w:val="24"/>
        </w:rPr>
        <w:t xml:space="preserve">, 239 – 251. </w:t>
      </w:r>
    </w:p>
    <w:p w:rsidR="00533877" w:rsidRPr="005D6AF7" w:rsidRDefault="00533877" w:rsidP="00533877">
      <w:pPr>
        <w:spacing w:line="360" w:lineRule="auto"/>
        <w:ind w:left="567" w:hanging="567"/>
        <w:rPr>
          <w:rFonts w:cstheme="minorHAnsi"/>
          <w:sz w:val="24"/>
          <w:szCs w:val="24"/>
        </w:rPr>
      </w:pPr>
      <w:proofErr w:type="gramStart"/>
      <w:r w:rsidRPr="005D6AF7">
        <w:rPr>
          <w:rFonts w:cstheme="minorHAnsi"/>
          <w:sz w:val="24"/>
          <w:szCs w:val="24"/>
        </w:rPr>
        <w:t>O'Reilly, R. C., &amp; Norman, K. A. (2002).</w:t>
      </w:r>
      <w:proofErr w:type="gramEnd"/>
      <w:r w:rsidRPr="005D6AF7">
        <w:rPr>
          <w:rFonts w:cstheme="minorHAnsi"/>
          <w:sz w:val="24"/>
          <w:szCs w:val="24"/>
        </w:rPr>
        <w:t xml:space="preserve"> Hippocampal and neocortical contributions to memory: advances in the complementary learning systems framework. </w:t>
      </w:r>
      <w:r w:rsidRPr="005D6AF7">
        <w:rPr>
          <w:rFonts w:cstheme="minorHAnsi"/>
          <w:i/>
          <w:sz w:val="24"/>
          <w:szCs w:val="24"/>
        </w:rPr>
        <w:t>Trends in Cognitive Sciences, 6</w:t>
      </w:r>
      <w:r w:rsidRPr="005D6AF7">
        <w:rPr>
          <w:rFonts w:cstheme="minorHAnsi"/>
          <w:sz w:val="24"/>
          <w:szCs w:val="24"/>
        </w:rPr>
        <w:t>(12), 505-510.</w:t>
      </w:r>
    </w:p>
    <w:p w:rsidR="00533877" w:rsidRPr="005D6AF7" w:rsidRDefault="00533877" w:rsidP="00533877">
      <w:pPr>
        <w:spacing w:line="480" w:lineRule="auto"/>
        <w:ind w:left="720" w:hanging="720"/>
        <w:rPr>
          <w:rFonts w:cstheme="minorHAnsi"/>
          <w:sz w:val="24"/>
          <w:szCs w:val="24"/>
        </w:rPr>
      </w:pPr>
      <w:proofErr w:type="gramStart"/>
      <w:r w:rsidRPr="005D6AF7">
        <w:rPr>
          <w:rFonts w:cstheme="minorHAnsi"/>
          <w:sz w:val="24"/>
          <w:szCs w:val="24"/>
        </w:rPr>
        <w:t>Plunkett, K., &amp; Wood, C. (2006).</w:t>
      </w:r>
      <w:proofErr w:type="gramEnd"/>
      <w:r w:rsidRPr="005D6AF7">
        <w:rPr>
          <w:rFonts w:cstheme="minorHAnsi"/>
          <w:sz w:val="24"/>
          <w:szCs w:val="24"/>
        </w:rPr>
        <w:t xml:space="preserve"> </w:t>
      </w:r>
      <w:r w:rsidRPr="005D6AF7">
        <w:rPr>
          <w:rFonts w:cstheme="minorHAnsi"/>
          <w:i/>
          <w:sz w:val="24"/>
          <w:szCs w:val="24"/>
        </w:rPr>
        <w:t xml:space="preserve">The development of </w:t>
      </w:r>
      <w:proofErr w:type="gramStart"/>
      <w:r w:rsidRPr="005D6AF7">
        <w:rPr>
          <w:rFonts w:cstheme="minorHAnsi"/>
          <w:i/>
          <w:sz w:val="24"/>
          <w:szCs w:val="24"/>
        </w:rPr>
        <w:t>children’s understanding</w:t>
      </w:r>
      <w:proofErr w:type="gramEnd"/>
      <w:r w:rsidRPr="005D6AF7">
        <w:rPr>
          <w:rFonts w:cstheme="minorHAnsi"/>
          <w:i/>
          <w:sz w:val="24"/>
          <w:szCs w:val="24"/>
        </w:rPr>
        <w:t xml:space="preserve"> of grammar</w:t>
      </w:r>
      <w:r w:rsidRPr="005D6AF7">
        <w:rPr>
          <w:rFonts w:cstheme="minorHAnsi"/>
          <w:sz w:val="24"/>
          <w:szCs w:val="24"/>
        </w:rPr>
        <w:t xml:space="preserve">. </w:t>
      </w:r>
      <w:proofErr w:type="gramStart"/>
      <w:r w:rsidRPr="005D6AF7">
        <w:rPr>
          <w:rFonts w:cstheme="minorHAnsi"/>
          <w:sz w:val="24"/>
          <w:szCs w:val="24"/>
        </w:rPr>
        <w:t>In J. Oates, &amp; A. Grayson (Eds.), Cognitive and language development in children.</w:t>
      </w:r>
      <w:proofErr w:type="gramEnd"/>
      <w:r w:rsidRPr="005D6AF7">
        <w:rPr>
          <w:rFonts w:cstheme="minorHAnsi"/>
          <w:sz w:val="24"/>
          <w:szCs w:val="24"/>
        </w:rPr>
        <w:t xml:space="preserve"> Oxford: Blackwell/</w:t>
      </w:r>
      <w:proofErr w:type="gramStart"/>
      <w:r w:rsidRPr="005D6AF7">
        <w:rPr>
          <w:rFonts w:cstheme="minorHAnsi"/>
          <w:sz w:val="24"/>
          <w:szCs w:val="24"/>
        </w:rPr>
        <w:t>The</w:t>
      </w:r>
      <w:proofErr w:type="gramEnd"/>
      <w:r w:rsidRPr="005D6AF7">
        <w:rPr>
          <w:rFonts w:cstheme="minorHAnsi"/>
          <w:sz w:val="24"/>
          <w:szCs w:val="24"/>
        </w:rPr>
        <w:t xml:space="preserve"> Open University. </w:t>
      </w:r>
    </w:p>
    <w:p w:rsidR="00533877" w:rsidRPr="005D6AF7" w:rsidRDefault="00533877" w:rsidP="00533877">
      <w:pPr>
        <w:spacing w:line="480" w:lineRule="auto"/>
        <w:ind w:left="720" w:hanging="720"/>
        <w:rPr>
          <w:rFonts w:cstheme="minorHAnsi"/>
          <w:sz w:val="24"/>
          <w:szCs w:val="24"/>
        </w:rPr>
      </w:pPr>
      <w:proofErr w:type="gramStart"/>
      <w:r w:rsidRPr="005D6AF7">
        <w:rPr>
          <w:rFonts w:cstheme="minorHAnsi"/>
          <w:sz w:val="24"/>
          <w:szCs w:val="24"/>
        </w:rPr>
        <w:t xml:space="preserve">Potts, G. R., St. John, M. F., &amp; </w:t>
      </w:r>
      <w:proofErr w:type="spellStart"/>
      <w:r w:rsidRPr="005D6AF7">
        <w:rPr>
          <w:rFonts w:cstheme="minorHAnsi"/>
          <w:sz w:val="24"/>
          <w:szCs w:val="24"/>
        </w:rPr>
        <w:t>Kirson</w:t>
      </w:r>
      <w:proofErr w:type="spellEnd"/>
      <w:r w:rsidRPr="005D6AF7">
        <w:rPr>
          <w:rFonts w:cstheme="minorHAnsi"/>
          <w:sz w:val="24"/>
          <w:szCs w:val="24"/>
        </w:rPr>
        <w:t>, D. (1989).</w:t>
      </w:r>
      <w:proofErr w:type="gramEnd"/>
      <w:r w:rsidRPr="005D6AF7">
        <w:rPr>
          <w:rFonts w:cstheme="minorHAnsi"/>
          <w:sz w:val="24"/>
          <w:szCs w:val="24"/>
        </w:rPr>
        <w:t xml:space="preserve"> </w:t>
      </w:r>
      <w:proofErr w:type="gramStart"/>
      <w:r w:rsidRPr="005D6AF7">
        <w:rPr>
          <w:rFonts w:cstheme="minorHAnsi"/>
          <w:sz w:val="24"/>
          <w:szCs w:val="24"/>
        </w:rPr>
        <w:t>Incorporating new information into existing world knowledge.</w:t>
      </w:r>
      <w:proofErr w:type="gramEnd"/>
      <w:r w:rsidRPr="005D6AF7">
        <w:rPr>
          <w:rFonts w:cstheme="minorHAnsi"/>
          <w:sz w:val="24"/>
          <w:szCs w:val="24"/>
        </w:rPr>
        <w:t xml:space="preserve"> </w:t>
      </w:r>
      <w:r w:rsidRPr="005D6AF7">
        <w:rPr>
          <w:rFonts w:cstheme="minorHAnsi"/>
          <w:i/>
          <w:iCs/>
          <w:sz w:val="24"/>
          <w:szCs w:val="24"/>
        </w:rPr>
        <w:t xml:space="preserve">Cognitive Psychology, 21, </w:t>
      </w:r>
      <w:r w:rsidRPr="005D6AF7">
        <w:rPr>
          <w:rFonts w:cstheme="minorHAnsi"/>
          <w:sz w:val="24"/>
          <w:szCs w:val="24"/>
        </w:rPr>
        <w:t xml:space="preserve">303-333. </w:t>
      </w:r>
    </w:p>
    <w:p w:rsidR="00533877" w:rsidRPr="005D6AF7" w:rsidRDefault="00533877" w:rsidP="00533877">
      <w:pPr>
        <w:spacing w:line="480" w:lineRule="auto"/>
        <w:ind w:left="720" w:hanging="720"/>
        <w:rPr>
          <w:sz w:val="24"/>
          <w:szCs w:val="24"/>
        </w:rPr>
      </w:pPr>
      <w:proofErr w:type="spellStart"/>
      <w:proofErr w:type="gramStart"/>
      <w:r w:rsidRPr="005D6AF7">
        <w:rPr>
          <w:sz w:val="24"/>
          <w:szCs w:val="24"/>
        </w:rPr>
        <w:t>Rix</w:t>
      </w:r>
      <w:proofErr w:type="spellEnd"/>
      <w:r w:rsidRPr="005D6AF7">
        <w:rPr>
          <w:sz w:val="24"/>
          <w:szCs w:val="24"/>
        </w:rPr>
        <w:t xml:space="preserve">, C. &amp; </w:t>
      </w:r>
      <w:proofErr w:type="spellStart"/>
      <w:r w:rsidRPr="005D6AF7">
        <w:rPr>
          <w:sz w:val="24"/>
          <w:szCs w:val="24"/>
        </w:rPr>
        <w:t>Yiannaki</w:t>
      </w:r>
      <w:proofErr w:type="spellEnd"/>
      <w:r w:rsidRPr="005D6AF7">
        <w:rPr>
          <w:sz w:val="24"/>
          <w:szCs w:val="24"/>
        </w:rPr>
        <w:t>, E. (1996).</w:t>
      </w:r>
      <w:proofErr w:type="gramEnd"/>
      <w:r w:rsidRPr="005D6AF7">
        <w:rPr>
          <w:sz w:val="24"/>
          <w:szCs w:val="24"/>
        </w:rPr>
        <w:t xml:space="preserve"> </w:t>
      </w:r>
      <w:proofErr w:type="gramStart"/>
      <w:r w:rsidRPr="005D6AF7">
        <w:rPr>
          <w:sz w:val="24"/>
          <w:szCs w:val="24"/>
        </w:rPr>
        <w:t>Snail talk.</w:t>
      </w:r>
      <w:proofErr w:type="gramEnd"/>
      <w:r w:rsidRPr="005D6AF7">
        <w:rPr>
          <w:sz w:val="24"/>
          <w:szCs w:val="24"/>
        </w:rPr>
        <w:t xml:space="preserve"> </w:t>
      </w:r>
      <w:proofErr w:type="gramStart"/>
      <w:r w:rsidRPr="005D6AF7">
        <w:rPr>
          <w:i/>
          <w:iCs/>
          <w:sz w:val="24"/>
          <w:szCs w:val="24"/>
        </w:rPr>
        <w:t>Primary Science Review, 43</w:t>
      </w:r>
      <w:r w:rsidRPr="005D6AF7">
        <w:rPr>
          <w:sz w:val="24"/>
          <w:szCs w:val="24"/>
        </w:rPr>
        <w:t>, June.</w:t>
      </w:r>
      <w:proofErr w:type="gramEnd"/>
    </w:p>
    <w:p w:rsidR="00533877" w:rsidRPr="005D6AF7" w:rsidRDefault="00533877" w:rsidP="00533877">
      <w:pPr>
        <w:spacing w:line="360" w:lineRule="auto"/>
        <w:ind w:left="720" w:hanging="720"/>
        <w:rPr>
          <w:rStyle w:val="authors"/>
          <w:rFonts w:eastAsia="Calibri" w:cs="Times New Roman"/>
          <w:sz w:val="24"/>
          <w:szCs w:val="24"/>
        </w:rPr>
      </w:pPr>
      <w:proofErr w:type="gramStart"/>
      <w:r w:rsidRPr="005D6AF7">
        <w:rPr>
          <w:rStyle w:val="authors"/>
          <w:rFonts w:eastAsia="Calibri" w:cs="Times New Roman"/>
          <w:sz w:val="24"/>
          <w:szCs w:val="24"/>
        </w:rPr>
        <w:t>Ricketts, J., Bishop, D.V.M., &amp; Nation, K. (2008).</w:t>
      </w:r>
      <w:proofErr w:type="gramEnd"/>
      <w:r w:rsidRPr="005D6AF7">
        <w:rPr>
          <w:rStyle w:val="authors"/>
          <w:rFonts w:eastAsia="Calibri" w:cs="Times New Roman"/>
          <w:sz w:val="24"/>
          <w:szCs w:val="24"/>
        </w:rPr>
        <w:t xml:space="preserve"> </w:t>
      </w:r>
      <w:proofErr w:type="gramStart"/>
      <w:r w:rsidRPr="005D6AF7">
        <w:rPr>
          <w:rStyle w:val="authors"/>
          <w:rFonts w:eastAsia="Calibri" w:cs="Times New Roman"/>
          <w:sz w:val="24"/>
          <w:szCs w:val="24"/>
        </w:rPr>
        <w:t>Investigating orthographic and semantic aspects of word learning in poor comprehenders.</w:t>
      </w:r>
      <w:proofErr w:type="gramEnd"/>
      <w:r w:rsidRPr="005D6AF7">
        <w:rPr>
          <w:rStyle w:val="authors"/>
          <w:rFonts w:eastAsia="Calibri" w:cs="Times New Roman"/>
          <w:sz w:val="24"/>
          <w:szCs w:val="24"/>
        </w:rPr>
        <w:t xml:space="preserve"> </w:t>
      </w:r>
      <w:r w:rsidRPr="005D6AF7">
        <w:rPr>
          <w:rStyle w:val="Emphasis"/>
          <w:rFonts w:eastAsia="Calibri" w:cs="Times New Roman"/>
          <w:sz w:val="24"/>
          <w:szCs w:val="24"/>
        </w:rPr>
        <w:t>Journal of Research in Reading,</w:t>
      </w:r>
      <w:r w:rsidRPr="005D6AF7">
        <w:rPr>
          <w:rStyle w:val="authors"/>
          <w:rFonts w:eastAsia="Calibri" w:cs="Times New Roman"/>
          <w:sz w:val="24"/>
          <w:szCs w:val="24"/>
        </w:rPr>
        <w:t xml:space="preserve"> </w:t>
      </w:r>
      <w:r w:rsidRPr="005D6AF7">
        <w:rPr>
          <w:rStyle w:val="authors"/>
          <w:rFonts w:eastAsia="Calibri" w:cs="Times New Roman"/>
          <w:i/>
          <w:sz w:val="24"/>
          <w:szCs w:val="24"/>
        </w:rPr>
        <w:t>31</w:t>
      </w:r>
      <w:r w:rsidRPr="005D6AF7">
        <w:rPr>
          <w:rStyle w:val="authors"/>
          <w:rFonts w:eastAsia="Calibri" w:cs="Times New Roman"/>
          <w:sz w:val="24"/>
          <w:szCs w:val="24"/>
        </w:rPr>
        <w:t>, 117-135.</w:t>
      </w:r>
    </w:p>
    <w:p w:rsidR="00533877" w:rsidRPr="005D6AF7" w:rsidRDefault="00533877" w:rsidP="00533877">
      <w:pPr>
        <w:spacing w:line="480" w:lineRule="auto"/>
        <w:ind w:left="720" w:hanging="720"/>
        <w:rPr>
          <w:sz w:val="24"/>
          <w:szCs w:val="24"/>
        </w:rPr>
      </w:pPr>
      <w:proofErr w:type="spellStart"/>
      <w:proofErr w:type="gramStart"/>
      <w:r w:rsidRPr="005D6AF7">
        <w:rPr>
          <w:sz w:val="24"/>
          <w:szCs w:val="24"/>
        </w:rPr>
        <w:t>Roediger</w:t>
      </w:r>
      <w:proofErr w:type="spellEnd"/>
      <w:r w:rsidRPr="005D6AF7">
        <w:rPr>
          <w:sz w:val="24"/>
          <w:szCs w:val="24"/>
        </w:rPr>
        <w:t xml:space="preserve">, H.L., &amp; </w:t>
      </w:r>
      <w:proofErr w:type="spellStart"/>
      <w:r w:rsidRPr="005D6AF7">
        <w:rPr>
          <w:sz w:val="24"/>
          <w:szCs w:val="24"/>
        </w:rPr>
        <w:t>Karpicke</w:t>
      </w:r>
      <w:proofErr w:type="spellEnd"/>
      <w:r w:rsidRPr="005D6AF7">
        <w:rPr>
          <w:sz w:val="24"/>
          <w:szCs w:val="24"/>
        </w:rPr>
        <w:t>, J.D. (2006).</w:t>
      </w:r>
      <w:proofErr w:type="gramEnd"/>
      <w:r w:rsidRPr="005D6AF7">
        <w:rPr>
          <w:sz w:val="24"/>
          <w:szCs w:val="24"/>
        </w:rPr>
        <w:t xml:space="preserve"> Test-enhanced learning – Taking memory tests improves long-term retention. </w:t>
      </w:r>
      <w:r w:rsidRPr="005D6AF7">
        <w:rPr>
          <w:i/>
          <w:sz w:val="24"/>
          <w:szCs w:val="24"/>
        </w:rPr>
        <w:t>Psychological Science, 17</w:t>
      </w:r>
      <w:r w:rsidRPr="005D6AF7">
        <w:rPr>
          <w:sz w:val="24"/>
          <w:szCs w:val="24"/>
        </w:rPr>
        <w:t xml:space="preserve">, 249 – 255. </w:t>
      </w:r>
    </w:p>
    <w:p w:rsidR="00533877" w:rsidRPr="005D6AF7" w:rsidRDefault="00533877" w:rsidP="00533877">
      <w:pPr>
        <w:spacing w:line="480" w:lineRule="auto"/>
        <w:ind w:left="720" w:hanging="720"/>
        <w:rPr>
          <w:rFonts w:cstheme="minorHAnsi"/>
          <w:sz w:val="24"/>
          <w:szCs w:val="24"/>
        </w:rPr>
      </w:pPr>
      <w:proofErr w:type="spellStart"/>
      <w:proofErr w:type="gramStart"/>
      <w:r w:rsidRPr="005D6AF7">
        <w:rPr>
          <w:rFonts w:cstheme="minorHAnsi"/>
          <w:sz w:val="24"/>
          <w:szCs w:val="24"/>
        </w:rPr>
        <w:t>Rueckl</w:t>
      </w:r>
      <w:proofErr w:type="spellEnd"/>
      <w:r w:rsidRPr="005D6AF7">
        <w:rPr>
          <w:rFonts w:cstheme="minorHAnsi"/>
          <w:sz w:val="24"/>
          <w:szCs w:val="24"/>
        </w:rPr>
        <w:t>, J. G., &amp; Olds, E. M. (1993).</w:t>
      </w:r>
      <w:proofErr w:type="gramEnd"/>
      <w:r w:rsidRPr="005D6AF7">
        <w:rPr>
          <w:rFonts w:cstheme="minorHAnsi"/>
          <w:sz w:val="24"/>
          <w:szCs w:val="24"/>
        </w:rPr>
        <w:t xml:space="preserve"> </w:t>
      </w:r>
      <w:proofErr w:type="gramStart"/>
      <w:r w:rsidRPr="005D6AF7">
        <w:rPr>
          <w:rFonts w:cstheme="minorHAnsi"/>
          <w:sz w:val="24"/>
          <w:szCs w:val="24"/>
        </w:rPr>
        <w:t xml:space="preserve">When </w:t>
      </w:r>
      <w:proofErr w:type="spellStart"/>
      <w:r w:rsidRPr="005D6AF7">
        <w:rPr>
          <w:rFonts w:cstheme="minorHAnsi"/>
          <w:sz w:val="24"/>
          <w:szCs w:val="24"/>
        </w:rPr>
        <w:t>pseudowords</w:t>
      </w:r>
      <w:proofErr w:type="spellEnd"/>
      <w:r w:rsidRPr="005D6AF7">
        <w:rPr>
          <w:rFonts w:cstheme="minorHAnsi"/>
          <w:sz w:val="24"/>
          <w:szCs w:val="24"/>
        </w:rPr>
        <w:t xml:space="preserve"> acquire meaning: Effect of semantic associations on </w:t>
      </w:r>
      <w:proofErr w:type="spellStart"/>
      <w:r w:rsidRPr="005D6AF7">
        <w:rPr>
          <w:rFonts w:cstheme="minorHAnsi"/>
          <w:sz w:val="24"/>
          <w:szCs w:val="24"/>
        </w:rPr>
        <w:t>pseudoword</w:t>
      </w:r>
      <w:proofErr w:type="spellEnd"/>
      <w:r w:rsidRPr="005D6AF7">
        <w:rPr>
          <w:rFonts w:cstheme="minorHAnsi"/>
          <w:sz w:val="24"/>
          <w:szCs w:val="24"/>
        </w:rPr>
        <w:t xml:space="preserve"> repetition priming.</w:t>
      </w:r>
      <w:proofErr w:type="gramEnd"/>
      <w:r w:rsidRPr="005D6AF7">
        <w:rPr>
          <w:rFonts w:cstheme="minorHAnsi"/>
          <w:sz w:val="24"/>
          <w:szCs w:val="24"/>
        </w:rPr>
        <w:t xml:space="preserve"> </w:t>
      </w:r>
      <w:r w:rsidRPr="005D6AF7">
        <w:rPr>
          <w:rFonts w:cstheme="minorHAnsi"/>
          <w:i/>
          <w:iCs/>
          <w:sz w:val="24"/>
          <w:szCs w:val="24"/>
        </w:rPr>
        <w:t>Journal of</w:t>
      </w:r>
      <w:r w:rsidRPr="005D6AF7">
        <w:rPr>
          <w:rFonts w:cstheme="minorHAnsi"/>
          <w:sz w:val="24"/>
          <w:szCs w:val="24"/>
        </w:rPr>
        <w:t xml:space="preserve"> </w:t>
      </w:r>
      <w:r w:rsidRPr="005D6AF7">
        <w:rPr>
          <w:rFonts w:cstheme="minorHAnsi"/>
          <w:i/>
          <w:iCs/>
          <w:sz w:val="24"/>
          <w:szCs w:val="24"/>
        </w:rPr>
        <w:t xml:space="preserve">Experimental Psychology: Learning, Memory, and Cognition, 19, </w:t>
      </w:r>
      <w:r w:rsidRPr="005D6AF7">
        <w:rPr>
          <w:rFonts w:cstheme="minorHAnsi"/>
          <w:sz w:val="24"/>
          <w:szCs w:val="24"/>
        </w:rPr>
        <w:t>515-527.</w:t>
      </w:r>
    </w:p>
    <w:p w:rsidR="00533877" w:rsidRPr="005D6AF7" w:rsidRDefault="00533877" w:rsidP="00533877">
      <w:pPr>
        <w:spacing w:line="480" w:lineRule="auto"/>
        <w:ind w:left="720" w:hanging="720"/>
        <w:rPr>
          <w:rFonts w:cstheme="minorHAnsi"/>
          <w:sz w:val="24"/>
          <w:szCs w:val="24"/>
        </w:rPr>
      </w:pPr>
      <w:proofErr w:type="spellStart"/>
      <w:proofErr w:type="gramStart"/>
      <w:r w:rsidRPr="005D6AF7">
        <w:rPr>
          <w:rFonts w:cstheme="minorHAnsi"/>
          <w:sz w:val="24"/>
          <w:szCs w:val="24"/>
        </w:rPr>
        <w:lastRenderedPageBreak/>
        <w:t>Speigel</w:t>
      </w:r>
      <w:proofErr w:type="spellEnd"/>
      <w:r w:rsidRPr="005D6AF7">
        <w:rPr>
          <w:rFonts w:cstheme="minorHAnsi"/>
          <w:sz w:val="24"/>
          <w:szCs w:val="24"/>
        </w:rPr>
        <w:t xml:space="preserve">, C. &amp; </w:t>
      </w:r>
      <w:proofErr w:type="spellStart"/>
      <w:r w:rsidRPr="005D6AF7">
        <w:rPr>
          <w:rFonts w:cstheme="minorHAnsi"/>
          <w:sz w:val="24"/>
          <w:szCs w:val="24"/>
        </w:rPr>
        <w:t>Halberda</w:t>
      </w:r>
      <w:proofErr w:type="spellEnd"/>
      <w:r w:rsidRPr="005D6AF7">
        <w:rPr>
          <w:rFonts w:cstheme="minorHAnsi"/>
          <w:sz w:val="24"/>
          <w:szCs w:val="24"/>
        </w:rPr>
        <w:t>, J. (2011).</w:t>
      </w:r>
      <w:proofErr w:type="gramEnd"/>
      <w:r w:rsidRPr="005D6AF7">
        <w:rPr>
          <w:rFonts w:cstheme="minorHAnsi"/>
          <w:sz w:val="24"/>
          <w:szCs w:val="24"/>
        </w:rPr>
        <w:t xml:space="preserve"> </w:t>
      </w:r>
      <w:proofErr w:type="gramStart"/>
      <w:r w:rsidRPr="005D6AF7">
        <w:rPr>
          <w:rFonts w:cstheme="minorHAnsi"/>
          <w:sz w:val="24"/>
          <w:szCs w:val="24"/>
        </w:rPr>
        <w:t>Rapid fast-mapping abilities in 2-year-olds.</w:t>
      </w:r>
      <w:proofErr w:type="gramEnd"/>
      <w:r w:rsidRPr="005D6AF7">
        <w:rPr>
          <w:rFonts w:cstheme="minorHAnsi"/>
          <w:sz w:val="24"/>
          <w:szCs w:val="24"/>
        </w:rPr>
        <w:t xml:space="preserve"> Jo</w:t>
      </w:r>
      <w:r w:rsidRPr="005D6AF7">
        <w:rPr>
          <w:rFonts w:cstheme="minorHAnsi"/>
          <w:i/>
          <w:sz w:val="24"/>
          <w:szCs w:val="24"/>
        </w:rPr>
        <w:t>urnal of Experimental Child Psychology, 109</w:t>
      </w:r>
      <w:r w:rsidRPr="005D6AF7">
        <w:rPr>
          <w:rFonts w:cstheme="minorHAnsi"/>
          <w:sz w:val="24"/>
          <w:szCs w:val="24"/>
        </w:rPr>
        <w:t xml:space="preserve">, 132 – 140. </w:t>
      </w:r>
    </w:p>
    <w:p w:rsidR="00533877" w:rsidRDefault="00533877" w:rsidP="00533877">
      <w:pPr>
        <w:spacing w:line="480" w:lineRule="auto"/>
        <w:ind w:left="720" w:hanging="720"/>
        <w:rPr>
          <w:rFonts w:cstheme="minorHAnsi"/>
          <w:sz w:val="24"/>
          <w:szCs w:val="24"/>
        </w:rPr>
      </w:pPr>
      <w:proofErr w:type="spellStart"/>
      <w:r w:rsidRPr="005D6AF7">
        <w:rPr>
          <w:rFonts w:cstheme="minorHAnsi"/>
          <w:sz w:val="24"/>
          <w:szCs w:val="24"/>
        </w:rPr>
        <w:t>Storkel</w:t>
      </w:r>
      <w:proofErr w:type="spellEnd"/>
      <w:r w:rsidRPr="005D6AF7">
        <w:rPr>
          <w:rFonts w:cstheme="minorHAnsi"/>
          <w:sz w:val="24"/>
          <w:szCs w:val="24"/>
        </w:rPr>
        <w:t xml:space="preserve">, H. L. (2001). </w:t>
      </w:r>
      <w:proofErr w:type="gramStart"/>
      <w:r w:rsidRPr="005D6AF7">
        <w:rPr>
          <w:rFonts w:cstheme="minorHAnsi"/>
          <w:sz w:val="24"/>
          <w:szCs w:val="24"/>
        </w:rPr>
        <w:t xml:space="preserve">Learning new words: </w:t>
      </w:r>
      <w:proofErr w:type="spellStart"/>
      <w:r w:rsidRPr="005D6AF7">
        <w:rPr>
          <w:rFonts w:cstheme="minorHAnsi"/>
          <w:sz w:val="24"/>
          <w:szCs w:val="24"/>
        </w:rPr>
        <w:t>Phonotactic</w:t>
      </w:r>
      <w:proofErr w:type="spellEnd"/>
      <w:r w:rsidRPr="005D6AF7">
        <w:rPr>
          <w:rFonts w:cstheme="minorHAnsi"/>
          <w:sz w:val="24"/>
          <w:szCs w:val="24"/>
        </w:rPr>
        <w:t xml:space="preserve"> probability in language development.</w:t>
      </w:r>
      <w:proofErr w:type="gramEnd"/>
      <w:r w:rsidRPr="005D6AF7">
        <w:rPr>
          <w:rFonts w:cstheme="minorHAnsi"/>
          <w:sz w:val="24"/>
          <w:szCs w:val="24"/>
        </w:rPr>
        <w:t xml:space="preserve"> </w:t>
      </w:r>
      <w:r w:rsidRPr="005D6AF7">
        <w:rPr>
          <w:rFonts w:cstheme="minorHAnsi"/>
          <w:i/>
          <w:iCs/>
          <w:sz w:val="24"/>
          <w:szCs w:val="24"/>
        </w:rPr>
        <w:t>Journal of Speech, Language, and Hearing Research, 44,</w:t>
      </w:r>
      <w:r w:rsidRPr="005D6AF7">
        <w:rPr>
          <w:rFonts w:cstheme="minorHAnsi"/>
          <w:sz w:val="24"/>
          <w:szCs w:val="24"/>
        </w:rPr>
        <w:t xml:space="preserve"> 1321-1337. </w:t>
      </w:r>
    </w:p>
    <w:p w:rsidR="00B2760F" w:rsidRPr="005D6AF7" w:rsidRDefault="00B2760F" w:rsidP="00533877">
      <w:pPr>
        <w:spacing w:line="480" w:lineRule="auto"/>
        <w:ind w:left="720" w:hanging="720"/>
        <w:rPr>
          <w:rFonts w:cstheme="minorHAnsi"/>
          <w:sz w:val="24"/>
          <w:szCs w:val="24"/>
        </w:rPr>
      </w:pPr>
      <w:proofErr w:type="gramStart"/>
      <w:r>
        <w:rPr>
          <w:rFonts w:cstheme="minorHAnsi"/>
          <w:sz w:val="24"/>
          <w:szCs w:val="24"/>
        </w:rPr>
        <w:t>Tamminen, J. &amp; Gaskell, M.G. (2008).</w:t>
      </w:r>
      <w:proofErr w:type="gramEnd"/>
      <w:r>
        <w:rPr>
          <w:rFonts w:cstheme="minorHAnsi"/>
          <w:sz w:val="24"/>
          <w:szCs w:val="24"/>
        </w:rPr>
        <w:t xml:space="preserve"> Newly learned spoken words show long-term lexical competition effects. </w:t>
      </w:r>
      <w:r w:rsidRPr="00B2760F">
        <w:rPr>
          <w:rFonts w:cstheme="minorHAnsi"/>
          <w:i/>
          <w:sz w:val="24"/>
          <w:szCs w:val="24"/>
        </w:rPr>
        <w:t>The Quarterly Journal of Experimental Psychology, 61</w:t>
      </w:r>
      <w:r>
        <w:rPr>
          <w:rFonts w:cstheme="minorHAnsi"/>
          <w:sz w:val="24"/>
          <w:szCs w:val="24"/>
        </w:rPr>
        <w:t>, 361-371.</w:t>
      </w:r>
    </w:p>
    <w:p w:rsidR="00533877" w:rsidRPr="005D6AF7" w:rsidRDefault="00533877" w:rsidP="00533877">
      <w:pPr>
        <w:spacing w:line="360" w:lineRule="auto"/>
        <w:ind w:left="567" w:hanging="567"/>
        <w:rPr>
          <w:rFonts w:cstheme="minorHAnsi"/>
          <w:sz w:val="24"/>
          <w:szCs w:val="24"/>
        </w:rPr>
      </w:pPr>
      <w:proofErr w:type="gramStart"/>
      <w:r w:rsidRPr="005D6AF7">
        <w:rPr>
          <w:rFonts w:cstheme="minorHAnsi"/>
          <w:sz w:val="24"/>
          <w:szCs w:val="24"/>
        </w:rPr>
        <w:t>Tamminen, J., &amp; Gaskell, M.G. (2012).</w:t>
      </w:r>
      <w:proofErr w:type="gramEnd"/>
      <w:r w:rsidRPr="005D6AF7">
        <w:rPr>
          <w:rFonts w:cstheme="minorHAnsi"/>
          <w:sz w:val="24"/>
          <w:szCs w:val="24"/>
        </w:rPr>
        <w:t xml:space="preserve"> </w:t>
      </w:r>
      <w:r w:rsidRPr="005D6AF7">
        <w:rPr>
          <w:sz w:val="24"/>
          <w:szCs w:val="24"/>
        </w:rPr>
        <w:t xml:space="preserve">Novel Word Integration in the Mental Lexicon: Evidence from Unmasked and Masked Semantic Priming. </w:t>
      </w:r>
      <w:proofErr w:type="gramStart"/>
      <w:r w:rsidRPr="005D6AF7">
        <w:rPr>
          <w:i/>
          <w:sz w:val="24"/>
          <w:szCs w:val="24"/>
        </w:rPr>
        <w:t>Quarterly Journal of Experimental Psychology</w:t>
      </w:r>
      <w:r w:rsidRPr="005D6AF7">
        <w:rPr>
          <w:sz w:val="24"/>
          <w:szCs w:val="24"/>
        </w:rPr>
        <w:t>.</w:t>
      </w:r>
      <w:proofErr w:type="gramEnd"/>
      <w:r w:rsidRPr="005D6AF7">
        <w:rPr>
          <w:sz w:val="24"/>
          <w:szCs w:val="24"/>
        </w:rPr>
        <w:t xml:space="preserve"> </w:t>
      </w:r>
      <w:proofErr w:type="spellStart"/>
      <w:proofErr w:type="gramStart"/>
      <w:r w:rsidRPr="005D6AF7">
        <w:rPr>
          <w:i/>
          <w:sz w:val="24"/>
          <w:szCs w:val="24"/>
        </w:rPr>
        <w:t>iFirst</w:t>
      </w:r>
      <w:proofErr w:type="spellEnd"/>
      <w:proofErr w:type="gramEnd"/>
      <w:r w:rsidRPr="005D6AF7">
        <w:rPr>
          <w:sz w:val="24"/>
          <w:szCs w:val="24"/>
        </w:rPr>
        <w:t>, 1-25. DOI: 10.1080/17479218.2012.724694</w:t>
      </w:r>
    </w:p>
    <w:p w:rsidR="00533877" w:rsidRPr="005D6AF7" w:rsidRDefault="00533877" w:rsidP="00533877">
      <w:pPr>
        <w:spacing w:line="360" w:lineRule="auto"/>
        <w:ind w:left="567" w:hanging="567"/>
        <w:rPr>
          <w:rFonts w:cstheme="minorHAnsi"/>
          <w:sz w:val="24"/>
          <w:szCs w:val="24"/>
        </w:rPr>
      </w:pPr>
      <w:proofErr w:type="gramStart"/>
      <w:r w:rsidRPr="005D6AF7">
        <w:rPr>
          <w:rFonts w:cstheme="minorHAnsi"/>
          <w:sz w:val="24"/>
          <w:szCs w:val="24"/>
        </w:rPr>
        <w:t xml:space="preserve">Tamminen, J., Payne, J. D., </w:t>
      </w:r>
      <w:proofErr w:type="spellStart"/>
      <w:r w:rsidRPr="005D6AF7">
        <w:rPr>
          <w:rFonts w:cstheme="minorHAnsi"/>
          <w:sz w:val="24"/>
          <w:szCs w:val="24"/>
        </w:rPr>
        <w:t>Stickgold</w:t>
      </w:r>
      <w:proofErr w:type="spellEnd"/>
      <w:r w:rsidRPr="005D6AF7">
        <w:rPr>
          <w:rFonts w:cstheme="minorHAnsi"/>
          <w:sz w:val="24"/>
          <w:szCs w:val="24"/>
        </w:rPr>
        <w:t xml:space="preserve">, R., </w:t>
      </w:r>
      <w:proofErr w:type="spellStart"/>
      <w:r w:rsidRPr="005D6AF7">
        <w:rPr>
          <w:rFonts w:cstheme="minorHAnsi"/>
          <w:sz w:val="24"/>
          <w:szCs w:val="24"/>
        </w:rPr>
        <w:t>Wamsley</w:t>
      </w:r>
      <w:proofErr w:type="spellEnd"/>
      <w:r w:rsidRPr="005D6AF7">
        <w:rPr>
          <w:rFonts w:cstheme="minorHAnsi"/>
          <w:sz w:val="24"/>
          <w:szCs w:val="24"/>
        </w:rPr>
        <w:t>, E. J., &amp; Gaskell, M. G. (2010).</w:t>
      </w:r>
      <w:proofErr w:type="gramEnd"/>
      <w:r w:rsidRPr="005D6AF7">
        <w:rPr>
          <w:rFonts w:cstheme="minorHAnsi"/>
          <w:sz w:val="24"/>
          <w:szCs w:val="24"/>
        </w:rPr>
        <w:t xml:space="preserve"> Sleep Spindle Activity is Associated with the Integration of New Memories and Existing Knowledge. </w:t>
      </w:r>
      <w:r w:rsidRPr="005D6AF7">
        <w:rPr>
          <w:rFonts w:cstheme="minorHAnsi"/>
          <w:i/>
          <w:sz w:val="24"/>
          <w:szCs w:val="24"/>
        </w:rPr>
        <w:t>Journal of Neuroscience, 30</w:t>
      </w:r>
      <w:r w:rsidRPr="005D6AF7">
        <w:rPr>
          <w:rFonts w:cstheme="minorHAnsi"/>
          <w:sz w:val="24"/>
          <w:szCs w:val="24"/>
        </w:rPr>
        <w:t>(43), 14356-14360.</w:t>
      </w:r>
    </w:p>
    <w:p w:rsidR="00533877" w:rsidRPr="005D6AF7" w:rsidRDefault="00533877" w:rsidP="00533877">
      <w:pPr>
        <w:spacing w:line="480" w:lineRule="auto"/>
        <w:ind w:left="720" w:hanging="720"/>
        <w:rPr>
          <w:sz w:val="24"/>
          <w:szCs w:val="24"/>
        </w:rPr>
      </w:pPr>
      <w:proofErr w:type="spellStart"/>
      <w:r w:rsidRPr="005D6AF7">
        <w:rPr>
          <w:sz w:val="24"/>
          <w:szCs w:val="24"/>
        </w:rPr>
        <w:t>Tse</w:t>
      </w:r>
      <w:proofErr w:type="spellEnd"/>
      <w:r w:rsidRPr="005D6AF7">
        <w:rPr>
          <w:sz w:val="24"/>
          <w:szCs w:val="24"/>
        </w:rPr>
        <w:t xml:space="preserve">, D. et al. (2007). </w:t>
      </w:r>
      <w:proofErr w:type="gramStart"/>
      <w:r w:rsidRPr="005D6AF7">
        <w:rPr>
          <w:sz w:val="24"/>
          <w:szCs w:val="24"/>
        </w:rPr>
        <w:t>Schemas and memory.</w:t>
      </w:r>
      <w:proofErr w:type="gramEnd"/>
      <w:r w:rsidRPr="005D6AF7">
        <w:rPr>
          <w:sz w:val="24"/>
          <w:szCs w:val="24"/>
        </w:rPr>
        <w:t xml:space="preserve"> </w:t>
      </w:r>
      <w:r w:rsidRPr="005D6AF7">
        <w:rPr>
          <w:i/>
          <w:sz w:val="24"/>
          <w:szCs w:val="24"/>
        </w:rPr>
        <w:t>Science, 316</w:t>
      </w:r>
      <w:r w:rsidRPr="005D6AF7">
        <w:rPr>
          <w:sz w:val="24"/>
          <w:szCs w:val="24"/>
        </w:rPr>
        <w:t xml:space="preserve">, 76-82. </w:t>
      </w:r>
    </w:p>
    <w:p w:rsidR="00533877" w:rsidRPr="005D6AF7" w:rsidRDefault="00533877" w:rsidP="00533877">
      <w:pPr>
        <w:spacing w:line="480" w:lineRule="auto"/>
        <w:ind w:left="720" w:hanging="720"/>
        <w:rPr>
          <w:rFonts w:cstheme="minorHAnsi"/>
          <w:sz w:val="24"/>
          <w:szCs w:val="24"/>
        </w:rPr>
      </w:pPr>
      <w:r w:rsidRPr="005D6AF7">
        <w:rPr>
          <w:rStyle w:val="Strong"/>
          <w:rFonts w:cstheme="minorHAnsi"/>
          <w:b w:val="0"/>
          <w:sz w:val="24"/>
          <w:szCs w:val="24"/>
        </w:rPr>
        <w:t>Taylor, J.S.H.</w:t>
      </w:r>
      <w:r w:rsidRPr="005D6AF7">
        <w:rPr>
          <w:rFonts w:cstheme="minorHAnsi"/>
          <w:sz w:val="24"/>
          <w:szCs w:val="24"/>
        </w:rPr>
        <w:t xml:space="preserve">, Plunkett, K. &amp; Nation, K. (2011) </w:t>
      </w:r>
      <w:proofErr w:type="gramStart"/>
      <w:r w:rsidRPr="005D6AF7">
        <w:rPr>
          <w:rStyle w:val="Emphasis"/>
          <w:rFonts w:cstheme="minorHAnsi"/>
          <w:sz w:val="24"/>
          <w:szCs w:val="24"/>
        </w:rPr>
        <w:t>The</w:t>
      </w:r>
      <w:proofErr w:type="gramEnd"/>
      <w:r w:rsidRPr="005D6AF7">
        <w:rPr>
          <w:rStyle w:val="Emphasis"/>
          <w:rFonts w:cstheme="minorHAnsi"/>
          <w:sz w:val="24"/>
          <w:szCs w:val="24"/>
        </w:rPr>
        <w:t xml:space="preserve"> influence of consistency, frequency, and semantics on learning to read: An artificial orthography paradigm</w:t>
      </w:r>
      <w:r w:rsidRPr="005D6AF7">
        <w:rPr>
          <w:rFonts w:cstheme="minorHAnsi"/>
          <w:sz w:val="24"/>
          <w:szCs w:val="24"/>
        </w:rPr>
        <w:t xml:space="preserve">, Journal of Experimental Psychology: </w:t>
      </w:r>
      <w:r w:rsidRPr="005D6AF7">
        <w:rPr>
          <w:rFonts w:cstheme="minorHAnsi"/>
          <w:i/>
          <w:sz w:val="24"/>
          <w:szCs w:val="24"/>
        </w:rPr>
        <w:t>Learning, Memory, and Cognition, 37(1)</w:t>
      </w:r>
      <w:r w:rsidRPr="005D6AF7">
        <w:rPr>
          <w:rFonts w:cstheme="minorHAnsi"/>
          <w:sz w:val="24"/>
          <w:szCs w:val="24"/>
        </w:rPr>
        <w:t xml:space="preserve">, 60-76; </w:t>
      </w:r>
    </w:p>
    <w:p w:rsidR="00533877" w:rsidRPr="005D6AF7" w:rsidRDefault="00533877" w:rsidP="00533877">
      <w:pPr>
        <w:spacing w:line="480" w:lineRule="auto"/>
        <w:ind w:left="720" w:hanging="720"/>
        <w:rPr>
          <w:sz w:val="24"/>
          <w:szCs w:val="24"/>
        </w:rPr>
      </w:pPr>
      <w:proofErr w:type="gramStart"/>
      <w:r w:rsidRPr="005D6AF7">
        <w:rPr>
          <w:sz w:val="24"/>
          <w:szCs w:val="24"/>
        </w:rPr>
        <w:t>van</w:t>
      </w:r>
      <w:proofErr w:type="gramEnd"/>
      <w:r w:rsidRPr="005D6AF7">
        <w:rPr>
          <w:sz w:val="24"/>
          <w:szCs w:val="24"/>
        </w:rPr>
        <w:t xml:space="preserve"> </w:t>
      </w:r>
      <w:proofErr w:type="spellStart"/>
      <w:r w:rsidRPr="005D6AF7">
        <w:rPr>
          <w:sz w:val="24"/>
          <w:szCs w:val="24"/>
        </w:rPr>
        <w:t>Kesteren</w:t>
      </w:r>
      <w:proofErr w:type="spellEnd"/>
      <w:r w:rsidRPr="005D6AF7">
        <w:rPr>
          <w:sz w:val="24"/>
          <w:szCs w:val="24"/>
        </w:rPr>
        <w:t xml:space="preserve">, M., Fernandez, G., Norris, D.G., &amp; </w:t>
      </w:r>
      <w:proofErr w:type="spellStart"/>
      <w:r w:rsidRPr="005D6AF7">
        <w:rPr>
          <w:sz w:val="24"/>
          <w:szCs w:val="24"/>
        </w:rPr>
        <w:t>Hermans</w:t>
      </w:r>
      <w:proofErr w:type="spellEnd"/>
      <w:r w:rsidRPr="005D6AF7">
        <w:rPr>
          <w:sz w:val="24"/>
          <w:szCs w:val="24"/>
        </w:rPr>
        <w:t xml:space="preserve">, E.J. (2010). </w:t>
      </w:r>
      <w:proofErr w:type="gramStart"/>
      <w:r w:rsidRPr="005D6AF7">
        <w:rPr>
          <w:sz w:val="24"/>
          <w:szCs w:val="24"/>
        </w:rPr>
        <w:t xml:space="preserve">Persistent schema-dependent hippocampal-neocortical connectivity during memory encoding and </w:t>
      </w:r>
      <w:proofErr w:type="spellStart"/>
      <w:r w:rsidRPr="005D6AF7">
        <w:rPr>
          <w:sz w:val="24"/>
          <w:szCs w:val="24"/>
        </w:rPr>
        <w:t>postencoding</w:t>
      </w:r>
      <w:proofErr w:type="spellEnd"/>
      <w:r w:rsidRPr="005D6AF7">
        <w:rPr>
          <w:sz w:val="24"/>
          <w:szCs w:val="24"/>
        </w:rPr>
        <w:t xml:space="preserve"> rest in humans.</w:t>
      </w:r>
      <w:proofErr w:type="gramEnd"/>
      <w:r w:rsidRPr="005D6AF7">
        <w:rPr>
          <w:sz w:val="24"/>
          <w:szCs w:val="24"/>
        </w:rPr>
        <w:t xml:space="preserve"> </w:t>
      </w:r>
      <w:r w:rsidR="00D43C9D">
        <w:rPr>
          <w:i/>
          <w:sz w:val="24"/>
          <w:szCs w:val="24"/>
        </w:rPr>
        <w:t>Proceedings of the National A</w:t>
      </w:r>
      <w:r w:rsidRPr="005D6AF7">
        <w:rPr>
          <w:i/>
          <w:sz w:val="24"/>
          <w:szCs w:val="24"/>
        </w:rPr>
        <w:t>cademy of Science, USA, 107(16)</w:t>
      </w:r>
      <w:r w:rsidRPr="005D6AF7">
        <w:rPr>
          <w:sz w:val="24"/>
          <w:szCs w:val="24"/>
        </w:rPr>
        <w:t>, 7550-7555.</w:t>
      </w:r>
    </w:p>
    <w:p w:rsidR="00533877" w:rsidRPr="005D6AF7" w:rsidRDefault="00533877" w:rsidP="00533877">
      <w:pPr>
        <w:spacing w:line="360" w:lineRule="auto"/>
        <w:ind w:left="567" w:hanging="567"/>
        <w:rPr>
          <w:rFonts w:cstheme="minorHAnsi"/>
          <w:sz w:val="24"/>
          <w:szCs w:val="24"/>
        </w:rPr>
      </w:pPr>
      <w:r w:rsidRPr="005D6AF7">
        <w:rPr>
          <w:rFonts w:cstheme="minorHAnsi"/>
          <w:bCs/>
          <w:kern w:val="36"/>
          <w:sz w:val="24"/>
          <w:szCs w:val="24"/>
          <w:lang w:val="de-DE"/>
        </w:rPr>
        <w:t xml:space="preserve">Wagner, R. K., Torgesen, J. K., &amp; Rashotte, C. A. (1999). </w:t>
      </w:r>
      <w:proofErr w:type="gramStart"/>
      <w:r w:rsidRPr="005D6AF7">
        <w:rPr>
          <w:rFonts w:cstheme="minorHAnsi"/>
          <w:bCs/>
          <w:kern w:val="36"/>
          <w:sz w:val="24"/>
          <w:szCs w:val="24"/>
        </w:rPr>
        <w:t>Comprehensive Test of Phonological Processing (CTOPP).</w:t>
      </w:r>
      <w:proofErr w:type="gramEnd"/>
      <w:r w:rsidRPr="005D6AF7">
        <w:rPr>
          <w:rFonts w:cstheme="minorHAnsi"/>
          <w:bCs/>
          <w:kern w:val="36"/>
          <w:sz w:val="24"/>
          <w:szCs w:val="24"/>
        </w:rPr>
        <w:t xml:space="preserve"> Austin, TX: PRO-ED</w:t>
      </w:r>
    </w:p>
    <w:p w:rsidR="00D74666" w:rsidRPr="005D6AF7" w:rsidRDefault="00D74666" w:rsidP="00533877">
      <w:pPr>
        <w:spacing w:line="360" w:lineRule="auto"/>
        <w:ind w:left="567" w:hanging="567"/>
        <w:rPr>
          <w:rFonts w:cstheme="minorHAnsi"/>
          <w:sz w:val="24"/>
          <w:szCs w:val="24"/>
        </w:rPr>
      </w:pPr>
      <w:proofErr w:type="gramStart"/>
      <w:r>
        <w:rPr>
          <w:rFonts w:eastAsia="Times New Roman" w:cstheme="minorHAnsi"/>
          <w:sz w:val="24"/>
          <w:szCs w:val="24"/>
          <w:lang w:eastAsia="en-GB"/>
        </w:rPr>
        <w:lastRenderedPageBreak/>
        <w:t>Wang, H-C., Nickels, L., Nation, K., &amp; Castles, A. (2013).</w:t>
      </w:r>
      <w:proofErr w:type="gramEnd"/>
      <w:r>
        <w:rPr>
          <w:rFonts w:eastAsia="Times New Roman" w:cstheme="minorHAnsi"/>
          <w:sz w:val="24"/>
          <w:szCs w:val="24"/>
          <w:lang w:eastAsia="en-GB"/>
        </w:rPr>
        <w:t xml:space="preserve"> </w:t>
      </w:r>
      <w:proofErr w:type="gramStart"/>
      <w:r>
        <w:rPr>
          <w:rFonts w:eastAsia="Times New Roman" w:cstheme="minorHAnsi"/>
          <w:sz w:val="24"/>
          <w:szCs w:val="24"/>
          <w:lang w:eastAsia="en-GB"/>
        </w:rPr>
        <w:t>Predictors of orthographic learning of regular and irregular words.</w:t>
      </w:r>
      <w:proofErr w:type="gramEnd"/>
      <w:r>
        <w:rPr>
          <w:rFonts w:eastAsia="Times New Roman" w:cstheme="minorHAnsi"/>
          <w:sz w:val="24"/>
          <w:szCs w:val="24"/>
          <w:lang w:eastAsia="en-GB"/>
        </w:rPr>
        <w:t xml:space="preserve"> </w:t>
      </w:r>
      <w:r w:rsidRPr="00640696">
        <w:rPr>
          <w:rFonts w:eastAsia="Times New Roman" w:cstheme="minorHAnsi"/>
          <w:i/>
          <w:sz w:val="24"/>
          <w:szCs w:val="24"/>
          <w:lang w:eastAsia="en-GB"/>
        </w:rPr>
        <w:t xml:space="preserve">Scientific Studies of Reading, </w:t>
      </w:r>
      <w:r w:rsidR="00640696" w:rsidRPr="00640696">
        <w:rPr>
          <w:rFonts w:eastAsia="Times New Roman" w:cstheme="minorHAnsi"/>
          <w:i/>
          <w:sz w:val="24"/>
          <w:szCs w:val="24"/>
          <w:lang w:eastAsia="en-GB"/>
        </w:rPr>
        <w:t>00</w:t>
      </w:r>
      <w:r w:rsidR="00640696">
        <w:rPr>
          <w:rFonts w:eastAsia="Times New Roman" w:cstheme="minorHAnsi"/>
          <w:sz w:val="24"/>
          <w:szCs w:val="24"/>
          <w:lang w:eastAsia="en-GB"/>
        </w:rPr>
        <w:t>, 1-16.</w:t>
      </w:r>
    </w:p>
    <w:p w:rsidR="00D825D1" w:rsidRDefault="00D825D1" w:rsidP="00D825D1">
      <w:pPr>
        <w:spacing w:line="360" w:lineRule="auto"/>
        <w:ind w:left="567" w:hanging="567"/>
        <w:rPr>
          <w:rFonts w:eastAsia="Times New Roman" w:cstheme="minorHAnsi"/>
          <w:sz w:val="24"/>
          <w:szCs w:val="24"/>
          <w:lang w:eastAsia="en-GB"/>
        </w:rPr>
      </w:pPr>
      <w:r w:rsidRPr="005D6AF7">
        <w:rPr>
          <w:rFonts w:eastAsia="Times New Roman" w:cstheme="minorHAnsi"/>
          <w:sz w:val="24"/>
          <w:szCs w:val="24"/>
          <w:lang w:eastAsia="en-GB"/>
        </w:rPr>
        <w:t xml:space="preserve">Wechsler, D. (1999).  </w:t>
      </w:r>
      <w:r w:rsidRPr="005D6AF7">
        <w:rPr>
          <w:rFonts w:eastAsia="Times New Roman" w:cstheme="minorHAnsi"/>
          <w:i/>
          <w:iCs/>
          <w:sz w:val="24"/>
          <w:szCs w:val="24"/>
          <w:lang w:eastAsia="en-GB"/>
        </w:rPr>
        <w:t>Wechsler Abbreviated Scale of Intelligence (WASI).</w:t>
      </w:r>
      <w:r w:rsidRPr="005D6AF7">
        <w:rPr>
          <w:rFonts w:eastAsia="Times New Roman" w:cstheme="minorHAnsi"/>
          <w:sz w:val="24"/>
          <w:szCs w:val="24"/>
          <w:lang w:eastAsia="en-GB"/>
        </w:rPr>
        <w:t xml:space="preserve">  San Antonio, TX:  Harcourt Assessment. </w:t>
      </w:r>
    </w:p>
    <w:p w:rsidR="00533877" w:rsidRDefault="00533877" w:rsidP="00533877">
      <w:pPr>
        <w:spacing w:line="360" w:lineRule="auto"/>
        <w:ind w:left="567" w:hanging="567"/>
        <w:rPr>
          <w:rFonts w:cstheme="minorHAnsi"/>
          <w:sz w:val="24"/>
          <w:szCs w:val="24"/>
        </w:rPr>
      </w:pPr>
      <w:proofErr w:type="spellStart"/>
      <w:proofErr w:type="gramStart"/>
      <w:r w:rsidRPr="005D6AF7">
        <w:rPr>
          <w:rFonts w:cstheme="minorHAnsi"/>
          <w:sz w:val="24"/>
          <w:szCs w:val="24"/>
        </w:rPr>
        <w:t>Whittlesea</w:t>
      </w:r>
      <w:proofErr w:type="spellEnd"/>
      <w:r w:rsidRPr="005D6AF7">
        <w:rPr>
          <w:rFonts w:cstheme="minorHAnsi"/>
          <w:sz w:val="24"/>
          <w:szCs w:val="24"/>
        </w:rPr>
        <w:t>, B. W. A., &amp; Cantwell, A. L. (1987).</w:t>
      </w:r>
      <w:proofErr w:type="gramEnd"/>
      <w:r w:rsidRPr="005D6AF7">
        <w:rPr>
          <w:rFonts w:cstheme="minorHAnsi"/>
          <w:sz w:val="24"/>
          <w:szCs w:val="24"/>
        </w:rPr>
        <w:t xml:space="preserve"> Enduring influence of the purpose of experiences: Encoding-retrieval interactions in word and </w:t>
      </w:r>
      <w:proofErr w:type="spellStart"/>
      <w:r w:rsidRPr="005D6AF7">
        <w:rPr>
          <w:rFonts w:cstheme="minorHAnsi"/>
          <w:sz w:val="24"/>
          <w:szCs w:val="24"/>
        </w:rPr>
        <w:t>pseudoword</w:t>
      </w:r>
      <w:proofErr w:type="spellEnd"/>
      <w:r w:rsidRPr="005D6AF7">
        <w:rPr>
          <w:rFonts w:cstheme="minorHAnsi"/>
          <w:sz w:val="24"/>
          <w:szCs w:val="24"/>
        </w:rPr>
        <w:t xml:space="preserve"> perception. </w:t>
      </w:r>
      <w:r w:rsidRPr="005D6AF7">
        <w:rPr>
          <w:rFonts w:cstheme="minorHAnsi"/>
          <w:i/>
          <w:iCs/>
          <w:sz w:val="24"/>
          <w:szCs w:val="24"/>
        </w:rPr>
        <w:t>Memory &amp; Cognition, 15</w:t>
      </w:r>
      <w:r w:rsidRPr="005D6AF7">
        <w:rPr>
          <w:rFonts w:cstheme="minorHAnsi"/>
          <w:sz w:val="24"/>
          <w:szCs w:val="24"/>
        </w:rPr>
        <w:t xml:space="preserve">, 465-472. </w:t>
      </w:r>
    </w:p>
    <w:p w:rsidR="00772644" w:rsidRPr="005D6AF7" w:rsidRDefault="00772644" w:rsidP="00533877">
      <w:pPr>
        <w:spacing w:line="360" w:lineRule="auto"/>
        <w:ind w:left="567" w:hanging="567"/>
        <w:rPr>
          <w:rFonts w:cstheme="minorHAnsi"/>
          <w:sz w:val="24"/>
          <w:szCs w:val="24"/>
        </w:rPr>
      </w:pPr>
      <w:proofErr w:type="gramStart"/>
      <w:r>
        <w:rPr>
          <w:rFonts w:cstheme="minorHAnsi"/>
          <w:sz w:val="24"/>
          <w:szCs w:val="24"/>
        </w:rPr>
        <w:t xml:space="preserve">Wilhelm, I., Rose, M., </w:t>
      </w:r>
      <w:proofErr w:type="spellStart"/>
      <w:r>
        <w:rPr>
          <w:rFonts w:cstheme="minorHAnsi"/>
          <w:sz w:val="24"/>
          <w:szCs w:val="24"/>
        </w:rPr>
        <w:t>Imhof</w:t>
      </w:r>
      <w:proofErr w:type="spellEnd"/>
      <w:r>
        <w:rPr>
          <w:rFonts w:cstheme="minorHAnsi"/>
          <w:sz w:val="24"/>
          <w:szCs w:val="24"/>
        </w:rPr>
        <w:t xml:space="preserve">, K.I., </w:t>
      </w:r>
      <w:proofErr w:type="spellStart"/>
      <w:r>
        <w:rPr>
          <w:rFonts w:cstheme="minorHAnsi"/>
          <w:sz w:val="24"/>
          <w:szCs w:val="24"/>
        </w:rPr>
        <w:t>Rasch</w:t>
      </w:r>
      <w:proofErr w:type="spellEnd"/>
      <w:r>
        <w:rPr>
          <w:rFonts w:cstheme="minorHAnsi"/>
          <w:sz w:val="24"/>
          <w:szCs w:val="24"/>
        </w:rPr>
        <w:t xml:space="preserve">, B., </w:t>
      </w:r>
      <w:proofErr w:type="spellStart"/>
      <w:r>
        <w:rPr>
          <w:rFonts w:cstheme="minorHAnsi"/>
          <w:sz w:val="24"/>
          <w:szCs w:val="24"/>
        </w:rPr>
        <w:t>Buchel</w:t>
      </w:r>
      <w:proofErr w:type="spellEnd"/>
      <w:r>
        <w:rPr>
          <w:rFonts w:cstheme="minorHAnsi"/>
          <w:sz w:val="24"/>
          <w:szCs w:val="24"/>
        </w:rPr>
        <w:t>, C., &amp; Born, J. (2013).</w:t>
      </w:r>
      <w:proofErr w:type="gramEnd"/>
      <w:r>
        <w:rPr>
          <w:rFonts w:cstheme="minorHAnsi"/>
          <w:sz w:val="24"/>
          <w:szCs w:val="24"/>
        </w:rPr>
        <w:t xml:space="preserve"> The sleeping child outplays the adult’s capacity to convert implicit into explicit knowledge. </w:t>
      </w:r>
      <w:r w:rsidRPr="00772644">
        <w:rPr>
          <w:rFonts w:cstheme="minorHAnsi"/>
          <w:i/>
          <w:sz w:val="24"/>
          <w:szCs w:val="24"/>
        </w:rPr>
        <w:t>Nature Neuroscience, 16</w:t>
      </w:r>
      <w:r>
        <w:rPr>
          <w:rFonts w:cstheme="minorHAnsi"/>
          <w:sz w:val="24"/>
          <w:szCs w:val="24"/>
        </w:rPr>
        <w:t xml:space="preserve">, 391-393. </w:t>
      </w:r>
    </w:p>
    <w:p w:rsidR="00533877" w:rsidRPr="005D6AF7" w:rsidRDefault="00533877" w:rsidP="00533877">
      <w:pPr>
        <w:spacing w:line="360" w:lineRule="auto"/>
        <w:ind w:left="567" w:hanging="567"/>
        <w:rPr>
          <w:rFonts w:cstheme="minorHAnsi"/>
          <w:sz w:val="24"/>
          <w:szCs w:val="24"/>
        </w:rPr>
      </w:pPr>
      <w:proofErr w:type="gramStart"/>
      <w:r w:rsidRPr="005D6AF7">
        <w:rPr>
          <w:rFonts w:cstheme="minorHAnsi"/>
          <w:sz w:val="24"/>
          <w:szCs w:val="24"/>
        </w:rPr>
        <w:t>Wilson, M. (1988).</w:t>
      </w:r>
      <w:proofErr w:type="gramEnd"/>
      <w:r w:rsidRPr="005D6AF7">
        <w:rPr>
          <w:rFonts w:cstheme="minorHAnsi"/>
          <w:sz w:val="24"/>
          <w:szCs w:val="24"/>
        </w:rPr>
        <w:t xml:space="preserve"> </w:t>
      </w:r>
      <w:proofErr w:type="gramStart"/>
      <w:r w:rsidRPr="005D6AF7">
        <w:rPr>
          <w:rFonts w:cstheme="minorHAnsi"/>
          <w:sz w:val="24"/>
          <w:szCs w:val="24"/>
        </w:rPr>
        <w:t>MRC Psycholinguistic Database – machine-usable dictionary, version 2.00.</w:t>
      </w:r>
      <w:proofErr w:type="gramEnd"/>
      <w:r w:rsidRPr="005D6AF7">
        <w:rPr>
          <w:rFonts w:cstheme="minorHAnsi"/>
          <w:sz w:val="24"/>
          <w:szCs w:val="24"/>
        </w:rPr>
        <w:t xml:space="preserve"> </w:t>
      </w:r>
      <w:r w:rsidRPr="005D6AF7">
        <w:rPr>
          <w:rFonts w:cstheme="minorHAnsi"/>
          <w:i/>
          <w:sz w:val="24"/>
          <w:szCs w:val="24"/>
        </w:rPr>
        <w:t>Behaviour Research Methods Instruments &amp; Computers, 20</w:t>
      </w:r>
      <w:r w:rsidRPr="005D6AF7">
        <w:rPr>
          <w:rFonts w:cstheme="minorHAnsi"/>
          <w:sz w:val="24"/>
          <w:szCs w:val="24"/>
        </w:rPr>
        <w:t xml:space="preserve">, 6 – 10. </w:t>
      </w:r>
    </w:p>
    <w:p w:rsidR="00533877" w:rsidRPr="005D6AF7" w:rsidRDefault="00533877" w:rsidP="00533877">
      <w:pPr>
        <w:spacing w:line="360" w:lineRule="auto"/>
        <w:ind w:left="567" w:hanging="567"/>
        <w:rPr>
          <w:rFonts w:cstheme="minorHAnsi"/>
          <w:sz w:val="24"/>
          <w:szCs w:val="24"/>
        </w:rPr>
      </w:pPr>
      <w:proofErr w:type="gramStart"/>
      <w:r w:rsidRPr="005D6AF7">
        <w:rPr>
          <w:rFonts w:cstheme="minorHAnsi"/>
          <w:sz w:val="24"/>
          <w:szCs w:val="24"/>
        </w:rPr>
        <w:t>Wilson, M. A., &amp; McNaughton, B. L. (1994).</w:t>
      </w:r>
      <w:proofErr w:type="gramEnd"/>
      <w:r w:rsidRPr="005D6AF7">
        <w:rPr>
          <w:rFonts w:cstheme="minorHAnsi"/>
          <w:sz w:val="24"/>
          <w:szCs w:val="24"/>
        </w:rPr>
        <w:t xml:space="preserve"> </w:t>
      </w:r>
      <w:proofErr w:type="gramStart"/>
      <w:r w:rsidRPr="005D6AF7">
        <w:rPr>
          <w:rFonts w:cstheme="minorHAnsi"/>
          <w:sz w:val="24"/>
          <w:szCs w:val="24"/>
        </w:rPr>
        <w:t>Reactivation of hippocampal ensemble memories during sleep.</w:t>
      </w:r>
      <w:proofErr w:type="gramEnd"/>
      <w:r w:rsidRPr="005D6AF7">
        <w:rPr>
          <w:rFonts w:cstheme="minorHAnsi"/>
          <w:sz w:val="24"/>
          <w:szCs w:val="24"/>
        </w:rPr>
        <w:t xml:space="preserve"> </w:t>
      </w:r>
      <w:r w:rsidRPr="005D6AF7">
        <w:rPr>
          <w:rFonts w:cstheme="minorHAnsi"/>
          <w:i/>
          <w:iCs/>
          <w:sz w:val="24"/>
          <w:szCs w:val="24"/>
        </w:rPr>
        <w:t xml:space="preserve">Science, 265, </w:t>
      </w:r>
      <w:r w:rsidRPr="005D6AF7">
        <w:rPr>
          <w:rFonts w:cstheme="minorHAnsi"/>
          <w:sz w:val="24"/>
          <w:szCs w:val="24"/>
        </w:rPr>
        <w:t>676-679.</w:t>
      </w:r>
    </w:p>
    <w:p w:rsidR="00533877" w:rsidRPr="005D6AF7" w:rsidRDefault="00533877" w:rsidP="00533877">
      <w:pPr>
        <w:tabs>
          <w:tab w:val="left" w:pos="1072"/>
        </w:tabs>
        <w:spacing w:line="360" w:lineRule="auto"/>
        <w:ind w:left="567" w:hanging="567"/>
        <w:rPr>
          <w:rFonts w:cstheme="minorHAnsi"/>
          <w:sz w:val="24"/>
          <w:szCs w:val="24"/>
        </w:rPr>
      </w:pPr>
      <w:r w:rsidRPr="005D6AF7">
        <w:rPr>
          <w:rFonts w:cstheme="minorHAnsi"/>
          <w:sz w:val="24"/>
          <w:szCs w:val="24"/>
        </w:rPr>
        <w:tab/>
      </w:r>
      <w:r w:rsidRPr="005D6AF7">
        <w:rPr>
          <w:rFonts w:cstheme="minorHAnsi"/>
          <w:sz w:val="24"/>
          <w:szCs w:val="24"/>
        </w:rPr>
        <w:tab/>
      </w:r>
    </w:p>
    <w:p w:rsidR="00533877" w:rsidRPr="005D6AF7" w:rsidRDefault="00533877" w:rsidP="00533877">
      <w:pPr>
        <w:spacing w:line="360" w:lineRule="auto"/>
        <w:ind w:left="567" w:hanging="567"/>
        <w:rPr>
          <w:rFonts w:cstheme="minorHAnsi"/>
          <w:sz w:val="24"/>
          <w:szCs w:val="24"/>
        </w:rPr>
      </w:pPr>
    </w:p>
    <w:p w:rsidR="00533877" w:rsidRPr="005D6AF7" w:rsidRDefault="00533877" w:rsidP="00533877">
      <w:pPr>
        <w:rPr>
          <w:sz w:val="24"/>
          <w:szCs w:val="24"/>
        </w:rPr>
      </w:pPr>
    </w:p>
    <w:p w:rsidR="0071597A" w:rsidRDefault="00BB7087" w:rsidP="00BB7087">
      <w:pPr>
        <w:tabs>
          <w:tab w:val="left" w:pos="1072"/>
        </w:tabs>
        <w:spacing w:line="360" w:lineRule="auto"/>
        <w:ind w:left="567" w:hanging="567"/>
        <w:rPr>
          <w:rFonts w:cstheme="minorHAnsi"/>
          <w:sz w:val="24"/>
          <w:szCs w:val="24"/>
        </w:rPr>
      </w:pPr>
      <w:r>
        <w:rPr>
          <w:rFonts w:cstheme="minorHAnsi"/>
          <w:sz w:val="24"/>
          <w:szCs w:val="24"/>
        </w:rPr>
        <w:tab/>
      </w:r>
      <w:r>
        <w:rPr>
          <w:rFonts w:cstheme="minorHAnsi"/>
          <w:sz w:val="24"/>
          <w:szCs w:val="24"/>
        </w:rPr>
        <w:tab/>
      </w:r>
    </w:p>
    <w:p w:rsidR="0071597A" w:rsidRDefault="0071597A" w:rsidP="00207D42">
      <w:pPr>
        <w:spacing w:line="360" w:lineRule="auto"/>
        <w:ind w:left="567" w:hanging="567"/>
        <w:rPr>
          <w:rFonts w:cstheme="minorHAnsi"/>
          <w:sz w:val="24"/>
          <w:szCs w:val="24"/>
        </w:rPr>
      </w:pPr>
    </w:p>
    <w:p w:rsidR="0071597A" w:rsidRDefault="0071597A">
      <w:pPr>
        <w:rPr>
          <w:rFonts w:cstheme="minorHAnsi"/>
          <w:b/>
          <w:sz w:val="24"/>
          <w:szCs w:val="24"/>
        </w:rPr>
      </w:pPr>
      <w:r>
        <w:rPr>
          <w:rFonts w:cstheme="minorHAnsi"/>
          <w:b/>
          <w:sz w:val="24"/>
          <w:szCs w:val="24"/>
        </w:rPr>
        <w:br w:type="page"/>
      </w:r>
    </w:p>
    <w:p w:rsidR="0071597A" w:rsidRPr="0071597A" w:rsidRDefault="0071597A" w:rsidP="0071597A">
      <w:pPr>
        <w:spacing w:line="360" w:lineRule="auto"/>
        <w:rPr>
          <w:rFonts w:cstheme="minorHAnsi"/>
          <w:b/>
          <w:sz w:val="24"/>
          <w:szCs w:val="24"/>
        </w:rPr>
      </w:pPr>
      <w:r w:rsidRPr="0071597A">
        <w:rPr>
          <w:rFonts w:cstheme="minorHAnsi"/>
          <w:b/>
          <w:sz w:val="24"/>
          <w:szCs w:val="24"/>
        </w:rPr>
        <w:lastRenderedPageBreak/>
        <w:t>Table Headings</w:t>
      </w:r>
    </w:p>
    <w:p w:rsidR="0071597A" w:rsidRPr="00E93287" w:rsidRDefault="0071597A" w:rsidP="0071597A">
      <w:pPr>
        <w:spacing w:line="480" w:lineRule="auto"/>
        <w:rPr>
          <w:rFonts w:cstheme="minorHAnsi"/>
          <w:sz w:val="24"/>
          <w:szCs w:val="24"/>
        </w:rPr>
      </w:pPr>
      <w:proofErr w:type="gramStart"/>
      <w:r w:rsidRPr="00E93287">
        <w:rPr>
          <w:rFonts w:cstheme="minorHAnsi"/>
          <w:sz w:val="24"/>
          <w:szCs w:val="24"/>
        </w:rPr>
        <w:t>Table 1.</w:t>
      </w:r>
      <w:proofErr w:type="gramEnd"/>
      <w:r w:rsidRPr="00E93287">
        <w:rPr>
          <w:rFonts w:cstheme="minorHAnsi"/>
          <w:sz w:val="24"/>
          <w:szCs w:val="24"/>
        </w:rPr>
        <w:t xml:space="preserve"> </w:t>
      </w:r>
      <w:proofErr w:type="gramStart"/>
      <w:r w:rsidRPr="00E93287">
        <w:rPr>
          <w:rFonts w:cstheme="minorHAnsi"/>
          <w:sz w:val="24"/>
          <w:szCs w:val="24"/>
        </w:rPr>
        <w:t>Descriptive statistics for age and cognitive and language skills of the training groups.</w:t>
      </w:r>
      <w:proofErr w:type="gramEnd"/>
      <w:r w:rsidRPr="00E93287">
        <w:rPr>
          <w:rFonts w:cstheme="minorHAnsi"/>
          <w:sz w:val="24"/>
          <w:szCs w:val="24"/>
        </w:rPr>
        <w:t xml:space="preserve"> </w:t>
      </w:r>
    </w:p>
    <w:p w:rsidR="0071597A" w:rsidRPr="00E93287" w:rsidRDefault="0071597A" w:rsidP="0071597A">
      <w:pPr>
        <w:spacing w:line="480" w:lineRule="auto"/>
        <w:rPr>
          <w:rFonts w:cstheme="minorHAnsi"/>
          <w:sz w:val="24"/>
          <w:szCs w:val="24"/>
        </w:rPr>
      </w:pPr>
      <w:proofErr w:type="gramStart"/>
      <w:r w:rsidRPr="00E93287">
        <w:rPr>
          <w:rFonts w:cstheme="minorHAnsi"/>
          <w:sz w:val="24"/>
          <w:szCs w:val="24"/>
        </w:rPr>
        <w:t>Table 2.</w:t>
      </w:r>
      <w:proofErr w:type="gramEnd"/>
      <w:r w:rsidRPr="00E93287">
        <w:rPr>
          <w:rFonts w:cstheme="minorHAnsi"/>
          <w:sz w:val="24"/>
          <w:szCs w:val="24"/>
        </w:rPr>
        <w:t xml:space="preserve"> Mean percent correct scores (and SDs) for the training tasks for each </w:t>
      </w:r>
      <w:r>
        <w:rPr>
          <w:rFonts w:cstheme="minorHAnsi"/>
          <w:sz w:val="24"/>
          <w:szCs w:val="24"/>
        </w:rPr>
        <w:t>training condition</w:t>
      </w:r>
      <w:r w:rsidRPr="00E93287">
        <w:rPr>
          <w:rFonts w:cstheme="minorHAnsi"/>
          <w:sz w:val="24"/>
          <w:szCs w:val="24"/>
        </w:rPr>
        <w:t xml:space="preserve">. </w:t>
      </w:r>
    </w:p>
    <w:p w:rsidR="0071597A" w:rsidRPr="00E93287" w:rsidRDefault="0071597A" w:rsidP="0071597A">
      <w:pPr>
        <w:spacing w:after="100" w:afterAutospacing="1" w:line="480" w:lineRule="auto"/>
        <w:rPr>
          <w:rFonts w:cstheme="minorHAnsi"/>
          <w:sz w:val="24"/>
          <w:szCs w:val="24"/>
        </w:rPr>
      </w:pPr>
      <w:proofErr w:type="gramStart"/>
      <w:r w:rsidRPr="00E93287">
        <w:rPr>
          <w:rFonts w:cstheme="minorHAnsi"/>
          <w:sz w:val="24"/>
          <w:szCs w:val="24"/>
        </w:rPr>
        <w:t>Table 3.</w:t>
      </w:r>
      <w:proofErr w:type="gramEnd"/>
      <w:r w:rsidRPr="00E93287">
        <w:rPr>
          <w:rFonts w:cstheme="minorHAnsi"/>
          <w:sz w:val="24"/>
          <w:szCs w:val="24"/>
        </w:rPr>
        <w:t xml:space="preserve"> Mean % correct (and SDs) for the three training </w:t>
      </w:r>
      <w:r>
        <w:rPr>
          <w:rFonts w:cstheme="minorHAnsi"/>
          <w:sz w:val="24"/>
          <w:szCs w:val="24"/>
        </w:rPr>
        <w:t>conditions</w:t>
      </w:r>
      <w:r w:rsidRPr="00E93287">
        <w:rPr>
          <w:rFonts w:cstheme="minorHAnsi"/>
          <w:sz w:val="24"/>
          <w:szCs w:val="24"/>
        </w:rPr>
        <w:t xml:space="preserve"> on the tests of explicit knowledge. Pairwise t scores show the lack of significant differences between the immediate </w:t>
      </w:r>
      <w:r>
        <w:rPr>
          <w:rFonts w:cstheme="minorHAnsi"/>
          <w:sz w:val="24"/>
          <w:szCs w:val="24"/>
        </w:rPr>
        <w:t>test</w:t>
      </w:r>
      <w:r w:rsidRPr="00E93287">
        <w:rPr>
          <w:rFonts w:cstheme="minorHAnsi"/>
          <w:sz w:val="24"/>
          <w:szCs w:val="24"/>
        </w:rPr>
        <w:t xml:space="preserve"> and no-immediate </w:t>
      </w:r>
      <w:r>
        <w:rPr>
          <w:rFonts w:cstheme="minorHAnsi"/>
          <w:sz w:val="24"/>
          <w:szCs w:val="24"/>
        </w:rPr>
        <w:t>test</w:t>
      </w:r>
      <w:r w:rsidRPr="00E93287">
        <w:rPr>
          <w:rFonts w:cstheme="minorHAnsi"/>
          <w:sz w:val="24"/>
          <w:szCs w:val="24"/>
        </w:rPr>
        <w:t xml:space="preserve"> semantic groups.</w:t>
      </w:r>
    </w:p>
    <w:p w:rsidR="0071597A" w:rsidRDefault="0071597A" w:rsidP="0071597A">
      <w:pPr>
        <w:spacing w:line="360" w:lineRule="auto"/>
        <w:rPr>
          <w:rFonts w:cstheme="minorHAnsi"/>
          <w:sz w:val="24"/>
          <w:szCs w:val="24"/>
        </w:rPr>
      </w:pPr>
    </w:p>
    <w:p w:rsidR="0071597A" w:rsidRDefault="0071597A" w:rsidP="0071597A">
      <w:pPr>
        <w:spacing w:line="360" w:lineRule="auto"/>
        <w:rPr>
          <w:rFonts w:cstheme="minorHAnsi"/>
          <w:sz w:val="24"/>
          <w:szCs w:val="24"/>
        </w:rPr>
      </w:pPr>
    </w:p>
    <w:p w:rsidR="0071597A" w:rsidRDefault="0071597A">
      <w:pPr>
        <w:rPr>
          <w:rFonts w:cstheme="minorHAnsi"/>
          <w:b/>
          <w:sz w:val="24"/>
          <w:szCs w:val="24"/>
        </w:rPr>
      </w:pPr>
      <w:r>
        <w:rPr>
          <w:rFonts w:cstheme="minorHAnsi"/>
          <w:b/>
          <w:sz w:val="24"/>
          <w:szCs w:val="24"/>
        </w:rPr>
        <w:br w:type="page"/>
      </w:r>
    </w:p>
    <w:p w:rsidR="0071597A" w:rsidRPr="0071597A" w:rsidRDefault="0071597A" w:rsidP="0071597A">
      <w:pPr>
        <w:spacing w:line="360" w:lineRule="auto"/>
        <w:rPr>
          <w:rFonts w:cstheme="minorHAnsi"/>
          <w:b/>
          <w:sz w:val="24"/>
          <w:szCs w:val="24"/>
        </w:rPr>
      </w:pPr>
      <w:r w:rsidRPr="0071597A">
        <w:rPr>
          <w:rFonts w:cstheme="minorHAnsi"/>
          <w:b/>
          <w:sz w:val="24"/>
          <w:szCs w:val="24"/>
        </w:rPr>
        <w:lastRenderedPageBreak/>
        <w:t>Figure Headings</w:t>
      </w:r>
    </w:p>
    <w:p w:rsidR="0071597A" w:rsidRPr="00E93287" w:rsidRDefault="0071597A" w:rsidP="0071597A">
      <w:pPr>
        <w:spacing w:line="480" w:lineRule="auto"/>
        <w:rPr>
          <w:sz w:val="24"/>
          <w:szCs w:val="24"/>
        </w:rPr>
      </w:pPr>
      <w:proofErr w:type="gramStart"/>
      <w:r w:rsidRPr="00E93287">
        <w:rPr>
          <w:sz w:val="24"/>
          <w:szCs w:val="24"/>
        </w:rPr>
        <w:t xml:space="preserve">Figure </w:t>
      </w:r>
      <w:r>
        <w:rPr>
          <w:sz w:val="24"/>
          <w:szCs w:val="24"/>
        </w:rPr>
        <w:t>1</w:t>
      </w:r>
      <w:r w:rsidRPr="00E93287">
        <w:rPr>
          <w:sz w:val="24"/>
          <w:szCs w:val="24"/>
        </w:rPr>
        <w:t>.</w:t>
      </w:r>
      <w:proofErr w:type="gramEnd"/>
      <w:r w:rsidRPr="00E93287">
        <w:rPr>
          <w:sz w:val="24"/>
          <w:szCs w:val="24"/>
        </w:rPr>
        <w:t xml:space="preserve"> Performance on cued recall task (% correct) for semantic </w:t>
      </w:r>
      <w:r>
        <w:rPr>
          <w:sz w:val="24"/>
          <w:szCs w:val="24"/>
        </w:rPr>
        <w:t xml:space="preserve">(immediate test) </w:t>
      </w:r>
      <w:r w:rsidRPr="00E93287">
        <w:rPr>
          <w:sz w:val="24"/>
          <w:szCs w:val="24"/>
        </w:rPr>
        <w:t xml:space="preserve">and </w:t>
      </w:r>
      <w:r>
        <w:rPr>
          <w:sz w:val="24"/>
          <w:szCs w:val="24"/>
        </w:rPr>
        <w:t>form-only</w:t>
      </w:r>
      <w:r w:rsidRPr="00E93287">
        <w:rPr>
          <w:sz w:val="24"/>
          <w:szCs w:val="24"/>
        </w:rPr>
        <w:t xml:space="preserve"> training groups (standard error bars are shown).</w:t>
      </w:r>
    </w:p>
    <w:p w:rsidR="0071597A" w:rsidRPr="00E93287" w:rsidRDefault="0071597A" w:rsidP="0071597A">
      <w:pPr>
        <w:spacing w:line="360" w:lineRule="auto"/>
        <w:rPr>
          <w:rFonts w:cstheme="minorHAnsi"/>
          <w:sz w:val="24"/>
          <w:szCs w:val="24"/>
        </w:rPr>
        <w:sectPr w:rsidR="0071597A" w:rsidRPr="00E93287" w:rsidSect="00FE2221">
          <w:headerReference w:type="default" r:id="rId13"/>
          <w:footerReference w:type="default" r:id="rId14"/>
          <w:pgSz w:w="11906" w:h="16838"/>
          <w:pgMar w:top="1440" w:right="1440" w:bottom="1440" w:left="1440" w:header="708" w:footer="708" w:gutter="0"/>
          <w:cols w:space="708"/>
          <w:docGrid w:linePitch="360"/>
        </w:sectPr>
      </w:pPr>
    </w:p>
    <w:p w:rsidR="00FC24FF" w:rsidRPr="00E93287" w:rsidRDefault="00FC24FF" w:rsidP="00FC24FF">
      <w:pPr>
        <w:spacing w:line="480" w:lineRule="auto"/>
        <w:rPr>
          <w:rFonts w:cstheme="minorHAnsi"/>
          <w:sz w:val="24"/>
          <w:szCs w:val="24"/>
        </w:rPr>
      </w:pPr>
      <w:proofErr w:type="gramStart"/>
      <w:r w:rsidRPr="00E93287">
        <w:rPr>
          <w:rFonts w:cstheme="minorHAnsi"/>
          <w:sz w:val="24"/>
          <w:szCs w:val="24"/>
        </w:rPr>
        <w:lastRenderedPageBreak/>
        <w:t>Table 1.</w:t>
      </w:r>
      <w:proofErr w:type="gramEnd"/>
      <w:r w:rsidRPr="00E93287">
        <w:rPr>
          <w:rFonts w:cstheme="minorHAnsi"/>
          <w:sz w:val="24"/>
          <w:szCs w:val="24"/>
        </w:rPr>
        <w:t xml:space="preserve"> </w:t>
      </w:r>
      <w:proofErr w:type="gramStart"/>
      <w:r w:rsidRPr="00E93287">
        <w:rPr>
          <w:rFonts w:cstheme="minorHAnsi"/>
          <w:sz w:val="24"/>
          <w:szCs w:val="24"/>
        </w:rPr>
        <w:t>Descriptive statistics for age and cognitive and language skills of the training groups.</w:t>
      </w:r>
      <w:proofErr w:type="gramEnd"/>
      <w:r w:rsidRPr="00E93287">
        <w:rPr>
          <w:rFonts w:cstheme="minorHAnsi"/>
          <w:sz w:val="24"/>
          <w:szCs w:val="24"/>
        </w:rPr>
        <w:t xml:space="preserve"> </w:t>
      </w:r>
    </w:p>
    <w:tbl>
      <w:tblPr>
        <w:tblStyle w:val="TableGrid"/>
        <w:tblW w:w="0" w:type="auto"/>
        <w:tblBorders>
          <w:left w:val="none" w:sz="0" w:space="0" w:color="auto"/>
          <w:right w:val="none" w:sz="0" w:space="0" w:color="auto"/>
          <w:insideV w:val="none" w:sz="0" w:space="0" w:color="auto"/>
        </w:tblBorders>
        <w:tblLook w:val="04A0"/>
      </w:tblPr>
      <w:tblGrid>
        <w:gridCol w:w="2166"/>
        <w:gridCol w:w="1558"/>
        <w:gridCol w:w="1696"/>
        <w:gridCol w:w="1422"/>
        <w:gridCol w:w="1913"/>
        <w:gridCol w:w="1843"/>
        <w:gridCol w:w="1338"/>
        <w:gridCol w:w="957"/>
        <w:gridCol w:w="1281"/>
      </w:tblGrid>
      <w:tr w:rsidR="00AA5B12" w:rsidRPr="00E93287" w:rsidTr="00526E66">
        <w:tc>
          <w:tcPr>
            <w:tcW w:w="0" w:type="auto"/>
          </w:tcPr>
          <w:p w:rsidR="00AA5B12" w:rsidRPr="00E93287" w:rsidRDefault="00AA5B12" w:rsidP="005515D5">
            <w:pPr>
              <w:spacing w:line="480" w:lineRule="auto"/>
              <w:rPr>
                <w:rFonts w:cstheme="minorHAnsi"/>
                <w:sz w:val="24"/>
                <w:szCs w:val="24"/>
              </w:rPr>
            </w:pPr>
          </w:p>
        </w:tc>
        <w:tc>
          <w:tcPr>
            <w:tcW w:w="0" w:type="auto"/>
            <w:gridSpan w:val="2"/>
            <w:tcBorders>
              <w:bottom w:val="single" w:sz="4" w:space="0" w:color="auto"/>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 xml:space="preserve">Semantic </w:t>
            </w:r>
          </w:p>
          <w:p w:rsidR="00AA5B12" w:rsidRPr="00E93287" w:rsidRDefault="00AA5B12" w:rsidP="00AA5B12">
            <w:pPr>
              <w:spacing w:line="480" w:lineRule="auto"/>
              <w:jc w:val="center"/>
              <w:rPr>
                <w:rFonts w:cstheme="minorHAnsi"/>
                <w:sz w:val="24"/>
                <w:szCs w:val="24"/>
              </w:rPr>
            </w:pPr>
            <w:r w:rsidRPr="00E93287">
              <w:rPr>
                <w:rFonts w:cstheme="minorHAnsi"/>
                <w:sz w:val="24"/>
                <w:szCs w:val="24"/>
              </w:rPr>
              <w:t>(n =31, 13males)</w:t>
            </w:r>
          </w:p>
        </w:tc>
        <w:tc>
          <w:tcPr>
            <w:tcW w:w="3335" w:type="dxa"/>
            <w:gridSpan w:val="2"/>
            <w:tcBorders>
              <w:bottom w:val="single" w:sz="4" w:space="0" w:color="auto"/>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 xml:space="preserve">Semantic (no immediate </w:t>
            </w:r>
            <w:r>
              <w:rPr>
                <w:rFonts w:cstheme="minorHAnsi"/>
                <w:sz w:val="24"/>
                <w:szCs w:val="24"/>
              </w:rPr>
              <w:t>test</w:t>
            </w:r>
            <w:r w:rsidRPr="00E93287">
              <w:rPr>
                <w:rFonts w:cstheme="minorHAnsi"/>
                <w:sz w:val="24"/>
                <w:szCs w:val="24"/>
              </w:rPr>
              <w:t>)</w:t>
            </w:r>
          </w:p>
          <w:p w:rsidR="00AA5B12" w:rsidRPr="00E93287" w:rsidRDefault="00AA5B12" w:rsidP="00AA5B12">
            <w:pPr>
              <w:spacing w:line="480" w:lineRule="auto"/>
              <w:jc w:val="center"/>
              <w:rPr>
                <w:rFonts w:cstheme="minorHAnsi"/>
                <w:sz w:val="24"/>
                <w:szCs w:val="24"/>
              </w:rPr>
            </w:pPr>
            <w:r w:rsidRPr="00E93287">
              <w:rPr>
                <w:rFonts w:cstheme="minorHAnsi"/>
                <w:sz w:val="24"/>
                <w:szCs w:val="24"/>
              </w:rPr>
              <w:t>(n =33, 11 males)</w:t>
            </w:r>
          </w:p>
        </w:tc>
        <w:tc>
          <w:tcPr>
            <w:tcW w:w="3181" w:type="dxa"/>
            <w:gridSpan w:val="2"/>
            <w:tcBorders>
              <w:bottom w:val="single" w:sz="4" w:space="0" w:color="auto"/>
            </w:tcBorders>
          </w:tcPr>
          <w:p w:rsidR="00AA5B12" w:rsidRPr="00E93287" w:rsidRDefault="00AA5B12" w:rsidP="005515D5">
            <w:pPr>
              <w:spacing w:line="480" w:lineRule="auto"/>
              <w:jc w:val="center"/>
              <w:rPr>
                <w:rFonts w:cstheme="minorHAnsi"/>
                <w:sz w:val="24"/>
                <w:szCs w:val="24"/>
              </w:rPr>
            </w:pPr>
            <w:r>
              <w:rPr>
                <w:rFonts w:cstheme="minorHAnsi"/>
                <w:sz w:val="24"/>
                <w:szCs w:val="24"/>
              </w:rPr>
              <w:t>Form Only</w:t>
            </w:r>
          </w:p>
          <w:p w:rsidR="00AA5B12" w:rsidRPr="00E93287" w:rsidRDefault="00AA5B12" w:rsidP="00AA5B12">
            <w:pPr>
              <w:spacing w:line="480" w:lineRule="auto"/>
              <w:jc w:val="center"/>
              <w:rPr>
                <w:rFonts w:cstheme="minorHAnsi"/>
                <w:sz w:val="24"/>
                <w:szCs w:val="24"/>
              </w:rPr>
            </w:pPr>
            <w:r w:rsidRPr="00E93287">
              <w:rPr>
                <w:rFonts w:cstheme="minorHAnsi"/>
                <w:sz w:val="24"/>
                <w:szCs w:val="24"/>
              </w:rPr>
              <w:t>(n=33, 9 males)</w:t>
            </w:r>
          </w:p>
        </w:tc>
        <w:tc>
          <w:tcPr>
            <w:tcW w:w="0" w:type="auto"/>
            <w:tcBorders>
              <w:bottom w:val="single" w:sz="4" w:space="0" w:color="auto"/>
            </w:tcBorders>
          </w:tcPr>
          <w:p w:rsidR="00AA5B12" w:rsidRPr="00E93287" w:rsidRDefault="00AA5B12" w:rsidP="00AA5B12">
            <w:pPr>
              <w:spacing w:line="480" w:lineRule="auto"/>
              <w:jc w:val="center"/>
              <w:rPr>
                <w:rFonts w:cstheme="minorHAnsi"/>
                <w:i/>
                <w:sz w:val="24"/>
                <w:szCs w:val="24"/>
              </w:rPr>
            </w:pPr>
            <w:r w:rsidRPr="00E93287">
              <w:rPr>
                <w:rFonts w:cstheme="minorHAnsi"/>
                <w:i/>
                <w:sz w:val="24"/>
                <w:szCs w:val="24"/>
              </w:rPr>
              <w:t xml:space="preserve">F </w:t>
            </w:r>
            <w:r w:rsidRPr="00E93287">
              <w:rPr>
                <w:rFonts w:cstheme="minorHAnsi"/>
                <w:sz w:val="24"/>
                <w:szCs w:val="24"/>
              </w:rPr>
              <w:t>Values</w:t>
            </w:r>
            <w:r>
              <w:rPr>
                <w:rFonts w:cstheme="minorHAnsi"/>
                <w:sz w:val="24"/>
                <w:szCs w:val="24"/>
              </w:rPr>
              <w:t xml:space="preserve"> </w:t>
            </w:r>
          </w:p>
        </w:tc>
        <w:tc>
          <w:tcPr>
            <w:tcW w:w="0" w:type="auto"/>
            <w:tcBorders>
              <w:bottom w:val="single" w:sz="4" w:space="0" w:color="auto"/>
            </w:tcBorders>
          </w:tcPr>
          <w:p w:rsidR="00AA5B12" w:rsidRPr="00276B6A" w:rsidRDefault="00276B6A" w:rsidP="00AA5B12">
            <w:pPr>
              <w:spacing w:line="480" w:lineRule="auto"/>
              <w:jc w:val="center"/>
              <w:rPr>
                <w:rFonts w:cstheme="minorHAnsi"/>
                <w:i/>
                <w:sz w:val="24"/>
                <w:szCs w:val="24"/>
              </w:rPr>
            </w:pPr>
            <w:r>
              <w:rPr>
                <w:rFonts w:cstheme="minorHAnsi"/>
                <w:i/>
                <w:sz w:val="24"/>
                <w:szCs w:val="24"/>
              </w:rPr>
              <w:t>Effect Size (</w:t>
            </w:r>
            <w:r w:rsidRPr="00E93287">
              <w:rPr>
                <w:rFonts w:ascii="Symbol" w:hAnsi="Symbol"/>
                <w:i/>
                <w:iCs/>
                <w:sz w:val="24"/>
                <w:szCs w:val="24"/>
              </w:rPr>
              <w:t></w:t>
            </w:r>
            <w:r w:rsidRPr="00E93287">
              <w:rPr>
                <w:rFonts w:ascii="Bell MT" w:hAnsi="Bell MT"/>
                <w:i/>
                <w:iCs/>
                <w:sz w:val="24"/>
                <w:szCs w:val="24"/>
                <w:vertAlign w:val="subscript"/>
              </w:rPr>
              <w:t>p</w:t>
            </w:r>
            <w:r w:rsidRPr="00E93287">
              <w:rPr>
                <w:rFonts w:ascii="Bell MT" w:hAnsi="Bell MT"/>
                <w:i/>
                <w:iCs/>
                <w:sz w:val="24"/>
                <w:szCs w:val="24"/>
                <w:vertAlign w:val="superscript"/>
              </w:rPr>
              <w:t>2</w:t>
            </w:r>
            <w:r>
              <w:rPr>
                <w:rFonts w:ascii="Bell MT" w:hAnsi="Bell MT"/>
                <w:i/>
                <w:iCs/>
                <w:sz w:val="24"/>
                <w:szCs w:val="24"/>
              </w:rPr>
              <w:t>)</w:t>
            </w:r>
          </w:p>
        </w:tc>
      </w:tr>
      <w:tr w:rsidR="00526E66" w:rsidRPr="00E93287" w:rsidTr="00526E66">
        <w:tc>
          <w:tcPr>
            <w:tcW w:w="0" w:type="auto"/>
            <w:tcBorders>
              <w:bottom w:val="single" w:sz="4" w:space="0" w:color="000000" w:themeColor="text1"/>
            </w:tcBorders>
          </w:tcPr>
          <w:p w:rsidR="00AA5B12" w:rsidRPr="00E93287" w:rsidRDefault="00AA5B12" w:rsidP="005515D5">
            <w:pPr>
              <w:spacing w:line="480" w:lineRule="auto"/>
              <w:rPr>
                <w:rFonts w:cstheme="minorHAnsi"/>
                <w:sz w:val="24"/>
                <w:szCs w:val="24"/>
              </w:rPr>
            </w:pPr>
          </w:p>
        </w:tc>
        <w:tc>
          <w:tcPr>
            <w:tcW w:w="1558" w:type="dxa"/>
            <w:tcBorders>
              <w:top w:val="single" w:sz="4" w:space="0" w:color="auto"/>
              <w:bottom w:val="single" w:sz="4" w:space="0" w:color="000000" w:themeColor="text1"/>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Mean (SD)</w:t>
            </w:r>
          </w:p>
        </w:tc>
        <w:tc>
          <w:tcPr>
            <w:tcW w:w="1696" w:type="dxa"/>
            <w:tcBorders>
              <w:top w:val="single" w:sz="4" w:space="0" w:color="auto"/>
              <w:left w:val="nil"/>
              <w:bottom w:val="single" w:sz="4" w:space="0" w:color="auto"/>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Range</w:t>
            </w:r>
          </w:p>
        </w:tc>
        <w:tc>
          <w:tcPr>
            <w:tcW w:w="1422" w:type="dxa"/>
            <w:tcBorders>
              <w:top w:val="single" w:sz="4" w:space="0" w:color="auto"/>
              <w:left w:val="nil"/>
              <w:bottom w:val="single" w:sz="4" w:space="0" w:color="auto"/>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Mean (SD)</w:t>
            </w:r>
          </w:p>
        </w:tc>
        <w:tc>
          <w:tcPr>
            <w:tcW w:w="1913" w:type="dxa"/>
            <w:tcBorders>
              <w:top w:val="single" w:sz="4" w:space="0" w:color="auto"/>
              <w:left w:val="nil"/>
              <w:bottom w:val="single" w:sz="4" w:space="0" w:color="auto"/>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Range</w:t>
            </w:r>
          </w:p>
        </w:tc>
        <w:tc>
          <w:tcPr>
            <w:tcW w:w="1843" w:type="dxa"/>
            <w:tcBorders>
              <w:top w:val="single" w:sz="4" w:space="0" w:color="auto"/>
              <w:left w:val="nil"/>
              <w:bottom w:val="single" w:sz="4" w:space="0" w:color="auto"/>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Mean (SD)</w:t>
            </w:r>
          </w:p>
        </w:tc>
        <w:tc>
          <w:tcPr>
            <w:tcW w:w="1338" w:type="dxa"/>
            <w:tcBorders>
              <w:top w:val="single" w:sz="4" w:space="0" w:color="auto"/>
              <w:left w:val="nil"/>
              <w:bottom w:val="single" w:sz="4" w:space="0" w:color="auto"/>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Range</w:t>
            </w:r>
          </w:p>
        </w:tc>
        <w:tc>
          <w:tcPr>
            <w:tcW w:w="0" w:type="auto"/>
            <w:tcBorders>
              <w:top w:val="single" w:sz="4" w:space="0" w:color="auto"/>
              <w:left w:val="nil"/>
              <w:bottom w:val="single" w:sz="4" w:space="0" w:color="auto"/>
              <w:right w:val="nil"/>
            </w:tcBorders>
          </w:tcPr>
          <w:p w:rsidR="00AA5B12" w:rsidRPr="00E93287" w:rsidRDefault="00AA5B12" w:rsidP="005515D5">
            <w:pPr>
              <w:spacing w:line="480" w:lineRule="auto"/>
              <w:jc w:val="center"/>
              <w:rPr>
                <w:rFonts w:cstheme="minorHAnsi"/>
                <w:sz w:val="24"/>
                <w:szCs w:val="24"/>
              </w:rPr>
            </w:pPr>
          </w:p>
        </w:tc>
        <w:tc>
          <w:tcPr>
            <w:tcW w:w="0" w:type="auto"/>
            <w:tcBorders>
              <w:top w:val="single" w:sz="4" w:space="0" w:color="auto"/>
              <w:left w:val="nil"/>
              <w:bottom w:val="single" w:sz="4" w:space="0" w:color="auto"/>
              <w:right w:val="nil"/>
            </w:tcBorders>
          </w:tcPr>
          <w:p w:rsidR="00AA5B12" w:rsidRPr="00E93287" w:rsidRDefault="00AA5B12" w:rsidP="005515D5">
            <w:pPr>
              <w:spacing w:line="480" w:lineRule="auto"/>
              <w:jc w:val="center"/>
              <w:rPr>
                <w:rFonts w:cstheme="minorHAnsi"/>
                <w:sz w:val="24"/>
                <w:szCs w:val="24"/>
              </w:rPr>
            </w:pPr>
          </w:p>
        </w:tc>
      </w:tr>
      <w:tr w:rsidR="00526E66" w:rsidRPr="00E93287" w:rsidTr="00526E66">
        <w:tc>
          <w:tcPr>
            <w:tcW w:w="0" w:type="auto"/>
            <w:tcBorders>
              <w:bottom w:val="nil"/>
            </w:tcBorders>
          </w:tcPr>
          <w:p w:rsidR="00AA5B12" w:rsidRPr="00E93287" w:rsidRDefault="00AA5B12" w:rsidP="005515D5">
            <w:pPr>
              <w:spacing w:line="480" w:lineRule="auto"/>
              <w:rPr>
                <w:rFonts w:cstheme="minorHAnsi"/>
                <w:sz w:val="24"/>
                <w:szCs w:val="24"/>
              </w:rPr>
            </w:pPr>
            <w:r w:rsidRPr="00E93287">
              <w:rPr>
                <w:rFonts w:cstheme="minorHAnsi"/>
                <w:sz w:val="24"/>
                <w:szCs w:val="24"/>
              </w:rPr>
              <w:t>Age</w:t>
            </w:r>
          </w:p>
        </w:tc>
        <w:tc>
          <w:tcPr>
            <w:tcW w:w="1558" w:type="dxa"/>
            <w:tcBorders>
              <w:bottom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7.98 (1.12)</w:t>
            </w:r>
          </w:p>
        </w:tc>
        <w:tc>
          <w:tcPr>
            <w:tcW w:w="1696" w:type="dxa"/>
            <w:tcBorders>
              <w:top w:val="single" w:sz="4" w:space="0" w:color="auto"/>
              <w:left w:val="nil"/>
              <w:bottom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6.08-9.83</w:t>
            </w:r>
          </w:p>
        </w:tc>
        <w:tc>
          <w:tcPr>
            <w:tcW w:w="1422" w:type="dxa"/>
            <w:tcBorders>
              <w:top w:val="single" w:sz="4" w:space="0" w:color="auto"/>
              <w:left w:val="nil"/>
              <w:bottom w:val="nil"/>
              <w:right w:val="nil"/>
            </w:tcBorders>
          </w:tcPr>
          <w:p w:rsidR="00AA5B12" w:rsidRPr="00E93287" w:rsidRDefault="00276B6A" w:rsidP="005515D5">
            <w:pPr>
              <w:spacing w:line="480" w:lineRule="auto"/>
              <w:jc w:val="center"/>
              <w:rPr>
                <w:rFonts w:cstheme="minorHAnsi"/>
                <w:sz w:val="24"/>
                <w:szCs w:val="24"/>
              </w:rPr>
            </w:pPr>
            <w:r>
              <w:rPr>
                <w:rFonts w:cstheme="minorHAnsi"/>
                <w:sz w:val="24"/>
                <w:szCs w:val="24"/>
              </w:rPr>
              <w:t>7.99</w:t>
            </w:r>
            <w:r w:rsidR="00AA5B12" w:rsidRPr="00E93287">
              <w:rPr>
                <w:rFonts w:cstheme="minorHAnsi"/>
                <w:sz w:val="24"/>
                <w:szCs w:val="24"/>
              </w:rPr>
              <w:t xml:space="preserve"> (1.13)</w:t>
            </w:r>
          </w:p>
        </w:tc>
        <w:tc>
          <w:tcPr>
            <w:tcW w:w="1913" w:type="dxa"/>
            <w:tcBorders>
              <w:top w:val="single" w:sz="4" w:space="0" w:color="auto"/>
              <w:left w:val="nil"/>
              <w:bottom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5.92-9.75</w:t>
            </w:r>
          </w:p>
        </w:tc>
        <w:tc>
          <w:tcPr>
            <w:tcW w:w="1843" w:type="dxa"/>
            <w:tcBorders>
              <w:top w:val="single" w:sz="4" w:space="0" w:color="auto"/>
              <w:left w:val="nil"/>
              <w:bottom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7.93 (0.93)</w:t>
            </w:r>
          </w:p>
        </w:tc>
        <w:tc>
          <w:tcPr>
            <w:tcW w:w="1338" w:type="dxa"/>
            <w:tcBorders>
              <w:top w:val="single" w:sz="4" w:space="0" w:color="auto"/>
              <w:left w:val="nil"/>
              <w:bottom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5.92-9.75</w:t>
            </w:r>
          </w:p>
        </w:tc>
        <w:tc>
          <w:tcPr>
            <w:tcW w:w="0" w:type="auto"/>
            <w:tcBorders>
              <w:top w:val="single" w:sz="4" w:space="0" w:color="auto"/>
              <w:left w:val="nil"/>
              <w:bottom w:val="nil"/>
              <w:right w:val="nil"/>
            </w:tcBorders>
          </w:tcPr>
          <w:p w:rsidR="00AA5B12" w:rsidRPr="00E93287" w:rsidRDefault="00AA5B12" w:rsidP="00AA5B12">
            <w:pPr>
              <w:spacing w:line="480" w:lineRule="auto"/>
              <w:jc w:val="center"/>
              <w:rPr>
                <w:rFonts w:cstheme="minorHAnsi"/>
                <w:sz w:val="24"/>
                <w:szCs w:val="24"/>
              </w:rPr>
            </w:pPr>
            <w:r w:rsidRPr="00E93287">
              <w:rPr>
                <w:rFonts w:cstheme="minorHAnsi"/>
                <w:sz w:val="24"/>
                <w:szCs w:val="24"/>
              </w:rPr>
              <w:t>.03</w:t>
            </w:r>
            <w:r>
              <w:rPr>
                <w:rFonts w:cstheme="minorHAnsi"/>
                <w:sz w:val="24"/>
                <w:szCs w:val="24"/>
              </w:rPr>
              <w:t xml:space="preserve"> </w:t>
            </w:r>
          </w:p>
        </w:tc>
        <w:tc>
          <w:tcPr>
            <w:tcW w:w="0" w:type="auto"/>
            <w:tcBorders>
              <w:top w:val="single" w:sz="4" w:space="0" w:color="auto"/>
              <w:left w:val="nil"/>
              <w:bottom w:val="nil"/>
              <w:right w:val="nil"/>
            </w:tcBorders>
          </w:tcPr>
          <w:p w:rsidR="00AA5B12" w:rsidRPr="00E93287" w:rsidRDefault="00276B6A" w:rsidP="005515D5">
            <w:pPr>
              <w:spacing w:line="480" w:lineRule="auto"/>
              <w:jc w:val="center"/>
              <w:rPr>
                <w:rFonts w:cstheme="minorHAnsi"/>
                <w:sz w:val="24"/>
                <w:szCs w:val="24"/>
              </w:rPr>
            </w:pPr>
            <w:r>
              <w:rPr>
                <w:rFonts w:cstheme="minorHAnsi"/>
                <w:sz w:val="24"/>
                <w:szCs w:val="24"/>
              </w:rPr>
              <w:t>.001</w:t>
            </w:r>
          </w:p>
        </w:tc>
      </w:tr>
      <w:tr w:rsidR="00526E66" w:rsidRPr="00E93287" w:rsidTr="00526E66">
        <w:tc>
          <w:tcPr>
            <w:tcW w:w="0" w:type="auto"/>
            <w:tcBorders>
              <w:top w:val="nil"/>
              <w:bottom w:val="nil"/>
            </w:tcBorders>
          </w:tcPr>
          <w:p w:rsidR="00AA5B12" w:rsidRPr="00E93287" w:rsidRDefault="00AA5B12" w:rsidP="005515D5">
            <w:pPr>
              <w:spacing w:line="480" w:lineRule="auto"/>
              <w:rPr>
                <w:rFonts w:cstheme="minorHAnsi"/>
                <w:sz w:val="24"/>
                <w:szCs w:val="24"/>
              </w:rPr>
            </w:pPr>
            <w:r w:rsidRPr="00E93287">
              <w:rPr>
                <w:rFonts w:cstheme="minorHAnsi"/>
                <w:sz w:val="24"/>
                <w:szCs w:val="24"/>
              </w:rPr>
              <w:t>Nonverbal IQ (T)</w:t>
            </w:r>
            <w:r w:rsidRPr="00E93287">
              <w:rPr>
                <w:rFonts w:cstheme="minorHAnsi"/>
                <w:sz w:val="24"/>
                <w:szCs w:val="24"/>
                <w:vertAlign w:val="superscript"/>
              </w:rPr>
              <w:t>1</w:t>
            </w:r>
          </w:p>
        </w:tc>
        <w:tc>
          <w:tcPr>
            <w:tcW w:w="1558" w:type="dxa"/>
            <w:tcBorders>
              <w:top w:val="nil"/>
              <w:bottom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51.90 (9.73)</w:t>
            </w:r>
          </w:p>
        </w:tc>
        <w:tc>
          <w:tcPr>
            <w:tcW w:w="1696" w:type="dxa"/>
            <w:tcBorders>
              <w:top w:val="nil"/>
              <w:left w:val="nil"/>
              <w:bottom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34-67</w:t>
            </w:r>
          </w:p>
        </w:tc>
        <w:tc>
          <w:tcPr>
            <w:tcW w:w="1422" w:type="dxa"/>
            <w:tcBorders>
              <w:top w:val="nil"/>
              <w:left w:val="nil"/>
              <w:bottom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54.94 (9.81)</w:t>
            </w:r>
          </w:p>
        </w:tc>
        <w:tc>
          <w:tcPr>
            <w:tcW w:w="1913" w:type="dxa"/>
            <w:tcBorders>
              <w:top w:val="nil"/>
              <w:left w:val="nil"/>
              <w:bottom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35-70</w:t>
            </w:r>
          </w:p>
        </w:tc>
        <w:tc>
          <w:tcPr>
            <w:tcW w:w="1843" w:type="dxa"/>
            <w:tcBorders>
              <w:top w:val="nil"/>
              <w:left w:val="nil"/>
              <w:bottom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53.60 (8.82)</w:t>
            </w:r>
          </w:p>
        </w:tc>
        <w:tc>
          <w:tcPr>
            <w:tcW w:w="1338" w:type="dxa"/>
            <w:tcBorders>
              <w:top w:val="nil"/>
              <w:left w:val="nil"/>
              <w:bottom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39-73</w:t>
            </w:r>
          </w:p>
        </w:tc>
        <w:tc>
          <w:tcPr>
            <w:tcW w:w="0" w:type="auto"/>
            <w:tcBorders>
              <w:top w:val="nil"/>
              <w:left w:val="nil"/>
              <w:bottom w:val="nil"/>
              <w:right w:val="nil"/>
            </w:tcBorders>
          </w:tcPr>
          <w:p w:rsidR="00AA5B12" w:rsidRPr="00E93287" w:rsidRDefault="00AA5B12" w:rsidP="00AA5B12">
            <w:pPr>
              <w:spacing w:line="480" w:lineRule="auto"/>
              <w:jc w:val="center"/>
              <w:rPr>
                <w:rFonts w:cstheme="minorHAnsi"/>
                <w:sz w:val="24"/>
                <w:szCs w:val="24"/>
              </w:rPr>
            </w:pPr>
            <w:r w:rsidRPr="00E93287">
              <w:rPr>
                <w:rFonts w:cstheme="minorHAnsi"/>
                <w:sz w:val="24"/>
                <w:szCs w:val="24"/>
              </w:rPr>
              <w:t>.83</w:t>
            </w:r>
            <w:r>
              <w:rPr>
                <w:rFonts w:cstheme="minorHAnsi"/>
                <w:sz w:val="24"/>
                <w:szCs w:val="24"/>
              </w:rPr>
              <w:t xml:space="preserve"> </w:t>
            </w:r>
          </w:p>
        </w:tc>
        <w:tc>
          <w:tcPr>
            <w:tcW w:w="0" w:type="auto"/>
            <w:tcBorders>
              <w:top w:val="nil"/>
              <w:left w:val="nil"/>
              <w:bottom w:val="nil"/>
              <w:right w:val="nil"/>
            </w:tcBorders>
          </w:tcPr>
          <w:p w:rsidR="00AA5B12" w:rsidRPr="00E93287" w:rsidRDefault="00276B6A" w:rsidP="005515D5">
            <w:pPr>
              <w:spacing w:line="480" w:lineRule="auto"/>
              <w:jc w:val="center"/>
              <w:rPr>
                <w:rFonts w:cstheme="minorHAnsi"/>
                <w:sz w:val="24"/>
                <w:szCs w:val="24"/>
              </w:rPr>
            </w:pPr>
            <w:r>
              <w:rPr>
                <w:rFonts w:cstheme="minorHAnsi"/>
                <w:sz w:val="24"/>
                <w:szCs w:val="24"/>
              </w:rPr>
              <w:t>.02</w:t>
            </w:r>
          </w:p>
        </w:tc>
      </w:tr>
      <w:tr w:rsidR="00526E66" w:rsidRPr="00E93287" w:rsidTr="00526E66">
        <w:tc>
          <w:tcPr>
            <w:tcW w:w="0" w:type="auto"/>
            <w:tcBorders>
              <w:top w:val="nil"/>
              <w:bottom w:val="nil"/>
            </w:tcBorders>
          </w:tcPr>
          <w:p w:rsidR="00AA5B12" w:rsidRPr="00E93287" w:rsidRDefault="00AA5B12" w:rsidP="005515D5">
            <w:pPr>
              <w:spacing w:line="480" w:lineRule="auto"/>
              <w:rPr>
                <w:rFonts w:cstheme="minorHAnsi"/>
                <w:sz w:val="24"/>
                <w:szCs w:val="24"/>
              </w:rPr>
            </w:pPr>
            <w:r w:rsidRPr="00E93287">
              <w:rPr>
                <w:rFonts w:cstheme="minorHAnsi"/>
                <w:sz w:val="24"/>
                <w:szCs w:val="24"/>
              </w:rPr>
              <w:t>Elision (sc)</w:t>
            </w:r>
            <w:r w:rsidRPr="00E93287">
              <w:rPr>
                <w:rFonts w:cstheme="minorHAnsi"/>
                <w:sz w:val="24"/>
                <w:szCs w:val="24"/>
                <w:vertAlign w:val="superscript"/>
              </w:rPr>
              <w:t>2</w:t>
            </w:r>
          </w:p>
        </w:tc>
        <w:tc>
          <w:tcPr>
            <w:tcW w:w="1558" w:type="dxa"/>
            <w:tcBorders>
              <w:top w:val="nil"/>
              <w:bottom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11.26 (3.55)</w:t>
            </w:r>
          </w:p>
        </w:tc>
        <w:tc>
          <w:tcPr>
            <w:tcW w:w="1696" w:type="dxa"/>
            <w:tcBorders>
              <w:top w:val="nil"/>
              <w:left w:val="nil"/>
              <w:bottom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3-18</w:t>
            </w:r>
          </w:p>
        </w:tc>
        <w:tc>
          <w:tcPr>
            <w:tcW w:w="1422" w:type="dxa"/>
            <w:tcBorders>
              <w:top w:val="nil"/>
              <w:left w:val="nil"/>
              <w:bottom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11.73 (3.03)</w:t>
            </w:r>
          </w:p>
        </w:tc>
        <w:tc>
          <w:tcPr>
            <w:tcW w:w="1913" w:type="dxa"/>
            <w:tcBorders>
              <w:top w:val="nil"/>
              <w:left w:val="nil"/>
              <w:bottom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7-19</w:t>
            </w:r>
          </w:p>
        </w:tc>
        <w:tc>
          <w:tcPr>
            <w:tcW w:w="1843" w:type="dxa"/>
            <w:tcBorders>
              <w:top w:val="nil"/>
              <w:left w:val="nil"/>
              <w:bottom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11.58 (2.50)</w:t>
            </w:r>
          </w:p>
        </w:tc>
        <w:tc>
          <w:tcPr>
            <w:tcW w:w="1338" w:type="dxa"/>
            <w:tcBorders>
              <w:top w:val="nil"/>
              <w:left w:val="nil"/>
              <w:bottom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6-16</w:t>
            </w:r>
          </w:p>
        </w:tc>
        <w:tc>
          <w:tcPr>
            <w:tcW w:w="0" w:type="auto"/>
            <w:tcBorders>
              <w:top w:val="nil"/>
              <w:left w:val="nil"/>
              <w:bottom w:val="nil"/>
              <w:right w:val="nil"/>
            </w:tcBorders>
          </w:tcPr>
          <w:p w:rsidR="00AA5B12" w:rsidRPr="00E93287" w:rsidRDefault="00AA5B12" w:rsidP="00AA5B12">
            <w:pPr>
              <w:spacing w:line="480" w:lineRule="auto"/>
              <w:jc w:val="center"/>
              <w:rPr>
                <w:rFonts w:cstheme="minorHAnsi"/>
                <w:sz w:val="24"/>
                <w:szCs w:val="24"/>
              </w:rPr>
            </w:pPr>
            <w:r w:rsidRPr="00E93287">
              <w:rPr>
                <w:rFonts w:cstheme="minorHAnsi"/>
                <w:sz w:val="24"/>
                <w:szCs w:val="24"/>
              </w:rPr>
              <w:t>.20</w:t>
            </w:r>
            <w:r>
              <w:rPr>
                <w:rFonts w:cstheme="minorHAnsi"/>
                <w:sz w:val="24"/>
                <w:szCs w:val="24"/>
              </w:rPr>
              <w:t xml:space="preserve"> </w:t>
            </w:r>
          </w:p>
        </w:tc>
        <w:tc>
          <w:tcPr>
            <w:tcW w:w="0" w:type="auto"/>
            <w:tcBorders>
              <w:top w:val="nil"/>
              <w:left w:val="nil"/>
              <w:bottom w:val="nil"/>
              <w:right w:val="nil"/>
            </w:tcBorders>
          </w:tcPr>
          <w:p w:rsidR="00AA5B12" w:rsidRPr="00E93287" w:rsidRDefault="00526E66" w:rsidP="005515D5">
            <w:pPr>
              <w:spacing w:line="480" w:lineRule="auto"/>
              <w:jc w:val="center"/>
              <w:rPr>
                <w:rFonts w:cstheme="minorHAnsi"/>
                <w:sz w:val="24"/>
                <w:szCs w:val="24"/>
              </w:rPr>
            </w:pPr>
            <w:r>
              <w:rPr>
                <w:rFonts w:cstheme="minorHAnsi"/>
                <w:sz w:val="24"/>
                <w:szCs w:val="24"/>
              </w:rPr>
              <w:t>.004</w:t>
            </w:r>
          </w:p>
        </w:tc>
      </w:tr>
      <w:tr w:rsidR="00526E66" w:rsidRPr="00E93287" w:rsidTr="00526E66">
        <w:tc>
          <w:tcPr>
            <w:tcW w:w="0" w:type="auto"/>
            <w:tcBorders>
              <w:top w:val="nil"/>
            </w:tcBorders>
          </w:tcPr>
          <w:p w:rsidR="00AA5B12" w:rsidRPr="00E93287" w:rsidRDefault="00AA5B12" w:rsidP="005515D5">
            <w:pPr>
              <w:spacing w:line="480" w:lineRule="auto"/>
              <w:rPr>
                <w:rFonts w:cstheme="minorHAnsi"/>
                <w:sz w:val="24"/>
                <w:szCs w:val="24"/>
              </w:rPr>
            </w:pPr>
            <w:r w:rsidRPr="00E93287">
              <w:rPr>
                <w:rFonts w:cstheme="minorHAnsi"/>
                <w:sz w:val="24"/>
                <w:szCs w:val="24"/>
              </w:rPr>
              <w:t>Receptive Vocabulary (</w:t>
            </w:r>
            <w:proofErr w:type="spellStart"/>
            <w:r w:rsidRPr="00E93287">
              <w:rPr>
                <w:rFonts w:cstheme="minorHAnsi"/>
                <w:sz w:val="24"/>
                <w:szCs w:val="24"/>
              </w:rPr>
              <w:t>ss</w:t>
            </w:r>
            <w:proofErr w:type="spellEnd"/>
            <w:r w:rsidRPr="00E93287">
              <w:rPr>
                <w:rFonts w:cstheme="minorHAnsi"/>
                <w:sz w:val="24"/>
                <w:szCs w:val="24"/>
              </w:rPr>
              <w:t>)</w:t>
            </w:r>
            <w:r w:rsidRPr="00E93287">
              <w:rPr>
                <w:rFonts w:cstheme="minorHAnsi"/>
                <w:sz w:val="24"/>
                <w:szCs w:val="24"/>
                <w:vertAlign w:val="superscript"/>
              </w:rPr>
              <w:t>3</w:t>
            </w:r>
          </w:p>
        </w:tc>
        <w:tc>
          <w:tcPr>
            <w:tcW w:w="1558" w:type="dxa"/>
            <w:tcBorders>
              <w:top w:val="nil"/>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104.94 (12.76)</w:t>
            </w:r>
          </w:p>
        </w:tc>
        <w:tc>
          <w:tcPr>
            <w:tcW w:w="1696" w:type="dxa"/>
            <w:tcBorders>
              <w:top w:val="nil"/>
              <w:left w:val="nil"/>
              <w:bottom w:val="single" w:sz="4" w:space="0" w:color="auto"/>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78-127</w:t>
            </w:r>
          </w:p>
        </w:tc>
        <w:tc>
          <w:tcPr>
            <w:tcW w:w="1422" w:type="dxa"/>
            <w:tcBorders>
              <w:top w:val="nil"/>
              <w:left w:val="nil"/>
              <w:bottom w:val="single" w:sz="4" w:space="0" w:color="auto"/>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109.10 (11.31)</w:t>
            </w:r>
          </w:p>
        </w:tc>
        <w:tc>
          <w:tcPr>
            <w:tcW w:w="1913" w:type="dxa"/>
            <w:tcBorders>
              <w:top w:val="nil"/>
              <w:left w:val="nil"/>
              <w:bottom w:val="single" w:sz="4" w:space="0" w:color="auto"/>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94-139</w:t>
            </w:r>
          </w:p>
        </w:tc>
        <w:tc>
          <w:tcPr>
            <w:tcW w:w="1843" w:type="dxa"/>
            <w:tcBorders>
              <w:top w:val="nil"/>
              <w:left w:val="nil"/>
              <w:bottom w:val="single" w:sz="4" w:space="0" w:color="auto"/>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108.33 (11.64)</w:t>
            </w:r>
          </w:p>
        </w:tc>
        <w:tc>
          <w:tcPr>
            <w:tcW w:w="1338" w:type="dxa"/>
            <w:tcBorders>
              <w:top w:val="nil"/>
              <w:left w:val="nil"/>
              <w:bottom w:val="single" w:sz="4" w:space="0" w:color="auto"/>
              <w:right w:val="nil"/>
            </w:tcBorders>
          </w:tcPr>
          <w:p w:rsidR="00AA5B12" w:rsidRPr="00E93287" w:rsidRDefault="00AA5B12" w:rsidP="005515D5">
            <w:pPr>
              <w:spacing w:line="480" w:lineRule="auto"/>
              <w:jc w:val="center"/>
              <w:rPr>
                <w:rFonts w:cstheme="minorHAnsi"/>
                <w:sz w:val="24"/>
                <w:szCs w:val="24"/>
              </w:rPr>
            </w:pPr>
            <w:r w:rsidRPr="00E93287">
              <w:rPr>
                <w:rFonts w:cstheme="minorHAnsi"/>
                <w:sz w:val="24"/>
                <w:szCs w:val="24"/>
              </w:rPr>
              <w:t>86-132</w:t>
            </w:r>
          </w:p>
        </w:tc>
        <w:tc>
          <w:tcPr>
            <w:tcW w:w="0" w:type="auto"/>
            <w:tcBorders>
              <w:top w:val="nil"/>
              <w:left w:val="nil"/>
              <w:bottom w:val="single" w:sz="4" w:space="0" w:color="auto"/>
              <w:right w:val="nil"/>
            </w:tcBorders>
          </w:tcPr>
          <w:p w:rsidR="00AA5B12" w:rsidRPr="00E93287" w:rsidRDefault="00AA5B12" w:rsidP="00AA5B12">
            <w:pPr>
              <w:spacing w:line="480" w:lineRule="auto"/>
              <w:jc w:val="center"/>
              <w:rPr>
                <w:rFonts w:cstheme="minorHAnsi"/>
                <w:sz w:val="24"/>
                <w:szCs w:val="24"/>
              </w:rPr>
            </w:pPr>
            <w:r w:rsidRPr="00E93287">
              <w:rPr>
                <w:rFonts w:cstheme="minorHAnsi"/>
                <w:sz w:val="24"/>
                <w:szCs w:val="24"/>
              </w:rPr>
              <w:t>1.10</w:t>
            </w:r>
            <w:r>
              <w:rPr>
                <w:rFonts w:cstheme="minorHAnsi"/>
                <w:sz w:val="24"/>
                <w:szCs w:val="24"/>
              </w:rPr>
              <w:t xml:space="preserve"> </w:t>
            </w:r>
          </w:p>
        </w:tc>
        <w:tc>
          <w:tcPr>
            <w:tcW w:w="0" w:type="auto"/>
            <w:tcBorders>
              <w:top w:val="nil"/>
              <w:left w:val="nil"/>
              <w:bottom w:val="single" w:sz="4" w:space="0" w:color="auto"/>
              <w:right w:val="nil"/>
            </w:tcBorders>
          </w:tcPr>
          <w:p w:rsidR="00AA5B12" w:rsidRPr="00E93287" w:rsidRDefault="00526E66" w:rsidP="005515D5">
            <w:pPr>
              <w:spacing w:line="480" w:lineRule="auto"/>
              <w:jc w:val="center"/>
              <w:rPr>
                <w:rFonts w:cstheme="minorHAnsi"/>
                <w:sz w:val="24"/>
                <w:szCs w:val="24"/>
              </w:rPr>
            </w:pPr>
            <w:r>
              <w:rPr>
                <w:rFonts w:cstheme="minorHAnsi"/>
                <w:sz w:val="24"/>
                <w:szCs w:val="24"/>
              </w:rPr>
              <w:t>.02</w:t>
            </w:r>
          </w:p>
        </w:tc>
      </w:tr>
    </w:tbl>
    <w:p w:rsidR="00FC24FF" w:rsidRPr="00E93287" w:rsidRDefault="00FC24FF" w:rsidP="00E93287">
      <w:pPr>
        <w:spacing w:line="240" w:lineRule="auto"/>
        <w:rPr>
          <w:rFonts w:cstheme="minorHAnsi"/>
          <w:sz w:val="24"/>
          <w:szCs w:val="24"/>
        </w:rPr>
        <w:sectPr w:rsidR="00FC24FF" w:rsidRPr="00E93287" w:rsidSect="00FC24FF">
          <w:pgSz w:w="16838" w:h="11906" w:orient="landscape"/>
          <w:pgMar w:top="1440" w:right="1440" w:bottom="1440" w:left="1440" w:header="709" w:footer="709" w:gutter="0"/>
          <w:cols w:space="708"/>
          <w:docGrid w:linePitch="360"/>
        </w:sectPr>
      </w:pPr>
      <w:r w:rsidRPr="00E93287">
        <w:rPr>
          <w:rFonts w:cstheme="minorHAnsi"/>
          <w:i/>
          <w:sz w:val="24"/>
          <w:szCs w:val="24"/>
        </w:rPr>
        <w:t>Note</w:t>
      </w:r>
      <w:r w:rsidRPr="00E93287">
        <w:rPr>
          <w:rFonts w:cstheme="minorHAnsi"/>
          <w:sz w:val="24"/>
          <w:szCs w:val="24"/>
        </w:rPr>
        <w:t xml:space="preserve">. </w:t>
      </w:r>
      <w:proofErr w:type="spellStart"/>
      <w:proofErr w:type="gramStart"/>
      <w:r w:rsidRPr="00E93287">
        <w:rPr>
          <w:rFonts w:cstheme="minorHAnsi"/>
          <w:sz w:val="24"/>
          <w:szCs w:val="24"/>
        </w:rPr>
        <w:t>ss</w:t>
      </w:r>
      <w:proofErr w:type="spellEnd"/>
      <w:proofErr w:type="gramEnd"/>
      <w:r w:rsidRPr="00E93287">
        <w:rPr>
          <w:rFonts w:cstheme="minorHAnsi"/>
          <w:sz w:val="24"/>
          <w:szCs w:val="24"/>
        </w:rPr>
        <w:t xml:space="preserve"> = standard score (mean 100, normal range 85 – 115), T = T score (mean 50, normal range 40 – 60), sc = scaled score (mean 10, normal range 8 – 12) . Standardised tests used: </w:t>
      </w:r>
      <w:r w:rsidRPr="00E93287">
        <w:rPr>
          <w:rFonts w:cstheme="minorHAnsi"/>
          <w:sz w:val="24"/>
          <w:szCs w:val="24"/>
          <w:vertAlign w:val="superscript"/>
        </w:rPr>
        <w:t>1</w:t>
      </w:r>
      <w:r w:rsidRPr="00E93287">
        <w:rPr>
          <w:rFonts w:cstheme="minorHAnsi"/>
          <w:sz w:val="24"/>
          <w:szCs w:val="24"/>
        </w:rPr>
        <w:t xml:space="preserve"> </w:t>
      </w:r>
      <w:r w:rsidRPr="00E93287">
        <w:rPr>
          <w:rFonts w:cstheme="minorHAnsi"/>
          <w:i/>
          <w:sz w:val="24"/>
          <w:szCs w:val="24"/>
        </w:rPr>
        <w:t xml:space="preserve">Matrix Reasoning from the Wechsler Abbreviated Scales of Intelligence </w:t>
      </w:r>
      <w:r w:rsidRPr="00E93287">
        <w:rPr>
          <w:rFonts w:cstheme="minorHAnsi"/>
          <w:sz w:val="24"/>
          <w:szCs w:val="24"/>
        </w:rPr>
        <w:t xml:space="preserve">(Wechsler, 1999), </w:t>
      </w:r>
      <w:r w:rsidRPr="00E93287">
        <w:rPr>
          <w:rFonts w:cstheme="minorHAnsi"/>
          <w:sz w:val="24"/>
          <w:szCs w:val="24"/>
          <w:vertAlign w:val="superscript"/>
        </w:rPr>
        <w:t>2</w:t>
      </w:r>
      <w:r w:rsidRPr="00E93287">
        <w:rPr>
          <w:rFonts w:cstheme="minorHAnsi"/>
          <w:i/>
          <w:sz w:val="24"/>
          <w:szCs w:val="24"/>
        </w:rPr>
        <w:t>Phoneme Elision</w:t>
      </w:r>
      <w:r w:rsidRPr="00E93287">
        <w:rPr>
          <w:rFonts w:cstheme="minorHAnsi"/>
          <w:sz w:val="24"/>
          <w:szCs w:val="24"/>
        </w:rPr>
        <w:t xml:space="preserve"> and </w:t>
      </w:r>
      <w:r w:rsidRPr="00E93287">
        <w:rPr>
          <w:rFonts w:cstheme="minorHAnsi"/>
          <w:i/>
          <w:sz w:val="24"/>
          <w:szCs w:val="24"/>
        </w:rPr>
        <w:t>Memory for Digits</w:t>
      </w:r>
      <w:r w:rsidRPr="00E93287">
        <w:rPr>
          <w:rFonts w:cstheme="minorHAnsi"/>
          <w:sz w:val="24"/>
          <w:szCs w:val="24"/>
        </w:rPr>
        <w:t xml:space="preserve"> from the Comprehensive Test of Phonological Processing (Wagner, </w:t>
      </w:r>
      <w:proofErr w:type="spellStart"/>
      <w:r w:rsidRPr="00E93287">
        <w:rPr>
          <w:rFonts w:cstheme="minorHAnsi"/>
          <w:sz w:val="24"/>
          <w:szCs w:val="24"/>
        </w:rPr>
        <w:t>Torgesen</w:t>
      </w:r>
      <w:proofErr w:type="spellEnd"/>
      <w:r w:rsidRPr="00E93287">
        <w:rPr>
          <w:rFonts w:cstheme="minorHAnsi"/>
          <w:sz w:val="24"/>
          <w:szCs w:val="24"/>
        </w:rPr>
        <w:t xml:space="preserve"> &amp; </w:t>
      </w:r>
      <w:proofErr w:type="spellStart"/>
      <w:r w:rsidRPr="00E93287">
        <w:rPr>
          <w:rFonts w:cstheme="minorHAnsi"/>
          <w:sz w:val="24"/>
          <w:szCs w:val="24"/>
        </w:rPr>
        <w:t>Rashotte</w:t>
      </w:r>
      <w:proofErr w:type="spellEnd"/>
      <w:r w:rsidRPr="00E93287">
        <w:rPr>
          <w:rFonts w:cstheme="minorHAnsi"/>
          <w:sz w:val="24"/>
          <w:szCs w:val="24"/>
        </w:rPr>
        <w:t xml:space="preserve">, 1999), </w:t>
      </w:r>
      <w:r w:rsidRPr="00E93287">
        <w:rPr>
          <w:rFonts w:cstheme="minorHAnsi"/>
          <w:sz w:val="24"/>
          <w:szCs w:val="24"/>
          <w:vertAlign w:val="superscript"/>
        </w:rPr>
        <w:t>3</w:t>
      </w:r>
      <w:r w:rsidRPr="00E93287">
        <w:rPr>
          <w:rFonts w:cstheme="minorHAnsi"/>
          <w:sz w:val="24"/>
          <w:szCs w:val="24"/>
        </w:rPr>
        <w:t>Peabody Picture Vocabulary Test (Dunn &amp; Dunn, 2007).</w:t>
      </w:r>
    </w:p>
    <w:p w:rsidR="00566960" w:rsidRPr="00E93287" w:rsidRDefault="00566960" w:rsidP="005515D5">
      <w:pPr>
        <w:spacing w:line="480" w:lineRule="auto"/>
        <w:rPr>
          <w:rFonts w:cstheme="minorHAnsi"/>
          <w:sz w:val="24"/>
          <w:szCs w:val="24"/>
        </w:rPr>
      </w:pPr>
      <w:proofErr w:type="gramStart"/>
      <w:r w:rsidRPr="00E93287">
        <w:rPr>
          <w:rFonts w:cstheme="minorHAnsi"/>
          <w:sz w:val="24"/>
          <w:szCs w:val="24"/>
        </w:rPr>
        <w:lastRenderedPageBreak/>
        <w:t>Table 2.</w:t>
      </w:r>
      <w:proofErr w:type="gramEnd"/>
      <w:r w:rsidRPr="00E93287">
        <w:rPr>
          <w:rFonts w:cstheme="minorHAnsi"/>
          <w:sz w:val="24"/>
          <w:szCs w:val="24"/>
        </w:rPr>
        <w:t xml:space="preserve"> </w:t>
      </w:r>
      <w:r w:rsidR="00FE30A3" w:rsidRPr="00E93287">
        <w:rPr>
          <w:rFonts w:cstheme="minorHAnsi"/>
          <w:sz w:val="24"/>
          <w:szCs w:val="24"/>
        </w:rPr>
        <w:t xml:space="preserve">Mean percent correct scores (and SDs) for the training tasks for each </w:t>
      </w:r>
      <w:r w:rsidR="007717BA">
        <w:rPr>
          <w:rFonts w:cstheme="minorHAnsi"/>
          <w:sz w:val="24"/>
          <w:szCs w:val="24"/>
        </w:rPr>
        <w:t>training condition</w:t>
      </w:r>
      <w:r w:rsidR="00FE30A3" w:rsidRPr="00E93287">
        <w:rPr>
          <w:rFonts w:cstheme="minorHAnsi"/>
          <w:sz w:val="24"/>
          <w:szCs w:val="24"/>
        </w:rPr>
        <w:t xml:space="preserve">. </w:t>
      </w:r>
    </w:p>
    <w:tbl>
      <w:tblPr>
        <w:tblStyle w:val="TableGrid"/>
        <w:tblW w:w="0" w:type="auto"/>
        <w:tblBorders>
          <w:left w:val="none" w:sz="0" w:space="0" w:color="auto"/>
          <w:right w:val="none" w:sz="0" w:space="0" w:color="auto"/>
        </w:tblBorders>
        <w:tblLook w:val="04A0"/>
      </w:tblPr>
      <w:tblGrid>
        <w:gridCol w:w="2314"/>
        <w:gridCol w:w="2489"/>
        <w:gridCol w:w="2362"/>
        <w:gridCol w:w="2520"/>
        <w:gridCol w:w="2017"/>
        <w:gridCol w:w="2017"/>
      </w:tblGrid>
      <w:tr w:rsidR="007F555D" w:rsidRPr="00E93287" w:rsidTr="007F555D">
        <w:trPr>
          <w:trHeight w:val="699"/>
        </w:trPr>
        <w:tc>
          <w:tcPr>
            <w:tcW w:w="2314" w:type="dxa"/>
            <w:tcBorders>
              <w:right w:val="nil"/>
            </w:tcBorders>
          </w:tcPr>
          <w:p w:rsidR="007F555D" w:rsidRPr="00E93287" w:rsidRDefault="007F555D" w:rsidP="00927C66">
            <w:pPr>
              <w:jc w:val="center"/>
            </w:pPr>
          </w:p>
        </w:tc>
        <w:tc>
          <w:tcPr>
            <w:tcW w:w="2489" w:type="dxa"/>
            <w:tcBorders>
              <w:left w:val="nil"/>
              <w:bottom w:val="single" w:sz="4" w:space="0" w:color="000000" w:themeColor="text1"/>
              <w:right w:val="nil"/>
            </w:tcBorders>
          </w:tcPr>
          <w:p w:rsidR="007F555D" w:rsidRPr="00E93287" w:rsidRDefault="007F555D" w:rsidP="00927C66">
            <w:pPr>
              <w:jc w:val="center"/>
            </w:pPr>
            <w:r w:rsidRPr="00E93287">
              <w:t>Semantic</w:t>
            </w:r>
          </w:p>
        </w:tc>
        <w:tc>
          <w:tcPr>
            <w:tcW w:w="2362" w:type="dxa"/>
            <w:tcBorders>
              <w:left w:val="nil"/>
              <w:bottom w:val="single" w:sz="4" w:space="0" w:color="000000" w:themeColor="text1"/>
              <w:right w:val="nil"/>
            </w:tcBorders>
          </w:tcPr>
          <w:p w:rsidR="007F555D" w:rsidRPr="00E93287" w:rsidRDefault="007F555D" w:rsidP="00927C66">
            <w:pPr>
              <w:jc w:val="center"/>
            </w:pPr>
            <w:r w:rsidRPr="00E93287">
              <w:t xml:space="preserve">Semantic </w:t>
            </w:r>
          </w:p>
          <w:p w:rsidR="007F555D" w:rsidRPr="00E93287" w:rsidRDefault="007F555D" w:rsidP="00ED6D0D">
            <w:pPr>
              <w:jc w:val="center"/>
            </w:pPr>
            <w:r w:rsidRPr="00E93287">
              <w:t>(No immediate test)</w:t>
            </w:r>
          </w:p>
        </w:tc>
        <w:tc>
          <w:tcPr>
            <w:tcW w:w="2520" w:type="dxa"/>
            <w:tcBorders>
              <w:left w:val="nil"/>
              <w:bottom w:val="single" w:sz="4" w:space="0" w:color="000000" w:themeColor="text1"/>
              <w:right w:val="nil"/>
            </w:tcBorders>
          </w:tcPr>
          <w:p w:rsidR="007F555D" w:rsidRPr="00E93287" w:rsidRDefault="007F555D" w:rsidP="00927C66">
            <w:pPr>
              <w:jc w:val="center"/>
            </w:pPr>
            <w:r>
              <w:t>Form-only</w:t>
            </w:r>
          </w:p>
        </w:tc>
        <w:tc>
          <w:tcPr>
            <w:tcW w:w="2017" w:type="dxa"/>
            <w:tcBorders>
              <w:left w:val="nil"/>
              <w:right w:val="nil"/>
            </w:tcBorders>
          </w:tcPr>
          <w:p w:rsidR="007F555D" w:rsidRPr="00E93287" w:rsidRDefault="007F555D" w:rsidP="00927C66">
            <w:pPr>
              <w:jc w:val="center"/>
            </w:pPr>
            <w:r w:rsidRPr="00E93287">
              <w:rPr>
                <w:i/>
              </w:rPr>
              <w:t>F</w:t>
            </w:r>
            <w:r w:rsidRPr="00E93287">
              <w:t xml:space="preserve"> values</w:t>
            </w:r>
          </w:p>
        </w:tc>
        <w:tc>
          <w:tcPr>
            <w:tcW w:w="2017" w:type="dxa"/>
            <w:tcBorders>
              <w:left w:val="nil"/>
            </w:tcBorders>
          </w:tcPr>
          <w:p w:rsidR="007F555D" w:rsidRPr="00E93287" w:rsidRDefault="007F555D" w:rsidP="00927C66">
            <w:pPr>
              <w:jc w:val="center"/>
              <w:rPr>
                <w:i/>
              </w:rPr>
            </w:pPr>
            <w:r>
              <w:rPr>
                <w:i/>
              </w:rPr>
              <w:t>Effect Size (</w:t>
            </w:r>
            <w:r w:rsidRPr="00E93287">
              <w:rPr>
                <w:rFonts w:ascii="Symbol" w:hAnsi="Symbol"/>
                <w:i/>
                <w:iCs/>
                <w:sz w:val="24"/>
                <w:szCs w:val="24"/>
              </w:rPr>
              <w:t></w:t>
            </w:r>
            <w:r w:rsidRPr="00E93287">
              <w:rPr>
                <w:rFonts w:ascii="Bell MT" w:hAnsi="Bell MT"/>
                <w:i/>
                <w:iCs/>
                <w:sz w:val="24"/>
                <w:szCs w:val="24"/>
                <w:vertAlign w:val="subscript"/>
              </w:rPr>
              <w:t>p</w:t>
            </w:r>
            <w:r w:rsidRPr="00E93287">
              <w:rPr>
                <w:rFonts w:ascii="Bell MT" w:hAnsi="Bell MT"/>
                <w:i/>
                <w:iCs/>
                <w:sz w:val="24"/>
                <w:szCs w:val="24"/>
                <w:vertAlign w:val="superscript"/>
              </w:rPr>
              <w:t>2</w:t>
            </w:r>
            <w:r>
              <w:rPr>
                <w:i/>
              </w:rPr>
              <w:t>)</w:t>
            </w:r>
          </w:p>
        </w:tc>
      </w:tr>
      <w:tr w:rsidR="007F555D" w:rsidRPr="00E93287" w:rsidTr="007F555D">
        <w:trPr>
          <w:trHeight w:val="707"/>
        </w:trPr>
        <w:tc>
          <w:tcPr>
            <w:tcW w:w="2314" w:type="dxa"/>
            <w:tcBorders>
              <w:right w:val="nil"/>
            </w:tcBorders>
          </w:tcPr>
          <w:p w:rsidR="007F555D" w:rsidRPr="00E93287" w:rsidRDefault="007F555D" w:rsidP="00927C66">
            <w:pPr>
              <w:jc w:val="center"/>
            </w:pPr>
          </w:p>
        </w:tc>
        <w:tc>
          <w:tcPr>
            <w:tcW w:w="2489" w:type="dxa"/>
            <w:tcBorders>
              <w:left w:val="nil"/>
              <w:bottom w:val="single" w:sz="4" w:space="0" w:color="000000" w:themeColor="text1"/>
              <w:right w:val="nil"/>
            </w:tcBorders>
          </w:tcPr>
          <w:p w:rsidR="007F555D" w:rsidRPr="00E93287" w:rsidRDefault="007F555D" w:rsidP="00927C66">
            <w:pPr>
              <w:jc w:val="center"/>
            </w:pPr>
          </w:p>
          <w:p w:rsidR="007F555D" w:rsidRPr="00E93287" w:rsidRDefault="007F555D" w:rsidP="00927C66">
            <w:pPr>
              <w:jc w:val="center"/>
            </w:pPr>
            <w:r w:rsidRPr="00E93287">
              <w:t>Mean (SD)</w:t>
            </w:r>
          </w:p>
        </w:tc>
        <w:tc>
          <w:tcPr>
            <w:tcW w:w="2362" w:type="dxa"/>
            <w:tcBorders>
              <w:left w:val="nil"/>
              <w:bottom w:val="single" w:sz="4" w:space="0" w:color="000000" w:themeColor="text1"/>
              <w:right w:val="nil"/>
            </w:tcBorders>
          </w:tcPr>
          <w:p w:rsidR="007F555D" w:rsidRPr="00E93287" w:rsidRDefault="007F555D" w:rsidP="00927C66">
            <w:pPr>
              <w:jc w:val="center"/>
            </w:pPr>
          </w:p>
          <w:p w:rsidR="007F555D" w:rsidRPr="00E93287" w:rsidRDefault="007F555D" w:rsidP="00927C66">
            <w:pPr>
              <w:jc w:val="center"/>
            </w:pPr>
            <w:r w:rsidRPr="00E93287">
              <w:t>Mean (SD)</w:t>
            </w:r>
          </w:p>
        </w:tc>
        <w:tc>
          <w:tcPr>
            <w:tcW w:w="2520" w:type="dxa"/>
            <w:tcBorders>
              <w:left w:val="nil"/>
              <w:bottom w:val="single" w:sz="4" w:space="0" w:color="000000" w:themeColor="text1"/>
              <w:right w:val="nil"/>
            </w:tcBorders>
          </w:tcPr>
          <w:p w:rsidR="007F555D" w:rsidRPr="00E93287" w:rsidRDefault="007F555D" w:rsidP="00927C66">
            <w:pPr>
              <w:jc w:val="center"/>
            </w:pPr>
          </w:p>
          <w:p w:rsidR="007F555D" w:rsidRPr="00E93287" w:rsidRDefault="007F555D" w:rsidP="00927C66">
            <w:pPr>
              <w:jc w:val="center"/>
            </w:pPr>
            <w:r w:rsidRPr="00E93287">
              <w:t>Mean (SD)</w:t>
            </w:r>
          </w:p>
        </w:tc>
        <w:tc>
          <w:tcPr>
            <w:tcW w:w="2017" w:type="dxa"/>
            <w:tcBorders>
              <w:left w:val="nil"/>
              <w:bottom w:val="single" w:sz="4" w:space="0" w:color="000000" w:themeColor="text1"/>
              <w:right w:val="nil"/>
            </w:tcBorders>
          </w:tcPr>
          <w:p w:rsidR="007F555D" w:rsidRPr="00E93287" w:rsidRDefault="007F555D" w:rsidP="00927C66">
            <w:pPr>
              <w:jc w:val="center"/>
            </w:pPr>
          </w:p>
        </w:tc>
        <w:tc>
          <w:tcPr>
            <w:tcW w:w="2017" w:type="dxa"/>
            <w:tcBorders>
              <w:left w:val="nil"/>
              <w:bottom w:val="single" w:sz="4" w:space="0" w:color="000000" w:themeColor="text1"/>
            </w:tcBorders>
          </w:tcPr>
          <w:p w:rsidR="007F555D" w:rsidRPr="00E93287" w:rsidRDefault="007F555D" w:rsidP="00927C66">
            <w:pPr>
              <w:jc w:val="center"/>
            </w:pPr>
          </w:p>
        </w:tc>
      </w:tr>
      <w:tr w:rsidR="007F555D" w:rsidRPr="00E93287" w:rsidTr="007F555D">
        <w:trPr>
          <w:trHeight w:val="1116"/>
        </w:trPr>
        <w:tc>
          <w:tcPr>
            <w:tcW w:w="2314" w:type="dxa"/>
            <w:tcBorders>
              <w:bottom w:val="nil"/>
              <w:right w:val="nil"/>
            </w:tcBorders>
          </w:tcPr>
          <w:p w:rsidR="007F555D" w:rsidRPr="00E93287" w:rsidRDefault="007F555D" w:rsidP="00927C66">
            <w:pPr>
              <w:jc w:val="center"/>
            </w:pPr>
          </w:p>
          <w:p w:rsidR="007F555D" w:rsidRPr="00E93287" w:rsidRDefault="007F555D" w:rsidP="00927C66">
            <w:pPr>
              <w:jc w:val="center"/>
            </w:pPr>
            <w:r w:rsidRPr="00E93287">
              <w:t>Repetitions (%)</w:t>
            </w:r>
          </w:p>
        </w:tc>
        <w:tc>
          <w:tcPr>
            <w:tcW w:w="2489" w:type="dxa"/>
            <w:tcBorders>
              <w:left w:val="nil"/>
              <w:bottom w:val="nil"/>
              <w:right w:val="nil"/>
            </w:tcBorders>
          </w:tcPr>
          <w:p w:rsidR="007F555D" w:rsidRPr="00E93287" w:rsidRDefault="007F555D" w:rsidP="00927C66">
            <w:pPr>
              <w:jc w:val="center"/>
            </w:pPr>
          </w:p>
          <w:p w:rsidR="007F555D" w:rsidRPr="00E93287" w:rsidRDefault="007F555D" w:rsidP="00927C66">
            <w:pPr>
              <w:jc w:val="center"/>
            </w:pPr>
            <w:r w:rsidRPr="00E93287">
              <w:t>97.16 (5.12)</w:t>
            </w:r>
          </w:p>
        </w:tc>
        <w:tc>
          <w:tcPr>
            <w:tcW w:w="2362" w:type="dxa"/>
            <w:tcBorders>
              <w:left w:val="nil"/>
              <w:bottom w:val="nil"/>
              <w:right w:val="nil"/>
            </w:tcBorders>
          </w:tcPr>
          <w:p w:rsidR="007F555D" w:rsidRPr="00E93287" w:rsidRDefault="007F555D" w:rsidP="00927C66">
            <w:pPr>
              <w:jc w:val="center"/>
            </w:pPr>
          </w:p>
          <w:p w:rsidR="007F555D" w:rsidRPr="00E93287" w:rsidRDefault="007F555D" w:rsidP="00927C66">
            <w:pPr>
              <w:jc w:val="center"/>
            </w:pPr>
            <w:r w:rsidRPr="00E93287">
              <w:t>97.84 (4.89)</w:t>
            </w:r>
          </w:p>
        </w:tc>
        <w:tc>
          <w:tcPr>
            <w:tcW w:w="2520" w:type="dxa"/>
            <w:tcBorders>
              <w:left w:val="nil"/>
              <w:bottom w:val="nil"/>
              <w:right w:val="nil"/>
            </w:tcBorders>
          </w:tcPr>
          <w:p w:rsidR="007F555D" w:rsidRPr="00E93287" w:rsidRDefault="007F555D" w:rsidP="00927C66">
            <w:pPr>
              <w:jc w:val="center"/>
            </w:pPr>
          </w:p>
          <w:p w:rsidR="007F555D" w:rsidRPr="00E93287" w:rsidRDefault="007F555D" w:rsidP="00927C66">
            <w:pPr>
              <w:jc w:val="center"/>
            </w:pPr>
            <w:r w:rsidRPr="00E93287">
              <w:t>96.83 (4.15)</w:t>
            </w:r>
          </w:p>
        </w:tc>
        <w:tc>
          <w:tcPr>
            <w:tcW w:w="2017" w:type="dxa"/>
            <w:tcBorders>
              <w:left w:val="nil"/>
              <w:bottom w:val="nil"/>
              <w:right w:val="nil"/>
            </w:tcBorders>
          </w:tcPr>
          <w:p w:rsidR="007F555D" w:rsidRPr="00E93287" w:rsidRDefault="007F555D" w:rsidP="00927C66">
            <w:pPr>
              <w:jc w:val="center"/>
            </w:pPr>
          </w:p>
          <w:p w:rsidR="007F555D" w:rsidRPr="00E93287" w:rsidRDefault="007F555D" w:rsidP="00927C66">
            <w:pPr>
              <w:jc w:val="center"/>
            </w:pPr>
            <w:r w:rsidRPr="00E93287">
              <w:t>.39</w:t>
            </w:r>
          </w:p>
        </w:tc>
        <w:tc>
          <w:tcPr>
            <w:tcW w:w="2017" w:type="dxa"/>
            <w:tcBorders>
              <w:left w:val="nil"/>
              <w:bottom w:val="nil"/>
            </w:tcBorders>
          </w:tcPr>
          <w:p w:rsidR="00B7563B" w:rsidRDefault="00B7563B" w:rsidP="00927C66">
            <w:pPr>
              <w:jc w:val="center"/>
            </w:pPr>
          </w:p>
          <w:p w:rsidR="007F555D" w:rsidRPr="00E93287" w:rsidRDefault="00B7563B" w:rsidP="00927C66">
            <w:pPr>
              <w:jc w:val="center"/>
            </w:pPr>
            <w:r>
              <w:t>.008</w:t>
            </w:r>
          </w:p>
        </w:tc>
      </w:tr>
      <w:tr w:rsidR="007F555D" w:rsidRPr="00E93287" w:rsidTr="007F555D">
        <w:trPr>
          <w:trHeight w:val="1004"/>
        </w:trPr>
        <w:tc>
          <w:tcPr>
            <w:tcW w:w="2314" w:type="dxa"/>
            <w:tcBorders>
              <w:top w:val="nil"/>
              <w:bottom w:val="nil"/>
              <w:right w:val="nil"/>
            </w:tcBorders>
          </w:tcPr>
          <w:p w:rsidR="007F555D" w:rsidRPr="00E93287" w:rsidRDefault="007F555D" w:rsidP="00927C66">
            <w:pPr>
              <w:jc w:val="center"/>
            </w:pPr>
            <w:r w:rsidRPr="00E93287">
              <w:t>Initial isolation (%)</w:t>
            </w:r>
          </w:p>
        </w:tc>
        <w:tc>
          <w:tcPr>
            <w:tcW w:w="2489" w:type="dxa"/>
            <w:tcBorders>
              <w:top w:val="nil"/>
              <w:left w:val="nil"/>
              <w:bottom w:val="nil"/>
              <w:right w:val="nil"/>
            </w:tcBorders>
          </w:tcPr>
          <w:p w:rsidR="007F555D" w:rsidRPr="00E93287" w:rsidRDefault="007F555D" w:rsidP="00927C66">
            <w:pPr>
              <w:jc w:val="center"/>
            </w:pPr>
            <w:r w:rsidRPr="00E93287">
              <w:t>96.66 (4.22)</w:t>
            </w:r>
          </w:p>
        </w:tc>
        <w:tc>
          <w:tcPr>
            <w:tcW w:w="2362" w:type="dxa"/>
            <w:tcBorders>
              <w:top w:val="nil"/>
              <w:left w:val="nil"/>
              <w:bottom w:val="nil"/>
              <w:right w:val="nil"/>
            </w:tcBorders>
          </w:tcPr>
          <w:p w:rsidR="007F555D" w:rsidRPr="00E93287" w:rsidRDefault="007F555D" w:rsidP="00927C66">
            <w:pPr>
              <w:jc w:val="center"/>
            </w:pPr>
            <w:r w:rsidRPr="00E93287">
              <w:t>98.18 (3.23)</w:t>
            </w:r>
          </w:p>
        </w:tc>
        <w:tc>
          <w:tcPr>
            <w:tcW w:w="2520" w:type="dxa"/>
            <w:tcBorders>
              <w:top w:val="nil"/>
              <w:left w:val="nil"/>
              <w:bottom w:val="nil"/>
              <w:right w:val="nil"/>
            </w:tcBorders>
          </w:tcPr>
          <w:p w:rsidR="007F555D" w:rsidRPr="00E93287" w:rsidRDefault="007F555D" w:rsidP="00927C66">
            <w:pPr>
              <w:jc w:val="center"/>
            </w:pPr>
            <w:r w:rsidRPr="00E93287">
              <w:t>94.70 (6.98)</w:t>
            </w:r>
          </w:p>
        </w:tc>
        <w:tc>
          <w:tcPr>
            <w:tcW w:w="2017" w:type="dxa"/>
            <w:tcBorders>
              <w:top w:val="nil"/>
              <w:left w:val="nil"/>
              <w:bottom w:val="nil"/>
              <w:right w:val="nil"/>
            </w:tcBorders>
          </w:tcPr>
          <w:p w:rsidR="007F555D" w:rsidRPr="00E93287" w:rsidRDefault="007F555D" w:rsidP="00927C66">
            <w:pPr>
              <w:jc w:val="center"/>
            </w:pPr>
            <w:r w:rsidRPr="00E93287">
              <w:t>3.85*</w:t>
            </w:r>
          </w:p>
        </w:tc>
        <w:tc>
          <w:tcPr>
            <w:tcW w:w="2017" w:type="dxa"/>
            <w:tcBorders>
              <w:top w:val="nil"/>
              <w:left w:val="nil"/>
              <w:bottom w:val="nil"/>
            </w:tcBorders>
          </w:tcPr>
          <w:p w:rsidR="007F555D" w:rsidRPr="00E93287" w:rsidRDefault="00B7563B" w:rsidP="00927C66">
            <w:pPr>
              <w:jc w:val="center"/>
            </w:pPr>
            <w:r>
              <w:t>.08</w:t>
            </w:r>
          </w:p>
        </w:tc>
      </w:tr>
      <w:tr w:rsidR="007F555D" w:rsidRPr="00E93287" w:rsidTr="007F555D">
        <w:trPr>
          <w:trHeight w:val="967"/>
        </w:trPr>
        <w:tc>
          <w:tcPr>
            <w:tcW w:w="2314" w:type="dxa"/>
            <w:tcBorders>
              <w:top w:val="nil"/>
              <w:bottom w:val="nil"/>
              <w:right w:val="nil"/>
            </w:tcBorders>
          </w:tcPr>
          <w:p w:rsidR="007F555D" w:rsidRPr="00E93287" w:rsidRDefault="007F555D" w:rsidP="00927C66">
            <w:pPr>
              <w:jc w:val="center"/>
            </w:pPr>
            <w:r w:rsidRPr="00E93287">
              <w:t>Final isolation (%)</w:t>
            </w:r>
          </w:p>
        </w:tc>
        <w:tc>
          <w:tcPr>
            <w:tcW w:w="2489" w:type="dxa"/>
            <w:tcBorders>
              <w:top w:val="nil"/>
              <w:left w:val="nil"/>
              <w:bottom w:val="nil"/>
              <w:right w:val="nil"/>
            </w:tcBorders>
          </w:tcPr>
          <w:p w:rsidR="007F555D" w:rsidRPr="00E93287" w:rsidRDefault="007F555D" w:rsidP="00927C66">
            <w:pPr>
              <w:jc w:val="center"/>
            </w:pPr>
            <w:r w:rsidRPr="00E93287">
              <w:t>83.18 (16.00)</w:t>
            </w:r>
          </w:p>
        </w:tc>
        <w:tc>
          <w:tcPr>
            <w:tcW w:w="2362" w:type="dxa"/>
            <w:tcBorders>
              <w:top w:val="nil"/>
              <w:left w:val="nil"/>
              <w:bottom w:val="nil"/>
              <w:right w:val="nil"/>
            </w:tcBorders>
          </w:tcPr>
          <w:p w:rsidR="007F555D" w:rsidRPr="00E93287" w:rsidRDefault="007F555D" w:rsidP="00927C66">
            <w:pPr>
              <w:jc w:val="center"/>
            </w:pPr>
            <w:r w:rsidRPr="00E93287">
              <w:t>87.34 (12.25)</w:t>
            </w:r>
          </w:p>
        </w:tc>
        <w:tc>
          <w:tcPr>
            <w:tcW w:w="2520" w:type="dxa"/>
            <w:tcBorders>
              <w:top w:val="nil"/>
              <w:left w:val="nil"/>
              <w:bottom w:val="nil"/>
              <w:right w:val="nil"/>
            </w:tcBorders>
          </w:tcPr>
          <w:p w:rsidR="007F555D" w:rsidRPr="00E93287" w:rsidRDefault="007F555D" w:rsidP="00927C66">
            <w:pPr>
              <w:jc w:val="center"/>
            </w:pPr>
            <w:r w:rsidRPr="00E93287">
              <w:t>86.26 (12.05)</w:t>
            </w:r>
          </w:p>
        </w:tc>
        <w:tc>
          <w:tcPr>
            <w:tcW w:w="2017" w:type="dxa"/>
            <w:tcBorders>
              <w:top w:val="nil"/>
              <w:left w:val="nil"/>
              <w:bottom w:val="nil"/>
              <w:right w:val="nil"/>
            </w:tcBorders>
          </w:tcPr>
          <w:p w:rsidR="007F555D" w:rsidRPr="00E93287" w:rsidRDefault="007F555D" w:rsidP="00927C66">
            <w:pPr>
              <w:jc w:val="center"/>
            </w:pPr>
            <w:r w:rsidRPr="00E93287">
              <w:t>.81</w:t>
            </w:r>
          </w:p>
        </w:tc>
        <w:tc>
          <w:tcPr>
            <w:tcW w:w="2017" w:type="dxa"/>
            <w:tcBorders>
              <w:top w:val="nil"/>
              <w:left w:val="nil"/>
              <w:bottom w:val="nil"/>
            </w:tcBorders>
          </w:tcPr>
          <w:p w:rsidR="007F555D" w:rsidRPr="00E93287" w:rsidRDefault="00B7563B" w:rsidP="00927C66">
            <w:pPr>
              <w:jc w:val="center"/>
            </w:pPr>
            <w:r>
              <w:t>.02</w:t>
            </w:r>
          </w:p>
        </w:tc>
      </w:tr>
      <w:tr w:rsidR="007F555D" w:rsidRPr="00E93287" w:rsidTr="007F555D">
        <w:trPr>
          <w:trHeight w:val="967"/>
        </w:trPr>
        <w:tc>
          <w:tcPr>
            <w:tcW w:w="2314" w:type="dxa"/>
            <w:tcBorders>
              <w:top w:val="nil"/>
              <w:right w:val="nil"/>
            </w:tcBorders>
          </w:tcPr>
          <w:p w:rsidR="007F555D" w:rsidRPr="00E93287" w:rsidRDefault="007F555D" w:rsidP="00927C66">
            <w:pPr>
              <w:jc w:val="center"/>
            </w:pPr>
            <w:r w:rsidRPr="00E93287">
              <w:t>Semantic/Orthographic Task</w:t>
            </w:r>
          </w:p>
        </w:tc>
        <w:tc>
          <w:tcPr>
            <w:tcW w:w="2489" w:type="dxa"/>
            <w:tcBorders>
              <w:top w:val="nil"/>
              <w:left w:val="nil"/>
              <w:right w:val="nil"/>
            </w:tcBorders>
          </w:tcPr>
          <w:p w:rsidR="007F555D" w:rsidRPr="00E93287" w:rsidRDefault="007F555D" w:rsidP="00927C66">
            <w:pPr>
              <w:jc w:val="center"/>
            </w:pPr>
            <w:r w:rsidRPr="00E93287">
              <w:t>86.76 (9.62)</w:t>
            </w:r>
          </w:p>
        </w:tc>
        <w:tc>
          <w:tcPr>
            <w:tcW w:w="2362" w:type="dxa"/>
            <w:tcBorders>
              <w:top w:val="nil"/>
              <w:left w:val="nil"/>
              <w:right w:val="nil"/>
            </w:tcBorders>
          </w:tcPr>
          <w:p w:rsidR="007F555D" w:rsidRPr="00E93287" w:rsidRDefault="007F555D" w:rsidP="00927C66">
            <w:pPr>
              <w:jc w:val="center"/>
            </w:pPr>
            <w:r w:rsidRPr="00E93287">
              <w:t>87.34 (12.18)</w:t>
            </w:r>
          </w:p>
        </w:tc>
        <w:tc>
          <w:tcPr>
            <w:tcW w:w="2520" w:type="dxa"/>
            <w:tcBorders>
              <w:top w:val="nil"/>
              <w:left w:val="nil"/>
              <w:right w:val="nil"/>
            </w:tcBorders>
          </w:tcPr>
          <w:p w:rsidR="007F555D" w:rsidRPr="00E93287" w:rsidRDefault="007F555D" w:rsidP="00927C66">
            <w:pPr>
              <w:jc w:val="center"/>
            </w:pPr>
            <w:r w:rsidRPr="00E93287">
              <w:t>86.26 (19.44)</w:t>
            </w:r>
          </w:p>
        </w:tc>
        <w:tc>
          <w:tcPr>
            <w:tcW w:w="2017" w:type="dxa"/>
            <w:tcBorders>
              <w:top w:val="nil"/>
              <w:left w:val="nil"/>
              <w:right w:val="nil"/>
            </w:tcBorders>
          </w:tcPr>
          <w:p w:rsidR="007F555D" w:rsidRPr="00E93287" w:rsidRDefault="007F555D" w:rsidP="00927C66">
            <w:pPr>
              <w:jc w:val="center"/>
            </w:pPr>
            <w:r w:rsidRPr="00E93287">
              <w:t>.51</w:t>
            </w:r>
          </w:p>
        </w:tc>
        <w:tc>
          <w:tcPr>
            <w:tcW w:w="2017" w:type="dxa"/>
            <w:tcBorders>
              <w:top w:val="nil"/>
              <w:left w:val="nil"/>
            </w:tcBorders>
          </w:tcPr>
          <w:p w:rsidR="007F555D" w:rsidRPr="00E93287" w:rsidRDefault="00B7563B" w:rsidP="00927C66">
            <w:pPr>
              <w:jc w:val="center"/>
            </w:pPr>
            <w:r>
              <w:t>.01</w:t>
            </w:r>
          </w:p>
        </w:tc>
      </w:tr>
    </w:tbl>
    <w:p w:rsidR="00566960" w:rsidRPr="00E93287" w:rsidRDefault="00FE30A3" w:rsidP="005515D5">
      <w:pPr>
        <w:spacing w:line="480" w:lineRule="auto"/>
        <w:rPr>
          <w:rFonts w:cstheme="minorHAnsi"/>
          <w:sz w:val="24"/>
          <w:szCs w:val="24"/>
        </w:rPr>
        <w:sectPr w:rsidR="00566960" w:rsidRPr="00E93287" w:rsidSect="00566960">
          <w:pgSz w:w="16838" w:h="11906" w:orient="landscape"/>
          <w:pgMar w:top="1440" w:right="1440" w:bottom="1440" w:left="1440" w:header="709" w:footer="709" w:gutter="0"/>
          <w:cols w:space="708"/>
          <w:docGrid w:linePitch="360"/>
        </w:sectPr>
      </w:pPr>
      <w:r w:rsidRPr="00E93287">
        <w:rPr>
          <w:rFonts w:cstheme="minorHAnsi"/>
          <w:sz w:val="24"/>
          <w:szCs w:val="24"/>
        </w:rPr>
        <w:t xml:space="preserve">Note. </w:t>
      </w:r>
      <w:r w:rsidRPr="001160E0">
        <w:rPr>
          <w:rFonts w:cstheme="minorHAnsi"/>
          <w:i/>
          <w:sz w:val="24"/>
          <w:szCs w:val="24"/>
        </w:rPr>
        <w:t>F</w:t>
      </w:r>
      <w:r w:rsidRPr="00E93287">
        <w:rPr>
          <w:rFonts w:cstheme="minorHAnsi"/>
          <w:sz w:val="24"/>
          <w:szCs w:val="24"/>
        </w:rPr>
        <w:t xml:space="preserve"> values are shown for one-way ANOVAs.</w:t>
      </w:r>
    </w:p>
    <w:p w:rsidR="00F564C8" w:rsidRPr="00E93287" w:rsidRDefault="00F564C8" w:rsidP="00F564C8">
      <w:pPr>
        <w:rPr>
          <w:rFonts w:cstheme="minorHAnsi"/>
          <w:sz w:val="24"/>
          <w:szCs w:val="24"/>
        </w:rPr>
      </w:pPr>
      <w:proofErr w:type="gramStart"/>
      <w:r w:rsidRPr="00E93287">
        <w:rPr>
          <w:rFonts w:cstheme="minorHAnsi"/>
          <w:sz w:val="24"/>
          <w:szCs w:val="24"/>
        </w:rPr>
        <w:lastRenderedPageBreak/>
        <w:t>Table 3.</w:t>
      </w:r>
      <w:proofErr w:type="gramEnd"/>
      <w:r w:rsidRPr="00E93287">
        <w:rPr>
          <w:rFonts w:cstheme="minorHAnsi"/>
          <w:sz w:val="24"/>
          <w:szCs w:val="24"/>
        </w:rPr>
        <w:t xml:space="preserve"> </w:t>
      </w:r>
      <w:r w:rsidR="004610CC" w:rsidRPr="00E93287">
        <w:rPr>
          <w:rFonts w:cstheme="minorHAnsi"/>
          <w:sz w:val="24"/>
          <w:szCs w:val="24"/>
        </w:rPr>
        <w:t xml:space="preserve">Mean % correct (and SDs) for the three training </w:t>
      </w:r>
      <w:r w:rsidR="007717BA">
        <w:rPr>
          <w:rFonts w:cstheme="minorHAnsi"/>
          <w:sz w:val="24"/>
          <w:szCs w:val="24"/>
        </w:rPr>
        <w:t>conditions</w:t>
      </w:r>
      <w:r w:rsidR="004610CC" w:rsidRPr="00E93287">
        <w:rPr>
          <w:rFonts w:cstheme="minorHAnsi"/>
          <w:sz w:val="24"/>
          <w:szCs w:val="24"/>
        </w:rPr>
        <w:t xml:space="preserve"> on the tests of explicit knowledge. Pairwise t</w:t>
      </w:r>
      <w:r w:rsidR="00F22740" w:rsidRPr="00E93287">
        <w:rPr>
          <w:rFonts w:cstheme="minorHAnsi"/>
          <w:sz w:val="24"/>
          <w:szCs w:val="24"/>
        </w:rPr>
        <w:t xml:space="preserve"> scores </w:t>
      </w:r>
      <w:r w:rsidR="00F415A0">
        <w:rPr>
          <w:rFonts w:cstheme="minorHAnsi"/>
          <w:sz w:val="24"/>
          <w:szCs w:val="24"/>
        </w:rPr>
        <w:t>(</w:t>
      </w:r>
      <w:r w:rsidR="00F415A0" w:rsidRPr="00B7563B">
        <w:rPr>
          <w:rFonts w:cstheme="minorHAnsi"/>
          <w:sz w:val="24"/>
          <w:szCs w:val="24"/>
        </w:rPr>
        <w:t>with Cohen’s d effect size in parentheses</w:t>
      </w:r>
      <w:r w:rsidR="00F415A0">
        <w:rPr>
          <w:rFonts w:cstheme="minorHAnsi"/>
          <w:sz w:val="24"/>
          <w:szCs w:val="24"/>
        </w:rPr>
        <w:t xml:space="preserve">) </w:t>
      </w:r>
      <w:r w:rsidR="00F22740" w:rsidRPr="00E93287">
        <w:rPr>
          <w:rFonts w:cstheme="minorHAnsi"/>
          <w:sz w:val="24"/>
          <w:szCs w:val="24"/>
        </w:rPr>
        <w:t xml:space="preserve">show the lack of significant differences between the immediate </w:t>
      </w:r>
      <w:r w:rsidR="008E7806">
        <w:rPr>
          <w:rFonts w:cstheme="minorHAnsi"/>
          <w:sz w:val="24"/>
          <w:szCs w:val="24"/>
        </w:rPr>
        <w:t>test</w:t>
      </w:r>
      <w:r w:rsidR="00F22740" w:rsidRPr="00E93287">
        <w:rPr>
          <w:rFonts w:cstheme="minorHAnsi"/>
          <w:sz w:val="24"/>
          <w:szCs w:val="24"/>
        </w:rPr>
        <w:t xml:space="preserve"> and no-immediate </w:t>
      </w:r>
      <w:r w:rsidR="008E7806">
        <w:rPr>
          <w:rFonts w:cstheme="minorHAnsi"/>
          <w:sz w:val="24"/>
          <w:szCs w:val="24"/>
        </w:rPr>
        <w:t>test</w:t>
      </w:r>
      <w:r w:rsidR="00F22740" w:rsidRPr="00E93287">
        <w:rPr>
          <w:rFonts w:cstheme="minorHAnsi"/>
          <w:sz w:val="24"/>
          <w:szCs w:val="24"/>
        </w:rPr>
        <w:t xml:space="preserve"> semantic groups</w:t>
      </w:r>
      <w:r w:rsidR="004610CC" w:rsidRPr="00E93287">
        <w:rPr>
          <w:rFonts w:cstheme="minorHAnsi"/>
          <w:sz w:val="24"/>
          <w:szCs w:val="24"/>
        </w:rPr>
        <w:t>.</w:t>
      </w:r>
    </w:p>
    <w:tbl>
      <w:tblPr>
        <w:tblStyle w:val="TableGrid"/>
        <w:tblW w:w="0" w:type="auto"/>
        <w:tblBorders>
          <w:left w:val="none" w:sz="0" w:space="0" w:color="auto"/>
          <w:right w:val="none" w:sz="0" w:space="0" w:color="auto"/>
        </w:tblBorders>
        <w:tblLook w:val="04A0"/>
      </w:tblPr>
      <w:tblGrid>
        <w:gridCol w:w="3120"/>
        <w:gridCol w:w="699"/>
        <w:gridCol w:w="1403"/>
        <w:gridCol w:w="1709"/>
        <w:gridCol w:w="1990"/>
        <w:gridCol w:w="1247"/>
      </w:tblGrid>
      <w:tr w:rsidR="00F22740" w:rsidRPr="00E93287" w:rsidTr="001627F4">
        <w:tc>
          <w:tcPr>
            <w:tcW w:w="0" w:type="auto"/>
            <w:tcBorders>
              <w:bottom w:val="single" w:sz="4" w:space="0" w:color="000000" w:themeColor="text1"/>
              <w:right w:val="nil"/>
            </w:tcBorders>
          </w:tcPr>
          <w:p w:rsidR="00F22740" w:rsidRPr="00E93287" w:rsidRDefault="00F22740" w:rsidP="00F564C8">
            <w:pPr>
              <w:spacing w:line="480" w:lineRule="auto"/>
              <w:rPr>
                <w:rFonts w:cstheme="minorHAnsi"/>
              </w:rPr>
            </w:pPr>
          </w:p>
        </w:tc>
        <w:tc>
          <w:tcPr>
            <w:tcW w:w="0" w:type="auto"/>
            <w:tcBorders>
              <w:left w:val="nil"/>
              <w:bottom w:val="single" w:sz="4" w:space="0" w:color="000000" w:themeColor="text1"/>
              <w:right w:val="nil"/>
            </w:tcBorders>
          </w:tcPr>
          <w:p w:rsidR="00F22740" w:rsidRPr="00E93287" w:rsidRDefault="00F22740" w:rsidP="00F564C8">
            <w:pPr>
              <w:spacing w:line="480" w:lineRule="auto"/>
              <w:jc w:val="center"/>
              <w:rPr>
                <w:rFonts w:cstheme="minorHAnsi"/>
              </w:rPr>
            </w:pPr>
          </w:p>
        </w:tc>
        <w:tc>
          <w:tcPr>
            <w:tcW w:w="0" w:type="auto"/>
            <w:tcBorders>
              <w:left w:val="nil"/>
              <w:bottom w:val="single" w:sz="4" w:space="0" w:color="000000" w:themeColor="text1"/>
              <w:right w:val="nil"/>
            </w:tcBorders>
          </w:tcPr>
          <w:p w:rsidR="00F22740" w:rsidRPr="00E93287" w:rsidRDefault="007717BA" w:rsidP="00F564C8">
            <w:pPr>
              <w:spacing w:line="480" w:lineRule="auto"/>
              <w:jc w:val="center"/>
              <w:rPr>
                <w:rFonts w:cstheme="minorHAnsi"/>
              </w:rPr>
            </w:pPr>
            <w:r>
              <w:rPr>
                <w:rFonts w:cstheme="minorHAnsi"/>
              </w:rPr>
              <w:t>Form-only</w:t>
            </w:r>
          </w:p>
        </w:tc>
        <w:tc>
          <w:tcPr>
            <w:tcW w:w="0" w:type="auto"/>
            <w:tcBorders>
              <w:left w:val="nil"/>
              <w:bottom w:val="single" w:sz="4" w:space="0" w:color="000000" w:themeColor="text1"/>
              <w:right w:val="nil"/>
            </w:tcBorders>
          </w:tcPr>
          <w:p w:rsidR="00F22740" w:rsidRPr="00E93287" w:rsidRDefault="00F22740" w:rsidP="00F564C8">
            <w:pPr>
              <w:spacing w:line="480" w:lineRule="auto"/>
              <w:jc w:val="center"/>
              <w:rPr>
                <w:rFonts w:cstheme="minorHAnsi"/>
              </w:rPr>
            </w:pPr>
            <w:r w:rsidRPr="00E93287">
              <w:rPr>
                <w:rFonts w:cstheme="minorHAnsi"/>
              </w:rPr>
              <w:t xml:space="preserve">Semantic </w:t>
            </w:r>
          </w:p>
          <w:p w:rsidR="00F22740" w:rsidRPr="00E93287" w:rsidRDefault="00F22740" w:rsidP="00ED6D0D">
            <w:pPr>
              <w:spacing w:line="480" w:lineRule="auto"/>
              <w:jc w:val="center"/>
              <w:rPr>
                <w:rFonts w:cstheme="minorHAnsi"/>
              </w:rPr>
            </w:pPr>
            <w:r w:rsidRPr="00E93287">
              <w:rPr>
                <w:rFonts w:cstheme="minorHAnsi"/>
              </w:rPr>
              <w:t xml:space="preserve">(immediate </w:t>
            </w:r>
            <w:r w:rsidR="008E7806">
              <w:rPr>
                <w:rFonts w:cstheme="minorHAnsi"/>
              </w:rPr>
              <w:t>test</w:t>
            </w:r>
            <w:r w:rsidRPr="00E93287">
              <w:rPr>
                <w:rFonts w:cstheme="minorHAnsi"/>
              </w:rPr>
              <w:t>)</w:t>
            </w:r>
          </w:p>
        </w:tc>
        <w:tc>
          <w:tcPr>
            <w:tcW w:w="0" w:type="auto"/>
            <w:tcBorders>
              <w:left w:val="nil"/>
              <w:bottom w:val="single" w:sz="4" w:space="0" w:color="000000" w:themeColor="text1"/>
              <w:right w:val="nil"/>
            </w:tcBorders>
          </w:tcPr>
          <w:p w:rsidR="00F22740" w:rsidRPr="00E93287" w:rsidRDefault="00F22740" w:rsidP="00F564C8">
            <w:pPr>
              <w:spacing w:line="480" w:lineRule="auto"/>
              <w:jc w:val="center"/>
              <w:rPr>
                <w:rFonts w:cstheme="minorHAnsi"/>
              </w:rPr>
            </w:pPr>
            <w:r w:rsidRPr="00E93287">
              <w:rPr>
                <w:rFonts w:cstheme="minorHAnsi"/>
              </w:rPr>
              <w:t xml:space="preserve">Semantic </w:t>
            </w:r>
          </w:p>
          <w:p w:rsidR="00F22740" w:rsidRPr="00E93287" w:rsidRDefault="00F22740" w:rsidP="00ED6D0D">
            <w:pPr>
              <w:spacing w:line="480" w:lineRule="auto"/>
              <w:jc w:val="center"/>
              <w:rPr>
                <w:rFonts w:cstheme="minorHAnsi"/>
              </w:rPr>
            </w:pPr>
            <w:r w:rsidRPr="00E93287">
              <w:rPr>
                <w:rFonts w:cstheme="minorHAnsi"/>
              </w:rPr>
              <w:t xml:space="preserve">(no immediate </w:t>
            </w:r>
            <w:r w:rsidR="008E7806">
              <w:rPr>
                <w:rFonts w:cstheme="minorHAnsi"/>
              </w:rPr>
              <w:t>test</w:t>
            </w:r>
            <w:r w:rsidRPr="00E93287">
              <w:rPr>
                <w:rFonts w:cstheme="minorHAnsi"/>
              </w:rPr>
              <w:t>)</w:t>
            </w:r>
          </w:p>
        </w:tc>
        <w:tc>
          <w:tcPr>
            <w:tcW w:w="0" w:type="auto"/>
            <w:tcBorders>
              <w:left w:val="nil"/>
              <w:bottom w:val="single" w:sz="4" w:space="0" w:color="000000" w:themeColor="text1"/>
            </w:tcBorders>
          </w:tcPr>
          <w:p w:rsidR="00F22740" w:rsidRPr="00E93287" w:rsidRDefault="00F415A0" w:rsidP="00F564C8">
            <w:pPr>
              <w:spacing w:line="480" w:lineRule="auto"/>
              <w:jc w:val="center"/>
              <w:rPr>
                <w:rFonts w:cstheme="minorHAnsi"/>
                <w:i/>
              </w:rPr>
            </w:pPr>
            <w:r>
              <w:rPr>
                <w:rFonts w:cstheme="minorHAnsi"/>
                <w:i/>
              </w:rPr>
              <w:t>t</w:t>
            </w:r>
          </w:p>
        </w:tc>
      </w:tr>
      <w:tr w:rsidR="00F22740" w:rsidRPr="00E93287" w:rsidTr="001627F4">
        <w:tc>
          <w:tcPr>
            <w:tcW w:w="0" w:type="auto"/>
            <w:tcBorders>
              <w:bottom w:val="nil"/>
              <w:right w:val="nil"/>
            </w:tcBorders>
          </w:tcPr>
          <w:p w:rsidR="00F22740" w:rsidRPr="00E93287" w:rsidRDefault="00F22740" w:rsidP="00F564C8">
            <w:pPr>
              <w:spacing w:line="480" w:lineRule="auto"/>
              <w:rPr>
                <w:rFonts w:cstheme="minorHAnsi"/>
              </w:rPr>
            </w:pPr>
            <w:r w:rsidRPr="00E93287">
              <w:rPr>
                <w:rFonts w:cstheme="minorHAnsi"/>
              </w:rPr>
              <w:t>Cued Recall (% correct)</w:t>
            </w:r>
          </w:p>
        </w:tc>
        <w:tc>
          <w:tcPr>
            <w:tcW w:w="0" w:type="auto"/>
            <w:tcBorders>
              <w:left w:val="nil"/>
              <w:bottom w:val="nil"/>
              <w:right w:val="nil"/>
            </w:tcBorders>
          </w:tcPr>
          <w:p w:rsidR="00F22740" w:rsidRPr="00E93287" w:rsidRDefault="00F22740" w:rsidP="00F564C8">
            <w:pPr>
              <w:spacing w:line="480" w:lineRule="auto"/>
              <w:jc w:val="center"/>
              <w:rPr>
                <w:rFonts w:cstheme="minorHAnsi"/>
              </w:rPr>
            </w:pPr>
            <w:r w:rsidRPr="00E93287">
              <w:rPr>
                <w:rFonts w:cstheme="minorHAnsi"/>
              </w:rPr>
              <w:t>0-hr</w:t>
            </w:r>
          </w:p>
        </w:tc>
        <w:tc>
          <w:tcPr>
            <w:tcW w:w="0" w:type="auto"/>
            <w:tcBorders>
              <w:left w:val="nil"/>
              <w:bottom w:val="nil"/>
              <w:right w:val="nil"/>
            </w:tcBorders>
          </w:tcPr>
          <w:p w:rsidR="00F22740" w:rsidRPr="00E93287" w:rsidRDefault="004610CC" w:rsidP="00F564C8">
            <w:pPr>
              <w:spacing w:line="480" w:lineRule="auto"/>
              <w:jc w:val="center"/>
              <w:rPr>
                <w:rFonts w:cstheme="minorHAnsi"/>
              </w:rPr>
            </w:pPr>
            <w:r w:rsidRPr="00E93287">
              <w:rPr>
                <w:rFonts w:cstheme="minorHAnsi"/>
              </w:rPr>
              <w:t>30.13 (20.90)</w:t>
            </w:r>
          </w:p>
        </w:tc>
        <w:tc>
          <w:tcPr>
            <w:tcW w:w="0" w:type="auto"/>
            <w:tcBorders>
              <w:left w:val="nil"/>
              <w:bottom w:val="nil"/>
              <w:right w:val="nil"/>
            </w:tcBorders>
          </w:tcPr>
          <w:p w:rsidR="00F22740" w:rsidRPr="00E93287" w:rsidRDefault="004610CC" w:rsidP="004610CC">
            <w:pPr>
              <w:spacing w:line="480" w:lineRule="auto"/>
              <w:jc w:val="center"/>
              <w:rPr>
                <w:rFonts w:cstheme="minorHAnsi"/>
              </w:rPr>
            </w:pPr>
            <w:r w:rsidRPr="00E93287">
              <w:rPr>
                <w:rFonts w:cstheme="minorHAnsi"/>
              </w:rPr>
              <w:t>22.35 (15.94)</w:t>
            </w:r>
          </w:p>
        </w:tc>
        <w:tc>
          <w:tcPr>
            <w:tcW w:w="0" w:type="auto"/>
            <w:tcBorders>
              <w:left w:val="nil"/>
              <w:bottom w:val="nil"/>
              <w:right w:val="nil"/>
            </w:tcBorders>
          </w:tcPr>
          <w:p w:rsidR="00F22740" w:rsidRPr="00E93287" w:rsidRDefault="004610CC" w:rsidP="00F564C8">
            <w:pPr>
              <w:spacing w:line="480" w:lineRule="auto"/>
              <w:jc w:val="center"/>
              <w:rPr>
                <w:rFonts w:cstheme="minorHAnsi"/>
              </w:rPr>
            </w:pPr>
            <w:r w:rsidRPr="00E93287">
              <w:rPr>
                <w:rFonts w:cstheme="minorHAnsi"/>
              </w:rPr>
              <w:t>-</w:t>
            </w:r>
          </w:p>
        </w:tc>
        <w:tc>
          <w:tcPr>
            <w:tcW w:w="0" w:type="auto"/>
            <w:tcBorders>
              <w:left w:val="nil"/>
              <w:bottom w:val="nil"/>
            </w:tcBorders>
          </w:tcPr>
          <w:p w:rsidR="00F22740" w:rsidRPr="00E93287" w:rsidRDefault="001627F4" w:rsidP="00F564C8">
            <w:pPr>
              <w:spacing w:line="480" w:lineRule="auto"/>
              <w:jc w:val="center"/>
              <w:rPr>
                <w:rFonts w:cstheme="minorHAnsi"/>
              </w:rPr>
            </w:pPr>
            <w:r w:rsidRPr="00E93287">
              <w:rPr>
                <w:rFonts w:cstheme="minorHAnsi"/>
              </w:rPr>
              <w:t>-</w:t>
            </w:r>
          </w:p>
        </w:tc>
      </w:tr>
      <w:tr w:rsidR="00F22740" w:rsidRPr="00E93287" w:rsidTr="001627F4">
        <w:tc>
          <w:tcPr>
            <w:tcW w:w="0" w:type="auto"/>
            <w:tcBorders>
              <w:top w:val="nil"/>
              <w:bottom w:val="nil"/>
              <w:right w:val="nil"/>
            </w:tcBorders>
          </w:tcPr>
          <w:p w:rsidR="00F22740" w:rsidRPr="00E93287" w:rsidRDefault="00F22740" w:rsidP="00F564C8">
            <w:pPr>
              <w:spacing w:line="480" w:lineRule="auto"/>
              <w:rPr>
                <w:rFonts w:cstheme="minorHAnsi"/>
              </w:rPr>
            </w:pPr>
          </w:p>
        </w:tc>
        <w:tc>
          <w:tcPr>
            <w:tcW w:w="0" w:type="auto"/>
            <w:tcBorders>
              <w:top w:val="nil"/>
              <w:left w:val="nil"/>
              <w:bottom w:val="nil"/>
              <w:right w:val="nil"/>
            </w:tcBorders>
          </w:tcPr>
          <w:p w:rsidR="00F22740" w:rsidRPr="00E93287" w:rsidRDefault="00F22740" w:rsidP="00F564C8">
            <w:pPr>
              <w:spacing w:line="480" w:lineRule="auto"/>
              <w:jc w:val="center"/>
              <w:rPr>
                <w:rFonts w:cstheme="minorHAnsi"/>
              </w:rPr>
            </w:pPr>
            <w:r w:rsidRPr="00E93287">
              <w:rPr>
                <w:rFonts w:cstheme="minorHAnsi"/>
              </w:rPr>
              <w:t>24-hr</w:t>
            </w:r>
          </w:p>
        </w:tc>
        <w:tc>
          <w:tcPr>
            <w:tcW w:w="0" w:type="auto"/>
            <w:tcBorders>
              <w:top w:val="nil"/>
              <w:left w:val="nil"/>
              <w:bottom w:val="nil"/>
              <w:right w:val="nil"/>
            </w:tcBorders>
          </w:tcPr>
          <w:p w:rsidR="00F22740" w:rsidRPr="00E93287" w:rsidRDefault="004610CC" w:rsidP="00F564C8">
            <w:pPr>
              <w:spacing w:line="480" w:lineRule="auto"/>
              <w:jc w:val="center"/>
              <w:rPr>
                <w:rFonts w:cstheme="minorHAnsi"/>
              </w:rPr>
            </w:pPr>
            <w:r w:rsidRPr="00E93287">
              <w:rPr>
                <w:rFonts w:cstheme="minorHAnsi"/>
              </w:rPr>
              <w:t>56.49 (23.10)</w:t>
            </w:r>
          </w:p>
        </w:tc>
        <w:tc>
          <w:tcPr>
            <w:tcW w:w="0" w:type="auto"/>
            <w:tcBorders>
              <w:top w:val="nil"/>
              <w:left w:val="nil"/>
              <w:bottom w:val="nil"/>
              <w:right w:val="nil"/>
            </w:tcBorders>
          </w:tcPr>
          <w:p w:rsidR="00F22740" w:rsidRPr="00E93287" w:rsidRDefault="00F22740" w:rsidP="004610CC">
            <w:pPr>
              <w:spacing w:line="480" w:lineRule="auto"/>
              <w:jc w:val="center"/>
              <w:rPr>
                <w:rFonts w:cstheme="minorHAnsi"/>
              </w:rPr>
            </w:pPr>
            <w:r w:rsidRPr="00E93287">
              <w:rPr>
                <w:rFonts w:cstheme="minorHAnsi"/>
              </w:rPr>
              <w:t>58.06 (21.49)</w:t>
            </w:r>
          </w:p>
        </w:tc>
        <w:tc>
          <w:tcPr>
            <w:tcW w:w="0" w:type="auto"/>
            <w:tcBorders>
              <w:top w:val="nil"/>
              <w:left w:val="nil"/>
              <w:bottom w:val="nil"/>
              <w:right w:val="nil"/>
            </w:tcBorders>
          </w:tcPr>
          <w:p w:rsidR="00F22740" w:rsidRPr="00E93287" w:rsidRDefault="004610CC" w:rsidP="00F564C8">
            <w:pPr>
              <w:spacing w:line="480" w:lineRule="auto"/>
              <w:jc w:val="center"/>
              <w:rPr>
                <w:rFonts w:cstheme="minorHAnsi"/>
              </w:rPr>
            </w:pPr>
            <w:r w:rsidRPr="00E93287">
              <w:rPr>
                <w:rFonts w:cstheme="minorHAnsi"/>
              </w:rPr>
              <w:t>55.41 (25.13</w:t>
            </w:r>
            <w:r w:rsidR="00F22740" w:rsidRPr="00E93287">
              <w:rPr>
                <w:rFonts w:cstheme="minorHAnsi"/>
              </w:rPr>
              <w:t>)</w:t>
            </w:r>
          </w:p>
        </w:tc>
        <w:tc>
          <w:tcPr>
            <w:tcW w:w="0" w:type="auto"/>
            <w:tcBorders>
              <w:top w:val="nil"/>
              <w:left w:val="nil"/>
              <w:bottom w:val="nil"/>
            </w:tcBorders>
          </w:tcPr>
          <w:p w:rsidR="00F22740" w:rsidRPr="00E93287" w:rsidRDefault="00F22740" w:rsidP="00F564C8">
            <w:pPr>
              <w:spacing w:line="480" w:lineRule="auto"/>
              <w:jc w:val="center"/>
              <w:rPr>
                <w:rFonts w:cstheme="minorHAnsi"/>
              </w:rPr>
            </w:pPr>
            <w:r w:rsidRPr="00E93287">
              <w:rPr>
                <w:rFonts w:cstheme="minorHAnsi"/>
              </w:rPr>
              <w:t>0.50</w:t>
            </w:r>
            <w:r w:rsidR="00911EB7">
              <w:rPr>
                <w:rFonts w:cstheme="minorHAnsi"/>
              </w:rPr>
              <w:t xml:space="preserve"> (0.11</w:t>
            </w:r>
            <w:r w:rsidR="00F415A0">
              <w:rPr>
                <w:rFonts w:cstheme="minorHAnsi"/>
              </w:rPr>
              <w:t>)</w:t>
            </w:r>
          </w:p>
        </w:tc>
      </w:tr>
      <w:tr w:rsidR="00F22740" w:rsidRPr="00E93287" w:rsidTr="001627F4">
        <w:tc>
          <w:tcPr>
            <w:tcW w:w="0" w:type="auto"/>
            <w:tcBorders>
              <w:top w:val="nil"/>
              <w:bottom w:val="nil"/>
              <w:right w:val="nil"/>
            </w:tcBorders>
          </w:tcPr>
          <w:p w:rsidR="00F22740" w:rsidRPr="00E93287" w:rsidRDefault="00F22740" w:rsidP="00F564C8">
            <w:pPr>
              <w:spacing w:line="480" w:lineRule="auto"/>
              <w:rPr>
                <w:rFonts w:cstheme="minorHAnsi"/>
              </w:rPr>
            </w:pPr>
          </w:p>
        </w:tc>
        <w:tc>
          <w:tcPr>
            <w:tcW w:w="0" w:type="auto"/>
            <w:tcBorders>
              <w:top w:val="nil"/>
              <w:left w:val="nil"/>
              <w:bottom w:val="nil"/>
              <w:right w:val="nil"/>
            </w:tcBorders>
          </w:tcPr>
          <w:p w:rsidR="00F22740" w:rsidRPr="00E93287" w:rsidRDefault="00F22740" w:rsidP="00F564C8">
            <w:pPr>
              <w:spacing w:line="480" w:lineRule="auto"/>
              <w:jc w:val="center"/>
              <w:rPr>
                <w:rFonts w:cstheme="minorHAnsi"/>
              </w:rPr>
            </w:pPr>
            <w:r w:rsidRPr="00E93287">
              <w:rPr>
                <w:rFonts w:cstheme="minorHAnsi"/>
              </w:rPr>
              <w:t>1-wk</w:t>
            </w:r>
          </w:p>
        </w:tc>
        <w:tc>
          <w:tcPr>
            <w:tcW w:w="0" w:type="auto"/>
            <w:tcBorders>
              <w:top w:val="nil"/>
              <w:left w:val="nil"/>
              <w:bottom w:val="nil"/>
              <w:right w:val="nil"/>
            </w:tcBorders>
          </w:tcPr>
          <w:p w:rsidR="00F22740" w:rsidRPr="00E93287" w:rsidRDefault="004610CC" w:rsidP="00F564C8">
            <w:pPr>
              <w:spacing w:line="480" w:lineRule="auto"/>
              <w:jc w:val="center"/>
              <w:rPr>
                <w:rFonts w:cstheme="minorHAnsi"/>
              </w:rPr>
            </w:pPr>
            <w:r w:rsidRPr="00E93287">
              <w:rPr>
                <w:rFonts w:cstheme="minorHAnsi"/>
              </w:rPr>
              <w:t>64.29 (22.87)</w:t>
            </w:r>
          </w:p>
        </w:tc>
        <w:tc>
          <w:tcPr>
            <w:tcW w:w="0" w:type="auto"/>
            <w:tcBorders>
              <w:top w:val="nil"/>
              <w:left w:val="nil"/>
              <w:bottom w:val="nil"/>
              <w:right w:val="nil"/>
            </w:tcBorders>
          </w:tcPr>
          <w:p w:rsidR="00F22740" w:rsidRPr="00E93287" w:rsidRDefault="00F22740" w:rsidP="004610CC">
            <w:pPr>
              <w:spacing w:line="480" w:lineRule="auto"/>
              <w:jc w:val="center"/>
              <w:rPr>
                <w:rFonts w:cstheme="minorHAnsi"/>
              </w:rPr>
            </w:pPr>
            <w:r w:rsidRPr="00E93287">
              <w:rPr>
                <w:rFonts w:cstheme="minorHAnsi"/>
              </w:rPr>
              <w:t>78.34 (17.15)</w:t>
            </w:r>
          </w:p>
        </w:tc>
        <w:tc>
          <w:tcPr>
            <w:tcW w:w="0" w:type="auto"/>
            <w:tcBorders>
              <w:top w:val="nil"/>
              <w:left w:val="nil"/>
              <w:bottom w:val="nil"/>
              <w:right w:val="nil"/>
            </w:tcBorders>
          </w:tcPr>
          <w:p w:rsidR="00F22740" w:rsidRPr="00E93287" w:rsidRDefault="004610CC" w:rsidP="00F564C8">
            <w:pPr>
              <w:spacing w:line="480" w:lineRule="auto"/>
              <w:jc w:val="center"/>
              <w:rPr>
                <w:rFonts w:cstheme="minorHAnsi"/>
              </w:rPr>
            </w:pPr>
            <w:r w:rsidRPr="00E93287">
              <w:rPr>
                <w:rFonts w:cstheme="minorHAnsi"/>
              </w:rPr>
              <w:t>72.28 (19.46</w:t>
            </w:r>
            <w:r w:rsidR="00F22740" w:rsidRPr="00E93287">
              <w:rPr>
                <w:rFonts w:cstheme="minorHAnsi"/>
              </w:rPr>
              <w:t>)</w:t>
            </w:r>
          </w:p>
        </w:tc>
        <w:tc>
          <w:tcPr>
            <w:tcW w:w="0" w:type="auto"/>
            <w:tcBorders>
              <w:top w:val="nil"/>
              <w:left w:val="nil"/>
              <w:bottom w:val="nil"/>
            </w:tcBorders>
          </w:tcPr>
          <w:p w:rsidR="00F22740" w:rsidRPr="00E93287" w:rsidRDefault="00F22740" w:rsidP="00F564C8">
            <w:pPr>
              <w:spacing w:line="480" w:lineRule="auto"/>
              <w:jc w:val="center"/>
              <w:rPr>
                <w:rFonts w:cstheme="minorHAnsi"/>
              </w:rPr>
            </w:pPr>
            <w:r w:rsidRPr="00E93287">
              <w:rPr>
                <w:rFonts w:cstheme="minorHAnsi"/>
              </w:rPr>
              <w:t>1.32</w:t>
            </w:r>
            <w:r w:rsidR="00F415A0">
              <w:rPr>
                <w:rFonts w:cstheme="minorHAnsi"/>
              </w:rPr>
              <w:t xml:space="preserve"> (</w:t>
            </w:r>
            <w:r w:rsidR="00911EB7">
              <w:rPr>
                <w:rFonts w:cstheme="minorHAnsi"/>
              </w:rPr>
              <w:t>0.33</w:t>
            </w:r>
            <w:r w:rsidR="00F415A0">
              <w:rPr>
                <w:rFonts w:cstheme="minorHAnsi"/>
              </w:rPr>
              <w:t>)</w:t>
            </w:r>
          </w:p>
        </w:tc>
      </w:tr>
      <w:tr w:rsidR="00F22740" w:rsidRPr="00E93287" w:rsidTr="001627F4">
        <w:tc>
          <w:tcPr>
            <w:tcW w:w="0" w:type="auto"/>
            <w:tcBorders>
              <w:top w:val="nil"/>
              <w:bottom w:val="nil"/>
              <w:right w:val="nil"/>
            </w:tcBorders>
          </w:tcPr>
          <w:p w:rsidR="00F22740" w:rsidRPr="00E93287" w:rsidRDefault="00F22740" w:rsidP="00A037B7">
            <w:pPr>
              <w:spacing w:line="480" w:lineRule="auto"/>
              <w:rPr>
                <w:rFonts w:cstheme="minorHAnsi"/>
              </w:rPr>
            </w:pPr>
            <w:r w:rsidRPr="00E93287">
              <w:rPr>
                <w:rFonts w:cstheme="minorHAnsi"/>
              </w:rPr>
              <w:t xml:space="preserve">Picture </w:t>
            </w:r>
            <w:r w:rsidR="00A037B7">
              <w:rPr>
                <w:rFonts w:cstheme="minorHAnsi"/>
              </w:rPr>
              <w:t>Identification</w:t>
            </w:r>
            <w:r w:rsidRPr="00E93287">
              <w:rPr>
                <w:rFonts w:cstheme="minorHAnsi"/>
              </w:rPr>
              <w:t xml:space="preserve"> (% correct)</w:t>
            </w:r>
          </w:p>
        </w:tc>
        <w:tc>
          <w:tcPr>
            <w:tcW w:w="0" w:type="auto"/>
            <w:tcBorders>
              <w:top w:val="nil"/>
              <w:left w:val="nil"/>
              <w:bottom w:val="nil"/>
              <w:right w:val="nil"/>
            </w:tcBorders>
          </w:tcPr>
          <w:p w:rsidR="00F22740" w:rsidRPr="00E93287" w:rsidRDefault="00F22740" w:rsidP="00F564C8">
            <w:pPr>
              <w:spacing w:line="480" w:lineRule="auto"/>
              <w:jc w:val="center"/>
              <w:rPr>
                <w:rFonts w:cstheme="minorHAnsi"/>
              </w:rPr>
            </w:pPr>
            <w:r w:rsidRPr="00E93287">
              <w:rPr>
                <w:rFonts w:cstheme="minorHAnsi"/>
              </w:rPr>
              <w:t>0-hr</w:t>
            </w:r>
          </w:p>
        </w:tc>
        <w:tc>
          <w:tcPr>
            <w:tcW w:w="0" w:type="auto"/>
            <w:tcBorders>
              <w:top w:val="nil"/>
              <w:left w:val="nil"/>
              <w:bottom w:val="nil"/>
              <w:right w:val="nil"/>
            </w:tcBorders>
          </w:tcPr>
          <w:p w:rsidR="00F22740" w:rsidRPr="00E93287" w:rsidRDefault="008A5186" w:rsidP="00F564C8">
            <w:pPr>
              <w:spacing w:line="480" w:lineRule="auto"/>
              <w:jc w:val="center"/>
              <w:rPr>
                <w:rFonts w:cstheme="minorHAnsi"/>
              </w:rPr>
            </w:pPr>
            <w:r w:rsidRPr="00E93287">
              <w:rPr>
                <w:rFonts w:cstheme="minorHAnsi"/>
              </w:rPr>
              <w:t>-</w:t>
            </w:r>
          </w:p>
        </w:tc>
        <w:tc>
          <w:tcPr>
            <w:tcW w:w="0" w:type="auto"/>
            <w:tcBorders>
              <w:top w:val="nil"/>
              <w:left w:val="nil"/>
              <w:bottom w:val="nil"/>
              <w:right w:val="nil"/>
            </w:tcBorders>
          </w:tcPr>
          <w:p w:rsidR="00F22740" w:rsidRPr="00E93287" w:rsidRDefault="004610CC" w:rsidP="00F564C8">
            <w:pPr>
              <w:spacing w:line="480" w:lineRule="auto"/>
              <w:jc w:val="center"/>
              <w:rPr>
                <w:rFonts w:cstheme="minorHAnsi"/>
              </w:rPr>
            </w:pPr>
            <w:r w:rsidRPr="00E93287">
              <w:rPr>
                <w:rFonts w:cstheme="minorHAnsi"/>
              </w:rPr>
              <w:t>74.19 (18.69)</w:t>
            </w:r>
          </w:p>
        </w:tc>
        <w:tc>
          <w:tcPr>
            <w:tcW w:w="0" w:type="auto"/>
            <w:tcBorders>
              <w:top w:val="nil"/>
              <w:left w:val="nil"/>
              <w:bottom w:val="nil"/>
              <w:right w:val="nil"/>
            </w:tcBorders>
          </w:tcPr>
          <w:p w:rsidR="00F22740" w:rsidRPr="00E93287" w:rsidRDefault="004610CC" w:rsidP="00F564C8">
            <w:pPr>
              <w:spacing w:line="480" w:lineRule="auto"/>
              <w:jc w:val="center"/>
              <w:rPr>
                <w:rFonts w:cstheme="minorHAnsi"/>
              </w:rPr>
            </w:pPr>
            <w:r w:rsidRPr="00E93287">
              <w:rPr>
                <w:rFonts w:cstheme="minorHAnsi"/>
              </w:rPr>
              <w:t>-</w:t>
            </w:r>
          </w:p>
        </w:tc>
        <w:tc>
          <w:tcPr>
            <w:tcW w:w="0" w:type="auto"/>
            <w:tcBorders>
              <w:top w:val="nil"/>
              <w:left w:val="nil"/>
              <w:bottom w:val="nil"/>
            </w:tcBorders>
          </w:tcPr>
          <w:p w:rsidR="00F22740" w:rsidRPr="00E93287" w:rsidRDefault="001627F4" w:rsidP="00F564C8">
            <w:pPr>
              <w:spacing w:line="480" w:lineRule="auto"/>
              <w:jc w:val="center"/>
              <w:rPr>
                <w:rFonts w:cstheme="minorHAnsi"/>
              </w:rPr>
            </w:pPr>
            <w:r w:rsidRPr="00E93287">
              <w:rPr>
                <w:rFonts w:cstheme="minorHAnsi"/>
              </w:rPr>
              <w:t>-</w:t>
            </w:r>
          </w:p>
        </w:tc>
      </w:tr>
      <w:tr w:rsidR="00F22740" w:rsidRPr="00E93287" w:rsidTr="001627F4">
        <w:tc>
          <w:tcPr>
            <w:tcW w:w="0" w:type="auto"/>
            <w:tcBorders>
              <w:top w:val="nil"/>
              <w:bottom w:val="nil"/>
              <w:right w:val="nil"/>
            </w:tcBorders>
          </w:tcPr>
          <w:p w:rsidR="00F22740" w:rsidRPr="00E93287" w:rsidRDefault="00F22740" w:rsidP="00F564C8">
            <w:pPr>
              <w:spacing w:line="480" w:lineRule="auto"/>
              <w:rPr>
                <w:rFonts w:cstheme="minorHAnsi"/>
              </w:rPr>
            </w:pPr>
          </w:p>
        </w:tc>
        <w:tc>
          <w:tcPr>
            <w:tcW w:w="0" w:type="auto"/>
            <w:tcBorders>
              <w:top w:val="nil"/>
              <w:left w:val="nil"/>
              <w:bottom w:val="nil"/>
              <w:right w:val="nil"/>
            </w:tcBorders>
          </w:tcPr>
          <w:p w:rsidR="00F22740" w:rsidRPr="00E93287" w:rsidRDefault="00F22740" w:rsidP="00F564C8">
            <w:pPr>
              <w:spacing w:line="480" w:lineRule="auto"/>
              <w:jc w:val="center"/>
              <w:rPr>
                <w:rFonts w:cstheme="minorHAnsi"/>
              </w:rPr>
            </w:pPr>
            <w:r w:rsidRPr="00E93287">
              <w:rPr>
                <w:rFonts w:cstheme="minorHAnsi"/>
              </w:rPr>
              <w:t>24-hr</w:t>
            </w:r>
          </w:p>
        </w:tc>
        <w:tc>
          <w:tcPr>
            <w:tcW w:w="0" w:type="auto"/>
            <w:tcBorders>
              <w:top w:val="nil"/>
              <w:left w:val="nil"/>
              <w:bottom w:val="nil"/>
              <w:right w:val="nil"/>
            </w:tcBorders>
          </w:tcPr>
          <w:p w:rsidR="00F22740" w:rsidRPr="00E93287" w:rsidRDefault="008A5186" w:rsidP="00F564C8">
            <w:pPr>
              <w:spacing w:line="480" w:lineRule="auto"/>
              <w:jc w:val="center"/>
              <w:rPr>
                <w:rFonts w:cstheme="minorHAnsi"/>
              </w:rPr>
            </w:pPr>
            <w:r w:rsidRPr="00E93287">
              <w:rPr>
                <w:rFonts w:cstheme="minorHAnsi"/>
              </w:rPr>
              <w:t>-</w:t>
            </w:r>
          </w:p>
        </w:tc>
        <w:tc>
          <w:tcPr>
            <w:tcW w:w="0" w:type="auto"/>
            <w:tcBorders>
              <w:top w:val="nil"/>
              <w:left w:val="nil"/>
              <w:bottom w:val="nil"/>
              <w:right w:val="nil"/>
            </w:tcBorders>
          </w:tcPr>
          <w:p w:rsidR="00F22740" w:rsidRPr="00E93287" w:rsidRDefault="004610CC" w:rsidP="00F564C8">
            <w:pPr>
              <w:spacing w:line="480" w:lineRule="auto"/>
              <w:jc w:val="center"/>
              <w:rPr>
                <w:rFonts w:cstheme="minorHAnsi"/>
              </w:rPr>
            </w:pPr>
            <w:r w:rsidRPr="00E93287">
              <w:rPr>
                <w:rFonts w:cstheme="minorHAnsi"/>
              </w:rPr>
              <w:t>81.34 (12.73</w:t>
            </w:r>
            <w:r w:rsidR="00F22740" w:rsidRPr="00E93287">
              <w:rPr>
                <w:rFonts w:cstheme="minorHAnsi"/>
              </w:rPr>
              <w:t>)</w:t>
            </w:r>
          </w:p>
        </w:tc>
        <w:tc>
          <w:tcPr>
            <w:tcW w:w="0" w:type="auto"/>
            <w:tcBorders>
              <w:top w:val="nil"/>
              <w:left w:val="nil"/>
              <w:bottom w:val="nil"/>
              <w:right w:val="nil"/>
            </w:tcBorders>
          </w:tcPr>
          <w:p w:rsidR="00F22740" w:rsidRPr="00E93287" w:rsidRDefault="004610CC" w:rsidP="00F564C8">
            <w:pPr>
              <w:spacing w:line="480" w:lineRule="auto"/>
              <w:jc w:val="center"/>
              <w:rPr>
                <w:rFonts w:cstheme="minorHAnsi"/>
              </w:rPr>
            </w:pPr>
            <w:r w:rsidRPr="00E93287">
              <w:rPr>
                <w:rFonts w:cstheme="minorHAnsi"/>
              </w:rPr>
              <w:t>79.00 (17.67</w:t>
            </w:r>
            <w:r w:rsidR="00F22740" w:rsidRPr="00E93287">
              <w:rPr>
                <w:rFonts w:cstheme="minorHAnsi"/>
              </w:rPr>
              <w:t>)</w:t>
            </w:r>
          </w:p>
        </w:tc>
        <w:tc>
          <w:tcPr>
            <w:tcW w:w="0" w:type="auto"/>
            <w:tcBorders>
              <w:top w:val="nil"/>
              <w:left w:val="nil"/>
              <w:bottom w:val="nil"/>
            </w:tcBorders>
          </w:tcPr>
          <w:p w:rsidR="00F22740" w:rsidRPr="00E93287" w:rsidRDefault="00F22740" w:rsidP="00F564C8">
            <w:pPr>
              <w:spacing w:line="480" w:lineRule="auto"/>
              <w:jc w:val="center"/>
              <w:rPr>
                <w:rFonts w:cstheme="minorHAnsi"/>
              </w:rPr>
            </w:pPr>
            <w:r w:rsidRPr="00E93287">
              <w:rPr>
                <w:rFonts w:cstheme="minorHAnsi"/>
              </w:rPr>
              <w:t>0.60</w:t>
            </w:r>
            <w:r w:rsidR="00F415A0">
              <w:rPr>
                <w:rFonts w:cstheme="minorHAnsi"/>
              </w:rPr>
              <w:t xml:space="preserve"> (</w:t>
            </w:r>
            <w:r w:rsidR="00911EB7">
              <w:rPr>
                <w:rFonts w:cstheme="minorHAnsi"/>
              </w:rPr>
              <w:t>0.15</w:t>
            </w:r>
            <w:r w:rsidR="00F415A0">
              <w:rPr>
                <w:rFonts w:cstheme="minorHAnsi"/>
              </w:rPr>
              <w:t>)</w:t>
            </w:r>
          </w:p>
        </w:tc>
      </w:tr>
      <w:tr w:rsidR="00F22740" w:rsidRPr="00E93287" w:rsidTr="001627F4">
        <w:tc>
          <w:tcPr>
            <w:tcW w:w="0" w:type="auto"/>
            <w:tcBorders>
              <w:top w:val="nil"/>
              <w:bottom w:val="nil"/>
              <w:right w:val="nil"/>
            </w:tcBorders>
          </w:tcPr>
          <w:p w:rsidR="00F22740" w:rsidRPr="00E93287" w:rsidRDefault="00F22740" w:rsidP="00F564C8">
            <w:pPr>
              <w:spacing w:line="480" w:lineRule="auto"/>
              <w:rPr>
                <w:rFonts w:cstheme="minorHAnsi"/>
              </w:rPr>
            </w:pPr>
          </w:p>
        </w:tc>
        <w:tc>
          <w:tcPr>
            <w:tcW w:w="0" w:type="auto"/>
            <w:tcBorders>
              <w:top w:val="nil"/>
              <w:left w:val="nil"/>
              <w:bottom w:val="nil"/>
              <w:right w:val="nil"/>
            </w:tcBorders>
          </w:tcPr>
          <w:p w:rsidR="00F22740" w:rsidRPr="00E93287" w:rsidRDefault="00F22740" w:rsidP="00F564C8">
            <w:pPr>
              <w:spacing w:line="480" w:lineRule="auto"/>
              <w:jc w:val="center"/>
              <w:rPr>
                <w:rFonts w:cstheme="minorHAnsi"/>
              </w:rPr>
            </w:pPr>
            <w:r w:rsidRPr="00E93287">
              <w:rPr>
                <w:rFonts w:cstheme="minorHAnsi"/>
              </w:rPr>
              <w:t>1-wk</w:t>
            </w:r>
          </w:p>
        </w:tc>
        <w:tc>
          <w:tcPr>
            <w:tcW w:w="0" w:type="auto"/>
            <w:tcBorders>
              <w:top w:val="nil"/>
              <w:left w:val="nil"/>
              <w:bottom w:val="nil"/>
              <w:right w:val="nil"/>
            </w:tcBorders>
          </w:tcPr>
          <w:p w:rsidR="00F22740" w:rsidRPr="00E93287" w:rsidRDefault="008A5186" w:rsidP="00F564C8">
            <w:pPr>
              <w:spacing w:line="480" w:lineRule="auto"/>
              <w:jc w:val="center"/>
              <w:rPr>
                <w:rFonts w:cstheme="minorHAnsi"/>
              </w:rPr>
            </w:pPr>
            <w:r w:rsidRPr="00E93287">
              <w:rPr>
                <w:rFonts w:cstheme="minorHAnsi"/>
              </w:rPr>
              <w:t>-</w:t>
            </w:r>
          </w:p>
        </w:tc>
        <w:tc>
          <w:tcPr>
            <w:tcW w:w="0" w:type="auto"/>
            <w:tcBorders>
              <w:top w:val="nil"/>
              <w:left w:val="nil"/>
              <w:bottom w:val="nil"/>
              <w:right w:val="nil"/>
            </w:tcBorders>
          </w:tcPr>
          <w:p w:rsidR="00F22740" w:rsidRPr="00E93287" w:rsidRDefault="00F22740" w:rsidP="00F564C8">
            <w:pPr>
              <w:spacing w:line="480" w:lineRule="auto"/>
              <w:jc w:val="center"/>
              <w:rPr>
                <w:rFonts w:cstheme="minorHAnsi"/>
              </w:rPr>
            </w:pPr>
            <w:r w:rsidRPr="00E93287">
              <w:rPr>
                <w:rFonts w:cstheme="minorHAnsi"/>
              </w:rPr>
              <w:t>82.</w:t>
            </w:r>
            <w:r w:rsidR="004610CC" w:rsidRPr="00E93287">
              <w:rPr>
                <w:rFonts w:cstheme="minorHAnsi"/>
              </w:rPr>
              <w:t>49 (13.90</w:t>
            </w:r>
            <w:r w:rsidRPr="00E93287">
              <w:rPr>
                <w:rFonts w:cstheme="minorHAnsi"/>
              </w:rPr>
              <w:t>)</w:t>
            </w:r>
          </w:p>
        </w:tc>
        <w:tc>
          <w:tcPr>
            <w:tcW w:w="0" w:type="auto"/>
            <w:tcBorders>
              <w:top w:val="nil"/>
              <w:left w:val="nil"/>
              <w:bottom w:val="nil"/>
              <w:right w:val="nil"/>
            </w:tcBorders>
          </w:tcPr>
          <w:p w:rsidR="00F22740" w:rsidRPr="00E93287" w:rsidRDefault="004610CC" w:rsidP="00F564C8">
            <w:pPr>
              <w:spacing w:line="480" w:lineRule="auto"/>
              <w:jc w:val="center"/>
              <w:rPr>
                <w:rFonts w:cstheme="minorHAnsi"/>
              </w:rPr>
            </w:pPr>
            <w:r w:rsidRPr="00E93287">
              <w:rPr>
                <w:rFonts w:cstheme="minorHAnsi"/>
              </w:rPr>
              <w:t>80.95 (18.61</w:t>
            </w:r>
            <w:r w:rsidR="00F22740" w:rsidRPr="00E93287">
              <w:rPr>
                <w:rFonts w:cstheme="minorHAnsi"/>
              </w:rPr>
              <w:t>)</w:t>
            </w:r>
          </w:p>
        </w:tc>
        <w:tc>
          <w:tcPr>
            <w:tcW w:w="0" w:type="auto"/>
            <w:tcBorders>
              <w:top w:val="nil"/>
              <w:left w:val="nil"/>
              <w:bottom w:val="nil"/>
            </w:tcBorders>
          </w:tcPr>
          <w:p w:rsidR="00F22740" w:rsidRPr="00E93287" w:rsidRDefault="00F22740" w:rsidP="00F564C8">
            <w:pPr>
              <w:spacing w:line="480" w:lineRule="auto"/>
              <w:jc w:val="center"/>
              <w:rPr>
                <w:rFonts w:cstheme="minorHAnsi"/>
              </w:rPr>
            </w:pPr>
            <w:r w:rsidRPr="00E93287">
              <w:rPr>
                <w:rFonts w:cstheme="minorHAnsi"/>
              </w:rPr>
              <w:t>0.37</w:t>
            </w:r>
            <w:r w:rsidR="00F415A0">
              <w:rPr>
                <w:rFonts w:cstheme="minorHAnsi"/>
              </w:rPr>
              <w:t xml:space="preserve"> (</w:t>
            </w:r>
            <w:r w:rsidR="00911EB7">
              <w:rPr>
                <w:rFonts w:cstheme="minorHAnsi"/>
              </w:rPr>
              <w:t>0.10</w:t>
            </w:r>
            <w:r w:rsidR="00F415A0">
              <w:rPr>
                <w:rFonts w:cstheme="minorHAnsi"/>
              </w:rPr>
              <w:t>)</w:t>
            </w:r>
          </w:p>
        </w:tc>
      </w:tr>
      <w:tr w:rsidR="00F22740" w:rsidRPr="00E93287" w:rsidTr="001627F4">
        <w:tc>
          <w:tcPr>
            <w:tcW w:w="0" w:type="auto"/>
            <w:tcBorders>
              <w:top w:val="nil"/>
              <w:bottom w:val="nil"/>
              <w:right w:val="nil"/>
            </w:tcBorders>
          </w:tcPr>
          <w:p w:rsidR="00F22740" w:rsidRPr="00E93287" w:rsidRDefault="00F22740" w:rsidP="00F564C8">
            <w:pPr>
              <w:spacing w:line="480" w:lineRule="auto"/>
              <w:rPr>
                <w:rFonts w:cstheme="minorHAnsi"/>
              </w:rPr>
            </w:pPr>
            <w:r w:rsidRPr="00E93287">
              <w:rPr>
                <w:rFonts w:cstheme="minorHAnsi"/>
              </w:rPr>
              <w:t>Definitions (% correct)</w:t>
            </w:r>
          </w:p>
        </w:tc>
        <w:tc>
          <w:tcPr>
            <w:tcW w:w="0" w:type="auto"/>
            <w:tcBorders>
              <w:top w:val="nil"/>
              <w:left w:val="nil"/>
              <w:bottom w:val="nil"/>
              <w:right w:val="nil"/>
            </w:tcBorders>
          </w:tcPr>
          <w:p w:rsidR="00F22740" w:rsidRPr="00E93287" w:rsidRDefault="00F22740" w:rsidP="00F564C8">
            <w:pPr>
              <w:spacing w:line="480" w:lineRule="auto"/>
              <w:jc w:val="center"/>
              <w:rPr>
                <w:rFonts w:cstheme="minorHAnsi"/>
              </w:rPr>
            </w:pPr>
            <w:r w:rsidRPr="00E93287">
              <w:rPr>
                <w:rFonts w:cstheme="minorHAnsi"/>
              </w:rPr>
              <w:t>0-hr</w:t>
            </w:r>
          </w:p>
        </w:tc>
        <w:tc>
          <w:tcPr>
            <w:tcW w:w="0" w:type="auto"/>
            <w:tcBorders>
              <w:top w:val="nil"/>
              <w:left w:val="nil"/>
              <w:bottom w:val="nil"/>
              <w:right w:val="nil"/>
            </w:tcBorders>
          </w:tcPr>
          <w:p w:rsidR="00F22740" w:rsidRPr="00E93287" w:rsidRDefault="008A5186" w:rsidP="00F564C8">
            <w:pPr>
              <w:spacing w:line="480" w:lineRule="auto"/>
              <w:jc w:val="center"/>
              <w:rPr>
                <w:rFonts w:cstheme="minorHAnsi"/>
              </w:rPr>
            </w:pPr>
            <w:r w:rsidRPr="00E93287">
              <w:rPr>
                <w:rFonts w:cstheme="minorHAnsi"/>
              </w:rPr>
              <w:t>-</w:t>
            </w:r>
          </w:p>
        </w:tc>
        <w:tc>
          <w:tcPr>
            <w:tcW w:w="0" w:type="auto"/>
            <w:tcBorders>
              <w:top w:val="nil"/>
              <w:left w:val="nil"/>
              <w:bottom w:val="nil"/>
              <w:right w:val="nil"/>
            </w:tcBorders>
          </w:tcPr>
          <w:p w:rsidR="00F22740" w:rsidRPr="00E93287" w:rsidRDefault="004610CC" w:rsidP="00F564C8">
            <w:pPr>
              <w:spacing w:line="480" w:lineRule="auto"/>
              <w:jc w:val="center"/>
              <w:rPr>
                <w:rFonts w:cstheme="minorHAnsi"/>
              </w:rPr>
            </w:pPr>
            <w:r w:rsidRPr="00E93287">
              <w:rPr>
                <w:rFonts w:cstheme="minorHAnsi"/>
              </w:rPr>
              <w:t>24.81 (13.11)</w:t>
            </w:r>
          </w:p>
        </w:tc>
        <w:tc>
          <w:tcPr>
            <w:tcW w:w="0" w:type="auto"/>
            <w:tcBorders>
              <w:top w:val="nil"/>
              <w:left w:val="nil"/>
              <w:bottom w:val="nil"/>
              <w:right w:val="nil"/>
            </w:tcBorders>
          </w:tcPr>
          <w:p w:rsidR="00F22740" w:rsidRPr="00E93287" w:rsidRDefault="004610CC" w:rsidP="00F564C8">
            <w:pPr>
              <w:spacing w:line="480" w:lineRule="auto"/>
              <w:jc w:val="center"/>
              <w:rPr>
                <w:rFonts w:cstheme="minorHAnsi"/>
              </w:rPr>
            </w:pPr>
            <w:r w:rsidRPr="00E93287">
              <w:rPr>
                <w:rFonts w:cstheme="minorHAnsi"/>
              </w:rPr>
              <w:t>-</w:t>
            </w:r>
          </w:p>
        </w:tc>
        <w:tc>
          <w:tcPr>
            <w:tcW w:w="0" w:type="auto"/>
            <w:tcBorders>
              <w:top w:val="nil"/>
              <w:left w:val="nil"/>
              <w:bottom w:val="nil"/>
            </w:tcBorders>
          </w:tcPr>
          <w:p w:rsidR="00F22740" w:rsidRPr="00E93287" w:rsidRDefault="001627F4" w:rsidP="00F564C8">
            <w:pPr>
              <w:spacing w:line="480" w:lineRule="auto"/>
              <w:jc w:val="center"/>
              <w:rPr>
                <w:rFonts w:cstheme="minorHAnsi"/>
              </w:rPr>
            </w:pPr>
            <w:r w:rsidRPr="00E93287">
              <w:rPr>
                <w:rFonts w:cstheme="minorHAnsi"/>
              </w:rPr>
              <w:t>-</w:t>
            </w:r>
          </w:p>
        </w:tc>
      </w:tr>
      <w:tr w:rsidR="00F22740" w:rsidRPr="00E93287" w:rsidTr="001627F4">
        <w:tc>
          <w:tcPr>
            <w:tcW w:w="0" w:type="auto"/>
            <w:tcBorders>
              <w:top w:val="nil"/>
              <w:bottom w:val="nil"/>
              <w:right w:val="nil"/>
            </w:tcBorders>
          </w:tcPr>
          <w:p w:rsidR="00F22740" w:rsidRPr="00E93287" w:rsidRDefault="00F22740" w:rsidP="00F564C8">
            <w:pPr>
              <w:spacing w:line="480" w:lineRule="auto"/>
              <w:rPr>
                <w:rFonts w:cstheme="minorHAnsi"/>
              </w:rPr>
            </w:pPr>
          </w:p>
        </w:tc>
        <w:tc>
          <w:tcPr>
            <w:tcW w:w="0" w:type="auto"/>
            <w:tcBorders>
              <w:top w:val="nil"/>
              <w:left w:val="nil"/>
              <w:bottom w:val="nil"/>
              <w:right w:val="nil"/>
            </w:tcBorders>
          </w:tcPr>
          <w:p w:rsidR="00F22740" w:rsidRPr="00E93287" w:rsidRDefault="00F22740" w:rsidP="00F564C8">
            <w:pPr>
              <w:spacing w:line="480" w:lineRule="auto"/>
              <w:jc w:val="center"/>
              <w:rPr>
                <w:rFonts w:cstheme="minorHAnsi"/>
              </w:rPr>
            </w:pPr>
            <w:r w:rsidRPr="00E93287">
              <w:rPr>
                <w:rFonts w:cstheme="minorHAnsi"/>
              </w:rPr>
              <w:t>24-hr</w:t>
            </w:r>
          </w:p>
        </w:tc>
        <w:tc>
          <w:tcPr>
            <w:tcW w:w="0" w:type="auto"/>
            <w:tcBorders>
              <w:top w:val="nil"/>
              <w:left w:val="nil"/>
              <w:bottom w:val="nil"/>
              <w:right w:val="nil"/>
            </w:tcBorders>
          </w:tcPr>
          <w:p w:rsidR="00F22740" w:rsidRPr="00E93287" w:rsidRDefault="008A5186" w:rsidP="00F564C8">
            <w:pPr>
              <w:spacing w:line="480" w:lineRule="auto"/>
              <w:jc w:val="center"/>
              <w:rPr>
                <w:rFonts w:cstheme="minorHAnsi"/>
              </w:rPr>
            </w:pPr>
            <w:r w:rsidRPr="00E93287">
              <w:rPr>
                <w:rFonts w:cstheme="minorHAnsi"/>
              </w:rPr>
              <w:t>-</w:t>
            </w:r>
          </w:p>
        </w:tc>
        <w:tc>
          <w:tcPr>
            <w:tcW w:w="0" w:type="auto"/>
            <w:tcBorders>
              <w:top w:val="nil"/>
              <w:left w:val="nil"/>
              <w:bottom w:val="nil"/>
              <w:right w:val="nil"/>
            </w:tcBorders>
          </w:tcPr>
          <w:p w:rsidR="00F22740" w:rsidRPr="00E93287" w:rsidRDefault="004610CC" w:rsidP="00F564C8">
            <w:pPr>
              <w:spacing w:line="480" w:lineRule="auto"/>
              <w:jc w:val="center"/>
              <w:rPr>
                <w:rFonts w:cstheme="minorHAnsi"/>
              </w:rPr>
            </w:pPr>
            <w:r w:rsidRPr="00E93287">
              <w:rPr>
                <w:rFonts w:cstheme="minorHAnsi"/>
              </w:rPr>
              <w:t>34.49 (16.98</w:t>
            </w:r>
            <w:r w:rsidR="00F22740" w:rsidRPr="00E93287">
              <w:rPr>
                <w:rFonts w:cstheme="minorHAnsi"/>
              </w:rPr>
              <w:t>)</w:t>
            </w:r>
          </w:p>
        </w:tc>
        <w:tc>
          <w:tcPr>
            <w:tcW w:w="0" w:type="auto"/>
            <w:tcBorders>
              <w:top w:val="nil"/>
              <w:left w:val="nil"/>
              <w:bottom w:val="nil"/>
              <w:right w:val="nil"/>
            </w:tcBorders>
          </w:tcPr>
          <w:p w:rsidR="00F22740" w:rsidRPr="00E93287" w:rsidRDefault="004610CC" w:rsidP="00F564C8">
            <w:pPr>
              <w:spacing w:line="480" w:lineRule="auto"/>
              <w:jc w:val="center"/>
              <w:rPr>
                <w:rFonts w:cstheme="minorHAnsi"/>
              </w:rPr>
            </w:pPr>
            <w:r w:rsidRPr="00E93287">
              <w:rPr>
                <w:rFonts w:cstheme="minorHAnsi"/>
              </w:rPr>
              <w:t>37.23 (21.67</w:t>
            </w:r>
            <w:r w:rsidR="00F22740" w:rsidRPr="00E93287">
              <w:rPr>
                <w:rFonts w:cstheme="minorHAnsi"/>
              </w:rPr>
              <w:t>)</w:t>
            </w:r>
          </w:p>
        </w:tc>
        <w:tc>
          <w:tcPr>
            <w:tcW w:w="0" w:type="auto"/>
            <w:tcBorders>
              <w:top w:val="nil"/>
              <w:left w:val="nil"/>
              <w:bottom w:val="nil"/>
            </w:tcBorders>
          </w:tcPr>
          <w:p w:rsidR="00F22740" w:rsidRPr="00E93287" w:rsidRDefault="00F22740" w:rsidP="00F564C8">
            <w:pPr>
              <w:spacing w:line="480" w:lineRule="auto"/>
              <w:jc w:val="center"/>
              <w:rPr>
                <w:rFonts w:cstheme="minorHAnsi"/>
              </w:rPr>
            </w:pPr>
            <w:r w:rsidRPr="00E93287">
              <w:rPr>
                <w:rFonts w:cstheme="minorHAnsi"/>
              </w:rPr>
              <w:t>-0.56</w:t>
            </w:r>
            <w:r w:rsidR="00F415A0">
              <w:rPr>
                <w:rFonts w:cstheme="minorHAnsi"/>
              </w:rPr>
              <w:t xml:space="preserve"> (</w:t>
            </w:r>
            <w:r w:rsidR="00911EB7">
              <w:rPr>
                <w:rFonts w:cstheme="minorHAnsi"/>
              </w:rPr>
              <w:t>0.15</w:t>
            </w:r>
            <w:r w:rsidR="00F415A0">
              <w:rPr>
                <w:rFonts w:cstheme="minorHAnsi"/>
              </w:rPr>
              <w:t>)</w:t>
            </w:r>
          </w:p>
        </w:tc>
      </w:tr>
      <w:tr w:rsidR="00F22740" w:rsidRPr="00E93287" w:rsidTr="001627F4">
        <w:tc>
          <w:tcPr>
            <w:tcW w:w="0" w:type="auto"/>
            <w:tcBorders>
              <w:top w:val="nil"/>
              <w:bottom w:val="nil"/>
              <w:right w:val="nil"/>
            </w:tcBorders>
          </w:tcPr>
          <w:p w:rsidR="00F22740" w:rsidRPr="00E93287" w:rsidRDefault="00F22740" w:rsidP="00F564C8">
            <w:pPr>
              <w:spacing w:line="480" w:lineRule="auto"/>
              <w:rPr>
                <w:rFonts w:cstheme="minorHAnsi"/>
              </w:rPr>
            </w:pPr>
          </w:p>
        </w:tc>
        <w:tc>
          <w:tcPr>
            <w:tcW w:w="0" w:type="auto"/>
            <w:tcBorders>
              <w:top w:val="nil"/>
              <w:left w:val="nil"/>
              <w:bottom w:val="nil"/>
              <w:right w:val="nil"/>
            </w:tcBorders>
          </w:tcPr>
          <w:p w:rsidR="00F22740" w:rsidRPr="00E93287" w:rsidRDefault="00F22740" w:rsidP="00F564C8">
            <w:pPr>
              <w:spacing w:line="480" w:lineRule="auto"/>
              <w:jc w:val="center"/>
              <w:rPr>
                <w:rFonts w:cstheme="minorHAnsi"/>
              </w:rPr>
            </w:pPr>
            <w:r w:rsidRPr="00E93287">
              <w:rPr>
                <w:rFonts w:cstheme="minorHAnsi"/>
              </w:rPr>
              <w:t>1-wk</w:t>
            </w:r>
          </w:p>
        </w:tc>
        <w:tc>
          <w:tcPr>
            <w:tcW w:w="0" w:type="auto"/>
            <w:tcBorders>
              <w:top w:val="nil"/>
              <w:left w:val="nil"/>
              <w:bottom w:val="nil"/>
              <w:right w:val="nil"/>
            </w:tcBorders>
          </w:tcPr>
          <w:p w:rsidR="00F22740" w:rsidRPr="00E93287" w:rsidRDefault="008A5186" w:rsidP="00F564C8">
            <w:pPr>
              <w:spacing w:line="480" w:lineRule="auto"/>
              <w:jc w:val="center"/>
              <w:rPr>
                <w:rFonts w:cstheme="minorHAnsi"/>
              </w:rPr>
            </w:pPr>
            <w:r w:rsidRPr="00E93287">
              <w:rPr>
                <w:rFonts w:cstheme="minorHAnsi"/>
              </w:rPr>
              <w:t>-</w:t>
            </w:r>
          </w:p>
        </w:tc>
        <w:tc>
          <w:tcPr>
            <w:tcW w:w="0" w:type="auto"/>
            <w:tcBorders>
              <w:top w:val="nil"/>
              <w:left w:val="nil"/>
              <w:bottom w:val="nil"/>
              <w:right w:val="nil"/>
            </w:tcBorders>
          </w:tcPr>
          <w:p w:rsidR="00F22740" w:rsidRPr="00E93287" w:rsidRDefault="004610CC" w:rsidP="00F564C8">
            <w:pPr>
              <w:spacing w:line="480" w:lineRule="auto"/>
              <w:jc w:val="center"/>
              <w:rPr>
                <w:rFonts w:cstheme="minorHAnsi"/>
              </w:rPr>
            </w:pPr>
            <w:r w:rsidRPr="00E93287">
              <w:rPr>
                <w:rFonts w:cstheme="minorHAnsi"/>
              </w:rPr>
              <w:t>38.56 (18.44</w:t>
            </w:r>
            <w:r w:rsidR="00F22740" w:rsidRPr="00E93287">
              <w:rPr>
                <w:rFonts w:cstheme="minorHAnsi"/>
              </w:rPr>
              <w:t>)</w:t>
            </w:r>
          </w:p>
        </w:tc>
        <w:tc>
          <w:tcPr>
            <w:tcW w:w="0" w:type="auto"/>
            <w:tcBorders>
              <w:top w:val="nil"/>
              <w:left w:val="nil"/>
              <w:bottom w:val="nil"/>
              <w:right w:val="nil"/>
            </w:tcBorders>
          </w:tcPr>
          <w:p w:rsidR="00F22740" w:rsidRPr="00E93287" w:rsidRDefault="004610CC" w:rsidP="00F564C8">
            <w:pPr>
              <w:spacing w:line="480" w:lineRule="auto"/>
              <w:jc w:val="center"/>
              <w:rPr>
                <w:rFonts w:cstheme="minorHAnsi"/>
              </w:rPr>
            </w:pPr>
            <w:r w:rsidRPr="00E93287">
              <w:rPr>
                <w:rFonts w:cstheme="minorHAnsi"/>
              </w:rPr>
              <w:t>42.21 (26.16</w:t>
            </w:r>
            <w:r w:rsidR="00F22740" w:rsidRPr="00E93287">
              <w:rPr>
                <w:rFonts w:cstheme="minorHAnsi"/>
              </w:rPr>
              <w:t>)</w:t>
            </w:r>
          </w:p>
        </w:tc>
        <w:tc>
          <w:tcPr>
            <w:tcW w:w="0" w:type="auto"/>
            <w:tcBorders>
              <w:top w:val="nil"/>
              <w:left w:val="nil"/>
              <w:bottom w:val="nil"/>
            </w:tcBorders>
          </w:tcPr>
          <w:p w:rsidR="00F22740" w:rsidRPr="00E93287" w:rsidRDefault="00F22740" w:rsidP="00F564C8">
            <w:pPr>
              <w:spacing w:line="480" w:lineRule="auto"/>
              <w:jc w:val="center"/>
              <w:rPr>
                <w:rFonts w:cstheme="minorHAnsi"/>
              </w:rPr>
            </w:pPr>
            <w:r w:rsidRPr="00E93287">
              <w:rPr>
                <w:rFonts w:cstheme="minorHAnsi"/>
              </w:rPr>
              <w:t>-0.64</w:t>
            </w:r>
            <w:r w:rsidR="00F415A0">
              <w:rPr>
                <w:rFonts w:cstheme="minorHAnsi"/>
              </w:rPr>
              <w:t xml:space="preserve"> (</w:t>
            </w:r>
            <w:r w:rsidR="00911EB7">
              <w:rPr>
                <w:rFonts w:cstheme="minorHAnsi"/>
              </w:rPr>
              <w:t>0.16</w:t>
            </w:r>
            <w:r w:rsidR="00F415A0">
              <w:rPr>
                <w:rFonts w:cstheme="minorHAnsi"/>
              </w:rPr>
              <w:t>)</w:t>
            </w:r>
          </w:p>
        </w:tc>
      </w:tr>
      <w:tr w:rsidR="008A5186" w:rsidRPr="00E93287" w:rsidTr="001627F4">
        <w:tc>
          <w:tcPr>
            <w:tcW w:w="0" w:type="auto"/>
            <w:vMerge w:val="restart"/>
            <w:tcBorders>
              <w:top w:val="nil"/>
              <w:right w:val="nil"/>
            </w:tcBorders>
          </w:tcPr>
          <w:p w:rsidR="008A5186" w:rsidRPr="00E93287" w:rsidRDefault="008A5186" w:rsidP="00F564C8">
            <w:pPr>
              <w:spacing w:line="480" w:lineRule="auto"/>
              <w:rPr>
                <w:rFonts w:cstheme="minorHAnsi"/>
              </w:rPr>
            </w:pPr>
            <w:r w:rsidRPr="00E93287">
              <w:rPr>
                <w:rFonts w:cstheme="minorHAnsi"/>
              </w:rPr>
              <w:t>Orthographic Choice (% correct)</w:t>
            </w:r>
          </w:p>
        </w:tc>
        <w:tc>
          <w:tcPr>
            <w:tcW w:w="0" w:type="auto"/>
            <w:tcBorders>
              <w:top w:val="nil"/>
              <w:left w:val="nil"/>
              <w:bottom w:val="nil"/>
              <w:right w:val="nil"/>
            </w:tcBorders>
          </w:tcPr>
          <w:p w:rsidR="008A5186" w:rsidRPr="00E93287" w:rsidRDefault="008A5186" w:rsidP="00CA4D8B">
            <w:pPr>
              <w:spacing w:line="480" w:lineRule="auto"/>
              <w:jc w:val="center"/>
              <w:rPr>
                <w:rFonts w:cstheme="minorHAnsi"/>
              </w:rPr>
            </w:pPr>
            <w:r w:rsidRPr="00E93287">
              <w:rPr>
                <w:rFonts w:cstheme="minorHAnsi"/>
              </w:rPr>
              <w:t>0-hr</w:t>
            </w:r>
          </w:p>
        </w:tc>
        <w:tc>
          <w:tcPr>
            <w:tcW w:w="0" w:type="auto"/>
            <w:tcBorders>
              <w:top w:val="nil"/>
              <w:left w:val="nil"/>
              <w:bottom w:val="nil"/>
              <w:right w:val="nil"/>
            </w:tcBorders>
          </w:tcPr>
          <w:p w:rsidR="008A5186" w:rsidRPr="00E93287" w:rsidRDefault="004610CC" w:rsidP="00F564C8">
            <w:pPr>
              <w:spacing w:line="480" w:lineRule="auto"/>
              <w:jc w:val="center"/>
              <w:rPr>
                <w:rFonts w:cstheme="minorHAnsi"/>
              </w:rPr>
            </w:pPr>
            <w:r w:rsidRPr="00E93287">
              <w:rPr>
                <w:rFonts w:cstheme="minorHAnsi"/>
              </w:rPr>
              <w:t>8</w:t>
            </w:r>
            <w:r w:rsidR="001627F4" w:rsidRPr="00E93287">
              <w:rPr>
                <w:rFonts w:cstheme="minorHAnsi"/>
              </w:rPr>
              <w:t>4</w:t>
            </w:r>
            <w:r w:rsidRPr="00E93287">
              <w:rPr>
                <w:rFonts w:cstheme="minorHAnsi"/>
              </w:rPr>
              <w:t>.20 (16.54)</w:t>
            </w:r>
          </w:p>
        </w:tc>
        <w:tc>
          <w:tcPr>
            <w:tcW w:w="0" w:type="auto"/>
            <w:tcBorders>
              <w:top w:val="nil"/>
              <w:left w:val="nil"/>
              <w:bottom w:val="nil"/>
              <w:right w:val="nil"/>
            </w:tcBorders>
          </w:tcPr>
          <w:p w:rsidR="008A5186" w:rsidRPr="00E93287" w:rsidRDefault="008A5186" w:rsidP="00F564C8">
            <w:pPr>
              <w:spacing w:line="480" w:lineRule="auto"/>
              <w:jc w:val="center"/>
              <w:rPr>
                <w:rFonts w:cstheme="minorHAnsi"/>
              </w:rPr>
            </w:pPr>
            <w:r w:rsidRPr="00E93287">
              <w:rPr>
                <w:rFonts w:cstheme="minorHAnsi"/>
              </w:rPr>
              <w:t>-</w:t>
            </w:r>
          </w:p>
        </w:tc>
        <w:tc>
          <w:tcPr>
            <w:tcW w:w="0" w:type="auto"/>
            <w:tcBorders>
              <w:top w:val="nil"/>
              <w:left w:val="nil"/>
              <w:bottom w:val="nil"/>
              <w:right w:val="nil"/>
            </w:tcBorders>
          </w:tcPr>
          <w:p w:rsidR="008A5186" w:rsidRPr="00E93287" w:rsidRDefault="008A5186" w:rsidP="00F564C8">
            <w:pPr>
              <w:spacing w:line="480" w:lineRule="auto"/>
              <w:jc w:val="center"/>
              <w:rPr>
                <w:rFonts w:cstheme="minorHAnsi"/>
              </w:rPr>
            </w:pPr>
            <w:r w:rsidRPr="00E93287">
              <w:rPr>
                <w:rFonts w:cstheme="minorHAnsi"/>
              </w:rPr>
              <w:t>-</w:t>
            </w:r>
          </w:p>
        </w:tc>
        <w:tc>
          <w:tcPr>
            <w:tcW w:w="0" w:type="auto"/>
            <w:tcBorders>
              <w:top w:val="nil"/>
              <w:left w:val="nil"/>
              <w:bottom w:val="nil"/>
            </w:tcBorders>
          </w:tcPr>
          <w:p w:rsidR="008A5186" w:rsidRPr="00E93287" w:rsidRDefault="008A5186" w:rsidP="00F564C8">
            <w:pPr>
              <w:spacing w:line="480" w:lineRule="auto"/>
              <w:jc w:val="center"/>
              <w:rPr>
                <w:rFonts w:cstheme="minorHAnsi"/>
              </w:rPr>
            </w:pPr>
            <w:r w:rsidRPr="00E93287">
              <w:rPr>
                <w:rFonts w:cstheme="minorHAnsi"/>
              </w:rPr>
              <w:t>-</w:t>
            </w:r>
          </w:p>
        </w:tc>
      </w:tr>
      <w:tr w:rsidR="008A5186" w:rsidRPr="00E93287" w:rsidTr="001627F4">
        <w:tc>
          <w:tcPr>
            <w:tcW w:w="0" w:type="auto"/>
            <w:vMerge/>
            <w:tcBorders>
              <w:bottom w:val="nil"/>
              <w:right w:val="nil"/>
            </w:tcBorders>
          </w:tcPr>
          <w:p w:rsidR="008A5186" w:rsidRPr="00E93287" w:rsidRDefault="008A5186" w:rsidP="00F564C8">
            <w:pPr>
              <w:spacing w:line="480" w:lineRule="auto"/>
              <w:rPr>
                <w:rFonts w:cstheme="minorHAnsi"/>
              </w:rPr>
            </w:pPr>
          </w:p>
        </w:tc>
        <w:tc>
          <w:tcPr>
            <w:tcW w:w="0" w:type="auto"/>
            <w:tcBorders>
              <w:top w:val="nil"/>
              <w:left w:val="nil"/>
              <w:bottom w:val="nil"/>
              <w:right w:val="nil"/>
            </w:tcBorders>
          </w:tcPr>
          <w:p w:rsidR="008A5186" w:rsidRPr="00E93287" w:rsidRDefault="008A5186" w:rsidP="00CA4D8B">
            <w:pPr>
              <w:spacing w:line="480" w:lineRule="auto"/>
              <w:jc w:val="center"/>
              <w:rPr>
                <w:rFonts w:cstheme="minorHAnsi"/>
              </w:rPr>
            </w:pPr>
            <w:r w:rsidRPr="00E93287">
              <w:rPr>
                <w:rFonts w:cstheme="minorHAnsi"/>
              </w:rPr>
              <w:t>24-hr</w:t>
            </w:r>
          </w:p>
        </w:tc>
        <w:tc>
          <w:tcPr>
            <w:tcW w:w="0" w:type="auto"/>
            <w:tcBorders>
              <w:top w:val="nil"/>
              <w:left w:val="nil"/>
              <w:bottom w:val="nil"/>
              <w:right w:val="nil"/>
            </w:tcBorders>
          </w:tcPr>
          <w:p w:rsidR="008A5186" w:rsidRPr="00E93287" w:rsidRDefault="004610CC" w:rsidP="00F564C8">
            <w:pPr>
              <w:spacing w:line="480" w:lineRule="auto"/>
              <w:jc w:val="center"/>
              <w:rPr>
                <w:rFonts w:cstheme="minorHAnsi"/>
              </w:rPr>
            </w:pPr>
            <w:r w:rsidRPr="00E93287">
              <w:rPr>
                <w:rFonts w:cstheme="minorHAnsi"/>
              </w:rPr>
              <w:t>8</w:t>
            </w:r>
            <w:r w:rsidR="001627F4" w:rsidRPr="00E93287">
              <w:rPr>
                <w:rFonts w:cstheme="minorHAnsi"/>
              </w:rPr>
              <w:t>7.01 (16.70)</w:t>
            </w:r>
          </w:p>
        </w:tc>
        <w:tc>
          <w:tcPr>
            <w:tcW w:w="0" w:type="auto"/>
            <w:tcBorders>
              <w:top w:val="nil"/>
              <w:left w:val="nil"/>
              <w:bottom w:val="nil"/>
              <w:right w:val="nil"/>
            </w:tcBorders>
          </w:tcPr>
          <w:p w:rsidR="008A5186" w:rsidRPr="00E93287" w:rsidRDefault="008A5186" w:rsidP="00F564C8">
            <w:pPr>
              <w:spacing w:line="480" w:lineRule="auto"/>
              <w:jc w:val="center"/>
              <w:rPr>
                <w:rFonts w:cstheme="minorHAnsi"/>
              </w:rPr>
            </w:pPr>
            <w:r w:rsidRPr="00E93287">
              <w:rPr>
                <w:rFonts w:cstheme="minorHAnsi"/>
              </w:rPr>
              <w:t>-</w:t>
            </w:r>
          </w:p>
        </w:tc>
        <w:tc>
          <w:tcPr>
            <w:tcW w:w="0" w:type="auto"/>
            <w:tcBorders>
              <w:top w:val="nil"/>
              <w:left w:val="nil"/>
              <w:bottom w:val="nil"/>
              <w:right w:val="nil"/>
            </w:tcBorders>
          </w:tcPr>
          <w:p w:rsidR="008A5186" w:rsidRPr="00E93287" w:rsidRDefault="008A5186" w:rsidP="00F564C8">
            <w:pPr>
              <w:spacing w:line="480" w:lineRule="auto"/>
              <w:jc w:val="center"/>
              <w:rPr>
                <w:rFonts w:cstheme="minorHAnsi"/>
              </w:rPr>
            </w:pPr>
            <w:r w:rsidRPr="00E93287">
              <w:rPr>
                <w:rFonts w:cstheme="minorHAnsi"/>
              </w:rPr>
              <w:t>-</w:t>
            </w:r>
          </w:p>
        </w:tc>
        <w:tc>
          <w:tcPr>
            <w:tcW w:w="0" w:type="auto"/>
            <w:tcBorders>
              <w:top w:val="nil"/>
              <w:left w:val="nil"/>
              <w:bottom w:val="nil"/>
            </w:tcBorders>
          </w:tcPr>
          <w:p w:rsidR="008A5186" w:rsidRPr="00E93287" w:rsidRDefault="008A5186" w:rsidP="00F564C8">
            <w:pPr>
              <w:spacing w:line="480" w:lineRule="auto"/>
              <w:jc w:val="center"/>
              <w:rPr>
                <w:rFonts w:cstheme="minorHAnsi"/>
              </w:rPr>
            </w:pPr>
            <w:r w:rsidRPr="00E93287">
              <w:rPr>
                <w:rFonts w:cstheme="minorHAnsi"/>
              </w:rPr>
              <w:t>-</w:t>
            </w:r>
          </w:p>
        </w:tc>
      </w:tr>
      <w:tr w:rsidR="008A5186" w:rsidRPr="00E93287" w:rsidTr="001627F4">
        <w:tc>
          <w:tcPr>
            <w:tcW w:w="0" w:type="auto"/>
            <w:tcBorders>
              <w:top w:val="nil"/>
              <w:right w:val="nil"/>
            </w:tcBorders>
          </w:tcPr>
          <w:p w:rsidR="008A5186" w:rsidRPr="00E93287" w:rsidRDefault="008A5186" w:rsidP="00F564C8">
            <w:pPr>
              <w:spacing w:line="480" w:lineRule="auto"/>
              <w:rPr>
                <w:rFonts w:cstheme="minorHAnsi"/>
              </w:rPr>
            </w:pPr>
          </w:p>
        </w:tc>
        <w:tc>
          <w:tcPr>
            <w:tcW w:w="0" w:type="auto"/>
            <w:tcBorders>
              <w:top w:val="nil"/>
              <w:left w:val="nil"/>
              <w:right w:val="nil"/>
            </w:tcBorders>
          </w:tcPr>
          <w:p w:rsidR="008A5186" w:rsidRPr="00E93287" w:rsidRDefault="008A5186" w:rsidP="00CA4D8B">
            <w:pPr>
              <w:spacing w:line="480" w:lineRule="auto"/>
              <w:jc w:val="center"/>
              <w:rPr>
                <w:rFonts w:cstheme="minorHAnsi"/>
              </w:rPr>
            </w:pPr>
            <w:r w:rsidRPr="00E93287">
              <w:rPr>
                <w:rFonts w:cstheme="minorHAnsi"/>
              </w:rPr>
              <w:t>1-wk</w:t>
            </w:r>
          </w:p>
        </w:tc>
        <w:tc>
          <w:tcPr>
            <w:tcW w:w="0" w:type="auto"/>
            <w:tcBorders>
              <w:top w:val="nil"/>
              <w:left w:val="nil"/>
              <w:right w:val="nil"/>
            </w:tcBorders>
          </w:tcPr>
          <w:p w:rsidR="008A5186" w:rsidRPr="00E93287" w:rsidRDefault="001627F4" w:rsidP="00F564C8">
            <w:pPr>
              <w:spacing w:line="480" w:lineRule="auto"/>
              <w:jc w:val="center"/>
              <w:rPr>
                <w:rFonts w:cstheme="minorHAnsi"/>
              </w:rPr>
            </w:pPr>
            <w:r w:rsidRPr="00E93287">
              <w:rPr>
                <w:rFonts w:cstheme="minorHAnsi"/>
              </w:rPr>
              <w:t>87.01 (15.30)</w:t>
            </w:r>
          </w:p>
        </w:tc>
        <w:tc>
          <w:tcPr>
            <w:tcW w:w="0" w:type="auto"/>
            <w:tcBorders>
              <w:top w:val="nil"/>
              <w:left w:val="nil"/>
              <w:right w:val="nil"/>
            </w:tcBorders>
          </w:tcPr>
          <w:p w:rsidR="008A5186" w:rsidRPr="00E93287" w:rsidRDefault="008A5186" w:rsidP="00F564C8">
            <w:pPr>
              <w:spacing w:line="480" w:lineRule="auto"/>
              <w:jc w:val="center"/>
              <w:rPr>
                <w:rFonts w:cstheme="minorHAnsi"/>
              </w:rPr>
            </w:pPr>
            <w:r w:rsidRPr="00E93287">
              <w:rPr>
                <w:rFonts w:cstheme="minorHAnsi"/>
              </w:rPr>
              <w:t>-</w:t>
            </w:r>
          </w:p>
        </w:tc>
        <w:tc>
          <w:tcPr>
            <w:tcW w:w="0" w:type="auto"/>
            <w:tcBorders>
              <w:top w:val="nil"/>
              <w:left w:val="nil"/>
              <w:right w:val="nil"/>
            </w:tcBorders>
          </w:tcPr>
          <w:p w:rsidR="008A5186" w:rsidRPr="00E93287" w:rsidRDefault="008A5186" w:rsidP="00F564C8">
            <w:pPr>
              <w:spacing w:line="480" w:lineRule="auto"/>
              <w:jc w:val="center"/>
              <w:rPr>
                <w:rFonts w:cstheme="minorHAnsi"/>
              </w:rPr>
            </w:pPr>
            <w:r w:rsidRPr="00E93287">
              <w:rPr>
                <w:rFonts w:cstheme="minorHAnsi"/>
              </w:rPr>
              <w:t>-</w:t>
            </w:r>
          </w:p>
        </w:tc>
        <w:tc>
          <w:tcPr>
            <w:tcW w:w="0" w:type="auto"/>
            <w:tcBorders>
              <w:top w:val="nil"/>
              <w:left w:val="nil"/>
            </w:tcBorders>
          </w:tcPr>
          <w:p w:rsidR="008A5186" w:rsidRPr="00E93287" w:rsidRDefault="008A5186" w:rsidP="00F564C8">
            <w:pPr>
              <w:spacing w:line="480" w:lineRule="auto"/>
              <w:jc w:val="center"/>
              <w:rPr>
                <w:rFonts w:cstheme="minorHAnsi"/>
              </w:rPr>
            </w:pPr>
            <w:r w:rsidRPr="00E93287">
              <w:rPr>
                <w:rFonts w:cstheme="minorHAnsi"/>
              </w:rPr>
              <w:t>-</w:t>
            </w:r>
          </w:p>
        </w:tc>
      </w:tr>
    </w:tbl>
    <w:p w:rsidR="004610CC" w:rsidRPr="00E93287" w:rsidRDefault="004610CC" w:rsidP="00F564C8">
      <w:pPr>
        <w:rPr>
          <w:rFonts w:cstheme="minorHAnsi"/>
          <w:sz w:val="24"/>
          <w:szCs w:val="24"/>
        </w:rPr>
        <w:sectPr w:rsidR="004610CC" w:rsidRPr="00E93287" w:rsidSect="004610CC">
          <w:pgSz w:w="16838" w:h="11906" w:orient="landscape"/>
          <w:pgMar w:top="1440" w:right="1440" w:bottom="1440" w:left="1440" w:header="709" w:footer="709" w:gutter="0"/>
          <w:cols w:space="708"/>
          <w:docGrid w:linePitch="360"/>
        </w:sectPr>
      </w:pPr>
    </w:p>
    <w:p w:rsidR="00FC24FF" w:rsidRPr="00E93287" w:rsidRDefault="000320EC" w:rsidP="00FC24FF">
      <w:pPr>
        <w:spacing w:line="480" w:lineRule="auto"/>
        <w:rPr>
          <w:rFonts w:cstheme="minorHAnsi"/>
          <w:sz w:val="24"/>
          <w:szCs w:val="24"/>
        </w:rPr>
      </w:pPr>
      <w:proofErr w:type="gramStart"/>
      <w:r w:rsidRPr="00E93287">
        <w:rPr>
          <w:rFonts w:cstheme="minorHAnsi"/>
          <w:sz w:val="24"/>
          <w:szCs w:val="24"/>
        </w:rPr>
        <w:lastRenderedPageBreak/>
        <w:t>T</w:t>
      </w:r>
      <w:r w:rsidR="00A93614" w:rsidRPr="00E93287">
        <w:rPr>
          <w:rFonts w:cstheme="minorHAnsi"/>
          <w:sz w:val="24"/>
          <w:szCs w:val="24"/>
        </w:rPr>
        <w:t xml:space="preserve">able </w:t>
      </w:r>
      <w:r w:rsidR="00F564C8" w:rsidRPr="00E93287">
        <w:rPr>
          <w:rFonts w:cstheme="minorHAnsi"/>
          <w:sz w:val="24"/>
          <w:szCs w:val="24"/>
        </w:rPr>
        <w:t>4</w:t>
      </w:r>
      <w:r w:rsidR="00A93614" w:rsidRPr="00E93287">
        <w:rPr>
          <w:rFonts w:cstheme="minorHAnsi"/>
          <w:sz w:val="24"/>
          <w:szCs w:val="24"/>
        </w:rPr>
        <w:t>.</w:t>
      </w:r>
      <w:proofErr w:type="gramEnd"/>
      <w:r w:rsidRPr="00E93287">
        <w:rPr>
          <w:rFonts w:cstheme="minorHAnsi"/>
          <w:sz w:val="24"/>
          <w:szCs w:val="24"/>
        </w:rPr>
        <w:t xml:space="preserve"> Mean (and SD) pause detection RTs </w:t>
      </w:r>
      <w:r w:rsidR="00C73747" w:rsidRPr="00E93287">
        <w:rPr>
          <w:rFonts w:cstheme="minorHAnsi"/>
          <w:sz w:val="24"/>
          <w:szCs w:val="24"/>
        </w:rPr>
        <w:t xml:space="preserve">(ms) </w:t>
      </w:r>
      <w:r w:rsidRPr="00E93287">
        <w:rPr>
          <w:rFonts w:cstheme="minorHAnsi"/>
          <w:sz w:val="24"/>
          <w:szCs w:val="24"/>
        </w:rPr>
        <w:t xml:space="preserve">and errors </w:t>
      </w:r>
      <w:r w:rsidR="00C73747" w:rsidRPr="00E93287">
        <w:rPr>
          <w:rFonts w:cstheme="minorHAnsi"/>
          <w:sz w:val="24"/>
          <w:szCs w:val="24"/>
        </w:rPr>
        <w:t xml:space="preserve">(%) </w:t>
      </w:r>
      <w:r w:rsidRPr="00E93287">
        <w:rPr>
          <w:rFonts w:cstheme="minorHAnsi"/>
          <w:sz w:val="24"/>
          <w:szCs w:val="24"/>
        </w:rPr>
        <w:t xml:space="preserve">for Competitor and Control conditions, as a function of training </w:t>
      </w:r>
      <w:r w:rsidR="007717BA">
        <w:rPr>
          <w:rFonts w:cstheme="minorHAnsi"/>
          <w:sz w:val="24"/>
          <w:szCs w:val="24"/>
        </w:rPr>
        <w:t>condition</w:t>
      </w:r>
      <w:r w:rsidRPr="00E93287">
        <w:rPr>
          <w:rFonts w:cstheme="minorHAnsi"/>
          <w:sz w:val="24"/>
          <w:szCs w:val="24"/>
        </w:rPr>
        <w:t>.</w:t>
      </w:r>
    </w:p>
    <w:tbl>
      <w:tblPr>
        <w:tblStyle w:val="TableGrid"/>
        <w:tblW w:w="0" w:type="auto"/>
        <w:tblBorders>
          <w:left w:val="none" w:sz="0" w:space="0" w:color="auto"/>
          <w:right w:val="none" w:sz="0" w:space="0" w:color="auto"/>
          <w:insideV w:val="none" w:sz="0" w:space="0" w:color="auto"/>
        </w:tblBorders>
        <w:tblLook w:val="04A0"/>
      </w:tblPr>
      <w:tblGrid>
        <w:gridCol w:w="785"/>
        <w:gridCol w:w="1403"/>
        <w:gridCol w:w="1403"/>
        <w:gridCol w:w="1388"/>
        <w:gridCol w:w="1403"/>
        <w:gridCol w:w="1403"/>
        <w:gridCol w:w="1388"/>
        <w:gridCol w:w="1403"/>
        <w:gridCol w:w="1403"/>
        <w:gridCol w:w="1388"/>
      </w:tblGrid>
      <w:tr w:rsidR="000C06FF" w:rsidRPr="00E93287" w:rsidTr="000C06FF">
        <w:tc>
          <w:tcPr>
            <w:tcW w:w="0" w:type="auto"/>
          </w:tcPr>
          <w:p w:rsidR="000C06FF" w:rsidRPr="00E93287" w:rsidRDefault="000C06FF" w:rsidP="000C06FF">
            <w:pPr>
              <w:spacing w:line="360" w:lineRule="auto"/>
            </w:pPr>
          </w:p>
        </w:tc>
        <w:tc>
          <w:tcPr>
            <w:tcW w:w="0" w:type="auto"/>
            <w:gridSpan w:val="3"/>
          </w:tcPr>
          <w:p w:rsidR="000C06FF" w:rsidRPr="00E93287" w:rsidRDefault="007717BA" w:rsidP="000C06FF">
            <w:pPr>
              <w:spacing w:line="360" w:lineRule="auto"/>
              <w:jc w:val="center"/>
            </w:pPr>
            <w:r>
              <w:t>Form-only Group</w:t>
            </w:r>
          </w:p>
        </w:tc>
        <w:tc>
          <w:tcPr>
            <w:tcW w:w="0" w:type="auto"/>
            <w:gridSpan w:val="3"/>
          </w:tcPr>
          <w:p w:rsidR="000C06FF" w:rsidRPr="00E93287" w:rsidRDefault="000C06FF" w:rsidP="000C06FF">
            <w:pPr>
              <w:spacing w:line="360" w:lineRule="auto"/>
              <w:jc w:val="center"/>
            </w:pPr>
            <w:r w:rsidRPr="00E93287">
              <w:t>Semantic</w:t>
            </w:r>
            <w:r w:rsidR="007717BA">
              <w:t xml:space="preserve"> Group</w:t>
            </w:r>
          </w:p>
        </w:tc>
        <w:tc>
          <w:tcPr>
            <w:tcW w:w="0" w:type="auto"/>
            <w:gridSpan w:val="3"/>
          </w:tcPr>
          <w:p w:rsidR="000C06FF" w:rsidRPr="00E93287" w:rsidRDefault="000C06FF" w:rsidP="00ED6D0D">
            <w:pPr>
              <w:spacing w:line="360" w:lineRule="auto"/>
              <w:jc w:val="center"/>
            </w:pPr>
            <w:r w:rsidRPr="00E93287">
              <w:t xml:space="preserve">Semantic </w:t>
            </w:r>
            <w:r w:rsidR="007717BA">
              <w:t xml:space="preserve">Group </w:t>
            </w:r>
            <w:r w:rsidRPr="00E93287">
              <w:t xml:space="preserve">(no immediate </w:t>
            </w:r>
            <w:r w:rsidR="008E7806">
              <w:t>test</w:t>
            </w:r>
            <w:r w:rsidRPr="00E93287">
              <w:t>)</w:t>
            </w:r>
          </w:p>
        </w:tc>
      </w:tr>
      <w:tr w:rsidR="000C06FF" w:rsidRPr="00E93287" w:rsidTr="000C06FF">
        <w:tc>
          <w:tcPr>
            <w:tcW w:w="0" w:type="auto"/>
          </w:tcPr>
          <w:p w:rsidR="000C06FF" w:rsidRPr="00E93287" w:rsidRDefault="000C06FF" w:rsidP="000C06FF">
            <w:pPr>
              <w:spacing w:line="360" w:lineRule="auto"/>
            </w:pPr>
          </w:p>
        </w:tc>
        <w:tc>
          <w:tcPr>
            <w:tcW w:w="0" w:type="auto"/>
          </w:tcPr>
          <w:p w:rsidR="000C06FF" w:rsidRPr="00E93287" w:rsidRDefault="000C06FF" w:rsidP="000C06FF">
            <w:pPr>
              <w:spacing w:line="360" w:lineRule="auto"/>
              <w:jc w:val="center"/>
            </w:pPr>
            <w:r w:rsidRPr="00E93287">
              <w:t>Competitor</w:t>
            </w:r>
          </w:p>
        </w:tc>
        <w:tc>
          <w:tcPr>
            <w:tcW w:w="0" w:type="auto"/>
          </w:tcPr>
          <w:p w:rsidR="000C06FF" w:rsidRPr="00E93287" w:rsidRDefault="000C06FF" w:rsidP="000C06FF">
            <w:pPr>
              <w:spacing w:line="360" w:lineRule="auto"/>
              <w:jc w:val="center"/>
            </w:pPr>
            <w:r w:rsidRPr="00E93287">
              <w:t>Control</w:t>
            </w:r>
          </w:p>
        </w:tc>
        <w:tc>
          <w:tcPr>
            <w:tcW w:w="0" w:type="auto"/>
          </w:tcPr>
          <w:p w:rsidR="000C06FF" w:rsidRPr="00E93287" w:rsidRDefault="000C06FF" w:rsidP="000C06FF">
            <w:pPr>
              <w:spacing w:line="360" w:lineRule="auto"/>
              <w:jc w:val="center"/>
            </w:pPr>
            <w:r w:rsidRPr="00E93287">
              <w:t>Lexical Comp</w:t>
            </w:r>
          </w:p>
        </w:tc>
        <w:tc>
          <w:tcPr>
            <w:tcW w:w="0" w:type="auto"/>
          </w:tcPr>
          <w:p w:rsidR="000C06FF" w:rsidRPr="00E93287" w:rsidRDefault="000C06FF" w:rsidP="000C06FF">
            <w:pPr>
              <w:spacing w:line="360" w:lineRule="auto"/>
              <w:jc w:val="center"/>
            </w:pPr>
            <w:r w:rsidRPr="00E93287">
              <w:t>Competitor</w:t>
            </w:r>
          </w:p>
        </w:tc>
        <w:tc>
          <w:tcPr>
            <w:tcW w:w="0" w:type="auto"/>
          </w:tcPr>
          <w:p w:rsidR="000C06FF" w:rsidRPr="00E93287" w:rsidRDefault="000C06FF" w:rsidP="000C06FF">
            <w:pPr>
              <w:spacing w:line="360" w:lineRule="auto"/>
              <w:jc w:val="center"/>
            </w:pPr>
            <w:r w:rsidRPr="00E93287">
              <w:t>Control</w:t>
            </w:r>
          </w:p>
        </w:tc>
        <w:tc>
          <w:tcPr>
            <w:tcW w:w="0" w:type="auto"/>
          </w:tcPr>
          <w:p w:rsidR="000C06FF" w:rsidRPr="00E93287" w:rsidRDefault="000C06FF" w:rsidP="000C06FF">
            <w:pPr>
              <w:spacing w:line="360" w:lineRule="auto"/>
              <w:jc w:val="center"/>
            </w:pPr>
            <w:r w:rsidRPr="00E93287">
              <w:t>Lexical Comp</w:t>
            </w:r>
          </w:p>
        </w:tc>
        <w:tc>
          <w:tcPr>
            <w:tcW w:w="0" w:type="auto"/>
          </w:tcPr>
          <w:p w:rsidR="000C06FF" w:rsidRPr="00E93287" w:rsidRDefault="000C06FF" w:rsidP="000C06FF">
            <w:pPr>
              <w:spacing w:line="360" w:lineRule="auto"/>
              <w:jc w:val="center"/>
            </w:pPr>
            <w:r w:rsidRPr="00E93287">
              <w:t>Competitor</w:t>
            </w:r>
          </w:p>
        </w:tc>
        <w:tc>
          <w:tcPr>
            <w:tcW w:w="0" w:type="auto"/>
          </w:tcPr>
          <w:p w:rsidR="000C06FF" w:rsidRPr="00E93287" w:rsidRDefault="000C06FF" w:rsidP="000C06FF">
            <w:pPr>
              <w:spacing w:line="360" w:lineRule="auto"/>
              <w:jc w:val="center"/>
            </w:pPr>
            <w:r w:rsidRPr="00E93287">
              <w:t>Control</w:t>
            </w:r>
          </w:p>
        </w:tc>
        <w:tc>
          <w:tcPr>
            <w:tcW w:w="0" w:type="auto"/>
          </w:tcPr>
          <w:p w:rsidR="000C06FF" w:rsidRPr="00E93287" w:rsidRDefault="000C06FF" w:rsidP="000C06FF">
            <w:pPr>
              <w:spacing w:line="360" w:lineRule="auto"/>
              <w:jc w:val="center"/>
            </w:pPr>
            <w:r w:rsidRPr="00E93287">
              <w:t>Lexical Comp</w:t>
            </w:r>
          </w:p>
        </w:tc>
      </w:tr>
      <w:tr w:rsidR="000C06FF" w:rsidRPr="00E93287" w:rsidTr="000C06FF">
        <w:tc>
          <w:tcPr>
            <w:tcW w:w="0" w:type="auto"/>
            <w:tcBorders>
              <w:bottom w:val="single" w:sz="4" w:space="0" w:color="000000" w:themeColor="text1"/>
            </w:tcBorders>
          </w:tcPr>
          <w:p w:rsidR="000C06FF" w:rsidRPr="00E93287" w:rsidRDefault="000C06FF" w:rsidP="000C06FF">
            <w:pPr>
              <w:spacing w:line="360" w:lineRule="auto"/>
              <w:rPr>
                <w:i/>
              </w:rPr>
            </w:pPr>
            <w:r w:rsidRPr="00E93287">
              <w:rPr>
                <w:i/>
              </w:rPr>
              <w:t>RT</w:t>
            </w:r>
          </w:p>
        </w:tc>
        <w:tc>
          <w:tcPr>
            <w:tcW w:w="0" w:type="auto"/>
            <w:tcBorders>
              <w:bottom w:val="single" w:sz="4" w:space="0" w:color="000000" w:themeColor="text1"/>
            </w:tcBorders>
          </w:tcPr>
          <w:p w:rsidR="000C06FF" w:rsidRPr="00E93287" w:rsidRDefault="000C06FF" w:rsidP="000C06FF">
            <w:pPr>
              <w:spacing w:line="360" w:lineRule="auto"/>
              <w:jc w:val="center"/>
            </w:pPr>
          </w:p>
        </w:tc>
        <w:tc>
          <w:tcPr>
            <w:tcW w:w="0" w:type="auto"/>
            <w:tcBorders>
              <w:bottom w:val="single" w:sz="4" w:space="0" w:color="000000" w:themeColor="text1"/>
            </w:tcBorders>
          </w:tcPr>
          <w:p w:rsidR="000C06FF" w:rsidRPr="00E93287" w:rsidRDefault="000C06FF" w:rsidP="000C06FF">
            <w:pPr>
              <w:spacing w:line="360" w:lineRule="auto"/>
              <w:jc w:val="center"/>
            </w:pPr>
          </w:p>
        </w:tc>
        <w:tc>
          <w:tcPr>
            <w:tcW w:w="0" w:type="auto"/>
            <w:tcBorders>
              <w:bottom w:val="single" w:sz="4" w:space="0" w:color="000000" w:themeColor="text1"/>
            </w:tcBorders>
          </w:tcPr>
          <w:p w:rsidR="000C06FF" w:rsidRPr="00E93287" w:rsidRDefault="000C06FF" w:rsidP="000C06FF">
            <w:pPr>
              <w:spacing w:line="360" w:lineRule="auto"/>
              <w:jc w:val="center"/>
            </w:pPr>
          </w:p>
        </w:tc>
        <w:tc>
          <w:tcPr>
            <w:tcW w:w="0" w:type="auto"/>
            <w:tcBorders>
              <w:bottom w:val="single" w:sz="4" w:space="0" w:color="000000" w:themeColor="text1"/>
            </w:tcBorders>
          </w:tcPr>
          <w:p w:rsidR="000C06FF" w:rsidRPr="00E93287" w:rsidRDefault="000C06FF" w:rsidP="000C06FF">
            <w:pPr>
              <w:spacing w:line="360" w:lineRule="auto"/>
              <w:jc w:val="center"/>
            </w:pPr>
          </w:p>
        </w:tc>
        <w:tc>
          <w:tcPr>
            <w:tcW w:w="0" w:type="auto"/>
            <w:tcBorders>
              <w:bottom w:val="single" w:sz="4" w:space="0" w:color="000000" w:themeColor="text1"/>
            </w:tcBorders>
          </w:tcPr>
          <w:p w:rsidR="000C06FF" w:rsidRPr="00E93287" w:rsidRDefault="000C06FF" w:rsidP="000C06FF">
            <w:pPr>
              <w:spacing w:line="360" w:lineRule="auto"/>
              <w:jc w:val="center"/>
            </w:pPr>
          </w:p>
        </w:tc>
        <w:tc>
          <w:tcPr>
            <w:tcW w:w="0" w:type="auto"/>
            <w:tcBorders>
              <w:bottom w:val="single" w:sz="4" w:space="0" w:color="000000" w:themeColor="text1"/>
            </w:tcBorders>
          </w:tcPr>
          <w:p w:rsidR="000C06FF" w:rsidRPr="00E93287" w:rsidRDefault="000C06FF" w:rsidP="000C06FF">
            <w:pPr>
              <w:spacing w:line="360" w:lineRule="auto"/>
              <w:jc w:val="center"/>
            </w:pPr>
          </w:p>
        </w:tc>
        <w:tc>
          <w:tcPr>
            <w:tcW w:w="0" w:type="auto"/>
            <w:tcBorders>
              <w:bottom w:val="single" w:sz="4" w:space="0" w:color="000000" w:themeColor="text1"/>
            </w:tcBorders>
          </w:tcPr>
          <w:p w:rsidR="000C06FF" w:rsidRPr="00E93287" w:rsidRDefault="000C06FF" w:rsidP="000C06FF">
            <w:pPr>
              <w:spacing w:line="360" w:lineRule="auto"/>
              <w:jc w:val="center"/>
            </w:pPr>
          </w:p>
        </w:tc>
        <w:tc>
          <w:tcPr>
            <w:tcW w:w="0" w:type="auto"/>
            <w:tcBorders>
              <w:bottom w:val="single" w:sz="4" w:space="0" w:color="000000" w:themeColor="text1"/>
            </w:tcBorders>
          </w:tcPr>
          <w:p w:rsidR="000C06FF" w:rsidRPr="00E93287" w:rsidRDefault="000C06FF" w:rsidP="000C06FF">
            <w:pPr>
              <w:spacing w:line="360" w:lineRule="auto"/>
              <w:jc w:val="center"/>
            </w:pPr>
          </w:p>
        </w:tc>
        <w:tc>
          <w:tcPr>
            <w:tcW w:w="0" w:type="auto"/>
            <w:tcBorders>
              <w:bottom w:val="single" w:sz="4" w:space="0" w:color="000000" w:themeColor="text1"/>
            </w:tcBorders>
          </w:tcPr>
          <w:p w:rsidR="000C06FF" w:rsidRPr="00E93287" w:rsidRDefault="000C06FF" w:rsidP="000C06FF">
            <w:pPr>
              <w:spacing w:line="360" w:lineRule="auto"/>
              <w:jc w:val="center"/>
            </w:pPr>
          </w:p>
        </w:tc>
      </w:tr>
      <w:tr w:rsidR="000C06FF" w:rsidRPr="00E93287" w:rsidTr="000C06FF">
        <w:tc>
          <w:tcPr>
            <w:tcW w:w="0" w:type="auto"/>
            <w:tcBorders>
              <w:bottom w:val="nil"/>
            </w:tcBorders>
          </w:tcPr>
          <w:p w:rsidR="000C06FF" w:rsidRPr="00E93287" w:rsidRDefault="000C06FF" w:rsidP="000C06FF">
            <w:pPr>
              <w:spacing w:line="360" w:lineRule="auto"/>
            </w:pPr>
            <w:r w:rsidRPr="00E93287">
              <w:t>0-hrs</w:t>
            </w:r>
          </w:p>
        </w:tc>
        <w:tc>
          <w:tcPr>
            <w:tcW w:w="0" w:type="auto"/>
            <w:tcBorders>
              <w:bottom w:val="nil"/>
            </w:tcBorders>
          </w:tcPr>
          <w:p w:rsidR="000C06FF" w:rsidRPr="00E93287" w:rsidRDefault="000C06FF" w:rsidP="000C06FF">
            <w:pPr>
              <w:spacing w:line="360" w:lineRule="auto"/>
              <w:jc w:val="center"/>
            </w:pPr>
            <w:r w:rsidRPr="00E93287">
              <w:t>1255 (319)</w:t>
            </w:r>
          </w:p>
        </w:tc>
        <w:tc>
          <w:tcPr>
            <w:tcW w:w="0" w:type="auto"/>
            <w:tcBorders>
              <w:bottom w:val="nil"/>
            </w:tcBorders>
          </w:tcPr>
          <w:p w:rsidR="000C06FF" w:rsidRPr="00E93287" w:rsidRDefault="000C06FF" w:rsidP="000C06FF">
            <w:pPr>
              <w:spacing w:line="360" w:lineRule="auto"/>
              <w:jc w:val="center"/>
            </w:pPr>
            <w:r w:rsidRPr="00E93287">
              <w:t>1256 (308)</w:t>
            </w:r>
          </w:p>
        </w:tc>
        <w:tc>
          <w:tcPr>
            <w:tcW w:w="0" w:type="auto"/>
            <w:tcBorders>
              <w:bottom w:val="nil"/>
            </w:tcBorders>
          </w:tcPr>
          <w:p w:rsidR="000C06FF" w:rsidRPr="00E93287" w:rsidRDefault="000C06FF" w:rsidP="000C06FF">
            <w:pPr>
              <w:spacing w:line="360" w:lineRule="auto"/>
              <w:jc w:val="center"/>
            </w:pPr>
            <w:r w:rsidRPr="00E93287">
              <w:t>-1</w:t>
            </w:r>
          </w:p>
        </w:tc>
        <w:tc>
          <w:tcPr>
            <w:tcW w:w="0" w:type="auto"/>
            <w:tcBorders>
              <w:bottom w:val="nil"/>
            </w:tcBorders>
          </w:tcPr>
          <w:p w:rsidR="000C06FF" w:rsidRPr="00E93287" w:rsidRDefault="000C06FF" w:rsidP="000C06FF">
            <w:pPr>
              <w:spacing w:line="360" w:lineRule="auto"/>
              <w:jc w:val="center"/>
            </w:pPr>
            <w:r w:rsidRPr="00E93287">
              <w:t>1273 (287)</w:t>
            </w:r>
          </w:p>
        </w:tc>
        <w:tc>
          <w:tcPr>
            <w:tcW w:w="0" w:type="auto"/>
            <w:tcBorders>
              <w:bottom w:val="nil"/>
            </w:tcBorders>
          </w:tcPr>
          <w:p w:rsidR="000C06FF" w:rsidRPr="00E93287" w:rsidRDefault="000C06FF" w:rsidP="000C06FF">
            <w:pPr>
              <w:spacing w:line="360" w:lineRule="auto"/>
              <w:jc w:val="center"/>
            </w:pPr>
            <w:r w:rsidRPr="00E93287">
              <w:t>1309 (301)</w:t>
            </w:r>
          </w:p>
        </w:tc>
        <w:tc>
          <w:tcPr>
            <w:tcW w:w="0" w:type="auto"/>
            <w:tcBorders>
              <w:bottom w:val="nil"/>
            </w:tcBorders>
          </w:tcPr>
          <w:p w:rsidR="000C06FF" w:rsidRPr="00E93287" w:rsidRDefault="000C06FF" w:rsidP="000C06FF">
            <w:pPr>
              <w:spacing w:line="360" w:lineRule="auto"/>
              <w:jc w:val="center"/>
            </w:pPr>
            <w:r w:rsidRPr="00E93287">
              <w:t>-36</w:t>
            </w:r>
          </w:p>
        </w:tc>
        <w:tc>
          <w:tcPr>
            <w:tcW w:w="0" w:type="auto"/>
            <w:tcBorders>
              <w:bottom w:val="nil"/>
            </w:tcBorders>
          </w:tcPr>
          <w:p w:rsidR="000C06FF" w:rsidRPr="00E93287" w:rsidRDefault="000C06FF" w:rsidP="000C06FF">
            <w:pPr>
              <w:spacing w:line="360" w:lineRule="auto"/>
              <w:jc w:val="center"/>
            </w:pPr>
            <w:r w:rsidRPr="00E93287">
              <w:t>-</w:t>
            </w:r>
          </w:p>
        </w:tc>
        <w:tc>
          <w:tcPr>
            <w:tcW w:w="0" w:type="auto"/>
            <w:tcBorders>
              <w:bottom w:val="nil"/>
            </w:tcBorders>
          </w:tcPr>
          <w:p w:rsidR="000C06FF" w:rsidRPr="00E93287" w:rsidRDefault="000C06FF" w:rsidP="000C06FF">
            <w:pPr>
              <w:spacing w:line="360" w:lineRule="auto"/>
              <w:jc w:val="center"/>
            </w:pPr>
            <w:r w:rsidRPr="00E93287">
              <w:t>-</w:t>
            </w:r>
          </w:p>
        </w:tc>
        <w:tc>
          <w:tcPr>
            <w:tcW w:w="0" w:type="auto"/>
            <w:tcBorders>
              <w:bottom w:val="nil"/>
            </w:tcBorders>
          </w:tcPr>
          <w:p w:rsidR="000C06FF" w:rsidRPr="00E93287" w:rsidRDefault="000C06FF" w:rsidP="000C06FF">
            <w:pPr>
              <w:spacing w:line="360" w:lineRule="auto"/>
              <w:jc w:val="center"/>
            </w:pPr>
            <w:r w:rsidRPr="00E93287">
              <w:t>-</w:t>
            </w:r>
          </w:p>
        </w:tc>
      </w:tr>
      <w:tr w:rsidR="000C06FF" w:rsidRPr="00E93287" w:rsidTr="000C06FF">
        <w:tc>
          <w:tcPr>
            <w:tcW w:w="0" w:type="auto"/>
            <w:tcBorders>
              <w:top w:val="nil"/>
              <w:bottom w:val="nil"/>
            </w:tcBorders>
          </w:tcPr>
          <w:p w:rsidR="000C06FF" w:rsidRPr="00E93287" w:rsidRDefault="000C06FF" w:rsidP="000C06FF">
            <w:pPr>
              <w:spacing w:line="360" w:lineRule="auto"/>
            </w:pPr>
            <w:r w:rsidRPr="00E93287">
              <w:t>24-hrs</w:t>
            </w:r>
          </w:p>
        </w:tc>
        <w:tc>
          <w:tcPr>
            <w:tcW w:w="0" w:type="auto"/>
            <w:tcBorders>
              <w:top w:val="nil"/>
              <w:bottom w:val="nil"/>
            </w:tcBorders>
          </w:tcPr>
          <w:p w:rsidR="000C06FF" w:rsidRPr="00E93287" w:rsidRDefault="000C06FF" w:rsidP="000C06FF">
            <w:pPr>
              <w:spacing w:line="360" w:lineRule="auto"/>
              <w:jc w:val="center"/>
            </w:pPr>
            <w:r w:rsidRPr="00E93287">
              <w:t>1234 (303)</w:t>
            </w:r>
          </w:p>
        </w:tc>
        <w:tc>
          <w:tcPr>
            <w:tcW w:w="0" w:type="auto"/>
            <w:tcBorders>
              <w:top w:val="nil"/>
              <w:bottom w:val="nil"/>
            </w:tcBorders>
          </w:tcPr>
          <w:p w:rsidR="000C06FF" w:rsidRPr="00E93287" w:rsidRDefault="000C06FF" w:rsidP="000C06FF">
            <w:pPr>
              <w:spacing w:line="360" w:lineRule="auto"/>
              <w:jc w:val="center"/>
            </w:pPr>
            <w:r w:rsidRPr="00E93287">
              <w:t>1182 (308)</w:t>
            </w:r>
          </w:p>
        </w:tc>
        <w:tc>
          <w:tcPr>
            <w:tcW w:w="0" w:type="auto"/>
            <w:tcBorders>
              <w:top w:val="nil"/>
              <w:bottom w:val="nil"/>
            </w:tcBorders>
          </w:tcPr>
          <w:p w:rsidR="000C06FF" w:rsidRPr="00E93287" w:rsidRDefault="000C06FF" w:rsidP="000C06FF">
            <w:pPr>
              <w:spacing w:line="360" w:lineRule="auto"/>
              <w:jc w:val="center"/>
            </w:pPr>
            <w:r w:rsidRPr="00E93287">
              <w:t>52^</w:t>
            </w:r>
          </w:p>
        </w:tc>
        <w:tc>
          <w:tcPr>
            <w:tcW w:w="0" w:type="auto"/>
            <w:tcBorders>
              <w:top w:val="nil"/>
              <w:bottom w:val="nil"/>
            </w:tcBorders>
          </w:tcPr>
          <w:p w:rsidR="000C06FF" w:rsidRPr="00E93287" w:rsidRDefault="000C06FF" w:rsidP="000C06FF">
            <w:pPr>
              <w:spacing w:line="360" w:lineRule="auto"/>
              <w:jc w:val="center"/>
            </w:pPr>
            <w:r w:rsidRPr="00E93287">
              <w:t>1302 (335)</w:t>
            </w:r>
          </w:p>
        </w:tc>
        <w:tc>
          <w:tcPr>
            <w:tcW w:w="0" w:type="auto"/>
            <w:tcBorders>
              <w:top w:val="nil"/>
              <w:bottom w:val="nil"/>
            </w:tcBorders>
          </w:tcPr>
          <w:p w:rsidR="000C06FF" w:rsidRPr="00E93287" w:rsidRDefault="000C06FF" w:rsidP="000C06FF">
            <w:pPr>
              <w:spacing w:line="360" w:lineRule="auto"/>
              <w:jc w:val="center"/>
            </w:pPr>
            <w:r w:rsidRPr="00E93287">
              <w:t>1222 (252)</w:t>
            </w:r>
          </w:p>
        </w:tc>
        <w:tc>
          <w:tcPr>
            <w:tcW w:w="0" w:type="auto"/>
            <w:tcBorders>
              <w:top w:val="nil"/>
              <w:bottom w:val="nil"/>
            </w:tcBorders>
          </w:tcPr>
          <w:p w:rsidR="000C06FF" w:rsidRPr="00E93287" w:rsidRDefault="000C06FF" w:rsidP="000C06FF">
            <w:pPr>
              <w:spacing w:line="360" w:lineRule="auto"/>
              <w:jc w:val="center"/>
            </w:pPr>
            <w:r w:rsidRPr="00E93287">
              <w:t>80*</w:t>
            </w:r>
          </w:p>
        </w:tc>
        <w:tc>
          <w:tcPr>
            <w:tcW w:w="0" w:type="auto"/>
            <w:tcBorders>
              <w:top w:val="nil"/>
              <w:bottom w:val="nil"/>
            </w:tcBorders>
          </w:tcPr>
          <w:p w:rsidR="000C06FF" w:rsidRPr="00E93287" w:rsidRDefault="000C06FF" w:rsidP="000C06FF">
            <w:pPr>
              <w:spacing w:line="360" w:lineRule="auto"/>
              <w:jc w:val="center"/>
            </w:pPr>
            <w:r w:rsidRPr="00E93287">
              <w:t>1398 (342)</w:t>
            </w:r>
          </w:p>
        </w:tc>
        <w:tc>
          <w:tcPr>
            <w:tcW w:w="0" w:type="auto"/>
            <w:tcBorders>
              <w:top w:val="nil"/>
              <w:bottom w:val="nil"/>
            </w:tcBorders>
          </w:tcPr>
          <w:p w:rsidR="000C06FF" w:rsidRPr="00E93287" w:rsidRDefault="000C06FF" w:rsidP="000C06FF">
            <w:pPr>
              <w:spacing w:line="360" w:lineRule="auto"/>
              <w:jc w:val="center"/>
            </w:pPr>
            <w:r w:rsidRPr="00E93287">
              <w:t>1304 (333)</w:t>
            </w:r>
          </w:p>
        </w:tc>
        <w:tc>
          <w:tcPr>
            <w:tcW w:w="0" w:type="auto"/>
            <w:tcBorders>
              <w:top w:val="nil"/>
              <w:bottom w:val="nil"/>
            </w:tcBorders>
          </w:tcPr>
          <w:p w:rsidR="000C06FF" w:rsidRPr="00E93287" w:rsidRDefault="000C06FF" w:rsidP="000C06FF">
            <w:pPr>
              <w:spacing w:line="360" w:lineRule="auto"/>
              <w:jc w:val="center"/>
            </w:pPr>
            <w:r w:rsidRPr="00E93287">
              <w:t>94*</w:t>
            </w:r>
          </w:p>
        </w:tc>
      </w:tr>
      <w:tr w:rsidR="000C06FF" w:rsidRPr="00E93287" w:rsidTr="000C06FF">
        <w:tc>
          <w:tcPr>
            <w:tcW w:w="0" w:type="auto"/>
            <w:tcBorders>
              <w:top w:val="nil"/>
            </w:tcBorders>
          </w:tcPr>
          <w:p w:rsidR="000C06FF" w:rsidRPr="00E93287" w:rsidRDefault="000C06FF" w:rsidP="000C06FF">
            <w:pPr>
              <w:spacing w:line="360" w:lineRule="auto"/>
            </w:pPr>
            <w:r w:rsidRPr="00E93287">
              <w:t>1-wk</w:t>
            </w:r>
          </w:p>
        </w:tc>
        <w:tc>
          <w:tcPr>
            <w:tcW w:w="0" w:type="auto"/>
            <w:tcBorders>
              <w:top w:val="nil"/>
            </w:tcBorders>
          </w:tcPr>
          <w:p w:rsidR="000C06FF" w:rsidRPr="00E93287" w:rsidRDefault="000C06FF" w:rsidP="000C06FF">
            <w:pPr>
              <w:spacing w:line="360" w:lineRule="auto"/>
              <w:jc w:val="center"/>
            </w:pPr>
            <w:r w:rsidRPr="00E93287">
              <w:t>1303 (402)</w:t>
            </w:r>
          </w:p>
        </w:tc>
        <w:tc>
          <w:tcPr>
            <w:tcW w:w="0" w:type="auto"/>
            <w:tcBorders>
              <w:top w:val="nil"/>
            </w:tcBorders>
          </w:tcPr>
          <w:p w:rsidR="000C06FF" w:rsidRPr="00E93287" w:rsidRDefault="000C06FF" w:rsidP="000C06FF">
            <w:pPr>
              <w:spacing w:line="360" w:lineRule="auto"/>
              <w:jc w:val="center"/>
            </w:pPr>
            <w:r w:rsidRPr="00E93287">
              <w:t>1289 (355)</w:t>
            </w:r>
          </w:p>
        </w:tc>
        <w:tc>
          <w:tcPr>
            <w:tcW w:w="0" w:type="auto"/>
            <w:tcBorders>
              <w:top w:val="nil"/>
            </w:tcBorders>
          </w:tcPr>
          <w:p w:rsidR="000C06FF" w:rsidRPr="00E93287" w:rsidRDefault="000C06FF" w:rsidP="000C06FF">
            <w:pPr>
              <w:spacing w:line="360" w:lineRule="auto"/>
              <w:jc w:val="center"/>
            </w:pPr>
            <w:r w:rsidRPr="00E93287">
              <w:t>14</w:t>
            </w:r>
          </w:p>
        </w:tc>
        <w:tc>
          <w:tcPr>
            <w:tcW w:w="0" w:type="auto"/>
            <w:tcBorders>
              <w:top w:val="nil"/>
            </w:tcBorders>
          </w:tcPr>
          <w:p w:rsidR="000C06FF" w:rsidRPr="00E93287" w:rsidRDefault="000C06FF" w:rsidP="000C06FF">
            <w:pPr>
              <w:spacing w:line="360" w:lineRule="auto"/>
              <w:jc w:val="center"/>
            </w:pPr>
            <w:r w:rsidRPr="00E93287">
              <w:t>1258 (277)</w:t>
            </w:r>
          </w:p>
        </w:tc>
        <w:tc>
          <w:tcPr>
            <w:tcW w:w="0" w:type="auto"/>
            <w:tcBorders>
              <w:top w:val="nil"/>
            </w:tcBorders>
          </w:tcPr>
          <w:p w:rsidR="000C06FF" w:rsidRPr="00E93287" w:rsidRDefault="000C06FF" w:rsidP="000C06FF">
            <w:pPr>
              <w:spacing w:line="360" w:lineRule="auto"/>
              <w:jc w:val="center"/>
            </w:pPr>
            <w:r w:rsidRPr="00E93287">
              <w:t>1192 (249)</w:t>
            </w:r>
          </w:p>
        </w:tc>
        <w:tc>
          <w:tcPr>
            <w:tcW w:w="0" w:type="auto"/>
            <w:tcBorders>
              <w:top w:val="nil"/>
            </w:tcBorders>
          </w:tcPr>
          <w:p w:rsidR="000C06FF" w:rsidRPr="00E93287" w:rsidRDefault="000C06FF" w:rsidP="000C06FF">
            <w:pPr>
              <w:spacing w:line="360" w:lineRule="auto"/>
              <w:jc w:val="center"/>
            </w:pPr>
            <w:r w:rsidRPr="00E93287">
              <w:t>66</w:t>
            </w:r>
          </w:p>
        </w:tc>
        <w:tc>
          <w:tcPr>
            <w:tcW w:w="0" w:type="auto"/>
            <w:tcBorders>
              <w:top w:val="nil"/>
            </w:tcBorders>
          </w:tcPr>
          <w:p w:rsidR="000C06FF" w:rsidRPr="00E93287" w:rsidRDefault="000C06FF" w:rsidP="000C06FF">
            <w:pPr>
              <w:spacing w:line="360" w:lineRule="auto"/>
              <w:jc w:val="center"/>
            </w:pPr>
            <w:r w:rsidRPr="00E93287">
              <w:t>1378 (410)</w:t>
            </w:r>
          </w:p>
        </w:tc>
        <w:tc>
          <w:tcPr>
            <w:tcW w:w="0" w:type="auto"/>
            <w:tcBorders>
              <w:top w:val="nil"/>
            </w:tcBorders>
          </w:tcPr>
          <w:p w:rsidR="000C06FF" w:rsidRPr="00E93287" w:rsidRDefault="000C06FF" w:rsidP="000C06FF">
            <w:pPr>
              <w:spacing w:line="360" w:lineRule="auto"/>
              <w:jc w:val="center"/>
            </w:pPr>
            <w:r w:rsidRPr="00E93287">
              <w:t>1305 (363)</w:t>
            </w:r>
          </w:p>
        </w:tc>
        <w:tc>
          <w:tcPr>
            <w:tcW w:w="0" w:type="auto"/>
            <w:tcBorders>
              <w:top w:val="nil"/>
            </w:tcBorders>
          </w:tcPr>
          <w:p w:rsidR="000C06FF" w:rsidRPr="00E93287" w:rsidRDefault="000C06FF" w:rsidP="000C06FF">
            <w:pPr>
              <w:spacing w:line="360" w:lineRule="auto"/>
              <w:jc w:val="center"/>
            </w:pPr>
            <w:r w:rsidRPr="00E93287">
              <w:t>73</w:t>
            </w:r>
          </w:p>
        </w:tc>
      </w:tr>
      <w:tr w:rsidR="000C06FF" w:rsidRPr="00E93287" w:rsidTr="000C06FF">
        <w:tc>
          <w:tcPr>
            <w:tcW w:w="0" w:type="auto"/>
            <w:tcBorders>
              <w:bottom w:val="single" w:sz="4" w:space="0" w:color="000000" w:themeColor="text1"/>
            </w:tcBorders>
          </w:tcPr>
          <w:p w:rsidR="000C06FF" w:rsidRPr="00E93287" w:rsidRDefault="000C06FF" w:rsidP="000C06FF">
            <w:pPr>
              <w:spacing w:line="360" w:lineRule="auto"/>
              <w:rPr>
                <w:i/>
              </w:rPr>
            </w:pPr>
            <w:r w:rsidRPr="00E93287">
              <w:rPr>
                <w:i/>
              </w:rPr>
              <w:t>Errors</w:t>
            </w:r>
          </w:p>
        </w:tc>
        <w:tc>
          <w:tcPr>
            <w:tcW w:w="0" w:type="auto"/>
            <w:tcBorders>
              <w:bottom w:val="single" w:sz="4" w:space="0" w:color="000000" w:themeColor="text1"/>
            </w:tcBorders>
          </w:tcPr>
          <w:p w:rsidR="000C06FF" w:rsidRPr="00E93287" w:rsidRDefault="000C06FF" w:rsidP="000C06FF">
            <w:pPr>
              <w:spacing w:line="360" w:lineRule="auto"/>
              <w:jc w:val="center"/>
            </w:pPr>
          </w:p>
        </w:tc>
        <w:tc>
          <w:tcPr>
            <w:tcW w:w="0" w:type="auto"/>
            <w:tcBorders>
              <w:bottom w:val="single" w:sz="4" w:space="0" w:color="000000" w:themeColor="text1"/>
            </w:tcBorders>
          </w:tcPr>
          <w:p w:rsidR="000C06FF" w:rsidRPr="00E93287" w:rsidRDefault="000C06FF" w:rsidP="000C06FF">
            <w:pPr>
              <w:spacing w:line="360" w:lineRule="auto"/>
              <w:jc w:val="center"/>
            </w:pPr>
          </w:p>
        </w:tc>
        <w:tc>
          <w:tcPr>
            <w:tcW w:w="0" w:type="auto"/>
            <w:tcBorders>
              <w:bottom w:val="single" w:sz="4" w:space="0" w:color="000000" w:themeColor="text1"/>
            </w:tcBorders>
          </w:tcPr>
          <w:p w:rsidR="000C06FF" w:rsidRPr="00E93287" w:rsidRDefault="000C06FF" w:rsidP="000C06FF">
            <w:pPr>
              <w:spacing w:line="360" w:lineRule="auto"/>
              <w:jc w:val="center"/>
            </w:pPr>
          </w:p>
        </w:tc>
        <w:tc>
          <w:tcPr>
            <w:tcW w:w="0" w:type="auto"/>
            <w:tcBorders>
              <w:bottom w:val="single" w:sz="4" w:space="0" w:color="000000" w:themeColor="text1"/>
            </w:tcBorders>
          </w:tcPr>
          <w:p w:rsidR="000C06FF" w:rsidRPr="00E93287" w:rsidRDefault="000C06FF" w:rsidP="000C06FF">
            <w:pPr>
              <w:spacing w:line="360" w:lineRule="auto"/>
              <w:jc w:val="center"/>
            </w:pPr>
          </w:p>
        </w:tc>
        <w:tc>
          <w:tcPr>
            <w:tcW w:w="0" w:type="auto"/>
            <w:tcBorders>
              <w:bottom w:val="single" w:sz="4" w:space="0" w:color="000000" w:themeColor="text1"/>
            </w:tcBorders>
          </w:tcPr>
          <w:p w:rsidR="000C06FF" w:rsidRPr="00E93287" w:rsidRDefault="000C06FF" w:rsidP="000C06FF">
            <w:pPr>
              <w:spacing w:line="360" w:lineRule="auto"/>
              <w:jc w:val="center"/>
            </w:pPr>
          </w:p>
        </w:tc>
        <w:tc>
          <w:tcPr>
            <w:tcW w:w="0" w:type="auto"/>
            <w:tcBorders>
              <w:bottom w:val="single" w:sz="4" w:space="0" w:color="000000" w:themeColor="text1"/>
            </w:tcBorders>
          </w:tcPr>
          <w:p w:rsidR="000C06FF" w:rsidRPr="00E93287" w:rsidRDefault="000C06FF" w:rsidP="000C06FF">
            <w:pPr>
              <w:spacing w:line="360" w:lineRule="auto"/>
              <w:jc w:val="center"/>
            </w:pPr>
          </w:p>
        </w:tc>
        <w:tc>
          <w:tcPr>
            <w:tcW w:w="0" w:type="auto"/>
            <w:tcBorders>
              <w:bottom w:val="single" w:sz="4" w:space="0" w:color="000000" w:themeColor="text1"/>
            </w:tcBorders>
          </w:tcPr>
          <w:p w:rsidR="000C06FF" w:rsidRPr="00E93287" w:rsidRDefault="000C06FF" w:rsidP="000C06FF">
            <w:pPr>
              <w:spacing w:line="360" w:lineRule="auto"/>
              <w:jc w:val="center"/>
            </w:pPr>
          </w:p>
        </w:tc>
        <w:tc>
          <w:tcPr>
            <w:tcW w:w="0" w:type="auto"/>
            <w:tcBorders>
              <w:bottom w:val="single" w:sz="4" w:space="0" w:color="000000" w:themeColor="text1"/>
            </w:tcBorders>
          </w:tcPr>
          <w:p w:rsidR="000C06FF" w:rsidRPr="00E93287" w:rsidRDefault="000C06FF" w:rsidP="000C06FF">
            <w:pPr>
              <w:spacing w:line="360" w:lineRule="auto"/>
              <w:jc w:val="center"/>
            </w:pPr>
          </w:p>
        </w:tc>
        <w:tc>
          <w:tcPr>
            <w:tcW w:w="0" w:type="auto"/>
            <w:tcBorders>
              <w:bottom w:val="single" w:sz="4" w:space="0" w:color="000000" w:themeColor="text1"/>
            </w:tcBorders>
          </w:tcPr>
          <w:p w:rsidR="000C06FF" w:rsidRPr="00E93287" w:rsidRDefault="000C06FF" w:rsidP="000C06FF">
            <w:pPr>
              <w:spacing w:line="360" w:lineRule="auto"/>
              <w:jc w:val="center"/>
            </w:pPr>
          </w:p>
        </w:tc>
      </w:tr>
      <w:tr w:rsidR="000C06FF" w:rsidRPr="00E93287" w:rsidTr="000C06FF">
        <w:tc>
          <w:tcPr>
            <w:tcW w:w="0" w:type="auto"/>
            <w:tcBorders>
              <w:bottom w:val="nil"/>
            </w:tcBorders>
          </w:tcPr>
          <w:p w:rsidR="000C06FF" w:rsidRPr="00E93287" w:rsidRDefault="000C06FF" w:rsidP="000C06FF">
            <w:pPr>
              <w:spacing w:line="360" w:lineRule="auto"/>
            </w:pPr>
            <w:r w:rsidRPr="00E93287">
              <w:t>0-hrs</w:t>
            </w:r>
          </w:p>
        </w:tc>
        <w:tc>
          <w:tcPr>
            <w:tcW w:w="0" w:type="auto"/>
            <w:tcBorders>
              <w:bottom w:val="nil"/>
            </w:tcBorders>
          </w:tcPr>
          <w:p w:rsidR="000C06FF" w:rsidRPr="00E93287" w:rsidRDefault="000C06FF" w:rsidP="000C06FF">
            <w:pPr>
              <w:pStyle w:val="ListParagraph"/>
              <w:spacing w:line="360" w:lineRule="auto"/>
              <w:ind w:left="0"/>
              <w:jc w:val="center"/>
            </w:pPr>
            <w:r w:rsidRPr="00E93287">
              <w:t>16.68 (14.33)</w:t>
            </w:r>
          </w:p>
        </w:tc>
        <w:tc>
          <w:tcPr>
            <w:tcW w:w="0" w:type="auto"/>
            <w:tcBorders>
              <w:bottom w:val="nil"/>
            </w:tcBorders>
          </w:tcPr>
          <w:p w:rsidR="000C06FF" w:rsidRPr="00E93287" w:rsidRDefault="000C06FF" w:rsidP="000C06FF">
            <w:pPr>
              <w:pStyle w:val="ListParagraph"/>
              <w:spacing w:line="360" w:lineRule="auto"/>
              <w:ind w:left="0"/>
              <w:jc w:val="center"/>
            </w:pPr>
            <w:r w:rsidRPr="00E93287">
              <w:t>17.62 (13.49)</w:t>
            </w:r>
          </w:p>
        </w:tc>
        <w:tc>
          <w:tcPr>
            <w:tcW w:w="0" w:type="auto"/>
            <w:tcBorders>
              <w:bottom w:val="nil"/>
            </w:tcBorders>
          </w:tcPr>
          <w:p w:rsidR="000C06FF" w:rsidRPr="00E93287" w:rsidRDefault="000C06FF" w:rsidP="000C06FF">
            <w:pPr>
              <w:spacing w:line="360" w:lineRule="auto"/>
              <w:jc w:val="center"/>
            </w:pPr>
            <w:r w:rsidRPr="00E93287">
              <w:t>-0.94</w:t>
            </w:r>
          </w:p>
        </w:tc>
        <w:tc>
          <w:tcPr>
            <w:tcW w:w="0" w:type="auto"/>
            <w:tcBorders>
              <w:bottom w:val="nil"/>
            </w:tcBorders>
          </w:tcPr>
          <w:p w:rsidR="000C06FF" w:rsidRPr="00E93287" w:rsidRDefault="000C06FF" w:rsidP="000C06FF">
            <w:pPr>
              <w:pStyle w:val="ListParagraph"/>
              <w:spacing w:line="360" w:lineRule="auto"/>
              <w:ind w:left="0"/>
              <w:jc w:val="center"/>
            </w:pPr>
            <w:r w:rsidRPr="00E93287">
              <w:t>12.50 (12.39)</w:t>
            </w:r>
          </w:p>
        </w:tc>
        <w:tc>
          <w:tcPr>
            <w:tcW w:w="0" w:type="auto"/>
            <w:tcBorders>
              <w:bottom w:val="nil"/>
            </w:tcBorders>
          </w:tcPr>
          <w:p w:rsidR="000C06FF" w:rsidRPr="00E93287" w:rsidRDefault="000C06FF" w:rsidP="000C06FF">
            <w:pPr>
              <w:pStyle w:val="ListParagraph"/>
              <w:spacing w:line="360" w:lineRule="auto"/>
              <w:ind w:left="0"/>
              <w:jc w:val="center"/>
            </w:pPr>
            <w:r w:rsidRPr="00E93287">
              <w:t>12.24 (11.80)</w:t>
            </w:r>
          </w:p>
        </w:tc>
        <w:tc>
          <w:tcPr>
            <w:tcW w:w="0" w:type="auto"/>
            <w:tcBorders>
              <w:bottom w:val="nil"/>
            </w:tcBorders>
          </w:tcPr>
          <w:p w:rsidR="000C06FF" w:rsidRPr="00E93287" w:rsidRDefault="000C06FF" w:rsidP="000C06FF">
            <w:pPr>
              <w:spacing w:line="360" w:lineRule="auto"/>
              <w:jc w:val="center"/>
            </w:pPr>
            <w:r w:rsidRPr="00E93287">
              <w:t>0.26</w:t>
            </w:r>
          </w:p>
        </w:tc>
        <w:tc>
          <w:tcPr>
            <w:tcW w:w="0" w:type="auto"/>
            <w:tcBorders>
              <w:bottom w:val="nil"/>
            </w:tcBorders>
          </w:tcPr>
          <w:p w:rsidR="000C06FF" w:rsidRPr="00E93287" w:rsidRDefault="000C06FF" w:rsidP="000C06FF">
            <w:pPr>
              <w:pStyle w:val="ListParagraph"/>
              <w:spacing w:line="360" w:lineRule="auto"/>
              <w:ind w:left="0"/>
              <w:jc w:val="center"/>
            </w:pPr>
            <w:r w:rsidRPr="00E93287">
              <w:t>-</w:t>
            </w:r>
          </w:p>
        </w:tc>
        <w:tc>
          <w:tcPr>
            <w:tcW w:w="0" w:type="auto"/>
            <w:tcBorders>
              <w:bottom w:val="nil"/>
            </w:tcBorders>
          </w:tcPr>
          <w:p w:rsidR="000C06FF" w:rsidRPr="00E93287" w:rsidRDefault="000C06FF" w:rsidP="000C06FF">
            <w:pPr>
              <w:pStyle w:val="ListParagraph"/>
              <w:spacing w:line="360" w:lineRule="auto"/>
              <w:ind w:left="0"/>
              <w:jc w:val="center"/>
            </w:pPr>
            <w:r w:rsidRPr="00E93287">
              <w:t>-</w:t>
            </w:r>
          </w:p>
        </w:tc>
        <w:tc>
          <w:tcPr>
            <w:tcW w:w="0" w:type="auto"/>
            <w:tcBorders>
              <w:bottom w:val="nil"/>
            </w:tcBorders>
          </w:tcPr>
          <w:p w:rsidR="000C06FF" w:rsidRPr="00E93287" w:rsidRDefault="000C06FF" w:rsidP="000C06FF">
            <w:pPr>
              <w:spacing w:line="360" w:lineRule="auto"/>
              <w:jc w:val="center"/>
            </w:pPr>
          </w:p>
        </w:tc>
      </w:tr>
      <w:tr w:rsidR="000C06FF" w:rsidRPr="00E93287" w:rsidTr="000C06FF">
        <w:tc>
          <w:tcPr>
            <w:tcW w:w="0" w:type="auto"/>
            <w:tcBorders>
              <w:top w:val="nil"/>
              <w:bottom w:val="nil"/>
            </w:tcBorders>
          </w:tcPr>
          <w:p w:rsidR="000C06FF" w:rsidRPr="00E93287" w:rsidRDefault="000C06FF" w:rsidP="000C06FF">
            <w:pPr>
              <w:spacing w:line="360" w:lineRule="auto"/>
            </w:pPr>
            <w:r w:rsidRPr="00E93287">
              <w:t>24-hrs</w:t>
            </w:r>
          </w:p>
        </w:tc>
        <w:tc>
          <w:tcPr>
            <w:tcW w:w="0" w:type="auto"/>
            <w:tcBorders>
              <w:top w:val="nil"/>
              <w:bottom w:val="nil"/>
            </w:tcBorders>
          </w:tcPr>
          <w:p w:rsidR="000C06FF" w:rsidRPr="00E93287" w:rsidRDefault="000C06FF" w:rsidP="000C06FF">
            <w:pPr>
              <w:pStyle w:val="ListParagraph"/>
              <w:spacing w:line="360" w:lineRule="auto"/>
              <w:ind w:left="0"/>
              <w:jc w:val="center"/>
            </w:pPr>
            <w:r w:rsidRPr="00E93287">
              <w:t>11.19 (9.86)</w:t>
            </w:r>
          </w:p>
        </w:tc>
        <w:tc>
          <w:tcPr>
            <w:tcW w:w="0" w:type="auto"/>
            <w:tcBorders>
              <w:top w:val="nil"/>
              <w:bottom w:val="nil"/>
            </w:tcBorders>
          </w:tcPr>
          <w:p w:rsidR="000C06FF" w:rsidRPr="00E93287" w:rsidRDefault="000C06FF" w:rsidP="000C06FF">
            <w:pPr>
              <w:pStyle w:val="ListParagraph"/>
              <w:spacing w:line="360" w:lineRule="auto"/>
              <w:ind w:left="0"/>
              <w:jc w:val="center"/>
            </w:pPr>
            <w:r w:rsidRPr="00E93287">
              <w:t>14.76 (11.85)</w:t>
            </w:r>
          </w:p>
        </w:tc>
        <w:tc>
          <w:tcPr>
            <w:tcW w:w="0" w:type="auto"/>
            <w:tcBorders>
              <w:top w:val="nil"/>
              <w:bottom w:val="nil"/>
            </w:tcBorders>
          </w:tcPr>
          <w:p w:rsidR="000C06FF" w:rsidRPr="00E93287" w:rsidRDefault="000C06FF" w:rsidP="000C06FF">
            <w:pPr>
              <w:spacing w:line="360" w:lineRule="auto"/>
              <w:jc w:val="center"/>
            </w:pPr>
            <w:r w:rsidRPr="00E93287">
              <w:t>-3.57</w:t>
            </w:r>
          </w:p>
        </w:tc>
        <w:tc>
          <w:tcPr>
            <w:tcW w:w="0" w:type="auto"/>
            <w:tcBorders>
              <w:top w:val="nil"/>
              <w:bottom w:val="nil"/>
            </w:tcBorders>
          </w:tcPr>
          <w:p w:rsidR="000C06FF" w:rsidRPr="00E93287" w:rsidRDefault="000C06FF" w:rsidP="000C06FF">
            <w:pPr>
              <w:pStyle w:val="ListParagraph"/>
              <w:spacing w:line="360" w:lineRule="auto"/>
              <w:ind w:left="0"/>
              <w:jc w:val="center"/>
            </w:pPr>
            <w:r w:rsidRPr="00E93287">
              <w:t>9.95 (9.98)</w:t>
            </w:r>
          </w:p>
        </w:tc>
        <w:tc>
          <w:tcPr>
            <w:tcW w:w="0" w:type="auto"/>
            <w:tcBorders>
              <w:top w:val="nil"/>
              <w:bottom w:val="nil"/>
            </w:tcBorders>
          </w:tcPr>
          <w:p w:rsidR="000C06FF" w:rsidRPr="00E93287" w:rsidRDefault="000C06FF" w:rsidP="000C06FF">
            <w:pPr>
              <w:pStyle w:val="ListParagraph"/>
              <w:spacing w:line="360" w:lineRule="auto"/>
              <w:ind w:left="0"/>
              <w:jc w:val="center"/>
            </w:pPr>
            <w:r w:rsidRPr="00E93287">
              <w:t>10.97 (12.06)</w:t>
            </w:r>
          </w:p>
        </w:tc>
        <w:tc>
          <w:tcPr>
            <w:tcW w:w="0" w:type="auto"/>
            <w:tcBorders>
              <w:top w:val="nil"/>
              <w:bottom w:val="nil"/>
            </w:tcBorders>
          </w:tcPr>
          <w:p w:rsidR="000C06FF" w:rsidRPr="00E93287" w:rsidRDefault="000C06FF" w:rsidP="000C06FF">
            <w:pPr>
              <w:tabs>
                <w:tab w:val="left" w:pos="622"/>
              </w:tabs>
              <w:spacing w:line="360" w:lineRule="auto"/>
              <w:jc w:val="center"/>
            </w:pPr>
            <w:r w:rsidRPr="00E93287">
              <w:t>-1.02</w:t>
            </w:r>
          </w:p>
        </w:tc>
        <w:tc>
          <w:tcPr>
            <w:tcW w:w="0" w:type="auto"/>
            <w:tcBorders>
              <w:top w:val="nil"/>
              <w:bottom w:val="nil"/>
            </w:tcBorders>
          </w:tcPr>
          <w:p w:rsidR="000C06FF" w:rsidRPr="00E93287" w:rsidRDefault="000C06FF" w:rsidP="000C06FF">
            <w:pPr>
              <w:pStyle w:val="ListParagraph"/>
              <w:spacing w:line="360" w:lineRule="auto"/>
              <w:ind w:left="0"/>
              <w:jc w:val="center"/>
            </w:pPr>
            <w:r w:rsidRPr="00E93287">
              <w:t>17.05 (14.25)</w:t>
            </w:r>
          </w:p>
        </w:tc>
        <w:tc>
          <w:tcPr>
            <w:tcW w:w="0" w:type="auto"/>
            <w:tcBorders>
              <w:top w:val="nil"/>
              <w:bottom w:val="nil"/>
            </w:tcBorders>
          </w:tcPr>
          <w:p w:rsidR="000C06FF" w:rsidRPr="00E93287" w:rsidRDefault="000C06FF" w:rsidP="000C06FF">
            <w:pPr>
              <w:pStyle w:val="ListParagraph"/>
              <w:spacing w:line="360" w:lineRule="auto"/>
              <w:ind w:left="0"/>
              <w:jc w:val="center"/>
            </w:pPr>
            <w:r w:rsidRPr="00E93287">
              <w:t>14.52 (11.14)</w:t>
            </w:r>
          </w:p>
        </w:tc>
        <w:tc>
          <w:tcPr>
            <w:tcW w:w="0" w:type="auto"/>
            <w:tcBorders>
              <w:top w:val="nil"/>
              <w:bottom w:val="nil"/>
            </w:tcBorders>
          </w:tcPr>
          <w:p w:rsidR="000C06FF" w:rsidRPr="00E93287" w:rsidRDefault="000C06FF" w:rsidP="000C06FF">
            <w:pPr>
              <w:spacing w:line="360" w:lineRule="auto"/>
              <w:jc w:val="center"/>
            </w:pPr>
            <w:r w:rsidRPr="00E93287">
              <w:t>2.53</w:t>
            </w:r>
          </w:p>
        </w:tc>
      </w:tr>
      <w:tr w:rsidR="000C06FF" w:rsidRPr="00E93287" w:rsidTr="000C06FF">
        <w:tc>
          <w:tcPr>
            <w:tcW w:w="0" w:type="auto"/>
            <w:tcBorders>
              <w:top w:val="nil"/>
            </w:tcBorders>
          </w:tcPr>
          <w:p w:rsidR="000C06FF" w:rsidRPr="00E93287" w:rsidRDefault="000C06FF" w:rsidP="000C06FF">
            <w:pPr>
              <w:spacing w:line="360" w:lineRule="auto"/>
            </w:pPr>
            <w:r w:rsidRPr="00E93287">
              <w:t>1-wk</w:t>
            </w:r>
          </w:p>
        </w:tc>
        <w:tc>
          <w:tcPr>
            <w:tcW w:w="0" w:type="auto"/>
            <w:tcBorders>
              <w:top w:val="nil"/>
            </w:tcBorders>
          </w:tcPr>
          <w:p w:rsidR="000C06FF" w:rsidRPr="00E93287" w:rsidRDefault="000C06FF" w:rsidP="000C06FF">
            <w:pPr>
              <w:pStyle w:val="ListParagraph"/>
              <w:spacing w:line="360" w:lineRule="auto"/>
              <w:ind w:left="0"/>
              <w:jc w:val="center"/>
            </w:pPr>
            <w:r w:rsidRPr="00E93287">
              <w:t>14.05 (10.19)</w:t>
            </w:r>
          </w:p>
        </w:tc>
        <w:tc>
          <w:tcPr>
            <w:tcW w:w="0" w:type="auto"/>
            <w:tcBorders>
              <w:top w:val="nil"/>
            </w:tcBorders>
          </w:tcPr>
          <w:p w:rsidR="000C06FF" w:rsidRPr="00E93287" w:rsidRDefault="000C06FF" w:rsidP="000C06FF">
            <w:pPr>
              <w:pStyle w:val="ListParagraph"/>
              <w:spacing w:line="360" w:lineRule="auto"/>
              <w:ind w:left="0"/>
              <w:jc w:val="center"/>
            </w:pPr>
            <w:r w:rsidRPr="00E93287">
              <w:t>13.57 (11.62)</w:t>
            </w:r>
          </w:p>
        </w:tc>
        <w:tc>
          <w:tcPr>
            <w:tcW w:w="0" w:type="auto"/>
            <w:tcBorders>
              <w:top w:val="nil"/>
            </w:tcBorders>
          </w:tcPr>
          <w:p w:rsidR="000C06FF" w:rsidRPr="00E93287" w:rsidRDefault="000C06FF" w:rsidP="000C06FF">
            <w:pPr>
              <w:spacing w:line="360" w:lineRule="auto"/>
              <w:jc w:val="center"/>
            </w:pPr>
            <w:r w:rsidRPr="00E93287">
              <w:t>0.48</w:t>
            </w:r>
          </w:p>
        </w:tc>
        <w:tc>
          <w:tcPr>
            <w:tcW w:w="0" w:type="auto"/>
            <w:tcBorders>
              <w:top w:val="nil"/>
            </w:tcBorders>
          </w:tcPr>
          <w:p w:rsidR="000C06FF" w:rsidRPr="00E93287" w:rsidRDefault="000C06FF" w:rsidP="000C06FF">
            <w:pPr>
              <w:pStyle w:val="ListParagraph"/>
              <w:spacing w:line="360" w:lineRule="auto"/>
              <w:ind w:left="0"/>
              <w:jc w:val="center"/>
            </w:pPr>
            <w:r w:rsidRPr="00E93287">
              <w:t>12.24 (9.69)</w:t>
            </w:r>
          </w:p>
        </w:tc>
        <w:tc>
          <w:tcPr>
            <w:tcW w:w="0" w:type="auto"/>
            <w:tcBorders>
              <w:top w:val="nil"/>
            </w:tcBorders>
          </w:tcPr>
          <w:p w:rsidR="000C06FF" w:rsidRPr="00E93287" w:rsidRDefault="000C06FF" w:rsidP="000C06FF">
            <w:pPr>
              <w:pStyle w:val="ListParagraph"/>
              <w:spacing w:line="360" w:lineRule="auto"/>
              <w:ind w:left="0"/>
              <w:jc w:val="center"/>
            </w:pPr>
            <w:r w:rsidRPr="00E93287">
              <w:t>12.75 (9.39)</w:t>
            </w:r>
          </w:p>
        </w:tc>
        <w:tc>
          <w:tcPr>
            <w:tcW w:w="0" w:type="auto"/>
            <w:tcBorders>
              <w:top w:val="nil"/>
            </w:tcBorders>
          </w:tcPr>
          <w:p w:rsidR="000C06FF" w:rsidRPr="00E93287" w:rsidRDefault="000C06FF" w:rsidP="000C06FF">
            <w:pPr>
              <w:tabs>
                <w:tab w:val="left" w:pos="611"/>
              </w:tabs>
              <w:spacing w:line="360" w:lineRule="auto"/>
              <w:jc w:val="center"/>
            </w:pPr>
            <w:r w:rsidRPr="00E93287">
              <w:t>-0.51</w:t>
            </w:r>
          </w:p>
        </w:tc>
        <w:tc>
          <w:tcPr>
            <w:tcW w:w="0" w:type="auto"/>
            <w:tcBorders>
              <w:top w:val="nil"/>
            </w:tcBorders>
          </w:tcPr>
          <w:p w:rsidR="000C06FF" w:rsidRPr="00E93287" w:rsidRDefault="000C06FF" w:rsidP="000C06FF">
            <w:pPr>
              <w:pStyle w:val="ListParagraph"/>
              <w:spacing w:line="360" w:lineRule="auto"/>
              <w:ind w:left="0"/>
              <w:jc w:val="center"/>
            </w:pPr>
            <w:r w:rsidRPr="00E93287">
              <w:t>15.85 (13.67)</w:t>
            </w:r>
          </w:p>
        </w:tc>
        <w:tc>
          <w:tcPr>
            <w:tcW w:w="0" w:type="auto"/>
            <w:tcBorders>
              <w:top w:val="nil"/>
            </w:tcBorders>
          </w:tcPr>
          <w:p w:rsidR="000C06FF" w:rsidRPr="00E93287" w:rsidRDefault="000C06FF" w:rsidP="000C06FF">
            <w:pPr>
              <w:pStyle w:val="ListParagraph"/>
              <w:spacing w:line="360" w:lineRule="auto"/>
              <w:ind w:left="0"/>
              <w:jc w:val="center"/>
            </w:pPr>
            <w:r w:rsidRPr="00E93287">
              <w:t>17.19 (13.56)</w:t>
            </w:r>
          </w:p>
        </w:tc>
        <w:tc>
          <w:tcPr>
            <w:tcW w:w="0" w:type="auto"/>
            <w:tcBorders>
              <w:top w:val="nil"/>
            </w:tcBorders>
          </w:tcPr>
          <w:p w:rsidR="000C06FF" w:rsidRPr="00E93287" w:rsidRDefault="000C06FF" w:rsidP="000C06FF">
            <w:pPr>
              <w:spacing w:line="360" w:lineRule="auto"/>
              <w:jc w:val="center"/>
            </w:pPr>
            <w:r w:rsidRPr="00E93287">
              <w:t>-1.34</w:t>
            </w:r>
          </w:p>
        </w:tc>
      </w:tr>
    </w:tbl>
    <w:p w:rsidR="000C06FF" w:rsidRPr="00E93287" w:rsidRDefault="000C06FF" w:rsidP="000C06FF">
      <w:pPr>
        <w:rPr>
          <w:sz w:val="24"/>
          <w:szCs w:val="24"/>
        </w:rPr>
      </w:pPr>
      <w:r w:rsidRPr="00E93287">
        <w:rPr>
          <w:i/>
          <w:sz w:val="24"/>
          <w:szCs w:val="24"/>
        </w:rPr>
        <w:t>Note</w:t>
      </w:r>
      <w:r w:rsidRPr="00E93287">
        <w:rPr>
          <w:sz w:val="24"/>
          <w:szCs w:val="24"/>
        </w:rPr>
        <w:t xml:space="preserve"> * </w:t>
      </w:r>
      <w:r w:rsidRPr="00E93287">
        <w:rPr>
          <w:i/>
          <w:sz w:val="24"/>
          <w:szCs w:val="24"/>
        </w:rPr>
        <w:t>t</w:t>
      </w:r>
      <w:r w:rsidRPr="00E93287">
        <w:rPr>
          <w:sz w:val="24"/>
          <w:szCs w:val="24"/>
          <w:vertAlign w:val="superscript"/>
        </w:rPr>
        <w:t>1</w:t>
      </w:r>
      <w:r w:rsidRPr="00E93287">
        <w:rPr>
          <w:sz w:val="24"/>
          <w:szCs w:val="24"/>
        </w:rPr>
        <w:t xml:space="preserve"> </w:t>
      </w:r>
      <w:r w:rsidRPr="00E93287">
        <w:rPr>
          <w:i/>
          <w:sz w:val="24"/>
          <w:szCs w:val="24"/>
        </w:rPr>
        <w:t>p</w:t>
      </w:r>
      <w:r w:rsidRPr="00E93287">
        <w:rPr>
          <w:sz w:val="24"/>
          <w:szCs w:val="24"/>
        </w:rPr>
        <w:t xml:space="preserve"> &lt; .05, ^ </w:t>
      </w:r>
      <w:r w:rsidRPr="00E93287">
        <w:rPr>
          <w:i/>
          <w:sz w:val="24"/>
          <w:szCs w:val="24"/>
        </w:rPr>
        <w:t>t</w:t>
      </w:r>
      <w:r w:rsidRPr="00E93287">
        <w:rPr>
          <w:sz w:val="24"/>
          <w:szCs w:val="24"/>
          <w:vertAlign w:val="superscript"/>
        </w:rPr>
        <w:t xml:space="preserve">1 </w:t>
      </w:r>
      <w:r w:rsidRPr="00E93287">
        <w:rPr>
          <w:i/>
          <w:sz w:val="24"/>
          <w:szCs w:val="24"/>
        </w:rPr>
        <w:t>p</w:t>
      </w:r>
      <w:r w:rsidRPr="00E93287">
        <w:rPr>
          <w:sz w:val="24"/>
          <w:szCs w:val="24"/>
        </w:rPr>
        <w:t xml:space="preserve"> = .08</w:t>
      </w:r>
    </w:p>
    <w:p w:rsidR="000C06FF" w:rsidRPr="00E93287" w:rsidRDefault="000C06FF">
      <w:pPr>
        <w:rPr>
          <w:rFonts w:cstheme="minorHAnsi"/>
          <w:i/>
          <w:sz w:val="24"/>
          <w:szCs w:val="24"/>
        </w:rPr>
      </w:pPr>
    </w:p>
    <w:p w:rsidR="00927C66" w:rsidRPr="00E93287" w:rsidRDefault="00927C66">
      <w:pPr>
        <w:rPr>
          <w:rFonts w:cstheme="minorHAnsi"/>
          <w:sz w:val="24"/>
          <w:szCs w:val="24"/>
        </w:rPr>
        <w:sectPr w:rsidR="00927C66" w:rsidRPr="00E93287" w:rsidSect="00A93614">
          <w:pgSz w:w="16838" w:h="11906" w:orient="landscape"/>
          <w:pgMar w:top="1440" w:right="1440" w:bottom="1440" w:left="1440" w:header="709" w:footer="709" w:gutter="0"/>
          <w:cols w:space="708"/>
          <w:docGrid w:linePitch="360"/>
        </w:sectPr>
      </w:pPr>
    </w:p>
    <w:p w:rsidR="00D33A41" w:rsidRPr="00E93287" w:rsidRDefault="00830660" w:rsidP="00BA7A51">
      <w:pPr>
        <w:spacing w:line="480" w:lineRule="auto"/>
        <w:rPr>
          <w:sz w:val="24"/>
          <w:szCs w:val="24"/>
        </w:rPr>
      </w:pPr>
      <w:r w:rsidRPr="00830660">
        <w:rPr>
          <w:noProof/>
          <w:sz w:val="24"/>
          <w:szCs w:val="24"/>
          <w:lang w:eastAsia="en-GB"/>
        </w:rPr>
        <w:lastRenderedPageBreak/>
        <w:drawing>
          <wp:inline distT="0" distB="0" distL="0" distR="0">
            <wp:extent cx="5061098" cy="2966484"/>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33A41" w:rsidRPr="00E93287" w:rsidRDefault="000F1E80" w:rsidP="00BA7A51">
      <w:pPr>
        <w:spacing w:line="480" w:lineRule="auto"/>
        <w:rPr>
          <w:sz w:val="24"/>
          <w:szCs w:val="24"/>
        </w:rPr>
      </w:pPr>
      <w:proofErr w:type="gramStart"/>
      <w:r w:rsidRPr="00E93287">
        <w:rPr>
          <w:sz w:val="24"/>
          <w:szCs w:val="24"/>
        </w:rPr>
        <w:t xml:space="preserve">Figure </w:t>
      </w:r>
      <w:r w:rsidR="006F7740">
        <w:rPr>
          <w:sz w:val="24"/>
          <w:szCs w:val="24"/>
        </w:rPr>
        <w:t>1</w:t>
      </w:r>
      <w:r w:rsidRPr="00E93287">
        <w:rPr>
          <w:sz w:val="24"/>
          <w:szCs w:val="24"/>
        </w:rPr>
        <w:t>.</w:t>
      </w:r>
      <w:proofErr w:type="gramEnd"/>
      <w:r w:rsidRPr="00E93287">
        <w:rPr>
          <w:sz w:val="24"/>
          <w:szCs w:val="24"/>
        </w:rPr>
        <w:t xml:space="preserve"> Performance on cued recall task (% correct) for semantic </w:t>
      </w:r>
      <w:r w:rsidR="007717BA">
        <w:rPr>
          <w:sz w:val="24"/>
          <w:szCs w:val="24"/>
        </w:rPr>
        <w:t xml:space="preserve">(immediate test) </w:t>
      </w:r>
      <w:r w:rsidRPr="00E93287">
        <w:rPr>
          <w:sz w:val="24"/>
          <w:szCs w:val="24"/>
        </w:rPr>
        <w:t xml:space="preserve">and </w:t>
      </w:r>
      <w:r w:rsidR="007717BA">
        <w:rPr>
          <w:sz w:val="24"/>
          <w:szCs w:val="24"/>
        </w:rPr>
        <w:t>form-only</w:t>
      </w:r>
      <w:r w:rsidRPr="00E93287">
        <w:rPr>
          <w:sz w:val="24"/>
          <w:szCs w:val="24"/>
        </w:rPr>
        <w:t xml:space="preserve"> training groups (standard error bars are shown).</w:t>
      </w:r>
    </w:p>
    <w:p w:rsidR="000F1E80" w:rsidRPr="00E93287" w:rsidRDefault="000F1E80" w:rsidP="00BA7A51">
      <w:pPr>
        <w:spacing w:line="480" w:lineRule="auto"/>
        <w:rPr>
          <w:sz w:val="24"/>
          <w:szCs w:val="24"/>
          <w:highlight w:val="yellow"/>
        </w:rPr>
      </w:pPr>
    </w:p>
    <w:p w:rsidR="00D33A41" w:rsidRPr="00E93287" w:rsidRDefault="00D33A41" w:rsidP="00BA7A51">
      <w:pPr>
        <w:spacing w:line="480" w:lineRule="auto"/>
        <w:rPr>
          <w:sz w:val="24"/>
          <w:szCs w:val="24"/>
        </w:rPr>
      </w:pPr>
    </w:p>
    <w:p w:rsidR="00CC33DA" w:rsidRPr="00E93287" w:rsidRDefault="00CC33DA" w:rsidP="00BA7A51">
      <w:pPr>
        <w:spacing w:line="480" w:lineRule="auto"/>
        <w:rPr>
          <w:sz w:val="24"/>
          <w:szCs w:val="24"/>
        </w:rPr>
      </w:pPr>
    </w:p>
    <w:p w:rsidR="00CC33DA" w:rsidRPr="00E93287" w:rsidRDefault="00CC33DA" w:rsidP="00BA7A51">
      <w:pPr>
        <w:spacing w:line="480" w:lineRule="auto"/>
        <w:rPr>
          <w:sz w:val="24"/>
          <w:szCs w:val="24"/>
        </w:rPr>
      </w:pPr>
    </w:p>
    <w:p w:rsidR="00CC33DA" w:rsidRPr="00E93287" w:rsidRDefault="00CC33DA" w:rsidP="00BA7A51">
      <w:pPr>
        <w:spacing w:line="480" w:lineRule="auto"/>
        <w:rPr>
          <w:sz w:val="24"/>
          <w:szCs w:val="24"/>
        </w:rPr>
      </w:pPr>
    </w:p>
    <w:p w:rsidR="00CC33DA" w:rsidRPr="00E93287" w:rsidRDefault="00CC33DA" w:rsidP="00BA7A51">
      <w:pPr>
        <w:spacing w:line="480" w:lineRule="auto"/>
        <w:rPr>
          <w:sz w:val="24"/>
          <w:szCs w:val="24"/>
        </w:rPr>
      </w:pPr>
    </w:p>
    <w:p w:rsidR="00CC33DA" w:rsidRPr="00E93287" w:rsidRDefault="00CC33DA" w:rsidP="00BA7A51">
      <w:pPr>
        <w:spacing w:line="480" w:lineRule="auto"/>
        <w:rPr>
          <w:sz w:val="24"/>
          <w:szCs w:val="24"/>
        </w:rPr>
      </w:pPr>
    </w:p>
    <w:p w:rsidR="00CC33DA" w:rsidRPr="00E93287" w:rsidRDefault="00CC33DA" w:rsidP="00BA7A51">
      <w:pPr>
        <w:spacing w:line="480" w:lineRule="auto"/>
        <w:rPr>
          <w:sz w:val="24"/>
          <w:szCs w:val="24"/>
        </w:rPr>
      </w:pPr>
    </w:p>
    <w:p w:rsidR="00CC33DA" w:rsidRPr="00E93287" w:rsidRDefault="00CC33DA" w:rsidP="00BA7A51">
      <w:pPr>
        <w:spacing w:line="480" w:lineRule="auto"/>
        <w:rPr>
          <w:sz w:val="24"/>
          <w:szCs w:val="24"/>
        </w:rPr>
      </w:pPr>
    </w:p>
    <w:p w:rsidR="00CC33DA" w:rsidRPr="00E93287" w:rsidRDefault="00CC33DA" w:rsidP="00BA7A51">
      <w:pPr>
        <w:spacing w:line="480" w:lineRule="auto"/>
        <w:rPr>
          <w:sz w:val="24"/>
          <w:szCs w:val="24"/>
        </w:rPr>
      </w:pPr>
    </w:p>
    <w:p w:rsidR="00CC33DA" w:rsidRPr="00E93287" w:rsidRDefault="00CC33DA" w:rsidP="00BA7A51">
      <w:pPr>
        <w:spacing w:line="480" w:lineRule="auto"/>
        <w:rPr>
          <w:sz w:val="24"/>
          <w:szCs w:val="24"/>
        </w:rPr>
        <w:sectPr w:rsidR="00CC33DA" w:rsidRPr="00E93287" w:rsidSect="00FE2221">
          <w:pgSz w:w="11906" w:h="16838"/>
          <w:pgMar w:top="1440" w:right="1440" w:bottom="1440" w:left="1440" w:header="708" w:footer="708" w:gutter="0"/>
          <w:cols w:space="708"/>
          <w:docGrid w:linePitch="360"/>
        </w:sectPr>
      </w:pPr>
    </w:p>
    <w:tbl>
      <w:tblPr>
        <w:tblW w:w="6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560"/>
        <w:gridCol w:w="1559"/>
        <w:gridCol w:w="1338"/>
      </w:tblGrid>
      <w:tr w:rsidR="003B01C9" w:rsidRPr="001160E0" w:rsidTr="00D81958">
        <w:trPr>
          <w:trHeight w:val="300"/>
        </w:trPr>
        <w:tc>
          <w:tcPr>
            <w:tcW w:w="1560" w:type="dxa"/>
            <w:tcBorders>
              <w:top w:val="nil"/>
              <w:left w:val="nil"/>
              <w:bottom w:val="single" w:sz="4" w:space="0" w:color="auto"/>
              <w:right w:val="nil"/>
            </w:tcBorders>
          </w:tcPr>
          <w:p w:rsidR="003B01C9" w:rsidRPr="001160E0" w:rsidRDefault="003B01C9" w:rsidP="00D81958">
            <w:pPr>
              <w:spacing w:after="0" w:line="240" w:lineRule="auto"/>
              <w:rPr>
                <w:b/>
                <w:sz w:val="24"/>
                <w:szCs w:val="24"/>
              </w:rPr>
            </w:pPr>
            <w:r w:rsidRPr="001160E0">
              <w:rPr>
                <w:b/>
                <w:sz w:val="24"/>
                <w:szCs w:val="24"/>
              </w:rPr>
              <w:lastRenderedPageBreak/>
              <w:t>Appendix</w:t>
            </w:r>
            <w:r>
              <w:rPr>
                <w:b/>
                <w:sz w:val="24"/>
                <w:szCs w:val="24"/>
              </w:rPr>
              <w:t xml:space="preserve"> a</w:t>
            </w:r>
          </w:p>
        </w:tc>
        <w:tc>
          <w:tcPr>
            <w:tcW w:w="1560" w:type="dxa"/>
            <w:tcBorders>
              <w:left w:val="nil"/>
              <w:bottom w:val="single" w:sz="4" w:space="0" w:color="auto"/>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b/>
                <w:bCs/>
                <w:color w:val="000000"/>
                <w:sz w:val="18"/>
                <w:szCs w:val="18"/>
                <w:lang w:eastAsia="en-GB"/>
              </w:rPr>
            </w:pPr>
            <w:r w:rsidRPr="001160E0">
              <w:rPr>
                <w:rFonts w:ascii="Calibri" w:eastAsia="Times New Roman" w:hAnsi="Calibri" w:cs="Calibri"/>
                <w:b/>
                <w:bCs/>
                <w:color w:val="000000"/>
                <w:sz w:val="18"/>
                <w:szCs w:val="18"/>
                <w:lang w:eastAsia="en-GB"/>
              </w:rPr>
              <w:t>Science Words</w:t>
            </w:r>
            <w:r>
              <w:rPr>
                <w:rFonts w:ascii="Calibri" w:eastAsia="Times New Roman" w:hAnsi="Calibri" w:cs="Calibri"/>
                <w:b/>
                <w:bCs/>
                <w:color w:val="000000"/>
                <w:sz w:val="18"/>
                <w:szCs w:val="18"/>
                <w:lang w:eastAsia="en-GB"/>
              </w:rPr>
              <w:t xml:space="preserve"> </w:t>
            </w:r>
          </w:p>
        </w:tc>
        <w:tc>
          <w:tcPr>
            <w:tcW w:w="1559" w:type="dxa"/>
            <w:tcBorders>
              <w:left w:val="nil"/>
              <w:bottom w:val="single" w:sz="4" w:space="0" w:color="auto"/>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 xml:space="preserve">Base word </w:t>
            </w:r>
          </w:p>
        </w:tc>
        <w:tc>
          <w:tcPr>
            <w:tcW w:w="1338" w:type="dxa"/>
            <w:tcBorders>
              <w:left w:val="nil"/>
              <w:bottom w:val="single" w:sz="4" w:space="0" w:color="auto"/>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b/>
                <w:bCs/>
                <w:color w:val="000000"/>
                <w:sz w:val="18"/>
                <w:szCs w:val="18"/>
                <w:lang w:eastAsia="en-GB"/>
              </w:rPr>
            </w:pPr>
            <w:r w:rsidRPr="001160E0">
              <w:rPr>
                <w:rFonts w:ascii="Calibri" w:eastAsia="Times New Roman" w:hAnsi="Calibri" w:cs="Calibri"/>
                <w:b/>
                <w:bCs/>
                <w:color w:val="000000"/>
                <w:sz w:val="18"/>
                <w:szCs w:val="18"/>
                <w:lang w:eastAsia="en-GB"/>
              </w:rPr>
              <w:t>Foil</w:t>
            </w:r>
          </w:p>
        </w:tc>
      </w:tr>
      <w:tr w:rsidR="003B01C9" w:rsidRPr="001160E0" w:rsidTr="00D81958">
        <w:trPr>
          <w:trHeight w:val="315"/>
        </w:trPr>
        <w:tc>
          <w:tcPr>
            <w:tcW w:w="1560" w:type="dxa"/>
            <w:tcBorders>
              <w:left w:val="nil"/>
              <w:bottom w:val="nil"/>
              <w:right w:val="nil"/>
            </w:tcBorders>
          </w:tcPr>
          <w:p w:rsidR="003B01C9" w:rsidRPr="001160E0" w:rsidRDefault="003B01C9" w:rsidP="00D81958">
            <w:pPr>
              <w:spacing w:after="0" w:line="240" w:lineRule="auto"/>
              <w:rPr>
                <w:rFonts w:ascii="Calibri" w:eastAsia="Times New Roman" w:hAnsi="Calibri" w:cs="Calibri"/>
                <w:b/>
                <w:i/>
                <w:color w:val="000000"/>
                <w:sz w:val="18"/>
                <w:szCs w:val="18"/>
                <w:lang w:eastAsia="en-GB"/>
              </w:rPr>
            </w:pPr>
            <w:r w:rsidRPr="001160E0">
              <w:rPr>
                <w:rFonts w:ascii="Calibri" w:eastAsia="Times New Roman" w:hAnsi="Calibri" w:cs="Calibri"/>
                <w:b/>
                <w:i/>
                <w:color w:val="000000"/>
                <w:sz w:val="18"/>
                <w:szCs w:val="18"/>
                <w:lang w:eastAsia="en-GB"/>
              </w:rPr>
              <w:t>LIST 1</w:t>
            </w:r>
          </w:p>
        </w:tc>
        <w:tc>
          <w:tcPr>
            <w:tcW w:w="1560" w:type="dxa"/>
            <w:tcBorders>
              <w:left w:val="nil"/>
              <w:bottom w:val="nil"/>
              <w:right w:val="nil"/>
            </w:tcBorders>
            <w:shd w:val="clear" w:color="auto" w:fill="auto"/>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beryl</w:t>
            </w:r>
          </w:p>
        </w:tc>
        <w:tc>
          <w:tcPr>
            <w:tcW w:w="1559" w:type="dxa"/>
            <w:tcBorders>
              <w:left w:val="nil"/>
              <w:bottom w:val="nil"/>
              <w:right w:val="nil"/>
            </w:tcBorders>
            <w:shd w:val="clear" w:color="auto" w:fill="auto"/>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berry</w:t>
            </w:r>
          </w:p>
        </w:tc>
        <w:tc>
          <w:tcPr>
            <w:tcW w:w="1338" w:type="dxa"/>
            <w:tcBorders>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berul</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color w:val="000000"/>
                <w:sz w:val="18"/>
                <w:szCs w:val="18"/>
                <w:lang w:eastAsia="en-GB"/>
              </w:rPr>
            </w:pPr>
          </w:p>
        </w:tc>
        <w:tc>
          <w:tcPr>
            <w:tcW w:w="1560" w:type="dxa"/>
            <w:tcBorders>
              <w:top w:val="nil"/>
              <w:left w:val="nil"/>
              <w:bottom w:val="nil"/>
              <w:right w:val="nil"/>
            </w:tcBorders>
            <w:shd w:val="clear" w:color="auto" w:fill="auto"/>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cistern</w:t>
            </w:r>
          </w:p>
        </w:tc>
        <w:tc>
          <w:tcPr>
            <w:tcW w:w="1559" w:type="dxa"/>
            <w:tcBorders>
              <w:top w:val="nil"/>
              <w:left w:val="nil"/>
              <w:bottom w:val="nil"/>
              <w:right w:val="nil"/>
            </w:tcBorders>
            <w:shd w:val="clear" w:color="auto" w:fill="auto"/>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sister</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proofErr w:type="spellStart"/>
            <w:r w:rsidRPr="001160E0">
              <w:rPr>
                <w:rFonts w:ascii="Calibri" w:eastAsia="Times New Roman" w:hAnsi="Calibri" w:cs="Calibri"/>
                <w:color w:val="000000"/>
                <w:sz w:val="18"/>
                <w:szCs w:val="18"/>
                <w:lang w:eastAsia="en-GB"/>
              </w:rPr>
              <w:t>cisterp</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color w:val="000000"/>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catalyst</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catalogue</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proofErr w:type="spellStart"/>
            <w:r w:rsidRPr="001160E0">
              <w:rPr>
                <w:rFonts w:ascii="Calibri" w:eastAsia="Times New Roman" w:hAnsi="Calibri" w:cs="Calibri"/>
                <w:color w:val="000000"/>
                <w:sz w:val="18"/>
                <w:szCs w:val="18"/>
                <w:lang w:eastAsia="en-GB"/>
              </w:rPr>
              <w:t>catalysk</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color w:val="000000"/>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hippocampus</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hippopotamus</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hippocampud</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color w:val="000000"/>
                <w:sz w:val="18"/>
                <w:szCs w:val="18"/>
                <w:lang w:eastAsia="en-GB"/>
              </w:rPr>
            </w:pPr>
          </w:p>
        </w:tc>
        <w:tc>
          <w:tcPr>
            <w:tcW w:w="1560" w:type="dxa"/>
            <w:tcBorders>
              <w:top w:val="nil"/>
              <w:left w:val="nil"/>
              <w:bottom w:val="nil"/>
              <w:right w:val="nil"/>
            </w:tcBorders>
            <w:shd w:val="clear" w:color="auto" w:fill="auto"/>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gadfly</w:t>
            </w:r>
          </w:p>
        </w:tc>
        <w:tc>
          <w:tcPr>
            <w:tcW w:w="1559" w:type="dxa"/>
            <w:tcBorders>
              <w:top w:val="nil"/>
              <w:left w:val="nil"/>
              <w:bottom w:val="nil"/>
              <w:right w:val="nil"/>
            </w:tcBorders>
            <w:shd w:val="clear" w:color="auto" w:fill="auto"/>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gadget</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proofErr w:type="spellStart"/>
            <w:r w:rsidRPr="001160E0">
              <w:rPr>
                <w:rFonts w:ascii="Calibri" w:eastAsia="Times New Roman" w:hAnsi="Calibri" w:cs="Calibri"/>
                <w:color w:val="000000"/>
                <w:sz w:val="18"/>
                <w:szCs w:val="18"/>
                <w:lang w:eastAsia="en-GB"/>
              </w:rPr>
              <w:t>gadply</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color w:val="000000"/>
                <w:sz w:val="18"/>
                <w:szCs w:val="18"/>
                <w:lang w:eastAsia="en-GB"/>
              </w:rPr>
            </w:pPr>
          </w:p>
        </w:tc>
        <w:tc>
          <w:tcPr>
            <w:tcW w:w="1560" w:type="dxa"/>
            <w:tcBorders>
              <w:top w:val="nil"/>
              <w:left w:val="nil"/>
              <w:bottom w:val="nil"/>
              <w:right w:val="nil"/>
            </w:tcBorders>
            <w:shd w:val="clear" w:color="auto" w:fill="auto"/>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lantana</w:t>
            </w:r>
          </w:p>
        </w:tc>
        <w:tc>
          <w:tcPr>
            <w:tcW w:w="1559" w:type="dxa"/>
            <w:tcBorders>
              <w:top w:val="nil"/>
              <w:left w:val="nil"/>
              <w:bottom w:val="nil"/>
              <w:right w:val="nil"/>
            </w:tcBorders>
            <w:shd w:val="clear" w:color="auto" w:fill="auto"/>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lantern</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proofErr w:type="spellStart"/>
            <w:r w:rsidRPr="001160E0">
              <w:rPr>
                <w:rFonts w:ascii="Calibri" w:eastAsia="Times New Roman" w:hAnsi="Calibri" w:cs="Calibri"/>
                <w:color w:val="000000"/>
                <w:sz w:val="18"/>
                <w:szCs w:val="18"/>
                <w:lang w:eastAsia="en-GB"/>
              </w:rPr>
              <w:t>lantanu</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color w:val="000000"/>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dynamo</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dynamite</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proofErr w:type="spellStart"/>
            <w:r w:rsidRPr="001160E0">
              <w:rPr>
                <w:rFonts w:ascii="Calibri" w:eastAsia="Times New Roman" w:hAnsi="Calibri" w:cs="Calibri"/>
                <w:color w:val="000000"/>
                <w:sz w:val="18"/>
                <w:szCs w:val="18"/>
                <w:lang w:eastAsia="en-GB"/>
              </w:rPr>
              <w:t>dynama</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color w:val="000000"/>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ratite</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rattle</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proofErr w:type="spellStart"/>
            <w:r w:rsidRPr="001160E0">
              <w:rPr>
                <w:rFonts w:ascii="Calibri" w:eastAsia="Times New Roman" w:hAnsi="Calibri" w:cs="Calibri"/>
                <w:color w:val="000000"/>
                <w:sz w:val="18"/>
                <w:szCs w:val="18"/>
                <w:lang w:eastAsia="en-GB"/>
              </w:rPr>
              <w:t>ratige</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color w:val="000000"/>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taxa</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taxi</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proofErr w:type="spellStart"/>
            <w:r w:rsidRPr="001160E0">
              <w:rPr>
                <w:rFonts w:ascii="Calibri" w:eastAsia="Times New Roman" w:hAnsi="Calibri" w:cs="Calibri"/>
                <w:color w:val="000000"/>
                <w:sz w:val="18"/>
                <w:szCs w:val="18"/>
                <w:lang w:eastAsia="en-GB"/>
              </w:rPr>
              <w:t>taxu</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pupa</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pupil</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pupo</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stomata</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stomach</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stomaza</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gharial</w:t>
            </w:r>
            <w:proofErr w:type="spellEnd"/>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garage</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ghariaf</w:t>
            </w:r>
            <w:proofErr w:type="spellEnd"/>
          </w:p>
        </w:tc>
      </w:tr>
      <w:tr w:rsidR="003B01C9" w:rsidRPr="001160E0" w:rsidTr="00D81958">
        <w:trPr>
          <w:trHeight w:val="315"/>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troposphere</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tropical</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tropospherd</w:t>
            </w:r>
            <w:proofErr w:type="spellEnd"/>
          </w:p>
        </w:tc>
      </w:tr>
      <w:tr w:rsidR="003B01C9" w:rsidRPr="001160E0" w:rsidTr="00D81958">
        <w:trPr>
          <w:trHeight w:val="315"/>
        </w:trPr>
        <w:tc>
          <w:tcPr>
            <w:tcW w:w="1560" w:type="dxa"/>
            <w:tcBorders>
              <w:top w:val="nil"/>
              <w:left w:val="nil"/>
              <w:bottom w:val="single" w:sz="4" w:space="0" w:color="auto"/>
              <w:right w:val="nil"/>
            </w:tcBorders>
          </w:tcPr>
          <w:p w:rsidR="003B01C9" w:rsidRPr="001160E0" w:rsidRDefault="003B01C9" w:rsidP="00D81958">
            <w:pPr>
              <w:spacing w:after="0" w:line="240" w:lineRule="auto"/>
              <w:rPr>
                <w:rFonts w:ascii="Calibri" w:eastAsia="Times New Roman" w:hAnsi="Calibri" w:cs="Calibri"/>
                <w:sz w:val="18"/>
                <w:szCs w:val="18"/>
                <w:lang w:eastAsia="en-GB"/>
              </w:rPr>
            </w:pPr>
          </w:p>
        </w:tc>
        <w:tc>
          <w:tcPr>
            <w:tcW w:w="1560" w:type="dxa"/>
            <w:tcBorders>
              <w:top w:val="nil"/>
              <w:left w:val="nil"/>
              <w:bottom w:val="single" w:sz="4" w:space="0" w:color="auto"/>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mastodon</w:t>
            </w:r>
          </w:p>
        </w:tc>
        <w:tc>
          <w:tcPr>
            <w:tcW w:w="1559" w:type="dxa"/>
            <w:tcBorders>
              <w:top w:val="nil"/>
              <w:left w:val="nil"/>
              <w:bottom w:val="single" w:sz="4" w:space="0" w:color="auto"/>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master</w:t>
            </w:r>
          </w:p>
        </w:tc>
        <w:tc>
          <w:tcPr>
            <w:tcW w:w="1338" w:type="dxa"/>
            <w:tcBorders>
              <w:top w:val="nil"/>
              <w:left w:val="nil"/>
              <w:bottom w:val="single" w:sz="4" w:space="0" w:color="auto"/>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mastodog</w:t>
            </w:r>
            <w:proofErr w:type="spellEnd"/>
          </w:p>
        </w:tc>
      </w:tr>
      <w:tr w:rsidR="003B01C9" w:rsidRPr="001160E0" w:rsidTr="00D81958">
        <w:trPr>
          <w:trHeight w:val="300"/>
        </w:trPr>
        <w:tc>
          <w:tcPr>
            <w:tcW w:w="1560" w:type="dxa"/>
            <w:tcBorders>
              <w:left w:val="nil"/>
              <w:bottom w:val="nil"/>
              <w:right w:val="nil"/>
            </w:tcBorders>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b/>
                <w:i/>
                <w:color w:val="000000"/>
                <w:sz w:val="18"/>
                <w:szCs w:val="18"/>
                <w:lang w:eastAsia="en-GB"/>
              </w:rPr>
              <w:t>LIST 2</w:t>
            </w:r>
          </w:p>
        </w:tc>
        <w:tc>
          <w:tcPr>
            <w:tcW w:w="1560" w:type="dxa"/>
            <w:tcBorders>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quartzite</w:t>
            </w:r>
          </w:p>
        </w:tc>
        <w:tc>
          <w:tcPr>
            <w:tcW w:w="1559" w:type="dxa"/>
            <w:tcBorders>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quarter</w:t>
            </w:r>
          </w:p>
        </w:tc>
        <w:tc>
          <w:tcPr>
            <w:tcW w:w="1338" w:type="dxa"/>
            <w:tcBorders>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quartzife</w:t>
            </w:r>
            <w:proofErr w:type="spellEnd"/>
          </w:p>
        </w:tc>
      </w:tr>
      <w:tr w:rsidR="003B01C9" w:rsidRPr="001160E0" w:rsidTr="00D81958">
        <w:trPr>
          <w:trHeight w:val="315"/>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color w:val="000000"/>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pantograph</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pantomime</w:t>
            </w:r>
          </w:p>
        </w:tc>
        <w:tc>
          <w:tcPr>
            <w:tcW w:w="1338" w:type="dxa"/>
            <w:tcBorders>
              <w:top w:val="nil"/>
              <w:left w:val="nil"/>
              <w:bottom w:val="nil"/>
              <w:right w:val="nil"/>
            </w:tcBorders>
            <w:shd w:val="clear" w:color="auto" w:fill="auto"/>
            <w:noWrap/>
            <w:hideMark/>
          </w:tcPr>
          <w:p w:rsidR="003B01C9" w:rsidRPr="001160E0" w:rsidRDefault="005D251A" w:rsidP="00D81958">
            <w:pPr>
              <w:spacing w:after="0" w:line="240" w:lineRule="auto"/>
              <w:rPr>
                <w:rFonts w:ascii="Calibri" w:eastAsia="Times New Roman" w:hAnsi="Calibri" w:cs="Calibri"/>
                <w:sz w:val="18"/>
                <w:szCs w:val="18"/>
                <w:lang w:eastAsia="en-GB"/>
              </w:rPr>
            </w:pPr>
            <w:proofErr w:type="spellStart"/>
            <w:r>
              <w:rPr>
                <w:rFonts w:ascii="Calibri" w:eastAsia="Times New Roman" w:hAnsi="Calibri" w:cs="Calibri"/>
                <w:sz w:val="18"/>
                <w:szCs w:val="18"/>
                <w:lang w:eastAsia="en-GB"/>
              </w:rPr>
              <w:t>pantograc</w:t>
            </w:r>
            <w:r w:rsidR="003B01C9" w:rsidRPr="001160E0">
              <w:rPr>
                <w:rFonts w:ascii="Calibri" w:eastAsia="Times New Roman" w:hAnsi="Calibri" w:cs="Calibri"/>
                <w:sz w:val="18"/>
                <w:szCs w:val="18"/>
                <w:lang w:eastAsia="en-GB"/>
              </w:rPr>
              <w:t>k</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color w:val="000000"/>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palisade</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palace</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palisale</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color w:val="000000"/>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parasite</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parasol</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parasize</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color w:val="000000"/>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tropism</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trophy</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tropist</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crawdad</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crawling</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crawdak</w:t>
            </w:r>
            <w:proofErr w:type="spellEnd"/>
          </w:p>
        </w:tc>
      </w:tr>
      <w:tr w:rsidR="003B01C9" w:rsidRPr="001160E0" w:rsidTr="00D81958">
        <w:trPr>
          <w:trHeight w:val="119"/>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color w:val="000000"/>
                <w:sz w:val="18"/>
                <w:szCs w:val="18"/>
                <w:lang w:eastAsia="en-GB"/>
              </w:rPr>
            </w:pPr>
          </w:p>
        </w:tc>
        <w:tc>
          <w:tcPr>
            <w:tcW w:w="1560" w:type="dxa"/>
            <w:tcBorders>
              <w:top w:val="nil"/>
              <w:left w:val="nil"/>
              <w:bottom w:val="nil"/>
              <w:right w:val="nil"/>
            </w:tcBorders>
            <w:shd w:val="clear" w:color="auto" w:fill="auto"/>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rabid</w:t>
            </w:r>
          </w:p>
        </w:tc>
        <w:tc>
          <w:tcPr>
            <w:tcW w:w="1559" w:type="dxa"/>
            <w:tcBorders>
              <w:top w:val="nil"/>
              <w:left w:val="nil"/>
              <w:bottom w:val="nil"/>
              <w:right w:val="nil"/>
            </w:tcBorders>
            <w:shd w:val="clear" w:color="auto" w:fill="auto"/>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rabbit</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rabis</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color w:val="000000"/>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cornea</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cornet</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corneu</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color w:val="000000"/>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miscible</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missing</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color w:val="000000"/>
                <w:sz w:val="18"/>
                <w:szCs w:val="18"/>
                <w:lang w:eastAsia="en-GB"/>
              </w:rPr>
            </w:pPr>
            <w:proofErr w:type="spellStart"/>
            <w:r w:rsidRPr="001160E0">
              <w:rPr>
                <w:rFonts w:ascii="Calibri" w:eastAsia="Times New Roman" w:hAnsi="Calibri" w:cs="Calibri"/>
                <w:color w:val="000000"/>
                <w:sz w:val="18"/>
                <w:szCs w:val="18"/>
                <w:lang w:eastAsia="en-GB"/>
              </w:rPr>
              <w:t>miscikle</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photon</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photo</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photop</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smolt</w:t>
            </w:r>
            <w:proofErr w:type="spellEnd"/>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smoke</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smole</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torpor</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torpedo</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torpof</w:t>
            </w:r>
            <w:proofErr w:type="spellEnd"/>
          </w:p>
        </w:tc>
      </w:tr>
      <w:tr w:rsidR="003B01C9" w:rsidRPr="001160E0" w:rsidTr="00D81958">
        <w:trPr>
          <w:trHeight w:val="300"/>
        </w:trPr>
        <w:tc>
          <w:tcPr>
            <w:tcW w:w="1560" w:type="dxa"/>
            <w:tcBorders>
              <w:top w:val="nil"/>
              <w:left w:val="nil"/>
              <w:bottom w:val="nil"/>
              <w:right w:val="nil"/>
            </w:tcBorders>
          </w:tcPr>
          <w:p w:rsidR="003B01C9" w:rsidRPr="001160E0" w:rsidRDefault="003B01C9" w:rsidP="00D81958">
            <w:pPr>
              <w:spacing w:after="0" w:line="240" w:lineRule="auto"/>
              <w:rPr>
                <w:rFonts w:ascii="Calibri" w:eastAsia="Times New Roman" w:hAnsi="Calibri" w:cs="Calibri"/>
                <w:sz w:val="18"/>
                <w:szCs w:val="18"/>
                <w:lang w:eastAsia="en-GB"/>
              </w:rPr>
            </w:pPr>
          </w:p>
        </w:tc>
        <w:tc>
          <w:tcPr>
            <w:tcW w:w="1560"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breccia</w:t>
            </w:r>
          </w:p>
        </w:tc>
        <w:tc>
          <w:tcPr>
            <w:tcW w:w="1559"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breakfast</w:t>
            </w:r>
          </w:p>
        </w:tc>
        <w:tc>
          <w:tcPr>
            <w:tcW w:w="1338" w:type="dxa"/>
            <w:tcBorders>
              <w:top w:val="nil"/>
              <w:left w:val="nil"/>
              <w:bottom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breccig</w:t>
            </w:r>
            <w:proofErr w:type="spellEnd"/>
          </w:p>
        </w:tc>
      </w:tr>
      <w:tr w:rsidR="003B01C9" w:rsidRPr="001160E0" w:rsidTr="00D81958">
        <w:trPr>
          <w:trHeight w:val="300"/>
        </w:trPr>
        <w:tc>
          <w:tcPr>
            <w:tcW w:w="1560" w:type="dxa"/>
            <w:tcBorders>
              <w:top w:val="nil"/>
              <w:left w:val="nil"/>
              <w:right w:val="nil"/>
            </w:tcBorders>
          </w:tcPr>
          <w:p w:rsidR="003B01C9" w:rsidRPr="001160E0" w:rsidRDefault="003B01C9" w:rsidP="00D81958">
            <w:pPr>
              <w:spacing w:after="0" w:line="240" w:lineRule="auto"/>
              <w:rPr>
                <w:rFonts w:ascii="Calibri" w:eastAsia="Times New Roman" w:hAnsi="Calibri" w:cs="Calibri"/>
                <w:sz w:val="18"/>
                <w:szCs w:val="18"/>
                <w:lang w:eastAsia="en-GB"/>
              </w:rPr>
            </w:pPr>
          </w:p>
        </w:tc>
        <w:tc>
          <w:tcPr>
            <w:tcW w:w="1560" w:type="dxa"/>
            <w:tcBorders>
              <w:top w:val="nil"/>
              <w:left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sculpin</w:t>
            </w:r>
            <w:proofErr w:type="spellEnd"/>
          </w:p>
        </w:tc>
        <w:tc>
          <w:tcPr>
            <w:tcW w:w="1559" w:type="dxa"/>
            <w:tcBorders>
              <w:top w:val="nil"/>
              <w:left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sculpture</w:t>
            </w:r>
          </w:p>
        </w:tc>
        <w:tc>
          <w:tcPr>
            <w:tcW w:w="1338" w:type="dxa"/>
            <w:tcBorders>
              <w:top w:val="nil"/>
              <w:left w:val="nil"/>
              <w:right w:val="nil"/>
            </w:tcBorders>
            <w:shd w:val="clear" w:color="auto" w:fill="auto"/>
            <w:noWrap/>
            <w:hideMark/>
          </w:tcPr>
          <w:p w:rsidR="003B01C9" w:rsidRPr="001160E0" w:rsidRDefault="003B01C9" w:rsidP="00D81958">
            <w:pPr>
              <w:spacing w:after="0" w:line="240" w:lineRule="auto"/>
              <w:rPr>
                <w:rFonts w:ascii="Calibri" w:eastAsia="Times New Roman" w:hAnsi="Calibri" w:cs="Calibri"/>
                <w:sz w:val="18"/>
                <w:szCs w:val="18"/>
                <w:lang w:eastAsia="en-GB"/>
              </w:rPr>
            </w:pPr>
            <w:proofErr w:type="spellStart"/>
            <w:r w:rsidRPr="001160E0">
              <w:rPr>
                <w:rFonts w:ascii="Calibri" w:eastAsia="Times New Roman" w:hAnsi="Calibri" w:cs="Calibri"/>
                <w:sz w:val="18"/>
                <w:szCs w:val="18"/>
                <w:lang w:eastAsia="en-GB"/>
              </w:rPr>
              <w:t>sculpit</w:t>
            </w:r>
            <w:proofErr w:type="spellEnd"/>
          </w:p>
        </w:tc>
      </w:tr>
    </w:tbl>
    <w:p w:rsidR="003B01C9" w:rsidRDefault="003B01C9" w:rsidP="001160E0">
      <w:pPr>
        <w:spacing w:line="480" w:lineRule="auto"/>
        <w:rPr>
          <w:sz w:val="24"/>
          <w:szCs w:val="24"/>
        </w:rPr>
      </w:pPr>
    </w:p>
    <w:p w:rsidR="003B01C9" w:rsidRDefault="003B01C9" w:rsidP="001160E0">
      <w:pPr>
        <w:spacing w:line="480" w:lineRule="auto"/>
        <w:rPr>
          <w:sz w:val="24"/>
          <w:szCs w:val="24"/>
        </w:rPr>
      </w:pPr>
    </w:p>
    <w:p w:rsidR="003B01C9" w:rsidRDefault="003B01C9" w:rsidP="001160E0">
      <w:pPr>
        <w:spacing w:line="480" w:lineRule="auto"/>
        <w:rPr>
          <w:sz w:val="24"/>
          <w:szCs w:val="24"/>
        </w:rPr>
      </w:pPr>
    </w:p>
    <w:p w:rsidR="003B01C9" w:rsidRDefault="003B01C9" w:rsidP="001160E0">
      <w:pPr>
        <w:spacing w:line="480" w:lineRule="auto"/>
        <w:rPr>
          <w:sz w:val="24"/>
          <w:szCs w:val="24"/>
        </w:rPr>
      </w:pPr>
    </w:p>
    <w:p w:rsidR="003B01C9" w:rsidRDefault="003B01C9" w:rsidP="001160E0">
      <w:pPr>
        <w:spacing w:line="480" w:lineRule="auto"/>
        <w:rPr>
          <w:sz w:val="24"/>
          <w:szCs w:val="24"/>
        </w:rPr>
      </w:pPr>
    </w:p>
    <w:p w:rsidR="003B01C9" w:rsidRDefault="003B01C9" w:rsidP="001160E0">
      <w:pPr>
        <w:spacing w:line="480" w:lineRule="auto"/>
        <w:rPr>
          <w:sz w:val="24"/>
          <w:szCs w:val="24"/>
        </w:rPr>
      </w:pPr>
    </w:p>
    <w:p w:rsidR="003B01C9" w:rsidRDefault="003B01C9" w:rsidP="001160E0">
      <w:pPr>
        <w:spacing w:line="480" w:lineRule="auto"/>
        <w:rPr>
          <w:sz w:val="24"/>
          <w:szCs w:val="24"/>
        </w:rPr>
      </w:pPr>
    </w:p>
    <w:p w:rsidR="003B01C9" w:rsidRPr="00585A3E" w:rsidRDefault="003B01C9" w:rsidP="001160E0">
      <w:pPr>
        <w:spacing w:line="480" w:lineRule="auto"/>
        <w:rPr>
          <w:b/>
          <w:sz w:val="24"/>
          <w:szCs w:val="24"/>
        </w:rPr>
      </w:pPr>
      <w:r w:rsidRPr="00585A3E">
        <w:rPr>
          <w:b/>
          <w:sz w:val="24"/>
          <w:szCs w:val="24"/>
        </w:rPr>
        <w:lastRenderedPageBreak/>
        <w:t>Appendix B</w:t>
      </w:r>
    </w:p>
    <w:tbl>
      <w:tblPr>
        <w:tblStyle w:val="TableGrid"/>
        <w:tblW w:w="0" w:type="auto"/>
        <w:tblBorders>
          <w:insideH w:val="none" w:sz="0" w:space="0" w:color="auto"/>
        </w:tblBorders>
        <w:tblLook w:val="04A0"/>
      </w:tblPr>
      <w:tblGrid>
        <w:gridCol w:w="1369"/>
        <w:gridCol w:w="1313"/>
        <w:gridCol w:w="1312"/>
        <w:gridCol w:w="1310"/>
        <w:gridCol w:w="1314"/>
        <w:gridCol w:w="1313"/>
        <w:gridCol w:w="1311"/>
      </w:tblGrid>
      <w:tr w:rsidR="00CE2B13" w:rsidRPr="00611C70" w:rsidTr="00585A3E">
        <w:tc>
          <w:tcPr>
            <w:tcW w:w="1369" w:type="dxa"/>
            <w:tcBorders>
              <w:top w:val="single" w:sz="4" w:space="0" w:color="000000" w:themeColor="text1"/>
              <w:left w:val="nil"/>
              <w:bottom w:val="nil"/>
              <w:right w:val="nil"/>
            </w:tcBorders>
          </w:tcPr>
          <w:p w:rsidR="00CE2B13" w:rsidRPr="00611C70" w:rsidRDefault="00CE2B13" w:rsidP="00CE2B13">
            <w:pPr>
              <w:rPr>
                <w:sz w:val="18"/>
                <w:szCs w:val="18"/>
              </w:rPr>
            </w:pPr>
          </w:p>
        </w:tc>
        <w:tc>
          <w:tcPr>
            <w:tcW w:w="1313" w:type="dxa"/>
            <w:tcBorders>
              <w:top w:val="single" w:sz="4" w:space="0" w:color="000000" w:themeColor="text1"/>
              <w:left w:val="nil"/>
              <w:bottom w:val="nil"/>
              <w:right w:val="nil"/>
            </w:tcBorders>
          </w:tcPr>
          <w:p w:rsidR="00CE2B13" w:rsidRPr="00611C70" w:rsidRDefault="00CE2B13" w:rsidP="00611C70">
            <w:pPr>
              <w:jc w:val="center"/>
              <w:rPr>
                <w:sz w:val="18"/>
                <w:szCs w:val="18"/>
              </w:rPr>
            </w:pPr>
          </w:p>
        </w:tc>
        <w:tc>
          <w:tcPr>
            <w:tcW w:w="1312" w:type="dxa"/>
            <w:tcBorders>
              <w:top w:val="single" w:sz="4" w:space="0" w:color="000000" w:themeColor="text1"/>
              <w:left w:val="nil"/>
              <w:bottom w:val="nil"/>
              <w:right w:val="nil"/>
            </w:tcBorders>
          </w:tcPr>
          <w:p w:rsidR="00CE2B13" w:rsidRPr="00611C70" w:rsidRDefault="00C02451" w:rsidP="00611C70">
            <w:pPr>
              <w:jc w:val="center"/>
              <w:rPr>
                <w:b/>
                <w:sz w:val="18"/>
                <w:szCs w:val="18"/>
              </w:rPr>
            </w:pPr>
            <w:r w:rsidRPr="00611C70">
              <w:rPr>
                <w:b/>
                <w:sz w:val="18"/>
                <w:szCs w:val="18"/>
              </w:rPr>
              <w:t>List 1</w:t>
            </w:r>
          </w:p>
        </w:tc>
        <w:tc>
          <w:tcPr>
            <w:tcW w:w="1310" w:type="dxa"/>
            <w:tcBorders>
              <w:top w:val="single" w:sz="4" w:space="0" w:color="000000" w:themeColor="text1"/>
              <w:left w:val="nil"/>
              <w:bottom w:val="nil"/>
              <w:right w:val="nil"/>
            </w:tcBorders>
          </w:tcPr>
          <w:p w:rsidR="00CE2B13" w:rsidRPr="00611C70" w:rsidRDefault="00CE2B13" w:rsidP="00611C70">
            <w:pPr>
              <w:jc w:val="center"/>
              <w:rPr>
                <w:sz w:val="18"/>
                <w:szCs w:val="18"/>
              </w:rPr>
            </w:pPr>
          </w:p>
        </w:tc>
        <w:tc>
          <w:tcPr>
            <w:tcW w:w="1314" w:type="dxa"/>
            <w:tcBorders>
              <w:top w:val="single" w:sz="4" w:space="0" w:color="000000" w:themeColor="text1"/>
              <w:left w:val="nil"/>
              <w:bottom w:val="nil"/>
              <w:right w:val="nil"/>
            </w:tcBorders>
          </w:tcPr>
          <w:p w:rsidR="00CE2B13" w:rsidRPr="00611C70" w:rsidRDefault="00CE2B13" w:rsidP="00611C70">
            <w:pPr>
              <w:jc w:val="center"/>
              <w:rPr>
                <w:sz w:val="18"/>
                <w:szCs w:val="18"/>
              </w:rPr>
            </w:pPr>
          </w:p>
        </w:tc>
        <w:tc>
          <w:tcPr>
            <w:tcW w:w="1313" w:type="dxa"/>
            <w:tcBorders>
              <w:top w:val="single" w:sz="4" w:space="0" w:color="000000" w:themeColor="text1"/>
              <w:left w:val="nil"/>
              <w:bottom w:val="nil"/>
              <w:right w:val="nil"/>
            </w:tcBorders>
          </w:tcPr>
          <w:p w:rsidR="00CE2B13" w:rsidRPr="00611C70" w:rsidRDefault="00C02451" w:rsidP="00611C70">
            <w:pPr>
              <w:jc w:val="center"/>
              <w:rPr>
                <w:b/>
                <w:sz w:val="18"/>
                <w:szCs w:val="18"/>
              </w:rPr>
            </w:pPr>
            <w:r w:rsidRPr="00611C70">
              <w:rPr>
                <w:b/>
                <w:sz w:val="18"/>
                <w:szCs w:val="18"/>
              </w:rPr>
              <w:t>List 2</w:t>
            </w:r>
          </w:p>
        </w:tc>
        <w:tc>
          <w:tcPr>
            <w:tcW w:w="1311" w:type="dxa"/>
            <w:tcBorders>
              <w:top w:val="single" w:sz="4" w:space="0" w:color="000000" w:themeColor="text1"/>
              <w:left w:val="nil"/>
              <w:bottom w:val="nil"/>
              <w:right w:val="nil"/>
            </w:tcBorders>
          </w:tcPr>
          <w:p w:rsidR="00CE2B13" w:rsidRPr="00611C70" w:rsidRDefault="00CE2B13" w:rsidP="00611C70">
            <w:pPr>
              <w:jc w:val="center"/>
              <w:rPr>
                <w:sz w:val="18"/>
                <w:szCs w:val="18"/>
              </w:rPr>
            </w:pPr>
          </w:p>
        </w:tc>
      </w:tr>
      <w:tr w:rsidR="00CE2B13" w:rsidRPr="00611C70" w:rsidTr="006B0FF8">
        <w:tc>
          <w:tcPr>
            <w:tcW w:w="1369" w:type="dxa"/>
            <w:tcBorders>
              <w:top w:val="nil"/>
              <w:left w:val="nil"/>
              <w:bottom w:val="single" w:sz="4" w:space="0" w:color="auto"/>
              <w:right w:val="nil"/>
            </w:tcBorders>
          </w:tcPr>
          <w:p w:rsidR="00CE2B13" w:rsidRPr="00611C70" w:rsidRDefault="00CE2B13" w:rsidP="00CE2B13">
            <w:pPr>
              <w:rPr>
                <w:sz w:val="18"/>
                <w:szCs w:val="18"/>
              </w:rPr>
            </w:pPr>
          </w:p>
        </w:tc>
        <w:tc>
          <w:tcPr>
            <w:tcW w:w="1313" w:type="dxa"/>
            <w:tcBorders>
              <w:top w:val="nil"/>
              <w:left w:val="nil"/>
              <w:bottom w:val="single" w:sz="4" w:space="0" w:color="auto"/>
              <w:right w:val="nil"/>
            </w:tcBorders>
          </w:tcPr>
          <w:p w:rsidR="00CE2B13" w:rsidRPr="00611C70" w:rsidRDefault="00CE2B13" w:rsidP="00611C70">
            <w:pPr>
              <w:jc w:val="center"/>
              <w:rPr>
                <w:sz w:val="18"/>
                <w:szCs w:val="18"/>
              </w:rPr>
            </w:pPr>
            <w:r w:rsidRPr="00611C70">
              <w:rPr>
                <w:sz w:val="18"/>
                <w:szCs w:val="18"/>
              </w:rPr>
              <w:t>Science Words</w:t>
            </w:r>
          </w:p>
        </w:tc>
        <w:tc>
          <w:tcPr>
            <w:tcW w:w="1312" w:type="dxa"/>
            <w:tcBorders>
              <w:top w:val="nil"/>
              <w:left w:val="nil"/>
              <w:bottom w:val="single" w:sz="4" w:space="0" w:color="auto"/>
              <w:right w:val="nil"/>
            </w:tcBorders>
          </w:tcPr>
          <w:p w:rsidR="00CE2B13" w:rsidRPr="00611C70" w:rsidRDefault="00CE2B13" w:rsidP="00611C70">
            <w:pPr>
              <w:jc w:val="center"/>
              <w:rPr>
                <w:sz w:val="18"/>
                <w:szCs w:val="18"/>
              </w:rPr>
            </w:pPr>
            <w:r w:rsidRPr="00611C70">
              <w:rPr>
                <w:sz w:val="18"/>
                <w:szCs w:val="18"/>
              </w:rPr>
              <w:t>Base Words</w:t>
            </w:r>
          </w:p>
        </w:tc>
        <w:tc>
          <w:tcPr>
            <w:tcW w:w="1310" w:type="dxa"/>
            <w:tcBorders>
              <w:top w:val="nil"/>
              <w:left w:val="nil"/>
              <w:bottom w:val="single" w:sz="4" w:space="0" w:color="auto"/>
              <w:right w:val="nil"/>
            </w:tcBorders>
          </w:tcPr>
          <w:p w:rsidR="00CE2B13" w:rsidRPr="00611C70" w:rsidRDefault="00CE2B13" w:rsidP="00611C70">
            <w:pPr>
              <w:jc w:val="center"/>
              <w:rPr>
                <w:sz w:val="18"/>
                <w:szCs w:val="18"/>
              </w:rPr>
            </w:pPr>
            <w:r w:rsidRPr="00611C70">
              <w:rPr>
                <w:sz w:val="18"/>
                <w:szCs w:val="18"/>
              </w:rPr>
              <w:t>Foils</w:t>
            </w:r>
          </w:p>
        </w:tc>
        <w:tc>
          <w:tcPr>
            <w:tcW w:w="1314" w:type="dxa"/>
            <w:tcBorders>
              <w:top w:val="nil"/>
              <w:left w:val="nil"/>
              <w:bottom w:val="single" w:sz="4" w:space="0" w:color="auto"/>
              <w:right w:val="nil"/>
            </w:tcBorders>
          </w:tcPr>
          <w:p w:rsidR="00CE2B13" w:rsidRPr="00611C70" w:rsidRDefault="00CE2B13" w:rsidP="00611C70">
            <w:pPr>
              <w:jc w:val="center"/>
              <w:rPr>
                <w:sz w:val="18"/>
                <w:szCs w:val="18"/>
              </w:rPr>
            </w:pPr>
            <w:r w:rsidRPr="00611C70">
              <w:rPr>
                <w:sz w:val="18"/>
                <w:szCs w:val="18"/>
              </w:rPr>
              <w:t>Science Words</w:t>
            </w:r>
          </w:p>
        </w:tc>
        <w:tc>
          <w:tcPr>
            <w:tcW w:w="1313" w:type="dxa"/>
            <w:tcBorders>
              <w:top w:val="nil"/>
              <w:left w:val="nil"/>
              <w:bottom w:val="single" w:sz="4" w:space="0" w:color="auto"/>
              <w:right w:val="nil"/>
            </w:tcBorders>
          </w:tcPr>
          <w:p w:rsidR="00CE2B13" w:rsidRPr="00611C70" w:rsidRDefault="00CE2B13" w:rsidP="00611C70">
            <w:pPr>
              <w:jc w:val="center"/>
              <w:rPr>
                <w:sz w:val="18"/>
                <w:szCs w:val="18"/>
              </w:rPr>
            </w:pPr>
            <w:r w:rsidRPr="00611C70">
              <w:rPr>
                <w:sz w:val="18"/>
                <w:szCs w:val="18"/>
              </w:rPr>
              <w:t>Base Words</w:t>
            </w:r>
          </w:p>
        </w:tc>
        <w:tc>
          <w:tcPr>
            <w:tcW w:w="1311" w:type="dxa"/>
            <w:tcBorders>
              <w:top w:val="nil"/>
              <w:left w:val="nil"/>
              <w:bottom w:val="single" w:sz="4" w:space="0" w:color="auto"/>
              <w:right w:val="nil"/>
            </w:tcBorders>
          </w:tcPr>
          <w:p w:rsidR="00CE2B13" w:rsidRPr="00611C70" w:rsidRDefault="00CE2B13" w:rsidP="00611C70">
            <w:pPr>
              <w:jc w:val="center"/>
              <w:rPr>
                <w:sz w:val="18"/>
                <w:szCs w:val="18"/>
              </w:rPr>
            </w:pPr>
            <w:r w:rsidRPr="00611C70">
              <w:rPr>
                <w:sz w:val="18"/>
                <w:szCs w:val="18"/>
              </w:rPr>
              <w:t>Foils</w:t>
            </w:r>
          </w:p>
        </w:tc>
      </w:tr>
      <w:tr w:rsidR="00CE2B13" w:rsidRPr="00611C70" w:rsidTr="006B0FF8">
        <w:tc>
          <w:tcPr>
            <w:tcW w:w="1369" w:type="dxa"/>
            <w:tcBorders>
              <w:top w:val="single" w:sz="4" w:space="0" w:color="auto"/>
              <w:left w:val="nil"/>
              <w:bottom w:val="nil"/>
              <w:right w:val="nil"/>
            </w:tcBorders>
          </w:tcPr>
          <w:p w:rsidR="00CE2B13" w:rsidRPr="00611C70" w:rsidRDefault="00CE2B13" w:rsidP="005659A5">
            <w:pPr>
              <w:rPr>
                <w:rFonts w:eastAsia="Times New Roman" w:cs="Calibri"/>
                <w:sz w:val="18"/>
                <w:szCs w:val="18"/>
                <w:lang w:eastAsia="en-GB"/>
              </w:rPr>
            </w:pPr>
            <w:r w:rsidRPr="00611C70">
              <w:rPr>
                <w:rFonts w:eastAsia="Times New Roman" w:cs="Calibri"/>
                <w:sz w:val="18"/>
                <w:szCs w:val="18"/>
                <w:lang w:eastAsia="en-GB"/>
              </w:rPr>
              <w:t>Bigram freq (sum)</w:t>
            </w:r>
          </w:p>
        </w:tc>
        <w:tc>
          <w:tcPr>
            <w:tcW w:w="1313" w:type="dxa"/>
            <w:tcBorders>
              <w:top w:val="single" w:sz="4" w:space="0" w:color="auto"/>
              <w:left w:val="nil"/>
              <w:bottom w:val="nil"/>
              <w:right w:val="nil"/>
            </w:tcBorders>
          </w:tcPr>
          <w:p w:rsidR="00CE2B13" w:rsidRPr="00611C70" w:rsidRDefault="007E6236" w:rsidP="00611C70">
            <w:pPr>
              <w:jc w:val="center"/>
              <w:rPr>
                <w:sz w:val="18"/>
                <w:szCs w:val="18"/>
              </w:rPr>
            </w:pPr>
            <w:r>
              <w:rPr>
                <w:sz w:val="18"/>
                <w:szCs w:val="18"/>
              </w:rPr>
              <w:t>-</w:t>
            </w:r>
          </w:p>
        </w:tc>
        <w:tc>
          <w:tcPr>
            <w:tcW w:w="1312" w:type="dxa"/>
            <w:tcBorders>
              <w:top w:val="single" w:sz="4" w:space="0" w:color="auto"/>
              <w:left w:val="nil"/>
              <w:bottom w:val="nil"/>
              <w:right w:val="nil"/>
            </w:tcBorders>
          </w:tcPr>
          <w:p w:rsidR="00CE2B13" w:rsidRPr="00611C70" w:rsidRDefault="006B0FF8" w:rsidP="00611C70">
            <w:pPr>
              <w:jc w:val="center"/>
              <w:rPr>
                <w:sz w:val="18"/>
                <w:szCs w:val="18"/>
              </w:rPr>
            </w:pPr>
            <w:r>
              <w:rPr>
                <w:sz w:val="18"/>
                <w:szCs w:val="18"/>
              </w:rPr>
              <w:t>9299 (5890)</w:t>
            </w:r>
          </w:p>
        </w:tc>
        <w:tc>
          <w:tcPr>
            <w:tcW w:w="1310" w:type="dxa"/>
            <w:tcBorders>
              <w:top w:val="single" w:sz="4" w:space="0" w:color="auto"/>
              <w:left w:val="nil"/>
              <w:bottom w:val="nil"/>
              <w:right w:val="nil"/>
            </w:tcBorders>
          </w:tcPr>
          <w:p w:rsidR="00CE2B13" w:rsidRPr="00611C70" w:rsidRDefault="007E6236" w:rsidP="00611C70">
            <w:pPr>
              <w:jc w:val="center"/>
              <w:rPr>
                <w:sz w:val="18"/>
                <w:szCs w:val="18"/>
              </w:rPr>
            </w:pPr>
            <w:r>
              <w:rPr>
                <w:sz w:val="18"/>
                <w:szCs w:val="18"/>
              </w:rPr>
              <w:t>-</w:t>
            </w:r>
          </w:p>
        </w:tc>
        <w:tc>
          <w:tcPr>
            <w:tcW w:w="1314" w:type="dxa"/>
            <w:tcBorders>
              <w:top w:val="single" w:sz="4" w:space="0" w:color="auto"/>
              <w:left w:val="nil"/>
              <w:bottom w:val="nil"/>
              <w:right w:val="nil"/>
            </w:tcBorders>
          </w:tcPr>
          <w:p w:rsidR="00CE2B13" w:rsidRPr="00611C70" w:rsidRDefault="007E6236" w:rsidP="00611C70">
            <w:pPr>
              <w:jc w:val="center"/>
              <w:rPr>
                <w:sz w:val="18"/>
                <w:szCs w:val="18"/>
              </w:rPr>
            </w:pPr>
            <w:r>
              <w:rPr>
                <w:sz w:val="18"/>
                <w:szCs w:val="18"/>
              </w:rPr>
              <w:t>-</w:t>
            </w:r>
          </w:p>
        </w:tc>
        <w:tc>
          <w:tcPr>
            <w:tcW w:w="1313" w:type="dxa"/>
            <w:tcBorders>
              <w:top w:val="single" w:sz="4" w:space="0" w:color="auto"/>
              <w:left w:val="nil"/>
              <w:bottom w:val="nil"/>
              <w:right w:val="nil"/>
            </w:tcBorders>
          </w:tcPr>
          <w:p w:rsidR="00CE2B13" w:rsidRPr="00611C70" w:rsidRDefault="006B0FF8" w:rsidP="00611C70">
            <w:pPr>
              <w:jc w:val="center"/>
              <w:rPr>
                <w:sz w:val="18"/>
                <w:szCs w:val="18"/>
              </w:rPr>
            </w:pPr>
            <w:r>
              <w:rPr>
                <w:sz w:val="18"/>
                <w:szCs w:val="18"/>
              </w:rPr>
              <w:t>10,541 (4820)</w:t>
            </w:r>
          </w:p>
        </w:tc>
        <w:tc>
          <w:tcPr>
            <w:tcW w:w="1311" w:type="dxa"/>
            <w:tcBorders>
              <w:top w:val="single" w:sz="4" w:space="0" w:color="auto"/>
              <w:left w:val="nil"/>
              <w:bottom w:val="nil"/>
              <w:right w:val="nil"/>
            </w:tcBorders>
          </w:tcPr>
          <w:p w:rsidR="00CE2B13" w:rsidRPr="00611C70" w:rsidRDefault="007E6236" w:rsidP="00611C70">
            <w:pPr>
              <w:jc w:val="center"/>
              <w:rPr>
                <w:sz w:val="18"/>
                <w:szCs w:val="18"/>
              </w:rPr>
            </w:pPr>
            <w:r>
              <w:rPr>
                <w:sz w:val="18"/>
                <w:szCs w:val="18"/>
              </w:rPr>
              <w:t>-</w:t>
            </w:r>
          </w:p>
        </w:tc>
      </w:tr>
      <w:tr w:rsidR="006B0FF8" w:rsidRPr="00611C70" w:rsidTr="006B0FF8">
        <w:tc>
          <w:tcPr>
            <w:tcW w:w="1369" w:type="dxa"/>
            <w:tcBorders>
              <w:top w:val="nil"/>
              <w:left w:val="nil"/>
              <w:right w:val="nil"/>
            </w:tcBorders>
          </w:tcPr>
          <w:p w:rsidR="006B0FF8" w:rsidRPr="00611C70" w:rsidRDefault="006B0FF8" w:rsidP="005659A5">
            <w:pPr>
              <w:rPr>
                <w:rFonts w:eastAsia="Times New Roman" w:cs="Calibri"/>
                <w:sz w:val="18"/>
                <w:szCs w:val="18"/>
                <w:lang w:eastAsia="en-GB"/>
              </w:rPr>
            </w:pPr>
            <w:r>
              <w:rPr>
                <w:rFonts w:eastAsia="Times New Roman" w:cs="Calibri"/>
                <w:sz w:val="18"/>
                <w:szCs w:val="18"/>
                <w:lang w:eastAsia="en-GB"/>
              </w:rPr>
              <w:t>Bigram freq (mean)</w:t>
            </w:r>
          </w:p>
        </w:tc>
        <w:tc>
          <w:tcPr>
            <w:tcW w:w="1313" w:type="dxa"/>
            <w:tcBorders>
              <w:top w:val="nil"/>
              <w:left w:val="nil"/>
              <w:right w:val="nil"/>
            </w:tcBorders>
          </w:tcPr>
          <w:p w:rsidR="006B0FF8" w:rsidRDefault="007E6236" w:rsidP="00611C70">
            <w:pPr>
              <w:jc w:val="center"/>
              <w:rPr>
                <w:sz w:val="18"/>
                <w:szCs w:val="18"/>
              </w:rPr>
            </w:pPr>
            <w:r>
              <w:rPr>
                <w:sz w:val="18"/>
                <w:szCs w:val="18"/>
              </w:rPr>
              <w:t>-</w:t>
            </w:r>
          </w:p>
        </w:tc>
        <w:tc>
          <w:tcPr>
            <w:tcW w:w="1312" w:type="dxa"/>
            <w:tcBorders>
              <w:top w:val="nil"/>
              <w:left w:val="nil"/>
              <w:right w:val="nil"/>
            </w:tcBorders>
          </w:tcPr>
          <w:p w:rsidR="006B0FF8" w:rsidRPr="00611C70" w:rsidRDefault="006B0FF8" w:rsidP="00611C70">
            <w:pPr>
              <w:jc w:val="center"/>
              <w:rPr>
                <w:sz w:val="18"/>
                <w:szCs w:val="18"/>
              </w:rPr>
            </w:pPr>
            <w:r>
              <w:rPr>
                <w:sz w:val="18"/>
                <w:szCs w:val="18"/>
              </w:rPr>
              <w:t>1921 (1026)</w:t>
            </w:r>
          </w:p>
        </w:tc>
        <w:tc>
          <w:tcPr>
            <w:tcW w:w="1310" w:type="dxa"/>
            <w:tcBorders>
              <w:top w:val="nil"/>
              <w:left w:val="nil"/>
              <w:right w:val="nil"/>
            </w:tcBorders>
          </w:tcPr>
          <w:p w:rsidR="006B0FF8" w:rsidRPr="00611C70" w:rsidRDefault="007E6236" w:rsidP="00611C70">
            <w:pPr>
              <w:jc w:val="center"/>
              <w:rPr>
                <w:sz w:val="18"/>
                <w:szCs w:val="18"/>
              </w:rPr>
            </w:pPr>
            <w:r>
              <w:rPr>
                <w:sz w:val="18"/>
                <w:szCs w:val="18"/>
              </w:rPr>
              <w:t>-</w:t>
            </w:r>
          </w:p>
        </w:tc>
        <w:tc>
          <w:tcPr>
            <w:tcW w:w="1314" w:type="dxa"/>
            <w:tcBorders>
              <w:top w:val="nil"/>
              <w:left w:val="nil"/>
              <w:right w:val="nil"/>
            </w:tcBorders>
          </w:tcPr>
          <w:p w:rsidR="006B0FF8" w:rsidRPr="00611C70" w:rsidRDefault="007E6236" w:rsidP="00611C70">
            <w:pPr>
              <w:jc w:val="center"/>
              <w:rPr>
                <w:sz w:val="18"/>
                <w:szCs w:val="18"/>
              </w:rPr>
            </w:pPr>
            <w:r>
              <w:rPr>
                <w:sz w:val="18"/>
                <w:szCs w:val="18"/>
              </w:rPr>
              <w:t>-</w:t>
            </w:r>
          </w:p>
        </w:tc>
        <w:tc>
          <w:tcPr>
            <w:tcW w:w="1313" w:type="dxa"/>
            <w:tcBorders>
              <w:top w:val="nil"/>
              <w:left w:val="nil"/>
              <w:right w:val="nil"/>
            </w:tcBorders>
          </w:tcPr>
          <w:p w:rsidR="006B0FF8" w:rsidRPr="00611C70" w:rsidRDefault="006B0FF8" w:rsidP="00611C70">
            <w:pPr>
              <w:jc w:val="center"/>
              <w:rPr>
                <w:sz w:val="18"/>
                <w:szCs w:val="18"/>
              </w:rPr>
            </w:pPr>
            <w:r>
              <w:rPr>
                <w:sz w:val="18"/>
                <w:szCs w:val="18"/>
              </w:rPr>
              <w:t>1731 (659)</w:t>
            </w:r>
          </w:p>
        </w:tc>
        <w:tc>
          <w:tcPr>
            <w:tcW w:w="1311" w:type="dxa"/>
            <w:tcBorders>
              <w:top w:val="nil"/>
              <w:left w:val="nil"/>
              <w:right w:val="nil"/>
            </w:tcBorders>
          </w:tcPr>
          <w:p w:rsidR="006B0FF8" w:rsidRPr="00611C70" w:rsidRDefault="007E6236" w:rsidP="00611C70">
            <w:pPr>
              <w:jc w:val="center"/>
              <w:rPr>
                <w:sz w:val="18"/>
                <w:szCs w:val="18"/>
              </w:rPr>
            </w:pPr>
            <w:r>
              <w:rPr>
                <w:sz w:val="18"/>
                <w:szCs w:val="18"/>
              </w:rPr>
              <w:t>-</w:t>
            </w:r>
          </w:p>
        </w:tc>
      </w:tr>
      <w:tr w:rsidR="005659A5" w:rsidRPr="00611C70" w:rsidTr="00585A3E">
        <w:tc>
          <w:tcPr>
            <w:tcW w:w="1369" w:type="dxa"/>
            <w:tcBorders>
              <w:left w:val="nil"/>
              <w:right w:val="nil"/>
            </w:tcBorders>
          </w:tcPr>
          <w:p w:rsidR="005659A5" w:rsidRPr="00611C70" w:rsidRDefault="005659A5" w:rsidP="005659A5">
            <w:pPr>
              <w:rPr>
                <w:rFonts w:eastAsia="Times New Roman" w:cs="Calibri"/>
                <w:sz w:val="18"/>
                <w:szCs w:val="18"/>
                <w:lang w:eastAsia="en-GB"/>
              </w:rPr>
            </w:pPr>
            <w:r w:rsidRPr="00611C70">
              <w:rPr>
                <w:rFonts w:eastAsia="Times New Roman" w:cs="Calibri"/>
                <w:sz w:val="18"/>
                <w:szCs w:val="18"/>
                <w:lang w:eastAsia="en-GB"/>
              </w:rPr>
              <w:t>K-F Freq</w:t>
            </w:r>
          </w:p>
        </w:tc>
        <w:tc>
          <w:tcPr>
            <w:tcW w:w="1313" w:type="dxa"/>
            <w:tcBorders>
              <w:left w:val="nil"/>
              <w:right w:val="nil"/>
            </w:tcBorders>
          </w:tcPr>
          <w:p w:rsidR="005659A5" w:rsidRPr="00611C70" w:rsidRDefault="007E6236" w:rsidP="00481AC3">
            <w:pPr>
              <w:jc w:val="center"/>
              <w:rPr>
                <w:sz w:val="18"/>
                <w:szCs w:val="18"/>
              </w:rPr>
            </w:pPr>
            <w:r>
              <w:rPr>
                <w:sz w:val="18"/>
                <w:szCs w:val="18"/>
              </w:rPr>
              <w:t>-</w:t>
            </w:r>
          </w:p>
        </w:tc>
        <w:tc>
          <w:tcPr>
            <w:tcW w:w="1312" w:type="dxa"/>
            <w:tcBorders>
              <w:left w:val="nil"/>
              <w:right w:val="nil"/>
            </w:tcBorders>
          </w:tcPr>
          <w:p w:rsidR="005659A5" w:rsidRPr="00611C70" w:rsidRDefault="005659A5" w:rsidP="00481AC3">
            <w:pPr>
              <w:jc w:val="center"/>
              <w:rPr>
                <w:sz w:val="18"/>
                <w:szCs w:val="18"/>
              </w:rPr>
            </w:pPr>
            <w:r w:rsidRPr="00611C70">
              <w:rPr>
                <w:sz w:val="18"/>
                <w:szCs w:val="18"/>
              </w:rPr>
              <w:t>19.92 (19.22)</w:t>
            </w:r>
          </w:p>
        </w:tc>
        <w:tc>
          <w:tcPr>
            <w:tcW w:w="1310" w:type="dxa"/>
            <w:tcBorders>
              <w:left w:val="nil"/>
              <w:right w:val="nil"/>
            </w:tcBorders>
          </w:tcPr>
          <w:p w:rsidR="005659A5" w:rsidRPr="00611C70" w:rsidRDefault="007E6236" w:rsidP="00481AC3">
            <w:pPr>
              <w:jc w:val="center"/>
              <w:rPr>
                <w:sz w:val="18"/>
                <w:szCs w:val="18"/>
              </w:rPr>
            </w:pPr>
            <w:r>
              <w:rPr>
                <w:sz w:val="18"/>
                <w:szCs w:val="18"/>
              </w:rPr>
              <w:t>-</w:t>
            </w:r>
          </w:p>
        </w:tc>
        <w:tc>
          <w:tcPr>
            <w:tcW w:w="1314" w:type="dxa"/>
            <w:tcBorders>
              <w:left w:val="nil"/>
              <w:right w:val="nil"/>
            </w:tcBorders>
          </w:tcPr>
          <w:p w:rsidR="005659A5" w:rsidRPr="00611C70" w:rsidRDefault="007E6236" w:rsidP="00481AC3">
            <w:pPr>
              <w:jc w:val="center"/>
              <w:rPr>
                <w:sz w:val="18"/>
                <w:szCs w:val="18"/>
              </w:rPr>
            </w:pPr>
            <w:r>
              <w:rPr>
                <w:sz w:val="18"/>
                <w:szCs w:val="18"/>
              </w:rPr>
              <w:t>-</w:t>
            </w:r>
          </w:p>
        </w:tc>
        <w:tc>
          <w:tcPr>
            <w:tcW w:w="1313" w:type="dxa"/>
            <w:tcBorders>
              <w:left w:val="nil"/>
              <w:right w:val="nil"/>
            </w:tcBorders>
          </w:tcPr>
          <w:p w:rsidR="005659A5" w:rsidRPr="00611C70" w:rsidRDefault="005659A5" w:rsidP="00481AC3">
            <w:pPr>
              <w:jc w:val="center"/>
              <w:rPr>
                <w:sz w:val="18"/>
                <w:szCs w:val="18"/>
              </w:rPr>
            </w:pPr>
            <w:r>
              <w:rPr>
                <w:sz w:val="18"/>
                <w:szCs w:val="18"/>
              </w:rPr>
              <w:t>20 (18.39)</w:t>
            </w:r>
          </w:p>
        </w:tc>
        <w:tc>
          <w:tcPr>
            <w:tcW w:w="1311" w:type="dxa"/>
            <w:tcBorders>
              <w:left w:val="nil"/>
              <w:right w:val="nil"/>
            </w:tcBorders>
          </w:tcPr>
          <w:p w:rsidR="005659A5" w:rsidRPr="00611C70" w:rsidRDefault="007E6236" w:rsidP="00481AC3">
            <w:pPr>
              <w:jc w:val="center"/>
              <w:rPr>
                <w:sz w:val="18"/>
                <w:szCs w:val="18"/>
              </w:rPr>
            </w:pPr>
            <w:r>
              <w:rPr>
                <w:sz w:val="18"/>
                <w:szCs w:val="18"/>
              </w:rPr>
              <w:t>-</w:t>
            </w:r>
          </w:p>
        </w:tc>
      </w:tr>
      <w:tr w:rsidR="005659A5" w:rsidRPr="00611C70" w:rsidTr="00585A3E">
        <w:tc>
          <w:tcPr>
            <w:tcW w:w="1369" w:type="dxa"/>
            <w:tcBorders>
              <w:left w:val="nil"/>
              <w:right w:val="nil"/>
            </w:tcBorders>
          </w:tcPr>
          <w:p w:rsidR="005659A5" w:rsidRPr="00611C70" w:rsidRDefault="005659A5" w:rsidP="005659A5">
            <w:pPr>
              <w:rPr>
                <w:rFonts w:eastAsia="Times New Roman" w:cs="Calibri"/>
                <w:sz w:val="18"/>
                <w:szCs w:val="18"/>
                <w:lang w:eastAsia="en-GB"/>
              </w:rPr>
            </w:pPr>
            <w:r w:rsidRPr="00611C70">
              <w:rPr>
                <w:rFonts w:eastAsia="Times New Roman" w:cs="Calibri"/>
                <w:sz w:val="18"/>
                <w:szCs w:val="18"/>
                <w:lang w:eastAsia="en-GB"/>
              </w:rPr>
              <w:t>Ortho N Size</w:t>
            </w:r>
          </w:p>
        </w:tc>
        <w:tc>
          <w:tcPr>
            <w:tcW w:w="1313" w:type="dxa"/>
            <w:tcBorders>
              <w:left w:val="nil"/>
              <w:right w:val="nil"/>
            </w:tcBorders>
          </w:tcPr>
          <w:p w:rsidR="005659A5" w:rsidRPr="00611C70" w:rsidRDefault="007E6236" w:rsidP="00611C70">
            <w:pPr>
              <w:jc w:val="center"/>
              <w:rPr>
                <w:sz w:val="18"/>
                <w:szCs w:val="18"/>
              </w:rPr>
            </w:pPr>
            <w:r>
              <w:rPr>
                <w:sz w:val="18"/>
                <w:szCs w:val="18"/>
              </w:rPr>
              <w:t>-</w:t>
            </w:r>
          </w:p>
        </w:tc>
        <w:tc>
          <w:tcPr>
            <w:tcW w:w="1312" w:type="dxa"/>
            <w:tcBorders>
              <w:left w:val="nil"/>
              <w:right w:val="nil"/>
            </w:tcBorders>
          </w:tcPr>
          <w:p w:rsidR="005659A5" w:rsidRPr="00611C70" w:rsidRDefault="005659A5" w:rsidP="00611C70">
            <w:pPr>
              <w:jc w:val="center"/>
              <w:rPr>
                <w:sz w:val="18"/>
                <w:szCs w:val="18"/>
              </w:rPr>
            </w:pPr>
            <w:r>
              <w:rPr>
                <w:sz w:val="18"/>
                <w:szCs w:val="18"/>
              </w:rPr>
              <w:t>1.62 (2.50)</w:t>
            </w:r>
          </w:p>
        </w:tc>
        <w:tc>
          <w:tcPr>
            <w:tcW w:w="1310" w:type="dxa"/>
            <w:tcBorders>
              <w:left w:val="nil"/>
              <w:right w:val="nil"/>
            </w:tcBorders>
          </w:tcPr>
          <w:p w:rsidR="005659A5" w:rsidRPr="00611C70" w:rsidRDefault="007E6236" w:rsidP="00611C70">
            <w:pPr>
              <w:jc w:val="center"/>
              <w:rPr>
                <w:sz w:val="18"/>
                <w:szCs w:val="18"/>
              </w:rPr>
            </w:pPr>
            <w:r>
              <w:rPr>
                <w:sz w:val="18"/>
                <w:szCs w:val="18"/>
              </w:rPr>
              <w:t>-</w:t>
            </w:r>
          </w:p>
        </w:tc>
        <w:tc>
          <w:tcPr>
            <w:tcW w:w="1314" w:type="dxa"/>
            <w:tcBorders>
              <w:left w:val="nil"/>
              <w:right w:val="nil"/>
            </w:tcBorders>
          </w:tcPr>
          <w:p w:rsidR="005659A5" w:rsidRPr="00611C70" w:rsidRDefault="007E6236" w:rsidP="00611C70">
            <w:pPr>
              <w:jc w:val="center"/>
              <w:rPr>
                <w:sz w:val="18"/>
                <w:szCs w:val="18"/>
              </w:rPr>
            </w:pPr>
            <w:r>
              <w:rPr>
                <w:sz w:val="18"/>
                <w:szCs w:val="18"/>
              </w:rPr>
              <w:t>-</w:t>
            </w:r>
          </w:p>
        </w:tc>
        <w:tc>
          <w:tcPr>
            <w:tcW w:w="1313" w:type="dxa"/>
            <w:tcBorders>
              <w:left w:val="nil"/>
              <w:right w:val="nil"/>
            </w:tcBorders>
          </w:tcPr>
          <w:p w:rsidR="005659A5" w:rsidRPr="00611C70" w:rsidRDefault="005659A5" w:rsidP="00611C70">
            <w:pPr>
              <w:jc w:val="center"/>
              <w:rPr>
                <w:sz w:val="18"/>
                <w:szCs w:val="18"/>
              </w:rPr>
            </w:pPr>
            <w:r>
              <w:rPr>
                <w:sz w:val="18"/>
                <w:szCs w:val="18"/>
              </w:rPr>
              <w:t>1.07 (1.64)</w:t>
            </w:r>
          </w:p>
        </w:tc>
        <w:tc>
          <w:tcPr>
            <w:tcW w:w="1311" w:type="dxa"/>
            <w:tcBorders>
              <w:left w:val="nil"/>
              <w:right w:val="nil"/>
            </w:tcBorders>
          </w:tcPr>
          <w:p w:rsidR="005659A5" w:rsidRPr="00611C70" w:rsidRDefault="007E6236" w:rsidP="00611C70">
            <w:pPr>
              <w:jc w:val="center"/>
              <w:rPr>
                <w:sz w:val="18"/>
                <w:szCs w:val="18"/>
              </w:rPr>
            </w:pPr>
            <w:r>
              <w:rPr>
                <w:sz w:val="18"/>
                <w:szCs w:val="18"/>
              </w:rPr>
              <w:t>-</w:t>
            </w:r>
          </w:p>
        </w:tc>
      </w:tr>
      <w:tr w:rsidR="005659A5" w:rsidRPr="00611C70" w:rsidTr="00585A3E">
        <w:tc>
          <w:tcPr>
            <w:tcW w:w="1369" w:type="dxa"/>
            <w:tcBorders>
              <w:left w:val="nil"/>
              <w:right w:val="nil"/>
            </w:tcBorders>
          </w:tcPr>
          <w:p w:rsidR="005659A5" w:rsidRPr="00611C70" w:rsidRDefault="005659A5" w:rsidP="005659A5">
            <w:pPr>
              <w:rPr>
                <w:rFonts w:eastAsia="Times New Roman" w:cs="Calibri"/>
                <w:sz w:val="18"/>
                <w:szCs w:val="18"/>
                <w:lang w:eastAsia="en-GB"/>
              </w:rPr>
            </w:pPr>
            <w:proofErr w:type="spellStart"/>
            <w:r>
              <w:rPr>
                <w:rFonts w:eastAsia="Times New Roman" w:cs="Calibri"/>
                <w:sz w:val="18"/>
                <w:szCs w:val="18"/>
                <w:lang w:eastAsia="en-GB"/>
              </w:rPr>
              <w:t>Phono</w:t>
            </w:r>
            <w:proofErr w:type="spellEnd"/>
            <w:r>
              <w:rPr>
                <w:rFonts w:eastAsia="Times New Roman" w:cs="Calibri"/>
                <w:sz w:val="18"/>
                <w:szCs w:val="18"/>
                <w:lang w:eastAsia="en-GB"/>
              </w:rPr>
              <w:t xml:space="preserve"> N Size</w:t>
            </w:r>
          </w:p>
        </w:tc>
        <w:tc>
          <w:tcPr>
            <w:tcW w:w="1313" w:type="dxa"/>
            <w:tcBorders>
              <w:left w:val="nil"/>
              <w:right w:val="nil"/>
            </w:tcBorders>
          </w:tcPr>
          <w:p w:rsidR="005659A5" w:rsidRDefault="007E6236" w:rsidP="00611C70">
            <w:pPr>
              <w:jc w:val="center"/>
              <w:rPr>
                <w:sz w:val="18"/>
                <w:szCs w:val="18"/>
              </w:rPr>
            </w:pPr>
            <w:r>
              <w:rPr>
                <w:sz w:val="18"/>
                <w:szCs w:val="18"/>
              </w:rPr>
              <w:t>-</w:t>
            </w:r>
          </w:p>
        </w:tc>
        <w:tc>
          <w:tcPr>
            <w:tcW w:w="1312" w:type="dxa"/>
            <w:tcBorders>
              <w:left w:val="nil"/>
              <w:right w:val="nil"/>
            </w:tcBorders>
          </w:tcPr>
          <w:p w:rsidR="005659A5" w:rsidRDefault="005659A5" w:rsidP="00611C70">
            <w:pPr>
              <w:jc w:val="center"/>
              <w:rPr>
                <w:sz w:val="18"/>
                <w:szCs w:val="18"/>
              </w:rPr>
            </w:pPr>
            <w:r>
              <w:rPr>
                <w:sz w:val="18"/>
                <w:szCs w:val="18"/>
              </w:rPr>
              <w:t>3.92 (6.0)</w:t>
            </w:r>
          </w:p>
        </w:tc>
        <w:tc>
          <w:tcPr>
            <w:tcW w:w="1310" w:type="dxa"/>
            <w:tcBorders>
              <w:left w:val="nil"/>
              <w:right w:val="nil"/>
            </w:tcBorders>
          </w:tcPr>
          <w:p w:rsidR="005659A5" w:rsidRDefault="007E6236" w:rsidP="00611C70">
            <w:pPr>
              <w:jc w:val="center"/>
              <w:rPr>
                <w:sz w:val="18"/>
                <w:szCs w:val="18"/>
              </w:rPr>
            </w:pPr>
            <w:r>
              <w:rPr>
                <w:sz w:val="18"/>
                <w:szCs w:val="18"/>
              </w:rPr>
              <w:t>-</w:t>
            </w:r>
          </w:p>
        </w:tc>
        <w:tc>
          <w:tcPr>
            <w:tcW w:w="1314" w:type="dxa"/>
            <w:tcBorders>
              <w:left w:val="nil"/>
              <w:right w:val="nil"/>
            </w:tcBorders>
          </w:tcPr>
          <w:p w:rsidR="005659A5" w:rsidRDefault="007E6236" w:rsidP="00611C70">
            <w:pPr>
              <w:jc w:val="center"/>
              <w:rPr>
                <w:sz w:val="18"/>
                <w:szCs w:val="18"/>
              </w:rPr>
            </w:pPr>
            <w:r>
              <w:rPr>
                <w:sz w:val="18"/>
                <w:szCs w:val="18"/>
              </w:rPr>
              <w:t>-</w:t>
            </w:r>
          </w:p>
        </w:tc>
        <w:tc>
          <w:tcPr>
            <w:tcW w:w="1313" w:type="dxa"/>
            <w:tcBorders>
              <w:left w:val="nil"/>
              <w:right w:val="nil"/>
            </w:tcBorders>
          </w:tcPr>
          <w:p w:rsidR="005659A5" w:rsidRDefault="005659A5" w:rsidP="00611C70">
            <w:pPr>
              <w:jc w:val="center"/>
              <w:rPr>
                <w:sz w:val="18"/>
                <w:szCs w:val="18"/>
              </w:rPr>
            </w:pPr>
            <w:r>
              <w:rPr>
                <w:sz w:val="18"/>
                <w:szCs w:val="18"/>
              </w:rPr>
              <w:t>2.14 (2.80)</w:t>
            </w:r>
          </w:p>
        </w:tc>
        <w:tc>
          <w:tcPr>
            <w:tcW w:w="1311" w:type="dxa"/>
            <w:tcBorders>
              <w:left w:val="nil"/>
              <w:right w:val="nil"/>
            </w:tcBorders>
          </w:tcPr>
          <w:p w:rsidR="005659A5" w:rsidRDefault="007E6236" w:rsidP="00611C70">
            <w:pPr>
              <w:jc w:val="center"/>
              <w:rPr>
                <w:sz w:val="18"/>
                <w:szCs w:val="18"/>
              </w:rPr>
            </w:pPr>
            <w:r>
              <w:rPr>
                <w:sz w:val="18"/>
                <w:szCs w:val="18"/>
              </w:rPr>
              <w:t>-</w:t>
            </w:r>
          </w:p>
        </w:tc>
      </w:tr>
      <w:tr w:rsidR="005659A5" w:rsidRPr="00611C70" w:rsidTr="00585A3E">
        <w:tc>
          <w:tcPr>
            <w:tcW w:w="1369" w:type="dxa"/>
            <w:tcBorders>
              <w:left w:val="nil"/>
              <w:right w:val="nil"/>
            </w:tcBorders>
          </w:tcPr>
          <w:p w:rsidR="005659A5" w:rsidRPr="00611C70" w:rsidRDefault="005659A5" w:rsidP="005659A5">
            <w:pPr>
              <w:rPr>
                <w:rFonts w:eastAsia="Times New Roman" w:cs="Calibri"/>
                <w:sz w:val="18"/>
                <w:szCs w:val="18"/>
                <w:lang w:eastAsia="en-GB"/>
              </w:rPr>
            </w:pPr>
            <w:r>
              <w:rPr>
                <w:rFonts w:eastAsia="Times New Roman" w:cs="Calibri"/>
                <w:sz w:val="18"/>
                <w:szCs w:val="18"/>
                <w:lang w:eastAsia="en-GB"/>
              </w:rPr>
              <w:t>OLD</w:t>
            </w:r>
          </w:p>
        </w:tc>
        <w:tc>
          <w:tcPr>
            <w:tcW w:w="1313" w:type="dxa"/>
            <w:tcBorders>
              <w:left w:val="nil"/>
              <w:right w:val="nil"/>
            </w:tcBorders>
          </w:tcPr>
          <w:p w:rsidR="005659A5" w:rsidRPr="00611C70" w:rsidRDefault="007E6236" w:rsidP="00611C70">
            <w:pPr>
              <w:jc w:val="center"/>
              <w:rPr>
                <w:sz w:val="18"/>
                <w:szCs w:val="18"/>
              </w:rPr>
            </w:pPr>
            <w:r>
              <w:rPr>
                <w:sz w:val="18"/>
                <w:szCs w:val="18"/>
              </w:rPr>
              <w:t>-</w:t>
            </w:r>
          </w:p>
        </w:tc>
        <w:tc>
          <w:tcPr>
            <w:tcW w:w="1312" w:type="dxa"/>
            <w:tcBorders>
              <w:left w:val="nil"/>
              <w:right w:val="nil"/>
            </w:tcBorders>
          </w:tcPr>
          <w:p w:rsidR="005659A5" w:rsidRPr="00611C70" w:rsidRDefault="005659A5" w:rsidP="00611C70">
            <w:pPr>
              <w:jc w:val="center"/>
              <w:rPr>
                <w:sz w:val="18"/>
                <w:szCs w:val="18"/>
              </w:rPr>
            </w:pPr>
            <w:r>
              <w:rPr>
                <w:sz w:val="18"/>
                <w:szCs w:val="18"/>
              </w:rPr>
              <w:t>2.48 (1.3)</w:t>
            </w:r>
          </w:p>
        </w:tc>
        <w:tc>
          <w:tcPr>
            <w:tcW w:w="1310" w:type="dxa"/>
            <w:tcBorders>
              <w:left w:val="nil"/>
              <w:right w:val="nil"/>
            </w:tcBorders>
          </w:tcPr>
          <w:p w:rsidR="005659A5" w:rsidRPr="00611C70" w:rsidRDefault="007E6236" w:rsidP="00611C70">
            <w:pPr>
              <w:jc w:val="center"/>
              <w:rPr>
                <w:sz w:val="18"/>
                <w:szCs w:val="18"/>
              </w:rPr>
            </w:pPr>
            <w:r>
              <w:rPr>
                <w:sz w:val="18"/>
                <w:szCs w:val="18"/>
              </w:rPr>
              <w:t>-</w:t>
            </w:r>
          </w:p>
        </w:tc>
        <w:tc>
          <w:tcPr>
            <w:tcW w:w="1314" w:type="dxa"/>
            <w:tcBorders>
              <w:left w:val="nil"/>
              <w:right w:val="nil"/>
            </w:tcBorders>
          </w:tcPr>
          <w:p w:rsidR="005659A5" w:rsidRPr="00611C70" w:rsidRDefault="007E6236" w:rsidP="00611C70">
            <w:pPr>
              <w:jc w:val="center"/>
              <w:rPr>
                <w:sz w:val="18"/>
                <w:szCs w:val="18"/>
              </w:rPr>
            </w:pPr>
            <w:r>
              <w:rPr>
                <w:sz w:val="18"/>
                <w:szCs w:val="18"/>
              </w:rPr>
              <w:t>-</w:t>
            </w:r>
          </w:p>
        </w:tc>
        <w:tc>
          <w:tcPr>
            <w:tcW w:w="1313" w:type="dxa"/>
            <w:tcBorders>
              <w:left w:val="nil"/>
              <w:right w:val="nil"/>
            </w:tcBorders>
          </w:tcPr>
          <w:p w:rsidR="005659A5" w:rsidRPr="00611C70" w:rsidRDefault="005659A5" w:rsidP="00611C70">
            <w:pPr>
              <w:jc w:val="center"/>
              <w:rPr>
                <w:sz w:val="18"/>
                <w:szCs w:val="18"/>
              </w:rPr>
            </w:pPr>
            <w:r>
              <w:rPr>
                <w:sz w:val="18"/>
                <w:szCs w:val="18"/>
              </w:rPr>
              <w:t>2.37 (0.60)</w:t>
            </w:r>
          </w:p>
        </w:tc>
        <w:tc>
          <w:tcPr>
            <w:tcW w:w="1311" w:type="dxa"/>
            <w:tcBorders>
              <w:left w:val="nil"/>
              <w:right w:val="nil"/>
            </w:tcBorders>
          </w:tcPr>
          <w:p w:rsidR="005659A5" w:rsidRPr="00611C70" w:rsidRDefault="007E6236" w:rsidP="00611C70">
            <w:pPr>
              <w:jc w:val="center"/>
              <w:rPr>
                <w:sz w:val="18"/>
                <w:szCs w:val="18"/>
              </w:rPr>
            </w:pPr>
            <w:r>
              <w:rPr>
                <w:sz w:val="18"/>
                <w:szCs w:val="18"/>
              </w:rPr>
              <w:t>-</w:t>
            </w:r>
          </w:p>
        </w:tc>
      </w:tr>
      <w:tr w:rsidR="005659A5" w:rsidRPr="00611C70" w:rsidTr="00585A3E">
        <w:tc>
          <w:tcPr>
            <w:tcW w:w="1369" w:type="dxa"/>
            <w:tcBorders>
              <w:left w:val="nil"/>
              <w:right w:val="nil"/>
            </w:tcBorders>
          </w:tcPr>
          <w:p w:rsidR="005659A5" w:rsidRPr="00611C70" w:rsidRDefault="005659A5" w:rsidP="005659A5">
            <w:pPr>
              <w:rPr>
                <w:rFonts w:eastAsia="Times New Roman" w:cs="Calibri"/>
                <w:sz w:val="18"/>
                <w:szCs w:val="18"/>
                <w:lang w:eastAsia="en-GB"/>
              </w:rPr>
            </w:pPr>
            <w:r>
              <w:rPr>
                <w:rFonts w:eastAsia="Times New Roman" w:cs="Calibri"/>
                <w:sz w:val="18"/>
                <w:szCs w:val="18"/>
                <w:lang w:eastAsia="en-GB"/>
              </w:rPr>
              <w:t>PLD</w:t>
            </w:r>
          </w:p>
        </w:tc>
        <w:tc>
          <w:tcPr>
            <w:tcW w:w="1313" w:type="dxa"/>
            <w:tcBorders>
              <w:left w:val="nil"/>
              <w:right w:val="nil"/>
            </w:tcBorders>
          </w:tcPr>
          <w:p w:rsidR="005659A5" w:rsidRPr="00611C70" w:rsidRDefault="007E6236" w:rsidP="00611C70">
            <w:pPr>
              <w:jc w:val="center"/>
              <w:rPr>
                <w:sz w:val="18"/>
                <w:szCs w:val="18"/>
              </w:rPr>
            </w:pPr>
            <w:r>
              <w:rPr>
                <w:sz w:val="18"/>
                <w:szCs w:val="18"/>
              </w:rPr>
              <w:t>-</w:t>
            </w:r>
          </w:p>
        </w:tc>
        <w:tc>
          <w:tcPr>
            <w:tcW w:w="1312" w:type="dxa"/>
            <w:tcBorders>
              <w:left w:val="nil"/>
              <w:right w:val="nil"/>
            </w:tcBorders>
          </w:tcPr>
          <w:p w:rsidR="005659A5" w:rsidRPr="00611C70" w:rsidRDefault="005659A5" w:rsidP="00611C70">
            <w:pPr>
              <w:jc w:val="center"/>
              <w:rPr>
                <w:sz w:val="18"/>
                <w:szCs w:val="18"/>
              </w:rPr>
            </w:pPr>
            <w:r>
              <w:rPr>
                <w:sz w:val="18"/>
                <w:szCs w:val="18"/>
              </w:rPr>
              <w:t>2.38 (1.35)</w:t>
            </w:r>
          </w:p>
        </w:tc>
        <w:tc>
          <w:tcPr>
            <w:tcW w:w="1310" w:type="dxa"/>
            <w:tcBorders>
              <w:left w:val="nil"/>
              <w:right w:val="nil"/>
            </w:tcBorders>
          </w:tcPr>
          <w:p w:rsidR="005659A5" w:rsidRPr="00611C70" w:rsidRDefault="007E6236" w:rsidP="00611C70">
            <w:pPr>
              <w:jc w:val="center"/>
              <w:rPr>
                <w:sz w:val="18"/>
                <w:szCs w:val="18"/>
              </w:rPr>
            </w:pPr>
            <w:r>
              <w:rPr>
                <w:sz w:val="18"/>
                <w:szCs w:val="18"/>
              </w:rPr>
              <w:t>-</w:t>
            </w:r>
          </w:p>
        </w:tc>
        <w:tc>
          <w:tcPr>
            <w:tcW w:w="1314" w:type="dxa"/>
            <w:tcBorders>
              <w:left w:val="nil"/>
              <w:right w:val="nil"/>
            </w:tcBorders>
          </w:tcPr>
          <w:p w:rsidR="005659A5" w:rsidRPr="00611C70" w:rsidRDefault="007E6236" w:rsidP="00611C70">
            <w:pPr>
              <w:jc w:val="center"/>
              <w:rPr>
                <w:sz w:val="18"/>
                <w:szCs w:val="18"/>
              </w:rPr>
            </w:pPr>
            <w:r>
              <w:rPr>
                <w:sz w:val="18"/>
                <w:szCs w:val="18"/>
              </w:rPr>
              <w:t>-</w:t>
            </w:r>
          </w:p>
        </w:tc>
        <w:tc>
          <w:tcPr>
            <w:tcW w:w="1313" w:type="dxa"/>
            <w:tcBorders>
              <w:left w:val="nil"/>
              <w:right w:val="nil"/>
            </w:tcBorders>
          </w:tcPr>
          <w:p w:rsidR="005659A5" w:rsidRPr="00611C70" w:rsidRDefault="005659A5" w:rsidP="00611C70">
            <w:pPr>
              <w:jc w:val="center"/>
              <w:rPr>
                <w:sz w:val="18"/>
                <w:szCs w:val="18"/>
              </w:rPr>
            </w:pPr>
            <w:r>
              <w:rPr>
                <w:sz w:val="18"/>
                <w:szCs w:val="18"/>
              </w:rPr>
              <w:t>2.27 (0.81)</w:t>
            </w:r>
          </w:p>
        </w:tc>
        <w:tc>
          <w:tcPr>
            <w:tcW w:w="1311" w:type="dxa"/>
            <w:tcBorders>
              <w:left w:val="nil"/>
              <w:right w:val="nil"/>
            </w:tcBorders>
          </w:tcPr>
          <w:p w:rsidR="005659A5" w:rsidRPr="00611C70" w:rsidRDefault="007E6236" w:rsidP="00611C70">
            <w:pPr>
              <w:jc w:val="center"/>
              <w:rPr>
                <w:sz w:val="18"/>
                <w:szCs w:val="18"/>
              </w:rPr>
            </w:pPr>
            <w:r>
              <w:rPr>
                <w:sz w:val="18"/>
                <w:szCs w:val="18"/>
              </w:rPr>
              <w:t>-</w:t>
            </w:r>
          </w:p>
        </w:tc>
      </w:tr>
      <w:tr w:rsidR="005659A5" w:rsidRPr="00611C70" w:rsidTr="00481AC3">
        <w:tc>
          <w:tcPr>
            <w:tcW w:w="1369" w:type="dxa"/>
            <w:tcBorders>
              <w:left w:val="nil"/>
              <w:right w:val="nil"/>
            </w:tcBorders>
          </w:tcPr>
          <w:p w:rsidR="005659A5" w:rsidRPr="00611C70" w:rsidRDefault="005659A5" w:rsidP="00481AC3">
            <w:pPr>
              <w:rPr>
                <w:rFonts w:eastAsia="Times New Roman" w:cs="Calibri"/>
                <w:sz w:val="18"/>
                <w:szCs w:val="18"/>
                <w:lang w:eastAsia="en-GB"/>
              </w:rPr>
            </w:pPr>
            <w:r w:rsidRPr="00611C70">
              <w:rPr>
                <w:rFonts w:eastAsia="Times New Roman" w:cs="Calibri"/>
                <w:sz w:val="18"/>
                <w:szCs w:val="18"/>
                <w:lang w:eastAsia="en-GB"/>
              </w:rPr>
              <w:t>N Letters</w:t>
            </w:r>
          </w:p>
        </w:tc>
        <w:tc>
          <w:tcPr>
            <w:tcW w:w="1313" w:type="dxa"/>
            <w:tcBorders>
              <w:left w:val="nil"/>
              <w:right w:val="nil"/>
            </w:tcBorders>
          </w:tcPr>
          <w:p w:rsidR="005659A5" w:rsidRPr="00611C70" w:rsidRDefault="005659A5" w:rsidP="005D251A">
            <w:pPr>
              <w:jc w:val="center"/>
              <w:rPr>
                <w:sz w:val="18"/>
                <w:szCs w:val="18"/>
              </w:rPr>
            </w:pPr>
            <w:r w:rsidRPr="00611C70">
              <w:rPr>
                <w:sz w:val="18"/>
                <w:szCs w:val="18"/>
              </w:rPr>
              <w:t>6.</w:t>
            </w:r>
            <w:r w:rsidR="005D251A">
              <w:rPr>
                <w:sz w:val="18"/>
                <w:szCs w:val="18"/>
              </w:rPr>
              <w:t>64</w:t>
            </w:r>
            <w:r w:rsidRPr="00611C70">
              <w:rPr>
                <w:sz w:val="18"/>
                <w:szCs w:val="18"/>
              </w:rPr>
              <w:t xml:space="preserve"> (2.</w:t>
            </w:r>
            <w:r w:rsidR="005D251A">
              <w:rPr>
                <w:sz w:val="18"/>
                <w:szCs w:val="18"/>
              </w:rPr>
              <w:t>62</w:t>
            </w:r>
            <w:r w:rsidRPr="00611C70">
              <w:rPr>
                <w:sz w:val="18"/>
                <w:szCs w:val="18"/>
              </w:rPr>
              <w:t>)</w:t>
            </w:r>
          </w:p>
        </w:tc>
        <w:tc>
          <w:tcPr>
            <w:tcW w:w="1312" w:type="dxa"/>
            <w:tcBorders>
              <w:left w:val="nil"/>
              <w:right w:val="nil"/>
            </w:tcBorders>
          </w:tcPr>
          <w:p w:rsidR="005659A5" w:rsidRPr="00611C70" w:rsidRDefault="005659A5" w:rsidP="00481AC3">
            <w:pPr>
              <w:jc w:val="center"/>
              <w:rPr>
                <w:sz w:val="18"/>
                <w:szCs w:val="18"/>
              </w:rPr>
            </w:pPr>
            <w:r w:rsidRPr="00611C70">
              <w:rPr>
                <w:sz w:val="18"/>
                <w:szCs w:val="18"/>
              </w:rPr>
              <w:t>6.78 (2.01)</w:t>
            </w:r>
          </w:p>
        </w:tc>
        <w:tc>
          <w:tcPr>
            <w:tcW w:w="1310" w:type="dxa"/>
            <w:tcBorders>
              <w:left w:val="nil"/>
              <w:right w:val="nil"/>
            </w:tcBorders>
          </w:tcPr>
          <w:p w:rsidR="005659A5" w:rsidRPr="00611C70" w:rsidRDefault="005659A5" w:rsidP="00481AC3">
            <w:pPr>
              <w:jc w:val="center"/>
              <w:rPr>
                <w:sz w:val="18"/>
                <w:szCs w:val="18"/>
              </w:rPr>
            </w:pPr>
            <w:r>
              <w:rPr>
                <w:sz w:val="18"/>
                <w:szCs w:val="18"/>
              </w:rPr>
              <w:t>6.64 (2.62)</w:t>
            </w:r>
          </w:p>
        </w:tc>
        <w:tc>
          <w:tcPr>
            <w:tcW w:w="1314" w:type="dxa"/>
            <w:tcBorders>
              <w:left w:val="nil"/>
              <w:right w:val="nil"/>
            </w:tcBorders>
          </w:tcPr>
          <w:p w:rsidR="005659A5" w:rsidRPr="00611C70" w:rsidRDefault="005659A5" w:rsidP="00481AC3">
            <w:pPr>
              <w:jc w:val="center"/>
              <w:rPr>
                <w:sz w:val="18"/>
                <w:szCs w:val="18"/>
              </w:rPr>
            </w:pPr>
            <w:r w:rsidRPr="00611C70">
              <w:rPr>
                <w:sz w:val="18"/>
                <w:szCs w:val="18"/>
              </w:rPr>
              <w:t>7.07 (1.44)</w:t>
            </w:r>
          </w:p>
        </w:tc>
        <w:tc>
          <w:tcPr>
            <w:tcW w:w="1313" w:type="dxa"/>
            <w:tcBorders>
              <w:left w:val="nil"/>
              <w:right w:val="nil"/>
            </w:tcBorders>
          </w:tcPr>
          <w:p w:rsidR="005659A5" w:rsidRPr="00611C70" w:rsidRDefault="005659A5" w:rsidP="00481AC3">
            <w:pPr>
              <w:jc w:val="center"/>
              <w:rPr>
                <w:sz w:val="18"/>
                <w:szCs w:val="18"/>
              </w:rPr>
            </w:pPr>
            <w:r w:rsidRPr="00611C70">
              <w:rPr>
                <w:sz w:val="18"/>
                <w:szCs w:val="18"/>
              </w:rPr>
              <w:t>6.93 (1.38)</w:t>
            </w:r>
          </w:p>
        </w:tc>
        <w:tc>
          <w:tcPr>
            <w:tcW w:w="1311" w:type="dxa"/>
            <w:tcBorders>
              <w:left w:val="nil"/>
              <w:right w:val="nil"/>
            </w:tcBorders>
          </w:tcPr>
          <w:p w:rsidR="005659A5" w:rsidRPr="00611C70" w:rsidRDefault="005659A5" w:rsidP="00481AC3">
            <w:pPr>
              <w:jc w:val="center"/>
              <w:rPr>
                <w:sz w:val="18"/>
                <w:szCs w:val="18"/>
              </w:rPr>
            </w:pPr>
            <w:r>
              <w:rPr>
                <w:sz w:val="18"/>
                <w:szCs w:val="18"/>
              </w:rPr>
              <w:t>7.07 (1.44)</w:t>
            </w:r>
          </w:p>
        </w:tc>
      </w:tr>
      <w:tr w:rsidR="005659A5" w:rsidRPr="00611C70" w:rsidTr="00481AC3">
        <w:tc>
          <w:tcPr>
            <w:tcW w:w="1369" w:type="dxa"/>
            <w:tcBorders>
              <w:left w:val="nil"/>
              <w:right w:val="nil"/>
            </w:tcBorders>
          </w:tcPr>
          <w:p w:rsidR="005659A5" w:rsidRPr="00611C70" w:rsidRDefault="005659A5" w:rsidP="00481AC3">
            <w:pPr>
              <w:rPr>
                <w:rFonts w:eastAsia="Times New Roman" w:cs="Calibri"/>
                <w:sz w:val="18"/>
                <w:szCs w:val="18"/>
                <w:lang w:eastAsia="en-GB"/>
              </w:rPr>
            </w:pPr>
            <w:r w:rsidRPr="00611C70">
              <w:rPr>
                <w:rFonts w:eastAsia="Times New Roman" w:cs="Calibri"/>
                <w:sz w:val="18"/>
                <w:szCs w:val="18"/>
                <w:lang w:eastAsia="en-GB"/>
              </w:rPr>
              <w:t>N Phonemes</w:t>
            </w:r>
          </w:p>
        </w:tc>
        <w:tc>
          <w:tcPr>
            <w:tcW w:w="1313" w:type="dxa"/>
            <w:tcBorders>
              <w:left w:val="nil"/>
              <w:right w:val="nil"/>
            </w:tcBorders>
          </w:tcPr>
          <w:p w:rsidR="005659A5" w:rsidRPr="00611C70" w:rsidRDefault="005659A5" w:rsidP="00481AC3">
            <w:pPr>
              <w:jc w:val="center"/>
              <w:rPr>
                <w:sz w:val="18"/>
                <w:szCs w:val="18"/>
              </w:rPr>
            </w:pPr>
            <w:r w:rsidRPr="00611C70">
              <w:rPr>
                <w:sz w:val="18"/>
                <w:szCs w:val="18"/>
              </w:rPr>
              <w:t>6.36 (1.74)</w:t>
            </w:r>
          </w:p>
        </w:tc>
        <w:tc>
          <w:tcPr>
            <w:tcW w:w="1312" w:type="dxa"/>
            <w:tcBorders>
              <w:left w:val="nil"/>
              <w:right w:val="nil"/>
            </w:tcBorders>
          </w:tcPr>
          <w:p w:rsidR="005659A5" w:rsidRPr="00611C70" w:rsidRDefault="005659A5" w:rsidP="00481AC3">
            <w:pPr>
              <w:jc w:val="center"/>
              <w:rPr>
                <w:sz w:val="18"/>
                <w:szCs w:val="18"/>
              </w:rPr>
            </w:pPr>
            <w:r>
              <w:rPr>
                <w:sz w:val="18"/>
                <w:szCs w:val="18"/>
              </w:rPr>
              <w:t>5.77 (1.83</w:t>
            </w:r>
            <w:r w:rsidRPr="00611C70">
              <w:rPr>
                <w:sz w:val="18"/>
                <w:szCs w:val="18"/>
              </w:rPr>
              <w:t>)</w:t>
            </w:r>
          </w:p>
        </w:tc>
        <w:tc>
          <w:tcPr>
            <w:tcW w:w="1310" w:type="dxa"/>
            <w:tcBorders>
              <w:left w:val="nil"/>
              <w:right w:val="nil"/>
            </w:tcBorders>
          </w:tcPr>
          <w:p w:rsidR="005659A5" w:rsidRPr="00611C70" w:rsidRDefault="005659A5" w:rsidP="005659A5">
            <w:pPr>
              <w:jc w:val="center"/>
              <w:rPr>
                <w:sz w:val="18"/>
                <w:szCs w:val="18"/>
              </w:rPr>
            </w:pPr>
            <w:r>
              <w:rPr>
                <w:sz w:val="18"/>
                <w:szCs w:val="18"/>
              </w:rPr>
              <w:t>6.36 (1.74)</w:t>
            </w:r>
          </w:p>
        </w:tc>
        <w:tc>
          <w:tcPr>
            <w:tcW w:w="1314" w:type="dxa"/>
            <w:tcBorders>
              <w:left w:val="nil"/>
              <w:right w:val="nil"/>
            </w:tcBorders>
          </w:tcPr>
          <w:p w:rsidR="005659A5" w:rsidRPr="00611C70" w:rsidRDefault="005659A5" w:rsidP="00481AC3">
            <w:pPr>
              <w:jc w:val="center"/>
              <w:rPr>
                <w:sz w:val="18"/>
                <w:szCs w:val="18"/>
              </w:rPr>
            </w:pPr>
            <w:r w:rsidRPr="00611C70">
              <w:rPr>
                <w:sz w:val="18"/>
                <w:szCs w:val="18"/>
              </w:rPr>
              <w:t>6.43 (1.55)</w:t>
            </w:r>
          </w:p>
        </w:tc>
        <w:tc>
          <w:tcPr>
            <w:tcW w:w="1313" w:type="dxa"/>
            <w:tcBorders>
              <w:left w:val="nil"/>
              <w:right w:val="nil"/>
            </w:tcBorders>
          </w:tcPr>
          <w:p w:rsidR="005659A5" w:rsidRPr="00611C70" w:rsidRDefault="005659A5" w:rsidP="00481AC3">
            <w:pPr>
              <w:jc w:val="center"/>
              <w:rPr>
                <w:sz w:val="18"/>
                <w:szCs w:val="18"/>
              </w:rPr>
            </w:pPr>
            <w:r w:rsidRPr="00611C70">
              <w:rPr>
                <w:sz w:val="18"/>
                <w:szCs w:val="18"/>
              </w:rPr>
              <w:t>5.</w:t>
            </w:r>
            <w:r>
              <w:rPr>
                <w:sz w:val="18"/>
                <w:szCs w:val="18"/>
              </w:rPr>
              <w:t>92 (1.33</w:t>
            </w:r>
            <w:r w:rsidRPr="00611C70">
              <w:rPr>
                <w:sz w:val="18"/>
                <w:szCs w:val="18"/>
              </w:rPr>
              <w:t>)</w:t>
            </w:r>
          </w:p>
        </w:tc>
        <w:tc>
          <w:tcPr>
            <w:tcW w:w="1311" w:type="dxa"/>
            <w:tcBorders>
              <w:left w:val="nil"/>
              <w:right w:val="nil"/>
            </w:tcBorders>
          </w:tcPr>
          <w:p w:rsidR="005659A5" w:rsidRPr="00611C70" w:rsidRDefault="005659A5" w:rsidP="005659A5">
            <w:pPr>
              <w:jc w:val="center"/>
              <w:rPr>
                <w:sz w:val="18"/>
                <w:szCs w:val="18"/>
              </w:rPr>
            </w:pPr>
            <w:r>
              <w:rPr>
                <w:sz w:val="18"/>
                <w:szCs w:val="18"/>
              </w:rPr>
              <w:t>6.43 (1.55)</w:t>
            </w:r>
          </w:p>
        </w:tc>
      </w:tr>
      <w:tr w:rsidR="005659A5" w:rsidRPr="00611C70" w:rsidTr="00585A3E">
        <w:tc>
          <w:tcPr>
            <w:tcW w:w="1369" w:type="dxa"/>
            <w:tcBorders>
              <w:left w:val="nil"/>
              <w:right w:val="nil"/>
            </w:tcBorders>
          </w:tcPr>
          <w:p w:rsidR="005659A5" w:rsidRPr="00611C70" w:rsidRDefault="005659A5" w:rsidP="00611C70">
            <w:pPr>
              <w:rPr>
                <w:rFonts w:eastAsia="Times New Roman" w:cs="Calibri"/>
                <w:sz w:val="18"/>
                <w:szCs w:val="18"/>
                <w:lang w:eastAsia="en-GB"/>
              </w:rPr>
            </w:pPr>
            <w:r w:rsidRPr="00611C70">
              <w:rPr>
                <w:rFonts w:eastAsia="Times New Roman" w:cs="Calibri"/>
                <w:sz w:val="18"/>
                <w:szCs w:val="18"/>
                <w:lang w:eastAsia="en-GB"/>
              </w:rPr>
              <w:t>N syllables</w:t>
            </w:r>
          </w:p>
        </w:tc>
        <w:tc>
          <w:tcPr>
            <w:tcW w:w="1313" w:type="dxa"/>
            <w:tcBorders>
              <w:left w:val="nil"/>
              <w:right w:val="nil"/>
            </w:tcBorders>
            <w:vAlign w:val="bottom"/>
          </w:tcPr>
          <w:p w:rsidR="005659A5" w:rsidRPr="00611C70" w:rsidRDefault="005659A5" w:rsidP="00611C70">
            <w:pPr>
              <w:jc w:val="center"/>
              <w:rPr>
                <w:rFonts w:eastAsia="Times New Roman" w:cs="Calibri"/>
                <w:sz w:val="18"/>
                <w:szCs w:val="18"/>
                <w:lang w:eastAsia="en-GB"/>
              </w:rPr>
            </w:pPr>
            <w:r w:rsidRPr="00611C70">
              <w:rPr>
                <w:rFonts w:eastAsia="Times New Roman" w:cs="Calibri"/>
                <w:sz w:val="18"/>
                <w:szCs w:val="18"/>
                <w:lang w:eastAsia="en-GB"/>
              </w:rPr>
              <w:t>2.64 (0.63)</w:t>
            </w:r>
          </w:p>
        </w:tc>
        <w:tc>
          <w:tcPr>
            <w:tcW w:w="1312" w:type="dxa"/>
            <w:tcBorders>
              <w:left w:val="nil"/>
              <w:right w:val="nil"/>
            </w:tcBorders>
            <w:vAlign w:val="bottom"/>
          </w:tcPr>
          <w:p w:rsidR="005659A5" w:rsidRPr="00611C70" w:rsidRDefault="005659A5" w:rsidP="00611C70">
            <w:pPr>
              <w:jc w:val="center"/>
              <w:rPr>
                <w:rFonts w:eastAsia="Times New Roman" w:cs="Calibri"/>
                <w:sz w:val="18"/>
                <w:szCs w:val="18"/>
                <w:lang w:eastAsia="en-GB"/>
              </w:rPr>
            </w:pPr>
            <w:r w:rsidRPr="00611C70">
              <w:rPr>
                <w:rFonts w:eastAsia="Times New Roman" w:cs="Calibri"/>
                <w:sz w:val="18"/>
                <w:szCs w:val="18"/>
                <w:lang w:eastAsia="en-GB"/>
              </w:rPr>
              <w:t>2.43 (0.85)</w:t>
            </w:r>
          </w:p>
        </w:tc>
        <w:tc>
          <w:tcPr>
            <w:tcW w:w="1310" w:type="dxa"/>
            <w:tcBorders>
              <w:left w:val="nil"/>
              <w:right w:val="nil"/>
            </w:tcBorders>
            <w:vAlign w:val="bottom"/>
          </w:tcPr>
          <w:p w:rsidR="005659A5" w:rsidRPr="00611C70" w:rsidRDefault="005659A5" w:rsidP="00611C70">
            <w:pPr>
              <w:jc w:val="center"/>
              <w:rPr>
                <w:rFonts w:eastAsia="Times New Roman" w:cs="Calibri"/>
                <w:sz w:val="18"/>
                <w:szCs w:val="18"/>
                <w:lang w:eastAsia="en-GB"/>
              </w:rPr>
            </w:pPr>
            <w:r w:rsidRPr="00611C70">
              <w:rPr>
                <w:rFonts w:eastAsia="Times New Roman" w:cs="Calibri"/>
                <w:sz w:val="18"/>
                <w:szCs w:val="18"/>
                <w:lang w:eastAsia="en-GB"/>
              </w:rPr>
              <w:t>2.64 (0.63)</w:t>
            </w:r>
          </w:p>
        </w:tc>
        <w:tc>
          <w:tcPr>
            <w:tcW w:w="1314" w:type="dxa"/>
            <w:tcBorders>
              <w:left w:val="nil"/>
              <w:right w:val="nil"/>
            </w:tcBorders>
          </w:tcPr>
          <w:p w:rsidR="005659A5" w:rsidRPr="00611C70" w:rsidRDefault="005659A5" w:rsidP="00611C70">
            <w:pPr>
              <w:jc w:val="center"/>
              <w:rPr>
                <w:rFonts w:eastAsia="Times New Roman" w:cs="Calibri"/>
                <w:sz w:val="18"/>
                <w:szCs w:val="18"/>
                <w:lang w:eastAsia="en-GB"/>
              </w:rPr>
            </w:pPr>
            <w:r w:rsidRPr="00611C70">
              <w:rPr>
                <w:rFonts w:eastAsia="Times New Roman" w:cs="Calibri"/>
                <w:sz w:val="18"/>
                <w:szCs w:val="18"/>
                <w:lang w:eastAsia="en-GB"/>
              </w:rPr>
              <w:t>2.43 (0.65)</w:t>
            </w:r>
          </w:p>
        </w:tc>
        <w:tc>
          <w:tcPr>
            <w:tcW w:w="1313" w:type="dxa"/>
            <w:tcBorders>
              <w:left w:val="nil"/>
              <w:right w:val="nil"/>
            </w:tcBorders>
          </w:tcPr>
          <w:p w:rsidR="005659A5" w:rsidRPr="00611C70" w:rsidRDefault="005659A5" w:rsidP="00611C70">
            <w:pPr>
              <w:jc w:val="center"/>
              <w:rPr>
                <w:rFonts w:eastAsia="Times New Roman" w:cs="Calibri"/>
                <w:sz w:val="18"/>
                <w:szCs w:val="18"/>
                <w:lang w:eastAsia="en-GB"/>
              </w:rPr>
            </w:pPr>
            <w:r w:rsidRPr="00611C70">
              <w:rPr>
                <w:rFonts w:eastAsia="Times New Roman" w:cs="Calibri"/>
                <w:sz w:val="18"/>
                <w:szCs w:val="18"/>
                <w:lang w:eastAsia="en-GB"/>
              </w:rPr>
              <w:t>2.14 (0.53)</w:t>
            </w:r>
          </w:p>
        </w:tc>
        <w:tc>
          <w:tcPr>
            <w:tcW w:w="1311" w:type="dxa"/>
            <w:tcBorders>
              <w:left w:val="nil"/>
              <w:right w:val="nil"/>
            </w:tcBorders>
          </w:tcPr>
          <w:p w:rsidR="005659A5" w:rsidRPr="00611C70" w:rsidRDefault="005659A5" w:rsidP="005D251A">
            <w:pPr>
              <w:jc w:val="center"/>
              <w:rPr>
                <w:rFonts w:eastAsia="Times New Roman" w:cs="Calibri"/>
                <w:sz w:val="18"/>
                <w:szCs w:val="18"/>
                <w:lang w:eastAsia="en-GB"/>
              </w:rPr>
            </w:pPr>
            <w:r w:rsidRPr="00611C70">
              <w:rPr>
                <w:rFonts w:eastAsia="Times New Roman" w:cs="Calibri"/>
                <w:sz w:val="18"/>
                <w:szCs w:val="18"/>
                <w:lang w:eastAsia="en-GB"/>
              </w:rPr>
              <w:t>2.</w:t>
            </w:r>
            <w:r w:rsidR="005D251A">
              <w:rPr>
                <w:rFonts w:eastAsia="Times New Roman" w:cs="Calibri"/>
                <w:sz w:val="18"/>
                <w:szCs w:val="18"/>
                <w:lang w:eastAsia="en-GB"/>
              </w:rPr>
              <w:t>43</w:t>
            </w:r>
            <w:r w:rsidRPr="00611C70">
              <w:rPr>
                <w:rFonts w:eastAsia="Times New Roman" w:cs="Calibri"/>
                <w:sz w:val="18"/>
                <w:szCs w:val="18"/>
                <w:lang w:eastAsia="en-GB"/>
              </w:rPr>
              <w:t xml:space="preserve"> (0.</w:t>
            </w:r>
            <w:r w:rsidR="005D251A">
              <w:rPr>
                <w:rFonts w:eastAsia="Times New Roman" w:cs="Calibri"/>
                <w:sz w:val="18"/>
                <w:szCs w:val="18"/>
                <w:lang w:eastAsia="en-GB"/>
              </w:rPr>
              <w:t>65</w:t>
            </w:r>
            <w:r w:rsidRPr="00611C70">
              <w:rPr>
                <w:rFonts w:eastAsia="Times New Roman" w:cs="Calibri"/>
                <w:sz w:val="18"/>
                <w:szCs w:val="18"/>
                <w:lang w:eastAsia="en-GB"/>
              </w:rPr>
              <w:t>)</w:t>
            </w:r>
          </w:p>
        </w:tc>
      </w:tr>
      <w:tr w:rsidR="005659A5" w:rsidRPr="00611C70" w:rsidTr="00585A3E">
        <w:tc>
          <w:tcPr>
            <w:tcW w:w="1369" w:type="dxa"/>
            <w:tcBorders>
              <w:left w:val="nil"/>
              <w:right w:val="nil"/>
            </w:tcBorders>
          </w:tcPr>
          <w:p w:rsidR="005659A5" w:rsidRPr="00611C70" w:rsidRDefault="005659A5" w:rsidP="00611C70">
            <w:pPr>
              <w:rPr>
                <w:rFonts w:eastAsia="Times New Roman" w:cs="Calibri"/>
                <w:sz w:val="18"/>
                <w:szCs w:val="18"/>
                <w:lang w:eastAsia="en-GB"/>
              </w:rPr>
            </w:pPr>
            <w:proofErr w:type="spellStart"/>
            <w:r w:rsidRPr="00611C70">
              <w:rPr>
                <w:rFonts w:eastAsia="Times New Roman" w:cs="Calibri"/>
                <w:sz w:val="18"/>
                <w:szCs w:val="18"/>
                <w:lang w:eastAsia="en-GB"/>
              </w:rPr>
              <w:t>AoA</w:t>
            </w:r>
            <w:proofErr w:type="spellEnd"/>
          </w:p>
        </w:tc>
        <w:tc>
          <w:tcPr>
            <w:tcW w:w="1313" w:type="dxa"/>
            <w:tcBorders>
              <w:left w:val="nil"/>
              <w:right w:val="nil"/>
            </w:tcBorders>
            <w:vAlign w:val="bottom"/>
          </w:tcPr>
          <w:p w:rsidR="005659A5" w:rsidRPr="00611C70" w:rsidRDefault="005659A5" w:rsidP="00611C70">
            <w:pPr>
              <w:jc w:val="center"/>
              <w:rPr>
                <w:rFonts w:eastAsia="Times New Roman" w:cs="Calibri"/>
                <w:sz w:val="18"/>
                <w:szCs w:val="18"/>
                <w:lang w:eastAsia="en-GB"/>
              </w:rPr>
            </w:pPr>
            <w:r w:rsidRPr="00611C70">
              <w:rPr>
                <w:rFonts w:eastAsia="Times New Roman" w:cs="Calibri"/>
                <w:sz w:val="18"/>
                <w:szCs w:val="18"/>
                <w:lang w:eastAsia="en-GB"/>
              </w:rPr>
              <w:t>16.35 (1.79)</w:t>
            </w:r>
          </w:p>
        </w:tc>
        <w:tc>
          <w:tcPr>
            <w:tcW w:w="1312" w:type="dxa"/>
            <w:tcBorders>
              <w:left w:val="nil"/>
              <w:right w:val="nil"/>
            </w:tcBorders>
            <w:vAlign w:val="bottom"/>
          </w:tcPr>
          <w:p w:rsidR="005659A5" w:rsidRPr="00611C70" w:rsidRDefault="005659A5" w:rsidP="00611C70">
            <w:pPr>
              <w:jc w:val="center"/>
              <w:rPr>
                <w:rFonts w:eastAsia="Times New Roman" w:cs="Calibri"/>
                <w:sz w:val="18"/>
                <w:szCs w:val="18"/>
                <w:lang w:eastAsia="en-GB"/>
              </w:rPr>
            </w:pPr>
            <w:r w:rsidRPr="00611C70">
              <w:rPr>
                <w:rFonts w:eastAsia="Times New Roman" w:cs="Calibri"/>
                <w:sz w:val="18"/>
                <w:szCs w:val="18"/>
                <w:lang w:eastAsia="en-GB"/>
              </w:rPr>
              <w:t>5.81 (1.49)</w:t>
            </w:r>
          </w:p>
        </w:tc>
        <w:tc>
          <w:tcPr>
            <w:tcW w:w="1310" w:type="dxa"/>
            <w:tcBorders>
              <w:left w:val="nil"/>
              <w:right w:val="nil"/>
            </w:tcBorders>
            <w:vAlign w:val="bottom"/>
          </w:tcPr>
          <w:p w:rsidR="005659A5" w:rsidRPr="00611C70" w:rsidRDefault="007E6236" w:rsidP="00611C70">
            <w:pPr>
              <w:jc w:val="center"/>
              <w:rPr>
                <w:rFonts w:eastAsia="Times New Roman" w:cs="Calibri"/>
                <w:sz w:val="18"/>
                <w:szCs w:val="18"/>
                <w:lang w:eastAsia="en-GB"/>
              </w:rPr>
            </w:pPr>
            <w:r>
              <w:rPr>
                <w:rFonts w:eastAsia="Times New Roman" w:cs="Calibri"/>
                <w:sz w:val="18"/>
                <w:szCs w:val="18"/>
                <w:lang w:eastAsia="en-GB"/>
              </w:rPr>
              <w:t>-</w:t>
            </w:r>
          </w:p>
        </w:tc>
        <w:tc>
          <w:tcPr>
            <w:tcW w:w="1314" w:type="dxa"/>
            <w:tcBorders>
              <w:left w:val="nil"/>
              <w:right w:val="nil"/>
            </w:tcBorders>
          </w:tcPr>
          <w:p w:rsidR="005659A5" w:rsidRPr="00611C70" w:rsidRDefault="005659A5" w:rsidP="00611C70">
            <w:pPr>
              <w:jc w:val="center"/>
              <w:rPr>
                <w:rFonts w:eastAsia="Times New Roman" w:cs="Calibri"/>
                <w:sz w:val="18"/>
                <w:szCs w:val="18"/>
                <w:lang w:eastAsia="en-GB"/>
              </w:rPr>
            </w:pPr>
            <w:r w:rsidRPr="00611C70">
              <w:rPr>
                <w:rFonts w:eastAsia="Times New Roman" w:cs="Calibri"/>
                <w:sz w:val="18"/>
                <w:szCs w:val="18"/>
                <w:lang w:eastAsia="en-GB"/>
              </w:rPr>
              <w:t>14.93 (3.19)</w:t>
            </w:r>
          </w:p>
        </w:tc>
        <w:tc>
          <w:tcPr>
            <w:tcW w:w="1313" w:type="dxa"/>
            <w:tcBorders>
              <w:left w:val="nil"/>
              <w:right w:val="nil"/>
            </w:tcBorders>
          </w:tcPr>
          <w:p w:rsidR="005659A5" w:rsidRPr="00611C70" w:rsidRDefault="005659A5" w:rsidP="00611C70">
            <w:pPr>
              <w:jc w:val="center"/>
              <w:rPr>
                <w:rFonts w:eastAsia="Times New Roman" w:cs="Calibri"/>
                <w:sz w:val="18"/>
                <w:szCs w:val="18"/>
                <w:lang w:eastAsia="en-GB"/>
              </w:rPr>
            </w:pPr>
            <w:r w:rsidRPr="00611C70">
              <w:rPr>
                <w:rFonts w:eastAsia="Times New Roman" w:cs="Calibri"/>
                <w:sz w:val="18"/>
                <w:szCs w:val="18"/>
                <w:lang w:eastAsia="en-GB"/>
              </w:rPr>
              <w:t>5.70 (1.84)</w:t>
            </w:r>
          </w:p>
        </w:tc>
        <w:tc>
          <w:tcPr>
            <w:tcW w:w="1311" w:type="dxa"/>
            <w:tcBorders>
              <w:left w:val="nil"/>
              <w:right w:val="nil"/>
            </w:tcBorders>
          </w:tcPr>
          <w:p w:rsidR="005659A5" w:rsidRPr="00611C70" w:rsidRDefault="007E6236" w:rsidP="00611C70">
            <w:pPr>
              <w:jc w:val="center"/>
              <w:rPr>
                <w:rFonts w:eastAsia="Times New Roman" w:cs="Calibri"/>
                <w:sz w:val="18"/>
                <w:szCs w:val="18"/>
                <w:lang w:eastAsia="en-GB"/>
              </w:rPr>
            </w:pPr>
            <w:r>
              <w:rPr>
                <w:rFonts w:eastAsia="Times New Roman" w:cs="Calibri"/>
                <w:sz w:val="18"/>
                <w:szCs w:val="18"/>
                <w:lang w:eastAsia="en-GB"/>
              </w:rPr>
              <w:t>-</w:t>
            </w:r>
          </w:p>
        </w:tc>
      </w:tr>
      <w:tr w:rsidR="005659A5" w:rsidRPr="00611C70" w:rsidTr="00585A3E">
        <w:tc>
          <w:tcPr>
            <w:tcW w:w="1369" w:type="dxa"/>
            <w:tcBorders>
              <w:left w:val="nil"/>
              <w:right w:val="nil"/>
            </w:tcBorders>
          </w:tcPr>
          <w:p w:rsidR="005659A5" w:rsidRPr="00611C70" w:rsidRDefault="005659A5" w:rsidP="00611C70">
            <w:pPr>
              <w:rPr>
                <w:rFonts w:eastAsia="Times New Roman" w:cs="Calibri"/>
                <w:sz w:val="18"/>
                <w:szCs w:val="18"/>
                <w:lang w:eastAsia="en-GB"/>
              </w:rPr>
            </w:pPr>
            <w:r w:rsidRPr="00611C70">
              <w:rPr>
                <w:rFonts w:eastAsia="Times New Roman" w:cs="Calibri"/>
                <w:sz w:val="18"/>
                <w:szCs w:val="18"/>
                <w:lang w:eastAsia="en-GB"/>
              </w:rPr>
              <w:t>Familiarity</w:t>
            </w:r>
          </w:p>
        </w:tc>
        <w:tc>
          <w:tcPr>
            <w:tcW w:w="1313" w:type="dxa"/>
            <w:tcBorders>
              <w:left w:val="nil"/>
              <w:right w:val="nil"/>
            </w:tcBorders>
            <w:vAlign w:val="bottom"/>
          </w:tcPr>
          <w:p w:rsidR="005659A5" w:rsidRPr="00611C70" w:rsidRDefault="005659A5" w:rsidP="00611C70">
            <w:pPr>
              <w:jc w:val="center"/>
              <w:rPr>
                <w:rFonts w:eastAsia="Times New Roman" w:cs="Calibri"/>
                <w:sz w:val="18"/>
                <w:szCs w:val="18"/>
                <w:lang w:eastAsia="en-GB"/>
              </w:rPr>
            </w:pPr>
            <w:r w:rsidRPr="00611C70">
              <w:rPr>
                <w:rFonts w:eastAsia="Times New Roman" w:cs="Calibri"/>
                <w:sz w:val="18"/>
                <w:szCs w:val="18"/>
                <w:lang w:eastAsia="en-GB"/>
              </w:rPr>
              <w:t>4.07 (2.89)</w:t>
            </w:r>
          </w:p>
        </w:tc>
        <w:tc>
          <w:tcPr>
            <w:tcW w:w="1312" w:type="dxa"/>
            <w:tcBorders>
              <w:left w:val="nil"/>
              <w:right w:val="nil"/>
            </w:tcBorders>
            <w:vAlign w:val="bottom"/>
          </w:tcPr>
          <w:p w:rsidR="005659A5" w:rsidRPr="00611C70" w:rsidRDefault="005659A5" w:rsidP="00611C70">
            <w:pPr>
              <w:jc w:val="center"/>
              <w:rPr>
                <w:rFonts w:eastAsia="Times New Roman" w:cs="Calibri"/>
                <w:sz w:val="18"/>
                <w:szCs w:val="18"/>
                <w:lang w:eastAsia="en-GB"/>
              </w:rPr>
            </w:pPr>
            <w:r w:rsidRPr="00611C70">
              <w:rPr>
                <w:rFonts w:eastAsia="Times New Roman" w:cs="Calibri"/>
                <w:sz w:val="18"/>
                <w:szCs w:val="18"/>
                <w:lang w:eastAsia="en-GB"/>
              </w:rPr>
              <w:t>9.50 (0.36)</w:t>
            </w:r>
          </w:p>
        </w:tc>
        <w:tc>
          <w:tcPr>
            <w:tcW w:w="1310" w:type="dxa"/>
            <w:tcBorders>
              <w:left w:val="nil"/>
              <w:right w:val="nil"/>
            </w:tcBorders>
            <w:vAlign w:val="bottom"/>
          </w:tcPr>
          <w:p w:rsidR="005659A5" w:rsidRPr="00611C70" w:rsidRDefault="007E6236" w:rsidP="00611C70">
            <w:pPr>
              <w:jc w:val="center"/>
              <w:rPr>
                <w:rFonts w:eastAsia="Times New Roman" w:cs="Calibri"/>
                <w:sz w:val="18"/>
                <w:szCs w:val="18"/>
                <w:lang w:eastAsia="en-GB"/>
              </w:rPr>
            </w:pPr>
            <w:r>
              <w:rPr>
                <w:rFonts w:eastAsia="Times New Roman" w:cs="Calibri"/>
                <w:sz w:val="18"/>
                <w:szCs w:val="18"/>
                <w:lang w:eastAsia="en-GB"/>
              </w:rPr>
              <w:t>-</w:t>
            </w:r>
          </w:p>
        </w:tc>
        <w:tc>
          <w:tcPr>
            <w:tcW w:w="1314" w:type="dxa"/>
            <w:tcBorders>
              <w:left w:val="nil"/>
              <w:right w:val="nil"/>
            </w:tcBorders>
          </w:tcPr>
          <w:p w:rsidR="005659A5" w:rsidRPr="00611C70" w:rsidRDefault="005659A5" w:rsidP="00611C70">
            <w:pPr>
              <w:jc w:val="center"/>
              <w:rPr>
                <w:rFonts w:eastAsia="Times New Roman" w:cs="Calibri"/>
                <w:sz w:val="18"/>
                <w:szCs w:val="18"/>
                <w:lang w:eastAsia="en-GB"/>
              </w:rPr>
            </w:pPr>
            <w:r w:rsidRPr="00611C70">
              <w:rPr>
                <w:rFonts w:eastAsia="Times New Roman" w:cs="Calibri"/>
                <w:sz w:val="18"/>
                <w:szCs w:val="18"/>
                <w:lang w:eastAsia="en-GB"/>
              </w:rPr>
              <w:t>2.94 (3.03)</w:t>
            </w:r>
          </w:p>
        </w:tc>
        <w:tc>
          <w:tcPr>
            <w:tcW w:w="1313" w:type="dxa"/>
            <w:tcBorders>
              <w:left w:val="nil"/>
              <w:right w:val="nil"/>
            </w:tcBorders>
          </w:tcPr>
          <w:p w:rsidR="005659A5" w:rsidRPr="00611C70" w:rsidRDefault="005659A5" w:rsidP="00611C70">
            <w:pPr>
              <w:jc w:val="center"/>
              <w:rPr>
                <w:rFonts w:eastAsia="Times New Roman" w:cs="Calibri"/>
                <w:sz w:val="18"/>
                <w:szCs w:val="18"/>
                <w:lang w:eastAsia="en-GB"/>
              </w:rPr>
            </w:pPr>
            <w:r w:rsidRPr="00611C70">
              <w:rPr>
                <w:rFonts w:eastAsia="Times New Roman" w:cs="Calibri"/>
                <w:sz w:val="18"/>
                <w:szCs w:val="18"/>
                <w:lang w:eastAsia="en-GB"/>
              </w:rPr>
              <w:t>9.32 (0.67)</w:t>
            </w:r>
          </w:p>
        </w:tc>
        <w:tc>
          <w:tcPr>
            <w:tcW w:w="1311" w:type="dxa"/>
            <w:tcBorders>
              <w:left w:val="nil"/>
              <w:right w:val="nil"/>
            </w:tcBorders>
          </w:tcPr>
          <w:p w:rsidR="005659A5" w:rsidRPr="00611C70" w:rsidRDefault="007E6236" w:rsidP="00611C70">
            <w:pPr>
              <w:jc w:val="center"/>
              <w:rPr>
                <w:rFonts w:eastAsia="Times New Roman" w:cs="Calibri"/>
                <w:sz w:val="18"/>
                <w:szCs w:val="18"/>
                <w:lang w:eastAsia="en-GB"/>
              </w:rPr>
            </w:pPr>
            <w:r>
              <w:rPr>
                <w:rFonts w:eastAsia="Times New Roman" w:cs="Calibri"/>
                <w:sz w:val="18"/>
                <w:szCs w:val="18"/>
                <w:lang w:eastAsia="en-GB"/>
              </w:rPr>
              <w:t>-</w:t>
            </w:r>
          </w:p>
        </w:tc>
      </w:tr>
      <w:tr w:rsidR="005659A5" w:rsidRPr="00611C70" w:rsidTr="00585A3E">
        <w:tc>
          <w:tcPr>
            <w:tcW w:w="1369" w:type="dxa"/>
            <w:tcBorders>
              <w:left w:val="nil"/>
              <w:bottom w:val="single" w:sz="4" w:space="0" w:color="000000" w:themeColor="text1"/>
              <w:right w:val="nil"/>
            </w:tcBorders>
          </w:tcPr>
          <w:p w:rsidR="005659A5" w:rsidRPr="00611C70" w:rsidRDefault="005659A5" w:rsidP="00611C70">
            <w:pPr>
              <w:rPr>
                <w:rFonts w:eastAsia="Times New Roman" w:cs="Calibri"/>
                <w:sz w:val="18"/>
                <w:szCs w:val="18"/>
                <w:lang w:eastAsia="en-GB"/>
              </w:rPr>
            </w:pPr>
            <w:proofErr w:type="spellStart"/>
            <w:r w:rsidRPr="00611C70">
              <w:rPr>
                <w:rFonts w:eastAsia="Times New Roman" w:cs="Calibri"/>
                <w:sz w:val="18"/>
                <w:szCs w:val="18"/>
                <w:lang w:eastAsia="en-GB"/>
              </w:rPr>
              <w:t>Imageability</w:t>
            </w:r>
            <w:proofErr w:type="spellEnd"/>
          </w:p>
        </w:tc>
        <w:tc>
          <w:tcPr>
            <w:tcW w:w="1313" w:type="dxa"/>
            <w:tcBorders>
              <w:left w:val="nil"/>
              <w:bottom w:val="single" w:sz="4" w:space="0" w:color="000000" w:themeColor="text1"/>
              <w:right w:val="nil"/>
            </w:tcBorders>
            <w:vAlign w:val="bottom"/>
          </w:tcPr>
          <w:p w:rsidR="005659A5" w:rsidRPr="00611C70" w:rsidRDefault="005659A5" w:rsidP="00611C70">
            <w:pPr>
              <w:jc w:val="center"/>
              <w:rPr>
                <w:rFonts w:eastAsia="Times New Roman" w:cs="Calibri"/>
                <w:sz w:val="18"/>
                <w:szCs w:val="18"/>
                <w:lang w:eastAsia="en-GB"/>
              </w:rPr>
            </w:pPr>
            <w:r w:rsidRPr="00611C70">
              <w:rPr>
                <w:rFonts w:eastAsia="Times New Roman" w:cs="Calibri"/>
                <w:sz w:val="18"/>
                <w:szCs w:val="18"/>
                <w:lang w:eastAsia="en-GB"/>
              </w:rPr>
              <w:t>2.96 (2.08)</w:t>
            </w:r>
          </w:p>
        </w:tc>
        <w:tc>
          <w:tcPr>
            <w:tcW w:w="1312" w:type="dxa"/>
            <w:tcBorders>
              <w:left w:val="nil"/>
              <w:bottom w:val="single" w:sz="4" w:space="0" w:color="000000" w:themeColor="text1"/>
              <w:right w:val="nil"/>
            </w:tcBorders>
            <w:vAlign w:val="bottom"/>
          </w:tcPr>
          <w:p w:rsidR="005659A5" w:rsidRPr="00611C70" w:rsidRDefault="005659A5" w:rsidP="00611C70">
            <w:pPr>
              <w:jc w:val="center"/>
              <w:rPr>
                <w:rFonts w:eastAsia="Times New Roman" w:cs="Calibri"/>
                <w:sz w:val="18"/>
                <w:szCs w:val="18"/>
                <w:lang w:eastAsia="en-GB"/>
              </w:rPr>
            </w:pPr>
            <w:r w:rsidRPr="00611C70">
              <w:rPr>
                <w:rFonts w:eastAsia="Times New Roman" w:cs="Calibri"/>
                <w:sz w:val="18"/>
                <w:szCs w:val="18"/>
                <w:lang w:eastAsia="en-GB"/>
              </w:rPr>
              <w:t>8.76 (1.07)</w:t>
            </w:r>
          </w:p>
        </w:tc>
        <w:tc>
          <w:tcPr>
            <w:tcW w:w="1310" w:type="dxa"/>
            <w:tcBorders>
              <w:left w:val="nil"/>
              <w:bottom w:val="single" w:sz="4" w:space="0" w:color="000000" w:themeColor="text1"/>
              <w:right w:val="nil"/>
            </w:tcBorders>
            <w:vAlign w:val="bottom"/>
          </w:tcPr>
          <w:p w:rsidR="005659A5" w:rsidRPr="00611C70" w:rsidRDefault="007E6236" w:rsidP="00611C70">
            <w:pPr>
              <w:jc w:val="center"/>
              <w:rPr>
                <w:rFonts w:eastAsia="Times New Roman" w:cs="Calibri"/>
                <w:sz w:val="18"/>
                <w:szCs w:val="18"/>
                <w:lang w:eastAsia="en-GB"/>
              </w:rPr>
            </w:pPr>
            <w:r>
              <w:rPr>
                <w:rFonts w:eastAsia="Times New Roman" w:cs="Calibri"/>
                <w:sz w:val="18"/>
                <w:szCs w:val="18"/>
                <w:lang w:eastAsia="en-GB"/>
              </w:rPr>
              <w:t>-</w:t>
            </w:r>
          </w:p>
        </w:tc>
        <w:tc>
          <w:tcPr>
            <w:tcW w:w="1314" w:type="dxa"/>
            <w:tcBorders>
              <w:left w:val="nil"/>
              <w:bottom w:val="single" w:sz="4" w:space="0" w:color="000000" w:themeColor="text1"/>
              <w:right w:val="nil"/>
            </w:tcBorders>
          </w:tcPr>
          <w:p w:rsidR="005659A5" w:rsidRPr="00611C70" w:rsidRDefault="005659A5" w:rsidP="00611C70">
            <w:pPr>
              <w:jc w:val="center"/>
              <w:rPr>
                <w:rFonts w:eastAsia="Times New Roman" w:cs="Calibri"/>
                <w:sz w:val="18"/>
                <w:szCs w:val="18"/>
                <w:lang w:eastAsia="en-GB"/>
              </w:rPr>
            </w:pPr>
            <w:r w:rsidRPr="00611C70">
              <w:rPr>
                <w:rFonts w:eastAsia="Times New Roman" w:cs="Calibri"/>
                <w:sz w:val="18"/>
                <w:szCs w:val="18"/>
                <w:lang w:eastAsia="en-GB"/>
              </w:rPr>
              <w:t>2.15 (2.31)</w:t>
            </w:r>
          </w:p>
        </w:tc>
        <w:tc>
          <w:tcPr>
            <w:tcW w:w="1313" w:type="dxa"/>
            <w:tcBorders>
              <w:left w:val="nil"/>
              <w:bottom w:val="single" w:sz="4" w:space="0" w:color="000000" w:themeColor="text1"/>
              <w:right w:val="nil"/>
            </w:tcBorders>
          </w:tcPr>
          <w:p w:rsidR="005659A5" w:rsidRPr="00611C70" w:rsidRDefault="005659A5" w:rsidP="00611C70">
            <w:pPr>
              <w:jc w:val="center"/>
              <w:rPr>
                <w:rFonts w:eastAsia="Times New Roman" w:cs="Calibri"/>
                <w:sz w:val="18"/>
                <w:szCs w:val="18"/>
                <w:lang w:eastAsia="en-GB"/>
              </w:rPr>
            </w:pPr>
            <w:r w:rsidRPr="00611C70">
              <w:rPr>
                <w:rFonts w:eastAsia="Times New Roman" w:cs="Calibri"/>
                <w:sz w:val="18"/>
                <w:szCs w:val="18"/>
                <w:lang w:eastAsia="en-GB"/>
              </w:rPr>
              <w:t>8.64 (1.71)</w:t>
            </w:r>
          </w:p>
        </w:tc>
        <w:tc>
          <w:tcPr>
            <w:tcW w:w="1311" w:type="dxa"/>
            <w:tcBorders>
              <w:left w:val="nil"/>
              <w:bottom w:val="single" w:sz="4" w:space="0" w:color="000000" w:themeColor="text1"/>
              <w:right w:val="nil"/>
            </w:tcBorders>
          </w:tcPr>
          <w:p w:rsidR="005659A5" w:rsidRPr="00611C70" w:rsidRDefault="007E6236" w:rsidP="00611C70">
            <w:pPr>
              <w:jc w:val="center"/>
              <w:rPr>
                <w:rFonts w:eastAsia="Times New Roman" w:cs="Calibri"/>
                <w:sz w:val="18"/>
                <w:szCs w:val="18"/>
                <w:lang w:eastAsia="en-GB"/>
              </w:rPr>
            </w:pPr>
            <w:r>
              <w:rPr>
                <w:rFonts w:eastAsia="Times New Roman" w:cs="Calibri"/>
                <w:sz w:val="18"/>
                <w:szCs w:val="18"/>
                <w:lang w:eastAsia="en-GB"/>
              </w:rPr>
              <w:t>-</w:t>
            </w:r>
          </w:p>
        </w:tc>
      </w:tr>
    </w:tbl>
    <w:p w:rsidR="00CE2B13" w:rsidRDefault="00C02451" w:rsidP="00655793">
      <w:pPr>
        <w:spacing w:line="240" w:lineRule="auto"/>
        <w:rPr>
          <w:sz w:val="24"/>
          <w:szCs w:val="24"/>
        </w:rPr>
        <w:sectPr w:rsidR="00CE2B13" w:rsidSect="003B01C9">
          <w:pgSz w:w="11906" w:h="16838"/>
          <w:pgMar w:top="1440" w:right="1440" w:bottom="1440" w:left="1440" w:header="709" w:footer="709" w:gutter="0"/>
          <w:cols w:space="708"/>
          <w:docGrid w:linePitch="360"/>
        </w:sectPr>
      </w:pPr>
      <w:r w:rsidRPr="00C02451">
        <w:rPr>
          <w:i/>
          <w:sz w:val="24"/>
          <w:szCs w:val="24"/>
        </w:rPr>
        <w:t>Note</w:t>
      </w:r>
      <w:r>
        <w:rPr>
          <w:sz w:val="24"/>
          <w:szCs w:val="24"/>
        </w:rPr>
        <w:t xml:space="preserve">. </w:t>
      </w:r>
      <w:proofErr w:type="spellStart"/>
      <w:r>
        <w:rPr>
          <w:sz w:val="24"/>
          <w:szCs w:val="24"/>
        </w:rPr>
        <w:t>AoA</w:t>
      </w:r>
      <w:proofErr w:type="spellEnd"/>
      <w:r>
        <w:rPr>
          <w:sz w:val="24"/>
          <w:szCs w:val="24"/>
        </w:rPr>
        <w:t xml:space="preserve"> Familiarity and </w:t>
      </w:r>
      <w:proofErr w:type="spellStart"/>
      <w:r>
        <w:rPr>
          <w:sz w:val="24"/>
          <w:szCs w:val="24"/>
        </w:rPr>
        <w:t>Imageability</w:t>
      </w:r>
      <w:proofErr w:type="spellEnd"/>
      <w:r>
        <w:rPr>
          <w:sz w:val="24"/>
          <w:szCs w:val="24"/>
        </w:rPr>
        <w:t xml:space="preserve"> were determined by 20 adult </w:t>
      </w:r>
      <w:proofErr w:type="spellStart"/>
      <w:r>
        <w:rPr>
          <w:sz w:val="24"/>
          <w:szCs w:val="24"/>
        </w:rPr>
        <w:t>raters</w:t>
      </w:r>
      <w:proofErr w:type="spellEnd"/>
      <w:r>
        <w:rPr>
          <w:sz w:val="24"/>
          <w:szCs w:val="24"/>
        </w:rPr>
        <w:t xml:space="preserve">. </w:t>
      </w:r>
      <w:r w:rsidR="006B0FF8">
        <w:rPr>
          <w:sz w:val="24"/>
          <w:szCs w:val="24"/>
        </w:rPr>
        <w:t xml:space="preserve">K-F Frequency was obtained </w:t>
      </w:r>
      <w:r w:rsidR="00611C70">
        <w:rPr>
          <w:sz w:val="24"/>
          <w:szCs w:val="24"/>
        </w:rPr>
        <w:t xml:space="preserve">from </w:t>
      </w:r>
      <w:r w:rsidR="006B0FF8">
        <w:rPr>
          <w:sz w:val="24"/>
          <w:szCs w:val="24"/>
        </w:rPr>
        <w:t xml:space="preserve">the </w:t>
      </w:r>
      <w:r w:rsidR="00611C70">
        <w:rPr>
          <w:sz w:val="24"/>
          <w:szCs w:val="24"/>
        </w:rPr>
        <w:t>MRC</w:t>
      </w:r>
      <w:r w:rsidR="006B0FF8">
        <w:rPr>
          <w:sz w:val="24"/>
          <w:szCs w:val="24"/>
        </w:rPr>
        <w:t xml:space="preserve"> Psycholinguistic Database</w:t>
      </w:r>
      <w:r w:rsidR="00611C70">
        <w:rPr>
          <w:sz w:val="24"/>
          <w:szCs w:val="24"/>
        </w:rPr>
        <w:t xml:space="preserve"> </w:t>
      </w:r>
      <w:r w:rsidR="006B0FF8">
        <w:rPr>
          <w:sz w:val="24"/>
          <w:szCs w:val="24"/>
        </w:rPr>
        <w:t xml:space="preserve">(data was missing from one List 1 </w:t>
      </w:r>
      <w:r w:rsidR="00BA6C5E">
        <w:rPr>
          <w:sz w:val="24"/>
          <w:szCs w:val="24"/>
        </w:rPr>
        <w:t>base word</w:t>
      </w:r>
      <w:r w:rsidR="006B0FF8">
        <w:rPr>
          <w:sz w:val="24"/>
          <w:szCs w:val="24"/>
        </w:rPr>
        <w:t xml:space="preserve"> and two List 2 </w:t>
      </w:r>
      <w:r w:rsidR="00BA6C5E">
        <w:rPr>
          <w:sz w:val="24"/>
          <w:szCs w:val="24"/>
        </w:rPr>
        <w:t>base words</w:t>
      </w:r>
      <w:r w:rsidR="006B0FF8">
        <w:rPr>
          <w:sz w:val="24"/>
          <w:szCs w:val="24"/>
        </w:rPr>
        <w:t xml:space="preserve">; data </w:t>
      </w:r>
      <w:r w:rsidR="00BA6C5E">
        <w:rPr>
          <w:sz w:val="24"/>
          <w:szCs w:val="24"/>
        </w:rPr>
        <w:t>not reported for science w</w:t>
      </w:r>
      <w:r w:rsidR="00611C70">
        <w:rPr>
          <w:sz w:val="24"/>
          <w:szCs w:val="24"/>
        </w:rPr>
        <w:t xml:space="preserve">ords since only available for 5/14 for List 1 and 3/14 for List 2) </w:t>
      </w:r>
      <w:r w:rsidR="006B0FF8">
        <w:rPr>
          <w:sz w:val="24"/>
          <w:szCs w:val="24"/>
        </w:rPr>
        <w:t xml:space="preserve">. Neighbourhood size, </w:t>
      </w:r>
      <w:r w:rsidR="005659A5">
        <w:rPr>
          <w:sz w:val="24"/>
          <w:szCs w:val="24"/>
        </w:rPr>
        <w:t xml:space="preserve">orthographic </w:t>
      </w:r>
      <w:proofErr w:type="spellStart"/>
      <w:r w:rsidR="005659A5">
        <w:rPr>
          <w:sz w:val="24"/>
          <w:szCs w:val="24"/>
        </w:rPr>
        <w:t>Levenshtein</w:t>
      </w:r>
      <w:proofErr w:type="spellEnd"/>
      <w:r w:rsidR="005659A5">
        <w:rPr>
          <w:sz w:val="24"/>
          <w:szCs w:val="24"/>
        </w:rPr>
        <w:t xml:space="preserve"> distance (</w:t>
      </w:r>
      <w:r w:rsidR="006B0FF8">
        <w:rPr>
          <w:sz w:val="24"/>
          <w:szCs w:val="24"/>
        </w:rPr>
        <w:t>OLD</w:t>
      </w:r>
      <w:r w:rsidR="005659A5">
        <w:rPr>
          <w:sz w:val="24"/>
          <w:szCs w:val="24"/>
        </w:rPr>
        <w:t>)</w:t>
      </w:r>
      <w:r w:rsidR="006B0FF8">
        <w:rPr>
          <w:sz w:val="24"/>
          <w:szCs w:val="24"/>
        </w:rPr>
        <w:t xml:space="preserve">, </w:t>
      </w:r>
      <w:r w:rsidR="005659A5">
        <w:rPr>
          <w:sz w:val="24"/>
          <w:szCs w:val="24"/>
        </w:rPr>
        <w:t xml:space="preserve">phonological </w:t>
      </w:r>
      <w:proofErr w:type="spellStart"/>
      <w:r w:rsidR="005659A5">
        <w:rPr>
          <w:sz w:val="24"/>
          <w:szCs w:val="24"/>
        </w:rPr>
        <w:t>Levenshtein</w:t>
      </w:r>
      <w:proofErr w:type="spellEnd"/>
      <w:r w:rsidR="005659A5">
        <w:rPr>
          <w:sz w:val="24"/>
          <w:szCs w:val="24"/>
        </w:rPr>
        <w:t xml:space="preserve"> distance (</w:t>
      </w:r>
      <w:r w:rsidR="006B0FF8">
        <w:rPr>
          <w:sz w:val="24"/>
          <w:szCs w:val="24"/>
        </w:rPr>
        <w:t>PLD</w:t>
      </w:r>
      <w:r w:rsidR="005659A5">
        <w:rPr>
          <w:sz w:val="24"/>
          <w:szCs w:val="24"/>
        </w:rPr>
        <w:t>)</w:t>
      </w:r>
      <w:r w:rsidR="006B0FF8">
        <w:rPr>
          <w:sz w:val="24"/>
          <w:szCs w:val="24"/>
        </w:rPr>
        <w:t>, and bigram frequencies were obtained from the English Lexicon Project (</w:t>
      </w:r>
      <w:hyperlink r:id="rId16" w:history="1">
        <w:r w:rsidR="006B0FF8" w:rsidRPr="00936FEB">
          <w:rPr>
            <w:rStyle w:val="Hyperlink"/>
            <w:sz w:val="24"/>
            <w:szCs w:val="24"/>
          </w:rPr>
          <w:t>http://elexicon.wustl.edu</w:t>
        </w:r>
      </w:hyperlink>
      <w:r w:rsidR="006B0FF8">
        <w:rPr>
          <w:sz w:val="24"/>
          <w:szCs w:val="24"/>
        </w:rPr>
        <w:t>)</w:t>
      </w:r>
      <w:r w:rsidR="00BA6C5E">
        <w:rPr>
          <w:sz w:val="24"/>
          <w:szCs w:val="24"/>
        </w:rPr>
        <w:t xml:space="preserve"> (no missing data for base words; data not reported for science words since only</w:t>
      </w:r>
      <w:r w:rsidR="006B0FF8">
        <w:rPr>
          <w:sz w:val="24"/>
          <w:szCs w:val="24"/>
        </w:rPr>
        <w:t xml:space="preserve"> available for 6/14 List 1 </w:t>
      </w:r>
      <w:r w:rsidR="00BA6C5E">
        <w:rPr>
          <w:sz w:val="24"/>
          <w:szCs w:val="24"/>
        </w:rPr>
        <w:t xml:space="preserve">items </w:t>
      </w:r>
      <w:r w:rsidR="006B0FF8">
        <w:rPr>
          <w:sz w:val="24"/>
          <w:szCs w:val="24"/>
        </w:rPr>
        <w:t>and 5/14 List 2</w:t>
      </w:r>
      <w:r w:rsidR="00BA6C5E">
        <w:rPr>
          <w:sz w:val="24"/>
          <w:szCs w:val="24"/>
        </w:rPr>
        <w:t xml:space="preserve"> items</w:t>
      </w:r>
      <w:r w:rsidR="006B0FF8">
        <w:rPr>
          <w:sz w:val="24"/>
          <w:szCs w:val="24"/>
        </w:rPr>
        <w:t>)</w:t>
      </w:r>
      <w:r w:rsidR="00BA6C5E">
        <w:rPr>
          <w:sz w:val="24"/>
          <w:szCs w:val="24"/>
        </w:rPr>
        <w:t>.</w:t>
      </w:r>
      <w:r w:rsidR="005659A5">
        <w:rPr>
          <w:sz w:val="24"/>
          <w:szCs w:val="24"/>
        </w:rPr>
        <w:t xml:space="preserve"> There were no significant differences between List 1 and List 2 for any variables (all </w:t>
      </w:r>
      <w:proofErr w:type="spellStart"/>
      <w:r w:rsidR="005659A5" w:rsidRPr="005659A5">
        <w:rPr>
          <w:i/>
          <w:sz w:val="24"/>
          <w:szCs w:val="24"/>
        </w:rPr>
        <w:t>p</w:t>
      </w:r>
      <w:r w:rsidR="005659A5">
        <w:rPr>
          <w:sz w:val="24"/>
          <w:szCs w:val="24"/>
        </w:rPr>
        <w:t>s</w:t>
      </w:r>
      <w:proofErr w:type="spellEnd"/>
      <w:r w:rsidR="005659A5">
        <w:rPr>
          <w:sz w:val="24"/>
          <w:szCs w:val="24"/>
        </w:rPr>
        <w:t>&lt;.30)</w:t>
      </w:r>
    </w:p>
    <w:tbl>
      <w:tblPr>
        <w:tblW w:w="126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4"/>
        <w:gridCol w:w="6049"/>
        <w:gridCol w:w="5135"/>
      </w:tblGrid>
      <w:tr w:rsidR="003B01C9" w:rsidRPr="001160E0" w:rsidTr="00C8233D">
        <w:trPr>
          <w:trHeight w:val="300"/>
        </w:trPr>
        <w:tc>
          <w:tcPr>
            <w:tcW w:w="1464" w:type="dxa"/>
            <w:tcBorders>
              <w:top w:val="nil"/>
              <w:left w:val="nil"/>
              <w:bottom w:val="single" w:sz="4" w:space="0" w:color="auto"/>
              <w:right w:val="nil"/>
            </w:tcBorders>
          </w:tcPr>
          <w:p w:rsidR="003B01C9" w:rsidRPr="001160E0" w:rsidRDefault="003B01C9" w:rsidP="00C8233D">
            <w:pPr>
              <w:spacing w:after="0" w:line="240" w:lineRule="auto"/>
              <w:rPr>
                <w:b/>
                <w:sz w:val="24"/>
                <w:szCs w:val="24"/>
              </w:rPr>
            </w:pPr>
            <w:r w:rsidRPr="001160E0">
              <w:rPr>
                <w:b/>
                <w:sz w:val="24"/>
                <w:szCs w:val="24"/>
              </w:rPr>
              <w:lastRenderedPageBreak/>
              <w:t>Appendix</w:t>
            </w:r>
            <w:r>
              <w:rPr>
                <w:b/>
                <w:sz w:val="24"/>
                <w:szCs w:val="24"/>
              </w:rPr>
              <w:t xml:space="preserve"> </w:t>
            </w:r>
            <w:r w:rsidR="00F43FC2">
              <w:rPr>
                <w:b/>
                <w:sz w:val="24"/>
                <w:szCs w:val="24"/>
              </w:rPr>
              <w:t>c</w:t>
            </w:r>
          </w:p>
        </w:tc>
        <w:tc>
          <w:tcPr>
            <w:tcW w:w="6049" w:type="dxa"/>
            <w:tcBorders>
              <w:left w:val="nil"/>
              <w:bottom w:val="single" w:sz="4" w:space="0" w:color="auto"/>
              <w:right w:val="nil"/>
            </w:tcBorders>
            <w:shd w:val="clear" w:color="auto" w:fill="auto"/>
            <w:noWrap/>
            <w:hideMark/>
          </w:tcPr>
          <w:p w:rsidR="003B01C9" w:rsidRPr="001160E0" w:rsidRDefault="003B01C9" w:rsidP="00C8233D">
            <w:pPr>
              <w:spacing w:after="0" w:line="240" w:lineRule="auto"/>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Semantic Sentence</w:t>
            </w:r>
            <w:r w:rsidR="008C02D8">
              <w:rPr>
                <w:rFonts w:ascii="Calibri" w:eastAsia="Times New Roman" w:hAnsi="Calibri" w:cs="Calibri"/>
                <w:b/>
                <w:bCs/>
                <w:color w:val="000000"/>
                <w:sz w:val="18"/>
                <w:szCs w:val="18"/>
                <w:lang w:eastAsia="en-GB"/>
              </w:rPr>
              <w:t>s</w:t>
            </w:r>
          </w:p>
        </w:tc>
        <w:tc>
          <w:tcPr>
            <w:tcW w:w="5135" w:type="dxa"/>
            <w:tcBorders>
              <w:left w:val="nil"/>
              <w:bottom w:val="single" w:sz="4" w:space="0" w:color="auto"/>
              <w:right w:val="nil"/>
            </w:tcBorders>
          </w:tcPr>
          <w:p w:rsidR="003B01C9" w:rsidRDefault="003B01C9" w:rsidP="00C8233D">
            <w:pPr>
              <w:spacing w:after="0" w:line="240" w:lineRule="auto"/>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Form-Only Sentence</w:t>
            </w:r>
            <w:r w:rsidR="008C02D8">
              <w:rPr>
                <w:rFonts w:ascii="Calibri" w:eastAsia="Times New Roman" w:hAnsi="Calibri" w:cs="Calibri"/>
                <w:b/>
                <w:bCs/>
                <w:color w:val="000000"/>
                <w:sz w:val="18"/>
                <w:szCs w:val="18"/>
                <w:lang w:eastAsia="en-GB"/>
              </w:rPr>
              <w:t>s</w:t>
            </w:r>
          </w:p>
        </w:tc>
      </w:tr>
      <w:tr w:rsidR="00C8233D" w:rsidRPr="001160E0" w:rsidTr="00C8233D">
        <w:trPr>
          <w:trHeight w:val="318"/>
        </w:trPr>
        <w:tc>
          <w:tcPr>
            <w:tcW w:w="1464" w:type="dxa"/>
            <w:tcBorders>
              <w:left w:val="nil"/>
              <w:bottom w:val="nil"/>
              <w:right w:val="nil"/>
            </w:tcBorders>
          </w:tcPr>
          <w:p w:rsidR="00C8233D" w:rsidRPr="001160E0" w:rsidRDefault="00C8233D" w:rsidP="00C8233D">
            <w:pPr>
              <w:spacing w:after="0" w:line="240" w:lineRule="auto"/>
              <w:rPr>
                <w:rFonts w:ascii="Calibri" w:eastAsia="Times New Roman" w:hAnsi="Calibri" w:cs="Calibri"/>
                <w:b/>
                <w:i/>
                <w:color w:val="000000"/>
                <w:sz w:val="18"/>
                <w:szCs w:val="18"/>
                <w:lang w:eastAsia="en-GB"/>
              </w:rPr>
            </w:pPr>
            <w:r w:rsidRPr="001160E0">
              <w:rPr>
                <w:rFonts w:ascii="Calibri" w:eastAsia="Times New Roman" w:hAnsi="Calibri" w:cs="Calibri"/>
                <w:b/>
                <w:i/>
                <w:color w:val="000000"/>
                <w:sz w:val="18"/>
                <w:szCs w:val="18"/>
                <w:lang w:eastAsia="en-GB"/>
              </w:rPr>
              <w:t>LIST 1</w:t>
            </w:r>
          </w:p>
        </w:tc>
        <w:tc>
          <w:tcPr>
            <w:tcW w:w="6049" w:type="dxa"/>
            <w:tcBorders>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Beryl is a gem stone</w:t>
            </w:r>
          </w:p>
        </w:tc>
        <w:tc>
          <w:tcPr>
            <w:tcW w:w="5135" w:type="dxa"/>
            <w:tcBorders>
              <w:left w:val="nil"/>
              <w:bottom w:val="nil"/>
              <w:right w:val="nil"/>
            </w:tcBorders>
          </w:tcPr>
          <w:p w:rsidR="00C8233D" w:rsidRPr="001F7228" w:rsidRDefault="00C8233D" w:rsidP="00C8233D">
            <w:pPr>
              <w:spacing w:after="0" w:line="240" w:lineRule="auto"/>
              <w:rPr>
                <w:rFonts w:ascii="Calibri" w:hAnsi="Calibri" w:cs="Calibri"/>
                <w:sz w:val="18"/>
                <w:szCs w:val="18"/>
              </w:rPr>
            </w:pPr>
            <w:r>
              <w:rPr>
                <w:rFonts w:ascii="Calibri" w:hAnsi="Calibri" w:cs="Calibri"/>
                <w:sz w:val="18"/>
                <w:szCs w:val="18"/>
              </w:rPr>
              <w:t>Beryl begins with the letter B</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color w:val="000000"/>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A cistern is a water tank</w:t>
            </w:r>
          </w:p>
        </w:tc>
        <w:tc>
          <w:tcPr>
            <w:tcW w:w="5135" w:type="dxa"/>
            <w:tcBorders>
              <w:top w:val="nil"/>
              <w:left w:val="nil"/>
              <w:bottom w:val="nil"/>
              <w:right w:val="nil"/>
            </w:tcBorders>
          </w:tcPr>
          <w:p w:rsidR="00C8233D" w:rsidRPr="001F7228" w:rsidRDefault="00C8233D" w:rsidP="00C8233D">
            <w:pPr>
              <w:spacing w:after="0" w:line="240" w:lineRule="auto"/>
              <w:rPr>
                <w:rFonts w:ascii="Calibri" w:hAnsi="Calibri" w:cs="Calibri"/>
                <w:color w:val="000000"/>
                <w:sz w:val="18"/>
                <w:szCs w:val="18"/>
              </w:rPr>
            </w:pPr>
            <w:r>
              <w:rPr>
                <w:rFonts w:ascii="Calibri" w:hAnsi="Calibri" w:cs="Calibri"/>
                <w:color w:val="000000"/>
                <w:sz w:val="18"/>
                <w:szCs w:val="18"/>
              </w:rPr>
              <w:t>Cistern has an S in it</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color w:val="000000"/>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A catalyst is something that sparks a reaction</w:t>
            </w:r>
          </w:p>
        </w:tc>
        <w:tc>
          <w:tcPr>
            <w:tcW w:w="5135" w:type="dxa"/>
            <w:tcBorders>
              <w:top w:val="nil"/>
              <w:left w:val="nil"/>
              <w:bottom w:val="nil"/>
              <w:right w:val="nil"/>
            </w:tcBorders>
          </w:tcPr>
          <w:p w:rsidR="00C8233D" w:rsidRPr="001F7228" w:rsidRDefault="00C8233D" w:rsidP="00C8233D">
            <w:pPr>
              <w:spacing w:after="0" w:line="240" w:lineRule="auto"/>
              <w:rPr>
                <w:rFonts w:ascii="Calibri" w:hAnsi="Calibri" w:cs="Calibri"/>
                <w:color w:val="000000"/>
                <w:sz w:val="18"/>
                <w:szCs w:val="18"/>
              </w:rPr>
            </w:pPr>
            <w:r>
              <w:rPr>
                <w:rFonts w:ascii="Calibri" w:hAnsi="Calibri" w:cs="Calibri"/>
                <w:color w:val="000000"/>
                <w:sz w:val="18"/>
                <w:szCs w:val="18"/>
              </w:rPr>
              <w:t>Catalyst begins with the letter C</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color w:val="000000"/>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The hippocampus is a part of the brain that helps you remember things</w:t>
            </w:r>
          </w:p>
        </w:tc>
        <w:tc>
          <w:tcPr>
            <w:tcW w:w="5135" w:type="dxa"/>
            <w:tcBorders>
              <w:top w:val="nil"/>
              <w:left w:val="nil"/>
              <w:bottom w:val="nil"/>
              <w:right w:val="nil"/>
            </w:tcBorders>
          </w:tcPr>
          <w:p w:rsidR="00C8233D" w:rsidRPr="001F7228" w:rsidRDefault="00C8233D" w:rsidP="00C8233D">
            <w:pPr>
              <w:spacing w:after="0" w:line="240" w:lineRule="auto"/>
              <w:rPr>
                <w:rFonts w:ascii="Calibri" w:hAnsi="Calibri" w:cs="Calibri"/>
                <w:sz w:val="18"/>
                <w:szCs w:val="18"/>
              </w:rPr>
            </w:pPr>
            <w:r>
              <w:rPr>
                <w:rFonts w:ascii="Calibri" w:hAnsi="Calibri" w:cs="Calibri"/>
                <w:sz w:val="18"/>
                <w:szCs w:val="18"/>
              </w:rPr>
              <w:t>Hippocampus has three Ps</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color w:val="000000"/>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A gadfly is a fly that annoys cows</w:t>
            </w:r>
          </w:p>
        </w:tc>
        <w:tc>
          <w:tcPr>
            <w:tcW w:w="5135" w:type="dxa"/>
            <w:tcBorders>
              <w:top w:val="nil"/>
              <w:left w:val="nil"/>
              <w:bottom w:val="nil"/>
              <w:right w:val="nil"/>
            </w:tcBorders>
          </w:tcPr>
          <w:p w:rsidR="00C8233D" w:rsidRPr="001F7228" w:rsidRDefault="00C8233D" w:rsidP="00C8233D">
            <w:pPr>
              <w:spacing w:after="0" w:line="240" w:lineRule="auto"/>
              <w:rPr>
                <w:rFonts w:ascii="Calibri" w:hAnsi="Calibri" w:cs="Calibri"/>
                <w:color w:val="000000"/>
                <w:sz w:val="18"/>
                <w:szCs w:val="18"/>
              </w:rPr>
            </w:pPr>
            <w:r>
              <w:rPr>
                <w:rFonts w:ascii="Calibri" w:hAnsi="Calibri" w:cs="Calibri"/>
                <w:color w:val="000000"/>
                <w:sz w:val="18"/>
                <w:szCs w:val="18"/>
              </w:rPr>
              <w:t>Gadfly begins with the letter G</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color w:val="000000"/>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 xml:space="preserve">Lantana is a flowering plant that can be pink and yellow </w:t>
            </w:r>
          </w:p>
        </w:tc>
        <w:tc>
          <w:tcPr>
            <w:tcW w:w="5135" w:type="dxa"/>
            <w:tcBorders>
              <w:top w:val="nil"/>
              <w:left w:val="nil"/>
              <w:bottom w:val="nil"/>
              <w:right w:val="nil"/>
            </w:tcBorders>
          </w:tcPr>
          <w:p w:rsidR="00C8233D" w:rsidRPr="001F7228" w:rsidRDefault="00C8233D" w:rsidP="00C8233D">
            <w:pPr>
              <w:spacing w:after="0" w:line="240" w:lineRule="auto"/>
              <w:rPr>
                <w:rFonts w:ascii="Calibri" w:hAnsi="Calibri" w:cs="Calibri"/>
                <w:color w:val="000000"/>
                <w:sz w:val="18"/>
                <w:szCs w:val="18"/>
              </w:rPr>
            </w:pPr>
            <w:r>
              <w:rPr>
                <w:rFonts w:ascii="Calibri" w:hAnsi="Calibri" w:cs="Calibri"/>
                <w:color w:val="000000"/>
                <w:sz w:val="18"/>
                <w:szCs w:val="18"/>
              </w:rPr>
              <w:t xml:space="preserve">Lantana has a T in it </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color w:val="000000"/>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A dynamo is a machine that makes electricity</w:t>
            </w:r>
          </w:p>
        </w:tc>
        <w:tc>
          <w:tcPr>
            <w:tcW w:w="5135" w:type="dxa"/>
            <w:tcBorders>
              <w:top w:val="nil"/>
              <w:left w:val="nil"/>
              <w:bottom w:val="nil"/>
              <w:right w:val="nil"/>
            </w:tcBorders>
          </w:tcPr>
          <w:p w:rsidR="00C8233D" w:rsidRPr="001F7228" w:rsidRDefault="00C8233D" w:rsidP="002C7657">
            <w:pPr>
              <w:spacing w:after="0" w:line="240" w:lineRule="auto"/>
              <w:rPr>
                <w:rFonts w:ascii="Calibri" w:hAnsi="Calibri" w:cs="Calibri"/>
                <w:color w:val="000000"/>
                <w:sz w:val="18"/>
                <w:szCs w:val="18"/>
              </w:rPr>
            </w:pPr>
            <w:r>
              <w:rPr>
                <w:rFonts w:ascii="Calibri" w:hAnsi="Calibri" w:cs="Calibri"/>
                <w:color w:val="000000"/>
                <w:sz w:val="18"/>
                <w:szCs w:val="18"/>
              </w:rPr>
              <w:t xml:space="preserve">Dynamo </w:t>
            </w:r>
            <w:r w:rsidR="002C7657">
              <w:rPr>
                <w:rFonts w:ascii="Calibri" w:hAnsi="Calibri" w:cs="Calibri"/>
                <w:color w:val="000000"/>
                <w:sz w:val="18"/>
                <w:szCs w:val="18"/>
              </w:rPr>
              <w:t>ends with the letter O</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color w:val="000000"/>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A ratite is a bird that cannot fly</w:t>
            </w:r>
          </w:p>
        </w:tc>
        <w:tc>
          <w:tcPr>
            <w:tcW w:w="5135" w:type="dxa"/>
            <w:tcBorders>
              <w:top w:val="nil"/>
              <w:left w:val="nil"/>
              <w:bottom w:val="nil"/>
              <w:right w:val="nil"/>
            </w:tcBorders>
          </w:tcPr>
          <w:p w:rsidR="00C8233D" w:rsidRPr="001F7228" w:rsidRDefault="00C8233D" w:rsidP="00C8233D">
            <w:pPr>
              <w:spacing w:after="0" w:line="240" w:lineRule="auto"/>
              <w:rPr>
                <w:rFonts w:ascii="Calibri" w:hAnsi="Calibri" w:cs="Calibri"/>
                <w:color w:val="000000"/>
                <w:sz w:val="18"/>
                <w:szCs w:val="18"/>
              </w:rPr>
            </w:pPr>
            <w:r>
              <w:rPr>
                <w:rFonts w:ascii="Calibri" w:hAnsi="Calibri" w:cs="Calibri"/>
                <w:color w:val="000000"/>
                <w:sz w:val="18"/>
                <w:szCs w:val="18"/>
              </w:rPr>
              <w:t>Ratite has two Ts</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color w:val="000000"/>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A taxa is way of grouping animals into similar categories</w:t>
            </w:r>
          </w:p>
        </w:tc>
        <w:tc>
          <w:tcPr>
            <w:tcW w:w="5135" w:type="dxa"/>
            <w:tcBorders>
              <w:top w:val="nil"/>
              <w:left w:val="nil"/>
              <w:bottom w:val="nil"/>
              <w:right w:val="nil"/>
            </w:tcBorders>
          </w:tcPr>
          <w:p w:rsidR="00C8233D" w:rsidRPr="001F7228" w:rsidRDefault="00C8233D" w:rsidP="00C8233D">
            <w:pPr>
              <w:spacing w:after="0" w:line="240" w:lineRule="auto"/>
              <w:rPr>
                <w:rFonts w:ascii="Calibri" w:hAnsi="Calibri" w:cs="Calibri"/>
                <w:color w:val="000000"/>
                <w:sz w:val="18"/>
                <w:szCs w:val="18"/>
              </w:rPr>
            </w:pPr>
            <w:r>
              <w:rPr>
                <w:rFonts w:ascii="Calibri" w:hAnsi="Calibri" w:cs="Calibri"/>
                <w:color w:val="000000"/>
                <w:sz w:val="18"/>
                <w:szCs w:val="18"/>
              </w:rPr>
              <w:t>Taxa begins with the letter T</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A pupa is a what a bug looks like early in its life when it's legs are formed</w:t>
            </w:r>
          </w:p>
        </w:tc>
        <w:tc>
          <w:tcPr>
            <w:tcW w:w="5135" w:type="dxa"/>
            <w:tcBorders>
              <w:top w:val="nil"/>
              <w:left w:val="nil"/>
              <w:bottom w:val="nil"/>
              <w:right w:val="nil"/>
            </w:tcBorders>
          </w:tcPr>
          <w:p w:rsidR="00C8233D" w:rsidRPr="001F7228" w:rsidRDefault="00C8233D" w:rsidP="002C7657">
            <w:pPr>
              <w:spacing w:after="0" w:line="240" w:lineRule="auto"/>
              <w:rPr>
                <w:rFonts w:ascii="Calibri" w:hAnsi="Calibri" w:cs="Calibri"/>
                <w:sz w:val="18"/>
                <w:szCs w:val="18"/>
              </w:rPr>
            </w:pPr>
            <w:r>
              <w:rPr>
                <w:rFonts w:ascii="Calibri" w:hAnsi="Calibri" w:cs="Calibri"/>
                <w:sz w:val="18"/>
                <w:szCs w:val="18"/>
              </w:rPr>
              <w:t xml:space="preserve">Pupa </w:t>
            </w:r>
            <w:r w:rsidR="002C7657">
              <w:rPr>
                <w:rFonts w:ascii="Calibri" w:hAnsi="Calibri" w:cs="Calibri"/>
                <w:sz w:val="18"/>
                <w:szCs w:val="18"/>
              </w:rPr>
              <w:t>ends with an A</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Stomata are the tiny holes in leaves that let food in and out</w:t>
            </w:r>
          </w:p>
        </w:tc>
        <w:tc>
          <w:tcPr>
            <w:tcW w:w="5135" w:type="dxa"/>
            <w:tcBorders>
              <w:top w:val="nil"/>
              <w:left w:val="nil"/>
              <w:bottom w:val="nil"/>
              <w:right w:val="nil"/>
            </w:tcBorders>
          </w:tcPr>
          <w:p w:rsidR="00C8233D" w:rsidRPr="001F7228" w:rsidRDefault="00C8233D" w:rsidP="002C7657">
            <w:pPr>
              <w:spacing w:after="0" w:line="240" w:lineRule="auto"/>
              <w:rPr>
                <w:rFonts w:ascii="Calibri" w:hAnsi="Calibri" w:cs="Calibri"/>
                <w:sz w:val="18"/>
                <w:szCs w:val="18"/>
              </w:rPr>
            </w:pPr>
            <w:r>
              <w:rPr>
                <w:rFonts w:ascii="Calibri" w:hAnsi="Calibri" w:cs="Calibri"/>
                <w:sz w:val="18"/>
                <w:szCs w:val="18"/>
              </w:rPr>
              <w:t xml:space="preserve">Stomata </w:t>
            </w:r>
            <w:r w:rsidR="002C7657">
              <w:rPr>
                <w:rFonts w:ascii="Calibri" w:hAnsi="Calibri" w:cs="Calibri"/>
                <w:sz w:val="18"/>
                <w:szCs w:val="18"/>
              </w:rPr>
              <w:t>ends with the letter</w:t>
            </w:r>
            <w:r>
              <w:rPr>
                <w:rFonts w:ascii="Calibri" w:hAnsi="Calibri" w:cs="Calibri"/>
                <w:sz w:val="18"/>
                <w:szCs w:val="18"/>
              </w:rPr>
              <w:t xml:space="preserve"> A</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 xml:space="preserve">A </w:t>
            </w:r>
            <w:proofErr w:type="spellStart"/>
            <w:r w:rsidRPr="001160E0">
              <w:rPr>
                <w:rFonts w:ascii="Calibri" w:eastAsia="Times New Roman" w:hAnsi="Calibri" w:cs="Calibri"/>
                <w:sz w:val="18"/>
                <w:szCs w:val="18"/>
                <w:lang w:eastAsia="en-GB"/>
              </w:rPr>
              <w:t>gharial</w:t>
            </w:r>
            <w:proofErr w:type="spellEnd"/>
            <w:r w:rsidRPr="001160E0">
              <w:rPr>
                <w:rFonts w:ascii="Calibri" w:eastAsia="Times New Roman" w:hAnsi="Calibri" w:cs="Calibri"/>
                <w:sz w:val="18"/>
                <w:szCs w:val="18"/>
                <w:lang w:eastAsia="en-GB"/>
              </w:rPr>
              <w:t xml:space="preserve"> is like a crocodile with a long nose</w:t>
            </w:r>
          </w:p>
        </w:tc>
        <w:tc>
          <w:tcPr>
            <w:tcW w:w="5135" w:type="dxa"/>
            <w:tcBorders>
              <w:top w:val="nil"/>
              <w:left w:val="nil"/>
              <w:bottom w:val="nil"/>
              <w:right w:val="nil"/>
            </w:tcBorders>
          </w:tcPr>
          <w:p w:rsidR="00C8233D" w:rsidRPr="001F7228" w:rsidRDefault="00C8233D" w:rsidP="00C8233D">
            <w:pPr>
              <w:spacing w:after="0" w:line="240" w:lineRule="auto"/>
              <w:rPr>
                <w:rFonts w:ascii="Calibri" w:hAnsi="Calibri" w:cs="Calibri"/>
                <w:sz w:val="18"/>
                <w:szCs w:val="18"/>
              </w:rPr>
            </w:pPr>
            <w:proofErr w:type="spellStart"/>
            <w:r>
              <w:rPr>
                <w:rFonts w:ascii="Calibri" w:hAnsi="Calibri" w:cs="Calibri"/>
                <w:sz w:val="18"/>
                <w:szCs w:val="18"/>
              </w:rPr>
              <w:t>Gharial</w:t>
            </w:r>
            <w:proofErr w:type="spellEnd"/>
            <w:r>
              <w:rPr>
                <w:rFonts w:ascii="Calibri" w:hAnsi="Calibri" w:cs="Calibri"/>
                <w:sz w:val="18"/>
                <w:szCs w:val="18"/>
              </w:rPr>
              <w:t xml:space="preserve"> has two As in it</w:t>
            </w:r>
          </w:p>
        </w:tc>
      </w:tr>
      <w:tr w:rsidR="00C8233D" w:rsidRPr="001160E0" w:rsidTr="00C8233D">
        <w:trPr>
          <w:trHeight w:val="315"/>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The troposphere is the layer around the earth that includes the sky</w:t>
            </w:r>
          </w:p>
        </w:tc>
        <w:tc>
          <w:tcPr>
            <w:tcW w:w="5135" w:type="dxa"/>
            <w:tcBorders>
              <w:top w:val="nil"/>
              <w:left w:val="nil"/>
              <w:bottom w:val="nil"/>
              <w:right w:val="nil"/>
            </w:tcBorders>
          </w:tcPr>
          <w:p w:rsidR="00C8233D" w:rsidRPr="001F7228" w:rsidRDefault="00C8233D" w:rsidP="00C8233D">
            <w:pPr>
              <w:spacing w:after="0" w:line="240" w:lineRule="auto"/>
              <w:rPr>
                <w:rFonts w:ascii="Calibri" w:hAnsi="Calibri" w:cs="Calibri"/>
                <w:sz w:val="18"/>
                <w:szCs w:val="18"/>
              </w:rPr>
            </w:pPr>
            <w:r>
              <w:rPr>
                <w:rFonts w:ascii="Calibri" w:hAnsi="Calibri" w:cs="Calibri"/>
                <w:sz w:val="18"/>
                <w:szCs w:val="18"/>
              </w:rPr>
              <w:t>Troposphere begins with the letter T</w:t>
            </w:r>
          </w:p>
        </w:tc>
      </w:tr>
      <w:tr w:rsidR="00C8233D" w:rsidRPr="001160E0" w:rsidTr="00C8233D">
        <w:trPr>
          <w:trHeight w:val="315"/>
        </w:trPr>
        <w:tc>
          <w:tcPr>
            <w:tcW w:w="1464" w:type="dxa"/>
            <w:tcBorders>
              <w:top w:val="nil"/>
              <w:left w:val="nil"/>
              <w:bottom w:val="single" w:sz="4" w:space="0" w:color="auto"/>
              <w:right w:val="nil"/>
            </w:tcBorders>
          </w:tcPr>
          <w:p w:rsidR="00C8233D" w:rsidRPr="001160E0" w:rsidRDefault="00C8233D" w:rsidP="00C8233D">
            <w:pPr>
              <w:spacing w:after="0" w:line="240" w:lineRule="auto"/>
              <w:rPr>
                <w:rFonts w:ascii="Calibri" w:eastAsia="Times New Roman" w:hAnsi="Calibri" w:cs="Calibri"/>
                <w:sz w:val="18"/>
                <w:szCs w:val="18"/>
                <w:lang w:eastAsia="en-GB"/>
              </w:rPr>
            </w:pPr>
          </w:p>
        </w:tc>
        <w:tc>
          <w:tcPr>
            <w:tcW w:w="6049" w:type="dxa"/>
            <w:tcBorders>
              <w:top w:val="nil"/>
              <w:left w:val="nil"/>
              <w:bottom w:val="single" w:sz="4" w:space="0" w:color="auto"/>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 xml:space="preserve">A mastodon looks like a hairy elephant </w:t>
            </w:r>
          </w:p>
        </w:tc>
        <w:tc>
          <w:tcPr>
            <w:tcW w:w="5135" w:type="dxa"/>
            <w:tcBorders>
              <w:top w:val="nil"/>
              <w:left w:val="nil"/>
              <w:bottom w:val="single" w:sz="4" w:space="0" w:color="auto"/>
              <w:right w:val="nil"/>
            </w:tcBorders>
          </w:tcPr>
          <w:p w:rsidR="00C8233D" w:rsidRPr="001F7228" w:rsidRDefault="00C8233D" w:rsidP="002C7657">
            <w:pPr>
              <w:spacing w:after="0" w:line="240" w:lineRule="auto"/>
              <w:rPr>
                <w:rFonts w:ascii="Calibri" w:hAnsi="Calibri" w:cs="Calibri"/>
                <w:sz w:val="18"/>
                <w:szCs w:val="18"/>
              </w:rPr>
            </w:pPr>
            <w:r>
              <w:rPr>
                <w:rFonts w:ascii="Calibri" w:hAnsi="Calibri" w:cs="Calibri"/>
                <w:sz w:val="18"/>
                <w:szCs w:val="18"/>
              </w:rPr>
              <w:t xml:space="preserve">Mastodon </w:t>
            </w:r>
            <w:r w:rsidR="002C7657">
              <w:rPr>
                <w:rFonts w:ascii="Calibri" w:hAnsi="Calibri" w:cs="Calibri"/>
                <w:sz w:val="18"/>
                <w:szCs w:val="18"/>
              </w:rPr>
              <w:t>ends with the letter N</w:t>
            </w:r>
          </w:p>
        </w:tc>
      </w:tr>
      <w:tr w:rsidR="00C8233D" w:rsidRPr="001160E0" w:rsidTr="00C8233D">
        <w:trPr>
          <w:trHeight w:val="300"/>
        </w:trPr>
        <w:tc>
          <w:tcPr>
            <w:tcW w:w="1464" w:type="dxa"/>
            <w:tcBorders>
              <w:left w:val="nil"/>
              <w:bottom w:val="nil"/>
              <w:right w:val="nil"/>
            </w:tcBorders>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b/>
                <w:i/>
                <w:color w:val="000000"/>
                <w:sz w:val="18"/>
                <w:szCs w:val="18"/>
                <w:lang w:eastAsia="en-GB"/>
              </w:rPr>
              <w:t>LIST 2</w:t>
            </w:r>
          </w:p>
        </w:tc>
        <w:tc>
          <w:tcPr>
            <w:tcW w:w="6049" w:type="dxa"/>
            <w:tcBorders>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Quartzite is a gem stone</w:t>
            </w:r>
          </w:p>
        </w:tc>
        <w:tc>
          <w:tcPr>
            <w:tcW w:w="5135" w:type="dxa"/>
            <w:tcBorders>
              <w:left w:val="nil"/>
              <w:bottom w:val="nil"/>
              <w:right w:val="nil"/>
            </w:tcBorders>
          </w:tcPr>
          <w:p w:rsidR="00C8233D" w:rsidRPr="001F7228" w:rsidRDefault="00C8233D" w:rsidP="00C8233D">
            <w:pPr>
              <w:spacing w:after="0"/>
              <w:rPr>
                <w:rFonts w:ascii="Calibri" w:hAnsi="Calibri" w:cs="Calibri"/>
                <w:sz w:val="18"/>
                <w:szCs w:val="18"/>
              </w:rPr>
            </w:pPr>
            <w:r>
              <w:rPr>
                <w:rFonts w:ascii="Calibri" w:hAnsi="Calibri" w:cs="Calibri"/>
                <w:sz w:val="18"/>
                <w:szCs w:val="18"/>
              </w:rPr>
              <w:t>Quartzite begins with the letter Q</w:t>
            </w:r>
          </w:p>
        </w:tc>
      </w:tr>
      <w:tr w:rsidR="00C8233D" w:rsidRPr="001160E0" w:rsidTr="00C8233D">
        <w:trPr>
          <w:trHeight w:val="315"/>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color w:val="000000"/>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A pantograph is a machine that stores electricity</w:t>
            </w:r>
          </w:p>
        </w:tc>
        <w:tc>
          <w:tcPr>
            <w:tcW w:w="5135" w:type="dxa"/>
            <w:tcBorders>
              <w:top w:val="nil"/>
              <w:left w:val="nil"/>
              <w:bottom w:val="nil"/>
              <w:right w:val="nil"/>
            </w:tcBorders>
          </w:tcPr>
          <w:p w:rsidR="00C8233D" w:rsidRPr="001F7228" w:rsidRDefault="00C8233D" w:rsidP="00C8233D">
            <w:pPr>
              <w:spacing w:after="0"/>
              <w:rPr>
                <w:rFonts w:ascii="Calibri" w:hAnsi="Calibri" w:cs="Calibri"/>
                <w:color w:val="000000"/>
                <w:sz w:val="18"/>
                <w:szCs w:val="18"/>
              </w:rPr>
            </w:pPr>
            <w:r>
              <w:rPr>
                <w:rFonts w:ascii="Calibri" w:hAnsi="Calibri" w:cs="Calibri"/>
                <w:color w:val="000000"/>
                <w:sz w:val="18"/>
                <w:szCs w:val="18"/>
              </w:rPr>
              <w:t>Pantograph has a G in it</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color w:val="000000"/>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A palisade is a tiny thing in a plant that helps make them green</w:t>
            </w:r>
          </w:p>
        </w:tc>
        <w:tc>
          <w:tcPr>
            <w:tcW w:w="5135" w:type="dxa"/>
            <w:tcBorders>
              <w:top w:val="nil"/>
              <w:left w:val="nil"/>
              <w:bottom w:val="nil"/>
              <w:right w:val="nil"/>
            </w:tcBorders>
          </w:tcPr>
          <w:p w:rsidR="00C8233D" w:rsidRPr="001F7228" w:rsidRDefault="00C8233D" w:rsidP="00C8233D">
            <w:pPr>
              <w:spacing w:after="0"/>
              <w:rPr>
                <w:rFonts w:ascii="Calibri" w:hAnsi="Calibri" w:cs="Calibri"/>
                <w:color w:val="000000"/>
                <w:sz w:val="18"/>
                <w:szCs w:val="18"/>
              </w:rPr>
            </w:pPr>
            <w:r>
              <w:rPr>
                <w:rFonts w:ascii="Calibri" w:hAnsi="Calibri" w:cs="Calibri"/>
                <w:color w:val="000000"/>
                <w:sz w:val="18"/>
                <w:szCs w:val="18"/>
              </w:rPr>
              <w:t>Palisade begins with the letter P</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color w:val="000000"/>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A parasite is a very tiny creature that eats other animals</w:t>
            </w:r>
          </w:p>
        </w:tc>
        <w:tc>
          <w:tcPr>
            <w:tcW w:w="5135" w:type="dxa"/>
            <w:tcBorders>
              <w:top w:val="nil"/>
              <w:left w:val="nil"/>
              <w:bottom w:val="nil"/>
              <w:right w:val="nil"/>
            </w:tcBorders>
          </w:tcPr>
          <w:p w:rsidR="00C8233D" w:rsidRPr="001F7228" w:rsidRDefault="00C8233D" w:rsidP="00C8233D">
            <w:pPr>
              <w:spacing w:after="0"/>
              <w:rPr>
                <w:rFonts w:ascii="Calibri" w:hAnsi="Calibri" w:cs="Calibri"/>
                <w:sz w:val="18"/>
                <w:szCs w:val="18"/>
              </w:rPr>
            </w:pPr>
            <w:r>
              <w:rPr>
                <w:rFonts w:ascii="Calibri" w:hAnsi="Calibri" w:cs="Calibri"/>
                <w:sz w:val="18"/>
                <w:szCs w:val="18"/>
              </w:rPr>
              <w:t>Parasite has two As</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color w:val="000000"/>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Tropism is when a plant grows towards or away from something like light</w:t>
            </w:r>
          </w:p>
        </w:tc>
        <w:tc>
          <w:tcPr>
            <w:tcW w:w="5135" w:type="dxa"/>
            <w:tcBorders>
              <w:top w:val="nil"/>
              <w:left w:val="nil"/>
              <w:bottom w:val="nil"/>
              <w:right w:val="nil"/>
            </w:tcBorders>
          </w:tcPr>
          <w:p w:rsidR="00C8233D" w:rsidRPr="001F7228" w:rsidRDefault="00C8233D" w:rsidP="00C8233D">
            <w:pPr>
              <w:spacing w:after="0"/>
              <w:rPr>
                <w:rFonts w:ascii="Calibri" w:hAnsi="Calibri" w:cs="Calibri"/>
                <w:color w:val="000000"/>
                <w:sz w:val="18"/>
                <w:szCs w:val="18"/>
              </w:rPr>
            </w:pPr>
            <w:r>
              <w:rPr>
                <w:rFonts w:ascii="Calibri" w:hAnsi="Calibri" w:cs="Calibri"/>
                <w:color w:val="000000"/>
                <w:sz w:val="18"/>
                <w:szCs w:val="18"/>
              </w:rPr>
              <w:t>Tropism begins with the letter T</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A crawdad is like a small lobster and lives in water</w:t>
            </w:r>
          </w:p>
        </w:tc>
        <w:tc>
          <w:tcPr>
            <w:tcW w:w="5135" w:type="dxa"/>
            <w:tcBorders>
              <w:top w:val="nil"/>
              <w:left w:val="nil"/>
              <w:bottom w:val="nil"/>
              <w:right w:val="nil"/>
            </w:tcBorders>
          </w:tcPr>
          <w:p w:rsidR="00C8233D" w:rsidRPr="001F7228" w:rsidRDefault="00C8233D" w:rsidP="002C7657">
            <w:pPr>
              <w:spacing w:after="0"/>
              <w:rPr>
                <w:rFonts w:ascii="Calibri" w:hAnsi="Calibri" w:cs="Calibri"/>
                <w:color w:val="000000"/>
                <w:sz w:val="18"/>
                <w:szCs w:val="18"/>
              </w:rPr>
            </w:pPr>
            <w:r>
              <w:rPr>
                <w:rFonts w:ascii="Calibri" w:hAnsi="Calibri" w:cs="Calibri"/>
                <w:color w:val="000000"/>
                <w:sz w:val="18"/>
                <w:szCs w:val="18"/>
              </w:rPr>
              <w:t xml:space="preserve">Crawdad </w:t>
            </w:r>
            <w:r w:rsidR="002C7657">
              <w:rPr>
                <w:rFonts w:ascii="Calibri" w:hAnsi="Calibri" w:cs="Calibri"/>
                <w:color w:val="000000"/>
                <w:sz w:val="18"/>
                <w:szCs w:val="18"/>
              </w:rPr>
              <w:t>ends with the letter D</w:t>
            </w:r>
            <w:r>
              <w:rPr>
                <w:rFonts w:ascii="Calibri" w:hAnsi="Calibri" w:cs="Calibri"/>
                <w:color w:val="000000"/>
                <w:sz w:val="18"/>
                <w:szCs w:val="18"/>
              </w:rPr>
              <w:t xml:space="preserve"> </w:t>
            </w:r>
          </w:p>
        </w:tc>
      </w:tr>
      <w:tr w:rsidR="00C8233D" w:rsidRPr="001160E0" w:rsidTr="00C8233D">
        <w:trPr>
          <w:trHeight w:val="119"/>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color w:val="000000"/>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Rabid means to have a nasty disease that dogs can get</w:t>
            </w:r>
          </w:p>
        </w:tc>
        <w:tc>
          <w:tcPr>
            <w:tcW w:w="5135" w:type="dxa"/>
            <w:tcBorders>
              <w:top w:val="nil"/>
              <w:left w:val="nil"/>
              <w:bottom w:val="nil"/>
              <w:right w:val="nil"/>
            </w:tcBorders>
          </w:tcPr>
          <w:p w:rsidR="00C8233D" w:rsidRPr="001F7228" w:rsidRDefault="00C8233D" w:rsidP="002C7657">
            <w:pPr>
              <w:spacing w:after="0"/>
              <w:rPr>
                <w:rFonts w:ascii="Calibri" w:hAnsi="Calibri" w:cs="Calibri"/>
                <w:color w:val="000000"/>
                <w:sz w:val="18"/>
                <w:szCs w:val="18"/>
              </w:rPr>
            </w:pPr>
            <w:r>
              <w:rPr>
                <w:rFonts w:ascii="Calibri" w:hAnsi="Calibri" w:cs="Calibri"/>
                <w:color w:val="000000"/>
                <w:sz w:val="18"/>
                <w:szCs w:val="18"/>
              </w:rPr>
              <w:t xml:space="preserve">Rabid </w:t>
            </w:r>
            <w:r w:rsidR="002C7657">
              <w:rPr>
                <w:rFonts w:ascii="Calibri" w:hAnsi="Calibri" w:cs="Calibri"/>
                <w:color w:val="000000"/>
                <w:sz w:val="18"/>
                <w:szCs w:val="18"/>
              </w:rPr>
              <w:t>ends with the letter D</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color w:val="000000"/>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A cornea is the see-through bit at the front of your eye</w:t>
            </w:r>
          </w:p>
        </w:tc>
        <w:tc>
          <w:tcPr>
            <w:tcW w:w="5135" w:type="dxa"/>
            <w:tcBorders>
              <w:top w:val="nil"/>
              <w:left w:val="nil"/>
              <w:bottom w:val="nil"/>
              <w:right w:val="nil"/>
            </w:tcBorders>
          </w:tcPr>
          <w:p w:rsidR="00C8233D" w:rsidRPr="001F7228" w:rsidRDefault="00C8233D" w:rsidP="00C8233D">
            <w:pPr>
              <w:spacing w:after="0"/>
              <w:rPr>
                <w:rFonts w:ascii="Calibri" w:hAnsi="Calibri" w:cs="Calibri"/>
                <w:color w:val="000000"/>
                <w:sz w:val="18"/>
                <w:szCs w:val="18"/>
              </w:rPr>
            </w:pPr>
            <w:r>
              <w:rPr>
                <w:rFonts w:ascii="Calibri" w:hAnsi="Calibri" w:cs="Calibri"/>
                <w:color w:val="000000"/>
                <w:sz w:val="18"/>
                <w:szCs w:val="18"/>
              </w:rPr>
              <w:t>Cornea has one R</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color w:val="000000"/>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color w:val="000000"/>
                <w:sz w:val="18"/>
                <w:szCs w:val="18"/>
                <w:lang w:eastAsia="en-GB"/>
              </w:rPr>
            </w:pPr>
            <w:r w:rsidRPr="001160E0">
              <w:rPr>
                <w:rFonts w:ascii="Calibri" w:eastAsia="Times New Roman" w:hAnsi="Calibri" w:cs="Calibri"/>
                <w:color w:val="000000"/>
                <w:sz w:val="18"/>
                <w:szCs w:val="18"/>
                <w:lang w:eastAsia="en-GB"/>
              </w:rPr>
              <w:t>Miscible means when two liquids can mix up together</w:t>
            </w:r>
          </w:p>
        </w:tc>
        <w:tc>
          <w:tcPr>
            <w:tcW w:w="5135" w:type="dxa"/>
            <w:tcBorders>
              <w:top w:val="nil"/>
              <w:left w:val="nil"/>
              <w:bottom w:val="nil"/>
              <w:right w:val="nil"/>
            </w:tcBorders>
          </w:tcPr>
          <w:p w:rsidR="00C8233D" w:rsidRPr="001F7228" w:rsidRDefault="00C8233D" w:rsidP="00C8233D">
            <w:pPr>
              <w:spacing w:after="0"/>
              <w:rPr>
                <w:rFonts w:ascii="Calibri" w:hAnsi="Calibri" w:cs="Calibri"/>
                <w:color w:val="000000"/>
                <w:sz w:val="18"/>
                <w:szCs w:val="18"/>
              </w:rPr>
            </w:pPr>
            <w:r>
              <w:rPr>
                <w:rFonts w:ascii="Calibri" w:hAnsi="Calibri" w:cs="Calibri"/>
                <w:color w:val="000000"/>
                <w:sz w:val="18"/>
                <w:szCs w:val="18"/>
              </w:rPr>
              <w:t>Miscible begins with the letter M</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A photon is a tiny particle of light</w:t>
            </w:r>
          </w:p>
        </w:tc>
        <w:tc>
          <w:tcPr>
            <w:tcW w:w="5135" w:type="dxa"/>
            <w:tcBorders>
              <w:top w:val="nil"/>
              <w:left w:val="nil"/>
              <w:bottom w:val="nil"/>
              <w:right w:val="nil"/>
            </w:tcBorders>
          </w:tcPr>
          <w:p w:rsidR="00C8233D" w:rsidRPr="001F7228" w:rsidRDefault="00C8233D" w:rsidP="00C8233D">
            <w:pPr>
              <w:spacing w:after="0"/>
              <w:rPr>
                <w:rFonts w:ascii="Calibri" w:hAnsi="Calibri" w:cs="Calibri"/>
                <w:sz w:val="18"/>
                <w:szCs w:val="18"/>
              </w:rPr>
            </w:pPr>
            <w:r>
              <w:rPr>
                <w:rFonts w:ascii="Calibri" w:hAnsi="Calibri" w:cs="Calibri"/>
                <w:sz w:val="18"/>
                <w:szCs w:val="18"/>
              </w:rPr>
              <w:t>Photon has two Os in it</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 xml:space="preserve">A </w:t>
            </w:r>
            <w:proofErr w:type="spellStart"/>
            <w:r w:rsidRPr="001160E0">
              <w:rPr>
                <w:rFonts w:ascii="Calibri" w:eastAsia="Times New Roman" w:hAnsi="Calibri" w:cs="Calibri"/>
                <w:sz w:val="18"/>
                <w:szCs w:val="18"/>
                <w:lang w:eastAsia="en-GB"/>
              </w:rPr>
              <w:t>smolt</w:t>
            </w:r>
            <w:proofErr w:type="spellEnd"/>
            <w:r w:rsidRPr="001160E0">
              <w:rPr>
                <w:rFonts w:ascii="Calibri" w:eastAsia="Times New Roman" w:hAnsi="Calibri" w:cs="Calibri"/>
                <w:sz w:val="18"/>
                <w:szCs w:val="18"/>
                <w:lang w:eastAsia="en-GB"/>
              </w:rPr>
              <w:t xml:space="preserve"> is a baby salmon </w:t>
            </w:r>
          </w:p>
        </w:tc>
        <w:tc>
          <w:tcPr>
            <w:tcW w:w="5135" w:type="dxa"/>
            <w:tcBorders>
              <w:top w:val="nil"/>
              <w:left w:val="nil"/>
              <w:bottom w:val="nil"/>
              <w:right w:val="nil"/>
            </w:tcBorders>
          </w:tcPr>
          <w:p w:rsidR="00C8233D" w:rsidRPr="001F7228" w:rsidRDefault="00C8233D" w:rsidP="002C7657">
            <w:pPr>
              <w:spacing w:after="0"/>
              <w:rPr>
                <w:rFonts w:ascii="Calibri" w:hAnsi="Calibri" w:cs="Calibri"/>
                <w:sz w:val="18"/>
                <w:szCs w:val="18"/>
              </w:rPr>
            </w:pPr>
            <w:proofErr w:type="spellStart"/>
            <w:r>
              <w:rPr>
                <w:rFonts w:ascii="Calibri" w:hAnsi="Calibri" w:cs="Calibri"/>
                <w:sz w:val="18"/>
                <w:szCs w:val="18"/>
              </w:rPr>
              <w:t>Smolt</w:t>
            </w:r>
            <w:proofErr w:type="spellEnd"/>
            <w:r>
              <w:rPr>
                <w:rFonts w:ascii="Calibri" w:hAnsi="Calibri" w:cs="Calibri"/>
                <w:sz w:val="18"/>
                <w:szCs w:val="18"/>
              </w:rPr>
              <w:t xml:space="preserve"> </w:t>
            </w:r>
            <w:r w:rsidR="002C7657">
              <w:rPr>
                <w:rFonts w:ascii="Calibri" w:hAnsi="Calibri" w:cs="Calibri"/>
                <w:sz w:val="18"/>
                <w:szCs w:val="18"/>
              </w:rPr>
              <w:t>ends with a T</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Torpor is a deep sleep to let the body rest</w:t>
            </w:r>
          </w:p>
        </w:tc>
        <w:tc>
          <w:tcPr>
            <w:tcW w:w="5135" w:type="dxa"/>
            <w:tcBorders>
              <w:top w:val="nil"/>
              <w:left w:val="nil"/>
              <w:bottom w:val="nil"/>
              <w:right w:val="nil"/>
            </w:tcBorders>
          </w:tcPr>
          <w:p w:rsidR="00C8233D" w:rsidRPr="001F7228" w:rsidRDefault="00C8233D" w:rsidP="00C8233D">
            <w:pPr>
              <w:spacing w:after="0"/>
              <w:rPr>
                <w:rFonts w:ascii="Calibri" w:hAnsi="Calibri" w:cs="Calibri"/>
                <w:sz w:val="18"/>
                <w:szCs w:val="18"/>
              </w:rPr>
            </w:pPr>
            <w:r>
              <w:rPr>
                <w:rFonts w:ascii="Calibri" w:hAnsi="Calibri" w:cs="Calibri"/>
                <w:sz w:val="18"/>
                <w:szCs w:val="18"/>
              </w:rPr>
              <w:t>Torpor has two Os in it</w:t>
            </w:r>
          </w:p>
        </w:tc>
      </w:tr>
      <w:tr w:rsidR="00C8233D" w:rsidRPr="001160E0" w:rsidTr="00C8233D">
        <w:trPr>
          <w:trHeight w:val="300"/>
        </w:trPr>
        <w:tc>
          <w:tcPr>
            <w:tcW w:w="1464" w:type="dxa"/>
            <w:tcBorders>
              <w:top w:val="nil"/>
              <w:left w:val="nil"/>
              <w:bottom w:val="nil"/>
              <w:right w:val="nil"/>
            </w:tcBorders>
          </w:tcPr>
          <w:p w:rsidR="00C8233D" w:rsidRPr="001160E0" w:rsidRDefault="00C8233D" w:rsidP="00C8233D">
            <w:pPr>
              <w:spacing w:after="0" w:line="240" w:lineRule="auto"/>
              <w:rPr>
                <w:rFonts w:ascii="Calibri" w:eastAsia="Times New Roman" w:hAnsi="Calibri" w:cs="Calibri"/>
                <w:sz w:val="18"/>
                <w:szCs w:val="18"/>
                <w:lang w:eastAsia="en-GB"/>
              </w:rPr>
            </w:pPr>
          </w:p>
        </w:tc>
        <w:tc>
          <w:tcPr>
            <w:tcW w:w="6049" w:type="dxa"/>
            <w:tcBorders>
              <w:top w:val="nil"/>
              <w:left w:val="nil"/>
              <w:bottom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 xml:space="preserve">Breccia is a sharp rock </w:t>
            </w:r>
          </w:p>
        </w:tc>
        <w:tc>
          <w:tcPr>
            <w:tcW w:w="5135" w:type="dxa"/>
            <w:tcBorders>
              <w:top w:val="nil"/>
              <w:left w:val="nil"/>
              <w:bottom w:val="nil"/>
              <w:right w:val="nil"/>
            </w:tcBorders>
          </w:tcPr>
          <w:p w:rsidR="00C8233D" w:rsidRPr="001F7228" w:rsidRDefault="00C8233D" w:rsidP="002C7657">
            <w:pPr>
              <w:spacing w:after="0"/>
              <w:rPr>
                <w:rFonts w:ascii="Calibri" w:hAnsi="Calibri" w:cs="Calibri"/>
                <w:sz w:val="18"/>
                <w:szCs w:val="18"/>
              </w:rPr>
            </w:pPr>
            <w:r>
              <w:rPr>
                <w:rFonts w:ascii="Calibri" w:hAnsi="Calibri" w:cs="Calibri"/>
                <w:sz w:val="18"/>
                <w:szCs w:val="18"/>
              </w:rPr>
              <w:t xml:space="preserve">Breccia </w:t>
            </w:r>
            <w:r w:rsidR="002C7657">
              <w:rPr>
                <w:rFonts w:ascii="Calibri" w:hAnsi="Calibri" w:cs="Calibri"/>
                <w:sz w:val="18"/>
                <w:szCs w:val="18"/>
              </w:rPr>
              <w:t xml:space="preserve">ends </w:t>
            </w:r>
            <w:r>
              <w:rPr>
                <w:rFonts w:ascii="Calibri" w:hAnsi="Calibri" w:cs="Calibri"/>
                <w:sz w:val="18"/>
                <w:szCs w:val="18"/>
              </w:rPr>
              <w:t xml:space="preserve">with the letter </w:t>
            </w:r>
            <w:r w:rsidR="002C7657">
              <w:rPr>
                <w:rFonts w:ascii="Calibri" w:hAnsi="Calibri" w:cs="Calibri"/>
                <w:sz w:val="18"/>
                <w:szCs w:val="18"/>
              </w:rPr>
              <w:t>A</w:t>
            </w:r>
          </w:p>
        </w:tc>
      </w:tr>
      <w:tr w:rsidR="00C8233D" w:rsidRPr="001160E0" w:rsidTr="00C8233D">
        <w:trPr>
          <w:trHeight w:val="300"/>
        </w:trPr>
        <w:tc>
          <w:tcPr>
            <w:tcW w:w="1464" w:type="dxa"/>
            <w:tcBorders>
              <w:top w:val="nil"/>
              <w:left w:val="nil"/>
              <w:right w:val="nil"/>
            </w:tcBorders>
          </w:tcPr>
          <w:p w:rsidR="00C8233D" w:rsidRPr="001160E0" w:rsidRDefault="00C8233D" w:rsidP="00C8233D">
            <w:pPr>
              <w:spacing w:after="0" w:line="240" w:lineRule="auto"/>
              <w:rPr>
                <w:rFonts w:ascii="Calibri" w:eastAsia="Times New Roman" w:hAnsi="Calibri" w:cs="Calibri"/>
                <w:sz w:val="18"/>
                <w:szCs w:val="18"/>
                <w:lang w:eastAsia="en-GB"/>
              </w:rPr>
            </w:pPr>
          </w:p>
        </w:tc>
        <w:tc>
          <w:tcPr>
            <w:tcW w:w="6049" w:type="dxa"/>
            <w:tcBorders>
              <w:top w:val="nil"/>
              <w:left w:val="nil"/>
              <w:right w:val="nil"/>
            </w:tcBorders>
            <w:shd w:val="clear" w:color="auto" w:fill="auto"/>
            <w:noWrap/>
            <w:hideMark/>
          </w:tcPr>
          <w:p w:rsidR="00C8233D" w:rsidRPr="001160E0" w:rsidRDefault="00C8233D" w:rsidP="00C8233D">
            <w:pPr>
              <w:spacing w:after="0" w:line="240" w:lineRule="auto"/>
              <w:rPr>
                <w:rFonts w:ascii="Calibri" w:eastAsia="Times New Roman" w:hAnsi="Calibri" w:cs="Calibri"/>
                <w:sz w:val="18"/>
                <w:szCs w:val="18"/>
                <w:lang w:eastAsia="en-GB"/>
              </w:rPr>
            </w:pPr>
            <w:r w:rsidRPr="001160E0">
              <w:rPr>
                <w:rFonts w:ascii="Calibri" w:eastAsia="Times New Roman" w:hAnsi="Calibri" w:cs="Calibri"/>
                <w:sz w:val="18"/>
                <w:szCs w:val="18"/>
                <w:lang w:eastAsia="en-GB"/>
              </w:rPr>
              <w:t xml:space="preserve">A </w:t>
            </w:r>
            <w:proofErr w:type="spellStart"/>
            <w:r w:rsidRPr="001160E0">
              <w:rPr>
                <w:rFonts w:ascii="Calibri" w:eastAsia="Times New Roman" w:hAnsi="Calibri" w:cs="Calibri"/>
                <w:sz w:val="18"/>
                <w:szCs w:val="18"/>
                <w:lang w:eastAsia="en-GB"/>
              </w:rPr>
              <w:t>sculpin</w:t>
            </w:r>
            <w:proofErr w:type="spellEnd"/>
            <w:r w:rsidRPr="001160E0">
              <w:rPr>
                <w:rFonts w:ascii="Calibri" w:eastAsia="Times New Roman" w:hAnsi="Calibri" w:cs="Calibri"/>
                <w:sz w:val="18"/>
                <w:szCs w:val="18"/>
                <w:lang w:eastAsia="en-GB"/>
              </w:rPr>
              <w:t xml:space="preserve"> is a fish with a wide mouth</w:t>
            </w:r>
          </w:p>
        </w:tc>
        <w:tc>
          <w:tcPr>
            <w:tcW w:w="5135" w:type="dxa"/>
            <w:tcBorders>
              <w:top w:val="nil"/>
              <w:left w:val="nil"/>
              <w:right w:val="nil"/>
            </w:tcBorders>
          </w:tcPr>
          <w:p w:rsidR="00C8233D" w:rsidRPr="001F7228" w:rsidRDefault="00C8233D" w:rsidP="00C8233D">
            <w:pPr>
              <w:spacing w:after="0"/>
              <w:rPr>
                <w:rFonts w:ascii="Calibri" w:hAnsi="Calibri" w:cs="Calibri"/>
                <w:sz w:val="18"/>
                <w:szCs w:val="18"/>
              </w:rPr>
            </w:pPr>
            <w:proofErr w:type="spellStart"/>
            <w:r>
              <w:rPr>
                <w:rFonts w:ascii="Calibri" w:hAnsi="Calibri" w:cs="Calibri"/>
                <w:sz w:val="18"/>
                <w:szCs w:val="18"/>
              </w:rPr>
              <w:t>Sculpin</w:t>
            </w:r>
            <w:proofErr w:type="spellEnd"/>
            <w:r>
              <w:rPr>
                <w:rFonts w:ascii="Calibri" w:hAnsi="Calibri" w:cs="Calibri"/>
                <w:sz w:val="18"/>
                <w:szCs w:val="18"/>
              </w:rPr>
              <w:t xml:space="preserve"> has a C in it</w:t>
            </w:r>
          </w:p>
        </w:tc>
      </w:tr>
    </w:tbl>
    <w:p w:rsidR="00E10186" w:rsidRPr="00E93287" w:rsidRDefault="00E10186" w:rsidP="00C8233D">
      <w:pPr>
        <w:spacing w:line="480" w:lineRule="auto"/>
        <w:rPr>
          <w:sz w:val="24"/>
          <w:szCs w:val="24"/>
        </w:rPr>
      </w:pPr>
    </w:p>
    <w:sectPr w:rsidR="00E10186" w:rsidRPr="00E93287" w:rsidSect="00CC33DA">
      <w:pgSz w:w="16838" w:h="11906"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1F9" w:rsidRDefault="00CD01F9" w:rsidP="00DE0D62">
      <w:pPr>
        <w:spacing w:after="0" w:line="240" w:lineRule="auto"/>
      </w:pPr>
      <w:r>
        <w:separator/>
      </w:r>
    </w:p>
  </w:endnote>
  <w:endnote w:type="continuationSeparator" w:id="0">
    <w:p w:rsidR="00CD01F9" w:rsidRDefault="00CD01F9" w:rsidP="00DE0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F9" w:rsidRDefault="00CD01F9">
    <w:pPr>
      <w:pStyle w:val="Footer"/>
      <w:jc w:val="right"/>
    </w:pPr>
  </w:p>
  <w:p w:rsidR="00CD01F9" w:rsidRDefault="00CD01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1F9" w:rsidRDefault="00CD01F9" w:rsidP="00DE0D62">
      <w:pPr>
        <w:spacing w:after="0" w:line="240" w:lineRule="auto"/>
      </w:pPr>
      <w:r>
        <w:separator/>
      </w:r>
    </w:p>
  </w:footnote>
  <w:footnote w:type="continuationSeparator" w:id="0">
    <w:p w:rsidR="00CD01F9" w:rsidRDefault="00CD01F9" w:rsidP="00DE0D62">
      <w:pPr>
        <w:spacing w:after="0" w:line="240" w:lineRule="auto"/>
      </w:pPr>
      <w:r>
        <w:continuationSeparator/>
      </w:r>
    </w:p>
  </w:footnote>
  <w:footnote w:id="1">
    <w:p w:rsidR="00CD01F9" w:rsidRDefault="00CD01F9" w:rsidP="00FC0938">
      <w:pPr>
        <w:pStyle w:val="FootnoteText"/>
      </w:pPr>
      <w:r>
        <w:rPr>
          <w:rStyle w:val="FootnoteReference"/>
        </w:rPr>
        <w:footnoteRef/>
      </w:r>
      <w:r>
        <w:t xml:space="preserve"> When ‘List’ was omitted as a between-subject factor from the ANOVA the Session x Condition interaction was significant by participants (</w:t>
      </w:r>
      <w:proofErr w:type="gramStart"/>
      <w:r w:rsidRPr="005A2F34">
        <w:rPr>
          <w:i/>
        </w:rPr>
        <w:t>F</w:t>
      </w:r>
      <w:r w:rsidRPr="005A2F34">
        <w:rPr>
          <w:vertAlign w:val="subscript"/>
        </w:rPr>
        <w:t>1</w:t>
      </w:r>
      <w:r>
        <w:t>(</w:t>
      </w:r>
      <w:proofErr w:type="gramEnd"/>
      <w:r>
        <w:t xml:space="preserve">2, 112)=3.52, </w:t>
      </w:r>
      <w:r w:rsidRPr="005A2F34">
        <w:rPr>
          <w:i/>
        </w:rPr>
        <w:t>p</w:t>
      </w:r>
      <w:r>
        <w:t xml:space="preserve">=.033, </w:t>
      </w:r>
      <w:r w:rsidRPr="00DC64DB">
        <w:rPr>
          <w:rFonts w:ascii="Symbol" w:hAnsi="Symbol"/>
          <w:i/>
          <w:iCs/>
        </w:rPr>
        <w:t></w:t>
      </w:r>
      <w:r w:rsidRPr="00DC64DB">
        <w:rPr>
          <w:rFonts w:ascii="Bell MT" w:hAnsi="Bell MT"/>
          <w:i/>
          <w:iCs/>
          <w:vertAlign w:val="subscript"/>
        </w:rPr>
        <w:t>p</w:t>
      </w:r>
      <w:r w:rsidRPr="00DC64DB">
        <w:rPr>
          <w:rFonts w:ascii="Bell MT" w:hAnsi="Bell MT"/>
          <w:i/>
          <w:iCs/>
          <w:vertAlign w:val="superscript"/>
        </w:rPr>
        <w:t>2</w:t>
      </w:r>
      <w:r>
        <w:t xml:space="preserve">=.06, </w:t>
      </w:r>
      <w:r w:rsidRPr="004F3939">
        <w:rPr>
          <w:i/>
        </w:rPr>
        <w:t>F</w:t>
      </w:r>
      <w:r w:rsidRPr="004F3939">
        <w:rPr>
          <w:vertAlign w:val="subscript"/>
        </w:rPr>
        <w:t>2</w:t>
      </w:r>
      <w:r w:rsidRPr="004F3939">
        <w:t>(2, 5</w:t>
      </w:r>
      <w:r>
        <w:t>4</w:t>
      </w:r>
      <w:r w:rsidRPr="004F3939">
        <w:t>)=2.</w:t>
      </w:r>
      <w:r>
        <w:t>14</w:t>
      </w:r>
      <w:r w:rsidRPr="004F3939">
        <w:t xml:space="preserve">, </w:t>
      </w:r>
      <w:r w:rsidRPr="004F3939">
        <w:rPr>
          <w:i/>
        </w:rPr>
        <w:t>p</w:t>
      </w:r>
      <w:r w:rsidRPr="004F3939">
        <w:t>=.1</w:t>
      </w:r>
      <w:r>
        <w:t>3</w:t>
      </w:r>
      <w:r w:rsidRPr="004F3939">
        <w:t xml:space="preserve">, </w:t>
      </w:r>
      <w:r w:rsidRPr="004F3939">
        <w:rPr>
          <w:rFonts w:ascii="Symbol" w:hAnsi="Symbol"/>
          <w:i/>
          <w:iCs/>
        </w:rPr>
        <w:t></w:t>
      </w:r>
      <w:r w:rsidRPr="004F3939">
        <w:rPr>
          <w:rFonts w:ascii="Bell MT" w:hAnsi="Bell MT"/>
          <w:i/>
          <w:iCs/>
          <w:vertAlign w:val="subscript"/>
        </w:rPr>
        <w:t>p</w:t>
      </w:r>
      <w:r w:rsidRPr="004F3939">
        <w:rPr>
          <w:rFonts w:ascii="Bell MT" w:hAnsi="Bell MT"/>
          <w:i/>
          <w:iCs/>
          <w:vertAlign w:val="superscript"/>
        </w:rPr>
        <w:t>2</w:t>
      </w:r>
      <w:r w:rsidRPr="004F3939">
        <w:t>=.0</w:t>
      </w:r>
      <w:r>
        <w:t xml:space="preserve">7).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155262"/>
      <w:docPartObj>
        <w:docPartGallery w:val="Page Numbers (Top of Page)"/>
        <w:docPartUnique/>
      </w:docPartObj>
    </w:sdtPr>
    <w:sdtContent>
      <w:p w:rsidR="00CD01F9" w:rsidRDefault="00FF120E">
        <w:pPr>
          <w:pStyle w:val="Header"/>
          <w:jc w:val="right"/>
        </w:pPr>
        <w:fldSimple w:instr=" PAGE   \* MERGEFORMAT ">
          <w:r w:rsidR="00CF38BA">
            <w:rPr>
              <w:noProof/>
            </w:rPr>
            <w:t>23</w:t>
          </w:r>
        </w:fldSimple>
      </w:p>
    </w:sdtContent>
  </w:sdt>
  <w:p w:rsidR="00CD01F9" w:rsidRDefault="00CD01F9">
    <w:pPr>
      <w:pStyle w:val="Header"/>
    </w:pPr>
    <w:r>
      <w:t>Learning vocabulary in childhood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16DA8"/>
    <w:multiLevelType w:val="hybridMultilevel"/>
    <w:tmpl w:val="9F308DA4"/>
    <w:lvl w:ilvl="0" w:tplc="43D6FA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BF6675"/>
    <w:multiLevelType w:val="hybridMultilevel"/>
    <w:tmpl w:val="76229324"/>
    <w:lvl w:ilvl="0" w:tplc="5A84CE38">
      <w:numFmt w:val="bullet"/>
      <w:lvlText w:val="-"/>
      <w:lvlJc w:val="left"/>
      <w:pPr>
        <w:ind w:left="720" w:hanging="360"/>
      </w:pPr>
      <w:rPr>
        <w:rFonts w:ascii="Calibri" w:eastAsiaTheme="minorHAnsi" w:hAnsi="Calibri" w:cs="Calibr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A72E45"/>
    <w:multiLevelType w:val="hybridMultilevel"/>
    <w:tmpl w:val="4FCA6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DC7CAD"/>
    <w:multiLevelType w:val="hybridMultilevel"/>
    <w:tmpl w:val="A4E6989A"/>
    <w:lvl w:ilvl="0" w:tplc="54709EA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093E01"/>
    <w:multiLevelType w:val="hybridMultilevel"/>
    <w:tmpl w:val="D6ECD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7C5FC7"/>
    <w:multiLevelType w:val="hybridMultilevel"/>
    <w:tmpl w:val="6CD6A932"/>
    <w:lvl w:ilvl="0" w:tplc="032C1E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3FC1308"/>
    <w:multiLevelType w:val="hybridMultilevel"/>
    <w:tmpl w:val="96A4989E"/>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7">
    <w:nsid w:val="3D0E0B1A"/>
    <w:multiLevelType w:val="hybridMultilevel"/>
    <w:tmpl w:val="B30EBFAC"/>
    <w:lvl w:ilvl="0" w:tplc="303270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88786C"/>
    <w:multiLevelType w:val="hybridMultilevel"/>
    <w:tmpl w:val="1982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341F78"/>
    <w:multiLevelType w:val="hybridMultilevel"/>
    <w:tmpl w:val="4E2A01E2"/>
    <w:lvl w:ilvl="0" w:tplc="78C218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62547043"/>
    <w:multiLevelType w:val="hybridMultilevel"/>
    <w:tmpl w:val="F0BE71F4"/>
    <w:lvl w:ilvl="0" w:tplc="54709E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AF5A82"/>
    <w:multiLevelType w:val="hybridMultilevel"/>
    <w:tmpl w:val="D1D43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0"/>
  </w:num>
  <w:num w:numId="5">
    <w:abstractNumId w:val="0"/>
  </w:num>
  <w:num w:numId="6">
    <w:abstractNumId w:val="9"/>
  </w:num>
  <w:num w:numId="7">
    <w:abstractNumId w:val="7"/>
  </w:num>
  <w:num w:numId="8">
    <w:abstractNumId w:val="11"/>
  </w:num>
  <w:num w:numId="9">
    <w:abstractNumId w:val="5"/>
  </w:num>
  <w:num w:numId="10">
    <w:abstractNumId w:val="8"/>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rsids>
    <w:rsidRoot w:val="00B8726B"/>
    <w:rsid w:val="00000F51"/>
    <w:rsid w:val="00001343"/>
    <w:rsid w:val="000031CC"/>
    <w:rsid w:val="00011D15"/>
    <w:rsid w:val="00012F7C"/>
    <w:rsid w:val="00016494"/>
    <w:rsid w:val="00016722"/>
    <w:rsid w:val="00017388"/>
    <w:rsid w:val="00020A4C"/>
    <w:rsid w:val="00021196"/>
    <w:rsid w:val="0002255B"/>
    <w:rsid w:val="00022A86"/>
    <w:rsid w:val="00024A49"/>
    <w:rsid w:val="000256EC"/>
    <w:rsid w:val="00025D0F"/>
    <w:rsid w:val="0002609A"/>
    <w:rsid w:val="00030535"/>
    <w:rsid w:val="00031583"/>
    <w:rsid w:val="000320EC"/>
    <w:rsid w:val="0003406F"/>
    <w:rsid w:val="00036968"/>
    <w:rsid w:val="00037527"/>
    <w:rsid w:val="00042A55"/>
    <w:rsid w:val="00044196"/>
    <w:rsid w:val="000458FD"/>
    <w:rsid w:val="000467DD"/>
    <w:rsid w:val="00047245"/>
    <w:rsid w:val="0005208F"/>
    <w:rsid w:val="00052B5B"/>
    <w:rsid w:val="00053DD8"/>
    <w:rsid w:val="00054BED"/>
    <w:rsid w:val="00055D05"/>
    <w:rsid w:val="00055F1E"/>
    <w:rsid w:val="0005701F"/>
    <w:rsid w:val="000603A8"/>
    <w:rsid w:val="00060818"/>
    <w:rsid w:val="000616D8"/>
    <w:rsid w:val="00062B9D"/>
    <w:rsid w:val="00062ED1"/>
    <w:rsid w:val="00064415"/>
    <w:rsid w:val="0006463B"/>
    <w:rsid w:val="00064B6B"/>
    <w:rsid w:val="00065C52"/>
    <w:rsid w:val="00071688"/>
    <w:rsid w:val="00071F1A"/>
    <w:rsid w:val="00072B2A"/>
    <w:rsid w:val="00073B6B"/>
    <w:rsid w:val="00074C4E"/>
    <w:rsid w:val="00074C6A"/>
    <w:rsid w:val="00081C4D"/>
    <w:rsid w:val="00084C03"/>
    <w:rsid w:val="00084D94"/>
    <w:rsid w:val="00084E69"/>
    <w:rsid w:val="0008544F"/>
    <w:rsid w:val="00085586"/>
    <w:rsid w:val="00093556"/>
    <w:rsid w:val="00093C59"/>
    <w:rsid w:val="00094D3A"/>
    <w:rsid w:val="000A11B4"/>
    <w:rsid w:val="000A3E31"/>
    <w:rsid w:val="000A72A6"/>
    <w:rsid w:val="000B0F9D"/>
    <w:rsid w:val="000B1857"/>
    <w:rsid w:val="000B2B62"/>
    <w:rsid w:val="000B4041"/>
    <w:rsid w:val="000B534C"/>
    <w:rsid w:val="000B64A0"/>
    <w:rsid w:val="000C02A9"/>
    <w:rsid w:val="000C06FF"/>
    <w:rsid w:val="000C0E01"/>
    <w:rsid w:val="000C2F7C"/>
    <w:rsid w:val="000C4DE2"/>
    <w:rsid w:val="000C5168"/>
    <w:rsid w:val="000C600D"/>
    <w:rsid w:val="000C721A"/>
    <w:rsid w:val="000D0053"/>
    <w:rsid w:val="000D4442"/>
    <w:rsid w:val="000D4E80"/>
    <w:rsid w:val="000D4F35"/>
    <w:rsid w:val="000D53BD"/>
    <w:rsid w:val="000D55A0"/>
    <w:rsid w:val="000D671E"/>
    <w:rsid w:val="000E019A"/>
    <w:rsid w:val="000E08D3"/>
    <w:rsid w:val="000E0B2F"/>
    <w:rsid w:val="000E7ED1"/>
    <w:rsid w:val="000F1E80"/>
    <w:rsid w:val="000F4632"/>
    <w:rsid w:val="000F4B2E"/>
    <w:rsid w:val="000F5046"/>
    <w:rsid w:val="000F5624"/>
    <w:rsid w:val="000F5687"/>
    <w:rsid w:val="0010199C"/>
    <w:rsid w:val="00102CC8"/>
    <w:rsid w:val="00113CD3"/>
    <w:rsid w:val="00114505"/>
    <w:rsid w:val="001160E0"/>
    <w:rsid w:val="001169D6"/>
    <w:rsid w:val="00116BC7"/>
    <w:rsid w:val="001178C0"/>
    <w:rsid w:val="00121238"/>
    <w:rsid w:val="00123BDC"/>
    <w:rsid w:val="0012638C"/>
    <w:rsid w:val="00132B7E"/>
    <w:rsid w:val="00134FFA"/>
    <w:rsid w:val="00135D01"/>
    <w:rsid w:val="0013621E"/>
    <w:rsid w:val="0013642E"/>
    <w:rsid w:val="001364CA"/>
    <w:rsid w:val="001415E6"/>
    <w:rsid w:val="00142FDD"/>
    <w:rsid w:val="00143389"/>
    <w:rsid w:val="00144A06"/>
    <w:rsid w:val="001464E2"/>
    <w:rsid w:val="001507D0"/>
    <w:rsid w:val="00153DA1"/>
    <w:rsid w:val="00154D8C"/>
    <w:rsid w:val="00156BF7"/>
    <w:rsid w:val="00160734"/>
    <w:rsid w:val="00160927"/>
    <w:rsid w:val="00160F06"/>
    <w:rsid w:val="001627F4"/>
    <w:rsid w:val="0016366C"/>
    <w:rsid w:val="001717BF"/>
    <w:rsid w:val="001722AD"/>
    <w:rsid w:val="001763E7"/>
    <w:rsid w:val="001767AB"/>
    <w:rsid w:val="00177359"/>
    <w:rsid w:val="00180620"/>
    <w:rsid w:val="00180712"/>
    <w:rsid w:val="001860D1"/>
    <w:rsid w:val="00187B0F"/>
    <w:rsid w:val="00187C18"/>
    <w:rsid w:val="0019015E"/>
    <w:rsid w:val="0019180E"/>
    <w:rsid w:val="00193CCD"/>
    <w:rsid w:val="00197E27"/>
    <w:rsid w:val="001A0C70"/>
    <w:rsid w:val="001B0B38"/>
    <w:rsid w:val="001B40DD"/>
    <w:rsid w:val="001B4ADC"/>
    <w:rsid w:val="001B5281"/>
    <w:rsid w:val="001B53B5"/>
    <w:rsid w:val="001B561F"/>
    <w:rsid w:val="001B7AB2"/>
    <w:rsid w:val="001C15E8"/>
    <w:rsid w:val="001C35C1"/>
    <w:rsid w:val="001C41FB"/>
    <w:rsid w:val="001C504E"/>
    <w:rsid w:val="001C5AD4"/>
    <w:rsid w:val="001C6AD8"/>
    <w:rsid w:val="001C6F48"/>
    <w:rsid w:val="001C7CB0"/>
    <w:rsid w:val="001D03BF"/>
    <w:rsid w:val="001D1B01"/>
    <w:rsid w:val="001D55E0"/>
    <w:rsid w:val="001D5CB9"/>
    <w:rsid w:val="001D70C4"/>
    <w:rsid w:val="001E1372"/>
    <w:rsid w:val="001E3E06"/>
    <w:rsid w:val="001E3F29"/>
    <w:rsid w:val="001E52B4"/>
    <w:rsid w:val="001E74D3"/>
    <w:rsid w:val="001F0001"/>
    <w:rsid w:val="001F3B13"/>
    <w:rsid w:val="001F5B53"/>
    <w:rsid w:val="001F6A41"/>
    <w:rsid w:val="00202E54"/>
    <w:rsid w:val="00203C0A"/>
    <w:rsid w:val="002052A2"/>
    <w:rsid w:val="0020586E"/>
    <w:rsid w:val="002058B5"/>
    <w:rsid w:val="0020611F"/>
    <w:rsid w:val="002073EA"/>
    <w:rsid w:val="00207D42"/>
    <w:rsid w:val="00207DDD"/>
    <w:rsid w:val="002153EA"/>
    <w:rsid w:val="00217EEC"/>
    <w:rsid w:val="00220008"/>
    <w:rsid w:val="002214D9"/>
    <w:rsid w:val="00224806"/>
    <w:rsid w:val="002257B4"/>
    <w:rsid w:val="002273BE"/>
    <w:rsid w:val="00227E50"/>
    <w:rsid w:val="00230EB7"/>
    <w:rsid w:val="00230F0F"/>
    <w:rsid w:val="002345F8"/>
    <w:rsid w:val="002406D2"/>
    <w:rsid w:val="00244792"/>
    <w:rsid w:val="00245249"/>
    <w:rsid w:val="002456DE"/>
    <w:rsid w:val="00246225"/>
    <w:rsid w:val="00246F93"/>
    <w:rsid w:val="00250491"/>
    <w:rsid w:val="002523A4"/>
    <w:rsid w:val="00255BC9"/>
    <w:rsid w:val="00256BB5"/>
    <w:rsid w:val="00256E4F"/>
    <w:rsid w:val="00261C50"/>
    <w:rsid w:val="00262112"/>
    <w:rsid w:val="0026408F"/>
    <w:rsid w:val="00266B5E"/>
    <w:rsid w:val="002673F6"/>
    <w:rsid w:val="002703D0"/>
    <w:rsid w:val="0027108B"/>
    <w:rsid w:val="0027312D"/>
    <w:rsid w:val="00273722"/>
    <w:rsid w:val="00276B6A"/>
    <w:rsid w:val="0028102F"/>
    <w:rsid w:val="002828E9"/>
    <w:rsid w:val="00283EB1"/>
    <w:rsid w:val="00283FAB"/>
    <w:rsid w:val="0028416E"/>
    <w:rsid w:val="0028704E"/>
    <w:rsid w:val="00287E61"/>
    <w:rsid w:val="00290F55"/>
    <w:rsid w:val="00294535"/>
    <w:rsid w:val="00294C1E"/>
    <w:rsid w:val="00296355"/>
    <w:rsid w:val="002965B3"/>
    <w:rsid w:val="00297DD5"/>
    <w:rsid w:val="002A11AE"/>
    <w:rsid w:val="002A3264"/>
    <w:rsid w:val="002A56DE"/>
    <w:rsid w:val="002B009A"/>
    <w:rsid w:val="002B107A"/>
    <w:rsid w:val="002B2A6D"/>
    <w:rsid w:val="002B4566"/>
    <w:rsid w:val="002B518A"/>
    <w:rsid w:val="002B70B4"/>
    <w:rsid w:val="002C0753"/>
    <w:rsid w:val="002C177A"/>
    <w:rsid w:val="002C525E"/>
    <w:rsid w:val="002C5A7A"/>
    <w:rsid w:val="002C742A"/>
    <w:rsid w:val="002C7657"/>
    <w:rsid w:val="002D654A"/>
    <w:rsid w:val="002D68D5"/>
    <w:rsid w:val="002D798E"/>
    <w:rsid w:val="002E1A12"/>
    <w:rsid w:val="002E1E12"/>
    <w:rsid w:val="002E5F41"/>
    <w:rsid w:val="002F05F4"/>
    <w:rsid w:val="002F069F"/>
    <w:rsid w:val="00300A36"/>
    <w:rsid w:val="00301563"/>
    <w:rsid w:val="0030258A"/>
    <w:rsid w:val="003029EB"/>
    <w:rsid w:val="003030C3"/>
    <w:rsid w:val="00304930"/>
    <w:rsid w:val="00304C68"/>
    <w:rsid w:val="0030716F"/>
    <w:rsid w:val="0031363C"/>
    <w:rsid w:val="00317EFD"/>
    <w:rsid w:val="003222E3"/>
    <w:rsid w:val="003333DC"/>
    <w:rsid w:val="003367AF"/>
    <w:rsid w:val="00345307"/>
    <w:rsid w:val="00345BE5"/>
    <w:rsid w:val="00347602"/>
    <w:rsid w:val="00350836"/>
    <w:rsid w:val="003510E0"/>
    <w:rsid w:val="0035113C"/>
    <w:rsid w:val="0035311A"/>
    <w:rsid w:val="00353D40"/>
    <w:rsid w:val="003545FF"/>
    <w:rsid w:val="00354A9F"/>
    <w:rsid w:val="00354F9E"/>
    <w:rsid w:val="00364170"/>
    <w:rsid w:val="00365333"/>
    <w:rsid w:val="00366928"/>
    <w:rsid w:val="00366EB3"/>
    <w:rsid w:val="00370AAC"/>
    <w:rsid w:val="00373236"/>
    <w:rsid w:val="003738B7"/>
    <w:rsid w:val="00373E67"/>
    <w:rsid w:val="00376803"/>
    <w:rsid w:val="00380857"/>
    <w:rsid w:val="00381AB5"/>
    <w:rsid w:val="00384614"/>
    <w:rsid w:val="00386609"/>
    <w:rsid w:val="00391B25"/>
    <w:rsid w:val="0039203E"/>
    <w:rsid w:val="00395FBB"/>
    <w:rsid w:val="0039669A"/>
    <w:rsid w:val="00397A0C"/>
    <w:rsid w:val="003A0CCB"/>
    <w:rsid w:val="003A1BA2"/>
    <w:rsid w:val="003A1F97"/>
    <w:rsid w:val="003A33E6"/>
    <w:rsid w:val="003A618F"/>
    <w:rsid w:val="003A6638"/>
    <w:rsid w:val="003A6EBC"/>
    <w:rsid w:val="003A72B5"/>
    <w:rsid w:val="003B003F"/>
    <w:rsid w:val="003B01C9"/>
    <w:rsid w:val="003B1A70"/>
    <w:rsid w:val="003B31E8"/>
    <w:rsid w:val="003B3967"/>
    <w:rsid w:val="003B3A22"/>
    <w:rsid w:val="003B3E2E"/>
    <w:rsid w:val="003B7AF8"/>
    <w:rsid w:val="003C10F4"/>
    <w:rsid w:val="003C2593"/>
    <w:rsid w:val="003C3123"/>
    <w:rsid w:val="003C3EB3"/>
    <w:rsid w:val="003C59FE"/>
    <w:rsid w:val="003C5BE2"/>
    <w:rsid w:val="003C6188"/>
    <w:rsid w:val="003C6321"/>
    <w:rsid w:val="003D034B"/>
    <w:rsid w:val="003D15D6"/>
    <w:rsid w:val="003D6CD9"/>
    <w:rsid w:val="003E3C17"/>
    <w:rsid w:val="003E5AFA"/>
    <w:rsid w:val="003E7228"/>
    <w:rsid w:val="003E725F"/>
    <w:rsid w:val="003E7427"/>
    <w:rsid w:val="003E7721"/>
    <w:rsid w:val="003F0985"/>
    <w:rsid w:val="003F2E6E"/>
    <w:rsid w:val="003F41C7"/>
    <w:rsid w:val="003F438D"/>
    <w:rsid w:val="003F5869"/>
    <w:rsid w:val="003F5B43"/>
    <w:rsid w:val="003F6224"/>
    <w:rsid w:val="003F67FD"/>
    <w:rsid w:val="003F6AC4"/>
    <w:rsid w:val="004008D6"/>
    <w:rsid w:val="004016AB"/>
    <w:rsid w:val="004100E3"/>
    <w:rsid w:val="00410B93"/>
    <w:rsid w:val="004223E1"/>
    <w:rsid w:val="00426884"/>
    <w:rsid w:val="00427466"/>
    <w:rsid w:val="004276AF"/>
    <w:rsid w:val="00432335"/>
    <w:rsid w:val="00433F72"/>
    <w:rsid w:val="00434EAA"/>
    <w:rsid w:val="0043798D"/>
    <w:rsid w:val="00440538"/>
    <w:rsid w:val="0044191A"/>
    <w:rsid w:val="00442CC2"/>
    <w:rsid w:val="0044571F"/>
    <w:rsid w:val="00452020"/>
    <w:rsid w:val="004555E1"/>
    <w:rsid w:val="00457E86"/>
    <w:rsid w:val="004606FA"/>
    <w:rsid w:val="00460E2E"/>
    <w:rsid w:val="004610CC"/>
    <w:rsid w:val="00462158"/>
    <w:rsid w:val="00464A9E"/>
    <w:rsid w:val="00465316"/>
    <w:rsid w:val="004665D5"/>
    <w:rsid w:val="0047027A"/>
    <w:rsid w:val="00471B86"/>
    <w:rsid w:val="00471DB0"/>
    <w:rsid w:val="00472893"/>
    <w:rsid w:val="00473626"/>
    <w:rsid w:val="004752C6"/>
    <w:rsid w:val="004754EF"/>
    <w:rsid w:val="00475BF6"/>
    <w:rsid w:val="00476C29"/>
    <w:rsid w:val="004772B8"/>
    <w:rsid w:val="0048126F"/>
    <w:rsid w:val="00481AC3"/>
    <w:rsid w:val="00483EF6"/>
    <w:rsid w:val="0048736C"/>
    <w:rsid w:val="0049131A"/>
    <w:rsid w:val="00491883"/>
    <w:rsid w:val="00492D3C"/>
    <w:rsid w:val="00494427"/>
    <w:rsid w:val="004950D5"/>
    <w:rsid w:val="004955E0"/>
    <w:rsid w:val="004A132C"/>
    <w:rsid w:val="004A2836"/>
    <w:rsid w:val="004A2C2E"/>
    <w:rsid w:val="004A5AE7"/>
    <w:rsid w:val="004A7EC4"/>
    <w:rsid w:val="004B06EE"/>
    <w:rsid w:val="004B27BE"/>
    <w:rsid w:val="004B3F64"/>
    <w:rsid w:val="004B4F3F"/>
    <w:rsid w:val="004B7779"/>
    <w:rsid w:val="004C1E14"/>
    <w:rsid w:val="004C3E68"/>
    <w:rsid w:val="004C614A"/>
    <w:rsid w:val="004C666D"/>
    <w:rsid w:val="004C68E1"/>
    <w:rsid w:val="004D0BB2"/>
    <w:rsid w:val="004D12E6"/>
    <w:rsid w:val="004D5B57"/>
    <w:rsid w:val="004D7EED"/>
    <w:rsid w:val="004E19DE"/>
    <w:rsid w:val="004E1E36"/>
    <w:rsid w:val="004E210F"/>
    <w:rsid w:val="004E26EE"/>
    <w:rsid w:val="004E29DA"/>
    <w:rsid w:val="004E3883"/>
    <w:rsid w:val="004E46A4"/>
    <w:rsid w:val="004E4816"/>
    <w:rsid w:val="004E735A"/>
    <w:rsid w:val="004F052D"/>
    <w:rsid w:val="004F3939"/>
    <w:rsid w:val="004F61FC"/>
    <w:rsid w:val="00500BFB"/>
    <w:rsid w:val="00503F92"/>
    <w:rsid w:val="00504AC9"/>
    <w:rsid w:val="00505A14"/>
    <w:rsid w:val="0050756A"/>
    <w:rsid w:val="005076BE"/>
    <w:rsid w:val="005077EC"/>
    <w:rsid w:val="00510D11"/>
    <w:rsid w:val="00514596"/>
    <w:rsid w:val="0051525F"/>
    <w:rsid w:val="00517494"/>
    <w:rsid w:val="00517D34"/>
    <w:rsid w:val="00523FF5"/>
    <w:rsid w:val="0052430F"/>
    <w:rsid w:val="005249C1"/>
    <w:rsid w:val="0052615B"/>
    <w:rsid w:val="00526E66"/>
    <w:rsid w:val="00527240"/>
    <w:rsid w:val="00533877"/>
    <w:rsid w:val="00533CB3"/>
    <w:rsid w:val="00533EEF"/>
    <w:rsid w:val="00536048"/>
    <w:rsid w:val="00536272"/>
    <w:rsid w:val="005367C7"/>
    <w:rsid w:val="0053764A"/>
    <w:rsid w:val="00537E74"/>
    <w:rsid w:val="005406DE"/>
    <w:rsid w:val="00540766"/>
    <w:rsid w:val="005408B2"/>
    <w:rsid w:val="00543DC5"/>
    <w:rsid w:val="00545703"/>
    <w:rsid w:val="005479F4"/>
    <w:rsid w:val="005515D5"/>
    <w:rsid w:val="00552059"/>
    <w:rsid w:val="00552B96"/>
    <w:rsid w:val="00555140"/>
    <w:rsid w:val="00556C48"/>
    <w:rsid w:val="005572E4"/>
    <w:rsid w:val="00557C3F"/>
    <w:rsid w:val="00561AF1"/>
    <w:rsid w:val="005633F4"/>
    <w:rsid w:val="00563A97"/>
    <w:rsid w:val="00563BFD"/>
    <w:rsid w:val="00563D38"/>
    <w:rsid w:val="005659A5"/>
    <w:rsid w:val="00566960"/>
    <w:rsid w:val="00572010"/>
    <w:rsid w:val="00574302"/>
    <w:rsid w:val="00574FAF"/>
    <w:rsid w:val="00580061"/>
    <w:rsid w:val="00581F89"/>
    <w:rsid w:val="00582B33"/>
    <w:rsid w:val="0058311D"/>
    <w:rsid w:val="00584A85"/>
    <w:rsid w:val="00585A3E"/>
    <w:rsid w:val="00591A73"/>
    <w:rsid w:val="0059312F"/>
    <w:rsid w:val="00594B1A"/>
    <w:rsid w:val="00597771"/>
    <w:rsid w:val="005A01DA"/>
    <w:rsid w:val="005A1E0A"/>
    <w:rsid w:val="005A2F34"/>
    <w:rsid w:val="005A3C5E"/>
    <w:rsid w:val="005A4FED"/>
    <w:rsid w:val="005A7887"/>
    <w:rsid w:val="005A7D0E"/>
    <w:rsid w:val="005B422E"/>
    <w:rsid w:val="005B4BB7"/>
    <w:rsid w:val="005B5C80"/>
    <w:rsid w:val="005B601F"/>
    <w:rsid w:val="005B7A1F"/>
    <w:rsid w:val="005C55B1"/>
    <w:rsid w:val="005C74C9"/>
    <w:rsid w:val="005C79AF"/>
    <w:rsid w:val="005D2494"/>
    <w:rsid w:val="005D251A"/>
    <w:rsid w:val="005D4C48"/>
    <w:rsid w:val="005D4E8D"/>
    <w:rsid w:val="005D5F99"/>
    <w:rsid w:val="005D64D4"/>
    <w:rsid w:val="005E0FE5"/>
    <w:rsid w:val="005E10D3"/>
    <w:rsid w:val="005E158C"/>
    <w:rsid w:val="005E1800"/>
    <w:rsid w:val="005E1EC6"/>
    <w:rsid w:val="005E251E"/>
    <w:rsid w:val="005E58E6"/>
    <w:rsid w:val="005F1353"/>
    <w:rsid w:val="005F2EEB"/>
    <w:rsid w:val="005F3101"/>
    <w:rsid w:val="005F5529"/>
    <w:rsid w:val="00603D03"/>
    <w:rsid w:val="00605192"/>
    <w:rsid w:val="00610835"/>
    <w:rsid w:val="00610846"/>
    <w:rsid w:val="00611C70"/>
    <w:rsid w:val="00613BC1"/>
    <w:rsid w:val="00614CC3"/>
    <w:rsid w:val="0061517E"/>
    <w:rsid w:val="00615C91"/>
    <w:rsid w:val="006167B5"/>
    <w:rsid w:val="00620D75"/>
    <w:rsid w:val="00620F28"/>
    <w:rsid w:val="00621268"/>
    <w:rsid w:val="00622B93"/>
    <w:rsid w:val="00623485"/>
    <w:rsid w:val="00624370"/>
    <w:rsid w:val="00627BE2"/>
    <w:rsid w:val="006312F6"/>
    <w:rsid w:val="00631482"/>
    <w:rsid w:val="00633D5C"/>
    <w:rsid w:val="00634936"/>
    <w:rsid w:val="00636C5F"/>
    <w:rsid w:val="00637316"/>
    <w:rsid w:val="00640696"/>
    <w:rsid w:val="00651F55"/>
    <w:rsid w:val="00652206"/>
    <w:rsid w:val="00654664"/>
    <w:rsid w:val="00655793"/>
    <w:rsid w:val="00655AB3"/>
    <w:rsid w:val="00663C9C"/>
    <w:rsid w:val="006644AE"/>
    <w:rsid w:val="006663C5"/>
    <w:rsid w:val="00666BD0"/>
    <w:rsid w:val="00670059"/>
    <w:rsid w:val="00670E3E"/>
    <w:rsid w:val="00674EAA"/>
    <w:rsid w:val="00677557"/>
    <w:rsid w:val="00680299"/>
    <w:rsid w:val="006809F5"/>
    <w:rsid w:val="00680CC2"/>
    <w:rsid w:val="00683935"/>
    <w:rsid w:val="006839DA"/>
    <w:rsid w:val="00684109"/>
    <w:rsid w:val="00691E4E"/>
    <w:rsid w:val="0069535F"/>
    <w:rsid w:val="00695B84"/>
    <w:rsid w:val="00695DEE"/>
    <w:rsid w:val="006A02A6"/>
    <w:rsid w:val="006A0DD1"/>
    <w:rsid w:val="006A1317"/>
    <w:rsid w:val="006A4533"/>
    <w:rsid w:val="006A456B"/>
    <w:rsid w:val="006A47B0"/>
    <w:rsid w:val="006A7357"/>
    <w:rsid w:val="006B0FF8"/>
    <w:rsid w:val="006B24B6"/>
    <w:rsid w:val="006B5857"/>
    <w:rsid w:val="006B5BAF"/>
    <w:rsid w:val="006B5C14"/>
    <w:rsid w:val="006B75E2"/>
    <w:rsid w:val="006C11E3"/>
    <w:rsid w:val="006C1847"/>
    <w:rsid w:val="006C3DCB"/>
    <w:rsid w:val="006C522A"/>
    <w:rsid w:val="006C57D9"/>
    <w:rsid w:val="006C5DB0"/>
    <w:rsid w:val="006C63F3"/>
    <w:rsid w:val="006D31DD"/>
    <w:rsid w:val="006D41A4"/>
    <w:rsid w:val="006D6CF3"/>
    <w:rsid w:val="006D7C0A"/>
    <w:rsid w:val="006E12E4"/>
    <w:rsid w:val="006E4070"/>
    <w:rsid w:val="006E41D8"/>
    <w:rsid w:val="006E57CF"/>
    <w:rsid w:val="006F10E2"/>
    <w:rsid w:val="006F2E71"/>
    <w:rsid w:val="006F2F5F"/>
    <w:rsid w:val="006F3689"/>
    <w:rsid w:val="006F6386"/>
    <w:rsid w:val="006F7740"/>
    <w:rsid w:val="00700297"/>
    <w:rsid w:val="00703336"/>
    <w:rsid w:val="007034F5"/>
    <w:rsid w:val="00710174"/>
    <w:rsid w:val="00710BC5"/>
    <w:rsid w:val="00710FB0"/>
    <w:rsid w:val="00711456"/>
    <w:rsid w:val="00711C69"/>
    <w:rsid w:val="00712559"/>
    <w:rsid w:val="007134F3"/>
    <w:rsid w:val="00715438"/>
    <w:rsid w:val="0071597A"/>
    <w:rsid w:val="00720D8D"/>
    <w:rsid w:val="00722FBA"/>
    <w:rsid w:val="0072532D"/>
    <w:rsid w:val="00725B3C"/>
    <w:rsid w:val="007266CB"/>
    <w:rsid w:val="00726C66"/>
    <w:rsid w:val="00727F23"/>
    <w:rsid w:val="00730D66"/>
    <w:rsid w:val="00732A25"/>
    <w:rsid w:val="00736874"/>
    <w:rsid w:val="0074089F"/>
    <w:rsid w:val="00742F8E"/>
    <w:rsid w:val="007441B6"/>
    <w:rsid w:val="007452C7"/>
    <w:rsid w:val="00745992"/>
    <w:rsid w:val="00745AC9"/>
    <w:rsid w:val="007467FA"/>
    <w:rsid w:val="00746CB6"/>
    <w:rsid w:val="00750A03"/>
    <w:rsid w:val="007521C3"/>
    <w:rsid w:val="0076141C"/>
    <w:rsid w:val="00762AF3"/>
    <w:rsid w:val="00762D9D"/>
    <w:rsid w:val="007630E7"/>
    <w:rsid w:val="007635C8"/>
    <w:rsid w:val="00764770"/>
    <w:rsid w:val="0076737E"/>
    <w:rsid w:val="007700A4"/>
    <w:rsid w:val="0077020A"/>
    <w:rsid w:val="007717BA"/>
    <w:rsid w:val="007724D1"/>
    <w:rsid w:val="00772644"/>
    <w:rsid w:val="00776971"/>
    <w:rsid w:val="00781977"/>
    <w:rsid w:val="00782658"/>
    <w:rsid w:val="007829EB"/>
    <w:rsid w:val="00782FDA"/>
    <w:rsid w:val="007830C1"/>
    <w:rsid w:val="007835F1"/>
    <w:rsid w:val="00783A26"/>
    <w:rsid w:val="00783B09"/>
    <w:rsid w:val="00783EF8"/>
    <w:rsid w:val="00783FE7"/>
    <w:rsid w:val="0078542D"/>
    <w:rsid w:val="00786CD8"/>
    <w:rsid w:val="007874D9"/>
    <w:rsid w:val="00790C40"/>
    <w:rsid w:val="0079152F"/>
    <w:rsid w:val="00792962"/>
    <w:rsid w:val="007930A0"/>
    <w:rsid w:val="00793414"/>
    <w:rsid w:val="0079407E"/>
    <w:rsid w:val="0079422D"/>
    <w:rsid w:val="00794251"/>
    <w:rsid w:val="00795015"/>
    <w:rsid w:val="007955E2"/>
    <w:rsid w:val="00795FEC"/>
    <w:rsid w:val="007A11F5"/>
    <w:rsid w:val="007A151C"/>
    <w:rsid w:val="007A3CE0"/>
    <w:rsid w:val="007A3E84"/>
    <w:rsid w:val="007A6C77"/>
    <w:rsid w:val="007B167F"/>
    <w:rsid w:val="007B314B"/>
    <w:rsid w:val="007B3597"/>
    <w:rsid w:val="007B3F44"/>
    <w:rsid w:val="007B5BB2"/>
    <w:rsid w:val="007B65BE"/>
    <w:rsid w:val="007C134D"/>
    <w:rsid w:val="007C1F31"/>
    <w:rsid w:val="007C476F"/>
    <w:rsid w:val="007C6653"/>
    <w:rsid w:val="007C6E0A"/>
    <w:rsid w:val="007D19B6"/>
    <w:rsid w:val="007D1F03"/>
    <w:rsid w:val="007E0800"/>
    <w:rsid w:val="007E0888"/>
    <w:rsid w:val="007E198F"/>
    <w:rsid w:val="007E3721"/>
    <w:rsid w:val="007E3E7F"/>
    <w:rsid w:val="007E401B"/>
    <w:rsid w:val="007E4DA7"/>
    <w:rsid w:val="007E6236"/>
    <w:rsid w:val="007E68C6"/>
    <w:rsid w:val="007E7B1E"/>
    <w:rsid w:val="007F097D"/>
    <w:rsid w:val="007F282F"/>
    <w:rsid w:val="007F555D"/>
    <w:rsid w:val="007F59E1"/>
    <w:rsid w:val="007F63AF"/>
    <w:rsid w:val="00800AC7"/>
    <w:rsid w:val="00802B9D"/>
    <w:rsid w:val="00802D6E"/>
    <w:rsid w:val="00803F60"/>
    <w:rsid w:val="00806255"/>
    <w:rsid w:val="0080651B"/>
    <w:rsid w:val="0080725A"/>
    <w:rsid w:val="008079AF"/>
    <w:rsid w:val="00811376"/>
    <w:rsid w:val="008119AD"/>
    <w:rsid w:val="00811BDA"/>
    <w:rsid w:val="00811DD4"/>
    <w:rsid w:val="00812C54"/>
    <w:rsid w:val="00820A22"/>
    <w:rsid w:val="0082228C"/>
    <w:rsid w:val="008237D6"/>
    <w:rsid w:val="00823A0D"/>
    <w:rsid w:val="008275DA"/>
    <w:rsid w:val="00830660"/>
    <w:rsid w:val="00830E35"/>
    <w:rsid w:val="008332E3"/>
    <w:rsid w:val="008345EA"/>
    <w:rsid w:val="00837476"/>
    <w:rsid w:val="008376D9"/>
    <w:rsid w:val="00842578"/>
    <w:rsid w:val="0084402A"/>
    <w:rsid w:val="008445C9"/>
    <w:rsid w:val="00846029"/>
    <w:rsid w:val="008478E3"/>
    <w:rsid w:val="0085222B"/>
    <w:rsid w:val="00855D60"/>
    <w:rsid w:val="00860313"/>
    <w:rsid w:val="008606C9"/>
    <w:rsid w:val="00861B94"/>
    <w:rsid w:val="00863AAB"/>
    <w:rsid w:val="0086570C"/>
    <w:rsid w:val="0087418F"/>
    <w:rsid w:val="0087427A"/>
    <w:rsid w:val="00875928"/>
    <w:rsid w:val="008802BD"/>
    <w:rsid w:val="0088038E"/>
    <w:rsid w:val="0088083E"/>
    <w:rsid w:val="008820A2"/>
    <w:rsid w:val="00884090"/>
    <w:rsid w:val="00886291"/>
    <w:rsid w:val="008865AE"/>
    <w:rsid w:val="00886BC4"/>
    <w:rsid w:val="00886CE7"/>
    <w:rsid w:val="008907C9"/>
    <w:rsid w:val="00892386"/>
    <w:rsid w:val="00892DA9"/>
    <w:rsid w:val="00894BD1"/>
    <w:rsid w:val="00894E70"/>
    <w:rsid w:val="00895EE2"/>
    <w:rsid w:val="008A0DD4"/>
    <w:rsid w:val="008A20B5"/>
    <w:rsid w:val="008A5186"/>
    <w:rsid w:val="008A6B78"/>
    <w:rsid w:val="008A6C47"/>
    <w:rsid w:val="008A7D1E"/>
    <w:rsid w:val="008B18A0"/>
    <w:rsid w:val="008B1D06"/>
    <w:rsid w:val="008B32B0"/>
    <w:rsid w:val="008B3ADB"/>
    <w:rsid w:val="008B3C50"/>
    <w:rsid w:val="008B6078"/>
    <w:rsid w:val="008B6DBC"/>
    <w:rsid w:val="008B7250"/>
    <w:rsid w:val="008C02D8"/>
    <w:rsid w:val="008C06B8"/>
    <w:rsid w:val="008C075F"/>
    <w:rsid w:val="008C0BF4"/>
    <w:rsid w:val="008C32C1"/>
    <w:rsid w:val="008C33A3"/>
    <w:rsid w:val="008C4C4B"/>
    <w:rsid w:val="008C6BC3"/>
    <w:rsid w:val="008C7089"/>
    <w:rsid w:val="008D1F73"/>
    <w:rsid w:val="008D3C54"/>
    <w:rsid w:val="008D55BF"/>
    <w:rsid w:val="008D5FBC"/>
    <w:rsid w:val="008D6009"/>
    <w:rsid w:val="008D7000"/>
    <w:rsid w:val="008E06D8"/>
    <w:rsid w:val="008E21B0"/>
    <w:rsid w:val="008E2EBB"/>
    <w:rsid w:val="008E327C"/>
    <w:rsid w:val="008E4C67"/>
    <w:rsid w:val="008E66CD"/>
    <w:rsid w:val="008E6D85"/>
    <w:rsid w:val="008E756C"/>
    <w:rsid w:val="008E7806"/>
    <w:rsid w:val="008F2A54"/>
    <w:rsid w:val="008F2CAE"/>
    <w:rsid w:val="008F3C50"/>
    <w:rsid w:val="0090168B"/>
    <w:rsid w:val="00903145"/>
    <w:rsid w:val="00903647"/>
    <w:rsid w:val="0090486A"/>
    <w:rsid w:val="00904D0A"/>
    <w:rsid w:val="00905436"/>
    <w:rsid w:val="009057EF"/>
    <w:rsid w:val="0091014B"/>
    <w:rsid w:val="00911BF9"/>
    <w:rsid w:val="00911EB7"/>
    <w:rsid w:val="009152E3"/>
    <w:rsid w:val="00915F90"/>
    <w:rsid w:val="00917F4A"/>
    <w:rsid w:val="009208AD"/>
    <w:rsid w:val="0092187C"/>
    <w:rsid w:val="0092431F"/>
    <w:rsid w:val="00924FB4"/>
    <w:rsid w:val="0092509B"/>
    <w:rsid w:val="00925CA5"/>
    <w:rsid w:val="00927423"/>
    <w:rsid w:val="00927C66"/>
    <w:rsid w:val="009300DB"/>
    <w:rsid w:val="00932A59"/>
    <w:rsid w:val="00936851"/>
    <w:rsid w:val="0093763E"/>
    <w:rsid w:val="00941FDC"/>
    <w:rsid w:val="009437B6"/>
    <w:rsid w:val="00943D46"/>
    <w:rsid w:val="00945296"/>
    <w:rsid w:val="00950145"/>
    <w:rsid w:val="00950543"/>
    <w:rsid w:val="00950CB6"/>
    <w:rsid w:val="009513C9"/>
    <w:rsid w:val="00953AB2"/>
    <w:rsid w:val="00953F06"/>
    <w:rsid w:val="00954129"/>
    <w:rsid w:val="0095455A"/>
    <w:rsid w:val="009574C8"/>
    <w:rsid w:val="00957A3F"/>
    <w:rsid w:val="0096264D"/>
    <w:rsid w:val="009626C0"/>
    <w:rsid w:val="00964701"/>
    <w:rsid w:val="0096518A"/>
    <w:rsid w:val="009675C2"/>
    <w:rsid w:val="00970FD9"/>
    <w:rsid w:val="00971CAA"/>
    <w:rsid w:val="00975C2A"/>
    <w:rsid w:val="00976D32"/>
    <w:rsid w:val="00977454"/>
    <w:rsid w:val="009817F6"/>
    <w:rsid w:val="00981FD5"/>
    <w:rsid w:val="009847D2"/>
    <w:rsid w:val="009851F9"/>
    <w:rsid w:val="00990BCE"/>
    <w:rsid w:val="00990D29"/>
    <w:rsid w:val="0099325A"/>
    <w:rsid w:val="0099497A"/>
    <w:rsid w:val="00996561"/>
    <w:rsid w:val="0099658D"/>
    <w:rsid w:val="009A1684"/>
    <w:rsid w:val="009A312D"/>
    <w:rsid w:val="009A47E9"/>
    <w:rsid w:val="009B1E26"/>
    <w:rsid w:val="009B20B1"/>
    <w:rsid w:val="009B36C4"/>
    <w:rsid w:val="009B5E22"/>
    <w:rsid w:val="009B7600"/>
    <w:rsid w:val="009C068D"/>
    <w:rsid w:val="009C0DC5"/>
    <w:rsid w:val="009C1D09"/>
    <w:rsid w:val="009C2613"/>
    <w:rsid w:val="009C4BC8"/>
    <w:rsid w:val="009C4C9B"/>
    <w:rsid w:val="009C6309"/>
    <w:rsid w:val="009C6C06"/>
    <w:rsid w:val="009D7132"/>
    <w:rsid w:val="009D7E18"/>
    <w:rsid w:val="009E0F7F"/>
    <w:rsid w:val="009E4002"/>
    <w:rsid w:val="009E66A3"/>
    <w:rsid w:val="009E6E2B"/>
    <w:rsid w:val="009E7D30"/>
    <w:rsid w:val="009F10BB"/>
    <w:rsid w:val="009F3DB2"/>
    <w:rsid w:val="009F488D"/>
    <w:rsid w:val="009F6510"/>
    <w:rsid w:val="00A00F45"/>
    <w:rsid w:val="00A02153"/>
    <w:rsid w:val="00A02E09"/>
    <w:rsid w:val="00A037B7"/>
    <w:rsid w:val="00A07B40"/>
    <w:rsid w:val="00A1537B"/>
    <w:rsid w:val="00A15FEB"/>
    <w:rsid w:val="00A1684A"/>
    <w:rsid w:val="00A1789D"/>
    <w:rsid w:val="00A17A0A"/>
    <w:rsid w:val="00A22249"/>
    <w:rsid w:val="00A23044"/>
    <w:rsid w:val="00A2320E"/>
    <w:rsid w:val="00A25D01"/>
    <w:rsid w:val="00A301AC"/>
    <w:rsid w:val="00A325A2"/>
    <w:rsid w:val="00A325CF"/>
    <w:rsid w:val="00A32E34"/>
    <w:rsid w:val="00A3682C"/>
    <w:rsid w:val="00A37258"/>
    <w:rsid w:val="00A400BC"/>
    <w:rsid w:val="00A41C62"/>
    <w:rsid w:val="00A41E62"/>
    <w:rsid w:val="00A4234B"/>
    <w:rsid w:val="00A43BC0"/>
    <w:rsid w:val="00A46F0F"/>
    <w:rsid w:val="00A507D8"/>
    <w:rsid w:val="00A5254B"/>
    <w:rsid w:val="00A54802"/>
    <w:rsid w:val="00A54D49"/>
    <w:rsid w:val="00A54E89"/>
    <w:rsid w:val="00A603E9"/>
    <w:rsid w:val="00A61858"/>
    <w:rsid w:val="00A63D40"/>
    <w:rsid w:val="00A64756"/>
    <w:rsid w:val="00A6524A"/>
    <w:rsid w:val="00A70D75"/>
    <w:rsid w:val="00A73CD6"/>
    <w:rsid w:val="00A74AA1"/>
    <w:rsid w:val="00A74FA1"/>
    <w:rsid w:val="00A778F7"/>
    <w:rsid w:val="00A81253"/>
    <w:rsid w:val="00A82251"/>
    <w:rsid w:val="00A82DBE"/>
    <w:rsid w:val="00A8555B"/>
    <w:rsid w:val="00A87527"/>
    <w:rsid w:val="00A901B4"/>
    <w:rsid w:val="00A902ED"/>
    <w:rsid w:val="00A91007"/>
    <w:rsid w:val="00A93614"/>
    <w:rsid w:val="00A93C01"/>
    <w:rsid w:val="00AA31A0"/>
    <w:rsid w:val="00AA5B12"/>
    <w:rsid w:val="00AA7A10"/>
    <w:rsid w:val="00AB4EC5"/>
    <w:rsid w:val="00AB5F5E"/>
    <w:rsid w:val="00AB6274"/>
    <w:rsid w:val="00AC0EEC"/>
    <w:rsid w:val="00AC172B"/>
    <w:rsid w:val="00AC1ACF"/>
    <w:rsid w:val="00AC1D45"/>
    <w:rsid w:val="00AC2EE7"/>
    <w:rsid w:val="00AC3665"/>
    <w:rsid w:val="00AC54B7"/>
    <w:rsid w:val="00AC5654"/>
    <w:rsid w:val="00AC6D29"/>
    <w:rsid w:val="00AC77C9"/>
    <w:rsid w:val="00AD02A2"/>
    <w:rsid w:val="00AD0B83"/>
    <w:rsid w:val="00AD1F25"/>
    <w:rsid w:val="00AD527E"/>
    <w:rsid w:val="00AD6297"/>
    <w:rsid w:val="00AE3BB6"/>
    <w:rsid w:val="00AE6344"/>
    <w:rsid w:val="00AE6CDB"/>
    <w:rsid w:val="00AF03A2"/>
    <w:rsid w:val="00AF383F"/>
    <w:rsid w:val="00AF4D46"/>
    <w:rsid w:val="00AF59B0"/>
    <w:rsid w:val="00AF73F5"/>
    <w:rsid w:val="00AF7917"/>
    <w:rsid w:val="00B02CCC"/>
    <w:rsid w:val="00B02CCE"/>
    <w:rsid w:val="00B03C79"/>
    <w:rsid w:val="00B0418A"/>
    <w:rsid w:val="00B05A37"/>
    <w:rsid w:val="00B06B10"/>
    <w:rsid w:val="00B06D5C"/>
    <w:rsid w:val="00B11D2E"/>
    <w:rsid w:val="00B11E1A"/>
    <w:rsid w:val="00B135BD"/>
    <w:rsid w:val="00B1581F"/>
    <w:rsid w:val="00B17C82"/>
    <w:rsid w:val="00B21080"/>
    <w:rsid w:val="00B22555"/>
    <w:rsid w:val="00B23941"/>
    <w:rsid w:val="00B24B78"/>
    <w:rsid w:val="00B25066"/>
    <w:rsid w:val="00B2548C"/>
    <w:rsid w:val="00B264AC"/>
    <w:rsid w:val="00B2760F"/>
    <w:rsid w:val="00B30AC8"/>
    <w:rsid w:val="00B312B0"/>
    <w:rsid w:val="00B3361F"/>
    <w:rsid w:val="00B351E1"/>
    <w:rsid w:val="00B41808"/>
    <w:rsid w:val="00B41962"/>
    <w:rsid w:val="00B42192"/>
    <w:rsid w:val="00B426F9"/>
    <w:rsid w:val="00B427D4"/>
    <w:rsid w:val="00B440D1"/>
    <w:rsid w:val="00B44F70"/>
    <w:rsid w:val="00B45B27"/>
    <w:rsid w:val="00B46230"/>
    <w:rsid w:val="00B47188"/>
    <w:rsid w:val="00B5176C"/>
    <w:rsid w:val="00B52D66"/>
    <w:rsid w:val="00B539EC"/>
    <w:rsid w:val="00B53AE3"/>
    <w:rsid w:val="00B548C6"/>
    <w:rsid w:val="00B54AE3"/>
    <w:rsid w:val="00B55671"/>
    <w:rsid w:val="00B63104"/>
    <w:rsid w:val="00B63F31"/>
    <w:rsid w:val="00B659FC"/>
    <w:rsid w:val="00B66065"/>
    <w:rsid w:val="00B67325"/>
    <w:rsid w:val="00B679D7"/>
    <w:rsid w:val="00B70FFA"/>
    <w:rsid w:val="00B7427D"/>
    <w:rsid w:val="00B7563B"/>
    <w:rsid w:val="00B76F4D"/>
    <w:rsid w:val="00B776E3"/>
    <w:rsid w:val="00B84930"/>
    <w:rsid w:val="00B84DE2"/>
    <w:rsid w:val="00B86045"/>
    <w:rsid w:val="00B86526"/>
    <w:rsid w:val="00B87033"/>
    <w:rsid w:val="00B8726B"/>
    <w:rsid w:val="00B876E3"/>
    <w:rsid w:val="00B879AB"/>
    <w:rsid w:val="00B9063D"/>
    <w:rsid w:val="00B918D8"/>
    <w:rsid w:val="00B967AB"/>
    <w:rsid w:val="00B96FB7"/>
    <w:rsid w:val="00BA173C"/>
    <w:rsid w:val="00BA4C03"/>
    <w:rsid w:val="00BA6C5E"/>
    <w:rsid w:val="00BA725F"/>
    <w:rsid w:val="00BA75BE"/>
    <w:rsid w:val="00BA7A51"/>
    <w:rsid w:val="00BB0A89"/>
    <w:rsid w:val="00BB0B80"/>
    <w:rsid w:val="00BB2717"/>
    <w:rsid w:val="00BB7087"/>
    <w:rsid w:val="00BC078B"/>
    <w:rsid w:val="00BC0CA9"/>
    <w:rsid w:val="00BC175A"/>
    <w:rsid w:val="00BC4B13"/>
    <w:rsid w:val="00BC7B6E"/>
    <w:rsid w:val="00BD0B85"/>
    <w:rsid w:val="00BD0F1C"/>
    <w:rsid w:val="00BD1204"/>
    <w:rsid w:val="00BD3E51"/>
    <w:rsid w:val="00BD5FF2"/>
    <w:rsid w:val="00BE1B5B"/>
    <w:rsid w:val="00BE35F9"/>
    <w:rsid w:val="00BE3AE5"/>
    <w:rsid w:val="00BE4690"/>
    <w:rsid w:val="00BE52C9"/>
    <w:rsid w:val="00BE5586"/>
    <w:rsid w:val="00BE682A"/>
    <w:rsid w:val="00BF01DD"/>
    <w:rsid w:val="00BF09F3"/>
    <w:rsid w:val="00BF1B58"/>
    <w:rsid w:val="00BF1C80"/>
    <w:rsid w:val="00BF22D5"/>
    <w:rsid w:val="00BF3F50"/>
    <w:rsid w:val="00BF587B"/>
    <w:rsid w:val="00C001D7"/>
    <w:rsid w:val="00C002C1"/>
    <w:rsid w:val="00C01D3A"/>
    <w:rsid w:val="00C02451"/>
    <w:rsid w:val="00C03D88"/>
    <w:rsid w:val="00C042F1"/>
    <w:rsid w:val="00C07691"/>
    <w:rsid w:val="00C10910"/>
    <w:rsid w:val="00C10BC0"/>
    <w:rsid w:val="00C12C46"/>
    <w:rsid w:val="00C13A05"/>
    <w:rsid w:val="00C13AF9"/>
    <w:rsid w:val="00C14387"/>
    <w:rsid w:val="00C14834"/>
    <w:rsid w:val="00C14AF2"/>
    <w:rsid w:val="00C14E67"/>
    <w:rsid w:val="00C166FC"/>
    <w:rsid w:val="00C16868"/>
    <w:rsid w:val="00C17329"/>
    <w:rsid w:val="00C21ED2"/>
    <w:rsid w:val="00C22CFE"/>
    <w:rsid w:val="00C23257"/>
    <w:rsid w:val="00C237F5"/>
    <w:rsid w:val="00C3299E"/>
    <w:rsid w:val="00C3574D"/>
    <w:rsid w:val="00C35AC2"/>
    <w:rsid w:val="00C35E53"/>
    <w:rsid w:val="00C36C67"/>
    <w:rsid w:val="00C400B0"/>
    <w:rsid w:val="00C416FB"/>
    <w:rsid w:val="00C418F7"/>
    <w:rsid w:val="00C43E0E"/>
    <w:rsid w:val="00C521FC"/>
    <w:rsid w:val="00C60566"/>
    <w:rsid w:val="00C6342D"/>
    <w:rsid w:val="00C63E70"/>
    <w:rsid w:val="00C643EC"/>
    <w:rsid w:val="00C66189"/>
    <w:rsid w:val="00C66D40"/>
    <w:rsid w:val="00C6714B"/>
    <w:rsid w:val="00C73747"/>
    <w:rsid w:val="00C76843"/>
    <w:rsid w:val="00C80B38"/>
    <w:rsid w:val="00C80D9A"/>
    <w:rsid w:val="00C8233D"/>
    <w:rsid w:val="00C83D11"/>
    <w:rsid w:val="00C84414"/>
    <w:rsid w:val="00C84626"/>
    <w:rsid w:val="00C862BE"/>
    <w:rsid w:val="00C863EE"/>
    <w:rsid w:val="00C86F2B"/>
    <w:rsid w:val="00C9055A"/>
    <w:rsid w:val="00C9127F"/>
    <w:rsid w:val="00C93820"/>
    <w:rsid w:val="00C94757"/>
    <w:rsid w:val="00C954AA"/>
    <w:rsid w:val="00C96C5C"/>
    <w:rsid w:val="00C96C92"/>
    <w:rsid w:val="00C975EB"/>
    <w:rsid w:val="00C97A1D"/>
    <w:rsid w:val="00CA034E"/>
    <w:rsid w:val="00CA0943"/>
    <w:rsid w:val="00CA0EC7"/>
    <w:rsid w:val="00CA22B1"/>
    <w:rsid w:val="00CA40A0"/>
    <w:rsid w:val="00CA4D8B"/>
    <w:rsid w:val="00CA52E2"/>
    <w:rsid w:val="00CB150C"/>
    <w:rsid w:val="00CB1C38"/>
    <w:rsid w:val="00CB201D"/>
    <w:rsid w:val="00CB2CBF"/>
    <w:rsid w:val="00CB414D"/>
    <w:rsid w:val="00CB4F87"/>
    <w:rsid w:val="00CB77C2"/>
    <w:rsid w:val="00CC17DA"/>
    <w:rsid w:val="00CC2EDA"/>
    <w:rsid w:val="00CC33DA"/>
    <w:rsid w:val="00CC3E24"/>
    <w:rsid w:val="00CC7750"/>
    <w:rsid w:val="00CC7DAE"/>
    <w:rsid w:val="00CD01F9"/>
    <w:rsid w:val="00CD026D"/>
    <w:rsid w:val="00CD0A9D"/>
    <w:rsid w:val="00CE04FE"/>
    <w:rsid w:val="00CE0847"/>
    <w:rsid w:val="00CE2B13"/>
    <w:rsid w:val="00CE5110"/>
    <w:rsid w:val="00CE576E"/>
    <w:rsid w:val="00CE5B2F"/>
    <w:rsid w:val="00CE7674"/>
    <w:rsid w:val="00CF38BA"/>
    <w:rsid w:val="00CF3995"/>
    <w:rsid w:val="00CF5374"/>
    <w:rsid w:val="00CF6240"/>
    <w:rsid w:val="00CF7618"/>
    <w:rsid w:val="00D03FE6"/>
    <w:rsid w:val="00D05679"/>
    <w:rsid w:val="00D111C6"/>
    <w:rsid w:val="00D116AC"/>
    <w:rsid w:val="00D12465"/>
    <w:rsid w:val="00D16D8F"/>
    <w:rsid w:val="00D1772E"/>
    <w:rsid w:val="00D201C0"/>
    <w:rsid w:val="00D21EF8"/>
    <w:rsid w:val="00D244A7"/>
    <w:rsid w:val="00D25F8F"/>
    <w:rsid w:val="00D30213"/>
    <w:rsid w:val="00D315E9"/>
    <w:rsid w:val="00D325E5"/>
    <w:rsid w:val="00D33A41"/>
    <w:rsid w:val="00D34E95"/>
    <w:rsid w:val="00D37F04"/>
    <w:rsid w:val="00D43C9D"/>
    <w:rsid w:val="00D44CA4"/>
    <w:rsid w:val="00D45952"/>
    <w:rsid w:val="00D45EAC"/>
    <w:rsid w:val="00D4641A"/>
    <w:rsid w:val="00D46865"/>
    <w:rsid w:val="00D46A4E"/>
    <w:rsid w:val="00D502AE"/>
    <w:rsid w:val="00D534D5"/>
    <w:rsid w:val="00D551E4"/>
    <w:rsid w:val="00D559D1"/>
    <w:rsid w:val="00D63021"/>
    <w:rsid w:val="00D64AE1"/>
    <w:rsid w:val="00D64B40"/>
    <w:rsid w:val="00D673C7"/>
    <w:rsid w:val="00D702E3"/>
    <w:rsid w:val="00D70ACD"/>
    <w:rsid w:val="00D71B9F"/>
    <w:rsid w:val="00D71EFA"/>
    <w:rsid w:val="00D73913"/>
    <w:rsid w:val="00D74666"/>
    <w:rsid w:val="00D7603B"/>
    <w:rsid w:val="00D81958"/>
    <w:rsid w:val="00D81A91"/>
    <w:rsid w:val="00D825D1"/>
    <w:rsid w:val="00D82F5C"/>
    <w:rsid w:val="00D83C85"/>
    <w:rsid w:val="00D851E2"/>
    <w:rsid w:val="00D85B10"/>
    <w:rsid w:val="00D85FC0"/>
    <w:rsid w:val="00D927A5"/>
    <w:rsid w:val="00D9344A"/>
    <w:rsid w:val="00D942F9"/>
    <w:rsid w:val="00D94429"/>
    <w:rsid w:val="00D958B5"/>
    <w:rsid w:val="00DA145F"/>
    <w:rsid w:val="00DA6486"/>
    <w:rsid w:val="00DA6B1A"/>
    <w:rsid w:val="00DA77F5"/>
    <w:rsid w:val="00DB0067"/>
    <w:rsid w:val="00DB104F"/>
    <w:rsid w:val="00DB1289"/>
    <w:rsid w:val="00DB3A67"/>
    <w:rsid w:val="00DB59AD"/>
    <w:rsid w:val="00DB5A37"/>
    <w:rsid w:val="00DB6186"/>
    <w:rsid w:val="00DB6A43"/>
    <w:rsid w:val="00DC04F1"/>
    <w:rsid w:val="00DC2201"/>
    <w:rsid w:val="00DC3E2E"/>
    <w:rsid w:val="00DC77C3"/>
    <w:rsid w:val="00DC7A78"/>
    <w:rsid w:val="00DC7F8E"/>
    <w:rsid w:val="00DD190D"/>
    <w:rsid w:val="00DD4D1F"/>
    <w:rsid w:val="00DD570F"/>
    <w:rsid w:val="00DD5F23"/>
    <w:rsid w:val="00DD608A"/>
    <w:rsid w:val="00DE0D62"/>
    <w:rsid w:val="00DE11FB"/>
    <w:rsid w:val="00DE1D58"/>
    <w:rsid w:val="00DE1D9B"/>
    <w:rsid w:val="00DE1E87"/>
    <w:rsid w:val="00DE2B68"/>
    <w:rsid w:val="00DE2D11"/>
    <w:rsid w:val="00DE4576"/>
    <w:rsid w:val="00DE4FF7"/>
    <w:rsid w:val="00DE5937"/>
    <w:rsid w:val="00DE5DA4"/>
    <w:rsid w:val="00DF1A38"/>
    <w:rsid w:val="00DF245D"/>
    <w:rsid w:val="00DF287B"/>
    <w:rsid w:val="00DF3DDE"/>
    <w:rsid w:val="00DF5334"/>
    <w:rsid w:val="00DF5830"/>
    <w:rsid w:val="00DF6D55"/>
    <w:rsid w:val="00DF70E2"/>
    <w:rsid w:val="00E010E6"/>
    <w:rsid w:val="00E0291B"/>
    <w:rsid w:val="00E035B8"/>
    <w:rsid w:val="00E037D1"/>
    <w:rsid w:val="00E10186"/>
    <w:rsid w:val="00E121C1"/>
    <w:rsid w:val="00E128D6"/>
    <w:rsid w:val="00E150E8"/>
    <w:rsid w:val="00E15757"/>
    <w:rsid w:val="00E15BAF"/>
    <w:rsid w:val="00E174C1"/>
    <w:rsid w:val="00E2156E"/>
    <w:rsid w:val="00E24DA9"/>
    <w:rsid w:val="00E25D2E"/>
    <w:rsid w:val="00E32291"/>
    <w:rsid w:val="00E33DAA"/>
    <w:rsid w:val="00E36375"/>
    <w:rsid w:val="00E40805"/>
    <w:rsid w:val="00E42DEC"/>
    <w:rsid w:val="00E43DF2"/>
    <w:rsid w:val="00E44DC5"/>
    <w:rsid w:val="00E45370"/>
    <w:rsid w:val="00E47FE7"/>
    <w:rsid w:val="00E5106C"/>
    <w:rsid w:val="00E5239F"/>
    <w:rsid w:val="00E52B6E"/>
    <w:rsid w:val="00E53010"/>
    <w:rsid w:val="00E5791A"/>
    <w:rsid w:val="00E61F56"/>
    <w:rsid w:val="00E67FD8"/>
    <w:rsid w:val="00E76C85"/>
    <w:rsid w:val="00E80823"/>
    <w:rsid w:val="00E84488"/>
    <w:rsid w:val="00E86076"/>
    <w:rsid w:val="00E90322"/>
    <w:rsid w:val="00E907B1"/>
    <w:rsid w:val="00E92103"/>
    <w:rsid w:val="00E92692"/>
    <w:rsid w:val="00E93287"/>
    <w:rsid w:val="00E94C56"/>
    <w:rsid w:val="00E94FE8"/>
    <w:rsid w:val="00E972EF"/>
    <w:rsid w:val="00EA00BB"/>
    <w:rsid w:val="00EA2469"/>
    <w:rsid w:val="00EA24E1"/>
    <w:rsid w:val="00EA41FC"/>
    <w:rsid w:val="00EA4497"/>
    <w:rsid w:val="00EA4D29"/>
    <w:rsid w:val="00EA55DA"/>
    <w:rsid w:val="00EA63A1"/>
    <w:rsid w:val="00EB5FD2"/>
    <w:rsid w:val="00EB6386"/>
    <w:rsid w:val="00EB67B1"/>
    <w:rsid w:val="00EC0209"/>
    <w:rsid w:val="00EC063A"/>
    <w:rsid w:val="00EC2499"/>
    <w:rsid w:val="00EC434F"/>
    <w:rsid w:val="00EC706D"/>
    <w:rsid w:val="00ED53E0"/>
    <w:rsid w:val="00ED6D0D"/>
    <w:rsid w:val="00EE25A9"/>
    <w:rsid w:val="00EE25B2"/>
    <w:rsid w:val="00EE2AB1"/>
    <w:rsid w:val="00EE343D"/>
    <w:rsid w:val="00EF039F"/>
    <w:rsid w:val="00EF049A"/>
    <w:rsid w:val="00EF20CA"/>
    <w:rsid w:val="00EF4F80"/>
    <w:rsid w:val="00EF56B9"/>
    <w:rsid w:val="00EF6A70"/>
    <w:rsid w:val="00EF787A"/>
    <w:rsid w:val="00F00260"/>
    <w:rsid w:val="00F01FB2"/>
    <w:rsid w:val="00F02491"/>
    <w:rsid w:val="00F06BD8"/>
    <w:rsid w:val="00F07D63"/>
    <w:rsid w:val="00F10279"/>
    <w:rsid w:val="00F1199A"/>
    <w:rsid w:val="00F141F4"/>
    <w:rsid w:val="00F16DA6"/>
    <w:rsid w:val="00F16DDB"/>
    <w:rsid w:val="00F17A49"/>
    <w:rsid w:val="00F22740"/>
    <w:rsid w:val="00F2294E"/>
    <w:rsid w:val="00F23647"/>
    <w:rsid w:val="00F25E58"/>
    <w:rsid w:val="00F277DE"/>
    <w:rsid w:val="00F27856"/>
    <w:rsid w:val="00F30E8C"/>
    <w:rsid w:val="00F337B2"/>
    <w:rsid w:val="00F34CBB"/>
    <w:rsid w:val="00F353C1"/>
    <w:rsid w:val="00F37930"/>
    <w:rsid w:val="00F400A6"/>
    <w:rsid w:val="00F405ED"/>
    <w:rsid w:val="00F415A0"/>
    <w:rsid w:val="00F41756"/>
    <w:rsid w:val="00F41812"/>
    <w:rsid w:val="00F43FC2"/>
    <w:rsid w:val="00F4649E"/>
    <w:rsid w:val="00F468CA"/>
    <w:rsid w:val="00F5000D"/>
    <w:rsid w:val="00F51621"/>
    <w:rsid w:val="00F51D1D"/>
    <w:rsid w:val="00F538F9"/>
    <w:rsid w:val="00F564C8"/>
    <w:rsid w:val="00F62752"/>
    <w:rsid w:val="00F63E3A"/>
    <w:rsid w:val="00F7154F"/>
    <w:rsid w:val="00F71A80"/>
    <w:rsid w:val="00F71EFB"/>
    <w:rsid w:val="00F73935"/>
    <w:rsid w:val="00F73C13"/>
    <w:rsid w:val="00F75805"/>
    <w:rsid w:val="00F77CDD"/>
    <w:rsid w:val="00F8056D"/>
    <w:rsid w:val="00F843C1"/>
    <w:rsid w:val="00F9116A"/>
    <w:rsid w:val="00F94A5E"/>
    <w:rsid w:val="00FA0E33"/>
    <w:rsid w:val="00FA2C42"/>
    <w:rsid w:val="00FA5E68"/>
    <w:rsid w:val="00FB2832"/>
    <w:rsid w:val="00FB3521"/>
    <w:rsid w:val="00FB4CAA"/>
    <w:rsid w:val="00FB5F50"/>
    <w:rsid w:val="00FB6855"/>
    <w:rsid w:val="00FC0938"/>
    <w:rsid w:val="00FC24FF"/>
    <w:rsid w:val="00FC4813"/>
    <w:rsid w:val="00FC49FB"/>
    <w:rsid w:val="00FC638B"/>
    <w:rsid w:val="00FC73EA"/>
    <w:rsid w:val="00FD15C8"/>
    <w:rsid w:val="00FD21B4"/>
    <w:rsid w:val="00FD25E5"/>
    <w:rsid w:val="00FD3280"/>
    <w:rsid w:val="00FD39C9"/>
    <w:rsid w:val="00FD3F38"/>
    <w:rsid w:val="00FD43C8"/>
    <w:rsid w:val="00FD6488"/>
    <w:rsid w:val="00FD68B9"/>
    <w:rsid w:val="00FE0AB2"/>
    <w:rsid w:val="00FE2221"/>
    <w:rsid w:val="00FE2F08"/>
    <w:rsid w:val="00FE30A3"/>
    <w:rsid w:val="00FE3A84"/>
    <w:rsid w:val="00FE3AAC"/>
    <w:rsid w:val="00FE6E0D"/>
    <w:rsid w:val="00FE711B"/>
    <w:rsid w:val="00FE7C93"/>
    <w:rsid w:val="00FF120E"/>
    <w:rsid w:val="00FF16AE"/>
    <w:rsid w:val="00FF2224"/>
    <w:rsid w:val="00FF3CD3"/>
    <w:rsid w:val="00FF4460"/>
    <w:rsid w:val="00FF49B9"/>
    <w:rsid w:val="00FF4AB6"/>
    <w:rsid w:val="00FF5DBA"/>
    <w:rsid w:val="00FF6D8C"/>
    <w:rsid w:val="00FF79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2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07B1"/>
    <w:rPr>
      <w:sz w:val="16"/>
      <w:szCs w:val="16"/>
    </w:rPr>
  </w:style>
  <w:style w:type="paragraph" w:styleId="CommentText">
    <w:name w:val="annotation text"/>
    <w:basedOn w:val="Normal"/>
    <w:link w:val="CommentTextChar"/>
    <w:uiPriority w:val="99"/>
    <w:semiHidden/>
    <w:unhideWhenUsed/>
    <w:rsid w:val="00E907B1"/>
    <w:pPr>
      <w:spacing w:line="240" w:lineRule="auto"/>
    </w:pPr>
    <w:rPr>
      <w:sz w:val="20"/>
      <w:szCs w:val="20"/>
    </w:rPr>
  </w:style>
  <w:style w:type="character" w:customStyle="1" w:styleId="CommentTextChar">
    <w:name w:val="Comment Text Char"/>
    <w:basedOn w:val="DefaultParagraphFont"/>
    <w:link w:val="CommentText"/>
    <w:uiPriority w:val="99"/>
    <w:semiHidden/>
    <w:rsid w:val="00E907B1"/>
    <w:rPr>
      <w:sz w:val="20"/>
      <w:szCs w:val="20"/>
    </w:rPr>
  </w:style>
  <w:style w:type="paragraph" w:styleId="CommentSubject">
    <w:name w:val="annotation subject"/>
    <w:basedOn w:val="CommentText"/>
    <w:next w:val="CommentText"/>
    <w:link w:val="CommentSubjectChar"/>
    <w:uiPriority w:val="99"/>
    <w:semiHidden/>
    <w:unhideWhenUsed/>
    <w:rsid w:val="00E907B1"/>
    <w:rPr>
      <w:b/>
      <w:bCs/>
    </w:rPr>
  </w:style>
  <w:style w:type="character" w:customStyle="1" w:styleId="CommentSubjectChar">
    <w:name w:val="Comment Subject Char"/>
    <w:basedOn w:val="CommentTextChar"/>
    <w:link w:val="CommentSubject"/>
    <w:uiPriority w:val="99"/>
    <w:semiHidden/>
    <w:rsid w:val="00E907B1"/>
    <w:rPr>
      <w:b/>
      <w:bCs/>
      <w:sz w:val="20"/>
      <w:szCs w:val="20"/>
    </w:rPr>
  </w:style>
  <w:style w:type="paragraph" w:styleId="BalloonText">
    <w:name w:val="Balloon Text"/>
    <w:basedOn w:val="Normal"/>
    <w:link w:val="BalloonTextChar"/>
    <w:uiPriority w:val="99"/>
    <w:semiHidden/>
    <w:unhideWhenUsed/>
    <w:rsid w:val="00E90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7B1"/>
    <w:rPr>
      <w:rFonts w:ascii="Tahoma" w:hAnsi="Tahoma" w:cs="Tahoma"/>
      <w:sz w:val="16"/>
      <w:szCs w:val="16"/>
    </w:rPr>
  </w:style>
  <w:style w:type="paragraph" w:styleId="ListParagraph">
    <w:name w:val="List Paragraph"/>
    <w:basedOn w:val="Normal"/>
    <w:uiPriority w:val="34"/>
    <w:qFormat/>
    <w:rsid w:val="0008544F"/>
    <w:pPr>
      <w:ind w:left="720"/>
      <w:contextualSpacing/>
    </w:pPr>
  </w:style>
  <w:style w:type="table" w:styleId="TableGrid">
    <w:name w:val="Table Grid"/>
    <w:basedOn w:val="TableNormal"/>
    <w:uiPriority w:val="59"/>
    <w:rsid w:val="00FC24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F2EEB"/>
    <w:rPr>
      <w:color w:val="0000FF" w:themeColor="hyperlink"/>
      <w:u w:val="single"/>
    </w:rPr>
  </w:style>
  <w:style w:type="character" w:customStyle="1" w:styleId="personname">
    <w:name w:val="person_name"/>
    <w:basedOn w:val="DefaultParagraphFont"/>
    <w:rsid w:val="00030535"/>
  </w:style>
  <w:style w:type="character" w:customStyle="1" w:styleId="googqs-tidbit1">
    <w:name w:val="goog_qs-tidbit1"/>
    <w:basedOn w:val="DefaultParagraphFont"/>
    <w:rsid w:val="00030535"/>
    <w:rPr>
      <w:vanish w:val="0"/>
      <w:webHidden w:val="0"/>
      <w:specVanish w:val="0"/>
    </w:rPr>
  </w:style>
  <w:style w:type="paragraph" w:styleId="Header">
    <w:name w:val="header"/>
    <w:basedOn w:val="Normal"/>
    <w:link w:val="HeaderChar"/>
    <w:uiPriority w:val="99"/>
    <w:unhideWhenUsed/>
    <w:rsid w:val="00DE0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D62"/>
  </w:style>
  <w:style w:type="paragraph" w:styleId="Footer">
    <w:name w:val="footer"/>
    <w:basedOn w:val="Normal"/>
    <w:link w:val="FooterChar"/>
    <w:uiPriority w:val="99"/>
    <w:unhideWhenUsed/>
    <w:rsid w:val="00DE0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D62"/>
  </w:style>
  <w:style w:type="character" w:customStyle="1" w:styleId="citation">
    <w:name w:val="citation"/>
    <w:basedOn w:val="DefaultParagraphFont"/>
    <w:rsid w:val="00B11D2E"/>
  </w:style>
  <w:style w:type="paragraph" w:styleId="HTMLPreformatted">
    <w:name w:val="HTML Preformatted"/>
    <w:basedOn w:val="Normal"/>
    <w:link w:val="HTMLPreformattedChar"/>
    <w:uiPriority w:val="99"/>
    <w:semiHidden/>
    <w:unhideWhenUsed/>
    <w:rsid w:val="00B11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11D2E"/>
    <w:rPr>
      <w:rFonts w:ascii="Courier New" w:eastAsia="Times New Roman" w:hAnsi="Courier New" w:cs="Courier New"/>
      <w:sz w:val="20"/>
      <w:szCs w:val="20"/>
      <w:lang w:eastAsia="en-GB"/>
    </w:rPr>
  </w:style>
  <w:style w:type="paragraph" w:customStyle="1" w:styleId="para">
    <w:name w:val="para"/>
    <w:basedOn w:val="Normal"/>
    <w:rsid w:val="00895E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616D8"/>
    <w:rPr>
      <w:i/>
      <w:iCs/>
    </w:rPr>
  </w:style>
  <w:style w:type="character" w:styleId="Strong">
    <w:name w:val="Strong"/>
    <w:basedOn w:val="DefaultParagraphFont"/>
    <w:uiPriority w:val="22"/>
    <w:qFormat/>
    <w:rsid w:val="000616D8"/>
    <w:rPr>
      <w:b/>
      <w:bCs/>
    </w:rPr>
  </w:style>
  <w:style w:type="paragraph" w:styleId="FootnoteText">
    <w:name w:val="footnote text"/>
    <w:basedOn w:val="Normal"/>
    <w:link w:val="FootnoteTextChar"/>
    <w:uiPriority w:val="99"/>
    <w:semiHidden/>
    <w:unhideWhenUsed/>
    <w:rsid w:val="00EF03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039F"/>
    <w:rPr>
      <w:sz w:val="20"/>
      <w:szCs w:val="20"/>
    </w:rPr>
  </w:style>
  <w:style w:type="character" w:styleId="FootnoteReference">
    <w:name w:val="footnote reference"/>
    <w:basedOn w:val="DefaultParagraphFont"/>
    <w:uiPriority w:val="99"/>
    <w:semiHidden/>
    <w:unhideWhenUsed/>
    <w:rsid w:val="00EF039F"/>
    <w:rPr>
      <w:vertAlign w:val="superscript"/>
    </w:rPr>
  </w:style>
  <w:style w:type="paragraph" w:styleId="Revision">
    <w:name w:val="Revision"/>
    <w:hidden/>
    <w:uiPriority w:val="99"/>
    <w:semiHidden/>
    <w:rsid w:val="00990D29"/>
    <w:pPr>
      <w:spacing w:after="0" w:line="240" w:lineRule="auto"/>
    </w:pPr>
  </w:style>
  <w:style w:type="character" w:customStyle="1" w:styleId="authors">
    <w:name w:val="authors"/>
    <w:basedOn w:val="DefaultParagraphFont"/>
    <w:rsid w:val="005338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864392">
      <w:bodyDiv w:val="1"/>
      <w:marLeft w:val="0"/>
      <w:marRight w:val="0"/>
      <w:marTop w:val="0"/>
      <w:marBottom w:val="0"/>
      <w:divBdr>
        <w:top w:val="none" w:sz="0" w:space="0" w:color="auto"/>
        <w:left w:val="none" w:sz="0" w:space="0" w:color="auto"/>
        <w:bottom w:val="none" w:sz="0" w:space="0" w:color="auto"/>
        <w:right w:val="none" w:sz="0" w:space="0" w:color="auto"/>
      </w:divBdr>
    </w:div>
    <w:div w:id="281107791">
      <w:bodyDiv w:val="1"/>
      <w:marLeft w:val="0"/>
      <w:marRight w:val="0"/>
      <w:marTop w:val="0"/>
      <w:marBottom w:val="0"/>
      <w:divBdr>
        <w:top w:val="none" w:sz="0" w:space="0" w:color="auto"/>
        <w:left w:val="none" w:sz="0" w:space="0" w:color="auto"/>
        <w:bottom w:val="none" w:sz="0" w:space="0" w:color="auto"/>
        <w:right w:val="none" w:sz="0" w:space="0" w:color="auto"/>
      </w:divBdr>
      <w:divsChild>
        <w:div w:id="1638561153">
          <w:marLeft w:val="0"/>
          <w:marRight w:val="0"/>
          <w:marTop w:val="0"/>
          <w:marBottom w:val="0"/>
          <w:divBdr>
            <w:top w:val="none" w:sz="0" w:space="0" w:color="auto"/>
            <w:left w:val="none" w:sz="0" w:space="0" w:color="auto"/>
            <w:bottom w:val="none" w:sz="0" w:space="0" w:color="auto"/>
            <w:right w:val="none" w:sz="0" w:space="0" w:color="auto"/>
          </w:divBdr>
          <w:divsChild>
            <w:div w:id="1491211675">
              <w:marLeft w:val="240"/>
              <w:marRight w:val="240"/>
              <w:marTop w:val="0"/>
              <w:marBottom w:val="0"/>
              <w:divBdr>
                <w:top w:val="single" w:sz="6" w:space="12" w:color="CCCCCC"/>
                <w:left w:val="single" w:sz="6" w:space="12" w:color="CCCCCC"/>
                <w:bottom w:val="single" w:sz="6" w:space="12" w:color="CCCCCC"/>
                <w:right w:val="single" w:sz="6" w:space="12" w:color="CCCCCC"/>
              </w:divBdr>
              <w:divsChild>
                <w:div w:id="1657999697">
                  <w:marLeft w:val="0"/>
                  <w:marRight w:val="0"/>
                  <w:marTop w:val="0"/>
                  <w:marBottom w:val="0"/>
                  <w:divBdr>
                    <w:top w:val="none" w:sz="0" w:space="0" w:color="auto"/>
                    <w:left w:val="none" w:sz="0" w:space="0" w:color="auto"/>
                    <w:bottom w:val="none" w:sz="0" w:space="0" w:color="auto"/>
                    <w:right w:val="none" w:sz="0" w:space="0" w:color="auto"/>
                  </w:divBdr>
                  <w:divsChild>
                    <w:div w:id="19875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64903">
      <w:bodyDiv w:val="1"/>
      <w:marLeft w:val="0"/>
      <w:marRight w:val="0"/>
      <w:marTop w:val="0"/>
      <w:marBottom w:val="0"/>
      <w:divBdr>
        <w:top w:val="none" w:sz="0" w:space="0" w:color="auto"/>
        <w:left w:val="none" w:sz="0" w:space="0" w:color="auto"/>
        <w:bottom w:val="none" w:sz="0" w:space="0" w:color="auto"/>
        <w:right w:val="none" w:sz="0" w:space="0" w:color="auto"/>
      </w:divBdr>
      <w:divsChild>
        <w:div w:id="836842915">
          <w:marLeft w:val="0"/>
          <w:marRight w:val="0"/>
          <w:marTop w:val="0"/>
          <w:marBottom w:val="0"/>
          <w:divBdr>
            <w:top w:val="none" w:sz="0" w:space="0" w:color="auto"/>
            <w:left w:val="none" w:sz="0" w:space="0" w:color="auto"/>
            <w:bottom w:val="none" w:sz="0" w:space="0" w:color="auto"/>
            <w:right w:val="none" w:sz="0" w:space="0" w:color="auto"/>
          </w:divBdr>
          <w:divsChild>
            <w:div w:id="1691491461">
              <w:marLeft w:val="0"/>
              <w:marRight w:val="0"/>
              <w:marTop w:val="0"/>
              <w:marBottom w:val="0"/>
              <w:divBdr>
                <w:top w:val="none" w:sz="0" w:space="0" w:color="auto"/>
                <w:left w:val="none" w:sz="0" w:space="0" w:color="auto"/>
                <w:bottom w:val="none" w:sz="0" w:space="0" w:color="auto"/>
                <w:right w:val="none" w:sz="0" w:space="0" w:color="auto"/>
              </w:divBdr>
              <w:divsChild>
                <w:div w:id="936869542">
                  <w:marLeft w:val="0"/>
                  <w:marRight w:val="0"/>
                  <w:marTop w:val="0"/>
                  <w:marBottom w:val="0"/>
                  <w:divBdr>
                    <w:top w:val="none" w:sz="0" w:space="0" w:color="auto"/>
                    <w:left w:val="none" w:sz="0" w:space="0" w:color="auto"/>
                    <w:bottom w:val="none" w:sz="0" w:space="0" w:color="auto"/>
                    <w:right w:val="none" w:sz="0" w:space="0" w:color="auto"/>
                  </w:divBdr>
                  <w:divsChild>
                    <w:div w:id="685252958">
                      <w:marLeft w:val="0"/>
                      <w:marRight w:val="0"/>
                      <w:marTop w:val="0"/>
                      <w:marBottom w:val="0"/>
                      <w:divBdr>
                        <w:top w:val="none" w:sz="0" w:space="0" w:color="auto"/>
                        <w:left w:val="none" w:sz="0" w:space="0" w:color="auto"/>
                        <w:bottom w:val="none" w:sz="0" w:space="0" w:color="auto"/>
                        <w:right w:val="none" w:sz="0" w:space="0" w:color="auto"/>
                      </w:divBdr>
                      <w:divsChild>
                        <w:div w:id="204544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ipar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chd.nih.gov/publications/pubs/PRF-teachers-k-3-vocab.c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lexicon.wust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gsci.northwestern.edu/cogsci2004/papers/paper554.pdf"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rstb.royalsocietypublishing.org/cgi/content/abstract/364/1536/3773"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fotosearch.com/clip-art"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gareth%20home\Figures%20for%20Gareth\Figures%20for%20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style val="1"/>
  <c:chart>
    <c:plotArea>
      <c:layout/>
      <c:barChart>
        <c:barDir val="col"/>
        <c:grouping val="clustered"/>
        <c:ser>
          <c:idx val="0"/>
          <c:order val="0"/>
          <c:tx>
            <c:strRef>
              <c:f>'Rare Word Learning Cued Recall'!$B$2</c:f>
              <c:strCache>
                <c:ptCount val="1"/>
                <c:pt idx="0">
                  <c:v>Semantic Training</c:v>
                </c:pt>
              </c:strCache>
            </c:strRef>
          </c:tx>
          <c:errBars>
            <c:errBarType val="both"/>
            <c:errValType val="cust"/>
            <c:plus>
              <c:numRef>
                <c:f>'Rare Word Learning Cued Recall'!$B$15:$B$17</c:f>
                <c:numCache>
                  <c:formatCode>General</c:formatCode>
                  <c:ptCount val="3"/>
                  <c:pt idx="0">
                    <c:v>2.8608558822836172</c:v>
                  </c:pt>
                  <c:pt idx="1">
                    <c:v>3.8615139935756577</c:v>
                  </c:pt>
                  <c:pt idx="2">
                    <c:v>3.078948034744696</c:v>
                  </c:pt>
                </c:numCache>
              </c:numRef>
            </c:plus>
            <c:minus>
              <c:numRef>
                <c:f>'Rare Word Learning Cued Recall'!$B$15:$B$17</c:f>
                <c:numCache>
                  <c:formatCode>General</c:formatCode>
                  <c:ptCount val="3"/>
                  <c:pt idx="0">
                    <c:v>2.8608558822836172</c:v>
                  </c:pt>
                  <c:pt idx="1">
                    <c:v>3.8615139935756577</c:v>
                  </c:pt>
                  <c:pt idx="2">
                    <c:v>3.078948034744696</c:v>
                  </c:pt>
                </c:numCache>
              </c:numRef>
            </c:minus>
          </c:errBars>
          <c:cat>
            <c:strRef>
              <c:f>'Rare Word Learning Cued Recall'!$A$3:$A$5</c:f>
              <c:strCache>
                <c:ptCount val="3"/>
                <c:pt idx="0">
                  <c:v>0-hrs</c:v>
                </c:pt>
                <c:pt idx="1">
                  <c:v>24-hrs</c:v>
                </c:pt>
                <c:pt idx="2">
                  <c:v>1-wk</c:v>
                </c:pt>
              </c:strCache>
            </c:strRef>
          </c:cat>
          <c:val>
            <c:numRef>
              <c:f>'Rare Word Learning Cued Recall'!$B$3:$B$5</c:f>
              <c:numCache>
                <c:formatCode>General</c:formatCode>
                <c:ptCount val="3"/>
                <c:pt idx="0">
                  <c:v>22.357142857142829</c:v>
                </c:pt>
                <c:pt idx="1">
                  <c:v>58.071428571428378</c:v>
                </c:pt>
                <c:pt idx="2">
                  <c:v>78.357142857142819</c:v>
                </c:pt>
              </c:numCache>
            </c:numRef>
          </c:val>
        </c:ser>
        <c:ser>
          <c:idx val="1"/>
          <c:order val="1"/>
          <c:tx>
            <c:strRef>
              <c:f>'Rare Word Learning Cued Recall'!$C$2</c:f>
              <c:strCache>
                <c:ptCount val="1"/>
                <c:pt idx="0">
                  <c:v>Form-only Training</c:v>
                </c:pt>
              </c:strCache>
            </c:strRef>
          </c:tx>
          <c:errBars>
            <c:errBarType val="both"/>
            <c:errValType val="cust"/>
            <c:plus>
              <c:numRef>
                <c:f>'Rare Word Learning Cued Recall'!$C$15:$C$17</c:f>
                <c:numCache>
                  <c:formatCode>General</c:formatCode>
                  <c:ptCount val="3"/>
                  <c:pt idx="0">
                    <c:v>3.6431966567871266</c:v>
                  </c:pt>
                  <c:pt idx="1">
                    <c:v>4.0162202052636307</c:v>
                  </c:pt>
                  <c:pt idx="2">
                    <c:v>3.9789178504159612</c:v>
                  </c:pt>
                </c:numCache>
              </c:numRef>
            </c:plus>
            <c:minus>
              <c:numRef>
                <c:f>'Rare Word Learning Cued Recall'!$C$15:$C$17</c:f>
                <c:numCache>
                  <c:formatCode>General</c:formatCode>
                  <c:ptCount val="3"/>
                  <c:pt idx="0">
                    <c:v>3.6431966567871266</c:v>
                  </c:pt>
                  <c:pt idx="1">
                    <c:v>4.0162202052636307</c:v>
                  </c:pt>
                  <c:pt idx="2">
                    <c:v>3.9789178504159612</c:v>
                  </c:pt>
                </c:numCache>
              </c:numRef>
            </c:minus>
          </c:errBars>
          <c:cat>
            <c:strRef>
              <c:f>'Rare Word Learning Cued Recall'!$A$3:$A$5</c:f>
              <c:strCache>
                <c:ptCount val="3"/>
                <c:pt idx="0">
                  <c:v>0-hrs</c:v>
                </c:pt>
                <c:pt idx="1">
                  <c:v>24-hrs</c:v>
                </c:pt>
                <c:pt idx="2">
                  <c:v>1-wk</c:v>
                </c:pt>
              </c:strCache>
            </c:strRef>
          </c:cat>
          <c:val>
            <c:numRef>
              <c:f>'Rare Word Learning Cued Recall'!$C$3:$C$5</c:f>
              <c:numCache>
                <c:formatCode>General</c:formatCode>
                <c:ptCount val="3"/>
                <c:pt idx="0">
                  <c:v>30.142857142857231</c:v>
                </c:pt>
                <c:pt idx="1">
                  <c:v>56.500000000000007</c:v>
                </c:pt>
                <c:pt idx="2">
                  <c:v>64.285714285714292</c:v>
                </c:pt>
              </c:numCache>
            </c:numRef>
          </c:val>
        </c:ser>
        <c:gapWidth val="300"/>
        <c:axId val="71512064"/>
        <c:axId val="71513600"/>
      </c:barChart>
      <c:catAx>
        <c:axId val="71512064"/>
        <c:scaling>
          <c:orientation val="minMax"/>
        </c:scaling>
        <c:axPos val="b"/>
        <c:majorTickMark val="none"/>
        <c:tickLblPos val="nextTo"/>
        <c:crossAx val="71513600"/>
        <c:crosses val="autoZero"/>
        <c:auto val="1"/>
        <c:lblAlgn val="ctr"/>
        <c:lblOffset val="100"/>
      </c:catAx>
      <c:valAx>
        <c:axId val="71513600"/>
        <c:scaling>
          <c:orientation val="minMax"/>
        </c:scaling>
        <c:axPos val="l"/>
        <c:title>
          <c:tx>
            <c:rich>
              <a:bodyPr/>
              <a:lstStyle/>
              <a:p>
                <a:pPr>
                  <a:defRPr/>
                </a:pPr>
                <a:r>
                  <a:rPr lang="en-GB"/>
                  <a:t>Cued Recall % Correct</a:t>
                </a:r>
              </a:p>
            </c:rich>
          </c:tx>
        </c:title>
        <c:numFmt formatCode="General" sourceLinked="1"/>
        <c:tickLblPos val="nextTo"/>
        <c:crossAx val="71512064"/>
        <c:crosses val="autoZero"/>
        <c:crossBetween val="between"/>
      </c:valAx>
    </c:plotArea>
    <c:legend>
      <c:legendPos val="r"/>
    </c:legend>
    <c:plotVisOnly val="1"/>
    <c:dispBlanksAs val="gap"/>
  </c:chart>
  <c:spPr>
    <a:noFill/>
    <a:ln>
      <a:noFill/>
    </a:ln>
  </c:spPr>
  <c:txPr>
    <a:bodyPr/>
    <a:lstStyle/>
    <a:p>
      <a:pPr>
        <a:defRPr sz="110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12C73-BF20-4ADC-9891-D783AB9D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54</Pages>
  <Words>12727</Words>
  <Characters>72544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Henderson</dc:creator>
  <cp:lastModifiedBy>lb515</cp:lastModifiedBy>
  <cp:revision>7</cp:revision>
  <cp:lastPrinted>2013-01-31T14:47:00Z</cp:lastPrinted>
  <dcterms:created xsi:type="dcterms:W3CDTF">2013-07-08T12:03:00Z</dcterms:created>
  <dcterms:modified xsi:type="dcterms:W3CDTF">2014-06-06T12:31:00Z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