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848" w:rsidRPr="00B12EBA" w:rsidRDefault="005B0848" w:rsidP="00A63BB0">
      <w:pPr>
        <w:spacing w:line="276" w:lineRule="auto"/>
        <w:rPr>
          <w:b/>
          <w:sz w:val="32"/>
          <w:szCs w:val="32"/>
        </w:rPr>
      </w:pPr>
      <w:r w:rsidRPr="00B12EBA">
        <w:rPr>
          <w:b/>
          <w:sz w:val="32"/>
          <w:szCs w:val="32"/>
        </w:rPr>
        <w:t xml:space="preserve">Assessment of the water </w:t>
      </w:r>
      <w:proofErr w:type="spellStart"/>
      <w:r w:rsidRPr="00B12EBA">
        <w:rPr>
          <w:b/>
          <w:sz w:val="32"/>
          <w:szCs w:val="32"/>
        </w:rPr>
        <w:t>supply</w:t>
      </w:r>
      <w:proofErr w:type="gramStart"/>
      <w:r w:rsidR="00A07C0F" w:rsidRPr="00B12EBA">
        <w:rPr>
          <w:b/>
          <w:sz w:val="32"/>
          <w:szCs w:val="32"/>
        </w:rPr>
        <w:t>:</w:t>
      </w:r>
      <w:r w:rsidRPr="00B12EBA">
        <w:rPr>
          <w:b/>
          <w:sz w:val="32"/>
          <w:szCs w:val="32"/>
        </w:rPr>
        <w:t>demand</w:t>
      </w:r>
      <w:proofErr w:type="spellEnd"/>
      <w:proofErr w:type="gramEnd"/>
      <w:r w:rsidRPr="00B12EBA">
        <w:rPr>
          <w:b/>
          <w:sz w:val="32"/>
          <w:szCs w:val="32"/>
        </w:rPr>
        <w:t xml:space="preserve"> ratios in a Mediterranean basin under different global change scenarios</w:t>
      </w:r>
      <w:r w:rsidR="00A07C0F" w:rsidRPr="00B12EBA">
        <w:rPr>
          <w:b/>
          <w:sz w:val="32"/>
          <w:szCs w:val="32"/>
        </w:rPr>
        <w:t xml:space="preserve"> and mitigation alternatives</w:t>
      </w:r>
    </w:p>
    <w:p w:rsidR="004776DF" w:rsidRPr="00BA4F15" w:rsidRDefault="004776DF" w:rsidP="004776DF"/>
    <w:p w:rsidR="00987015" w:rsidRPr="00B12EBA" w:rsidRDefault="00987015" w:rsidP="00987015">
      <w:pPr>
        <w:rPr>
          <w:lang w:val="pt-BR"/>
        </w:rPr>
      </w:pPr>
      <w:r w:rsidRPr="00B12EBA">
        <w:rPr>
          <w:lang w:val="pt-BR"/>
        </w:rPr>
        <w:t>L</w:t>
      </w:r>
      <w:r w:rsidR="00360613" w:rsidRPr="00B12EBA">
        <w:rPr>
          <w:lang w:val="pt-BR"/>
        </w:rPr>
        <w:t>aurie</w:t>
      </w:r>
      <w:r w:rsidRPr="00B12EBA">
        <w:rPr>
          <w:lang w:val="pt-BR"/>
        </w:rPr>
        <w:t xml:space="preserve"> Boithias</w:t>
      </w:r>
      <w:r w:rsidR="00033FE8" w:rsidRPr="00B12EBA">
        <w:rPr>
          <w:vertAlign w:val="superscript"/>
          <w:lang w:val="pt-BR"/>
        </w:rPr>
        <w:t>a</w:t>
      </w:r>
      <w:r w:rsidRPr="00B12EBA">
        <w:rPr>
          <w:vertAlign w:val="superscript"/>
          <w:lang w:val="pt-BR"/>
        </w:rPr>
        <w:t>,</w:t>
      </w:r>
      <w:r w:rsidRPr="00B12EBA">
        <w:rPr>
          <w:lang w:val="pt-BR"/>
        </w:rPr>
        <w:t>*, V</w:t>
      </w:r>
      <w:r w:rsidR="00360613" w:rsidRPr="00B12EBA">
        <w:rPr>
          <w:lang w:val="pt-BR"/>
        </w:rPr>
        <w:t>icenç</w:t>
      </w:r>
      <w:r w:rsidRPr="00B12EBA">
        <w:rPr>
          <w:lang w:val="pt-BR"/>
        </w:rPr>
        <w:t xml:space="preserve"> Acuña</w:t>
      </w:r>
      <w:r w:rsidR="00033FE8" w:rsidRPr="00B12EBA">
        <w:rPr>
          <w:vertAlign w:val="superscript"/>
          <w:lang w:val="pt-BR"/>
        </w:rPr>
        <w:t>a</w:t>
      </w:r>
      <w:r w:rsidRPr="00B12EBA">
        <w:rPr>
          <w:lang w:val="pt-BR"/>
        </w:rPr>
        <w:t>, L</w:t>
      </w:r>
      <w:r w:rsidR="00360613" w:rsidRPr="00B12EBA">
        <w:rPr>
          <w:lang w:val="pt-BR"/>
        </w:rPr>
        <w:t>aura</w:t>
      </w:r>
      <w:r w:rsidRPr="00B12EBA">
        <w:rPr>
          <w:lang w:val="pt-BR"/>
        </w:rPr>
        <w:t xml:space="preserve"> Vergoñós</w:t>
      </w:r>
      <w:r w:rsidR="00033FE8" w:rsidRPr="00B12EBA">
        <w:rPr>
          <w:vertAlign w:val="superscript"/>
          <w:lang w:val="pt-BR"/>
        </w:rPr>
        <w:t>a</w:t>
      </w:r>
      <w:r w:rsidRPr="00B12EBA">
        <w:rPr>
          <w:lang w:val="pt-BR"/>
        </w:rPr>
        <w:t xml:space="preserve">, </w:t>
      </w:r>
      <w:r w:rsidR="005E4BBB" w:rsidRPr="00B12EBA">
        <w:rPr>
          <w:rFonts w:eastAsiaTheme="minorHAnsi"/>
        </w:rPr>
        <w:t>G</w:t>
      </w:r>
      <w:r w:rsidR="00360613" w:rsidRPr="00B12EBA">
        <w:rPr>
          <w:rFonts w:eastAsiaTheme="minorHAnsi"/>
        </w:rPr>
        <w:t>uy</w:t>
      </w:r>
      <w:r w:rsidR="005E4BBB" w:rsidRPr="00B12EBA">
        <w:rPr>
          <w:rFonts w:eastAsiaTheme="minorHAnsi"/>
        </w:rPr>
        <w:t xml:space="preserve"> </w:t>
      </w:r>
      <w:proofErr w:type="spellStart"/>
      <w:r w:rsidR="005E4BBB" w:rsidRPr="00B12EBA">
        <w:rPr>
          <w:rFonts w:eastAsiaTheme="minorHAnsi"/>
        </w:rPr>
        <w:t>Zi</w:t>
      </w:r>
      <w:r w:rsidR="00294699" w:rsidRPr="00B12EBA">
        <w:rPr>
          <w:rFonts w:eastAsiaTheme="minorHAnsi"/>
        </w:rPr>
        <w:t>v</w:t>
      </w:r>
      <w:r w:rsidR="00033FE8" w:rsidRPr="00B12EBA">
        <w:rPr>
          <w:rFonts w:eastAsiaTheme="minorHAnsi"/>
          <w:vertAlign w:val="superscript"/>
        </w:rPr>
        <w:t>b</w:t>
      </w:r>
      <w:proofErr w:type="spellEnd"/>
      <w:r w:rsidR="005E4BBB" w:rsidRPr="00B12EBA">
        <w:rPr>
          <w:rFonts w:eastAsiaTheme="minorHAnsi"/>
        </w:rPr>
        <w:t xml:space="preserve">, </w:t>
      </w:r>
      <w:r w:rsidR="00360613" w:rsidRPr="00B12EBA">
        <w:rPr>
          <w:lang w:val="pt-BR"/>
        </w:rPr>
        <w:t>Rafael</w:t>
      </w:r>
      <w:r w:rsidR="00A27CFA" w:rsidRPr="00B12EBA">
        <w:rPr>
          <w:lang w:val="pt-BR"/>
        </w:rPr>
        <w:t xml:space="preserve"> Marcé</w:t>
      </w:r>
      <w:r w:rsidR="00033FE8" w:rsidRPr="00B12EBA">
        <w:rPr>
          <w:vertAlign w:val="superscript"/>
          <w:lang w:val="pt-BR"/>
        </w:rPr>
        <w:t>a</w:t>
      </w:r>
      <w:r w:rsidR="00A27CFA" w:rsidRPr="00B12EBA">
        <w:rPr>
          <w:lang w:val="pt-BR"/>
        </w:rPr>
        <w:t xml:space="preserve">, </w:t>
      </w:r>
      <w:r w:rsidRPr="00B12EBA">
        <w:rPr>
          <w:lang w:val="pt-BR"/>
        </w:rPr>
        <w:t>S</w:t>
      </w:r>
      <w:r w:rsidR="00360613" w:rsidRPr="00B12EBA">
        <w:rPr>
          <w:lang w:val="pt-BR"/>
        </w:rPr>
        <w:t>ergi</w:t>
      </w:r>
      <w:r w:rsidRPr="00B12EBA">
        <w:rPr>
          <w:lang w:val="pt-BR"/>
        </w:rPr>
        <w:t xml:space="preserve"> Sabater</w:t>
      </w:r>
      <w:r w:rsidR="00033FE8" w:rsidRPr="00B12EBA">
        <w:rPr>
          <w:vertAlign w:val="superscript"/>
          <w:lang w:val="pt-BR"/>
        </w:rPr>
        <w:t>a</w:t>
      </w:r>
      <w:r w:rsidRPr="00B12EBA">
        <w:rPr>
          <w:vertAlign w:val="superscript"/>
          <w:lang w:val="pt-BR"/>
        </w:rPr>
        <w:t>,</w:t>
      </w:r>
      <w:r w:rsidR="00033FE8" w:rsidRPr="00B12EBA">
        <w:rPr>
          <w:vertAlign w:val="superscript"/>
          <w:lang w:val="pt-BR"/>
        </w:rPr>
        <w:t>c</w:t>
      </w:r>
    </w:p>
    <w:p w:rsidR="00294699" w:rsidRPr="007376B2" w:rsidRDefault="00294699" w:rsidP="00266625">
      <w:pPr>
        <w:rPr>
          <w:lang w:val="pt-BR"/>
        </w:rPr>
      </w:pPr>
    </w:p>
    <w:p w:rsidR="00987015" w:rsidRPr="004776DF" w:rsidRDefault="00033FE8" w:rsidP="007376B2">
      <w:pPr>
        <w:spacing w:line="240" w:lineRule="auto"/>
        <w:rPr>
          <w:sz w:val="20"/>
          <w:szCs w:val="20"/>
        </w:rPr>
      </w:pPr>
      <w:r>
        <w:rPr>
          <w:sz w:val="20"/>
          <w:szCs w:val="20"/>
          <w:vertAlign w:val="superscript"/>
        </w:rPr>
        <w:t>a</w:t>
      </w:r>
      <w:r w:rsidR="00987015" w:rsidRPr="004776DF">
        <w:rPr>
          <w:sz w:val="20"/>
          <w:szCs w:val="20"/>
        </w:rPr>
        <w:t xml:space="preserve"> Catalan Institute for Water Research, </w:t>
      </w:r>
      <w:proofErr w:type="spellStart"/>
      <w:r w:rsidR="00987015" w:rsidRPr="004776DF">
        <w:rPr>
          <w:sz w:val="20"/>
          <w:szCs w:val="20"/>
        </w:rPr>
        <w:t>Emili</w:t>
      </w:r>
      <w:proofErr w:type="spellEnd"/>
      <w:r w:rsidR="00987015" w:rsidRPr="004776DF">
        <w:rPr>
          <w:sz w:val="20"/>
          <w:szCs w:val="20"/>
        </w:rPr>
        <w:t xml:space="preserve"> </w:t>
      </w:r>
      <w:proofErr w:type="spellStart"/>
      <w:r w:rsidR="00987015" w:rsidRPr="004776DF">
        <w:rPr>
          <w:sz w:val="20"/>
          <w:szCs w:val="20"/>
        </w:rPr>
        <w:t>Grahit</w:t>
      </w:r>
      <w:proofErr w:type="spellEnd"/>
      <w:r w:rsidR="00987015" w:rsidRPr="004776DF">
        <w:rPr>
          <w:sz w:val="20"/>
          <w:szCs w:val="20"/>
        </w:rPr>
        <w:t xml:space="preserve"> 101, Scientific and Technological Park of the University of</w:t>
      </w:r>
      <w:r w:rsidR="00987015" w:rsidRPr="004776DF">
        <w:rPr>
          <w:rFonts w:ascii="Calibri" w:hAnsi="Calibri" w:cs="Calibri"/>
          <w:sz w:val="20"/>
          <w:szCs w:val="20"/>
        </w:rPr>
        <w:t xml:space="preserve"> </w:t>
      </w:r>
      <w:r w:rsidR="00987015" w:rsidRPr="004776DF">
        <w:rPr>
          <w:sz w:val="20"/>
          <w:szCs w:val="20"/>
        </w:rPr>
        <w:t>Girona, 17003 Girona, Spain</w:t>
      </w:r>
    </w:p>
    <w:p w:rsidR="00987015" w:rsidRPr="004776DF" w:rsidRDefault="00033FE8" w:rsidP="007376B2">
      <w:pPr>
        <w:spacing w:line="240" w:lineRule="auto"/>
        <w:rPr>
          <w:sz w:val="20"/>
          <w:szCs w:val="20"/>
        </w:rPr>
      </w:pPr>
      <w:proofErr w:type="gramStart"/>
      <w:r>
        <w:rPr>
          <w:sz w:val="20"/>
          <w:szCs w:val="20"/>
          <w:vertAlign w:val="superscript"/>
        </w:rPr>
        <w:t>b</w:t>
      </w:r>
      <w:proofErr w:type="gramEnd"/>
      <w:r w:rsidR="00987015" w:rsidRPr="004776DF">
        <w:rPr>
          <w:sz w:val="20"/>
          <w:szCs w:val="20"/>
        </w:rPr>
        <w:t xml:space="preserve"> </w:t>
      </w:r>
      <w:r w:rsidR="00294699" w:rsidRPr="004776DF">
        <w:rPr>
          <w:rFonts w:eastAsiaTheme="minorHAnsi"/>
          <w:sz w:val="20"/>
          <w:szCs w:val="20"/>
          <w:lang w:val="en-US"/>
        </w:rPr>
        <w:t>The Natural Capital Project, Woods Institute for the Environment, 371 Serra Mall, Stanford University, Stanford, CA, 94305-5020, USA</w:t>
      </w:r>
      <w:r w:rsidR="00294699" w:rsidRPr="004776DF">
        <w:rPr>
          <w:sz w:val="20"/>
          <w:szCs w:val="20"/>
        </w:rPr>
        <w:t xml:space="preserve"> </w:t>
      </w:r>
    </w:p>
    <w:p w:rsidR="005E4BBB" w:rsidRPr="004776DF" w:rsidRDefault="00033FE8" w:rsidP="00CE100F">
      <w:pPr>
        <w:spacing w:line="240" w:lineRule="auto"/>
        <w:rPr>
          <w:sz w:val="20"/>
          <w:szCs w:val="20"/>
        </w:rPr>
      </w:pPr>
      <w:proofErr w:type="gramStart"/>
      <w:r>
        <w:rPr>
          <w:sz w:val="20"/>
          <w:szCs w:val="20"/>
          <w:vertAlign w:val="superscript"/>
        </w:rPr>
        <w:t>c</w:t>
      </w:r>
      <w:proofErr w:type="gramEnd"/>
      <w:r w:rsidR="005E4BBB" w:rsidRPr="004776DF">
        <w:rPr>
          <w:sz w:val="20"/>
          <w:szCs w:val="20"/>
        </w:rPr>
        <w:t xml:space="preserve"> </w:t>
      </w:r>
      <w:r w:rsidR="00294699" w:rsidRPr="004776DF">
        <w:rPr>
          <w:sz w:val="20"/>
          <w:szCs w:val="20"/>
        </w:rPr>
        <w:t>Institute of Aquatic Ecology, University of Girona, 17071 Girona, Spain</w:t>
      </w:r>
    </w:p>
    <w:p w:rsidR="00987015" w:rsidRPr="008D7628" w:rsidRDefault="00987015" w:rsidP="00CE100F">
      <w:pPr>
        <w:spacing w:line="240" w:lineRule="auto"/>
        <w:rPr>
          <w:sz w:val="20"/>
          <w:szCs w:val="20"/>
          <w:lang w:val="en-US"/>
        </w:rPr>
      </w:pPr>
      <w:r w:rsidRPr="004776DF">
        <w:rPr>
          <w:sz w:val="20"/>
          <w:szCs w:val="20"/>
          <w:lang w:val="en-US"/>
        </w:rPr>
        <w:t xml:space="preserve">* </w:t>
      </w:r>
      <w:r w:rsidR="00E67E55" w:rsidRPr="004776DF">
        <w:rPr>
          <w:sz w:val="20"/>
          <w:szCs w:val="20"/>
          <w:lang w:val="en-US"/>
        </w:rPr>
        <w:t xml:space="preserve">Corresponding author: L. Boithias, </w:t>
      </w:r>
      <w:r w:rsidR="00E67E55" w:rsidRPr="004776DF">
        <w:rPr>
          <w:sz w:val="20"/>
          <w:szCs w:val="20"/>
        </w:rPr>
        <w:t xml:space="preserve">Catalan Institute for Water Research, </w:t>
      </w:r>
      <w:proofErr w:type="spellStart"/>
      <w:r w:rsidR="00E67E55" w:rsidRPr="004776DF">
        <w:rPr>
          <w:sz w:val="20"/>
          <w:szCs w:val="20"/>
        </w:rPr>
        <w:t>Emili</w:t>
      </w:r>
      <w:proofErr w:type="spellEnd"/>
      <w:r w:rsidR="00E67E55" w:rsidRPr="004776DF">
        <w:rPr>
          <w:sz w:val="20"/>
          <w:szCs w:val="20"/>
        </w:rPr>
        <w:t xml:space="preserve"> </w:t>
      </w:r>
      <w:proofErr w:type="spellStart"/>
      <w:r w:rsidR="00E67E55" w:rsidRPr="004776DF">
        <w:rPr>
          <w:sz w:val="20"/>
          <w:szCs w:val="20"/>
        </w:rPr>
        <w:t>Grahit</w:t>
      </w:r>
      <w:proofErr w:type="spellEnd"/>
      <w:r w:rsidR="00E67E55" w:rsidRPr="004776DF">
        <w:rPr>
          <w:sz w:val="20"/>
          <w:szCs w:val="20"/>
        </w:rPr>
        <w:t xml:space="preserve"> 101, Scientific and Technological Park of the University of</w:t>
      </w:r>
      <w:r w:rsidR="00E67E55" w:rsidRPr="004776DF">
        <w:rPr>
          <w:rFonts w:ascii="Calibri" w:hAnsi="Calibri" w:cs="Calibri"/>
          <w:sz w:val="20"/>
          <w:szCs w:val="20"/>
        </w:rPr>
        <w:t xml:space="preserve"> </w:t>
      </w:r>
      <w:r w:rsidR="00E67E55" w:rsidRPr="004776DF">
        <w:rPr>
          <w:sz w:val="20"/>
          <w:szCs w:val="20"/>
        </w:rPr>
        <w:t>Girona, 17003 Girona, Spain.</w:t>
      </w:r>
      <w:r w:rsidR="00E67E55" w:rsidRPr="004776DF">
        <w:rPr>
          <w:sz w:val="20"/>
          <w:szCs w:val="20"/>
          <w:lang w:val="en-US"/>
        </w:rPr>
        <w:t xml:space="preserve"> </w:t>
      </w:r>
      <w:r w:rsidR="00655D5A" w:rsidRPr="008D7628">
        <w:rPr>
          <w:sz w:val="20"/>
          <w:szCs w:val="20"/>
          <w:lang w:val="en-US"/>
        </w:rPr>
        <w:t>Tel: </w:t>
      </w:r>
      <w:r w:rsidR="00E67E55" w:rsidRPr="008D7628">
        <w:rPr>
          <w:sz w:val="20"/>
          <w:szCs w:val="20"/>
          <w:lang w:val="en-US"/>
        </w:rPr>
        <w:t>+34 972 18 33 80</w:t>
      </w:r>
      <w:r w:rsidR="00655D5A" w:rsidRPr="008D7628">
        <w:rPr>
          <w:sz w:val="20"/>
          <w:szCs w:val="20"/>
          <w:lang w:val="en-US"/>
        </w:rPr>
        <w:t>; Fax: +34 972 18 32 48</w:t>
      </w:r>
      <w:r w:rsidR="00E67E55" w:rsidRPr="008D7628">
        <w:rPr>
          <w:sz w:val="20"/>
          <w:szCs w:val="20"/>
          <w:lang w:val="en-US"/>
        </w:rPr>
        <w:t xml:space="preserve"> (</w:t>
      </w:r>
      <w:hyperlink r:id="rId9" w:history="1">
        <w:r w:rsidR="00655D5A" w:rsidRPr="008D7628">
          <w:rPr>
            <w:rStyle w:val="Hyperlink"/>
            <w:sz w:val="20"/>
            <w:szCs w:val="20"/>
            <w:lang w:val="en-US"/>
          </w:rPr>
          <w:t>l.boithias@gmail.com</w:t>
        </w:r>
      </w:hyperlink>
      <w:r w:rsidR="00E67E55" w:rsidRPr="008D7628">
        <w:rPr>
          <w:sz w:val="20"/>
          <w:szCs w:val="20"/>
          <w:lang w:val="en-US"/>
        </w:rPr>
        <w:t>).</w:t>
      </w:r>
    </w:p>
    <w:p w:rsidR="00202AC1" w:rsidRPr="008D7628" w:rsidRDefault="00202AC1" w:rsidP="002F50BC">
      <w:pPr>
        <w:rPr>
          <w:color w:val="FF0000"/>
          <w:lang w:val="en-US"/>
        </w:rPr>
      </w:pPr>
      <w:r w:rsidRPr="008D7628">
        <w:rPr>
          <w:lang w:val="en-US"/>
        </w:rPr>
        <w:br w:type="page"/>
      </w:r>
    </w:p>
    <w:p w:rsidR="00D802CB" w:rsidRPr="008F40E0" w:rsidRDefault="00987015" w:rsidP="00B15FE5">
      <w:pPr>
        <w:pStyle w:val="Heading1"/>
        <w:numPr>
          <w:ilvl w:val="0"/>
          <w:numId w:val="0"/>
        </w:numPr>
        <w:ind w:left="431" w:hanging="431"/>
        <w:rPr>
          <w:lang w:val="en-US"/>
        </w:rPr>
      </w:pPr>
      <w:r w:rsidRPr="008F40E0">
        <w:rPr>
          <w:lang w:val="en-US"/>
        </w:rPr>
        <w:lastRenderedPageBreak/>
        <w:t>Abstract</w:t>
      </w:r>
    </w:p>
    <w:p w:rsidR="008D7628" w:rsidRPr="008D7628" w:rsidRDefault="008D7628" w:rsidP="008D7628">
      <w:pPr>
        <w:spacing w:line="240" w:lineRule="auto"/>
      </w:pPr>
      <w:bookmarkStart w:id="0" w:name="_GoBack"/>
      <w:r w:rsidRPr="008D7628">
        <w:rPr>
          <w:rFonts w:eastAsiaTheme="minorHAnsi"/>
          <w:lang w:val="en-US"/>
        </w:rPr>
        <w:t xml:space="preserve">Spatial differences in the supply and demand of ecosystem services such as water provisioning often imply that the demand for ecosystem services cannot be fulfilled at the local scale, but it can be fulfilled at larger scales (regional, continental). Differences in the </w:t>
      </w:r>
      <w:proofErr w:type="spellStart"/>
      <w:r w:rsidRPr="008D7628">
        <w:rPr>
          <w:rFonts w:eastAsiaTheme="minorHAnsi"/>
          <w:lang w:val="en-US"/>
        </w:rPr>
        <w:t>supply</w:t>
      </w:r>
      <w:proofErr w:type="gramStart"/>
      <w:r w:rsidRPr="008D7628">
        <w:rPr>
          <w:rFonts w:eastAsiaTheme="minorHAnsi"/>
          <w:lang w:val="en-US"/>
        </w:rPr>
        <w:t>:demand</w:t>
      </w:r>
      <w:proofErr w:type="spellEnd"/>
      <w:proofErr w:type="gramEnd"/>
      <w:r w:rsidRPr="008D7628">
        <w:rPr>
          <w:rFonts w:eastAsiaTheme="minorHAnsi"/>
          <w:lang w:val="en-US"/>
        </w:rPr>
        <w:t xml:space="preserve"> </w:t>
      </w:r>
      <w:r w:rsidRPr="008D7628">
        <w:t>(</w:t>
      </w:r>
      <w:r w:rsidRPr="008D7628">
        <w:rPr>
          <w:i/>
        </w:rPr>
        <w:t>S:D</w:t>
      </w:r>
      <w:r w:rsidRPr="008D7628">
        <w:t>)</w:t>
      </w:r>
      <w:r w:rsidRPr="008D7628">
        <w:rPr>
          <w:rFonts w:eastAsiaTheme="minorHAnsi"/>
          <w:lang w:val="en-US"/>
        </w:rPr>
        <w:t xml:space="preserve"> ratio for a given service result in different values, and these differences might be assessed with monetary or non-monetary metrics. </w:t>
      </w:r>
      <w:r w:rsidRPr="008D7628">
        <w:t xml:space="preserve">Water scarcity occurs where and when water resources are not enough to meet all </w:t>
      </w:r>
      <w:proofErr w:type="gramStart"/>
      <w:r w:rsidRPr="008D7628">
        <w:t>demands,</w:t>
      </w:r>
      <w:proofErr w:type="gramEnd"/>
      <w:r w:rsidRPr="008D7628">
        <w:t xml:space="preserve"> and this affects equally the service of water provisioning and the ecosystem needs. </w:t>
      </w:r>
      <w:r w:rsidRPr="008D7628">
        <w:rPr>
          <w:rFonts w:eastAsiaTheme="minorHAnsi"/>
        </w:rPr>
        <w:t>In this study we assess the value of water in a Mediterranean basin under different global change (i.e. both climate and anthropogenic changes) and mitigation scenarios, with a non-monetary metric</w:t>
      </w:r>
      <w:r w:rsidRPr="008D7628">
        <w:rPr>
          <w:rFonts w:eastAsiaTheme="minorHAnsi"/>
          <w:lang w:val="en-US"/>
        </w:rPr>
        <w:t xml:space="preserve">: </w:t>
      </w:r>
      <w:r w:rsidRPr="008D7628">
        <w:t xml:space="preserve">the </w:t>
      </w:r>
      <w:r w:rsidRPr="008D7628">
        <w:rPr>
          <w:i/>
        </w:rPr>
        <w:t>S</w:t>
      </w:r>
      <w:proofErr w:type="gramStart"/>
      <w:r w:rsidRPr="008D7628">
        <w:rPr>
          <w:i/>
        </w:rPr>
        <w:t>:D</w:t>
      </w:r>
      <w:proofErr w:type="gramEnd"/>
      <w:r w:rsidRPr="008D7628">
        <w:t xml:space="preserve"> ratio. We computed water balances across the Ebro basin (North-East Spain) with the spatially explicit InVEST model. We highlight the spatial and temporal mismatches existing across a single hydrological basin regarding water provisioning and its consumption, considering or not, the environmental demand (environmental flow). The study shows that water scarcity is commonly a local issue (sub-basin to region), but that all demands are met at the largest considered spatial scale (basin). This was not the case in the worst-case scenario (increasing demands and decreasing supply), as the </w:t>
      </w:r>
      <w:r w:rsidRPr="008D7628">
        <w:rPr>
          <w:i/>
        </w:rPr>
        <w:t>S:D</w:t>
      </w:r>
      <w:r w:rsidRPr="008D7628">
        <w:t xml:space="preserve"> ratio at the basin scale was near 1, indicating that serious problems of water scarcity might occur in the near future even at the basin scale. The analysis of possible mitigation scenarios reveals that the impact of global change may be counteracted by the decrease of irrigated areas. Furthermore, the comparison between a non-monetary (</w:t>
      </w:r>
      <w:r w:rsidRPr="008D7628">
        <w:rPr>
          <w:i/>
        </w:rPr>
        <w:t>S</w:t>
      </w:r>
      <w:proofErr w:type="gramStart"/>
      <w:r w:rsidRPr="008D7628">
        <w:rPr>
          <w:i/>
        </w:rPr>
        <w:t>:D</w:t>
      </w:r>
      <w:proofErr w:type="gramEnd"/>
      <w:r w:rsidRPr="008D7628">
        <w:t xml:space="preserve"> ratio) and a monetary (water price) valuation metrics reveals that the </w:t>
      </w:r>
      <w:r w:rsidRPr="008D7628">
        <w:rPr>
          <w:i/>
        </w:rPr>
        <w:t>S:D</w:t>
      </w:r>
      <w:r w:rsidRPr="008D7628">
        <w:t xml:space="preserve"> ratio provides similar values and might be therefore used as a spatially explicit metric to </w:t>
      </w:r>
      <w:proofErr w:type="spellStart"/>
      <w:r w:rsidRPr="008D7628">
        <w:t>valuate</w:t>
      </w:r>
      <w:proofErr w:type="spellEnd"/>
      <w:r w:rsidRPr="008D7628">
        <w:t xml:space="preserve"> the ecosystem service water provisioning.</w:t>
      </w:r>
    </w:p>
    <w:bookmarkEnd w:id="0"/>
    <w:p w:rsidR="004C0232" w:rsidRPr="00987591" w:rsidRDefault="004C0232" w:rsidP="00033FE8">
      <w:pPr>
        <w:spacing w:line="240" w:lineRule="auto"/>
        <w:rPr>
          <w:rFonts w:eastAsiaTheme="minorHAnsi"/>
        </w:rPr>
      </w:pPr>
    </w:p>
    <w:p w:rsidR="00FD560C" w:rsidRPr="007E7364" w:rsidRDefault="00FD560C" w:rsidP="004D665E">
      <w:pPr>
        <w:spacing w:line="276" w:lineRule="auto"/>
        <w:jc w:val="left"/>
        <w:rPr>
          <w:b/>
          <w:lang w:val="en-US"/>
        </w:rPr>
      </w:pPr>
      <w:r w:rsidRPr="007E7364">
        <w:rPr>
          <w:b/>
          <w:lang w:val="en-US"/>
        </w:rPr>
        <w:t>Key words</w:t>
      </w:r>
    </w:p>
    <w:p w:rsidR="00033FE8" w:rsidRDefault="00D61D1C" w:rsidP="00033FE8">
      <w:pPr>
        <w:spacing w:line="240" w:lineRule="auto"/>
        <w:rPr>
          <w:lang w:val="en-US"/>
        </w:rPr>
      </w:pPr>
      <w:proofErr w:type="spellStart"/>
      <w:r>
        <w:rPr>
          <w:lang w:val="en-US"/>
        </w:rPr>
        <w:t>Supply</w:t>
      </w:r>
      <w:proofErr w:type="gramStart"/>
      <w:r w:rsidR="00A07C0F">
        <w:rPr>
          <w:lang w:val="en-US"/>
        </w:rPr>
        <w:t>:</w:t>
      </w:r>
      <w:r>
        <w:rPr>
          <w:lang w:val="en-US"/>
        </w:rPr>
        <w:t>demand</w:t>
      </w:r>
      <w:proofErr w:type="spellEnd"/>
      <w:proofErr w:type="gramEnd"/>
      <w:r>
        <w:rPr>
          <w:lang w:val="en-US"/>
        </w:rPr>
        <w:t xml:space="preserve"> ratio; Ecosystem service assessment; </w:t>
      </w:r>
      <w:r w:rsidR="00FD560C" w:rsidRPr="00435F2C">
        <w:rPr>
          <w:lang w:val="en-US"/>
        </w:rPr>
        <w:t xml:space="preserve">Water scarcity; </w:t>
      </w:r>
      <w:r w:rsidR="00FD560C">
        <w:rPr>
          <w:lang w:val="en-US"/>
        </w:rPr>
        <w:t xml:space="preserve">Water pricing; </w:t>
      </w:r>
      <w:r w:rsidR="009F6173">
        <w:rPr>
          <w:lang w:val="en-US"/>
        </w:rPr>
        <w:t>Climate change mitigation</w:t>
      </w:r>
      <w:r w:rsidR="00FD560C">
        <w:rPr>
          <w:lang w:val="en-US"/>
        </w:rPr>
        <w:t xml:space="preserve">; </w:t>
      </w:r>
      <w:r w:rsidR="00FD560C" w:rsidRPr="00435F2C">
        <w:rPr>
          <w:lang w:val="en-US"/>
        </w:rPr>
        <w:t>Ebro basin</w:t>
      </w:r>
      <w:r w:rsidR="00FD560C">
        <w:rPr>
          <w:lang w:val="en-US"/>
        </w:rPr>
        <w:t>.</w:t>
      </w:r>
    </w:p>
    <w:p w:rsidR="00D2582A" w:rsidRPr="00A8324F" w:rsidRDefault="00D2582A" w:rsidP="00171236">
      <w:pPr>
        <w:jc w:val="center"/>
        <w:rPr>
          <w:lang w:val="en-US"/>
        </w:rPr>
      </w:pPr>
      <w:r w:rsidRPr="00A8324F">
        <w:rPr>
          <w:lang w:val="en-US"/>
        </w:rPr>
        <w:br w:type="page"/>
      </w:r>
    </w:p>
    <w:p w:rsidR="007769F9" w:rsidRDefault="00141165" w:rsidP="00F7473C">
      <w:pPr>
        <w:pStyle w:val="Heading1"/>
      </w:pPr>
      <w:r>
        <w:lastRenderedPageBreak/>
        <w:t>Introduction</w:t>
      </w:r>
    </w:p>
    <w:p w:rsidR="00586F59" w:rsidRDefault="00054777" w:rsidP="00586F59">
      <w:pPr>
        <w:rPr>
          <w:rFonts w:eastAsiaTheme="minorHAnsi"/>
          <w:lang w:val="en-US"/>
        </w:rPr>
      </w:pPr>
      <w:r>
        <w:t xml:space="preserve">Among all provisioning ecosystem services, </w:t>
      </w:r>
      <w:r w:rsidR="008F0FAA">
        <w:t xml:space="preserve">supply </w:t>
      </w:r>
      <w:r>
        <w:t xml:space="preserve">of clean water has </w:t>
      </w:r>
      <w:r w:rsidR="00A704B8">
        <w:t>the highest</w:t>
      </w:r>
      <w:r w:rsidR="008F0FAA">
        <w:t xml:space="preserve"> value </w:t>
      </w:r>
      <w:r w:rsidR="0019202C" w:rsidRPr="00B12EBA">
        <w:t>(</w:t>
      </w:r>
      <w:proofErr w:type="spellStart"/>
      <w:r w:rsidR="0019202C" w:rsidRPr="00B12EBA">
        <w:t>Costanza</w:t>
      </w:r>
      <w:proofErr w:type="spellEnd"/>
      <w:r w:rsidR="0019202C" w:rsidRPr="00B12EBA">
        <w:t xml:space="preserve"> et al., 1997)</w:t>
      </w:r>
      <w:r w:rsidR="00460469" w:rsidRPr="00B12EBA">
        <w:t>.</w:t>
      </w:r>
      <w:r w:rsidR="00B12EBA" w:rsidRPr="00B12EBA">
        <w:t xml:space="preserve"> </w:t>
      </w:r>
      <w:r w:rsidR="00460469" w:rsidRPr="00B12EBA">
        <w:t>I</w:t>
      </w:r>
      <w:r w:rsidR="00E50D76" w:rsidRPr="00B12EBA">
        <w:t>ts</w:t>
      </w:r>
      <w:r w:rsidR="00E50D76">
        <w:t xml:space="preserve"> value is even higher</w:t>
      </w:r>
      <w:r w:rsidR="006500CE">
        <w:t xml:space="preserve"> in situations of water scarcity</w:t>
      </w:r>
      <w:r w:rsidR="00E50D76">
        <w:t xml:space="preserve">, that is </w:t>
      </w:r>
      <w:r w:rsidR="003305A1" w:rsidRPr="00A27CFA">
        <w:t xml:space="preserve">where </w:t>
      </w:r>
      <w:r w:rsidR="00FF1101">
        <w:t xml:space="preserve">and when </w:t>
      </w:r>
      <w:r w:rsidR="003305A1" w:rsidRPr="00A27CFA">
        <w:t xml:space="preserve">there </w:t>
      </w:r>
      <w:proofErr w:type="gramStart"/>
      <w:r w:rsidR="003305A1" w:rsidRPr="00A27CFA">
        <w:t>is</w:t>
      </w:r>
      <w:proofErr w:type="gramEnd"/>
      <w:r w:rsidR="003305A1" w:rsidRPr="00A27CFA">
        <w:t xml:space="preserve"> not enough water </w:t>
      </w:r>
      <w:r w:rsidR="00AF4FFA">
        <w:t xml:space="preserve">resources </w:t>
      </w:r>
      <w:r w:rsidR="003305A1" w:rsidRPr="00A27CFA">
        <w:t xml:space="preserve">to meet all demands, including </w:t>
      </w:r>
      <w:r w:rsidR="00AF4FFA" w:rsidRPr="00A27CFA">
        <w:t>th</w:t>
      </w:r>
      <w:r w:rsidR="00AF4FFA">
        <w:t>ose</w:t>
      </w:r>
      <w:r w:rsidR="00AF4FFA" w:rsidRPr="00A27CFA">
        <w:t xml:space="preserve"> </w:t>
      </w:r>
      <w:r w:rsidR="003305A1" w:rsidRPr="00A27CFA">
        <w:t>needed for ecosystems to function effectively</w:t>
      </w:r>
      <w:r w:rsidR="00C52F4C">
        <w:t xml:space="preserve"> </w:t>
      </w:r>
      <w:r w:rsidR="0019202C" w:rsidRPr="0019202C">
        <w:t>(Brisbane Declaration, 2007; Meijer et al., 2012; Rolls et al., 2012)</w:t>
      </w:r>
      <w:r w:rsidR="003305A1" w:rsidRPr="00A27CFA">
        <w:t xml:space="preserve">. </w:t>
      </w:r>
      <w:r w:rsidR="00C86C1D">
        <w:t xml:space="preserve">Unlike </w:t>
      </w:r>
      <w:r w:rsidR="00C86C1D" w:rsidRPr="00C86C1D">
        <w:t>d</w:t>
      </w:r>
      <w:r w:rsidR="00C86C1D" w:rsidRPr="00C86C1D">
        <w:rPr>
          <w:rFonts w:eastAsiaTheme="minorHAnsi"/>
        </w:rPr>
        <w:t xml:space="preserve">rought, which describes a natural hazard due to climate variability, water scarcity is </w:t>
      </w:r>
      <w:r>
        <w:rPr>
          <w:rFonts w:eastAsiaTheme="minorHAnsi"/>
        </w:rPr>
        <w:t xml:space="preserve">typically </w:t>
      </w:r>
      <w:r w:rsidR="00C86C1D">
        <w:rPr>
          <w:rFonts w:eastAsiaTheme="minorHAnsi"/>
        </w:rPr>
        <w:t xml:space="preserve">a management issue </w:t>
      </w:r>
      <w:r w:rsidR="00C86C1D" w:rsidRPr="00C86C1D">
        <w:rPr>
          <w:rFonts w:eastAsiaTheme="minorHAnsi"/>
        </w:rPr>
        <w:t xml:space="preserve">related to the long-term unsustainable use of water resources, i.e. more water is being used than </w:t>
      </w:r>
      <w:r w:rsidR="00AF4FFA">
        <w:rPr>
          <w:rFonts w:eastAsiaTheme="minorHAnsi"/>
        </w:rPr>
        <w:t xml:space="preserve">that structurally </w:t>
      </w:r>
      <w:r w:rsidR="00C86C1D" w:rsidRPr="00C86C1D">
        <w:rPr>
          <w:rFonts w:eastAsiaTheme="minorHAnsi"/>
        </w:rPr>
        <w:t xml:space="preserve">available </w:t>
      </w:r>
      <w:r w:rsidR="0019202C" w:rsidRPr="0019202C">
        <w:rPr>
          <w:szCs w:val="24"/>
        </w:rPr>
        <w:t>(Barceló and Sabater, 2010; Van Loon et al., 2012)</w:t>
      </w:r>
      <w:r w:rsidR="00C86C1D" w:rsidRPr="00C86C1D">
        <w:rPr>
          <w:rFonts w:eastAsiaTheme="minorHAnsi"/>
        </w:rPr>
        <w:t>.</w:t>
      </w:r>
      <w:r w:rsidR="00C86C1D">
        <w:rPr>
          <w:rFonts w:eastAsiaTheme="minorHAnsi"/>
        </w:rPr>
        <w:t xml:space="preserve"> </w:t>
      </w:r>
      <w:r w:rsidR="0030788A">
        <w:t xml:space="preserve">Water scarcity is common in </w:t>
      </w:r>
      <w:r w:rsidR="003305A1" w:rsidRPr="00A27CFA">
        <w:t>semi-arid regions</w:t>
      </w:r>
      <w:r w:rsidR="00FB0534">
        <w:t>,</w:t>
      </w:r>
      <w:r w:rsidR="003305A1" w:rsidRPr="00A27CFA">
        <w:t xml:space="preserve"> such </w:t>
      </w:r>
      <w:r w:rsidR="00E0023B">
        <w:t xml:space="preserve">as </w:t>
      </w:r>
      <w:r w:rsidR="003305A1" w:rsidRPr="00A27CFA">
        <w:t>the Mediterranean</w:t>
      </w:r>
      <w:r w:rsidR="00C52F4C">
        <w:t xml:space="preserve"> </w:t>
      </w:r>
      <w:r w:rsidR="0019202C" w:rsidRPr="0019202C">
        <w:rPr>
          <w:szCs w:val="24"/>
        </w:rPr>
        <w:t>(</w:t>
      </w:r>
      <w:proofErr w:type="spellStart"/>
      <w:r w:rsidR="0019202C" w:rsidRPr="0019202C">
        <w:rPr>
          <w:szCs w:val="24"/>
        </w:rPr>
        <w:t>López</w:t>
      </w:r>
      <w:proofErr w:type="spellEnd"/>
      <w:r w:rsidR="0019202C" w:rsidRPr="0019202C">
        <w:rPr>
          <w:szCs w:val="24"/>
        </w:rPr>
        <w:t>-Moreno et al., 2010)</w:t>
      </w:r>
      <w:r w:rsidR="003305A1" w:rsidRPr="00A27CFA">
        <w:t xml:space="preserve">, but it also occurs in </w:t>
      </w:r>
      <w:r w:rsidR="00FB0534">
        <w:t xml:space="preserve">other </w:t>
      </w:r>
      <w:r w:rsidR="003305A1" w:rsidRPr="00A27CFA">
        <w:t>temperate regions when resources are over-committed</w:t>
      </w:r>
      <w:r w:rsidR="002B2AB9">
        <w:t xml:space="preserve"> </w:t>
      </w:r>
      <w:r w:rsidR="0019202C" w:rsidRPr="0019202C">
        <w:t>(Stahl et al., 2010)</w:t>
      </w:r>
      <w:r w:rsidR="003305A1" w:rsidRPr="00A27CFA">
        <w:t>. Overall, water scarcity depend</w:t>
      </w:r>
      <w:r w:rsidR="009752A4">
        <w:t>s</w:t>
      </w:r>
      <w:r w:rsidR="003305A1" w:rsidRPr="00A27CFA">
        <w:t xml:space="preserve"> on both water availability and consumption (supply </w:t>
      </w:r>
      <w:r w:rsidR="0036419D">
        <w:t>and</w:t>
      </w:r>
      <w:r w:rsidR="003305A1" w:rsidRPr="00A27CFA">
        <w:t xml:space="preserve"> demand), and is a fundamental economic </w:t>
      </w:r>
      <w:r w:rsidR="003305A1" w:rsidRPr="00D61D1C">
        <w:t xml:space="preserve">problem of having humans </w:t>
      </w:r>
      <w:r w:rsidR="00D61D1C" w:rsidRPr="00D61D1C">
        <w:t>with</w:t>
      </w:r>
      <w:r w:rsidR="003305A1" w:rsidRPr="00D61D1C">
        <w:t xml:space="preserve"> unlimited wants in a world of limited </w:t>
      </w:r>
      <w:r w:rsidR="003305A1" w:rsidRPr="00605655">
        <w:t>resources</w:t>
      </w:r>
      <w:r w:rsidR="00B2256E" w:rsidRPr="00605655">
        <w:t xml:space="preserve"> </w:t>
      </w:r>
      <w:r w:rsidR="0019202C" w:rsidRPr="0019202C">
        <w:t xml:space="preserve">(Fisher et al., 2009; </w:t>
      </w:r>
      <w:proofErr w:type="spellStart"/>
      <w:r w:rsidR="0019202C" w:rsidRPr="0019202C">
        <w:t>Paetzold</w:t>
      </w:r>
      <w:proofErr w:type="spellEnd"/>
      <w:r w:rsidR="0019202C" w:rsidRPr="0019202C">
        <w:t xml:space="preserve"> et al., 2010; </w:t>
      </w:r>
      <w:proofErr w:type="spellStart"/>
      <w:r w:rsidR="00291601" w:rsidRPr="0019202C">
        <w:t>Syrbe</w:t>
      </w:r>
      <w:proofErr w:type="spellEnd"/>
      <w:r w:rsidR="00291601" w:rsidRPr="0019202C">
        <w:t xml:space="preserve"> and </w:t>
      </w:r>
      <w:proofErr w:type="spellStart"/>
      <w:r w:rsidR="00291601" w:rsidRPr="0019202C">
        <w:t>Walz</w:t>
      </w:r>
      <w:proofErr w:type="spellEnd"/>
      <w:r w:rsidR="00291601" w:rsidRPr="0019202C">
        <w:t>, 2012</w:t>
      </w:r>
      <w:r w:rsidR="00291601">
        <w:t xml:space="preserve">; </w:t>
      </w:r>
      <w:r w:rsidR="0019202C" w:rsidRPr="0019202C">
        <w:t>TEEB, 2010)</w:t>
      </w:r>
      <w:r w:rsidR="003305A1" w:rsidRPr="00605655">
        <w:t>.</w:t>
      </w:r>
      <w:r w:rsidR="00C25E8F" w:rsidRPr="00C25E8F">
        <w:t xml:space="preserve"> Supply and demand are defined in this study according to </w:t>
      </w:r>
      <w:proofErr w:type="spellStart"/>
      <w:r w:rsidR="0019202C" w:rsidRPr="0019202C">
        <w:t>Burkhard</w:t>
      </w:r>
      <w:proofErr w:type="spellEnd"/>
      <w:r w:rsidR="0019202C" w:rsidRPr="0019202C">
        <w:t xml:space="preserve"> et al. (2012)</w:t>
      </w:r>
      <w:r w:rsidR="00C25E8F" w:rsidRPr="00C25E8F">
        <w:t xml:space="preserve">: </w:t>
      </w:r>
      <w:r w:rsidR="00CC6161" w:rsidRPr="00605655">
        <w:t>t</w:t>
      </w:r>
      <w:r w:rsidR="00586F59" w:rsidRPr="00605655">
        <w:t>he s</w:t>
      </w:r>
      <w:r w:rsidR="00586F59" w:rsidRPr="00605655">
        <w:rPr>
          <w:rFonts w:eastAsiaTheme="minorHAnsi"/>
        </w:rPr>
        <w:t xml:space="preserve">upply of ecosystem services refers to the capacity of a particular area to provide a specific bundle of ecosystem goods and services within a given time period </w:t>
      </w:r>
      <w:r w:rsidR="008616DA">
        <w:rPr>
          <w:rFonts w:eastAsiaTheme="minorHAnsi"/>
        </w:rPr>
        <w:t xml:space="preserve">that is </w:t>
      </w:r>
      <w:r w:rsidR="00586F59" w:rsidRPr="00605655">
        <w:rPr>
          <w:rFonts w:eastAsiaTheme="minorHAnsi"/>
        </w:rPr>
        <w:t xml:space="preserve">available for human </w:t>
      </w:r>
      <w:r w:rsidR="00586F59" w:rsidRPr="00B12EBA">
        <w:rPr>
          <w:rFonts w:eastAsiaTheme="minorHAnsi"/>
        </w:rPr>
        <w:t>enjoyment</w:t>
      </w:r>
      <w:r w:rsidR="00460469" w:rsidRPr="00B12EBA">
        <w:rPr>
          <w:rFonts w:eastAsiaTheme="minorHAnsi"/>
        </w:rPr>
        <w:t>;</w:t>
      </w:r>
      <w:r w:rsidR="00CC6161" w:rsidRPr="00B12EBA">
        <w:rPr>
          <w:rFonts w:eastAsiaTheme="minorHAnsi"/>
        </w:rPr>
        <w:t xml:space="preserve"> t</w:t>
      </w:r>
      <w:r w:rsidR="00586F59" w:rsidRPr="00B12EBA">
        <w:rPr>
          <w:rFonts w:eastAsiaTheme="minorHAnsi"/>
        </w:rPr>
        <w:t>he</w:t>
      </w:r>
      <w:r w:rsidR="00586F59" w:rsidRPr="00605655">
        <w:rPr>
          <w:rFonts w:eastAsiaTheme="minorHAnsi"/>
        </w:rPr>
        <w:t xml:space="preserve"> </w:t>
      </w:r>
      <w:r w:rsidR="004D3E5E" w:rsidRPr="00605655">
        <w:rPr>
          <w:rFonts w:eastAsiaTheme="minorHAnsi"/>
          <w:lang w:val="en-US"/>
        </w:rPr>
        <w:t>demand</w:t>
      </w:r>
      <w:r w:rsidR="00586F59" w:rsidRPr="00C066A6">
        <w:rPr>
          <w:rFonts w:eastAsiaTheme="minorHAnsi"/>
          <w:lang w:val="en-US"/>
        </w:rPr>
        <w:t xml:space="preserve"> for ecosystem services is the sum of all ecosystem goods and services currently</w:t>
      </w:r>
      <w:r w:rsidR="00586F59" w:rsidRPr="00C066A6">
        <w:rPr>
          <w:rFonts w:ascii="Univers-Oblique" w:eastAsiaTheme="minorHAnsi" w:hAnsi="Univers-Oblique" w:cs="Univers-Oblique"/>
          <w:i/>
          <w:iCs/>
          <w:lang w:val="en-US"/>
        </w:rPr>
        <w:t xml:space="preserve"> </w:t>
      </w:r>
      <w:r w:rsidR="00586F59" w:rsidRPr="00C066A6">
        <w:rPr>
          <w:rFonts w:eastAsiaTheme="minorHAnsi"/>
          <w:lang w:val="en-US"/>
        </w:rPr>
        <w:t xml:space="preserve">consumed or used in a particular area over </w:t>
      </w:r>
      <w:r w:rsidR="009A0241">
        <w:rPr>
          <w:rFonts w:eastAsiaTheme="minorHAnsi"/>
          <w:lang w:val="en-US"/>
        </w:rPr>
        <w:t>the same</w:t>
      </w:r>
      <w:r w:rsidR="00586F59" w:rsidRPr="00C066A6">
        <w:rPr>
          <w:rFonts w:eastAsiaTheme="minorHAnsi"/>
          <w:lang w:val="en-US"/>
        </w:rPr>
        <w:t xml:space="preserve"> time period. </w:t>
      </w:r>
    </w:p>
    <w:p w:rsidR="00CE33C3" w:rsidRPr="004D3E5E" w:rsidRDefault="00CB25FD" w:rsidP="00A27CFA">
      <w:pPr>
        <w:rPr>
          <w:rFonts w:eastAsiaTheme="minorHAnsi"/>
          <w:lang w:val="en-US"/>
        </w:rPr>
      </w:pPr>
      <w:r w:rsidRPr="00F9079B">
        <w:rPr>
          <w:rFonts w:eastAsiaTheme="minorHAnsi"/>
          <w:lang w:val="en-US"/>
        </w:rPr>
        <w:t xml:space="preserve">As human population densities increase, there is often a spatial mismatch between the places where humans use </w:t>
      </w:r>
      <w:r w:rsidR="00FB0534" w:rsidRPr="00F9079B">
        <w:rPr>
          <w:rFonts w:eastAsiaTheme="minorHAnsi"/>
          <w:lang w:val="en-US"/>
        </w:rPr>
        <w:t xml:space="preserve">services </w:t>
      </w:r>
      <w:r w:rsidR="00FB0534">
        <w:rPr>
          <w:rFonts w:eastAsiaTheme="minorHAnsi"/>
          <w:lang w:val="en-US"/>
        </w:rPr>
        <w:t xml:space="preserve">derived from </w:t>
      </w:r>
      <w:r w:rsidRPr="00F9079B">
        <w:rPr>
          <w:rFonts w:eastAsiaTheme="minorHAnsi"/>
          <w:lang w:val="en-US"/>
        </w:rPr>
        <w:t>ecosystem</w:t>
      </w:r>
      <w:r w:rsidR="00FB0534">
        <w:rPr>
          <w:rFonts w:eastAsiaTheme="minorHAnsi"/>
          <w:lang w:val="en-US"/>
        </w:rPr>
        <w:t>s</w:t>
      </w:r>
      <w:r w:rsidRPr="00F9079B">
        <w:rPr>
          <w:rFonts w:eastAsiaTheme="minorHAnsi"/>
          <w:lang w:val="en-US"/>
        </w:rPr>
        <w:t xml:space="preserve"> and the location</w:t>
      </w:r>
      <w:r w:rsidR="008616DA">
        <w:rPr>
          <w:rFonts w:eastAsiaTheme="minorHAnsi"/>
          <w:lang w:val="en-US"/>
        </w:rPr>
        <w:t>s</w:t>
      </w:r>
      <w:r w:rsidRPr="00F9079B">
        <w:rPr>
          <w:rFonts w:eastAsiaTheme="minorHAnsi"/>
          <w:lang w:val="en-US"/>
        </w:rPr>
        <w:t xml:space="preserve"> of </w:t>
      </w:r>
      <w:r w:rsidR="00FB0534">
        <w:rPr>
          <w:rFonts w:eastAsiaTheme="minorHAnsi"/>
          <w:lang w:val="en-US"/>
        </w:rPr>
        <w:t xml:space="preserve">the </w:t>
      </w:r>
      <w:r w:rsidRPr="00F9079B">
        <w:rPr>
          <w:rFonts w:eastAsiaTheme="minorHAnsi"/>
          <w:lang w:val="en-US"/>
        </w:rPr>
        <w:t xml:space="preserve">ecosystems that produce </w:t>
      </w:r>
      <w:r w:rsidR="008616DA" w:rsidRPr="00F9079B">
        <w:rPr>
          <w:rFonts w:eastAsiaTheme="minorHAnsi"/>
          <w:lang w:val="en-US"/>
        </w:rPr>
        <w:t>th</w:t>
      </w:r>
      <w:r w:rsidR="008616DA">
        <w:rPr>
          <w:rFonts w:eastAsiaTheme="minorHAnsi"/>
          <w:lang w:val="en-US"/>
        </w:rPr>
        <w:t xml:space="preserve">ese </w:t>
      </w:r>
      <w:r w:rsidR="00FB0534">
        <w:rPr>
          <w:rFonts w:eastAsiaTheme="minorHAnsi"/>
          <w:lang w:val="en-US"/>
        </w:rPr>
        <w:t>services</w:t>
      </w:r>
      <w:r>
        <w:rPr>
          <w:rFonts w:eastAsiaTheme="minorHAnsi"/>
          <w:lang w:val="en-US"/>
        </w:rPr>
        <w:t xml:space="preserve"> </w:t>
      </w:r>
      <w:r w:rsidR="0019202C" w:rsidRPr="0019202C">
        <w:t>(</w:t>
      </w:r>
      <w:proofErr w:type="spellStart"/>
      <w:r w:rsidR="0019202C" w:rsidRPr="0019202C">
        <w:t>Brauman</w:t>
      </w:r>
      <w:proofErr w:type="spellEnd"/>
      <w:r w:rsidR="0019202C" w:rsidRPr="0019202C">
        <w:t xml:space="preserve"> et al., 2007; Kroll et al., 2012)</w:t>
      </w:r>
      <w:r w:rsidRPr="00F9079B">
        <w:rPr>
          <w:rFonts w:eastAsiaTheme="minorHAnsi"/>
          <w:lang w:val="en-US"/>
        </w:rPr>
        <w:t>.</w:t>
      </w:r>
      <w:r w:rsidRPr="00601B44">
        <w:rPr>
          <w:rFonts w:eastAsiaTheme="minorHAnsi"/>
          <w:lang w:val="en-US"/>
        </w:rPr>
        <w:t xml:space="preserve"> </w:t>
      </w:r>
      <w:r w:rsidRPr="003B67F4">
        <w:rPr>
          <w:rFonts w:eastAsiaTheme="minorHAnsi"/>
          <w:lang w:val="en-US"/>
        </w:rPr>
        <w:t>This spatial mismatch</w:t>
      </w:r>
      <w:r>
        <w:rPr>
          <w:rFonts w:eastAsiaTheme="minorHAnsi"/>
          <w:lang w:val="en-US"/>
        </w:rPr>
        <w:t xml:space="preserve"> </w:t>
      </w:r>
      <w:r w:rsidRPr="003B67F4">
        <w:rPr>
          <w:rFonts w:eastAsiaTheme="minorHAnsi"/>
          <w:lang w:val="en-US"/>
        </w:rPr>
        <w:t xml:space="preserve">between service production and </w:t>
      </w:r>
      <w:r w:rsidR="00FB0534">
        <w:rPr>
          <w:rFonts w:eastAsiaTheme="minorHAnsi"/>
          <w:lang w:val="en-US"/>
        </w:rPr>
        <w:t xml:space="preserve">the </w:t>
      </w:r>
      <w:r w:rsidRPr="003B67F4">
        <w:rPr>
          <w:rFonts w:eastAsiaTheme="minorHAnsi"/>
          <w:lang w:val="en-US"/>
        </w:rPr>
        <w:t xml:space="preserve">enjoyment </w:t>
      </w:r>
      <w:r w:rsidR="00FB0534">
        <w:rPr>
          <w:rFonts w:eastAsiaTheme="minorHAnsi"/>
          <w:lang w:val="en-US"/>
        </w:rPr>
        <w:t xml:space="preserve">of </w:t>
      </w:r>
      <w:r w:rsidRPr="003B67F4">
        <w:rPr>
          <w:rFonts w:eastAsiaTheme="minorHAnsi"/>
          <w:lang w:val="en-US"/>
        </w:rPr>
        <w:t>its benefit is a common</w:t>
      </w:r>
      <w:r>
        <w:rPr>
          <w:rFonts w:eastAsiaTheme="minorHAnsi"/>
          <w:lang w:val="en-US"/>
        </w:rPr>
        <w:t xml:space="preserve"> </w:t>
      </w:r>
      <w:r w:rsidRPr="003B67F4">
        <w:rPr>
          <w:rFonts w:eastAsiaTheme="minorHAnsi"/>
          <w:lang w:val="en-US"/>
        </w:rPr>
        <w:t xml:space="preserve">feature within ecosystem services assessment </w:t>
      </w:r>
      <w:r w:rsidR="0019202C" w:rsidRPr="00F61F20">
        <w:rPr>
          <w:lang w:val="en-US"/>
        </w:rPr>
        <w:t>(</w:t>
      </w:r>
      <w:r w:rsidR="00BC5B5B" w:rsidRPr="00F61F20">
        <w:rPr>
          <w:lang w:val="en-US"/>
        </w:rPr>
        <w:t xml:space="preserve">Fisher et al., 2009; </w:t>
      </w:r>
      <w:r w:rsidR="0019202C" w:rsidRPr="00F61F20">
        <w:rPr>
          <w:lang w:val="en-US"/>
        </w:rPr>
        <w:t xml:space="preserve">Hein et al., </w:t>
      </w:r>
      <w:r w:rsidR="0019202C" w:rsidRPr="00F61F20">
        <w:rPr>
          <w:lang w:val="en-US"/>
        </w:rPr>
        <w:lastRenderedPageBreak/>
        <w:t xml:space="preserve">2006; </w:t>
      </w:r>
      <w:proofErr w:type="spellStart"/>
      <w:r w:rsidR="0019202C" w:rsidRPr="00F61F20">
        <w:rPr>
          <w:lang w:val="en-US"/>
        </w:rPr>
        <w:t>Verburg</w:t>
      </w:r>
      <w:proofErr w:type="spellEnd"/>
      <w:r w:rsidR="0019202C" w:rsidRPr="00F61F20">
        <w:rPr>
          <w:lang w:val="en-US"/>
        </w:rPr>
        <w:t xml:space="preserve"> et al., 2012; </w:t>
      </w:r>
      <w:proofErr w:type="spellStart"/>
      <w:r w:rsidR="0019202C" w:rsidRPr="00F61F20">
        <w:rPr>
          <w:lang w:val="en-US"/>
        </w:rPr>
        <w:t>Willaarts</w:t>
      </w:r>
      <w:proofErr w:type="spellEnd"/>
      <w:r w:rsidR="0019202C" w:rsidRPr="00F61F20">
        <w:rPr>
          <w:lang w:val="en-US"/>
        </w:rPr>
        <w:t xml:space="preserve"> et al., 2012)</w:t>
      </w:r>
      <w:r w:rsidRPr="00F61F20">
        <w:rPr>
          <w:rFonts w:eastAsiaTheme="minorHAnsi"/>
          <w:lang w:val="en-US"/>
        </w:rPr>
        <w:t>.</w:t>
      </w:r>
      <w:r w:rsidR="004D3E5E" w:rsidRPr="00F61F20">
        <w:rPr>
          <w:rFonts w:eastAsiaTheme="minorHAnsi"/>
          <w:lang w:val="en-US"/>
        </w:rPr>
        <w:t xml:space="preserve"> </w:t>
      </w:r>
      <w:r w:rsidR="0030788A" w:rsidRPr="00CC60BA">
        <w:rPr>
          <w:rFonts w:eastAsiaTheme="minorHAnsi"/>
        </w:rPr>
        <w:t xml:space="preserve">Furthermore, </w:t>
      </w:r>
      <w:r w:rsidR="008616DA">
        <w:rPr>
          <w:rFonts w:eastAsiaTheme="minorHAnsi"/>
        </w:rPr>
        <w:t xml:space="preserve">spatial </w:t>
      </w:r>
      <w:r w:rsidR="0030788A" w:rsidRPr="00CC60BA">
        <w:rPr>
          <w:rFonts w:eastAsiaTheme="minorHAnsi"/>
        </w:rPr>
        <w:t xml:space="preserve">differences in the supply and demand of services </w:t>
      </w:r>
      <w:r w:rsidR="00C9715F">
        <w:rPr>
          <w:rFonts w:eastAsiaTheme="minorHAnsi"/>
        </w:rPr>
        <w:t>may</w:t>
      </w:r>
      <w:r w:rsidR="0030788A" w:rsidRPr="00CC60BA">
        <w:rPr>
          <w:rFonts w:eastAsiaTheme="minorHAnsi"/>
        </w:rPr>
        <w:t xml:space="preserve"> imply that the demand for ecosystem services cannot be fulfilled at the spatial scale at which management decisions take place</w:t>
      </w:r>
      <w:r w:rsidR="0030788A">
        <w:rPr>
          <w:rFonts w:eastAsiaTheme="minorHAnsi"/>
          <w:lang w:val="en-US"/>
        </w:rPr>
        <w:t xml:space="preserve"> </w:t>
      </w:r>
      <w:r w:rsidR="0019202C" w:rsidRPr="0019202C">
        <w:t>(Hein et al., 2006)</w:t>
      </w:r>
      <w:r w:rsidR="006500CE">
        <w:rPr>
          <w:rFonts w:eastAsiaTheme="minorHAnsi"/>
          <w:lang w:val="en-US"/>
        </w:rPr>
        <w:t>.</w:t>
      </w:r>
    </w:p>
    <w:p w:rsidR="003305A1" w:rsidRPr="00B12EBA" w:rsidRDefault="003305A1" w:rsidP="00A27CFA">
      <w:r w:rsidRPr="004E5F71">
        <w:t xml:space="preserve">The balance between water supply and demand </w:t>
      </w:r>
      <w:r w:rsidR="00A4191A">
        <w:t xml:space="preserve">therefore </w:t>
      </w:r>
      <w:r w:rsidRPr="004E5F71">
        <w:t>needs to be defined in space and time, as the results might differ depending on the considered spatial and temporal extensions</w:t>
      </w:r>
      <w:r w:rsidR="00123396">
        <w:t xml:space="preserve"> </w:t>
      </w:r>
      <w:r w:rsidR="0019202C" w:rsidRPr="0019202C">
        <w:t>(</w:t>
      </w:r>
      <w:proofErr w:type="spellStart"/>
      <w:r w:rsidR="0019202C" w:rsidRPr="0019202C">
        <w:t>Syrbe</w:t>
      </w:r>
      <w:proofErr w:type="spellEnd"/>
      <w:r w:rsidR="0019202C" w:rsidRPr="0019202C">
        <w:t xml:space="preserve"> and </w:t>
      </w:r>
      <w:proofErr w:type="spellStart"/>
      <w:r w:rsidR="0019202C" w:rsidRPr="0019202C">
        <w:t>Walz</w:t>
      </w:r>
      <w:proofErr w:type="spellEnd"/>
      <w:r w:rsidR="0019202C" w:rsidRPr="0019202C">
        <w:t>, 2012)</w:t>
      </w:r>
      <w:r w:rsidRPr="004E5F71">
        <w:t xml:space="preserve">. For example, water scarcity </w:t>
      </w:r>
      <w:r w:rsidR="000D7916">
        <w:t>might</w:t>
      </w:r>
      <w:r w:rsidRPr="004E5F71">
        <w:t xml:space="preserve"> be </w:t>
      </w:r>
      <w:r w:rsidRPr="00917009">
        <w:t xml:space="preserve">identified at the seasonal scale </w:t>
      </w:r>
      <w:r w:rsidR="0065309B">
        <w:t>when</w:t>
      </w:r>
      <w:r w:rsidRPr="004E5F71">
        <w:t xml:space="preserve"> demand</w:t>
      </w:r>
      <w:r w:rsidR="0065309B">
        <w:t xml:space="preserve"> is </w:t>
      </w:r>
      <w:r w:rsidRPr="004E5F71">
        <w:t xml:space="preserve">much higher than supplied </w:t>
      </w:r>
      <w:r w:rsidR="00AF4FFA">
        <w:t xml:space="preserve">or stored </w:t>
      </w:r>
      <w:r w:rsidRPr="004E5F71">
        <w:t>water, but not at the annual scale, as wetter seasons might counteract dry seasons</w:t>
      </w:r>
      <w:r w:rsidR="000D7916">
        <w:t xml:space="preserve"> </w:t>
      </w:r>
      <w:r w:rsidR="0019202C" w:rsidRPr="0019202C">
        <w:t>(Wada et al., 2011)</w:t>
      </w:r>
      <w:r w:rsidR="00AF4FFA">
        <w:t xml:space="preserve"> or reservoirs may recover their water reserves</w:t>
      </w:r>
      <w:r w:rsidRPr="004E5F71">
        <w:t xml:space="preserve">. The same applies for space, as the balance between supply and demand might change considerably depending on the considered area in </w:t>
      </w:r>
      <w:r w:rsidR="004E70AB" w:rsidRPr="004E5F71">
        <w:t>a</w:t>
      </w:r>
      <w:r w:rsidRPr="004E5F71">
        <w:t xml:space="preserve"> heterogeneous basin. These changes in space and time can be expressed by the </w:t>
      </w:r>
      <w:proofErr w:type="spellStart"/>
      <w:r w:rsidRPr="004E5F71">
        <w:t>supply</w:t>
      </w:r>
      <w:proofErr w:type="gramStart"/>
      <w:r w:rsidR="00A07C0F">
        <w:t>:</w:t>
      </w:r>
      <w:r w:rsidRPr="004E5F71">
        <w:t>demand</w:t>
      </w:r>
      <w:proofErr w:type="spellEnd"/>
      <w:proofErr w:type="gramEnd"/>
      <w:r w:rsidRPr="004E5F71">
        <w:t xml:space="preserve"> (</w:t>
      </w:r>
      <w:r w:rsidRPr="00474170">
        <w:rPr>
          <w:i/>
        </w:rPr>
        <w:t>S:D</w:t>
      </w:r>
      <w:r w:rsidRPr="004E5F71">
        <w:t>) ratio</w:t>
      </w:r>
      <w:r w:rsidR="00CE33C3">
        <w:t xml:space="preserve">. This metric </w:t>
      </w:r>
      <w:r w:rsidRPr="004E5F71">
        <w:t xml:space="preserve">summarizes the balance between the </w:t>
      </w:r>
      <w:r w:rsidR="00B43FB4">
        <w:t xml:space="preserve">maximal potential </w:t>
      </w:r>
      <w:proofErr w:type="gramStart"/>
      <w:r w:rsidR="00B43FB4">
        <w:t>service</w:t>
      </w:r>
      <w:proofErr w:type="gramEnd"/>
      <w:r w:rsidR="00B43FB4">
        <w:t xml:space="preserve"> </w:t>
      </w:r>
      <w:r w:rsidRPr="004E5F71">
        <w:t>provision</w:t>
      </w:r>
      <w:r w:rsidR="0082616E">
        <w:t>ing</w:t>
      </w:r>
      <w:r w:rsidRPr="004E5F71">
        <w:t xml:space="preserve"> of the ecosystem servic</w:t>
      </w:r>
      <w:r w:rsidR="00586F59">
        <w:t xml:space="preserve">e </w:t>
      </w:r>
      <w:r w:rsidRPr="004E5F71">
        <w:t xml:space="preserve">with the </w:t>
      </w:r>
      <w:r w:rsidR="00B43FB4">
        <w:t xml:space="preserve">actual </w:t>
      </w:r>
      <w:r w:rsidRPr="004E5F71">
        <w:t>use of the service</w:t>
      </w:r>
      <w:r w:rsidR="00DC428F">
        <w:t xml:space="preserve"> </w:t>
      </w:r>
      <w:r w:rsidR="0019202C" w:rsidRPr="0019202C">
        <w:rPr>
          <w:szCs w:val="24"/>
        </w:rPr>
        <w:t>(</w:t>
      </w:r>
      <w:proofErr w:type="spellStart"/>
      <w:r w:rsidR="0019202C" w:rsidRPr="0019202C">
        <w:rPr>
          <w:szCs w:val="24"/>
        </w:rPr>
        <w:t>Vörösmarty</w:t>
      </w:r>
      <w:proofErr w:type="spellEnd"/>
      <w:r w:rsidR="0019202C" w:rsidRPr="0019202C">
        <w:rPr>
          <w:szCs w:val="24"/>
        </w:rPr>
        <w:t xml:space="preserve"> et al., 2000)</w:t>
      </w:r>
      <w:r w:rsidR="008616DA">
        <w:t xml:space="preserve"> within a particular time period</w:t>
      </w:r>
      <w:r w:rsidRPr="004E5F71">
        <w:t xml:space="preserve">. Thus, </w:t>
      </w:r>
      <w:r w:rsidR="00647B14" w:rsidRPr="00647B14">
        <w:rPr>
          <w:i/>
        </w:rPr>
        <w:t>S</w:t>
      </w:r>
      <w:proofErr w:type="gramStart"/>
      <w:r w:rsidR="00647B14" w:rsidRPr="00647B14">
        <w:rPr>
          <w:i/>
        </w:rPr>
        <w:t>:D</w:t>
      </w:r>
      <w:proofErr w:type="gramEnd"/>
      <w:r w:rsidR="00647B14">
        <w:t xml:space="preserve"> </w:t>
      </w:r>
      <w:r w:rsidRPr="004E5F71">
        <w:t xml:space="preserve">ratios above unity imply that not all the </w:t>
      </w:r>
      <w:r w:rsidR="00A27CFA">
        <w:t>provisioned water</w:t>
      </w:r>
      <w:r w:rsidRPr="004E5F71">
        <w:t xml:space="preserve"> is used, </w:t>
      </w:r>
      <w:r w:rsidR="00527EC2">
        <w:t>while</w:t>
      </w:r>
      <w:r w:rsidRPr="004E5F71">
        <w:t xml:space="preserve"> ratios below unity imply that n</w:t>
      </w:r>
      <w:r w:rsidR="00A27CFA">
        <w:t xml:space="preserve">ot all the demand </w:t>
      </w:r>
      <w:r w:rsidR="00527EC2">
        <w:t>can be</w:t>
      </w:r>
      <w:r w:rsidR="00A27CFA">
        <w:t xml:space="preserve"> </w:t>
      </w:r>
      <w:r w:rsidR="00A27CFA" w:rsidRPr="00B12EBA">
        <w:t>satisfied</w:t>
      </w:r>
      <w:r w:rsidRPr="00B12EBA">
        <w:t>.</w:t>
      </w:r>
      <w:r w:rsidR="00373515" w:rsidRPr="00B12EBA">
        <w:t xml:space="preserve"> </w:t>
      </w:r>
      <w:r w:rsidR="00ED1DAB" w:rsidRPr="00B12EBA">
        <w:t>Therefore, the S</w:t>
      </w:r>
      <w:proofErr w:type="gramStart"/>
      <w:r w:rsidR="00ED1DAB" w:rsidRPr="00B12EBA">
        <w:t>:D</w:t>
      </w:r>
      <w:proofErr w:type="gramEnd"/>
      <w:r w:rsidR="00ED1DAB" w:rsidRPr="00B12EBA">
        <w:t xml:space="preserve"> ratio can also be used as a water scarcity index</w:t>
      </w:r>
      <w:r w:rsidR="00373515" w:rsidRPr="00B12EBA">
        <w:t>.</w:t>
      </w:r>
    </w:p>
    <w:p w:rsidR="005E29A7" w:rsidRDefault="00544AF5" w:rsidP="00C066A6">
      <w:r w:rsidRPr="00612155">
        <w:t>At large scale</w:t>
      </w:r>
      <w:r w:rsidR="00612155" w:rsidRPr="00612155">
        <w:t xml:space="preserve">, </w:t>
      </w:r>
      <w:r w:rsidRPr="00612155">
        <w:t>t</w:t>
      </w:r>
      <w:r w:rsidR="003305A1" w:rsidRPr="00612155">
        <w:t>he</w:t>
      </w:r>
      <w:r w:rsidR="003305A1" w:rsidRPr="00544AF5">
        <w:t xml:space="preserve"> </w:t>
      </w:r>
      <w:r w:rsidR="00D546E1" w:rsidRPr="00544AF5">
        <w:t xml:space="preserve">water </w:t>
      </w:r>
      <w:r w:rsidR="003305A1" w:rsidRPr="00544AF5">
        <w:t>supply mainly depends on climatic factors that cannot be influenced by management, whereas</w:t>
      </w:r>
      <w:r w:rsidR="003305A1" w:rsidRPr="00A27CFA">
        <w:t xml:space="preserve"> the role of management and policies are important on the demand side</w:t>
      </w:r>
      <w:r w:rsidR="00797CC4">
        <w:t xml:space="preserve"> </w:t>
      </w:r>
      <w:r w:rsidR="0019202C" w:rsidRPr="0019202C">
        <w:t xml:space="preserve">(Curran and de </w:t>
      </w:r>
      <w:proofErr w:type="spellStart"/>
      <w:r w:rsidR="0019202C" w:rsidRPr="0019202C">
        <w:t>Sherbinin</w:t>
      </w:r>
      <w:proofErr w:type="spellEnd"/>
      <w:r w:rsidR="0019202C" w:rsidRPr="0019202C">
        <w:t>, 2004)</w:t>
      </w:r>
      <w:r w:rsidR="003305A1" w:rsidRPr="00A27CFA">
        <w:t xml:space="preserve">. Freshwater policies are mainly focused on decreasing the demand by improving </w:t>
      </w:r>
      <w:r w:rsidR="00AF4FFA" w:rsidRPr="007E1F32">
        <w:t>efficien</w:t>
      </w:r>
      <w:r w:rsidR="00AF4FFA">
        <w:t>t</w:t>
      </w:r>
      <w:r w:rsidR="00AF4FFA" w:rsidRPr="007E1F32">
        <w:t xml:space="preserve"> </w:t>
      </w:r>
      <w:r w:rsidR="003305A1" w:rsidRPr="007E1F32">
        <w:t xml:space="preserve">water use, adjusting land-uses to </w:t>
      </w:r>
      <w:r w:rsidR="007E1F32">
        <w:t xml:space="preserve">water </w:t>
      </w:r>
      <w:r w:rsidR="003305A1" w:rsidRPr="007E1F32">
        <w:t>availability</w:t>
      </w:r>
      <w:r w:rsidR="00D546E1" w:rsidRPr="007E1F32">
        <w:t>,</w:t>
      </w:r>
      <w:r w:rsidR="003305A1" w:rsidRPr="007E1F32">
        <w:t xml:space="preserve"> or s</w:t>
      </w:r>
      <w:r w:rsidR="003305A1" w:rsidRPr="00A27CFA">
        <w:t>etting water pricing</w:t>
      </w:r>
      <w:r w:rsidR="007F515B">
        <w:t xml:space="preserve">. In Europe, </w:t>
      </w:r>
      <w:r w:rsidR="0092705D">
        <w:t>the Water Framework Directive</w:t>
      </w:r>
      <w:r w:rsidR="00123396">
        <w:t xml:space="preserve"> (WFD)</w:t>
      </w:r>
      <w:r w:rsidR="0092705D">
        <w:t xml:space="preserve"> </w:t>
      </w:r>
      <w:r w:rsidR="0019202C" w:rsidRPr="0019202C">
        <w:t>(EC, 2000)</w:t>
      </w:r>
      <w:r w:rsidR="007F515B">
        <w:t xml:space="preserve"> </w:t>
      </w:r>
      <w:r w:rsidR="00F4656B">
        <w:t>call</w:t>
      </w:r>
      <w:r w:rsidR="00861059">
        <w:t xml:space="preserve">s </w:t>
      </w:r>
      <w:r w:rsidR="00861059" w:rsidRPr="007F515B">
        <w:t>for the full recovery of costs,</w:t>
      </w:r>
      <w:r w:rsidR="00A27CFA" w:rsidRPr="007F515B">
        <w:t xml:space="preserve"> </w:t>
      </w:r>
      <w:r w:rsidR="00861059" w:rsidRPr="007F515B">
        <w:rPr>
          <w:rFonts w:eastAsiaTheme="minorHAnsi"/>
        </w:rPr>
        <w:t>including environmental and resource costs</w:t>
      </w:r>
      <w:r w:rsidR="007F515B" w:rsidRPr="007F515B">
        <w:rPr>
          <w:rFonts w:eastAsiaTheme="minorHAnsi"/>
        </w:rPr>
        <w:t>, in a</w:t>
      </w:r>
      <w:r w:rsidR="00416A6C">
        <w:rPr>
          <w:rFonts w:eastAsiaTheme="minorHAnsi"/>
        </w:rPr>
        <w:t xml:space="preserve">ccordance with the </w:t>
      </w:r>
      <w:r w:rsidR="00F4656B">
        <w:rPr>
          <w:rFonts w:eastAsiaTheme="minorHAnsi"/>
        </w:rPr>
        <w:t>“</w:t>
      </w:r>
      <w:r w:rsidR="00416A6C">
        <w:rPr>
          <w:rFonts w:eastAsiaTheme="minorHAnsi"/>
        </w:rPr>
        <w:t xml:space="preserve">polluter </w:t>
      </w:r>
      <w:r w:rsidR="00B13EC4">
        <w:rPr>
          <w:rFonts w:eastAsiaTheme="minorHAnsi"/>
        </w:rPr>
        <w:t>pay</w:t>
      </w:r>
      <w:r w:rsidR="00416A6C">
        <w:rPr>
          <w:rFonts w:eastAsiaTheme="minorHAnsi"/>
        </w:rPr>
        <w:t>s</w:t>
      </w:r>
      <w:r w:rsidR="007F515B" w:rsidRPr="007F515B">
        <w:rPr>
          <w:rFonts w:eastAsiaTheme="minorHAnsi"/>
        </w:rPr>
        <w:t xml:space="preserve"> principle</w:t>
      </w:r>
      <w:r w:rsidR="00F4656B">
        <w:rPr>
          <w:rFonts w:eastAsiaTheme="minorHAnsi"/>
        </w:rPr>
        <w:t>”</w:t>
      </w:r>
      <w:r w:rsidR="007F515B" w:rsidRPr="007F515B">
        <w:rPr>
          <w:rFonts w:eastAsiaTheme="minorHAnsi"/>
        </w:rPr>
        <w:t xml:space="preserve">, as </w:t>
      </w:r>
      <w:r w:rsidR="007F515B" w:rsidRPr="007F515B">
        <w:rPr>
          <w:rFonts w:eastAsiaTheme="minorHAnsi"/>
        </w:rPr>
        <w:lastRenderedPageBreak/>
        <w:t xml:space="preserve">one of the tools of an adequate and sustainable water resource management system at a river </w:t>
      </w:r>
      <w:r w:rsidR="007F515B" w:rsidRPr="002A3DCC">
        <w:rPr>
          <w:rFonts w:eastAsiaTheme="minorHAnsi"/>
        </w:rPr>
        <w:t>basin level</w:t>
      </w:r>
      <w:r w:rsidR="00861059" w:rsidRPr="002A3DCC">
        <w:t>.</w:t>
      </w:r>
      <w:r w:rsidR="00DC428F" w:rsidRPr="002A3DCC">
        <w:t xml:space="preserve"> The actual price of water in a given area, when not subsidised, </w:t>
      </w:r>
      <w:r w:rsidR="007F515B" w:rsidRPr="002A3DCC">
        <w:t>would be</w:t>
      </w:r>
      <w:r w:rsidR="00D546E1">
        <w:t xml:space="preserve"> based on the </w:t>
      </w:r>
      <w:r w:rsidR="00B62573">
        <w:t>law of supply and demand</w:t>
      </w:r>
      <w:r w:rsidR="00DC428F" w:rsidRPr="002A3DCC">
        <w:t xml:space="preserve"> </w:t>
      </w:r>
      <w:r w:rsidR="00DC428F">
        <w:t>follow</w:t>
      </w:r>
      <w:r w:rsidR="00B22BA3">
        <w:t>ing</w:t>
      </w:r>
      <w:r w:rsidR="00DC428F">
        <w:t xml:space="preserve"> market valuation rules</w:t>
      </w:r>
      <w:r w:rsidR="00B62573">
        <w:t xml:space="preserve"> </w:t>
      </w:r>
      <w:r w:rsidR="0019202C" w:rsidRPr="0019202C">
        <w:t xml:space="preserve">(McDonald, 2009; </w:t>
      </w:r>
      <w:proofErr w:type="spellStart"/>
      <w:r w:rsidR="0019202C" w:rsidRPr="0019202C">
        <w:t>Sagoff</w:t>
      </w:r>
      <w:proofErr w:type="spellEnd"/>
      <w:r w:rsidR="0019202C" w:rsidRPr="0019202C">
        <w:t>, 2011</w:t>
      </w:r>
      <w:r w:rsidR="00BC5B5B">
        <w:t>;</w:t>
      </w:r>
      <w:r w:rsidR="00BC5B5B" w:rsidRPr="00BC5B5B">
        <w:t xml:space="preserve"> </w:t>
      </w:r>
      <w:r w:rsidR="00BC5B5B" w:rsidRPr="0019202C">
        <w:t xml:space="preserve">Sutton and </w:t>
      </w:r>
      <w:proofErr w:type="spellStart"/>
      <w:r w:rsidR="00BC5B5B" w:rsidRPr="0019202C">
        <w:t>Costanza</w:t>
      </w:r>
      <w:proofErr w:type="spellEnd"/>
      <w:r w:rsidR="00BC5B5B" w:rsidRPr="0019202C">
        <w:t>, 2002</w:t>
      </w:r>
      <w:r w:rsidR="0019202C" w:rsidRPr="0019202C">
        <w:t>)</w:t>
      </w:r>
      <w:r w:rsidR="00DC428F">
        <w:t xml:space="preserve">. </w:t>
      </w:r>
      <w:r w:rsidR="007F515B">
        <w:t xml:space="preserve">However, water provisioning, just </w:t>
      </w:r>
      <w:r w:rsidR="006C49AE">
        <w:t>like</w:t>
      </w:r>
      <w:r w:rsidR="007F515B">
        <w:t xml:space="preserve"> </w:t>
      </w:r>
      <w:r w:rsidR="006C49AE">
        <w:t>most</w:t>
      </w:r>
      <w:r w:rsidR="007F515B">
        <w:t xml:space="preserve"> ecosystem services, </w:t>
      </w:r>
      <w:r w:rsidR="005E29A7">
        <w:t>is</w:t>
      </w:r>
      <w:r w:rsidR="007F515B">
        <w:t xml:space="preserve"> </w:t>
      </w:r>
      <w:r w:rsidR="006C49AE">
        <w:t>traditionally</w:t>
      </w:r>
      <w:r w:rsidR="007F515B">
        <w:t xml:space="preserve"> public goods</w:t>
      </w:r>
      <w:r w:rsidR="005E29A7">
        <w:t>. T</w:t>
      </w:r>
      <w:r w:rsidR="007F515B">
        <w:t xml:space="preserve">he price of its </w:t>
      </w:r>
      <w:r w:rsidR="008444C9">
        <w:t>consumption</w:t>
      </w:r>
      <w:r w:rsidR="007F515B">
        <w:t xml:space="preserve"> is regulated</w:t>
      </w:r>
      <w:r w:rsidR="00AF4FFA">
        <w:t>,</w:t>
      </w:r>
      <w:r w:rsidR="007F515B">
        <w:t xml:space="preserve"> and </w:t>
      </w:r>
      <w:r w:rsidR="00DC428F">
        <w:t xml:space="preserve">includes the costs </w:t>
      </w:r>
      <w:r w:rsidR="00D546E1">
        <w:t xml:space="preserve">to build </w:t>
      </w:r>
      <w:r w:rsidR="00F4656B">
        <w:t xml:space="preserve">and maintain </w:t>
      </w:r>
      <w:r w:rsidR="00DC428F">
        <w:t>infrastructures t</w:t>
      </w:r>
      <w:r w:rsidR="00F4656B">
        <w:t>hat</w:t>
      </w:r>
      <w:r w:rsidR="00DC428F">
        <w:t xml:space="preserve"> store and </w:t>
      </w:r>
      <w:r w:rsidR="000D7916">
        <w:t>divert</w:t>
      </w:r>
      <w:r w:rsidR="00DC428F">
        <w:t xml:space="preserve"> water to meet </w:t>
      </w:r>
      <w:r w:rsidR="00EF423A">
        <w:t xml:space="preserve">different </w:t>
      </w:r>
      <w:r w:rsidR="00DC428F">
        <w:t xml:space="preserve">human activities demand in </w:t>
      </w:r>
      <w:r w:rsidR="00EF423A">
        <w:t xml:space="preserve">various </w:t>
      </w:r>
      <w:r w:rsidR="00DC428F">
        <w:t>time</w:t>
      </w:r>
      <w:r w:rsidR="00EF423A">
        <w:t>s</w:t>
      </w:r>
      <w:r w:rsidR="00DC428F">
        <w:t xml:space="preserve"> and </w:t>
      </w:r>
      <w:r w:rsidR="00EF423A">
        <w:t>places</w:t>
      </w:r>
      <w:r w:rsidR="00083860">
        <w:t xml:space="preserve"> </w:t>
      </w:r>
      <w:r w:rsidR="0019202C" w:rsidRPr="0019202C">
        <w:t>(</w:t>
      </w:r>
      <w:proofErr w:type="spellStart"/>
      <w:r w:rsidR="0019202C" w:rsidRPr="0019202C">
        <w:t>Quiroga</w:t>
      </w:r>
      <w:proofErr w:type="spellEnd"/>
      <w:r w:rsidR="0019202C" w:rsidRPr="0019202C">
        <w:t xml:space="preserve"> et al., 2011)</w:t>
      </w:r>
      <w:r w:rsidR="00DC428F">
        <w:t>.</w:t>
      </w:r>
    </w:p>
    <w:p w:rsidR="00424FA7" w:rsidRPr="0018589A" w:rsidRDefault="00605655" w:rsidP="00C066A6">
      <w:pPr>
        <w:rPr>
          <w:rFonts w:eastAsiaTheme="minorHAnsi"/>
        </w:rPr>
      </w:pPr>
      <w:r>
        <w:t>Monetary</w:t>
      </w:r>
      <w:r w:rsidRPr="00037F03">
        <w:t xml:space="preserve"> </w:t>
      </w:r>
      <w:r w:rsidR="00037F03" w:rsidRPr="00037F03">
        <w:t xml:space="preserve">valuation of ecosystem services, </w:t>
      </w:r>
      <w:r w:rsidR="007969E4">
        <w:t>in particular</w:t>
      </w:r>
      <w:r w:rsidR="00037F03" w:rsidRPr="00037F03">
        <w:t xml:space="preserve"> water supply,</w:t>
      </w:r>
      <w:r w:rsidR="00037F03" w:rsidRPr="00037F03">
        <w:rPr>
          <w:rFonts w:eastAsiaTheme="minorHAnsi"/>
        </w:rPr>
        <w:t xml:space="preserve"> can be a powerful to</w:t>
      </w:r>
      <w:r w:rsidR="007969E4">
        <w:rPr>
          <w:rFonts w:eastAsiaTheme="minorHAnsi"/>
        </w:rPr>
        <w:t>ol for assessment and policy-</w:t>
      </w:r>
      <w:r w:rsidR="00037F03" w:rsidRPr="00037F03">
        <w:rPr>
          <w:rFonts w:eastAsiaTheme="minorHAnsi"/>
        </w:rPr>
        <w:t>making because it provides a common metric with which to make comparisons</w:t>
      </w:r>
      <w:r w:rsidR="00037F03" w:rsidRPr="003267AD">
        <w:rPr>
          <w:rFonts w:eastAsiaTheme="minorHAnsi"/>
          <w:color w:val="7030A0"/>
        </w:rPr>
        <w:t xml:space="preserve"> </w:t>
      </w:r>
      <w:r w:rsidR="0019202C" w:rsidRPr="0019202C">
        <w:t>(</w:t>
      </w:r>
      <w:proofErr w:type="spellStart"/>
      <w:r w:rsidR="0019202C" w:rsidRPr="0019202C">
        <w:t>Brauman</w:t>
      </w:r>
      <w:proofErr w:type="spellEnd"/>
      <w:r w:rsidR="0019202C" w:rsidRPr="0019202C">
        <w:t xml:space="preserve"> et al., 2007; </w:t>
      </w:r>
      <w:proofErr w:type="spellStart"/>
      <w:r w:rsidR="00BC5B5B" w:rsidRPr="0019202C">
        <w:t>Everard</w:t>
      </w:r>
      <w:proofErr w:type="spellEnd"/>
      <w:r w:rsidR="00BC5B5B" w:rsidRPr="0019202C">
        <w:t>, 2004</w:t>
      </w:r>
      <w:r w:rsidR="00BC5B5B">
        <w:t xml:space="preserve">; </w:t>
      </w:r>
      <w:r w:rsidR="0019202C" w:rsidRPr="0019202C">
        <w:t>TEEB, 2010)</w:t>
      </w:r>
      <w:r w:rsidR="00037F03" w:rsidRPr="00983955">
        <w:rPr>
          <w:rFonts w:eastAsiaTheme="minorHAnsi"/>
        </w:rPr>
        <w:t xml:space="preserve">. </w:t>
      </w:r>
      <w:r w:rsidR="007969E4">
        <w:rPr>
          <w:rFonts w:eastAsiaTheme="minorHAnsi"/>
        </w:rPr>
        <w:t xml:space="preserve">Among the first examples of such efforts is the global monetary valuation done by </w:t>
      </w:r>
      <w:proofErr w:type="spellStart"/>
      <w:r w:rsidR="0019202C" w:rsidRPr="0019202C">
        <w:t>Costanza</w:t>
      </w:r>
      <w:proofErr w:type="spellEnd"/>
      <w:r w:rsidR="0019202C" w:rsidRPr="0019202C">
        <w:t xml:space="preserve"> et al. (1997)</w:t>
      </w:r>
      <w:r w:rsidR="00037F03">
        <w:rPr>
          <w:rFonts w:eastAsiaTheme="minorHAnsi"/>
        </w:rPr>
        <w:t xml:space="preserve"> for </w:t>
      </w:r>
      <w:r w:rsidR="007969E4">
        <w:rPr>
          <w:rFonts w:eastAsiaTheme="minorHAnsi"/>
        </w:rPr>
        <w:t xml:space="preserve">a wide range </w:t>
      </w:r>
      <w:r w:rsidR="00037F03">
        <w:rPr>
          <w:rFonts w:eastAsiaTheme="minorHAnsi"/>
        </w:rPr>
        <w:t xml:space="preserve">of ecosystem services. However, this exercise </w:t>
      </w:r>
      <w:r w:rsidR="00037F03">
        <w:t>was shown to be</w:t>
      </w:r>
      <w:r w:rsidR="00037F03" w:rsidRPr="00983955">
        <w:t xml:space="preserve"> complex and</w:t>
      </w:r>
      <w:r w:rsidR="00037F03">
        <w:rPr>
          <w:lang w:val="en-US"/>
        </w:rPr>
        <w:t xml:space="preserve"> not always efficient </w:t>
      </w:r>
      <w:r w:rsidR="0019202C" w:rsidRPr="0019202C">
        <w:t xml:space="preserve">(Moran and </w:t>
      </w:r>
      <w:proofErr w:type="spellStart"/>
      <w:r w:rsidR="0019202C" w:rsidRPr="0019202C">
        <w:t>Dann</w:t>
      </w:r>
      <w:proofErr w:type="spellEnd"/>
      <w:r w:rsidR="0019202C" w:rsidRPr="0019202C">
        <w:t xml:space="preserve">, 2008; </w:t>
      </w:r>
      <w:proofErr w:type="spellStart"/>
      <w:r w:rsidR="0019202C" w:rsidRPr="0019202C">
        <w:t>Spangenber</w:t>
      </w:r>
      <w:r w:rsidR="00F61F20">
        <w:t>g</w:t>
      </w:r>
      <w:proofErr w:type="spellEnd"/>
      <w:r w:rsidR="00F61F20">
        <w:t xml:space="preserve"> and </w:t>
      </w:r>
      <w:proofErr w:type="spellStart"/>
      <w:r w:rsidR="00F61F20">
        <w:t>Settele</w:t>
      </w:r>
      <w:proofErr w:type="spellEnd"/>
      <w:r w:rsidR="00F61F20">
        <w:t>, 2010; TEEB, 2010</w:t>
      </w:r>
      <w:r w:rsidR="0019202C" w:rsidRPr="0019202C">
        <w:t>)</w:t>
      </w:r>
      <w:r w:rsidR="00B62573">
        <w:rPr>
          <w:rFonts w:eastAsiaTheme="minorHAnsi"/>
        </w:rPr>
        <w:t xml:space="preserve">. </w:t>
      </w:r>
      <w:r w:rsidR="00424FA7" w:rsidRPr="00A21564">
        <w:rPr>
          <w:rFonts w:eastAsiaTheme="minorHAnsi"/>
        </w:rPr>
        <w:t>The uncertain</w:t>
      </w:r>
      <w:r w:rsidR="00A21564" w:rsidRPr="00A21564">
        <w:rPr>
          <w:rFonts w:eastAsiaTheme="minorHAnsi"/>
        </w:rPr>
        <w:t>ty in</w:t>
      </w:r>
      <w:r w:rsidR="00424FA7" w:rsidRPr="00A21564">
        <w:rPr>
          <w:rFonts w:eastAsiaTheme="minorHAnsi"/>
        </w:rPr>
        <w:t xml:space="preserve"> monetary </w:t>
      </w:r>
      <w:r w:rsidR="00424FA7" w:rsidRPr="007C1BEC">
        <w:rPr>
          <w:rFonts w:eastAsiaTheme="minorHAnsi"/>
        </w:rPr>
        <w:t xml:space="preserve">valuation </w:t>
      </w:r>
      <w:r w:rsidR="007C1BEC" w:rsidRPr="007C1BEC">
        <w:rPr>
          <w:rFonts w:eastAsiaTheme="minorHAnsi"/>
        </w:rPr>
        <w:t xml:space="preserve">of many ecosystem services </w:t>
      </w:r>
      <w:r w:rsidR="00424FA7" w:rsidRPr="007C1BEC">
        <w:rPr>
          <w:rFonts w:eastAsiaTheme="minorHAnsi"/>
        </w:rPr>
        <w:t>at the</w:t>
      </w:r>
      <w:r w:rsidR="00424FA7" w:rsidRPr="00A21564">
        <w:rPr>
          <w:rFonts w:eastAsiaTheme="minorHAnsi"/>
        </w:rPr>
        <w:t xml:space="preserve"> landscape</w:t>
      </w:r>
      <w:r w:rsidR="00424FA7" w:rsidRPr="004E612A">
        <w:rPr>
          <w:rFonts w:eastAsiaTheme="minorHAnsi"/>
        </w:rPr>
        <w:t xml:space="preserve"> scale</w:t>
      </w:r>
      <w:r w:rsidR="00424FA7">
        <w:rPr>
          <w:rFonts w:eastAsiaTheme="minorHAnsi"/>
        </w:rPr>
        <w:t xml:space="preserve"> stresses</w:t>
      </w:r>
      <w:r w:rsidR="00424FA7" w:rsidRPr="00194058">
        <w:rPr>
          <w:rFonts w:eastAsiaTheme="minorHAnsi"/>
        </w:rPr>
        <w:t xml:space="preserve"> the need for a non-monetary </w:t>
      </w:r>
      <w:r w:rsidR="007C1BEC">
        <w:rPr>
          <w:rFonts w:eastAsiaTheme="minorHAnsi"/>
        </w:rPr>
        <w:t>valuation</w:t>
      </w:r>
      <w:r w:rsidR="00424FA7" w:rsidRPr="00194058">
        <w:rPr>
          <w:rFonts w:eastAsiaTheme="minorHAnsi"/>
        </w:rPr>
        <w:t xml:space="preserve"> of ecosystem services in </w:t>
      </w:r>
      <w:r w:rsidR="00B62573">
        <w:rPr>
          <w:rFonts w:eastAsiaTheme="minorHAnsi"/>
        </w:rPr>
        <w:t>bio</w:t>
      </w:r>
      <w:r w:rsidR="00424FA7" w:rsidRPr="00194058">
        <w:rPr>
          <w:rFonts w:eastAsiaTheme="minorHAnsi"/>
        </w:rPr>
        <w:t>physical service units</w:t>
      </w:r>
      <w:r w:rsidR="00DC62DC">
        <w:rPr>
          <w:rFonts w:eastAsiaTheme="minorHAnsi"/>
        </w:rPr>
        <w:t xml:space="preserve"> (e.g. cubic meters of water per year)</w:t>
      </w:r>
      <w:r w:rsidR="00424FA7" w:rsidRPr="00194058">
        <w:rPr>
          <w:rFonts w:eastAsiaTheme="minorHAnsi"/>
        </w:rPr>
        <w:t xml:space="preserve"> </w:t>
      </w:r>
      <w:r w:rsidR="0019202C" w:rsidRPr="0019202C">
        <w:t xml:space="preserve">(e.g. </w:t>
      </w:r>
      <w:proofErr w:type="spellStart"/>
      <w:r w:rsidR="0019202C" w:rsidRPr="0019202C">
        <w:t>Burkhard</w:t>
      </w:r>
      <w:proofErr w:type="spellEnd"/>
      <w:r w:rsidR="0019202C" w:rsidRPr="0019202C">
        <w:t xml:space="preserve"> et al., 2009; Kroll et al., 2012)</w:t>
      </w:r>
      <w:r w:rsidR="000312A7">
        <w:rPr>
          <w:rFonts w:eastAsiaTheme="minorHAnsi"/>
          <w:lang w:val="en-US"/>
        </w:rPr>
        <w:t xml:space="preserve">. </w:t>
      </w:r>
      <w:r w:rsidR="0018589A">
        <w:rPr>
          <w:rFonts w:eastAsiaTheme="minorHAnsi"/>
        </w:rPr>
        <w:t>Although</w:t>
      </w:r>
      <w:r w:rsidR="0018589A" w:rsidRPr="00B62573">
        <w:rPr>
          <w:rFonts w:eastAsiaTheme="minorHAnsi"/>
        </w:rPr>
        <w:t xml:space="preserve"> biophysical service units are</w:t>
      </w:r>
      <w:r w:rsidR="0018589A">
        <w:rPr>
          <w:rFonts w:eastAsiaTheme="minorHAnsi"/>
        </w:rPr>
        <w:t xml:space="preserve"> often </w:t>
      </w:r>
      <w:r w:rsidR="0018589A" w:rsidRPr="00DC62DC">
        <w:rPr>
          <w:rFonts w:eastAsiaTheme="minorHAnsi"/>
        </w:rPr>
        <w:t xml:space="preserve">unsuited </w:t>
      </w:r>
      <w:r w:rsidR="0018589A">
        <w:rPr>
          <w:rFonts w:eastAsiaTheme="minorHAnsi"/>
        </w:rPr>
        <w:t>for</w:t>
      </w:r>
      <w:r w:rsidR="0018589A" w:rsidRPr="00DC62DC">
        <w:rPr>
          <w:rFonts w:eastAsiaTheme="minorHAnsi"/>
        </w:rPr>
        <w:t xml:space="preserve"> comparison</w:t>
      </w:r>
      <w:r w:rsidR="001F621C" w:rsidRPr="00DC62DC">
        <w:rPr>
          <w:rFonts w:eastAsiaTheme="minorHAnsi"/>
        </w:rPr>
        <w:t xml:space="preserve"> between services and </w:t>
      </w:r>
      <w:r w:rsidR="00D1718D">
        <w:rPr>
          <w:rFonts w:eastAsiaTheme="minorHAnsi"/>
        </w:rPr>
        <w:t>for</w:t>
      </w:r>
      <w:r w:rsidR="0084406A" w:rsidRPr="00DC62DC">
        <w:rPr>
          <w:rFonts w:eastAsiaTheme="minorHAnsi"/>
        </w:rPr>
        <w:t xml:space="preserve"> trade-off assessment</w:t>
      </w:r>
      <w:r w:rsidR="0084406A">
        <w:rPr>
          <w:rFonts w:eastAsiaTheme="minorHAnsi"/>
        </w:rPr>
        <w:t xml:space="preserve"> </w:t>
      </w:r>
      <w:r w:rsidR="0019202C" w:rsidRPr="0019202C">
        <w:t>(De Groot et al., 2010)</w:t>
      </w:r>
      <w:r w:rsidR="0018589A">
        <w:rPr>
          <w:rFonts w:eastAsiaTheme="minorHAnsi"/>
        </w:rPr>
        <w:t xml:space="preserve">, the </w:t>
      </w:r>
      <w:r w:rsidR="0018589A" w:rsidRPr="0018589A">
        <w:rPr>
          <w:rFonts w:eastAsiaTheme="minorHAnsi"/>
        </w:rPr>
        <w:t xml:space="preserve">relative indices, such as the </w:t>
      </w:r>
      <w:r w:rsidR="00647B14" w:rsidRPr="00647B14">
        <w:rPr>
          <w:i/>
        </w:rPr>
        <w:t>S</w:t>
      </w:r>
      <w:proofErr w:type="gramStart"/>
      <w:r w:rsidR="00647B14" w:rsidRPr="00647B14">
        <w:rPr>
          <w:i/>
        </w:rPr>
        <w:t>:D</w:t>
      </w:r>
      <w:proofErr w:type="gramEnd"/>
      <w:r w:rsidR="00647B14">
        <w:t xml:space="preserve"> </w:t>
      </w:r>
      <w:r w:rsidR="0018589A" w:rsidRPr="0018589A">
        <w:rPr>
          <w:rFonts w:eastAsiaTheme="minorHAnsi"/>
        </w:rPr>
        <w:t>ratio have been widely used to value goods, as well as ecosystem services</w:t>
      </w:r>
      <w:r w:rsidR="0084406A" w:rsidRPr="0018589A">
        <w:rPr>
          <w:rFonts w:eastAsiaTheme="minorHAnsi"/>
        </w:rPr>
        <w:t>.</w:t>
      </w:r>
    </w:p>
    <w:p w:rsidR="00A734A4" w:rsidRPr="00BC5B5B" w:rsidRDefault="00A734A4" w:rsidP="00F163F8">
      <w:pPr>
        <w:rPr>
          <w:szCs w:val="24"/>
        </w:rPr>
      </w:pPr>
      <w:r w:rsidRPr="001C290B">
        <w:rPr>
          <w:lang w:val="en-US"/>
        </w:rPr>
        <w:t xml:space="preserve">Global </w:t>
      </w:r>
      <w:r w:rsidR="00F51AFD" w:rsidRPr="001C290B">
        <w:rPr>
          <w:lang w:val="en-US"/>
        </w:rPr>
        <w:t>change</w:t>
      </w:r>
      <w:r w:rsidR="000F3884" w:rsidRPr="009A52D7">
        <w:t xml:space="preserve">, </w:t>
      </w:r>
      <w:r w:rsidR="000153C9" w:rsidRPr="009A52D7">
        <w:t>namely</w:t>
      </w:r>
      <w:r w:rsidR="000F3884" w:rsidRPr="009A52D7">
        <w:t xml:space="preserve"> climate change</w:t>
      </w:r>
      <w:r w:rsidR="000153C9" w:rsidRPr="009A52D7">
        <w:t xml:space="preserve"> </w:t>
      </w:r>
      <w:r w:rsidR="000153C9" w:rsidRPr="00B12EBA">
        <w:t xml:space="preserve">and </w:t>
      </w:r>
      <w:r w:rsidR="00ED1DAB" w:rsidRPr="00B12EBA">
        <w:t xml:space="preserve">anthropogenic </w:t>
      </w:r>
      <w:r w:rsidR="000153C9" w:rsidRPr="00B12EBA">
        <w:t>changes</w:t>
      </w:r>
      <w:r w:rsidR="00E23014" w:rsidRPr="00B12EBA">
        <w:t xml:space="preserve"> (</w:t>
      </w:r>
      <w:proofErr w:type="spellStart"/>
      <w:r w:rsidR="00E23014" w:rsidRPr="00B12EBA">
        <w:t>Pronk</w:t>
      </w:r>
      <w:proofErr w:type="spellEnd"/>
      <w:r w:rsidR="00E23014" w:rsidRPr="00B12EBA">
        <w:t>, 2002)</w:t>
      </w:r>
      <w:r w:rsidR="000F3884" w:rsidRPr="00B12EBA">
        <w:t>, is</w:t>
      </w:r>
      <w:r w:rsidR="000F3884" w:rsidRPr="009A52D7">
        <w:t xml:space="preserve"> expe</w:t>
      </w:r>
      <w:r w:rsidR="000F3884" w:rsidRPr="000153C9">
        <w:t xml:space="preserve">cted to have dramatic impacts on global </w:t>
      </w:r>
      <w:r w:rsidR="00F51AFD" w:rsidRPr="000153C9">
        <w:t>water</w:t>
      </w:r>
      <w:r w:rsidR="00F51AFD" w:rsidRPr="001C290B">
        <w:rPr>
          <w:lang w:val="en-US"/>
        </w:rPr>
        <w:t xml:space="preserve"> availability</w:t>
      </w:r>
      <w:r w:rsidR="00083860" w:rsidRPr="001C290B">
        <w:rPr>
          <w:lang w:val="en-US"/>
        </w:rPr>
        <w:t xml:space="preserve"> </w:t>
      </w:r>
      <w:r w:rsidR="00083860">
        <w:t>for human uses</w:t>
      </w:r>
      <w:r w:rsidR="00A009AC">
        <w:t xml:space="preserve"> </w:t>
      </w:r>
      <w:r w:rsidR="0019202C" w:rsidRPr="0019202C">
        <w:t>(Foley et al., 2005)</w:t>
      </w:r>
      <w:r w:rsidR="00F51AFD">
        <w:t xml:space="preserve">. </w:t>
      </w:r>
      <w:r w:rsidR="00F966FC" w:rsidRPr="009A52D7">
        <w:t>By 2030, half</w:t>
      </w:r>
      <w:r w:rsidR="008638CD" w:rsidRPr="009A52D7">
        <w:t xml:space="preserve"> of the European river basins are expected to be affected by water scarcity</w:t>
      </w:r>
      <w:r w:rsidR="008638CD">
        <w:t xml:space="preserve"> </w:t>
      </w:r>
      <w:r w:rsidR="0019202C" w:rsidRPr="0019202C">
        <w:t>(EC, 2012)</w:t>
      </w:r>
      <w:r w:rsidR="008638CD">
        <w:t xml:space="preserve">. </w:t>
      </w:r>
      <w:r w:rsidR="00F51AFD" w:rsidRPr="00F51AFD">
        <w:t xml:space="preserve">The Mediterranean basin is one of the most vulnerable </w:t>
      </w:r>
      <w:r w:rsidR="00F51AFD" w:rsidRPr="00F51AFD">
        <w:lastRenderedPageBreak/>
        <w:t>regions to climate change</w:t>
      </w:r>
      <w:r w:rsidR="0026030A">
        <w:t xml:space="preserve"> </w:t>
      </w:r>
      <w:r w:rsidR="0019202C" w:rsidRPr="0019202C">
        <w:rPr>
          <w:szCs w:val="24"/>
        </w:rPr>
        <w:t>(</w:t>
      </w:r>
      <w:proofErr w:type="spellStart"/>
      <w:r w:rsidR="00BC5B5B" w:rsidRPr="0019202C">
        <w:rPr>
          <w:szCs w:val="24"/>
        </w:rPr>
        <w:t>Calbó</w:t>
      </w:r>
      <w:proofErr w:type="spellEnd"/>
      <w:r w:rsidR="00BC5B5B" w:rsidRPr="0019202C">
        <w:rPr>
          <w:szCs w:val="24"/>
        </w:rPr>
        <w:t>, 2010</w:t>
      </w:r>
      <w:r w:rsidR="00BC5B5B">
        <w:rPr>
          <w:szCs w:val="24"/>
        </w:rPr>
        <w:t xml:space="preserve">; </w:t>
      </w:r>
      <w:proofErr w:type="spellStart"/>
      <w:r w:rsidR="0019202C" w:rsidRPr="0019202C">
        <w:rPr>
          <w:szCs w:val="24"/>
        </w:rPr>
        <w:t>Schröter</w:t>
      </w:r>
      <w:proofErr w:type="spellEnd"/>
      <w:r w:rsidR="0019202C" w:rsidRPr="0019202C">
        <w:rPr>
          <w:szCs w:val="24"/>
        </w:rPr>
        <w:t xml:space="preserve"> et al., 2005)</w:t>
      </w:r>
      <w:r w:rsidR="007373E1">
        <w:t>,</w:t>
      </w:r>
      <w:r w:rsidR="008638CD">
        <w:t xml:space="preserve"> </w:t>
      </w:r>
      <w:r w:rsidR="000F3884">
        <w:t>and s</w:t>
      </w:r>
      <w:r w:rsidR="00FB7CF5" w:rsidRPr="00FB7CF5">
        <w:rPr>
          <w:rFonts w:eastAsiaTheme="minorHAnsi"/>
        </w:rPr>
        <w:t xml:space="preserve">everal studies </w:t>
      </w:r>
      <w:r w:rsidR="00043B40">
        <w:rPr>
          <w:rFonts w:eastAsiaTheme="minorHAnsi"/>
        </w:rPr>
        <w:t xml:space="preserve">have </w:t>
      </w:r>
      <w:r w:rsidR="00FB7CF5" w:rsidRPr="00FB7CF5">
        <w:rPr>
          <w:rFonts w:eastAsiaTheme="minorHAnsi"/>
        </w:rPr>
        <w:t>show</w:t>
      </w:r>
      <w:r w:rsidR="00043B40">
        <w:rPr>
          <w:rFonts w:eastAsiaTheme="minorHAnsi"/>
        </w:rPr>
        <w:t>n</w:t>
      </w:r>
      <w:r w:rsidR="00FB7CF5" w:rsidRPr="00FB7CF5">
        <w:rPr>
          <w:rFonts w:eastAsiaTheme="minorHAnsi"/>
        </w:rPr>
        <w:t xml:space="preserve"> that </w:t>
      </w:r>
      <w:r w:rsidR="000F3884">
        <w:rPr>
          <w:rFonts w:eastAsiaTheme="minorHAnsi"/>
        </w:rPr>
        <w:t>it</w:t>
      </w:r>
      <w:r w:rsidR="00FB7CF5" w:rsidRPr="00FB7CF5">
        <w:rPr>
          <w:rFonts w:eastAsiaTheme="minorHAnsi"/>
        </w:rPr>
        <w:t xml:space="preserve"> is already facing the impacts of climate change on water yields</w:t>
      </w:r>
      <w:r w:rsidR="00FB7CF5">
        <w:rPr>
          <w:rFonts w:eastAsiaTheme="minorHAnsi"/>
        </w:rPr>
        <w:t xml:space="preserve"> </w:t>
      </w:r>
      <w:r w:rsidR="0019202C" w:rsidRPr="0019202C">
        <w:rPr>
          <w:szCs w:val="24"/>
        </w:rPr>
        <w:t>(</w:t>
      </w:r>
      <w:proofErr w:type="spellStart"/>
      <w:r w:rsidR="00BC5B5B" w:rsidRPr="0019202C">
        <w:rPr>
          <w:szCs w:val="24"/>
        </w:rPr>
        <w:t>García</w:t>
      </w:r>
      <w:proofErr w:type="spellEnd"/>
      <w:r w:rsidR="00BC5B5B" w:rsidRPr="0019202C">
        <w:rPr>
          <w:szCs w:val="24"/>
        </w:rPr>
        <w:t xml:space="preserve">-Ruiz et al., 2011; </w:t>
      </w:r>
      <w:proofErr w:type="spellStart"/>
      <w:r w:rsidR="0019202C" w:rsidRPr="0019202C">
        <w:rPr>
          <w:szCs w:val="24"/>
        </w:rPr>
        <w:t>López</w:t>
      </w:r>
      <w:proofErr w:type="spellEnd"/>
      <w:r w:rsidR="0019202C" w:rsidRPr="0019202C">
        <w:rPr>
          <w:szCs w:val="24"/>
        </w:rPr>
        <w:t>-Moreno et al., 2010; Ludwig et al., 2011)</w:t>
      </w:r>
      <w:r w:rsidR="00FB7CF5" w:rsidRPr="00571478">
        <w:rPr>
          <w:rFonts w:eastAsiaTheme="minorHAnsi"/>
          <w:lang w:val="en-US"/>
        </w:rPr>
        <w:t xml:space="preserve">. </w:t>
      </w:r>
      <w:r w:rsidR="007373E1" w:rsidRPr="00F966FC">
        <w:rPr>
          <w:rFonts w:eastAsiaTheme="minorHAnsi"/>
        </w:rPr>
        <w:t xml:space="preserve">In the Iberian Peninsula, demand for water in different watersheds range between 55% and 224% of water </w:t>
      </w:r>
      <w:r w:rsidR="00F966FC" w:rsidRPr="00F966FC">
        <w:rPr>
          <w:rFonts w:eastAsiaTheme="minorHAnsi"/>
        </w:rPr>
        <w:t>supply</w:t>
      </w:r>
      <w:r w:rsidR="007373E1">
        <w:rPr>
          <w:rFonts w:eastAsiaTheme="minorHAnsi"/>
          <w:lang w:val="en-US"/>
        </w:rPr>
        <w:t xml:space="preserve"> </w:t>
      </w:r>
      <w:r w:rsidR="0019202C" w:rsidRPr="0019202C">
        <w:t>(Sabater et al., 2009)</w:t>
      </w:r>
      <w:r w:rsidR="007373E1">
        <w:rPr>
          <w:rFonts w:eastAsiaTheme="minorHAnsi"/>
          <w:lang w:val="en-US"/>
        </w:rPr>
        <w:t xml:space="preserve">. </w:t>
      </w:r>
      <w:r w:rsidRPr="00FB7CF5">
        <w:t>Climate change s</w:t>
      </w:r>
      <w:r w:rsidR="00F51AFD" w:rsidRPr="00FB7CF5">
        <w:t>c</w:t>
      </w:r>
      <w:r w:rsidR="00F51AFD" w:rsidRPr="00F51AFD">
        <w:t xml:space="preserve">enarios </w:t>
      </w:r>
      <w:r w:rsidR="007373E1">
        <w:t xml:space="preserve">in that area </w:t>
      </w:r>
      <w:r w:rsidR="00F51AFD" w:rsidRPr="00F51AFD">
        <w:t>predict extended droughts</w:t>
      </w:r>
      <w:r w:rsidR="007373E1">
        <w:t xml:space="preserve"> </w:t>
      </w:r>
      <w:r w:rsidR="0019202C" w:rsidRPr="0019202C">
        <w:rPr>
          <w:szCs w:val="24"/>
        </w:rPr>
        <w:t>(</w:t>
      </w:r>
      <w:proofErr w:type="spellStart"/>
      <w:r w:rsidR="00BC5B5B" w:rsidRPr="0019202C">
        <w:rPr>
          <w:szCs w:val="24"/>
        </w:rPr>
        <w:t>García</w:t>
      </w:r>
      <w:proofErr w:type="spellEnd"/>
      <w:r w:rsidR="00BC5B5B" w:rsidRPr="0019202C">
        <w:rPr>
          <w:szCs w:val="24"/>
        </w:rPr>
        <w:t>-Ruiz et al., 2011</w:t>
      </w:r>
      <w:r w:rsidR="00BC5B5B">
        <w:rPr>
          <w:szCs w:val="24"/>
        </w:rPr>
        <w:t xml:space="preserve">; </w:t>
      </w:r>
      <w:proofErr w:type="spellStart"/>
      <w:r w:rsidR="0019202C" w:rsidRPr="0019202C">
        <w:rPr>
          <w:szCs w:val="24"/>
        </w:rPr>
        <w:t>Lehner</w:t>
      </w:r>
      <w:proofErr w:type="spellEnd"/>
      <w:r w:rsidR="0019202C" w:rsidRPr="0019202C">
        <w:rPr>
          <w:szCs w:val="24"/>
        </w:rPr>
        <w:t xml:space="preserve"> et al., 2006; </w:t>
      </w:r>
      <w:proofErr w:type="spellStart"/>
      <w:r w:rsidR="0019202C" w:rsidRPr="0019202C">
        <w:rPr>
          <w:szCs w:val="24"/>
        </w:rPr>
        <w:t>López</w:t>
      </w:r>
      <w:proofErr w:type="spellEnd"/>
      <w:r w:rsidR="0019202C" w:rsidRPr="0019202C">
        <w:rPr>
          <w:szCs w:val="24"/>
        </w:rPr>
        <w:t>-Moreno et al., 2010)</w:t>
      </w:r>
      <w:r w:rsidR="00C20556" w:rsidRPr="001C290B">
        <w:t xml:space="preserve">, </w:t>
      </w:r>
      <w:r w:rsidR="001C290B" w:rsidRPr="001C290B">
        <w:t>that</w:t>
      </w:r>
      <w:r w:rsidR="00C20556" w:rsidRPr="001C290B">
        <w:t xml:space="preserve"> </w:t>
      </w:r>
      <w:r w:rsidR="00F51AFD" w:rsidRPr="001C290B">
        <w:t xml:space="preserve">likely </w:t>
      </w:r>
      <w:r w:rsidR="00C20556" w:rsidRPr="001C290B">
        <w:t xml:space="preserve">will </w:t>
      </w:r>
      <w:r w:rsidR="00F51AFD" w:rsidRPr="001C290B">
        <w:t xml:space="preserve">impact </w:t>
      </w:r>
      <w:r w:rsidR="00C20556" w:rsidRPr="001C290B">
        <w:t>ecos</w:t>
      </w:r>
      <w:r w:rsidR="00C20556">
        <w:t>ystem services</w:t>
      </w:r>
      <w:r w:rsidR="00F51AFD" w:rsidRPr="00083860">
        <w:t xml:space="preserve"> such as water provisioning for agriculture, industry or human consumption</w:t>
      </w:r>
      <w:r w:rsidR="00BE70ED">
        <w:t xml:space="preserve"> </w:t>
      </w:r>
      <w:r w:rsidR="0019202C" w:rsidRPr="0019202C">
        <w:t>(</w:t>
      </w:r>
      <w:proofErr w:type="spellStart"/>
      <w:r w:rsidR="00BC5B5B" w:rsidRPr="0019202C">
        <w:t>Burkhard</w:t>
      </w:r>
      <w:proofErr w:type="spellEnd"/>
      <w:r w:rsidR="00BC5B5B" w:rsidRPr="0019202C">
        <w:t xml:space="preserve"> et al., 2012</w:t>
      </w:r>
      <w:r w:rsidR="00BC5B5B">
        <w:t xml:space="preserve">; </w:t>
      </w:r>
      <w:r w:rsidR="0019202C" w:rsidRPr="0019202C">
        <w:t>De Groot et al., 2010; TEEB, 2010)</w:t>
      </w:r>
      <w:r w:rsidR="00F51AFD" w:rsidRPr="008F40E0">
        <w:rPr>
          <w:lang w:val="en-US"/>
        </w:rPr>
        <w:t xml:space="preserve">. </w:t>
      </w:r>
      <w:r w:rsidR="00F51AFD" w:rsidRPr="00F51AFD">
        <w:t>In the meanwhile</w:t>
      </w:r>
      <w:r w:rsidR="007B2791">
        <w:t>,</w:t>
      </w:r>
      <w:r w:rsidR="00AB5F71">
        <w:t xml:space="preserve"> </w:t>
      </w:r>
      <w:r>
        <w:t xml:space="preserve">economic growth, and subsequent urbanisation, industrialisation and </w:t>
      </w:r>
      <w:r w:rsidR="00AB5F71">
        <w:t>a</w:t>
      </w:r>
      <w:r>
        <w:t xml:space="preserve">griculture intensification, </w:t>
      </w:r>
      <w:r w:rsidR="00C20556">
        <w:t xml:space="preserve">can substantially </w:t>
      </w:r>
      <w:r w:rsidR="000F3884">
        <w:t>increase</w:t>
      </w:r>
      <w:r>
        <w:t xml:space="preserve"> water </w:t>
      </w:r>
      <w:r w:rsidRPr="0042631B">
        <w:t>demand</w:t>
      </w:r>
      <w:r w:rsidR="00D33E6A">
        <w:t xml:space="preserve"> </w:t>
      </w:r>
      <w:r w:rsidR="0019202C" w:rsidRPr="0019202C">
        <w:t>(</w:t>
      </w:r>
      <w:r w:rsidR="00BC5B5B" w:rsidRPr="0019202C">
        <w:t>Farley et al., 2005</w:t>
      </w:r>
      <w:r w:rsidR="00BC5B5B">
        <w:t xml:space="preserve">; </w:t>
      </w:r>
      <w:proofErr w:type="spellStart"/>
      <w:r w:rsidR="0019202C" w:rsidRPr="0019202C">
        <w:t>Gallart</w:t>
      </w:r>
      <w:proofErr w:type="spellEnd"/>
      <w:r w:rsidR="0019202C" w:rsidRPr="0019202C">
        <w:t xml:space="preserve"> and </w:t>
      </w:r>
      <w:proofErr w:type="spellStart"/>
      <w:r w:rsidR="0019202C" w:rsidRPr="0019202C">
        <w:t>Llorens</w:t>
      </w:r>
      <w:proofErr w:type="spellEnd"/>
      <w:r w:rsidR="0019202C" w:rsidRPr="0019202C">
        <w:t>, 2004)</w:t>
      </w:r>
      <w:r w:rsidR="00C20556">
        <w:t>, even</w:t>
      </w:r>
      <w:r w:rsidR="00DE046F">
        <w:t xml:space="preserve"> </w:t>
      </w:r>
      <w:r w:rsidR="008638CD">
        <w:t>outweighing</w:t>
      </w:r>
      <w:r w:rsidR="00DE046F">
        <w:t xml:space="preserve"> </w:t>
      </w:r>
      <w:r w:rsidR="00C20556">
        <w:t xml:space="preserve">the effects of </w:t>
      </w:r>
      <w:r w:rsidR="00852F55">
        <w:t>climate change</w:t>
      </w:r>
      <w:r w:rsidR="00C20556">
        <w:t xml:space="preserve"> </w:t>
      </w:r>
      <w:r w:rsidR="0019202C" w:rsidRPr="0019202C">
        <w:rPr>
          <w:szCs w:val="24"/>
        </w:rPr>
        <w:t>(</w:t>
      </w:r>
      <w:proofErr w:type="spellStart"/>
      <w:r w:rsidR="00BC5B5B" w:rsidRPr="0019202C">
        <w:rPr>
          <w:szCs w:val="24"/>
        </w:rPr>
        <w:t>Buytaert</w:t>
      </w:r>
      <w:proofErr w:type="spellEnd"/>
      <w:r w:rsidR="00BC5B5B" w:rsidRPr="0019202C">
        <w:rPr>
          <w:szCs w:val="24"/>
        </w:rPr>
        <w:t xml:space="preserve"> and De </w:t>
      </w:r>
      <w:proofErr w:type="spellStart"/>
      <w:r w:rsidR="00BC5B5B" w:rsidRPr="0019202C">
        <w:rPr>
          <w:szCs w:val="24"/>
        </w:rPr>
        <w:t>Bièvre</w:t>
      </w:r>
      <w:proofErr w:type="spellEnd"/>
      <w:r w:rsidR="00BC5B5B" w:rsidRPr="0019202C">
        <w:rPr>
          <w:szCs w:val="24"/>
        </w:rPr>
        <w:t>, 2012</w:t>
      </w:r>
      <w:r w:rsidR="00BC5B5B">
        <w:rPr>
          <w:szCs w:val="24"/>
        </w:rPr>
        <w:t xml:space="preserve">; </w:t>
      </w:r>
      <w:proofErr w:type="spellStart"/>
      <w:r w:rsidR="0019202C" w:rsidRPr="0019202C">
        <w:rPr>
          <w:szCs w:val="24"/>
        </w:rPr>
        <w:t>Vörösmarty</w:t>
      </w:r>
      <w:proofErr w:type="spellEnd"/>
      <w:r w:rsidR="0019202C" w:rsidRPr="0019202C">
        <w:rPr>
          <w:szCs w:val="24"/>
        </w:rPr>
        <w:t xml:space="preserve"> et al., 2000)</w:t>
      </w:r>
      <w:r w:rsidR="0042631B" w:rsidRPr="0042631B">
        <w:rPr>
          <w:rFonts w:eastAsiaTheme="minorHAnsi"/>
        </w:rPr>
        <w:t>.</w:t>
      </w:r>
    </w:p>
    <w:p w:rsidR="00C25E8F" w:rsidRDefault="0051641D" w:rsidP="00C25E8F">
      <w:pPr>
        <w:rPr>
          <w:lang w:val="en-US"/>
        </w:rPr>
      </w:pPr>
      <w:r w:rsidRPr="00AB2143">
        <w:rPr>
          <w:rFonts w:eastAsiaTheme="minorHAnsi"/>
        </w:rPr>
        <w:t xml:space="preserve">To date, </w:t>
      </w:r>
      <w:r w:rsidR="000F52AA" w:rsidRPr="00AB2143">
        <w:rPr>
          <w:rFonts w:eastAsiaTheme="minorHAnsi"/>
        </w:rPr>
        <w:t xml:space="preserve">few approaches exist </w:t>
      </w:r>
      <w:r w:rsidRPr="00AB2143">
        <w:rPr>
          <w:rFonts w:eastAsiaTheme="minorHAnsi"/>
        </w:rPr>
        <w:t xml:space="preserve">that </w:t>
      </w:r>
      <w:r w:rsidR="00E52941" w:rsidRPr="00AB2143">
        <w:rPr>
          <w:rFonts w:eastAsiaTheme="minorHAnsi"/>
        </w:rPr>
        <w:t>d</w:t>
      </w:r>
      <w:r w:rsidR="000F52AA" w:rsidRPr="00AB2143">
        <w:rPr>
          <w:rFonts w:eastAsiaTheme="minorHAnsi"/>
        </w:rPr>
        <w:t xml:space="preserve">eal with the </w:t>
      </w:r>
      <w:r w:rsidR="001F621C" w:rsidRPr="00AB2143">
        <w:rPr>
          <w:rFonts w:eastAsiaTheme="minorHAnsi"/>
        </w:rPr>
        <w:t xml:space="preserve">spatial and temporal dependencies between ecosystem </w:t>
      </w:r>
      <w:proofErr w:type="gramStart"/>
      <w:r w:rsidR="001F621C" w:rsidRPr="00AB2143">
        <w:rPr>
          <w:rFonts w:eastAsiaTheme="minorHAnsi"/>
        </w:rPr>
        <w:t>service</w:t>
      </w:r>
      <w:proofErr w:type="gramEnd"/>
      <w:r w:rsidR="001F621C" w:rsidRPr="00AB2143">
        <w:rPr>
          <w:rFonts w:eastAsiaTheme="minorHAnsi"/>
        </w:rPr>
        <w:t xml:space="preserve"> and demand</w:t>
      </w:r>
      <w:r w:rsidR="000F52AA" w:rsidRPr="00AB2143">
        <w:rPr>
          <w:rFonts w:eastAsiaTheme="minorHAnsi"/>
        </w:rPr>
        <w:t xml:space="preserve"> </w:t>
      </w:r>
      <w:r w:rsidR="0019202C" w:rsidRPr="0019202C">
        <w:t>(</w:t>
      </w:r>
      <w:proofErr w:type="spellStart"/>
      <w:r w:rsidR="0019202C" w:rsidRPr="0019202C">
        <w:t>Seppelt</w:t>
      </w:r>
      <w:proofErr w:type="spellEnd"/>
      <w:r w:rsidR="0019202C" w:rsidRPr="0019202C">
        <w:t xml:space="preserve"> et al., 2011)</w:t>
      </w:r>
      <w:r w:rsidR="001F621C" w:rsidRPr="00AB2143">
        <w:rPr>
          <w:rFonts w:eastAsiaTheme="minorHAnsi"/>
        </w:rPr>
        <w:t xml:space="preserve">. In our </w:t>
      </w:r>
      <w:r w:rsidR="001C5769" w:rsidRPr="00AB2143">
        <w:rPr>
          <w:rFonts w:eastAsiaTheme="minorHAnsi"/>
        </w:rPr>
        <w:t xml:space="preserve">multi-scale </w:t>
      </w:r>
      <w:r w:rsidR="007B2791" w:rsidRPr="00AB2143">
        <w:rPr>
          <w:rFonts w:eastAsiaTheme="minorHAnsi"/>
        </w:rPr>
        <w:t>approach, we use a non-monetary</w:t>
      </w:r>
      <w:r w:rsidR="001F621C" w:rsidRPr="00AB2143">
        <w:rPr>
          <w:rFonts w:eastAsiaTheme="minorHAnsi"/>
        </w:rPr>
        <w:t xml:space="preserve"> metric, namely the </w:t>
      </w:r>
      <w:proofErr w:type="spellStart"/>
      <w:r w:rsidR="001F621C" w:rsidRPr="00AB2143">
        <w:rPr>
          <w:rFonts w:eastAsiaTheme="minorHAnsi"/>
        </w:rPr>
        <w:t>supply</w:t>
      </w:r>
      <w:proofErr w:type="gramStart"/>
      <w:r w:rsidR="00A07C0F">
        <w:rPr>
          <w:rFonts w:eastAsiaTheme="minorHAnsi"/>
        </w:rPr>
        <w:t>:</w:t>
      </w:r>
      <w:r w:rsidR="001F621C" w:rsidRPr="00AB2143">
        <w:rPr>
          <w:rFonts w:eastAsiaTheme="minorHAnsi"/>
        </w:rPr>
        <w:t>demand</w:t>
      </w:r>
      <w:proofErr w:type="spellEnd"/>
      <w:proofErr w:type="gramEnd"/>
      <w:r w:rsidR="001F621C" w:rsidRPr="00AB2143">
        <w:rPr>
          <w:rFonts w:eastAsiaTheme="minorHAnsi"/>
        </w:rPr>
        <w:t xml:space="preserve"> </w:t>
      </w:r>
      <w:r w:rsidR="00437261" w:rsidRPr="00AB2143">
        <w:rPr>
          <w:rFonts w:eastAsiaTheme="minorHAnsi"/>
        </w:rPr>
        <w:t>(</w:t>
      </w:r>
      <w:r w:rsidR="001F621C" w:rsidRPr="00474170">
        <w:rPr>
          <w:rFonts w:eastAsiaTheme="minorHAnsi"/>
          <w:i/>
        </w:rPr>
        <w:t>S:D</w:t>
      </w:r>
      <w:r w:rsidR="00437261" w:rsidRPr="00AB2143">
        <w:rPr>
          <w:rFonts w:eastAsiaTheme="minorHAnsi"/>
        </w:rPr>
        <w:t>)</w:t>
      </w:r>
      <w:r w:rsidR="001F621C" w:rsidRPr="00AB2143">
        <w:rPr>
          <w:rFonts w:eastAsiaTheme="minorHAnsi"/>
        </w:rPr>
        <w:t xml:space="preserve"> ratio</w:t>
      </w:r>
      <w:r w:rsidR="00C25E8F" w:rsidRPr="00AB2143">
        <w:rPr>
          <w:rFonts w:eastAsiaTheme="minorHAnsi"/>
        </w:rPr>
        <w:t>,</w:t>
      </w:r>
      <w:r w:rsidR="00C25E8F" w:rsidRPr="00C25E8F">
        <w:rPr>
          <w:rFonts w:eastAsiaTheme="minorHAnsi"/>
        </w:rPr>
        <w:t xml:space="preserve"> to estimate the </w:t>
      </w:r>
      <w:r w:rsidR="00C25E8F" w:rsidRPr="00C25E8F">
        <w:t>value of the service water provisioning</w:t>
      </w:r>
      <w:r w:rsidR="001F621C" w:rsidRPr="00605655">
        <w:rPr>
          <w:rFonts w:eastAsiaTheme="minorHAnsi"/>
        </w:rPr>
        <w:t>.</w:t>
      </w:r>
      <w:r w:rsidR="001C5769" w:rsidRPr="00605655">
        <w:rPr>
          <w:rFonts w:eastAsiaTheme="minorHAnsi"/>
        </w:rPr>
        <w:t xml:space="preserve"> </w:t>
      </w:r>
      <w:r w:rsidRPr="00605655">
        <w:rPr>
          <w:rFonts w:eastAsiaTheme="minorHAnsi"/>
        </w:rPr>
        <w:t>W</w:t>
      </w:r>
      <w:r w:rsidR="008E2516" w:rsidRPr="00605655">
        <w:t>e applied t</w:t>
      </w:r>
      <w:r w:rsidR="00E52941" w:rsidRPr="00605655">
        <w:t xml:space="preserve">he </w:t>
      </w:r>
      <w:r w:rsidR="00E277E5" w:rsidRPr="00605655">
        <w:rPr>
          <w:lang w:val="en-US"/>
        </w:rPr>
        <w:t>InVEST</w:t>
      </w:r>
      <w:r w:rsidR="00DC4E3B" w:rsidRPr="00605655">
        <w:rPr>
          <w:lang w:val="en-US"/>
        </w:rPr>
        <w:t xml:space="preserve"> </w:t>
      </w:r>
      <w:r w:rsidR="0019202C" w:rsidRPr="0019202C">
        <w:t xml:space="preserve">(Integrated Valuation of Ecosystem Services and </w:t>
      </w:r>
      <w:proofErr w:type="spellStart"/>
      <w:r w:rsidR="0019202C" w:rsidRPr="0019202C">
        <w:t>Tradeoffs</w:t>
      </w:r>
      <w:proofErr w:type="spellEnd"/>
      <w:r w:rsidR="0019202C" w:rsidRPr="0019202C">
        <w:t xml:space="preserve"> - </w:t>
      </w:r>
      <w:proofErr w:type="spellStart"/>
      <w:r w:rsidR="0019202C" w:rsidRPr="0019202C">
        <w:t>Tallis</w:t>
      </w:r>
      <w:proofErr w:type="spellEnd"/>
      <w:r w:rsidR="0019202C" w:rsidRPr="0019202C">
        <w:t xml:space="preserve"> et al., 2011)</w:t>
      </w:r>
      <w:r w:rsidR="003C5E8D" w:rsidRPr="003C5E8D">
        <w:rPr>
          <w:rFonts w:eastAsiaTheme="minorHAnsi"/>
          <w:lang w:val="en-US"/>
        </w:rPr>
        <w:t xml:space="preserve"> </w:t>
      </w:r>
      <w:r>
        <w:rPr>
          <w:rFonts w:eastAsiaTheme="minorHAnsi"/>
          <w:lang w:val="en-US"/>
        </w:rPr>
        <w:t xml:space="preserve">annual water yield </w:t>
      </w:r>
      <w:r w:rsidR="001C5769">
        <w:rPr>
          <w:lang w:val="en-US"/>
        </w:rPr>
        <w:t xml:space="preserve">model to the </w:t>
      </w:r>
      <w:r w:rsidR="00E277E5">
        <w:t xml:space="preserve">Ebro </w:t>
      </w:r>
      <w:r w:rsidR="00E277E5" w:rsidRPr="00C402C7">
        <w:t xml:space="preserve">river </w:t>
      </w:r>
      <w:r w:rsidR="00E277E5" w:rsidRPr="00B12EBA">
        <w:t>basin</w:t>
      </w:r>
      <w:r w:rsidR="00B12EBA" w:rsidRPr="00B12EBA">
        <w:t>.</w:t>
      </w:r>
      <w:r w:rsidR="00BA0D04" w:rsidRPr="00B12EBA">
        <w:t xml:space="preserve"> </w:t>
      </w:r>
      <w:r w:rsidR="0000131C" w:rsidRPr="00B12EBA">
        <w:t xml:space="preserve">Our objectives were </w:t>
      </w:r>
      <w:r w:rsidR="00BA0D04" w:rsidRPr="00B12EBA">
        <w:t>to</w:t>
      </w:r>
      <w:r w:rsidR="001A4807" w:rsidRPr="00B12EBA">
        <w:rPr>
          <w:lang w:val="en-US"/>
        </w:rPr>
        <w:t xml:space="preserve"> (1) characterize</w:t>
      </w:r>
      <w:r w:rsidR="001A4807">
        <w:rPr>
          <w:lang w:val="en-US"/>
        </w:rPr>
        <w:t xml:space="preserve"> the effect o</w:t>
      </w:r>
      <w:r w:rsidR="0052177D">
        <w:rPr>
          <w:lang w:val="en-US"/>
        </w:rPr>
        <w:t>f the considered spatial scale</w:t>
      </w:r>
      <w:r w:rsidR="001A4807">
        <w:rPr>
          <w:lang w:val="en-US"/>
        </w:rPr>
        <w:t xml:space="preserve"> on water scarcity, </w:t>
      </w:r>
      <w:r>
        <w:rPr>
          <w:lang w:val="en-US"/>
        </w:rPr>
        <w:t xml:space="preserve">and </w:t>
      </w:r>
      <w:r w:rsidR="00917009">
        <w:rPr>
          <w:lang w:val="en-US"/>
        </w:rPr>
        <w:t xml:space="preserve">define </w:t>
      </w:r>
      <w:r w:rsidR="00BA0D04">
        <w:rPr>
          <w:lang w:val="en-US"/>
        </w:rPr>
        <w:t xml:space="preserve">the </w:t>
      </w:r>
      <w:r w:rsidR="001A4807">
        <w:rPr>
          <w:lang w:val="en-US"/>
        </w:rPr>
        <w:t xml:space="preserve">scale at which water scarcity </w:t>
      </w:r>
      <w:r w:rsidR="00BA0D04">
        <w:rPr>
          <w:lang w:val="en-US"/>
        </w:rPr>
        <w:t>could be</w:t>
      </w:r>
      <w:r w:rsidR="001A4807">
        <w:rPr>
          <w:lang w:val="en-US"/>
        </w:rPr>
        <w:t xml:space="preserve"> more pronounced; (2) </w:t>
      </w:r>
      <w:r w:rsidR="0052177D">
        <w:rPr>
          <w:lang w:val="en-US"/>
        </w:rPr>
        <w:t>assess the sensitivity of water supply to climate extremes</w:t>
      </w:r>
      <w:r w:rsidR="001A4807">
        <w:rPr>
          <w:lang w:val="en-US"/>
        </w:rPr>
        <w:t xml:space="preserve">; (3) assess the effect of </w:t>
      </w:r>
      <w:r w:rsidR="008B60B4">
        <w:rPr>
          <w:lang w:val="en-US"/>
        </w:rPr>
        <w:t xml:space="preserve">mitigation </w:t>
      </w:r>
      <w:r w:rsidR="001A4807">
        <w:rPr>
          <w:lang w:val="en-US"/>
        </w:rPr>
        <w:t>land use policies</w:t>
      </w:r>
      <w:r w:rsidR="00C40003">
        <w:rPr>
          <w:lang w:val="en-US"/>
        </w:rPr>
        <w:t xml:space="preserve"> by </w:t>
      </w:r>
      <w:r w:rsidR="00BA0D04">
        <w:rPr>
          <w:lang w:val="en-US"/>
        </w:rPr>
        <w:t xml:space="preserve">changing </w:t>
      </w:r>
      <w:r w:rsidR="001A4807">
        <w:rPr>
          <w:lang w:val="en-US"/>
        </w:rPr>
        <w:t xml:space="preserve">the extension of </w:t>
      </w:r>
      <w:r w:rsidR="00C40003">
        <w:rPr>
          <w:lang w:val="en-US"/>
        </w:rPr>
        <w:t>irrigated agriculture</w:t>
      </w:r>
      <w:r w:rsidR="00BA0D04">
        <w:rPr>
          <w:lang w:val="en-US"/>
        </w:rPr>
        <w:t xml:space="preserve"> on water scarcity</w:t>
      </w:r>
      <w:r w:rsidR="001A4807">
        <w:rPr>
          <w:lang w:val="en-US"/>
        </w:rPr>
        <w:t xml:space="preserve">; (4) </w:t>
      </w:r>
      <w:r w:rsidR="007B2791">
        <w:rPr>
          <w:lang w:val="en-US"/>
        </w:rPr>
        <w:t xml:space="preserve">assess the </w:t>
      </w:r>
      <w:r w:rsidR="007B2791" w:rsidRPr="00605655">
        <w:rPr>
          <w:lang w:val="en-US"/>
        </w:rPr>
        <w:t xml:space="preserve">relationship between the </w:t>
      </w:r>
      <w:r w:rsidR="00647B14" w:rsidRPr="00647B14">
        <w:rPr>
          <w:i/>
        </w:rPr>
        <w:t>S</w:t>
      </w:r>
      <w:proofErr w:type="gramStart"/>
      <w:r w:rsidR="00647B14" w:rsidRPr="00647B14">
        <w:rPr>
          <w:i/>
        </w:rPr>
        <w:t>:D</w:t>
      </w:r>
      <w:proofErr w:type="gramEnd"/>
      <w:r w:rsidR="00647B14">
        <w:t xml:space="preserve"> </w:t>
      </w:r>
      <w:r w:rsidR="007B2791" w:rsidRPr="00605655">
        <w:rPr>
          <w:lang w:val="en-US"/>
        </w:rPr>
        <w:t>ratio</w:t>
      </w:r>
      <w:r w:rsidR="0079097B" w:rsidRPr="00605655">
        <w:rPr>
          <w:lang w:val="en-US"/>
        </w:rPr>
        <w:t xml:space="preserve"> </w:t>
      </w:r>
      <w:r w:rsidR="00C25E8F" w:rsidRPr="00C25E8F">
        <w:rPr>
          <w:lang w:val="en-US"/>
        </w:rPr>
        <w:t>values</w:t>
      </w:r>
      <w:r w:rsidR="007B2791" w:rsidRPr="00605655">
        <w:rPr>
          <w:lang w:val="en-US"/>
        </w:rPr>
        <w:t xml:space="preserve"> and</w:t>
      </w:r>
      <w:r w:rsidR="0079097B" w:rsidRPr="00605655">
        <w:rPr>
          <w:lang w:val="en-US"/>
        </w:rPr>
        <w:t xml:space="preserve"> </w:t>
      </w:r>
      <w:r w:rsidR="00C25E8F" w:rsidRPr="00C25E8F">
        <w:rPr>
          <w:lang w:val="en-US"/>
        </w:rPr>
        <w:t>the</w:t>
      </w:r>
      <w:r w:rsidR="007B2791" w:rsidRPr="00605655">
        <w:rPr>
          <w:lang w:val="en-US"/>
        </w:rPr>
        <w:t xml:space="preserve"> current water prices.</w:t>
      </w:r>
      <w:r w:rsidR="00605655">
        <w:rPr>
          <w:lang w:val="en-US"/>
        </w:rPr>
        <w:br w:type="page"/>
      </w:r>
    </w:p>
    <w:p w:rsidR="00141165" w:rsidRDefault="00141165" w:rsidP="00F8586F">
      <w:pPr>
        <w:pStyle w:val="Heading1"/>
      </w:pPr>
      <w:r>
        <w:lastRenderedPageBreak/>
        <w:t>Material and method</w:t>
      </w:r>
      <w:r w:rsidR="009D4336">
        <w:t>s</w:t>
      </w:r>
    </w:p>
    <w:p w:rsidR="00F8586F" w:rsidRDefault="00F8586F" w:rsidP="00F8586F">
      <w:pPr>
        <w:pStyle w:val="Heading2"/>
      </w:pPr>
      <w:r>
        <w:t>Study area</w:t>
      </w:r>
    </w:p>
    <w:p w:rsidR="00D91E66" w:rsidRPr="00D91E66" w:rsidRDefault="007769F9" w:rsidP="007F0362">
      <w:pPr>
        <w:rPr>
          <w:rFonts w:eastAsiaTheme="minorHAnsi"/>
          <w:lang w:val="en-US"/>
        </w:rPr>
      </w:pPr>
      <w:r w:rsidRPr="007769F9">
        <w:rPr>
          <w:rFonts w:eastAsiaTheme="minorHAnsi"/>
        </w:rPr>
        <w:t xml:space="preserve">The </w:t>
      </w:r>
      <w:r w:rsidR="00965223" w:rsidRPr="007769F9">
        <w:rPr>
          <w:rFonts w:eastAsiaTheme="minorHAnsi"/>
        </w:rPr>
        <w:t>Ebro</w:t>
      </w:r>
      <w:r w:rsidRPr="007769F9">
        <w:rPr>
          <w:rFonts w:eastAsiaTheme="minorHAnsi"/>
        </w:rPr>
        <w:t xml:space="preserve"> River basin </w:t>
      </w:r>
      <w:r w:rsidR="00040033">
        <w:rPr>
          <w:rFonts w:eastAsiaTheme="minorHAnsi"/>
        </w:rPr>
        <w:t>has a drainage size of</w:t>
      </w:r>
      <w:r w:rsidR="0040671F" w:rsidRPr="0040671F">
        <w:t xml:space="preserve"> </w:t>
      </w:r>
      <w:r w:rsidRPr="007769F9">
        <w:rPr>
          <w:rFonts w:eastAsiaTheme="minorHAnsi"/>
        </w:rPr>
        <w:t>85</w:t>
      </w:r>
      <w:r w:rsidR="00BB218C">
        <w:rPr>
          <w:rFonts w:eastAsiaTheme="minorHAnsi"/>
        </w:rPr>
        <w:t>,</w:t>
      </w:r>
      <w:r w:rsidR="004E132F">
        <w:rPr>
          <w:rFonts w:eastAsiaTheme="minorHAnsi"/>
        </w:rPr>
        <w:t>362</w:t>
      </w:r>
      <w:r w:rsidR="00C83F2E">
        <w:rPr>
          <w:rFonts w:eastAsiaTheme="minorHAnsi"/>
        </w:rPr>
        <w:t xml:space="preserve"> </w:t>
      </w:r>
      <w:r w:rsidRPr="007769F9">
        <w:rPr>
          <w:rFonts w:eastAsiaTheme="minorHAnsi"/>
        </w:rPr>
        <w:t>km</w:t>
      </w:r>
      <w:r w:rsidRPr="007769F9">
        <w:rPr>
          <w:rFonts w:eastAsiaTheme="minorHAnsi"/>
          <w:vertAlign w:val="superscript"/>
        </w:rPr>
        <w:t>2</w:t>
      </w:r>
      <w:r w:rsidR="001F5B6C">
        <w:rPr>
          <w:rFonts w:eastAsiaTheme="minorHAnsi"/>
        </w:rPr>
        <w:t>. It</w:t>
      </w:r>
      <w:r w:rsidRPr="007769F9">
        <w:rPr>
          <w:rFonts w:eastAsiaTheme="minorHAnsi"/>
        </w:rPr>
        <w:t xml:space="preserve"> </w:t>
      </w:r>
      <w:r w:rsidR="003A44D3">
        <w:rPr>
          <w:rFonts w:eastAsiaTheme="minorHAnsi"/>
        </w:rPr>
        <w:t xml:space="preserve">is situated </w:t>
      </w:r>
      <w:r w:rsidR="002579B1">
        <w:rPr>
          <w:rFonts w:eastAsiaTheme="minorHAnsi"/>
        </w:rPr>
        <w:t>most</w:t>
      </w:r>
      <w:r w:rsidR="003A44D3">
        <w:rPr>
          <w:rFonts w:eastAsiaTheme="minorHAnsi"/>
        </w:rPr>
        <w:t xml:space="preserve">ly in </w:t>
      </w:r>
      <w:r w:rsidR="001F5B6C">
        <w:rPr>
          <w:rFonts w:eastAsiaTheme="minorHAnsi"/>
        </w:rPr>
        <w:t>N</w:t>
      </w:r>
      <w:r w:rsidRPr="007769F9">
        <w:rPr>
          <w:rFonts w:eastAsiaTheme="minorHAnsi"/>
        </w:rPr>
        <w:t>orth-</w:t>
      </w:r>
      <w:r w:rsidR="001F5B6C">
        <w:rPr>
          <w:rFonts w:eastAsiaTheme="minorHAnsi"/>
        </w:rPr>
        <w:t>E</w:t>
      </w:r>
      <w:r w:rsidRPr="007769F9">
        <w:rPr>
          <w:rFonts w:eastAsiaTheme="minorHAnsi"/>
        </w:rPr>
        <w:t>ast</w:t>
      </w:r>
      <w:r w:rsidR="003A44D3">
        <w:rPr>
          <w:rFonts w:eastAsiaTheme="minorHAnsi"/>
        </w:rPr>
        <w:t xml:space="preserve">ern </w:t>
      </w:r>
      <w:r>
        <w:rPr>
          <w:rFonts w:eastAsiaTheme="minorHAnsi"/>
        </w:rPr>
        <w:t>Spain</w:t>
      </w:r>
      <w:r w:rsidR="004E132F">
        <w:rPr>
          <w:rFonts w:eastAsiaTheme="minorHAnsi"/>
        </w:rPr>
        <w:t xml:space="preserve"> (98.9</w:t>
      </w:r>
      <w:r w:rsidR="002579B1">
        <w:rPr>
          <w:rFonts w:eastAsiaTheme="minorHAnsi"/>
        </w:rPr>
        <w:t>%</w:t>
      </w:r>
      <w:r w:rsidR="00570682">
        <w:rPr>
          <w:rFonts w:eastAsiaTheme="minorHAnsi"/>
        </w:rPr>
        <w:t xml:space="preserve"> of the basin area</w:t>
      </w:r>
      <w:r w:rsidR="0071170A">
        <w:rPr>
          <w:rFonts w:eastAsiaTheme="minorHAnsi"/>
        </w:rPr>
        <w:t xml:space="preserve">), and </w:t>
      </w:r>
      <w:r w:rsidR="003A44D3">
        <w:rPr>
          <w:rFonts w:eastAsiaTheme="minorHAnsi"/>
        </w:rPr>
        <w:t xml:space="preserve">partially in </w:t>
      </w:r>
      <w:r w:rsidR="0071170A">
        <w:rPr>
          <w:rFonts w:eastAsiaTheme="minorHAnsi"/>
        </w:rPr>
        <w:t xml:space="preserve">southern areas of France </w:t>
      </w:r>
      <w:r w:rsidR="002579B1">
        <w:rPr>
          <w:rFonts w:eastAsiaTheme="minorHAnsi"/>
        </w:rPr>
        <w:t>and Andorra (</w:t>
      </w:r>
      <w:r w:rsidR="004E132F">
        <w:rPr>
          <w:rFonts w:eastAsiaTheme="minorHAnsi"/>
        </w:rPr>
        <w:t>1.1</w:t>
      </w:r>
      <w:r w:rsidR="002579B1" w:rsidRPr="006D2FAD">
        <w:rPr>
          <w:rFonts w:eastAsiaTheme="minorHAnsi"/>
        </w:rPr>
        <w:t>%</w:t>
      </w:r>
      <w:r w:rsidR="00570682">
        <w:rPr>
          <w:rFonts w:eastAsiaTheme="minorHAnsi"/>
        </w:rPr>
        <w:t xml:space="preserve"> of the basin area</w:t>
      </w:r>
      <w:r w:rsidR="002579B1" w:rsidRPr="006D2FAD">
        <w:rPr>
          <w:rFonts w:eastAsiaTheme="minorHAnsi"/>
        </w:rPr>
        <w:t xml:space="preserve">). </w:t>
      </w:r>
      <w:r w:rsidR="00A57428">
        <w:rPr>
          <w:rFonts w:eastAsiaTheme="minorHAnsi"/>
        </w:rPr>
        <w:t xml:space="preserve">Altitude ranges between 0 </w:t>
      </w:r>
      <w:r w:rsidR="00965223" w:rsidRPr="006D2FAD">
        <w:rPr>
          <w:rFonts w:eastAsiaTheme="minorHAnsi"/>
        </w:rPr>
        <w:t>m alo</w:t>
      </w:r>
      <w:r w:rsidR="003C41AD">
        <w:rPr>
          <w:rFonts w:eastAsiaTheme="minorHAnsi"/>
        </w:rPr>
        <w:t>ng the Mediterranean coast to 3</w:t>
      </w:r>
      <w:r w:rsidR="00BB218C">
        <w:rPr>
          <w:rFonts w:eastAsiaTheme="minorHAnsi"/>
        </w:rPr>
        <w:t>,</w:t>
      </w:r>
      <w:r w:rsidR="00A57428">
        <w:rPr>
          <w:rFonts w:eastAsiaTheme="minorHAnsi"/>
        </w:rPr>
        <w:t xml:space="preserve">404 </w:t>
      </w:r>
      <w:r w:rsidR="00965223" w:rsidRPr="006D2FAD">
        <w:rPr>
          <w:rFonts w:eastAsiaTheme="minorHAnsi"/>
        </w:rPr>
        <w:t>m</w:t>
      </w:r>
      <w:r w:rsidR="00570682">
        <w:rPr>
          <w:rFonts w:eastAsiaTheme="minorHAnsi"/>
        </w:rPr>
        <w:t xml:space="preserve"> in the Pyrenees</w:t>
      </w:r>
      <w:r w:rsidR="00F97483">
        <w:rPr>
          <w:rFonts w:eastAsiaTheme="minorHAnsi"/>
        </w:rPr>
        <w:t xml:space="preserve"> (</w:t>
      </w:r>
      <w:r w:rsidR="00FB3CF0">
        <w:rPr>
          <w:rFonts w:eastAsiaTheme="minorHAnsi"/>
        </w:rPr>
        <w:t>Fig. 1</w:t>
      </w:r>
      <w:r w:rsidR="00F97483">
        <w:rPr>
          <w:rFonts w:eastAsiaTheme="minorHAnsi"/>
        </w:rPr>
        <w:t>)</w:t>
      </w:r>
      <w:r w:rsidR="00965223" w:rsidRPr="006D2FAD">
        <w:rPr>
          <w:rFonts w:eastAsiaTheme="minorHAnsi"/>
        </w:rPr>
        <w:t>.</w:t>
      </w:r>
      <w:r w:rsidR="00367483" w:rsidRPr="006D2FAD">
        <w:rPr>
          <w:rFonts w:eastAsiaTheme="minorHAnsi"/>
        </w:rPr>
        <w:t xml:space="preserve"> </w:t>
      </w:r>
      <w:r w:rsidR="006D2FAD" w:rsidRPr="006D2FAD">
        <w:rPr>
          <w:rFonts w:eastAsiaTheme="minorHAnsi"/>
        </w:rPr>
        <w:t>The</w:t>
      </w:r>
      <w:r w:rsidR="006D2FAD" w:rsidRPr="006D2FAD">
        <w:rPr>
          <w:rFonts w:eastAsiaTheme="minorHAnsi"/>
          <w:lang w:val="en-US"/>
        </w:rPr>
        <w:t xml:space="preserve"> </w:t>
      </w:r>
      <w:r w:rsidR="006D2FAD" w:rsidRPr="00B12EBA">
        <w:rPr>
          <w:rFonts w:eastAsiaTheme="minorHAnsi"/>
          <w:lang w:val="en-US"/>
        </w:rPr>
        <w:t xml:space="preserve">climate </w:t>
      </w:r>
      <w:r w:rsidR="0000131C" w:rsidRPr="00B12EBA">
        <w:rPr>
          <w:rFonts w:eastAsiaTheme="minorHAnsi"/>
          <w:lang w:val="en-US"/>
        </w:rPr>
        <w:t>is Mediterranean w</w:t>
      </w:r>
      <w:r w:rsidR="006D2FAD" w:rsidRPr="00B12EBA">
        <w:rPr>
          <w:rFonts w:eastAsiaTheme="minorHAnsi"/>
          <w:lang w:val="en-US"/>
        </w:rPr>
        <w:t>ith</w:t>
      </w:r>
      <w:r w:rsidR="006D2FAD" w:rsidRPr="006D2FAD">
        <w:rPr>
          <w:rFonts w:eastAsiaTheme="minorHAnsi"/>
          <w:lang w:val="en-US"/>
        </w:rPr>
        <w:t xml:space="preserve"> continental characteristics</w:t>
      </w:r>
      <w:r w:rsidR="006D2FAD">
        <w:rPr>
          <w:rFonts w:eastAsiaTheme="minorHAnsi"/>
          <w:lang w:val="en-US"/>
        </w:rPr>
        <w:t xml:space="preserve"> </w:t>
      </w:r>
      <w:r w:rsidR="006D2FAD" w:rsidRPr="006D2FAD">
        <w:rPr>
          <w:rFonts w:eastAsiaTheme="minorHAnsi"/>
          <w:lang w:val="en-US"/>
        </w:rPr>
        <w:t>in most of the catchment, which becomes semi-arid in</w:t>
      </w:r>
      <w:r w:rsidR="006D2FAD">
        <w:rPr>
          <w:rFonts w:eastAsiaTheme="minorHAnsi"/>
          <w:lang w:val="en-US"/>
        </w:rPr>
        <w:t xml:space="preserve"> </w:t>
      </w:r>
      <w:r w:rsidR="006D2FAD" w:rsidRPr="006D2FAD">
        <w:rPr>
          <w:rFonts w:eastAsiaTheme="minorHAnsi"/>
          <w:lang w:val="en-US"/>
        </w:rPr>
        <w:t xml:space="preserve">the center of the </w:t>
      </w:r>
      <w:r w:rsidR="00045053">
        <w:rPr>
          <w:rFonts w:eastAsiaTheme="minorHAnsi"/>
          <w:lang w:val="en-US"/>
        </w:rPr>
        <w:t>valley</w:t>
      </w:r>
      <w:r w:rsidR="008646DF">
        <w:rPr>
          <w:rFonts w:eastAsiaTheme="minorHAnsi"/>
          <w:lang w:val="en-US"/>
        </w:rPr>
        <w:t xml:space="preserve"> </w:t>
      </w:r>
      <w:r w:rsidR="0019202C" w:rsidRPr="0019202C">
        <w:t>(CHE, 2011)</w:t>
      </w:r>
      <w:r w:rsidR="006D2FAD" w:rsidRPr="006D2FAD">
        <w:rPr>
          <w:rFonts w:eastAsiaTheme="minorHAnsi"/>
          <w:lang w:val="en-US"/>
        </w:rPr>
        <w:t>. The western side (Pyrenees and</w:t>
      </w:r>
      <w:r w:rsidR="006D2FAD">
        <w:rPr>
          <w:rFonts w:eastAsiaTheme="minorHAnsi"/>
          <w:lang w:val="en-US"/>
        </w:rPr>
        <w:t xml:space="preserve"> </w:t>
      </w:r>
      <w:r w:rsidR="006D2FAD" w:rsidRPr="006D2FAD">
        <w:rPr>
          <w:rFonts w:eastAsiaTheme="minorHAnsi"/>
          <w:lang w:val="en-US"/>
        </w:rPr>
        <w:t>Iberian mountains) has an oceanic climate. Mean annual</w:t>
      </w:r>
      <w:r w:rsidR="006D2FAD">
        <w:rPr>
          <w:rFonts w:eastAsiaTheme="minorHAnsi"/>
          <w:lang w:val="en-US"/>
        </w:rPr>
        <w:t xml:space="preserve"> </w:t>
      </w:r>
      <w:r w:rsidR="006D2FAD" w:rsidRPr="006D2FAD">
        <w:rPr>
          <w:rFonts w:eastAsiaTheme="minorHAnsi"/>
          <w:lang w:val="en-US"/>
        </w:rPr>
        <w:t>precip</w:t>
      </w:r>
      <w:r w:rsidR="000D60E0">
        <w:rPr>
          <w:rFonts w:eastAsiaTheme="minorHAnsi"/>
          <w:lang w:val="en-US"/>
        </w:rPr>
        <w:t>itation in the catchment is 622</w:t>
      </w:r>
      <w:r w:rsidR="00C83F2E">
        <w:rPr>
          <w:rFonts w:eastAsiaTheme="minorHAnsi"/>
          <w:lang w:val="en-US"/>
        </w:rPr>
        <w:t xml:space="preserve"> </w:t>
      </w:r>
      <w:r w:rsidR="006D2FAD" w:rsidRPr="006D2FAD">
        <w:rPr>
          <w:rFonts w:eastAsiaTheme="minorHAnsi"/>
          <w:lang w:val="en-US"/>
        </w:rPr>
        <w:t>mm (</w:t>
      </w:r>
      <w:r w:rsidR="003A44D3">
        <w:rPr>
          <w:rFonts w:eastAsiaTheme="minorHAnsi"/>
          <w:lang w:val="en-US"/>
        </w:rPr>
        <w:t xml:space="preserve">averaged </w:t>
      </w:r>
      <w:r w:rsidR="006D2FAD" w:rsidRPr="006D2FAD">
        <w:rPr>
          <w:rFonts w:eastAsiaTheme="minorHAnsi"/>
          <w:lang w:val="en-US"/>
        </w:rPr>
        <w:t>1920</w:t>
      </w:r>
      <w:r w:rsidR="00577ADA" w:rsidRPr="00465270">
        <w:rPr>
          <w:rFonts w:eastAsiaTheme="minorHAnsi"/>
          <w:lang w:val="en-US"/>
        </w:rPr>
        <w:t>–</w:t>
      </w:r>
      <w:r w:rsidR="006D2FAD" w:rsidRPr="006D2FAD">
        <w:rPr>
          <w:rFonts w:eastAsiaTheme="minorHAnsi"/>
          <w:lang w:val="en-US"/>
        </w:rPr>
        <w:t>2000) with high monthly and annual variability</w:t>
      </w:r>
      <w:r w:rsidR="006D2FAD">
        <w:rPr>
          <w:rFonts w:eastAsiaTheme="minorHAnsi"/>
          <w:lang w:val="en-US"/>
        </w:rPr>
        <w:t>. The r</w:t>
      </w:r>
      <w:r w:rsidR="006D2FAD" w:rsidRPr="006D2FAD">
        <w:rPr>
          <w:rFonts w:eastAsiaTheme="minorHAnsi"/>
          <w:lang w:val="en-US"/>
        </w:rPr>
        <w:t xml:space="preserve">ainfall </w:t>
      </w:r>
      <w:r w:rsidR="006D2FAD">
        <w:rPr>
          <w:rFonts w:eastAsiaTheme="minorHAnsi"/>
          <w:lang w:val="en-US"/>
        </w:rPr>
        <w:t xml:space="preserve">mostly </w:t>
      </w:r>
      <w:r w:rsidR="006D2FAD" w:rsidRPr="006D2FAD">
        <w:rPr>
          <w:rFonts w:eastAsiaTheme="minorHAnsi"/>
          <w:lang w:val="en-US"/>
        </w:rPr>
        <w:t>occurs in spring and autumn</w:t>
      </w:r>
      <w:r w:rsidR="006D2FAD">
        <w:rPr>
          <w:rFonts w:eastAsiaTheme="minorHAnsi"/>
          <w:lang w:val="en-US"/>
        </w:rPr>
        <w:t>. It</w:t>
      </w:r>
      <w:r w:rsidR="006D2FAD" w:rsidRPr="006D2FAD">
        <w:rPr>
          <w:rFonts w:eastAsiaTheme="minorHAnsi"/>
          <w:lang w:val="en-US"/>
        </w:rPr>
        <w:t xml:space="preserve"> is irregularly distributed in the catchment, ranging</w:t>
      </w:r>
      <w:r w:rsidR="006D2FAD">
        <w:rPr>
          <w:rFonts w:eastAsiaTheme="minorHAnsi"/>
          <w:lang w:val="en-US"/>
        </w:rPr>
        <w:t xml:space="preserve"> </w:t>
      </w:r>
      <w:r w:rsidR="006D2FAD" w:rsidRPr="006D2FAD">
        <w:rPr>
          <w:rFonts w:eastAsiaTheme="minorHAnsi"/>
          <w:lang w:val="en-US"/>
        </w:rPr>
        <w:t xml:space="preserve">from </w:t>
      </w:r>
      <w:r w:rsidR="00A57428">
        <w:rPr>
          <w:rFonts w:eastAsiaTheme="minorHAnsi"/>
          <w:lang w:val="en-US"/>
        </w:rPr>
        <w:t xml:space="preserve">900 </w:t>
      </w:r>
      <w:r w:rsidR="006D2FAD" w:rsidRPr="006D2FAD">
        <w:rPr>
          <w:rFonts w:eastAsiaTheme="minorHAnsi"/>
          <w:lang w:val="en-US"/>
        </w:rPr>
        <w:t>mm</w:t>
      </w:r>
      <w:r w:rsidR="00A57428">
        <w:rPr>
          <w:rFonts w:eastAsiaTheme="minorHAnsi"/>
          <w:lang w:val="en-US"/>
        </w:rPr>
        <w:t xml:space="preserve"> </w:t>
      </w:r>
      <w:r w:rsidR="006D2FAD">
        <w:rPr>
          <w:rFonts w:eastAsiaTheme="minorHAnsi"/>
          <w:lang w:val="en-US"/>
        </w:rPr>
        <w:t>yr</w:t>
      </w:r>
      <w:r w:rsidR="006D2FAD" w:rsidRPr="006D2FAD">
        <w:rPr>
          <w:rFonts w:eastAsiaTheme="minorHAnsi"/>
          <w:vertAlign w:val="superscript"/>
          <w:lang w:val="en-US"/>
        </w:rPr>
        <w:t>-1</w:t>
      </w:r>
      <w:r w:rsidR="006D2FAD" w:rsidRPr="006D2FAD">
        <w:rPr>
          <w:rFonts w:eastAsiaTheme="minorHAnsi"/>
          <w:lang w:val="en-US"/>
        </w:rPr>
        <w:t xml:space="preserve"> in the Atla</w:t>
      </w:r>
      <w:r w:rsidR="006D2FAD">
        <w:rPr>
          <w:rFonts w:eastAsiaTheme="minorHAnsi"/>
          <w:lang w:val="en-US"/>
        </w:rPr>
        <w:t>ntic headwaters to 500</w:t>
      </w:r>
      <w:r w:rsidR="00A57428">
        <w:rPr>
          <w:rFonts w:eastAsiaTheme="minorHAnsi"/>
          <w:lang w:val="en-US"/>
        </w:rPr>
        <w:t xml:space="preserve"> </w:t>
      </w:r>
      <w:r w:rsidR="006D2FAD" w:rsidRPr="006D2FAD">
        <w:rPr>
          <w:rFonts w:eastAsiaTheme="minorHAnsi"/>
          <w:lang w:val="en-US"/>
        </w:rPr>
        <w:t>mm</w:t>
      </w:r>
      <w:r w:rsidR="00A57428">
        <w:rPr>
          <w:rFonts w:eastAsiaTheme="minorHAnsi"/>
          <w:lang w:val="en-US"/>
        </w:rPr>
        <w:t xml:space="preserve"> </w:t>
      </w:r>
      <w:r w:rsidR="006D2FAD">
        <w:rPr>
          <w:rFonts w:eastAsiaTheme="minorHAnsi"/>
          <w:lang w:val="en-US"/>
        </w:rPr>
        <w:t>yr</w:t>
      </w:r>
      <w:r w:rsidR="006D2FAD" w:rsidRPr="006D2FAD">
        <w:rPr>
          <w:rFonts w:eastAsiaTheme="minorHAnsi"/>
          <w:vertAlign w:val="superscript"/>
          <w:lang w:val="en-US"/>
        </w:rPr>
        <w:t>-1</w:t>
      </w:r>
      <w:r w:rsidR="006D2FAD" w:rsidRPr="006D2FAD">
        <w:rPr>
          <w:rFonts w:eastAsiaTheme="minorHAnsi"/>
          <w:lang w:val="en-US"/>
        </w:rPr>
        <w:t xml:space="preserve"> in the</w:t>
      </w:r>
      <w:r w:rsidR="006D2FAD">
        <w:rPr>
          <w:rFonts w:eastAsiaTheme="minorHAnsi"/>
          <w:lang w:val="en-US"/>
        </w:rPr>
        <w:t xml:space="preserve"> </w:t>
      </w:r>
      <w:r w:rsidR="006D2FAD" w:rsidRPr="006D2FAD">
        <w:rPr>
          <w:rFonts w:eastAsiaTheme="minorHAnsi"/>
          <w:lang w:val="en-US"/>
        </w:rPr>
        <w:t xml:space="preserve">southern Mediterranean </w:t>
      </w:r>
      <w:r w:rsidR="006D2FAD" w:rsidRPr="006D2FAD">
        <w:rPr>
          <w:rFonts w:eastAsiaTheme="minorHAnsi"/>
        </w:rPr>
        <w:t>zone (</w:t>
      </w:r>
      <w:r w:rsidR="00FB3CF0">
        <w:rPr>
          <w:rFonts w:eastAsiaTheme="minorHAnsi"/>
        </w:rPr>
        <w:t>Fig. 2</w:t>
      </w:r>
      <w:r w:rsidR="00F97483">
        <w:rPr>
          <w:rFonts w:eastAsiaTheme="minorHAnsi"/>
        </w:rPr>
        <w:t>(a)</w:t>
      </w:r>
      <w:r w:rsidR="006D2FAD" w:rsidRPr="006D2FAD">
        <w:t>)</w:t>
      </w:r>
      <w:r w:rsidR="006D2FAD" w:rsidRPr="006D2FAD">
        <w:rPr>
          <w:rFonts w:eastAsiaTheme="minorHAnsi"/>
        </w:rPr>
        <w:t>. Extreme</w:t>
      </w:r>
      <w:r w:rsidR="006D2FAD">
        <w:rPr>
          <w:rFonts w:eastAsiaTheme="minorHAnsi"/>
          <w:lang w:val="en-US"/>
        </w:rPr>
        <w:t xml:space="preserve"> values of 3</w:t>
      </w:r>
      <w:r w:rsidR="00BB218C">
        <w:rPr>
          <w:rFonts w:eastAsiaTheme="minorHAnsi"/>
          <w:lang w:val="en-US"/>
        </w:rPr>
        <w:t>,</w:t>
      </w:r>
      <w:r w:rsidR="006D2FAD">
        <w:rPr>
          <w:rFonts w:eastAsiaTheme="minorHAnsi"/>
          <w:lang w:val="en-US"/>
        </w:rPr>
        <w:t>000</w:t>
      </w:r>
      <w:r w:rsidR="00A57428">
        <w:rPr>
          <w:rFonts w:eastAsiaTheme="minorHAnsi"/>
          <w:lang w:val="en-US"/>
        </w:rPr>
        <w:t xml:space="preserve"> </w:t>
      </w:r>
      <w:r w:rsidR="006D2FAD">
        <w:rPr>
          <w:rFonts w:eastAsiaTheme="minorHAnsi"/>
          <w:lang w:val="en-US"/>
        </w:rPr>
        <w:t>mm</w:t>
      </w:r>
      <w:r w:rsidR="00A57428">
        <w:rPr>
          <w:rFonts w:eastAsiaTheme="minorHAnsi"/>
          <w:lang w:val="en-US"/>
        </w:rPr>
        <w:t xml:space="preserve"> </w:t>
      </w:r>
      <w:r w:rsidR="006D2FAD">
        <w:rPr>
          <w:rFonts w:eastAsiaTheme="minorHAnsi"/>
          <w:lang w:val="en-US"/>
        </w:rPr>
        <w:t>yr</w:t>
      </w:r>
      <w:r w:rsidR="006D2FAD" w:rsidRPr="006D2FAD">
        <w:rPr>
          <w:rFonts w:eastAsiaTheme="minorHAnsi"/>
          <w:vertAlign w:val="superscript"/>
          <w:lang w:val="en-US"/>
        </w:rPr>
        <w:t>-1</w:t>
      </w:r>
      <w:r w:rsidR="006D2FAD">
        <w:rPr>
          <w:rFonts w:eastAsiaTheme="minorHAnsi"/>
          <w:lang w:val="en-US"/>
        </w:rPr>
        <w:t xml:space="preserve"> </w:t>
      </w:r>
      <w:r w:rsidR="006D2FAD" w:rsidRPr="006D2FAD">
        <w:rPr>
          <w:rFonts w:eastAsiaTheme="minorHAnsi"/>
          <w:lang w:val="en-US"/>
        </w:rPr>
        <w:t xml:space="preserve">in the Pyrenees and </w:t>
      </w:r>
      <w:r w:rsidR="006D2FAD" w:rsidRPr="006D2FAD">
        <w:rPr>
          <w:rFonts w:ascii="AdvP4C4E51" w:eastAsiaTheme="minorHAnsi" w:hAnsi="AdvP4C4E51" w:cs="AdvP4C4E51"/>
          <w:lang w:val="en-US"/>
        </w:rPr>
        <w:t>&lt;</w:t>
      </w:r>
      <w:r w:rsidR="006D2FAD">
        <w:rPr>
          <w:rFonts w:eastAsiaTheme="minorHAnsi"/>
          <w:lang w:val="en-US"/>
        </w:rPr>
        <w:t>100</w:t>
      </w:r>
      <w:r w:rsidR="00A57428">
        <w:rPr>
          <w:rFonts w:eastAsiaTheme="minorHAnsi"/>
          <w:lang w:val="en-US"/>
        </w:rPr>
        <w:t xml:space="preserve"> </w:t>
      </w:r>
      <w:r w:rsidR="006D2FAD">
        <w:rPr>
          <w:rFonts w:eastAsiaTheme="minorHAnsi"/>
          <w:lang w:val="en-US"/>
        </w:rPr>
        <w:t>mm</w:t>
      </w:r>
      <w:r w:rsidR="00A57428">
        <w:rPr>
          <w:rFonts w:eastAsiaTheme="minorHAnsi"/>
          <w:lang w:val="en-US"/>
        </w:rPr>
        <w:t xml:space="preserve"> </w:t>
      </w:r>
      <w:r w:rsidR="006D2FAD">
        <w:rPr>
          <w:rFonts w:eastAsiaTheme="minorHAnsi"/>
          <w:lang w:val="en-US"/>
        </w:rPr>
        <w:t>yr</w:t>
      </w:r>
      <w:r w:rsidR="006D2FAD" w:rsidRPr="006D2FAD">
        <w:rPr>
          <w:rFonts w:eastAsiaTheme="minorHAnsi"/>
          <w:vertAlign w:val="superscript"/>
          <w:lang w:val="en-US"/>
        </w:rPr>
        <w:t>-1</w:t>
      </w:r>
      <w:r w:rsidR="006D2FAD">
        <w:rPr>
          <w:rFonts w:eastAsiaTheme="minorHAnsi"/>
          <w:lang w:val="en-US"/>
        </w:rPr>
        <w:t xml:space="preserve"> </w:t>
      </w:r>
      <w:r w:rsidR="006D2FAD" w:rsidRPr="006D2FAD">
        <w:rPr>
          <w:rFonts w:eastAsiaTheme="minorHAnsi"/>
          <w:lang w:val="en-US"/>
        </w:rPr>
        <w:t>in the central plain</w:t>
      </w:r>
      <w:r w:rsidR="006D2FAD">
        <w:rPr>
          <w:rFonts w:eastAsiaTheme="minorHAnsi"/>
          <w:lang w:val="en-US"/>
        </w:rPr>
        <w:t xml:space="preserve"> </w:t>
      </w:r>
      <w:r w:rsidR="006D2FAD" w:rsidRPr="006D2FAD">
        <w:rPr>
          <w:rFonts w:eastAsiaTheme="minorHAnsi"/>
          <w:lang w:val="en-US"/>
        </w:rPr>
        <w:t>have been recorded</w:t>
      </w:r>
      <w:r w:rsidR="006D2FAD">
        <w:rPr>
          <w:rFonts w:eastAsiaTheme="minorHAnsi"/>
          <w:lang w:val="en-US"/>
        </w:rPr>
        <w:t xml:space="preserve"> </w:t>
      </w:r>
      <w:r w:rsidR="0019202C" w:rsidRPr="0019202C">
        <w:t>(Sabater et al., 2009)</w:t>
      </w:r>
      <w:r w:rsidR="006D2FAD" w:rsidRPr="006D2FAD">
        <w:rPr>
          <w:rFonts w:eastAsiaTheme="minorHAnsi"/>
        </w:rPr>
        <w:t>.</w:t>
      </w:r>
      <w:r w:rsidR="00FE6464">
        <w:rPr>
          <w:rFonts w:ascii="TTE10FDA38t00" w:eastAsiaTheme="minorHAnsi" w:hAnsi="TTE10FDA38t00" w:cs="TTE10FDA38t00"/>
          <w:lang w:val="en-US"/>
        </w:rPr>
        <w:t xml:space="preserve"> </w:t>
      </w:r>
      <w:r w:rsidR="00045053">
        <w:rPr>
          <w:rFonts w:eastAsiaTheme="minorHAnsi"/>
        </w:rPr>
        <w:t>I</w:t>
      </w:r>
      <w:r w:rsidR="00045053" w:rsidRPr="00045053">
        <w:rPr>
          <w:rFonts w:eastAsiaTheme="minorHAnsi"/>
          <w:lang w:val="en-US"/>
        </w:rPr>
        <w:t xml:space="preserve">n the most arid parts of the valley the </w:t>
      </w:r>
      <w:r w:rsidR="00350134">
        <w:rPr>
          <w:rFonts w:eastAsiaTheme="minorHAnsi"/>
          <w:lang w:val="en-US"/>
        </w:rPr>
        <w:t xml:space="preserve">water </w:t>
      </w:r>
      <w:r w:rsidR="00045053" w:rsidRPr="00045053">
        <w:rPr>
          <w:rFonts w:eastAsiaTheme="minorHAnsi"/>
          <w:lang w:val="en-US"/>
        </w:rPr>
        <w:t>de</w:t>
      </w:r>
      <w:r w:rsidR="00AB2143">
        <w:rPr>
          <w:rFonts w:eastAsiaTheme="minorHAnsi"/>
          <w:lang w:val="en-US"/>
        </w:rPr>
        <w:t>fic</w:t>
      </w:r>
      <w:r w:rsidR="00045053">
        <w:rPr>
          <w:rFonts w:eastAsiaTheme="minorHAnsi"/>
          <w:lang w:val="en-US"/>
        </w:rPr>
        <w:t>it is &gt;900</w:t>
      </w:r>
      <w:r w:rsidR="00A57428">
        <w:rPr>
          <w:rFonts w:eastAsiaTheme="minorHAnsi"/>
          <w:lang w:val="en-US"/>
        </w:rPr>
        <w:t xml:space="preserve"> </w:t>
      </w:r>
      <w:r w:rsidR="00045053" w:rsidRPr="00045053">
        <w:rPr>
          <w:rFonts w:eastAsiaTheme="minorHAnsi"/>
          <w:lang w:val="en-US"/>
        </w:rPr>
        <w:t>mm</w:t>
      </w:r>
      <w:r w:rsidR="00045053">
        <w:rPr>
          <w:rFonts w:eastAsiaTheme="minorHAnsi"/>
          <w:lang w:val="en-US"/>
        </w:rPr>
        <w:t xml:space="preserve"> </w:t>
      </w:r>
      <w:r w:rsidR="0019202C" w:rsidRPr="0019202C">
        <w:t>(</w:t>
      </w:r>
      <w:proofErr w:type="spellStart"/>
      <w:r w:rsidR="0019202C" w:rsidRPr="0019202C">
        <w:t>Cuadrat</w:t>
      </w:r>
      <w:proofErr w:type="spellEnd"/>
      <w:r w:rsidR="0019202C" w:rsidRPr="0019202C">
        <w:t xml:space="preserve"> et al., 2007)</w:t>
      </w:r>
      <w:r w:rsidR="00350134">
        <w:rPr>
          <w:rFonts w:eastAsiaTheme="minorHAnsi"/>
          <w:lang w:val="en-US"/>
        </w:rPr>
        <w:t xml:space="preserve"> regarding the evapotranspiration needs</w:t>
      </w:r>
      <w:r w:rsidR="00045053">
        <w:rPr>
          <w:rFonts w:eastAsiaTheme="minorHAnsi"/>
          <w:lang w:val="en-US"/>
        </w:rPr>
        <w:t>.</w:t>
      </w:r>
      <w:r w:rsidR="007F0362">
        <w:rPr>
          <w:rFonts w:eastAsiaTheme="minorHAnsi"/>
          <w:lang w:val="en-US"/>
        </w:rPr>
        <w:t xml:space="preserve"> Table 1 </w:t>
      </w:r>
      <w:r w:rsidR="00293FDD" w:rsidRPr="00965223">
        <w:rPr>
          <w:lang w:val="en-US"/>
        </w:rPr>
        <w:t xml:space="preserve">shows the average climate conditions in the Ebro </w:t>
      </w:r>
      <w:r w:rsidR="000E66A7">
        <w:rPr>
          <w:lang w:val="en-US"/>
        </w:rPr>
        <w:t>basin</w:t>
      </w:r>
      <w:r w:rsidR="00293FDD" w:rsidRPr="00965223">
        <w:rPr>
          <w:lang w:val="en-US"/>
        </w:rPr>
        <w:t xml:space="preserve"> (</w:t>
      </w:r>
      <w:r w:rsidR="009F245F" w:rsidRPr="00965223">
        <w:rPr>
          <w:lang w:val="en-US"/>
        </w:rPr>
        <w:t>1991</w:t>
      </w:r>
      <w:r w:rsidR="00577ADA" w:rsidRPr="00465270">
        <w:rPr>
          <w:rFonts w:eastAsiaTheme="minorHAnsi"/>
          <w:lang w:val="en-US"/>
        </w:rPr>
        <w:t>–</w:t>
      </w:r>
      <w:r w:rsidR="009F245F" w:rsidRPr="00965223">
        <w:rPr>
          <w:lang w:val="en-US"/>
        </w:rPr>
        <w:t>2010</w:t>
      </w:r>
      <w:r w:rsidR="00293FDD" w:rsidRPr="00965223">
        <w:rPr>
          <w:lang w:val="en-US"/>
        </w:rPr>
        <w:t xml:space="preserve">), </w:t>
      </w:r>
      <w:r w:rsidR="00570682">
        <w:rPr>
          <w:lang w:val="en-US"/>
        </w:rPr>
        <w:t>and values</w:t>
      </w:r>
      <w:r w:rsidR="00293FDD" w:rsidRPr="00965223">
        <w:rPr>
          <w:lang w:val="en-US"/>
        </w:rPr>
        <w:t xml:space="preserve"> for wet (</w:t>
      </w:r>
      <w:r w:rsidR="009F245F" w:rsidRPr="00965223">
        <w:rPr>
          <w:lang w:val="en-US"/>
        </w:rPr>
        <w:t>1994, 1995, 1998, 2001)</w:t>
      </w:r>
      <w:r w:rsidR="00293FDD" w:rsidRPr="00965223">
        <w:rPr>
          <w:lang w:val="en-US"/>
        </w:rPr>
        <w:t xml:space="preserve"> and dry years (</w:t>
      </w:r>
      <w:r w:rsidR="009F245F" w:rsidRPr="00965223">
        <w:rPr>
          <w:lang w:val="en-US"/>
        </w:rPr>
        <w:t>1996, 1997, 2003, 2008)</w:t>
      </w:r>
      <w:r w:rsidR="00293FDD" w:rsidRPr="00965223">
        <w:rPr>
          <w:lang w:val="en-US"/>
        </w:rPr>
        <w:t>.</w:t>
      </w:r>
      <w:r w:rsidR="005B1535">
        <w:rPr>
          <w:lang w:val="en-US"/>
        </w:rPr>
        <w:t xml:space="preserve"> </w:t>
      </w:r>
      <w:r w:rsidR="00A379C6">
        <w:rPr>
          <w:lang w:val="en-US"/>
        </w:rPr>
        <w:t xml:space="preserve">Across the basin, </w:t>
      </w:r>
      <w:r w:rsidR="00A379C6" w:rsidRPr="00F54951">
        <w:rPr>
          <w:rFonts w:eastAsiaTheme="minorHAnsi"/>
        </w:rPr>
        <w:t>climate</w:t>
      </w:r>
      <w:r w:rsidR="00D91E66" w:rsidRPr="00F54951">
        <w:rPr>
          <w:rFonts w:eastAsiaTheme="minorHAnsi"/>
        </w:rPr>
        <w:t xml:space="preserve"> change </w:t>
      </w:r>
      <w:r w:rsidR="00A379C6">
        <w:rPr>
          <w:rFonts w:eastAsiaTheme="minorHAnsi"/>
        </w:rPr>
        <w:t xml:space="preserve">models predict </w:t>
      </w:r>
      <w:r w:rsidR="00D91E66">
        <w:rPr>
          <w:rFonts w:eastAsiaTheme="minorHAnsi"/>
        </w:rPr>
        <w:t xml:space="preserve">that (1) precipitation </w:t>
      </w:r>
      <w:r w:rsidR="00A379C6">
        <w:rPr>
          <w:rFonts w:eastAsiaTheme="minorHAnsi"/>
        </w:rPr>
        <w:t>will</w:t>
      </w:r>
      <w:r w:rsidR="00D91E66">
        <w:rPr>
          <w:rFonts w:eastAsiaTheme="minorHAnsi"/>
        </w:rPr>
        <w:t xml:space="preserve"> decrease i</w:t>
      </w:r>
      <w:r w:rsidR="00647B14">
        <w:rPr>
          <w:rFonts w:eastAsiaTheme="minorHAnsi"/>
        </w:rPr>
        <w:t xml:space="preserve">n most of the territory (up to </w:t>
      </w:r>
      <w:r w:rsidR="00647B14" w:rsidRPr="00465270">
        <w:rPr>
          <w:rFonts w:eastAsiaTheme="minorHAnsi"/>
          <w:lang w:val="en-US"/>
        </w:rPr>
        <w:t>–</w:t>
      </w:r>
      <w:r w:rsidR="00D91E66">
        <w:rPr>
          <w:rFonts w:eastAsiaTheme="minorHAnsi"/>
        </w:rPr>
        <w:t>20</w:t>
      </w:r>
      <w:r w:rsidR="00D91E66" w:rsidRPr="00A82F0F">
        <w:rPr>
          <w:rFonts w:eastAsiaTheme="minorHAnsi"/>
        </w:rPr>
        <w:t xml:space="preserve">%) and irrigation demand increases </w:t>
      </w:r>
      <w:r w:rsidR="0019202C" w:rsidRPr="0019202C">
        <w:t>(Iglesias et al., 2007)</w:t>
      </w:r>
      <w:r w:rsidR="00D91E66">
        <w:rPr>
          <w:rFonts w:eastAsiaTheme="minorHAnsi"/>
          <w:lang w:val="en-US"/>
        </w:rPr>
        <w:t>, and that (2) t</w:t>
      </w:r>
      <w:r w:rsidR="00D91E66" w:rsidRPr="00465270">
        <w:rPr>
          <w:rFonts w:eastAsiaTheme="minorHAnsi"/>
          <w:lang w:val="en-US"/>
        </w:rPr>
        <w:t xml:space="preserve">emperature </w:t>
      </w:r>
      <w:r w:rsidR="00D91E66">
        <w:rPr>
          <w:rFonts w:eastAsiaTheme="minorHAnsi"/>
          <w:lang w:val="en-US"/>
        </w:rPr>
        <w:t xml:space="preserve">is projected to increase </w:t>
      </w:r>
      <w:r w:rsidR="00D91E66" w:rsidRPr="00465270">
        <w:rPr>
          <w:rFonts w:eastAsiaTheme="minorHAnsi"/>
          <w:lang w:val="en-US"/>
        </w:rPr>
        <w:t>(</w:t>
      </w:r>
      <w:r w:rsidR="00D91E66">
        <w:rPr>
          <w:rFonts w:eastAsiaTheme="minorHAnsi"/>
          <w:lang w:val="en-US"/>
        </w:rPr>
        <w:t>+1.5º</w:t>
      </w:r>
      <w:r w:rsidR="00D91E66" w:rsidRPr="00465270">
        <w:rPr>
          <w:rFonts w:eastAsiaTheme="minorHAnsi"/>
          <w:lang w:val="en-US"/>
        </w:rPr>
        <w:t xml:space="preserve">C to </w:t>
      </w:r>
      <w:r w:rsidR="00D91E66">
        <w:rPr>
          <w:rFonts w:eastAsiaTheme="minorHAnsi"/>
          <w:lang w:val="en-US"/>
        </w:rPr>
        <w:t>+</w:t>
      </w:r>
      <w:r w:rsidR="00D91E66" w:rsidRPr="00465270">
        <w:rPr>
          <w:rFonts w:eastAsiaTheme="minorHAnsi"/>
          <w:lang w:val="en-US"/>
        </w:rPr>
        <w:t>3.6</w:t>
      </w:r>
      <w:r w:rsidR="00D91E66">
        <w:rPr>
          <w:rFonts w:eastAsiaTheme="minorHAnsi"/>
          <w:lang w:val="en-US"/>
        </w:rPr>
        <w:t>º</w:t>
      </w:r>
      <w:r w:rsidR="00D91E66" w:rsidRPr="00465270">
        <w:rPr>
          <w:rFonts w:eastAsiaTheme="minorHAnsi"/>
          <w:lang w:val="en-US"/>
        </w:rPr>
        <w:t>C in the 2050s)</w:t>
      </w:r>
      <w:r w:rsidR="00D91E66" w:rsidRPr="00200FA1">
        <w:rPr>
          <w:rFonts w:eastAsiaTheme="minorHAnsi"/>
        </w:rPr>
        <w:t xml:space="preserve">. </w:t>
      </w:r>
      <w:r w:rsidR="00D91E66">
        <w:rPr>
          <w:rFonts w:eastAsiaTheme="minorHAnsi"/>
        </w:rPr>
        <w:t>The</w:t>
      </w:r>
      <w:r w:rsidR="00D91E66" w:rsidRPr="00465270">
        <w:rPr>
          <w:rFonts w:eastAsiaTheme="minorHAnsi"/>
          <w:lang w:val="en-US"/>
        </w:rPr>
        <w:t xml:space="preserve"> likelihood of droughts and </w:t>
      </w:r>
      <w:r w:rsidR="00D91E66">
        <w:rPr>
          <w:rFonts w:eastAsiaTheme="minorHAnsi"/>
          <w:lang w:val="en-US"/>
        </w:rPr>
        <w:t xml:space="preserve">the </w:t>
      </w:r>
      <w:r w:rsidR="00D91E66" w:rsidRPr="00465270">
        <w:rPr>
          <w:rFonts w:eastAsiaTheme="minorHAnsi"/>
          <w:lang w:val="en-US"/>
        </w:rPr>
        <w:t xml:space="preserve">variability of precipitation – in time, space, and intensity – </w:t>
      </w:r>
      <w:r w:rsidR="00D91E66">
        <w:rPr>
          <w:rFonts w:eastAsiaTheme="minorHAnsi"/>
          <w:lang w:val="en-US"/>
        </w:rPr>
        <w:t xml:space="preserve">will increase and </w:t>
      </w:r>
      <w:r w:rsidR="00D91E66" w:rsidRPr="00465270">
        <w:rPr>
          <w:rFonts w:eastAsiaTheme="minorHAnsi"/>
          <w:lang w:val="en-US"/>
        </w:rPr>
        <w:t xml:space="preserve">directly influence water resources availability </w:t>
      </w:r>
      <w:r w:rsidR="0019202C" w:rsidRPr="0019202C">
        <w:t>(</w:t>
      </w:r>
      <w:proofErr w:type="spellStart"/>
      <w:r w:rsidR="0019202C" w:rsidRPr="0019202C">
        <w:t>Quiroga</w:t>
      </w:r>
      <w:proofErr w:type="spellEnd"/>
      <w:r w:rsidR="0019202C" w:rsidRPr="0019202C">
        <w:t xml:space="preserve"> et al., 2011)</w:t>
      </w:r>
      <w:r w:rsidR="00D91E66" w:rsidRPr="00465270">
        <w:rPr>
          <w:rFonts w:eastAsiaTheme="minorHAnsi"/>
          <w:lang w:val="en-US"/>
        </w:rPr>
        <w:t>.</w:t>
      </w:r>
    </w:p>
    <w:p w:rsidR="00540AAB" w:rsidRPr="00540AAB" w:rsidRDefault="005B1535" w:rsidP="005B1535">
      <w:r w:rsidRPr="005B1535">
        <w:rPr>
          <w:rFonts w:eastAsiaTheme="minorHAnsi"/>
          <w:lang w:val="en-US"/>
        </w:rPr>
        <w:t>Historical flow records at the</w:t>
      </w:r>
      <w:r>
        <w:rPr>
          <w:rFonts w:eastAsiaTheme="minorHAnsi"/>
          <w:lang w:val="en-US"/>
        </w:rPr>
        <w:t xml:space="preserve"> </w:t>
      </w:r>
      <w:r w:rsidR="00350134">
        <w:rPr>
          <w:rFonts w:eastAsiaTheme="minorHAnsi"/>
          <w:lang w:val="en-US"/>
        </w:rPr>
        <w:t xml:space="preserve">Ebro River </w:t>
      </w:r>
      <w:r w:rsidRPr="005B1535">
        <w:rPr>
          <w:rFonts w:eastAsiaTheme="minorHAnsi"/>
          <w:lang w:val="en-US"/>
        </w:rPr>
        <w:t>mouth show a decrease of</w:t>
      </w:r>
      <w:r>
        <w:rPr>
          <w:rFonts w:eastAsiaTheme="minorHAnsi"/>
          <w:lang w:val="en-US"/>
        </w:rPr>
        <w:t xml:space="preserve"> </w:t>
      </w:r>
      <w:r w:rsidRPr="005B1535">
        <w:rPr>
          <w:rFonts w:eastAsiaTheme="minorHAnsi"/>
          <w:lang w:val="en-US"/>
        </w:rPr>
        <w:t>nearly 40% in mean annual flow</w:t>
      </w:r>
      <w:r>
        <w:rPr>
          <w:rFonts w:eastAsiaTheme="minorHAnsi"/>
          <w:lang w:val="en-US"/>
        </w:rPr>
        <w:t xml:space="preserve"> </w:t>
      </w:r>
      <w:r w:rsidRPr="005B1535">
        <w:rPr>
          <w:rFonts w:eastAsiaTheme="minorHAnsi"/>
          <w:lang w:val="en-US"/>
        </w:rPr>
        <w:t>in the last 50 years, resulting</w:t>
      </w:r>
      <w:r>
        <w:rPr>
          <w:rFonts w:eastAsiaTheme="minorHAnsi"/>
          <w:lang w:val="en-US"/>
        </w:rPr>
        <w:t xml:space="preserve"> </w:t>
      </w:r>
      <w:r w:rsidRPr="005B1535">
        <w:rPr>
          <w:rFonts w:eastAsiaTheme="minorHAnsi"/>
          <w:lang w:val="en-US"/>
        </w:rPr>
        <w:t>f</w:t>
      </w:r>
      <w:r>
        <w:rPr>
          <w:rFonts w:eastAsiaTheme="minorHAnsi"/>
          <w:lang w:val="en-US"/>
        </w:rPr>
        <w:t xml:space="preserve">rom a decrease in precipitation, and an </w:t>
      </w:r>
      <w:r w:rsidRPr="005B1535">
        <w:rPr>
          <w:rFonts w:eastAsiaTheme="minorHAnsi"/>
          <w:lang w:val="en-US"/>
        </w:rPr>
        <w:t>increase in water consumption</w:t>
      </w:r>
      <w:r>
        <w:rPr>
          <w:rFonts w:eastAsiaTheme="minorHAnsi"/>
          <w:lang w:val="en-US"/>
        </w:rPr>
        <w:t xml:space="preserve"> </w:t>
      </w:r>
      <w:r w:rsidRPr="005B1535">
        <w:rPr>
          <w:rFonts w:eastAsiaTheme="minorHAnsi"/>
          <w:lang w:val="en-US"/>
        </w:rPr>
        <w:t xml:space="preserve">for </w:t>
      </w:r>
      <w:r>
        <w:rPr>
          <w:rFonts w:eastAsiaTheme="minorHAnsi"/>
          <w:lang w:val="en-US"/>
        </w:rPr>
        <w:t>evapotranspiration (</w:t>
      </w:r>
      <w:r w:rsidRPr="005B1535">
        <w:rPr>
          <w:rFonts w:eastAsiaTheme="minorHAnsi"/>
          <w:lang w:val="en-US"/>
        </w:rPr>
        <w:t>irrigation</w:t>
      </w:r>
      <w:r>
        <w:rPr>
          <w:rFonts w:eastAsiaTheme="minorHAnsi"/>
          <w:lang w:val="en-US"/>
        </w:rPr>
        <w:t xml:space="preserve"> and afforestation) </w:t>
      </w:r>
      <w:r w:rsidR="0019202C" w:rsidRPr="0019202C">
        <w:lastRenderedPageBreak/>
        <w:t>(</w:t>
      </w:r>
      <w:proofErr w:type="spellStart"/>
      <w:r w:rsidR="0019202C" w:rsidRPr="0019202C">
        <w:t>Sabater</w:t>
      </w:r>
      <w:proofErr w:type="spellEnd"/>
      <w:r w:rsidR="0019202C" w:rsidRPr="0019202C">
        <w:t xml:space="preserve"> et al., 2009)</w:t>
      </w:r>
      <w:r w:rsidRPr="005B1535">
        <w:rPr>
          <w:rFonts w:eastAsiaTheme="minorHAnsi"/>
          <w:lang w:val="en-US"/>
        </w:rPr>
        <w:t>.</w:t>
      </w:r>
      <w:r>
        <w:rPr>
          <w:rFonts w:eastAsiaTheme="minorHAnsi"/>
          <w:lang w:val="en-US"/>
        </w:rPr>
        <w:t xml:space="preserve"> </w:t>
      </w:r>
      <w:r w:rsidR="004615F5">
        <w:rPr>
          <w:rFonts w:eastAsiaTheme="minorHAnsi"/>
          <w:lang w:val="en-US"/>
        </w:rPr>
        <w:t>The mean annual discharge is 13</w:t>
      </w:r>
      <w:r w:rsidR="00BB218C">
        <w:rPr>
          <w:rFonts w:eastAsiaTheme="minorHAnsi"/>
          <w:lang w:val="en-US"/>
        </w:rPr>
        <w:t>,</w:t>
      </w:r>
      <w:r w:rsidR="004615F5">
        <w:rPr>
          <w:rFonts w:eastAsiaTheme="minorHAnsi"/>
          <w:lang w:val="en-US"/>
        </w:rPr>
        <w:t>410</w:t>
      </w:r>
      <w:r w:rsidR="00A57428">
        <w:rPr>
          <w:rFonts w:eastAsiaTheme="minorHAnsi"/>
          <w:lang w:val="en-US"/>
        </w:rPr>
        <w:t xml:space="preserve"> </w:t>
      </w:r>
      <w:r w:rsidR="004615F5">
        <w:rPr>
          <w:rFonts w:eastAsiaTheme="minorHAnsi"/>
          <w:lang w:val="en-US"/>
        </w:rPr>
        <w:t>hm</w:t>
      </w:r>
      <w:r w:rsidR="004615F5" w:rsidRPr="004615F5">
        <w:rPr>
          <w:rFonts w:eastAsiaTheme="minorHAnsi"/>
          <w:vertAlign w:val="superscript"/>
          <w:lang w:val="en-US"/>
        </w:rPr>
        <w:t>3</w:t>
      </w:r>
      <w:r w:rsidR="004615F5">
        <w:rPr>
          <w:rFonts w:eastAsiaTheme="minorHAnsi"/>
          <w:lang w:val="en-US"/>
        </w:rPr>
        <w:t xml:space="preserve"> </w:t>
      </w:r>
      <w:r w:rsidR="0019202C" w:rsidRPr="0019202C">
        <w:t>(Sabater et al., 2009)</w:t>
      </w:r>
      <w:r w:rsidR="004615F5">
        <w:rPr>
          <w:rFonts w:eastAsiaTheme="minorHAnsi"/>
          <w:lang w:val="en-US"/>
        </w:rPr>
        <w:t xml:space="preserve">. </w:t>
      </w:r>
      <w:r>
        <w:rPr>
          <w:rFonts w:eastAsiaTheme="minorHAnsi"/>
        </w:rPr>
        <w:t>The e</w:t>
      </w:r>
      <w:r w:rsidRPr="000F5C5D">
        <w:rPr>
          <w:rFonts w:eastAsiaTheme="minorHAnsi"/>
        </w:rPr>
        <w:t xml:space="preserve">nvironmental flow </w:t>
      </w:r>
      <w:r w:rsidRPr="00B12EBA">
        <w:rPr>
          <w:rFonts w:eastAsiaTheme="minorHAnsi"/>
        </w:rPr>
        <w:t>requirements</w:t>
      </w:r>
      <w:r w:rsidR="0000131C" w:rsidRPr="00B12EBA">
        <w:rPr>
          <w:rFonts w:eastAsiaTheme="minorHAnsi"/>
        </w:rPr>
        <w:t>, i.e. the ecological minimum flow</w:t>
      </w:r>
      <w:r w:rsidR="00350134" w:rsidRPr="00B12EBA">
        <w:rPr>
          <w:rFonts w:eastAsiaTheme="minorHAnsi"/>
        </w:rPr>
        <w:t xml:space="preserve">, </w:t>
      </w:r>
      <w:r w:rsidRPr="00B12EBA">
        <w:rPr>
          <w:rFonts w:eastAsiaTheme="minorHAnsi"/>
        </w:rPr>
        <w:t>defined</w:t>
      </w:r>
      <w:r>
        <w:rPr>
          <w:rFonts w:eastAsiaTheme="minorHAnsi"/>
        </w:rPr>
        <w:t xml:space="preserve"> by the water authority </w:t>
      </w:r>
      <w:r w:rsidR="0019202C" w:rsidRPr="0019202C">
        <w:t>(CHE, 2011)</w:t>
      </w:r>
      <w:r>
        <w:rPr>
          <w:rFonts w:eastAsiaTheme="minorHAnsi"/>
        </w:rPr>
        <w:t xml:space="preserve">, </w:t>
      </w:r>
      <w:r w:rsidR="00350134">
        <w:rPr>
          <w:rFonts w:eastAsiaTheme="minorHAnsi"/>
        </w:rPr>
        <w:t xml:space="preserve">range </w:t>
      </w:r>
      <w:r>
        <w:rPr>
          <w:rFonts w:eastAsiaTheme="minorHAnsi"/>
        </w:rPr>
        <w:t>from 3</w:t>
      </w:r>
      <w:r w:rsidR="00A57428">
        <w:rPr>
          <w:rFonts w:eastAsiaTheme="minorHAnsi"/>
        </w:rPr>
        <w:t xml:space="preserve"> </w:t>
      </w:r>
      <w:r>
        <w:rPr>
          <w:rFonts w:eastAsiaTheme="minorHAnsi"/>
        </w:rPr>
        <w:t>hm</w:t>
      </w:r>
      <w:r w:rsidRPr="00780B1D">
        <w:rPr>
          <w:rFonts w:eastAsiaTheme="minorHAnsi"/>
          <w:vertAlign w:val="superscript"/>
        </w:rPr>
        <w:t>3</w:t>
      </w:r>
      <w:r w:rsidR="00A57428">
        <w:rPr>
          <w:rFonts w:eastAsiaTheme="minorHAnsi"/>
          <w:vertAlign w:val="superscript"/>
        </w:rPr>
        <w:t xml:space="preserve"> </w:t>
      </w:r>
      <w:r>
        <w:rPr>
          <w:rFonts w:eastAsiaTheme="minorHAnsi"/>
        </w:rPr>
        <w:t>yr</w:t>
      </w:r>
      <w:r w:rsidRPr="00780B1D">
        <w:rPr>
          <w:rFonts w:eastAsiaTheme="minorHAnsi"/>
          <w:vertAlign w:val="superscript"/>
        </w:rPr>
        <w:t>-1</w:t>
      </w:r>
      <w:r>
        <w:rPr>
          <w:rFonts w:eastAsiaTheme="minorHAnsi"/>
        </w:rPr>
        <w:t xml:space="preserve"> at the Ebro </w:t>
      </w:r>
      <w:r w:rsidR="00350134">
        <w:rPr>
          <w:rFonts w:eastAsiaTheme="minorHAnsi"/>
        </w:rPr>
        <w:t xml:space="preserve">source </w:t>
      </w:r>
      <w:r>
        <w:rPr>
          <w:rFonts w:eastAsiaTheme="minorHAnsi"/>
        </w:rPr>
        <w:t>to about 3</w:t>
      </w:r>
      <w:r w:rsidR="00BB218C">
        <w:rPr>
          <w:rFonts w:eastAsiaTheme="minorHAnsi"/>
        </w:rPr>
        <w:t>,</w:t>
      </w:r>
      <w:r>
        <w:rPr>
          <w:rFonts w:eastAsiaTheme="minorHAnsi"/>
        </w:rPr>
        <w:t>000</w:t>
      </w:r>
      <w:r w:rsidR="00A57428">
        <w:rPr>
          <w:rFonts w:eastAsiaTheme="minorHAnsi"/>
        </w:rPr>
        <w:t xml:space="preserve"> </w:t>
      </w:r>
      <w:r>
        <w:rPr>
          <w:rFonts w:eastAsiaTheme="minorHAnsi"/>
        </w:rPr>
        <w:t>hm</w:t>
      </w:r>
      <w:r w:rsidRPr="00780B1D">
        <w:rPr>
          <w:rFonts w:eastAsiaTheme="minorHAnsi"/>
          <w:vertAlign w:val="superscript"/>
        </w:rPr>
        <w:t>3</w:t>
      </w:r>
      <w:r w:rsidR="00A57428">
        <w:rPr>
          <w:rFonts w:eastAsiaTheme="minorHAnsi"/>
          <w:vertAlign w:val="superscript"/>
        </w:rPr>
        <w:t xml:space="preserve"> </w:t>
      </w:r>
      <w:r>
        <w:rPr>
          <w:rFonts w:eastAsiaTheme="minorHAnsi"/>
        </w:rPr>
        <w:t>yr</w:t>
      </w:r>
      <w:r w:rsidRPr="00780B1D">
        <w:rPr>
          <w:rFonts w:eastAsiaTheme="minorHAnsi"/>
          <w:vertAlign w:val="superscript"/>
        </w:rPr>
        <w:t>-1</w:t>
      </w:r>
      <w:r>
        <w:rPr>
          <w:rFonts w:eastAsiaTheme="minorHAnsi"/>
        </w:rPr>
        <w:t xml:space="preserve"> at its delta</w:t>
      </w:r>
      <w:r w:rsidRPr="00EF751B">
        <w:rPr>
          <w:rFonts w:eastAsiaTheme="minorHAnsi"/>
        </w:rPr>
        <w:t>.</w:t>
      </w:r>
      <w:r w:rsidR="00A57428">
        <w:rPr>
          <w:rFonts w:eastAsiaTheme="minorHAnsi"/>
        </w:rPr>
        <w:t xml:space="preserve"> Dams store 8</w:t>
      </w:r>
      <w:r w:rsidR="00BB218C">
        <w:rPr>
          <w:rFonts w:eastAsiaTheme="minorHAnsi"/>
        </w:rPr>
        <w:t>,</w:t>
      </w:r>
      <w:r w:rsidR="00A57428">
        <w:rPr>
          <w:rFonts w:eastAsiaTheme="minorHAnsi"/>
        </w:rPr>
        <w:t xml:space="preserve">360 </w:t>
      </w:r>
      <w:r w:rsidR="00540AAB" w:rsidRPr="00EF751B">
        <w:rPr>
          <w:rFonts w:eastAsiaTheme="minorHAnsi"/>
        </w:rPr>
        <w:t>hm</w:t>
      </w:r>
      <w:r w:rsidR="00540AAB" w:rsidRPr="00EF751B">
        <w:rPr>
          <w:rFonts w:eastAsiaTheme="minorHAnsi"/>
          <w:vertAlign w:val="superscript"/>
        </w:rPr>
        <w:t>3</w:t>
      </w:r>
      <w:r w:rsidR="00540AAB" w:rsidRPr="00EF751B">
        <w:rPr>
          <w:rFonts w:eastAsiaTheme="minorHAnsi"/>
        </w:rPr>
        <w:t xml:space="preserve"> of water</w:t>
      </w:r>
      <w:r w:rsidR="00350134">
        <w:rPr>
          <w:rFonts w:eastAsiaTheme="minorHAnsi"/>
        </w:rPr>
        <w:t>,</w:t>
      </w:r>
      <w:r w:rsidR="00540AAB" w:rsidRPr="00EF751B">
        <w:rPr>
          <w:rFonts w:eastAsiaTheme="minorHAnsi"/>
        </w:rPr>
        <w:t xml:space="preserve"> and pipes and channels divert 29</w:t>
      </w:r>
      <w:r w:rsidR="002B30A3" w:rsidRPr="00EF751B">
        <w:rPr>
          <w:rFonts w:eastAsiaTheme="minorHAnsi"/>
        </w:rPr>
        <w:t>0</w:t>
      </w:r>
      <w:r w:rsidR="00A57428">
        <w:rPr>
          <w:rFonts w:eastAsiaTheme="minorHAnsi"/>
        </w:rPr>
        <w:t xml:space="preserve"> </w:t>
      </w:r>
      <w:r w:rsidR="00540AAB" w:rsidRPr="00EF751B">
        <w:t>hm</w:t>
      </w:r>
      <w:r w:rsidR="00540AAB" w:rsidRPr="00EF751B">
        <w:rPr>
          <w:vertAlign w:val="superscript"/>
        </w:rPr>
        <w:t>3</w:t>
      </w:r>
      <w:r w:rsidR="00540AAB" w:rsidRPr="00EF751B">
        <w:t xml:space="preserve"> </w:t>
      </w:r>
      <w:r w:rsidR="00964D26" w:rsidRPr="00EF751B">
        <w:t>to adjacent basins</w:t>
      </w:r>
      <w:r w:rsidR="00DD7B66" w:rsidRPr="00EF751B">
        <w:t xml:space="preserve"> (</w:t>
      </w:r>
      <w:proofErr w:type="spellStart"/>
      <w:r w:rsidR="00DD7B66" w:rsidRPr="00EF751B">
        <w:t>Nervión</w:t>
      </w:r>
      <w:proofErr w:type="spellEnd"/>
      <w:r w:rsidR="00DD7B66" w:rsidRPr="00EF751B">
        <w:t xml:space="preserve">, </w:t>
      </w:r>
      <w:proofErr w:type="spellStart"/>
      <w:r w:rsidR="00DD7B66" w:rsidRPr="00EF751B">
        <w:t>Besaya</w:t>
      </w:r>
      <w:proofErr w:type="spellEnd"/>
      <w:r w:rsidR="00DD7B66" w:rsidRPr="00EF751B">
        <w:t xml:space="preserve">, and </w:t>
      </w:r>
      <w:proofErr w:type="spellStart"/>
      <w:r w:rsidR="00350134">
        <w:t>Francolí</w:t>
      </w:r>
      <w:proofErr w:type="spellEnd"/>
      <w:r w:rsidR="00DD7B66" w:rsidRPr="00EF751B">
        <w:t>)</w:t>
      </w:r>
      <w:r w:rsidR="00964D26" w:rsidRPr="00EF751B">
        <w:t xml:space="preserve"> </w:t>
      </w:r>
      <w:r w:rsidR="0019202C" w:rsidRPr="0019202C">
        <w:t>(</w:t>
      </w:r>
      <w:r w:rsidR="00BC5B5B" w:rsidRPr="0019202C">
        <w:t>CHE, 2011</w:t>
      </w:r>
      <w:r w:rsidR="00BC5B5B">
        <w:t xml:space="preserve">; </w:t>
      </w:r>
      <w:r w:rsidR="0019202C" w:rsidRPr="0019202C">
        <w:t>MMA, 2000)</w:t>
      </w:r>
      <w:r w:rsidR="00540AAB" w:rsidRPr="00540AAB">
        <w:t>.</w:t>
      </w:r>
    </w:p>
    <w:p w:rsidR="005B1535" w:rsidRPr="00E07BB2" w:rsidRDefault="001406ED" w:rsidP="00E07BB2">
      <w:pPr>
        <w:rPr>
          <w:rFonts w:eastAsiaTheme="minorHAnsi"/>
        </w:rPr>
      </w:pPr>
      <w:r>
        <w:rPr>
          <w:rFonts w:eastAsiaTheme="minorHAnsi"/>
          <w:lang w:val="en-US"/>
        </w:rPr>
        <w:t xml:space="preserve">Water </w:t>
      </w:r>
      <w:r w:rsidR="00EF2FEF">
        <w:rPr>
          <w:rFonts w:eastAsiaTheme="minorHAnsi"/>
          <w:lang w:val="en-US"/>
        </w:rPr>
        <w:t>withdrawal</w:t>
      </w:r>
      <w:r w:rsidR="00FE6464">
        <w:rPr>
          <w:rFonts w:eastAsiaTheme="minorHAnsi"/>
          <w:lang w:val="en-US"/>
        </w:rPr>
        <w:t xml:space="preserve"> for agricultural, domestic, industrial, hydroelectric and nuclear plants </w:t>
      </w:r>
      <w:r>
        <w:rPr>
          <w:rFonts w:eastAsiaTheme="minorHAnsi"/>
          <w:lang w:val="en-US"/>
        </w:rPr>
        <w:t>accounts for</w:t>
      </w:r>
      <w:r w:rsidR="004D373C">
        <w:rPr>
          <w:rFonts w:eastAsiaTheme="minorHAnsi"/>
          <w:lang w:val="en-US"/>
        </w:rPr>
        <w:t xml:space="preserve"> </w:t>
      </w:r>
      <w:r w:rsidR="008E5B83">
        <w:rPr>
          <w:rFonts w:eastAsiaTheme="minorHAnsi"/>
          <w:lang w:val="en-US"/>
        </w:rPr>
        <w:t>50</w:t>
      </w:r>
      <w:r w:rsidR="00605075">
        <w:rPr>
          <w:rFonts w:eastAsiaTheme="minorHAnsi"/>
          <w:lang w:val="en-US"/>
        </w:rPr>
        <w:t>,</w:t>
      </w:r>
      <w:r w:rsidR="008E5B83">
        <w:rPr>
          <w:rFonts w:eastAsiaTheme="minorHAnsi"/>
          <w:lang w:val="en-US"/>
        </w:rPr>
        <w:t>000</w:t>
      </w:r>
      <w:r w:rsidR="00A57428">
        <w:rPr>
          <w:rFonts w:eastAsiaTheme="minorHAnsi"/>
          <w:lang w:val="en-US"/>
        </w:rPr>
        <w:t xml:space="preserve"> </w:t>
      </w:r>
      <w:r w:rsidR="008E5B83">
        <w:rPr>
          <w:rFonts w:eastAsiaTheme="minorHAnsi"/>
          <w:lang w:val="en-US"/>
        </w:rPr>
        <w:t>hm</w:t>
      </w:r>
      <w:r w:rsidR="008E5B83" w:rsidRPr="00365907">
        <w:rPr>
          <w:rFonts w:eastAsiaTheme="minorHAnsi"/>
          <w:vertAlign w:val="superscript"/>
          <w:lang w:val="en-US"/>
        </w:rPr>
        <w:t>3</w:t>
      </w:r>
      <w:r w:rsidR="00A57428">
        <w:rPr>
          <w:rFonts w:eastAsiaTheme="minorHAnsi"/>
          <w:lang w:val="en-US"/>
        </w:rPr>
        <w:t xml:space="preserve"> </w:t>
      </w:r>
      <w:r w:rsidR="008E5B83">
        <w:rPr>
          <w:rFonts w:eastAsiaTheme="minorHAnsi"/>
          <w:lang w:val="en-US"/>
        </w:rPr>
        <w:t>yr</w:t>
      </w:r>
      <w:r w:rsidR="008E5B83" w:rsidRPr="00365907">
        <w:rPr>
          <w:rFonts w:eastAsiaTheme="minorHAnsi"/>
          <w:vertAlign w:val="superscript"/>
          <w:lang w:val="en-US"/>
        </w:rPr>
        <w:t>-1</w:t>
      </w:r>
      <w:r w:rsidR="00A379C6">
        <w:rPr>
          <w:rFonts w:eastAsiaTheme="minorHAnsi"/>
          <w:vertAlign w:val="superscript"/>
          <w:lang w:val="en-US"/>
        </w:rPr>
        <w:t xml:space="preserve"> </w:t>
      </w:r>
      <w:r w:rsidR="0019202C" w:rsidRPr="0019202C">
        <w:t>(CHE, 2005)</w:t>
      </w:r>
      <w:r w:rsidR="008E5B83">
        <w:rPr>
          <w:rFonts w:eastAsiaTheme="minorHAnsi"/>
          <w:lang w:val="en-US"/>
        </w:rPr>
        <w:t xml:space="preserve">. The </w:t>
      </w:r>
      <w:r>
        <w:rPr>
          <w:rFonts w:eastAsiaTheme="minorHAnsi"/>
          <w:lang w:val="en-US"/>
        </w:rPr>
        <w:t>water used for hydroelectricity amounts</w:t>
      </w:r>
      <w:r w:rsidR="003B57EA">
        <w:rPr>
          <w:rFonts w:eastAsiaTheme="minorHAnsi"/>
          <w:lang w:val="en-US"/>
        </w:rPr>
        <w:t xml:space="preserve"> </w:t>
      </w:r>
      <w:proofErr w:type="gramStart"/>
      <w:r w:rsidR="003B57EA">
        <w:rPr>
          <w:rFonts w:eastAsiaTheme="minorHAnsi"/>
          <w:lang w:val="en-US"/>
        </w:rPr>
        <w:t>38</w:t>
      </w:r>
      <w:r w:rsidR="00605075">
        <w:rPr>
          <w:rFonts w:eastAsiaTheme="minorHAnsi"/>
          <w:lang w:val="en-US"/>
        </w:rPr>
        <w:t>,</w:t>
      </w:r>
      <w:r w:rsidR="008E5B83">
        <w:rPr>
          <w:rFonts w:eastAsiaTheme="minorHAnsi"/>
          <w:lang w:val="en-US"/>
        </w:rPr>
        <w:t>000</w:t>
      </w:r>
      <w:r w:rsidR="00A57428">
        <w:rPr>
          <w:rFonts w:eastAsiaTheme="minorHAnsi"/>
          <w:lang w:val="en-US"/>
        </w:rPr>
        <w:t xml:space="preserve"> </w:t>
      </w:r>
      <w:r w:rsidR="008E5B83">
        <w:rPr>
          <w:rFonts w:eastAsiaTheme="minorHAnsi"/>
          <w:lang w:val="en-US"/>
        </w:rPr>
        <w:t>hm</w:t>
      </w:r>
      <w:r w:rsidR="008E5B83" w:rsidRPr="00365907">
        <w:rPr>
          <w:rFonts w:eastAsiaTheme="minorHAnsi"/>
          <w:vertAlign w:val="superscript"/>
          <w:lang w:val="en-US"/>
        </w:rPr>
        <w:t>3</w:t>
      </w:r>
      <w:r w:rsidR="00A57428">
        <w:rPr>
          <w:rFonts w:eastAsiaTheme="minorHAnsi"/>
          <w:lang w:val="en-US"/>
        </w:rPr>
        <w:t xml:space="preserve"> </w:t>
      </w:r>
      <w:r w:rsidR="008E5B83">
        <w:rPr>
          <w:rFonts w:eastAsiaTheme="minorHAnsi"/>
          <w:lang w:val="en-US"/>
        </w:rPr>
        <w:t>yr</w:t>
      </w:r>
      <w:r w:rsidR="008E5B83" w:rsidRPr="00365907">
        <w:rPr>
          <w:rFonts w:eastAsiaTheme="minorHAnsi"/>
          <w:vertAlign w:val="superscript"/>
          <w:lang w:val="en-US"/>
        </w:rPr>
        <w:t>-1</w:t>
      </w:r>
      <w:proofErr w:type="gramEnd"/>
      <w:r w:rsidR="008E5B83">
        <w:rPr>
          <w:rFonts w:eastAsiaTheme="minorHAnsi"/>
          <w:lang w:val="en-US"/>
        </w:rPr>
        <w:t xml:space="preserve"> and </w:t>
      </w:r>
      <w:r>
        <w:rPr>
          <w:rFonts w:eastAsiaTheme="minorHAnsi"/>
          <w:lang w:val="en-US"/>
        </w:rPr>
        <w:t xml:space="preserve">that for </w:t>
      </w:r>
      <w:r w:rsidR="008E5B83">
        <w:rPr>
          <w:rFonts w:eastAsiaTheme="minorHAnsi"/>
          <w:lang w:val="en-US"/>
        </w:rPr>
        <w:t xml:space="preserve">refrigeration of thermal </w:t>
      </w:r>
      <w:r w:rsidR="00D909DD">
        <w:rPr>
          <w:rFonts w:eastAsiaTheme="minorHAnsi"/>
          <w:lang w:val="en-US"/>
        </w:rPr>
        <w:t xml:space="preserve">and nuclear </w:t>
      </w:r>
      <w:r>
        <w:rPr>
          <w:rFonts w:eastAsiaTheme="minorHAnsi"/>
          <w:lang w:val="en-US"/>
        </w:rPr>
        <w:t xml:space="preserve">power </w:t>
      </w:r>
      <w:r w:rsidR="00A57428">
        <w:rPr>
          <w:rFonts w:eastAsiaTheme="minorHAnsi"/>
          <w:lang w:val="en-US"/>
        </w:rPr>
        <w:t>plants is 3</w:t>
      </w:r>
      <w:r w:rsidR="00BB218C">
        <w:rPr>
          <w:rFonts w:eastAsiaTheme="minorHAnsi"/>
          <w:lang w:val="en-US"/>
        </w:rPr>
        <w:t>,</w:t>
      </w:r>
      <w:r w:rsidR="00A57428">
        <w:rPr>
          <w:rFonts w:eastAsiaTheme="minorHAnsi"/>
          <w:lang w:val="en-US"/>
        </w:rPr>
        <w:t xml:space="preserve">100 </w:t>
      </w:r>
      <w:r w:rsidR="008E5B83">
        <w:rPr>
          <w:rFonts w:eastAsiaTheme="minorHAnsi"/>
          <w:lang w:val="en-US"/>
        </w:rPr>
        <w:t>hm</w:t>
      </w:r>
      <w:r w:rsidR="00961875" w:rsidRPr="00961875">
        <w:rPr>
          <w:rFonts w:eastAsiaTheme="minorHAnsi"/>
          <w:vertAlign w:val="superscript"/>
          <w:lang w:val="en-US"/>
        </w:rPr>
        <w:t>3</w:t>
      </w:r>
      <w:r w:rsidR="00A57428">
        <w:rPr>
          <w:rFonts w:eastAsiaTheme="minorHAnsi"/>
          <w:lang w:val="en-US"/>
        </w:rPr>
        <w:t xml:space="preserve"> </w:t>
      </w:r>
      <w:r w:rsidR="008E5B83">
        <w:rPr>
          <w:rFonts w:eastAsiaTheme="minorHAnsi"/>
          <w:lang w:val="en-US"/>
        </w:rPr>
        <w:t>yr</w:t>
      </w:r>
      <w:r w:rsidR="008E5B83" w:rsidRPr="00365907">
        <w:rPr>
          <w:rFonts w:eastAsiaTheme="minorHAnsi"/>
          <w:vertAlign w:val="superscript"/>
          <w:lang w:val="en-US"/>
        </w:rPr>
        <w:t>-1</w:t>
      </w:r>
      <w:r w:rsidR="008E5B83">
        <w:rPr>
          <w:rFonts w:eastAsiaTheme="minorHAnsi"/>
          <w:vertAlign w:val="superscript"/>
          <w:lang w:val="en-US"/>
        </w:rPr>
        <w:t xml:space="preserve"> </w:t>
      </w:r>
      <w:r w:rsidR="0019202C" w:rsidRPr="0019202C">
        <w:t>(CHE, 2005)</w:t>
      </w:r>
      <w:r w:rsidR="008E5B83">
        <w:rPr>
          <w:rFonts w:eastAsiaTheme="minorHAnsi"/>
          <w:lang w:val="en-US"/>
        </w:rPr>
        <w:t>. T</w:t>
      </w:r>
      <w:r>
        <w:rPr>
          <w:rFonts w:eastAsiaTheme="minorHAnsi"/>
          <w:lang w:val="en-US"/>
        </w:rPr>
        <w:t xml:space="preserve">he total water </w:t>
      </w:r>
      <w:r w:rsidR="00536EA6">
        <w:rPr>
          <w:rFonts w:eastAsiaTheme="minorHAnsi"/>
          <w:lang w:val="en-US"/>
        </w:rPr>
        <w:t xml:space="preserve">demand for domestic uses is </w:t>
      </w:r>
      <w:proofErr w:type="gramStart"/>
      <w:r w:rsidR="00536EA6">
        <w:rPr>
          <w:rFonts w:eastAsiaTheme="minorHAnsi"/>
          <w:lang w:val="en-US"/>
        </w:rPr>
        <w:t xml:space="preserve">506 </w:t>
      </w:r>
      <w:r w:rsidR="008E5B83">
        <w:rPr>
          <w:rFonts w:eastAsiaTheme="minorHAnsi"/>
          <w:lang w:val="en-US"/>
        </w:rPr>
        <w:t>hm</w:t>
      </w:r>
      <w:r w:rsidR="008E5B83" w:rsidRPr="00365907">
        <w:rPr>
          <w:rFonts w:eastAsiaTheme="minorHAnsi"/>
          <w:vertAlign w:val="superscript"/>
          <w:lang w:val="en-US"/>
        </w:rPr>
        <w:t>3</w:t>
      </w:r>
      <w:r w:rsidR="00A57428">
        <w:rPr>
          <w:rFonts w:eastAsiaTheme="minorHAnsi"/>
          <w:vertAlign w:val="superscript"/>
          <w:lang w:val="en-US"/>
        </w:rPr>
        <w:t xml:space="preserve"> </w:t>
      </w:r>
      <w:r w:rsidR="008E5B83">
        <w:rPr>
          <w:rFonts w:eastAsiaTheme="minorHAnsi"/>
          <w:lang w:val="en-US"/>
        </w:rPr>
        <w:t>yr</w:t>
      </w:r>
      <w:r w:rsidR="008E5B83" w:rsidRPr="00365907">
        <w:rPr>
          <w:rFonts w:eastAsiaTheme="minorHAnsi"/>
          <w:vertAlign w:val="superscript"/>
          <w:lang w:val="en-US"/>
        </w:rPr>
        <w:t>-1</w:t>
      </w:r>
      <w:proofErr w:type="gramEnd"/>
      <w:r>
        <w:rPr>
          <w:rFonts w:eastAsiaTheme="minorHAnsi"/>
          <w:lang w:val="en-US"/>
        </w:rPr>
        <w:t xml:space="preserve"> and that for i</w:t>
      </w:r>
      <w:r w:rsidR="008E5B83" w:rsidRPr="00D802CB">
        <w:rPr>
          <w:rFonts w:eastAsiaTheme="minorHAnsi"/>
          <w:lang w:val="en-US"/>
        </w:rPr>
        <w:t xml:space="preserve">ndustry </w:t>
      </w:r>
      <w:r>
        <w:rPr>
          <w:rFonts w:eastAsiaTheme="minorHAnsi"/>
          <w:lang w:val="en-US"/>
        </w:rPr>
        <w:t>is</w:t>
      </w:r>
      <w:r w:rsidR="008E5B83" w:rsidRPr="00D802CB">
        <w:rPr>
          <w:rFonts w:eastAsiaTheme="minorHAnsi"/>
          <w:lang w:val="en-US"/>
        </w:rPr>
        <w:t xml:space="preserve"> 250</w:t>
      </w:r>
      <w:r w:rsidR="00A57428">
        <w:rPr>
          <w:rFonts w:eastAsiaTheme="minorHAnsi"/>
          <w:lang w:val="en-US"/>
        </w:rPr>
        <w:t xml:space="preserve"> </w:t>
      </w:r>
      <w:r w:rsidR="008E5B83" w:rsidRPr="00D802CB">
        <w:rPr>
          <w:rFonts w:eastAsiaTheme="minorHAnsi"/>
          <w:lang w:val="en-US"/>
        </w:rPr>
        <w:t>hm</w:t>
      </w:r>
      <w:r w:rsidR="008E5B83" w:rsidRPr="00D802CB">
        <w:rPr>
          <w:rFonts w:eastAsiaTheme="minorHAnsi"/>
          <w:vertAlign w:val="superscript"/>
          <w:lang w:val="en-US"/>
        </w:rPr>
        <w:t>3</w:t>
      </w:r>
      <w:r w:rsidR="00A57428">
        <w:rPr>
          <w:rFonts w:eastAsiaTheme="minorHAnsi"/>
          <w:lang w:val="en-US"/>
        </w:rPr>
        <w:t xml:space="preserve"> </w:t>
      </w:r>
      <w:r w:rsidR="008E5B83" w:rsidRPr="00D802CB">
        <w:rPr>
          <w:rFonts w:eastAsiaTheme="minorHAnsi"/>
          <w:lang w:val="en-US"/>
        </w:rPr>
        <w:t>yr</w:t>
      </w:r>
      <w:r w:rsidR="008E5B83" w:rsidRPr="00D802CB">
        <w:rPr>
          <w:rFonts w:eastAsiaTheme="minorHAnsi"/>
          <w:vertAlign w:val="superscript"/>
          <w:lang w:val="en-US"/>
        </w:rPr>
        <w:t>-1</w:t>
      </w:r>
      <w:r w:rsidR="008E5B83" w:rsidRPr="00D802CB">
        <w:rPr>
          <w:rFonts w:eastAsiaTheme="minorHAnsi"/>
          <w:lang w:val="en-US"/>
        </w:rPr>
        <w:t xml:space="preserve">. </w:t>
      </w:r>
      <w:r w:rsidR="007923B0" w:rsidRPr="007923B0">
        <w:rPr>
          <w:rFonts w:eastAsiaTheme="minorHAnsi"/>
          <w:lang w:val="en-US"/>
        </w:rPr>
        <w:t>A</w:t>
      </w:r>
      <w:r w:rsidR="008E5B83" w:rsidRPr="00B439DD">
        <w:rPr>
          <w:rFonts w:eastAsiaTheme="minorHAnsi"/>
          <w:lang w:val="en-US"/>
        </w:rPr>
        <w:t>griculture, cattle bre</w:t>
      </w:r>
      <w:r w:rsidR="003B57EA">
        <w:rPr>
          <w:rFonts w:eastAsiaTheme="minorHAnsi"/>
          <w:lang w:val="en-US"/>
        </w:rPr>
        <w:t xml:space="preserve">eding and aquaculture require </w:t>
      </w:r>
      <w:proofErr w:type="gramStart"/>
      <w:r w:rsidR="003B57EA">
        <w:rPr>
          <w:rFonts w:eastAsiaTheme="minorHAnsi"/>
          <w:lang w:val="en-US"/>
        </w:rPr>
        <w:t>7</w:t>
      </w:r>
      <w:r w:rsidR="00BB218C">
        <w:rPr>
          <w:rFonts w:eastAsiaTheme="minorHAnsi"/>
          <w:lang w:val="en-US"/>
        </w:rPr>
        <w:t>,</w:t>
      </w:r>
      <w:r w:rsidR="008E5B83" w:rsidRPr="00B439DD">
        <w:rPr>
          <w:rFonts w:eastAsiaTheme="minorHAnsi"/>
          <w:lang w:val="en-US"/>
        </w:rPr>
        <w:t>310</w:t>
      </w:r>
      <w:r w:rsidR="00A57428">
        <w:rPr>
          <w:rFonts w:eastAsiaTheme="minorHAnsi"/>
          <w:lang w:val="en-US"/>
        </w:rPr>
        <w:t xml:space="preserve"> </w:t>
      </w:r>
      <w:r w:rsidR="008E5B83">
        <w:rPr>
          <w:rFonts w:eastAsiaTheme="minorHAnsi"/>
          <w:lang w:val="en-US"/>
        </w:rPr>
        <w:t>hm</w:t>
      </w:r>
      <w:r w:rsidR="008E5B83" w:rsidRPr="00365907">
        <w:rPr>
          <w:rFonts w:eastAsiaTheme="minorHAnsi"/>
          <w:vertAlign w:val="superscript"/>
          <w:lang w:val="en-US"/>
        </w:rPr>
        <w:t>3</w:t>
      </w:r>
      <w:r w:rsidR="00A57428">
        <w:rPr>
          <w:rFonts w:eastAsiaTheme="minorHAnsi"/>
          <w:lang w:val="en-US"/>
        </w:rPr>
        <w:t xml:space="preserve"> </w:t>
      </w:r>
      <w:r w:rsidR="008E5B83">
        <w:rPr>
          <w:rFonts w:eastAsiaTheme="minorHAnsi"/>
          <w:lang w:val="en-US"/>
        </w:rPr>
        <w:t>yr</w:t>
      </w:r>
      <w:r w:rsidR="008E5B83" w:rsidRPr="00365907">
        <w:rPr>
          <w:rFonts w:eastAsiaTheme="minorHAnsi"/>
          <w:vertAlign w:val="superscript"/>
          <w:lang w:val="en-US"/>
        </w:rPr>
        <w:t>-1</w:t>
      </w:r>
      <w:r w:rsidR="008E5B83">
        <w:rPr>
          <w:rFonts w:eastAsiaTheme="minorHAnsi"/>
          <w:vertAlign w:val="superscript"/>
          <w:lang w:val="en-US"/>
        </w:rPr>
        <w:t xml:space="preserve"> </w:t>
      </w:r>
      <w:r w:rsidR="0019202C" w:rsidRPr="0019202C">
        <w:rPr>
          <w:szCs w:val="24"/>
        </w:rPr>
        <w:t>(</w:t>
      </w:r>
      <w:proofErr w:type="spellStart"/>
      <w:r w:rsidR="0019202C" w:rsidRPr="0019202C">
        <w:rPr>
          <w:szCs w:val="24"/>
        </w:rPr>
        <w:t>Álvares</w:t>
      </w:r>
      <w:proofErr w:type="spellEnd"/>
      <w:r w:rsidR="0019202C" w:rsidRPr="0019202C">
        <w:rPr>
          <w:szCs w:val="24"/>
        </w:rPr>
        <w:t xml:space="preserve"> and Samper, 2009)</w:t>
      </w:r>
      <w:proofErr w:type="gramEnd"/>
      <w:r w:rsidR="0040671F">
        <w:rPr>
          <w:rFonts w:eastAsiaTheme="minorHAnsi"/>
          <w:lang w:val="en-US"/>
        </w:rPr>
        <w:t>.</w:t>
      </w:r>
      <w:r w:rsidRPr="001406ED">
        <w:rPr>
          <w:rFonts w:eastAsiaTheme="minorHAnsi"/>
        </w:rPr>
        <w:t xml:space="preserve"> </w:t>
      </w:r>
      <w:r w:rsidR="005B1535">
        <w:rPr>
          <w:rFonts w:eastAsiaTheme="minorHAnsi"/>
        </w:rPr>
        <w:t xml:space="preserve">The </w:t>
      </w:r>
      <w:r w:rsidR="005B1535" w:rsidRPr="00CC4559">
        <w:rPr>
          <w:rFonts w:eastAsiaTheme="minorHAnsi"/>
        </w:rPr>
        <w:t>non-</w:t>
      </w:r>
      <w:r w:rsidR="005B1535">
        <w:rPr>
          <w:rFonts w:eastAsiaTheme="minorHAnsi"/>
          <w:lang w:val="en-US"/>
        </w:rPr>
        <w:t xml:space="preserve">irrigated agriculture </w:t>
      </w:r>
      <w:r w:rsidR="005B1535">
        <w:rPr>
          <w:rFonts w:eastAsiaTheme="minorHAnsi"/>
        </w:rPr>
        <w:t xml:space="preserve">in the Ebro basin </w:t>
      </w:r>
      <w:r w:rsidR="005B1535">
        <w:rPr>
          <w:rFonts w:eastAsiaTheme="minorHAnsi"/>
          <w:lang w:val="en-US"/>
        </w:rPr>
        <w:t xml:space="preserve">represents 37% of </w:t>
      </w:r>
      <w:r w:rsidR="00605075">
        <w:rPr>
          <w:rFonts w:eastAsiaTheme="minorHAnsi"/>
          <w:lang w:val="en-US"/>
        </w:rPr>
        <w:t xml:space="preserve">the </w:t>
      </w:r>
      <w:r w:rsidR="005B1535">
        <w:rPr>
          <w:rFonts w:eastAsiaTheme="minorHAnsi"/>
          <w:lang w:val="en-US"/>
        </w:rPr>
        <w:t xml:space="preserve">basin’s </w:t>
      </w:r>
      <w:r w:rsidR="005B1535" w:rsidRPr="00B005F0">
        <w:rPr>
          <w:rFonts w:eastAsiaTheme="minorHAnsi"/>
        </w:rPr>
        <w:t>land use, whereas irrigated agriculture represents 15%. Forests</w:t>
      </w:r>
      <w:r w:rsidR="005B1535">
        <w:rPr>
          <w:rFonts w:eastAsiaTheme="minorHAnsi"/>
          <w:lang w:val="en-US"/>
        </w:rPr>
        <w:t xml:space="preserve"> represent 24% and </w:t>
      </w:r>
      <w:proofErr w:type="spellStart"/>
      <w:r w:rsidR="005B1535">
        <w:rPr>
          <w:rFonts w:eastAsiaTheme="minorHAnsi"/>
          <w:lang w:val="en-US"/>
        </w:rPr>
        <w:t>shrublands</w:t>
      </w:r>
      <w:proofErr w:type="spellEnd"/>
      <w:r w:rsidR="005B1535">
        <w:rPr>
          <w:rFonts w:eastAsiaTheme="minorHAnsi"/>
          <w:lang w:val="en-US"/>
        </w:rPr>
        <w:t xml:space="preserve"> and grasslands represent 23%. Urban and industrial areas together with water bodies represent about 2% (</w:t>
      </w:r>
      <w:proofErr w:type="spellStart"/>
      <w:r w:rsidR="005B1535" w:rsidRPr="00CC4559">
        <w:rPr>
          <w:rFonts w:eastAsiaTheme="minorHAnsi"/>
        </w:rPr>
        <w:t>Corine</w:t>
      </w:r>
      <w:proofErr w:type="spellEnd"/>
      <w:r w:rsidR="005B1535" w:rsidRPr="00CC4559">
        <w:rPr>
          <w:rFonts w:eastAsiaTheme="minorHAnsi"/>
        </w:rPr>
        <w:t xml:space="preserve"> Land Cover 2006</w:t>
      </w:r>
      <w:r w:rsidR="005B1535">
        <w:rPr>
          <w:rFonts w:eastAsiaTheme="minorHAnsi"/>
        </w:rPr>
        <w:t>,</w:t>
      </w:r>
      <w:r w:rsidR="005B1535" w:rsidRPr="00CC4559">
        <w:rPr>
          <w:rFonts w:eastAsiaTheme="minorHAnsi"/>
        </w:rPr>
        <w:t xml:space="preserve"> European Environmental Agency</w:t>
      </w:r>
      <w:r w:rsidR="005B1535">
        <w:rPr>
          <w:rFonts w:eastAsiaTheme="minorHAnsi"/>
        </w:rPr>
        <w:t>)</w:t>
      </w:r>
      <w:r w:rsidR="005B1535">
        <w:rPr>
          <w:rFonts w:eastAsiaTheme="minorHAnsi"/>
          <w:lang w:val="en-US"/>
        </w:rPr>
        <w:t>.</w:t>
      </w:r>
      <w:r w:rsidR="006B67AF">
        <w:rPr>
          <w:rFonts w:eastAsiaTheme="minorHAnsi"/>
          <w:lang w:val="en-US"/>
        </w:rPr>
        <w:t xml:space="preserve"> </w:t>
      </w:r>
      <w:r w:rsidR="004040B2" w:rsidRPr="00496EC2">
        <w:rPr>
          <w:rFonts w:eastAsiaTheme="minorHAnsi"/>
        </w:rPr>
        <w:t>In the Arag</w:t>
      </w:r>
      <w:r w:rsidR="00E14EDC" w:rsidRPr="00496EC2">
        <w:rPr>
          <w:rFonts w:eastAsiaTheme="minorHAnsi"/>
        </w:rPr>
        <w:t>ó</w:t>
      </w:r>
      <w:r w:rsidR="004040B2" w:rsidRPr="00496EC2">
        <w:rPr>
          <w:rFonts w:eastAsiaTheme="minorHAnsi"/>
        </w:rPr>
        <w:t xml:space="preserve">n region, which covers half the Ebro basin, </w:t>
      </w:r>
      <w:r w:rsidR="006B67AF" w:rsidRPr="00496EC2">
        <w:rPr>
          <w:rFonts w:eastAsiaTheme="minorHAnsi"/>
        </w:rPr>
        <w:t xml:space="preserve">irrigated areas were </w:t>
      </w:r>
      <w:r w:rsidR="00954C3E" w:rsidRPr="00496EC2">
        <w:rPr>
          <w:rFonts w:eastAsiaTheme="minorHAnsi"/>
        </w:rPr>
        <w:t xml:space="preserve">extended </w:t>
      </w:r>
      <w:r w:rsidR="004040B2" w:rsidRPr="00496EC2">
        <w:rPr>
          <w:rFonts w:eastAsiaTheme="minorHAnsi"/>
        </w:rPr>
        <w:t xml:space="preserve">by 260% </w:t>
      </w:r>
      <w:r w:rsidR="00E14EDC" w:rsidRPr="00496EC2">
        <w:rPr>
          <w:rFonts w:eastAsiaTheme="minorHAnsi"/>
        </w:rPr>
        <w:t xml:space="preserve">from </w:t>
      </w:r>
      <w:r w:rsidR="004040B2" w:rsidRPr="00496EC2">
        <w:rPr>
          <w:rFonts w:eastAsiaTheme="minorHAnsi"/>
        </w:rPr>
        <w:t>1978 to 2007</w:t>
      </w:r>
      <w:r w:rsidR="004040B2" w:rsidRPr="006B67AF">
        <w:rPr>
          <w:rFonts w:eastAsiaTheme="minorHAnsi"/>
          <w:color w:val="548DD4" w:themeColor="text2" w:themeTint="99"/>
          <w:lang w:val="en-US"/>
        </w:rPr>
        <w:t xml:space="preserve"> </w:t>
      </w:r>
      <w:r w:rsidR="0019202C" w:rsidRPr="0019202C">
        <w:t>(</w:t>
      </w:r>
      <w:proofErr w:type="spellStart"/>
      <w:r w:rsidR="0019202C" w:rsidRPr="0019202C">
        <w:t>Lasanta</w:t>
      </w:r>
      <w:proofErr w:type="spellEnd"/>
      <w:r w:rsidR="0019202C" w:rsidRPr="0019202C">
        <w:t xml:space="preserve"> and Vicente-Serrano, 2012)</w:t>
      </w:r>
      <w:r w:rsidR="006B67AF">
        <w:rPr>
          <w:rFonts w:eastAsiaTheme="minorHAnsi"/>
          <w:lang w:val="en-US"/>
        </w:rPr>
        <w:t>.</w:t>
      </w:r>
      <w:r w:rsidR="00121C66">
        <w:rPr>
          <w:rFonts w:eastAsiaTheme="minorHAnsi"/>
          <w:lang w:val="en-US"/>
        </w:rPr>
        <w:t xml:space="preserve"> </w:t>
      </w:r>
      <w:r w:rsidR="006B67AF" w:rsidRPr="00496EC2">
        <w:rPr>
          <w:rFonts w:eastAsiaTheme="minorHAnsi"/>
        </w:rPr>
        <w:t>Today, a</w:t>
      </w:r>
      <w:r w:rsidR="004D332B" w:rsidRPr="00496EC2">
        <w:rPr>
          <w:rFonts w:eastAsiaTheme="minorHAnsi"/>
        </w:rPr>
        <w:t xml:space="preserve">bout </w:t>
      </w:r>
      <w:r w:rsidR="0069381C" w:rsidRPr="00496EC2">
        <w:rPr>
          <w:rFonts w:eastAsiaTheme="minorHAnsi"/>
        </w:rPr>
        <w:t>7</w:t>
      </w:r>
      <w:r w:rsidR="008E7933" w:rsidRPr="00496EC2">
        <w:rPr>
          <w:rFonts w:eastAsiaTheme="minorHAnsi"/>
        </w:rPr>
        <w:t xml:space="preserve">0% of the </w:t>
      </w:r>
      <w:r w:rsidR="004D332B" w:rsidRPr="00496EC2">
        <w:rPr>
          <w:rFonts w:eastAsiaTheme="minorHAnsi"/>
        </w:rPr>
        <w:t>permitted irrigable area</w:t>
      </w:r>
      <w:r w:rsidR="00954C3E" w:rsidRPr="00496EC2">
        <w:rPr>
          <w:rFonts w:eastAsiaTheme="minorHAnsi"/>
        </w:rPr>
        <w:t xml:space="preserve"> </w:t>
      </w:r>
      <w:r w:rsidR="00A57428">
        <w:rPr>
          <w:rFonts w:eastAsiaTheme="minorHAnsi"/>
        </w:rPr>
        <w:t>(9</w:t>
      </w:r>
      <w:r w:rsidR="00571478">
        <w:rPr>
          <w:rFonts w:eastAsiaTheme="minorHAnsi"/>
        </w:rPr>
        <w:t>,</w:t>
      </w:r>
      <w:r w:rsidR="00A57428">
        <w:rPr>
          <w:rFonts w:eastAsiaTheme="minorHAnsi"/>
        </w:rPr>
        <w:t xml:space="preserve">000 </w:t>
      </w:r>
      <w:r w:rsidR="001D5BFC" w:rsidRPr="00496EC2">
        <w:rPr>
          <w:rFonts w:eastAsiaTheme="minorHAnsi"/>
        </w:rPr>
        <w:t>km</w:t>
      </w:r>
      <w:r w:rsidR="001D5BFC" w:rsidRPr="00496EC2">
        <w:rPr>
          <w:rFonts w:eastAsiaTheme="minorHAnsi"/>
          <w:vertAlign w:val="superscript"/>
        </w:rPr>
        <w:t>2</w:t>
      </w:r>
      <w:r w:rsidR="001D5BFC" w:rsidRPr="00496EC2">
        <w:rPr>
          <w:rFonts w:eastAsiaTheme="minorHAnsi"/>
        </w:rPr>
        <w:t xml:space="preserve">) </w:t>
      </w:r>
      <w:r w:rsidR="00E14EDC" w:rsidRPr="00496EC2">
        <w:rPr>
          <w:rFonts w:eastAsiaTheme="minorHAnsi"/>
        </w:rPr>
        <w:t xml:space="preserve">of the Ebro basin </w:t>
      </w:r>
      <w:r w:rsidR="004D332B" w:rsidRPr="00496EC2">
        <w:rPr>
          <w:rFonts w:eastAsiaTheme="minorHAnsi"/>
        </w:rPr>
        <w:t>is indeed irrigated each year</w:t>
      </w:r>
      <w:r w:rsidR="00954C3E" w:rsidRPr="00496EC2">
        <w:rPr>
          <w:rFonts w:eastAsiaTheme="minorHAnsi"/>
        </w:rPr>
        <w:t>.</w:t>
      </w:r>
    </w:p>
    <w:p w:rsidR="00FE6464" w:rsidRDefault="00F8586F" w:rsidP="00FE6464">
      <w:pPr>
        <w:pStyle w:val="Heading2"/>
      </w:pPr>
      <w:r>
        <w:t>Model</w:t>
      </w:r>
      <w:r w:rsidR="00B132B6">
        <w:t>ling approach</w:t>
      </w:r>
      <w:r w:rsidR="004E698F">
        <w:t xml:space="preserve"> for water balance calculation</w:t>
      </w:r>
    </w:p>
    <w:p w:rsidR="003C5E8D" w:rsidRPr="003C5E8D" w:rsidRDefault="00582A9D" w:rsidP="003C5E8D">
      <w:pPr>
        <w:rPr>
          <w:rFonts w:eastAsiaTheme="minorHAnsi"/>
          <w:lang w:val="en-US"/>
        </w:rPr>
      </w:pPr>
      <w:r>
        <w:rPr>
          <w:rFonts w:eastAsiaTheme="minorHAnsi"/>
          <w:lang w:val="en-US"/>
        </w:rPr>
        <w:t xml:space="preserve">The </w:t>
      </w:r>
      <w:r w:rsidRPr="002A1C63">
        <w:rPr>
          <w:rFonts w:eastAsiaTheme="minorHAnsi"/>
          <w:lang w:val="en-US"/>
        </w:rPr>
        <w:t xml:space="preserve">supply and demand </w:t>
      </w:r>
      <w:r>
        <w:rPr>
          <w:rFonts w:eastAsiaTheme="minorHAnsi"/>
          <w:lang w:val="en-US"/>
        </w:rPr>
        <w:t>of e</w:t>
      </w:r>
      <w:r w:rsidR="001C51CA" w:rsidRPr="002A1C63">
        <w:rPr>
          <w:rFonts w:eastAsiaTheme="minorHAnsi"/>
          <w:lang w:val="en-US"/>
        </w:rPr>
        <w:t>cosystem service</w:t>
      </w:r>
      <w:r>
        <w:rPr>
          <w:rFonts w:eastAsiaTheme="minorHAnsi"/>
          <w:lang w:val="en-US"/>
        </w:rPr>
        <w:t>s</w:t>
      </w:r>
      <w:r w:rsidR="001C51CA" w:rsidRPr="002A1C63">
        <w:rPr>
          <w:rFonts w:eastAsiaTheme="minorHAnsi"/>
          <w:lang w:val="en-US"/>
        </w:rPr>
        <w:t xml:space="preserve"> assessed </w:t>
      </w:r>
      <w:r>
        <w:rPr>
          <w:rFonts w:eastAsiaTheme="minorHAnsi"/>
          <w:lang w:val="en-US"/>
        </w:rPr>
        <w:t>at the</w:t>
      </w:r>
      <w:r w:rsidR="001C51CA">
        <w:rPr>
          <w:rFonts w:eastAsiaTheme="minorHAnsi"/>
          <w:lang w:val="en-US"/>
        </w:rPr>
        <w:t xml:space="preserve"> different spatial and </w:t>
      </w:r>
      <w:r w:rsidR="001C51CA" w:rsidRPr="002A1C63">
        <w:rPr>
          <w:rFonts w:eastAsiaTheme="minorHAnsi"/>
          <w:lang w:val="en-US"/>
        </w:rPr>
        <w:t>temporal scales</w:t>
      </w:r>
      <w:r w:rsidR="001C51CA">
        <w:rPr>
          <w:rFonts w:eastAsiaTheme="minorHAnsi"/>
          <w:lang w:val="en-US"/>
        </w:rPr>
        <w:t xml:space="preserve"> </w:t>
      </w:r>
      <w:r>
        <w:rPr>
          <w:rFonts w:eastAsiaTheme="minorHAnsi"/>
          <w:lang w:val="en-US"/>
        </w:rPr>
        <w:t xml:space="preserve">requires </w:t>
      </w:r>
      <w:r w:rsidR="001C51CA" w:rsidRPr="002A1C63">
        <w:rPr>
          <w:rFonts w:eastAsiaTheme="minorHAnsi"/>
          <w:lang w:val="en-US"/>
        </w:rPr>
        <w:t>linking land cover information</w:t>
      </w:r>
      <w:r w:rsidR="001C51CA">
        <w:rPr>
          <w:rFonts w:eastAsiaTheme="minorHAnsi"/>
          <w:lang w:val="en-US"/>
        </w:rPr>
        <w:t xml:space="preserve"> </w:t>
      </w:r>
      <w:r w:rsidR="001C51CA" w:rsidRPr="002A1C63">
        <w:rPr>
          <w:rFonts w:eastAsiaTheme="minorHAnsi"/>
          <w:lang w:val="en-US"/>
        </w:rPr>
        <w:t xml:space="preserve">from remote sensing, land survey </w:t>
      </w:r>
      <w:r w:rsidR="002D016E">
        <w:rPr>
          <w:rFonts w:eastAsiaTheme="minorHAnsi"/>
          <w:lang w:val="en-US"/>
        </w:rPr>
        <w:t xml:space="preserve">and </w:t>
      </w:r>
      <w:r w:rsidR="001C51CA" w:rsidRPr="002A1C63">
        <w:rPr>
          <w:rFonts w:eastAsiaTheme="minorHAnsi"/>
          <w:lang w:val="en-US"/>
        </w:rPr>
        <w:t>GIS</w:t>
      </w:r>
      <w:r w:rsidR="002D016E">
        <w:rPr>
          <w:rFonts w:eastAsiaTheme="minorHAnsi"/>
          <w:lang w:val="en-US"/>
        </w:rPr>
        <w:t>,</w:t>
      </w:r>
      <w:r w:rsidR="001C51CA">
        <w:rPr>
          <w:rFonts w:eastAsiaTheme="minorHAnsi"/>
          <w:lang w:val="en-US"/>
        </w:rPr>
        <w:t xml:space="preserve"> with data from field monitoring and</w:t>
      </w:r>
      <w:r w:rsidR="001C51CA" w:rsidRPr="002A1C63">
        <w:rPr>
          <w:rFonts w:eastAsiaTheme="minorHAnsi"/>
          <w:lang w:val="en-US"/>
        </w:rPr>
        <w:t xml:space="preserve"> </w:t>
      </w:r>
      <w:r w:rsidR="001C51CA">
        <w:rPr>
          <w:rFonts w:eastAsiaTheme="minorHAnsi"/>
          <w:lang w:val="en-US"/>
        </w:rPr>
        <w:t xml:space="preserve">modeling </w:t>
      </w:r>
      <w:r w:rsidR="0019202C" w:rsidRPr="0019202C">
        <w:t>(</w:t>
      </w:r>
      <w:proofErr w:type="spellStart"/>
      <w:r w:rsidR="0019202C" w:rsidRPr="0019202C">
        <w:t>Burkhard</w:t>
      </w:r>
      <w:proofErr w:type="spellEnd"/>
      <w:r w:rsidR="0019202C" w:rsidRPr="0019202C">
        <w:t xml:space="preserve"> et al., 2012)</w:t>
      </w:r>
      <w:r w:rsidR="001C51CA" w:rsidRPr="00605655">
        <w:rPr>
          <w:rFonts w:eastAsiaTheme="minorHAnsi"/>
          <w:lang w:val="en-US"/>
        </w:rPr>
        <w:t>.</w:t>
      </w:r>
      <w:r w:rsidR="00923211" w:rsidRPr="00605655">
        <w:rPr>
          <w:lang w:val="en-US"/>
        </w:rPr>
        <w:t xml:space="preserve"> </w:t>
      </w:r>
      <w:r w:rsidRPr="00605655">
        <w:rPr>
          <w:lang w:val="en-US"/>
        </w:rPr>
        <w:t>W</w:t>
      </w:r>
      <w:r w:rsidR="00923211" w:rsidRPr="00605655">
        <w:rPr>
          <w:lang w:val="en-US"/>
        </w:rPr>
        <w:t xml:space="preserve">e used the distributed InVEST model version 2.2.1 </w:t>
      </w:r>
      <w:r w:rsidR="0019202C" w:rsidRPr="0019202C">
        <w:t>(</w:t>
      </w:r>
      <w:proofErr w:type="spellStart"/>
      <w:r w:rsidR="0019202C" w:rsidRPr="0019202C">
        <w:t>Tallis</w:t>
      </w:r>
      <w:proofErr w:type="spellEnd"/>
      <w:r w:rsidR="0019202C" w:rsidRPr="0019202C">
        <w:t xml:space="preserve"> et al., 2011)</w:t>
      </w:r>
      <w:r w:rsidR="00B43CA7" w:rsidRPr="00605655">
        <w:rPr>
          <w:lang w:val="en-US"/>
        </w:rPr>
        <w:t xml:space="preserve"> </w:t>
      </w:r>
      <w:r w:rsidR="00C25E8F" w:rsidRPr="00C25E8F">
        <w:rPr>
          <w:lang w:val="en-US"/>
        </w:rPr>
        <w:t xml:space="preserve">to calculate spatially explicit water balances, </w:t>
      </w:r>
      <w:r w:rsidR="00F726C7" w:rsidRPr="00605655">
        <w:t>to</w:t>
      </w:r>
      <w:r w:rsidR="00C25E8F" w:rsidRPr="00C25E8F">
        <w:rPr>
          <w:lang w:val="en-US"/>
        </w:rPr>
        <w:t xml:space="preserve"> </w:t>
      </w:r>
      <w:r w:rsidR="003C5E8D" w:rsidRPr="00605655">
        <w:rPr>
          <w:rFonts w:eastAsiaTheme="minorHAnsi"/>
          <w:lang w:val="en-US"/>
        </w:rPr>
        <w:t xml:space="preserve">model and map </w:t>
      </w:r>
      <w:r w:rsidR="00FB3112" w:rsidRPr="00605655">
        <w:rPr>
          <w:rFonts w:eastAsiaTheme="minorHAnsi"/>
          <w:lang w:val="en-US"/>
        </w:rPr>
        <w:t>the</w:t>
      </w:r>
      <w:r w:rsidR="00FB3112" w:rsidRPr="00605655">
        <w:rPr>
          <w:rFonts w:eastAsiaTheme="minorHAnsi"/>
        </w:rPr>
        <w:t xml:space="preserve"> water provi</w:t>
      </w:r>
      <w:r w:rsidR="00FB3112">
        <w:rPr>
          <w:rFonts w:eastAsiaTheme="minorHAnsi"/>
        </w:rPr>
        <w:t>sioning</w:t>
      </w:r>
      <w:r w:rsidR="00FB3112" w:rsidRPr="00FB3112">
        <w:rPr>
          <w:rFonts w:eastAsiaTheme="minorHAnsi"/>
          <w:lang w:val="en-US"/>
        </w:rPr>
        <w:t xml:space="preserve"> </w:t>
      </w:r>
      <w:r w:rsidR="00FB3112" w:rsidRPr="000A1B23">
        <w:rPr>
          <w:rFonts w:eastAsiaTheme="minorHAnsi"/>
        </w:rPr>
        <w:t xml:space="preserve">ecosystem services </w:t>
      </w:r>
      <w:r w:rsidR="003C5E8D" w:rsidRPr="000A1B23">
        <w:rPr>
          <w:rFonts w:eastAsiaTheme="minorHAnsi"/>
        </w:rPr>
        <w:t>across the landscape</w:t>
      </w:r>
      <w:r w:rsidR="00FB3112" w:rsidRPr="000A1B23">
        <w:rPr>
          <w:rFonts w:eastAsiaTheme="minorHAnsi"/>
        </w:rPr>
        <w:t>,</w:t>
      </w:r>
      <w:r w:rsidR="003C5E8D" w:rsidRPr="000A1B23">
        <w:rPr>
          <w:rFonts w:eastAsiaTheme="minorHAnsi"/>
        </w:rPr>
        <w:t xml:space="preserve"> </w:t>
      </w:r>
      <w:r w:rsidR="002A6332">
        <w:rPr>
          <w:rFonts w:eastAsiaTheme="minorHAnsi"/>
        </w:rPr>
        <w:t xml:space="preserve">and </w:t>
      </w:r>
      <w:r w:rsidR="003C5E8D" w:rsidRPr="000A1B23">
        <w:rPr>
          <w:rFonts w:eastAsiaTheme="minorHAnsi"/>
        </w:rPr>
        <w:t xml:space="preserve">to elucidate general patterns and changes in </w:t>
      </w:r>
      <w:r w:rsidR="003C5E8D" w:rsidRPr="000A1B23">
        <w:rPr>
          <w:rFonts w:eastAsiaTheme="minorHAnsi"/>
        </w:rPr>
        <w:lastRenderedPageBreak/>
        <w:t>ecosystem service</w:t>
      </w:r>
      <w:r w:rsidR="00FB3112" w:rsidRPr="000A1B23">
        <w:rPr>
          <w:rFonts w:eastAsiaTheme="minorHAnsi"/>
        </w:rPr>
        <w:t>s caused by changes in</w:t>
      </w:r>
      <w:r w:rsidR="000A1B23" w:rsidRPr="000A1B23">
        <w:rPr>
          <w:rFonts w:eastAsiaTheme="minorHAnsi"/>
        </w:rPr>
        <w:t xml:space="preserve"> climate and </w:t>
      </w:r>
      <w:r w:rsidR="00FB3112" w:rsidRPr="000A1B23">
        <w:rPr>
          <w:rFonts w:eastAsiaTheme="minorHAnsi"/>
        </w:rPr>
        <w:t xml:space="preserve">land cover </w:t>
      </w:r>
      <w:r w:rsidR="000A1B23" w:rsidRPr="000A1B23">
        <w:rPr>
          <w:rFonts w:eastAsiaTheme="minorHAnsi"/>
        </w:rPr>
        <w:t xml:space="preserve">at </w:t>
      </w:r>
      <w:r w:rsidR="002A6332">
        <w:rPr>
          <w:rFonts w:eastAsiaTheme="minorHAnsi"/>
        </w:rPr>
        <w:t xml:space="preserve">the </w:t>
      </w:r>
      <w:r w:rsidR="000A1B23" w:rsidRPr="000A1B23">
        <w:rPr>
          <w:rFonts w:eastAsiaTheme="minorHAnsi"/>
        </w:rPr>
        <w:t xml:space="preserve">basin scale. </w:t>
      </w:r>
      <w:r w:rsidR="003C5E8D" w:rsidRPr="003C5E8D">
        <w:rPr>
          <w:rFonts w:eastAsiaTheme="minorHAnsi"/>
          <w:lang w:val="en-US"/>
        </w:rPr>
        <w:t>InVEST runs on an annual basis and is</w:t>
      </w:r>
      <w:r w:rsidR="003C5E8D">
        <w:rPr>
          <w:rFonts w:eastAsiaTheme="minorHAnsi"/>
          <w:lang w:val="en-US"/>
        </w:rPr>
        <w:t xml:space="preserve"> </w:t>
      </w:r>
      <w:r w:rsidR="003C5E8D" w:rsidRPr="003C5E8D">
        <w:rPr>
          <w:rFonts w:eastAsiaTheme="minorHAnsi"/>
          <w:lang w:val="en-US"/>
        </w:rPr>
        <w:t xml:space="preserve">intended for a relatively quick assessment of </w:t>
      </w:r>
      <w:r w:rsidR="003C5E8D" w:rsidRPr="00AC11E7">
        <w:rPr>
          <w:rFonts w:eastAsiaTheme="minorHAnsi"/>
        </w:rPr>
        <w:t>services across the</w:t>
      </w:r>
      <w:r w:rsidR="003C5E8D">
        <w:rPr>
          <w:rFonts w:eastAsiaTheme="minorHAnsi"/>
          <w:lang w:val="en-US"/>
        </w:rPr>
        <w:t xml:space="preserve"> </w:t>
      </w:r>
      <w:r w:rsidR="003C5E8D" w:rsidRPr="003C5E8D">
        <w:rPr>
          <w:rFonts w:eastAsiaTheme="minorHAnsi"/>
          <w:lang w:val="en-US"/>
        </w:rPr>
        <w:t>landscape</w:t>
      </w:r>
      <w:r w:rsidR="003C5E8D">
        <w:rPr>
          <w:rFonts w:eastAsiaTheme="minorHAnsi"/>
          <w:lang w:val="en-US"/>
        </w:rPr>
        <w:t xml:space="preserve"> </w:t>
      </w:r>
      <w:r w:rsidR="0019202C" w:rsidRPr="0019202C">
        <w:t>(</w:t>
      </w:r>
      <w:proofErr w:type="spellStart"/>
      <w:r w:rsidR="0019202C" w:rsidRPr="0019202C">
        <w:t>Vigerstol</w:t>
      </w:r>
      <w:proofErr w:type="spellEnd"/>
      <w:r w:rsidR="0019202C" w:rsidRPr="0019202C">
        <w:t xml:space="preserve"> and </w:t>
      </w:r>
      <w:proofErr w:type="spellStart"/>
      <w:r w:rsidR="0019202C" w:rsidRPr="0019202C">
        <w:t>Aukema</w:t>
      </w:r>
      <w:proofErr w:type="spellEnd"/>
      <w:r w:rsidR="0019202C" w:rsidRPr="0019202C">
        <w:t>, 2011)</w:t>
      </w:r>
      <w:r w:rsidR="003C5E8D" w:rsidRPr="003C5E8D">
        <w:rPr>
          <w:rFonts w:eastAsiaTheme="minorHAnsi"/>
          <w:lang w:val="en-US"/>
        </w:rPr>
        <w:t>.</w:t>
      </w:r>
    </w:p>
    <w:p w:rsidR="005C5F65" w:rsidRDefault="00FE6464" w:rsidP="00881D95">
      <w:pPr>
        <w:pStyle w:val="Heading3"/>
      </w:pPr>
      <w:r w:rsidRPr="00FE6464">
        <w:t>Model background</w:t>
      </w:r>
    </w:p>
    <w:p w:rsidR="00A66501" w:rsidRDefault="00A66501" w:rsidP="00881D95">
      <w:pPr>
        <w:rPr>
          <w:lang w:val="en-US"/>
        </w:rPr>
      </w:pPr>
      <w:r w:rsidRPr="00A66501">
        <w:rPr>
          <w:lang w:val="en-US"/>
        </w:rPr>
        <w:t xml:space="preserve">In InVEST, the </w:t>
      </w:r>
      <w:r>
        <w:rPr>
          <w:lang w:val="en-US"/>
        </w:rPr>
        <w:t xml:space="preserve">annual </w:t>
      </w:r>
      <w:r w:rsidRPr="00A66501">
        <w:rPr>
          <w:lang w:val="en-US"/>
        </w:rPr>
        <w:t xml:space="preserve">water </w:t>
      </w:r>
      <w:r>
        <w:rPr>
          <w:lang w:val="en-US"/>
        </w:rPr>
        <w:t xml:space="preserve">yield </w:t>
      </w:r>
      <w:r w:rsidR="003C3D6A" w:rsidRPr="00A66A7C">
        <w:rPr>
          <w:i/>
          <w:lang w:val="en-US"/>
        </w:rPr>
        <w:t>Y</w:t>
      </w:r>
      <w:r w:rsidR="003C3D6A">
        <w:rPr>
          <w:lang w:val="en-US"/>
        </w:rPr>
        <w:t xml:space="preserve"> </w:t>
      </w:r>
      <w:r w:rsidR="006818B7">
        <w:rPr>
          <w:lang w:val="en-US"/>
        </w:rPr>
        <w:t xml:space="preserve">per </w:t>
      </w:r>
      <w:r>
        <w:rPr>
          <w:lang w:val="en-US"/>
        </w:rPr>
        <w:t>pixel is calculated 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A66501" w:rsidTr="00A66501">
        <w:tc>
          <w:tcPr>
            <w:tcW w:w="4322" w:type="dxa"/>
          </w:tcPr>
          <w:p w:rsidR="00A66501" w:rsidRDefault="006818B7" w:rsidP="006818B7">
            <w:pPr>
              <w:rPr>
                <w:lang w:val="en-US"/>
              </w:rPr>
            </w:pPr>
            <m:oMathPara>
              <m:oMathParaPr>
                <m:jc m:val="left"/>
              </m:oMathParaPr>
              <m:oMath>
                <m:r>
                  <w:rPr>
                    <w:rFonts w:ascii="Cambria Math" w:hAnsi="Cambria Math"/>
                    <w:lang w:val="en-US"/>
                  </w:rPr>
                  <m:t>Y=</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AET</m:t>
                        </m:r>
                      </m:num>
                      <m:den>
                        <m:r>
                          <w:rPr>
                            <w:rFonts w:ascii="Cambria Math" w:hAnsi="Cambria Math"/>
                            <w:lang w:val="en-US"/>
                          </w:rPr>
                          <m:t>P</m:t>
                        </m:r>
                      </m:den>
                    </m:f>
                  </m:e>
                </m:d>
                <m:r>
                  <w:rPr>
                    <w:rFonts w:ascii="Cambria Math" w:hAnsi="Cambria Math"/>
                    <w:lang w:val="en-US"/>
                  </w:rPr>
                  <m:t>∙P</m:t>
                </m:r>
              </m:oMath>
            </m:oMathPara>
          </w:p>
        </w:tc>
        <w:tc>
          <w:tcPr>
            <w:tcW w:w="4322" w:type="dxa"/>
          </w:tcPr>
          <w:p w:rsidR="00A66501" w:rsidRDefault="00B15FE5" w:rsidP="00B15FE5">
            <w:pPr>
              <w:rPr>
                <w:lang w:val="en-US"/>
              </w:rPr>
            </w:pPr>
            <w:r>
              <w:rPr>
                <w:lang w:val="en-US"/>
              </w:rPr>
              <w:t>(1)</w:t>
            </w:r>
          </w:p>
        </w:tc>
      </w:tr>
    </w:tbl>
    <w:p w:rsidR="00A66501" w:rsidRDefault="00570682" w:rsidP="00881D95">
      <w:pPr>
        <w:rPr>
          <w:lang w:val="en-US"/>
        </w:rPr>
      </w:pPr>
      <w:proofErr w:type="gramStart"/>
      <w:r>
        <w:rPr>
          <w:lang w:val="en-US"/>
        </w:rPr>
        <w:t>w</w:t>
      </w:r>
      <w:r w:rsidR="00A66501">
        <w:rPr>
          <w:lang w:val="en-US"/>
        </w:rPr>
        <w:t>here</w:t>
      </w:r>
      <w:proofErr w:type="gramEnd"/>
      <w:r w:rsidR="00A66501">
        <w:rPr>
          <w:lang w:val="en-US"/>
        </w:rPr>
        <w:t xml:space="preserve"> </w:t>
      </w:r>
      <w:r w:rsidR="00A66501" w:rsidRPr="00A66A7C">
        <w:rPr>
          <w:i/>
          <w:lang w:val="en-US"/>
        </w:rPr>
        <w:t>AET</w:t>
      </w:r>
      <w:r w:rsidR="00A66501">
        <w:rPr>
          <w:lang w:val="en-US"/>
        </w:rPr>
        <w:t xml:space="preserve"> is t</w:t>
      </w:r>
      <w:r w:rsidR="00892F5F">
        <w:rPr>
          <w:lang w:val="en-US"/>
        </w:rPr>
        <w:t xml:space="preserve">he annual evapotranspiration in the </w:t>
      </w:r>
      <w:r w:rsidR="00A66501">
        <w:rPr>
          <w:lang w:val="en-US"/>
        </w:rPr>
        <w:t xml:space="preserve">pixel with </w:t>
      </w:r>
      <w:r w:rsidR="00892F5F">
        <w:rPr>
          <w:lang w:val="en-US"/>
        </w:rPr>
        <w:t xml:space="preserve">given </w:t>
      </w:r>
      <w:r w:rsidR="0099500A">
        <w:rPr>
          <w:lang w:val="en-US"/>
        </w:rPr>
        <w:t>Land Use / Land Cover (</w:t>
      </w:r>
      <w:r w:rsidR="00A66501">
        <w:rPr>
          <w:lang w:val="en-US"/>
        </w:rPr>
        <w:t>LULC</w:t>
      </w:r>
      <w:r w:rsidR="0099500A">
        <w:rPr>
          <w:lang w:val="en-US"/>
        </w:rPr>
        <w:t>)</w:t>
      </w:r>
      <w:r w:rsidR="002D016E">
        <w:rPr>
          <w:lang w:val="en-US"/>
        </w:rPr>
        <w:t>,</w:t>
      </w:r>
      <w:r w:rsidR="00A66501">
        <w:rPr>
          <w:lang w:val="en-US"/>
        </w:rPr>
        <w:t xml:space="preserve"> and </w:t>
      </w:r>
      <w:r w:rsidR="00A66501" w:rsidRPr="00A66A7C">
        <w:rPr>
          <w:i/>
          <w:lang w:val="en-US"/>
        </w:rPr>
        <w:t>P</w:t>
      </w:r>
      <w:r w:rsidR="00A66501">
        <w:rPr>
          <w:lang w:val="en-US"/>
        </w:rPr>
        <w:t xml:space="preserve"> is the annual precipitation on </w:t>
      </w:r>
      <w:r w:rsidR="00892F5F">
        <w:rPr>
          <w:lang w:val="en-US"/>
        </w:rPr>
        <w:t>that pixel</w:t>
      </w:r>
      <w:r w:rsidR="00A66501">
        <w:rPr>
          <w:lang w:val="en-US"/>
        </w:rPr>
        <w:t>.</w:t>
      </w:r>
      <w:r w:rsidR="0099500A">
        <w:rPr>
          <w:lang w:val="en-US"/>
        </w:rPr>
        <w:t xml:space="preserve"> The evapotranspiration partition of the water balance </w:t>
      </w:r>
      <m:oMath>
        <m:r>
          <w:rPr>
            <w:rFonts w:ascii="Cambria Math" w:hAnsi="Cambria Math"/>
            <w:lang w:val="en-US"/>
          </w:rPr>
          <m:t xml:space="preserve">AET/P </m:t>
        </m:r>
      </m:oMath>
      <w:r w:rsidR="0099500A">
        <w:rPr>
          <w:lang w:val="en-US"/>
        </w:rPr>
        <w:t xml:space="preserve"> is an approximation of the </w:t>
      </w:r>
      <w:proofErr w:type="spellStart"/>
      <w:r w:rsidR="0099500A">
        <w:rPr>
          <w:lang w:val="en-US"/>
        </w:rPr>
        <w:t>Budyko</w:t>
      </w:r>
      <w:proofErr w:type="spellEnd"/>
      <w:r w:rsidR="0099500A">
        <w:rPr>
          <w:lang w:val="en-US"/>
        </w:rPr>
        <w:t xml:space="preserve"> curve developed by</w:t>
      </w:r>
      <w:r w:rsidR="00D2027F">
        <w:rPr>
          <w:lang w:val="en-US"/>
        </w:rPr>
        <w:t xml:space="preserve"> </w:t>
      </w:r>
      <w:r w:rsidR="0019202C" w:rsidRPr="0019202C">
        <w:t>Zhang et al. (2001)</w:t>
      </w:r>
      <w:r w:rsidR="0099500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99500A" w:rsidTr="001E6FB9">
        <w:tc>
          <w:tcPr>
            <w:tcW w:w="4322" w:type="dxa"/>
          </w:tcPr>
          <w:p w:rsidR="0099500A" w:rsidRDefault="00D23F61" w:rsidP="00892F5F">
            <w:pPr>
              <w:rPr>
                <w:lang w:val="en-US"/>
              </w:rPr>
            </w:pPr>
            <m:oMathPara>
              <m:oMathParaPr>
                <m:jc m:val="left"/>
              </m:oMathParaPr>
              <m:oMath>
                <m:f>
                  <m:fPr>
                    <m:ctrlPr>
                      <w:rPr>
                        <w:rFonts w:ascii="Cambria Math" w:hAnsi="Cambria Math"/>
                        <w:i/>
                        <w:lang w:val="en-US"/>
                      </w:rPr>
                    </m:ctrlPr>
                  </m:fPr>
                  <m:num>
                    <m:r>
                      <w:rPr>
                        <w:rFonts w:ascii="Cambria Math" w:hAnsi="Cambria Math"/>
                        <w:lang w:val="en-US"/>
                      </w:rPr>
                      <m:t>AET</m:t>
                    </m:r>
                  </m:num>
                  <m:den>
                    <m:r>
                      <w:rPr>
                        <w:rFonts w:ascii="Cambria Math" w:hAnsi="Cambria Math"/>
                        <w:lang w:val="en-US"/>
                      </w:rPr>
                      <m:t>P</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1+ω∙R</m:t>
                    </m:r>
                  </m:num>
                  <m:den>
                    <m:r>
                      <w:rPr>
                        <w:rFonts w:ascii="Cambria Math" w:hAnsi="Cambria Math"/>
                        <w:lang w:val="en-US"/>
                      </w:rPr>
                      <m:t>1+ ω∙R+</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R</m:t>
                        </m:r>
                      </m:den>
                    </m:f>
                  </m:den>
                </m:f>
              </m:oMath>
            </m:oMathPara>
          </w:p>
        </w:tc>
        <w:tc>
          <w:tcPr>
            <w:tcW w:w="4322" w:type="dxa"/>
          </w:tcPr>
          <w:p w:rsidR="0099500A" w:rsidRDefault="00B15FE5" w:rsidP="00B15FE5">
            <w:pPr>
              <w:rPr>
                <w:lang w:val="en-US"/>
              </w:rPr>
            </w:pPr>
            <w:r>
              <w:rPr>
                <w:lang w:val="en-US"/>
              </w:rPr>
              <w:t>(2)</w:t>
            </w:r>
          </w:p>
        </w:tc>
      </w:tr>
    </w:tbl>
    <w:p w:rsidR="006826D7" w:rsidRDefault="00570682" w:rsidP="00881D95">
      <w:pPr>
        <w:rPr>
          <w:lang w:val="en-US"/>
        </w:rPr>
      </w:pPr>
      <w:proofErr w:type="gramStart"/>
      <w:r>
        <w:rPr>
          <w:lang w:val="en-US"/>
        </w:rPr>
        <w:t>w</w:t>
      </w:r>
      <w:r w:rsidR="00635D92">
        <w:rPr>
          <w:lang w:val="en-US"/>
        </w:rPr>
        <w:t>here</w:t>
      </w:r>
      <w:proofErr w:type="gramEnd"/>
      <w:r w:rsidR="00635D92">
        <w:rPr>
          <w:lang w:val="en-US"/>
        </w:rPr>
        <w:t xml:space="preserve"> </w:t>
      </w:r>
      <w:r w:rsidR="00635D92" w:rsidRPr="00A66A7C">
        <w:rPr>
          <w:i/>
          <w:lang w:val="en-US"/>
        </w:rPr>
        <w:t>R</w:t>
      </w:r>
      <w:r w:rsidR="00635D92">
        <w:rPr>
          <w:lang w:val="en-US"/>
        </w:rPr>
        <w:t xml:space="preserve"> is the dimensionless </w:t>
      </w:r>
      <w:proofErr w:type="spellStart"/>
      <w:r w:rsidR="00635D92">
        <w:rPr>
          <w:lang w:val="en-US"/>
        </w:rPr>
        <w:t>Budyko</w:t>
      </w:r>
      <w:proofErr w:type="spellEnd"/>
      <w:r w:rsidR="00635D92">
        <w:rPr>
          <w:lang w:val="en-US"/>
        </w:rPr>
        <w:t xml:space="preserve"> dryness index </w:t>
      </w:r>
      <w:r w:rsidR="00892F5F">
        <w:rPr>
          <w:lang w:val="en-US"/>
        </w:rPr>
        <w:t xml:space="preserve">per </w:t>
      </w:r>
      <w:r w:rsidR="00635D92">
        <w:rPr>
          <w:lang w:val="en-US"/>
        </w:rPr>
        <w:t xml:space="preserve">pixel with </w:t>
      </w:r>
      <w:r w:rsidR="00892F5F">
        <w:rPr>
          <w:lang w:val="en-US"/>
        </w:rPr>
        <w:t xml:space="preserve">given </w:t>
      </w:r>
      <w:r w:rsidR="00635D92">
        <w:rPr>
          <w:lang w:val="en-US"/>
        </w:rPr>
        <w:t>LULC</w:t>
      </w:r>
      <w:r w:rsidR="002D016E">
        <w:rPr>
          <w:lang w:val="en-US"/>
        </w:rPr>
        <w:t>,</w:t>
      </w:r>
      <w:r w:rsidR="00635D92">
        <w:rPr>
          <w:lang w:val="en-US"/>
        </w:rPr>
        <w:t xml:space="preserve"> and </w:t>
      </w:r>
      <w:r w:rsidR="00635D92" w:rsidRPr="00A66A7C">
        <w:rPr>
          <w:i/>
          <w:lang w:val="en-US"/>
        </w:rPr>
        <w:t>ω</w:t>
      </w:r>
      <w:r w:rsidR="00635D92">
        <w:rPr>
          <w:i/>
          <w:vertAlign w:val="subscript"/>
          <w:lang w:val="en-US"/>
        </w:rPr>
        <w:t xml:space="preserve"> </w:t>
      </w:r>
      <w:r w:rsidR="00635D92">
        <w:rPr>
          <w:lang w:val="en-US"/>
        </w:rPr>
        <w:t xml:space="preserve">is a modified dimensionless ratio of plant accessible water storage </w:t>
      </w:r>
      <w:r w:rsidR="005F0C30">
        <w:rPr>
          <w:lang w:val="en-US"/>
        </w:rPr>
        <w:t xml:space="preserve">to expected precipitation during the year. </w:t>
      </w:r>
      <w:r w:rsidR="006826D7">
        <w:rPr>
          <w:lang w:val="en-US"/>
        </w:rPr>
        <w:t xml:space="preserve">The </w:t>
      </w:r>
      <w:proofErr w:type="spellStart"/>
      <w:r w:rsidR="006826D7">
        <w:rPr>
          <w:lang w:val="en-US"/>
        </w:rPr>
        <w:t>Budyko</w:t>
      </w:r>
      <w:proofErr w:type="spellEnd"/>
      <w:r w:rsidR="006826D7">
        <w:rPr>
          <w:lang w:val="en-US"/>
        </w:rPr>
        <w:t xml:space="preserve"> index</w:t>
      </w:r>
      <w:r w:rsidR="00AB2143" w:rsidRPr="00AB2143">
        <w:rPr>
          <w:lang w:val="en-US"/>
        </w:rPr>
        <w:t xml:space="preserve"> </w:t>
      </w:r>
      <w:r w:rsidR="00AB2143" w:rsidRPr="00A66A7C">
        <w:rPr>
          <w:i/>
          <w:lang w:val="en-US"/>
        </w:rPr>
        <w:t>R</w:t>
      </w:r>
      <w:r w:rsidR="00AB2143">
        <w:rPr>
          <w:lang w:val="en-US"/>
        </w:rPr>
        <w:t xml:space="preserve"> denotes pixels that are potentially arid</w:t>
      </w:r>
      <w:r w:rsidR="006826D7">
        <w:rPr>
          <w:lang w:val="en-US"/>
        </w:rPr>
        <w:t xml:space="preserve"> whe</w:t>
      </w:r>
      <w:r w:rsidR="00AB2143">
        <w:rPr>
          <w:lang w:val="en-US"/>
        </w:rPr>
        <w:t>n</w:t>
      </w:r>
      <w:r w:rsidR="006826D7">
        <w:rPr>
          <w:lang w:val="en-US"/>
        </w:rPr>
        <w:t xml:space="preserve"> </w:t>
      </w:r>
      <w:r w:rsidR="006826D7" w:rsidRPr="00A66A7C">
        <w:rPr>
          <w:i/>
          <w:lang w:val="en-US"/>
        </w:rPr>
        <w:t>R</w:t>
      </w:r>
      <w:r w:rsidR="006826D7">
        <w:rPr>
          <w:lang w:val="en-US"/>
        </w:rPr>
        <w:t xml:space="preserve"> values </w:t>
      </w:r>
      <w:r w:rsidR="000A4ACD">
        <w:rPr>
          <w:lang w:val="en-US"/>
        </w:rPr>
        <w:t xml:space="preserve">are </w:t>
      </w:r>
      <w:r w:rsidR="006826D7">
        <w:rPr>
          <w:lang w:val="en-US"/>
        </w:rPr>
        <w:t xml:space="preserve">greater than one </w:t>
      </w:r>
      <w:r w:rsidR="0019202C" w:rsidRPr="0019202C">
        <w:t>(</w:t>
      </w:r>
      <w:proofErr w:type="spellStart"/>
      <w:r w:rsidR="0019202C" w:rsidRPr="0019202C">
        <w:t>Budyko</w:t>
      </w:r>
      <w:proofErr w:type="spellEnd"/>
      <w:r w:rsidR="0019202C" w:rsidRPr="0019202C">
        <w:t>, 1974)</w:t>
      </w:r>
      <w:r w:rsidR="00AB2143">
        <w:rPr>
          <w:lang w:val="en-US"/>
        </w:rPr>
        <w:t>. The index</w:t>
      </w:r>
      <w:r w:rsidR="000A4ACD">
        <w:rPr>
          <w:lang w:val="en-US"/>
        </w:rPr>
        <w:t xml:space="preserve"> is defined as follows:</w:t>
      </w:r>
    </w:p>
    <w:tbl>
      <w:tblPr>
        <w:tblStyle w:val="TableGrid"/>
        <w:tblpPr w:leftFromText="141" w:rightFromText="141" w:vertAnchor="text" w:horzAnchor="margin" w:tblpY="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826D7" w:rsidTr="006826D7">
        <w:tc>
          <w:tcPr>
            <w:tcW w:w="4322" w:type="dxa"/>
          </w:tcPr>
          <w:p w:rsidR="006826D7" w:rsidRDefault="00413AA7" w:rsidP="00413AA7">
            <w:pPr>
              <w:rPr>
                <w:lang w:val="en-US"/>
              </w:rPr>
            </w:pPr>
            <m:oMathPara>
              <m:oMathParaPr>
                <m:jc m:val="left"/>
              </m:oMathParaPr>
              <m:oMath>
                <m:r>
                  <w:rPr>
                    <w:rFonts w:ascii="Cambria Math" w:hAnsi="Cambria Math"/>
                    <w:lang w:val="en-US"/>
                  </w:rPr>
                  <m:t xml:space="preserve">R= </m:t>
                </m:r>
                <m:f>
                  <m:fPr>
                    <m:ctrlPr>
                      <w:rPr>
                        <w:rFonts w:ascii="Cambria Math" w:hAnsi="Cambria Math"/>
                        <w:i/>
                        <w:lang w:val="en-US"/>
                      </w:rPr>
                    </m:ctrlPr>
                  </m:fPr>
                  <m:num>
                    <m:r>
                      <w:rPr>
                        <w:rFonts w:ascii="Cambria Math" w:hAnsi="Cambria Math"/>
                        <w:lang w:val="en-US"/>
                      </w:rPr>
                      <m:t>k∙</m:t>
                    </m:r>
                    <m:sSub>
                      <m:sSubPr>
                        <m:ctrlPr>
                          <w:rPr>
                            <w:rFonts w:ascii="Cambria Math" w:hAnsi="Cambria Math"/>
                            <w:i/>
                            <w:lang w:val="en-US"/>
                          </w:rPr>
                        </m:ctrlPr>
                      </m:sSubPr>
                      <m:e>
                        <m:r>
                          <w:rPr>
                            <w:rFonts w:ascii="Cambria Math" w:hAnsi="Cambria Math"/>
                            <w:lang w:val="en-US"/>
                          </w:rPr>
                          <m:t>ET</m:t>
                        </m:r>
                      </m:e>
                      <m:sub>
                        <m:r>
                          <w:rPr>
                            <w:rFonts w:ascii="Cambria Math" w:hAnsi="Cambria Math"/>
                            <w:lang w:val="en-US"/>
                          </w:rPr>
                          <m:t>0</m:t>
                        </m:r>
                      </m:sub>
                    </m:sSub>
                  </m:num>
                  <m:den>
                    <m:r>
                      <w:rPr>
                        <w:rFonts w:ascii="Cambria Math" w:hAnsi="Cambria Math"/>
                        <w:lang w:val="en-US"/>
                      </w:rPr>
                      <m:t>P</m:t>
                    </m:r>
                  </m:den>
                </m:f>
              </m:oMath>
            </m:oMathPara>
          </w:p>
        </w:tc>
        <w:tc>
          <w:tcPr>
            <w:tcW w:w="4322" w:type="dxa"/>
          </w:tcPr>
          <w:p w:rsidR="006826D7" w:rsidRDefault="00B15FE5" w:rsidP="00B15FE5">
            <w:pPr>
              <w:rPr>
                <w:lang w:val="en-US"/>
              </w:rPr>
            </w:pPr>
            <w:r>
              <w:rPr>
                <w:lang w:val="en-US"/>
              </w:rPr>
              <w:t>(3)</w:t>
            </w:r>
          </w:p>
        </w:tc>
      </w:tr>
    </w:tbl>
    <w:p w:rsidR="00D32100" w:rsidRDefault="00570682" w:rsidP="00881D95">
      <w:pPr>
        <w:rPr>
          <w:lang w:val="en-US"/>
        </w:rPr>
      </w:pPr>
      <w:proofErr w:type="gramStart"/>
      <w:r w:rsidRPr="00413AA7">
        <w:t>w</w:t>
      </w:r>
      <w:r w:rsidR="00D32100" w:rsidRPr="00413AA7">
        <w:t>here</w:t>
      </w:r>
      <w:proofErr w:type="gramEnd"/>
      <w:r w:rsidR="00D32100" w:rsidRPr="00413AA7">
        <w:t xml:space="preserve"> </w:t>
      </w:r>
      <w:r w:rsidR="00A66A7C" w:rsidRPr="00A66A7C">
        <w:rPr>
          <w:i/>
          <w:lang w:val="en-US"/>
        </w:rPr>
        <w:t>ET</w:t>
      </w:r>
      <w:r w:rsidR="00A66A7C" w:rsidRPr="00A66A7C">
        <w:rPr>
          <w:i/>
          <w:vertAlign w:val="subscript"/>
          <w:lang w:val="en-US"/>
        </w:rPr>
        <w:t>0</w:t>
      </w:r>
      <w:r w:rsidR="00D32100" w:rsidRPr="00413AA7">
        <w:t xml:space="preserve"> is the</w:t>
      </w:r>
      <w:r w:rsidR="00D32100">
        <w:rPr>
          <w:lang w:val="en-US"/>
        </w:rPr>
        <w:t xml:space="preserve"> reference evapotranspiration </w:t>
      </w:r>
      <w:r w:rsidR="00413AA7">
        <w:rPr>
          <w:lang w:val="en-US"/>
        </w:rPr>
        <w:t xml:space="preserve">per </w:t>
      </w:r>
      <w:r w:rsidR="00D32100">
        <w:rPr>
          <w:lang w:val="en-US"/>
        </w:rPr>
        <w:t>pixel</w:t>
      </w:r>
      <w:r w:rsidR="002D016E">
        <w:rPr>
          <w:lang w:val="en-US"/>
        </w:rPr>
        <w:t>,</w:t>
      </w:r>
      <w:r w:rsidR="00D32100">
        <w:rPr>
          <w:lang w:val="en-US"/>
        </w:rPr>
        <w:t xml:space="preserve"> </w:t>
      </w:r>
      <w:r w:rsidR="00413AA7">
        <w:rPr>
          <w:lang w:val="en-US"/>
        </w:rPr>
        <w:t>a</w:t>
      </w:r>
      <w:r w:rsidR="00D32100">
        <w:rPr>
          <w:lang w:val="en-US"/>
        </w:rPr>
        <w:t xml:space="preserve">nd </w:t>
      </w:r>
      <w:r w:rsidR="00D32100" w:rsidRPr="00A66A7C">
        <w:rPr>
          <w:i/>
          <w:lang w:val="en-US"/>
        </w:rPr>
        <w:t>k</w:t>
      </w:r>
      <w:r w:rsidR="00D32100">
        <w:rPr>
          <w:lang w:val="en-US"/>
        </w:rPr>
        <w:t xml:space="preserve"> is the plant evapotranspiration coefficient for LULC </w:t>
      </w:r>
      <w:r w:rsidR="00413AA7">
        <w:rPr>
          <w:lang w:val="en-US"/>
        </w:rPr>
        <w:t>on the pixel</w:t>
      </w:r>
      <w:r w:rsidR="00B15FE5">
        <w:rPr>
          <w:lang w:val="en-US"/>
        </w:rPr>
        <w:t>.</w:t>
      </w:r>
    </w:p>
    <w:p w:rsidR="0099500A" w:rsidRDefault="000A4ACD" w:rsidP="00881D95">
      <w:pPr>
        <w:rPr>
          <w:lang w:val="en-US"/>
        </w:rPr>
      </w:pPr>
      <w:r>
        <w:rPr>
          <w:lang w:val="en-US"/>
        </w:rPr>
        <w:t xml:space="preserve">The </w:t>
      </w:r>
      <w:r w:rsidR="006826D7" w:rsidRPr="00A66A7C">
        <w:rPr>
          <w:i/>
          <w:lang w:val="en-US"/>
        </w:rPr>
        <w:t>ω</w:t>
      </w:r>
      <w:r w:rsidR="006826D7">
        <w:rPr>
          <w:lang w:val="en-US"/>
        </w:rPr>
        <w:t xml:space="preserve"> </w:t>
      </w:r>
      <w:r>
        <w:rPr>
          <w:lang w:val="en-US"/>
        </w:rPr>
        <w:t xml:space="preserve">ratio </w:t>
      </w:r>
      <w:r w:rsidR="005F0C30">
        <w:rPr>
          <w:lang w:val="en-US"/>
        </w:rPr>
        <w:t>is a non-physical parameter to characterize the n</w:t>
      </w:r>
      <w:r>
        <w:rPr>
          <w:lang w:val="en-US"/>
        </w:rPr>
        <w:t>atural climatic-soil properties</w:t>
      </w:r>
      <w:r w:rsidR="002D016E">
        <w:rPr>
          <w:lang w:val="en-US"/>
        </w:rPr>
        <w:t>, and is</w:t>
      </w:r>
      <w:r>
        <w:rPr>
          <w:lang w:val="en-US"/>
        </w:rPr>
        <w:t xml:space="preserve">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5F0C30" w:rsidTr="006826D7">
        <w:tc>
          <w:tcPr>
            <w:tcW w:w="4322" w:type="dxa"/>
          </w:tcPr>
          <w:p w:rsidR="005F0C30" w:rsidRDefault="00413AA7" w:rsidP="00413AA7">
            <w:pPr>
              <w:rPr>
                <w:lang w:val="en-US"/>
              </w:rPr>
            </w:pPr>
            <m:oMathPara>
              <m:oMathParaPr>
                <m:jc m:val="left"/>
              </m:oMathParaPr>
              <m:oMath>
                <m:r>
                  <w:rPr>
                    <w:rFonts w:ascii="Cambria Math" w:hAnsi="Cambria Math"/>
                    <w:lang w:val="en-US"/>
                  </w:rPr>
                  <w:lastRenderedPageBreak/>
                  <m:t>ω= Z∙</m:t>
                </m:r>
                <m:f>
                  <m:fPr>
                    <m:ctrlPr>
                      <w:rPr>
                        <w:rFonts w:ascii="Cambria Math" w:hAnsi="Cambria Math"/>
                        <w:i/>
                        <w:lang w:val="en-US"/>
                      </w:rPr>
                    </m:ctrlPr>
                  </m:fPr>
                  <m:num>
                    <m:r>
                      <w:rPr>
                        <w:rFonts w:ascii="Cambria Math" w:hAnsi="Cambria Math"/>
                        <w:lang w:val="en-US"/>
                      </w:rPr>
                      <m:t>AWC</m:t>
                    </m:r>
                  </m:num>
                  <m:den>
                    <m:r>
                      <w:rPr>
                        <w:rFonts w:ascii="Cambria Math" w:hAnsi="Cambria Math"/>
                        <w:lang w:val="en-US"/>
                      </w:rPr>
                      <m:t>P</m:t>
                    </m:r>
                  </m:den>
                </m:f>
              </m:oMath>
            </m:oMathPara>
          </w:p>
        </w:tc>
        <w:tc>
          <w:tcPr>
            <w:tcW w:w="4322" w:type="dxa"/>
          </w:tcPr>
          <w:p w:rsidR="005F0C30" w:rsidRDefault="00B15FE5" w:rsidP="00B15FE5">
            <w:pPr>
              <w:rPr>
                <w:lang w:val="en-US"/>
              </w:rPr>
            </w:pPr>
            <w:r>
              <w:t>(4)</w:t>
            </w:r>
          </w:p>
        </w:tc>
      </w:tr>
    </w:tbl>
    <w:p w:rsidR="005F0C30" w:rsidRPr="00635D92" w:rsidRDefault="00570682" w:rsidP="00881D95">
      <w:pPr>
        <w:rPr>
          <w:lang w:val="en-US"/>
        </w:rPr>
      </w:pPr>
      <w:proofErr w:type="gramStart"/>
      <w:r>
        <w:rPr>
          <w:lang w:val="en-US"/>
        </w:rPr>
        <w:t>w</w:t>
      </w:r>
      <w:r w:rsidR="00F34ABA">
        <w:rPr>
          <w:lang w:val="en-US"/>
        </w:rPr>
        <w:t>here</w:t>
      </w:r>
      <w:proofErr w:type="gramEnd"/>
      <w:r w:rsidR="00F34ABA">
        <w:rPr>
          <w:lang w:val="en-US"/>
        </w:rPr>
        <w:t xml:space="preserve"> </w:t>
      </w:r>
      <w:r w:rsidR="00F34ABA" w:rsidRPr="00A66A7C">
        <w:rPr>
          <w:i/>
          <w:lang w:val="en-US"/>
        </w:rPr>
        <w:t>AWC</w:t>
      </w:r>
      <w:r w:rsidR="00F34ABA">
        <w:rPr>
          <w:lang w:val="en-US"/>
        </w:rPr>
        <w:t xml:space="preserve"> is the volumetric (mm) </w:t>
      </w:r>
      <w:r w:rsidR="002D016E">
        <w:rPr>
          <w:lang w:val="en-US"/>
        </w:rPr>
        <w:t xml:space="preserve">water content available for the </w:t>
      </w:r>
      <w:r w:rsidR="00A66A7C">
        <w:rPr>
          <w:lang w:val="en-US"/>
        </w:rPr>
        <w:t>plant</w:t>
      </w:r>
      <w:r w:rsidR="00F34ABA">
        <w:rPr>
          <w:lang w:val="en-US"/>
        </w:rPr>
        <w:t xml:space="preserve">. </w:t>
      </w:r>
      <w:r w:rsidR="00F34ABA" w:rsidRPr="00FF5F3C">
        <w:t>The soil texture</w:t>
      </w:r>
      <w:r w:rsidR="00FF5F3C" w:rsidRPr="00FF5F3C">
        <w:t>,</w:t>
      </w:r>
      <w:r w:rsidR="00F34ABA" w:rsidRPr="00FF5F3C">
        <w:t xml:space="preserve"> effective soil depth</w:t>
      </w:r>
      <w:r w:rsidR="002A6332" w:rsidRPr="00FF5F3C">
        <w:t xml:space="preserve"> </w:t>
      </w:r>
      <w:r w:rsidR="00FF5F3C" w:rsidRPr="00FF5F3C">
        <w:t xml:space="preserve">and root depth </w:t>
      </w:r>
      <w:r w:rsidR="00F34ABA" w:rsidRPr="00FF5F3C">
        <w:t>define</w:t>
      </w:r>
      <w:r w:rsidR="00F34ABA">
        <w:rPr>
          <w:lang w:val="en-US"/>
        </w:rPr>
        <w:t xml:space="preserve"> </w:t>
      </w:r>
      <w:r w:rsidR="00F34ABA" w:rsidRPr="00A66A7C">
        <w:rPr>
          <w:i/>
          <w:lang w:val="en-US"/>
        </w:rPr>
        <w:t>AWC</w:t>
      </w:r>
      <w:r w:rsidR="00F34ABA">
        <w:rPr>
          <w:lang w:val="en-US"/>
        </w:rPr>
        <w:t>.</w:t>
      </w:r>
      <w:r w:rsidR="006826D7">
        <w:rPr>
          <w:lang w:val="en-US"/>
        </w:rPr>
        <w:t xml:space="preserve"> </w:t>
      </w:r>
      <w:r w:rsidR="00C47E18">
        <w:rPr>
          <w:lang w:val="en-US"/>
        </w:rPr>
        <w:t xml:space="preserve">The </w:t>
      </w:r>
      <w:r w:rsidR="006826D7">
        <w:rPr>
          <w:lang w:val="en-US"/>
        </w:rPr>
        <w:t xml:space="preserve">factor </w:t>
      </w:r>
      <w:r w:rsidR="002A6332" w:rsidRPr="00A66A7C">
        <w:rPr>
          <w:i/>
          <w:lang w:val="en-US"/>
        </w:rPr>
        <w:t>Z</w:t>
      </w:r>
      <w:r w:rsidR="002A6332">
        <w:rPr>
          <w:lang w:val="en-US"/>
        </w:rPr>
        <w:t xml:space="preserve"> </w:t>
      </w:r>
      <w:r w:rsidR="006826D7">
        <w:rPr>
          <w:lang w:val="en-US"/>
        </w:rPr>
        <w:t xml:space="preserve">presents the seasonal rainfall distribution and rainfall depths. In areas of winter </w:t>
      </w:r>
      <w:r w:rsidR="00D32100">
        <w:rPr>
          <w:lang w:val="en-US"/>
        </w:rPr>
        <w:t>rains</w:t>
      </w:r>
      <w:r w:rsidR="00C47E18">
        <w:rPr>
          <w:lang w:val="en-US"/>
        </w:rPr>
        <w:t>,</w:t>
      </w:r>
      <w:r w:rsidR="006826D7">
        <w:rPr>
          <w:lang w:val="en-US"/>
        </w:rPr>
        <w:t xml:space="preserve"> </w:t>
      </w:r>
      <w:r w:rsidR="006826D7" w:rsidRPr="00A66A7C">
        <w:rPr>
          <w:i/>
          <w:lang w:val="en-US"/>
        </w:rPr>
        <w:t>Z</w:t>
      </w:r>
      <w:r w:rsidR="006826D7">
        <w:rPr>
          <w:lang w:val="en-US"/>
        </w:rPr>
        <w:t xml:space="preserve"> is expected to be </w:t>
      </w:r>
      <w:r w:rsidR="002D016E">
        <w:rPr>
          <w:lang w:val="en-US"/>
        </w:rPr>
        <w:t xml:space="preserve">ca. </w:t>
      </w:r>
      <w:r w:rsidR="006826D7">
        <w:rPr>
          <w:lang w:val="en-US"/>
        </w:rPr>
        <w:t xml:space="preserve">10, while in </w:t>
      </w:r>
      <w:r w:rsidR="00D32100">
        <w:rPr>
          <w:lang w:val="en-US"/>
        </w:rPr>
        <w:t>humid</w:t>
      </w:r>
      <w:r w:rsidR="006826D7">
        <w:rPr>
          <w:lang w:val="en-US"/>
        </w:rPr>
        <w:t xml:space="preserve"> areas with rain events distributed throughout the year or regions with summer rains</w:t>
      </w:r>
      <w:r w:rsidR="00C47E18">
        <w:rPr>
          <w:lang w:val="en-US"/>
        </w:rPr>
        <w:t>,</w:t>
      </w:r>
      <w:r w:rsidR="006826D7">
        <w:rPr>
          <w:lang w:val="en-US"/>
        </w:rPr>
        <w:t xml:space="preserve"> </w:t>
      </w:r>
      <w:r w:rsidR="006826D7" w:rsidRPr="00A66A7C">
        <w:rPr>
          <w:i/>
          <w:lang w:val="en-US"/>
        </w:rPr>
        <w:t>Z</w:t>
      </w:r>
      <w:r w:rsidR="006826D7">
        <w:rPr>
          <w:lang w:val="en-US"/>
        </w:rPr>
        <w:t xml:space="preserve"> is on the order of 1. </w:t>
      </w:r>
    </w:p>
    <w:p w:rsidR="0059117E" w:rsidRDefault="005D0E62" w:rsidP="009C2F68">
      <w:pPr>
        <w:rPr>
          <w:rFonts w:eastAsiaTheme="minorHAnsi"/>
        </w:rPr>
      </w:pPr>
      <w:r>
        <w:rPr>
          <w:rFonts w:eastAsiaTheme="minorHAnsi"/>
          <w:lang w:val="en-US"/>
        </w:rPr>
        <w:t>In the model, t</w:t>
      </w:r>
      <w:r w:rsidR="009C2F68" w:rsidRPr="009C2F68">
        <w:rPr>
          <w:rFonts w:eastAsiaTheme="minorHAnsi"/>
          <w:lang w:val="en-US"/>
        </w:rPr>
        <w:t xml:space="preserve">he </w:t>
      </w:r>
      <w:r w:rsidR="009C2F68">
        <w:rPr>
          <w:rFonts w:eastAsiaTheme="minorHAnsi"/>
          <w:lang w:val="en-US"/>
        </w:rPr>
        <w:t>water balance is completed</w:t>
      </w:r>
      <w:r w:rsidR="00BA3D47">
        <w:rPr>
          <w:rFonts w:eastAsiaTheme="minorHAnsi"/>
          <w:lang w:val="en-US"/>
        </w:rPr>
        <w:t xml:space="preserve"> by subtracting the consumptive use of domestic, industrial and agricultural activities to the water yield.</w:t>
      </w:r>
      <w:r w:rsidR="002A6332">
        <w:rPr>
          <w:rFonts w:eastAsiaTheme="minorHAnsi"/>
          <w:lang w:val="en-US"/>
        </w:rPr>
        <w:t xml:space="preserve"> InVEST defines these consumptive use water </w:t>
      </w:r>
      <w:r w:rsidR="002A6332" w:rsidRPr="00413AA7">
        <w:rPr>
          <w:rFonts w:eastAsiaTheme="minorHAnsi"/>
        </w:rPr>
        <w:t>demand (</w:t>
      </w:r>
      <w:r w:rsidR="002A6332" w:rsidRPr="00647B14">
        <w:rPr>
          <w:rFonts w:eastAsiaTheme="minorHAnsi"/>
          <w:i/>
        </w:rPr>
        <w:t>WD</w:t>
      </w:r>
      <w:r w:rsidR="002A6332" w:rsidRPr="00413AA7">
        <w:rPr>
          <w:rFonts w:eastAsiaTheme="minorHAnsi"/>
        </w:rPr>
        <w:t xml:space="preserve">) for each </w:t>
      </w:r>
      <w:r w:rsidR="009C2F6D" w:rsidRPr="00413AA7">
        <w:rPr>
          <w:rFonts w:eastAsiaTheme="minorHAnsi"/>
        </w:rPr>
        <w:t xml:space="preserve">LULC </w:t>
      </w:r>
      <w:r w:rsidR="002A6332" w:rsidRPr="00413AA7">
        <w:rPr>
          <w:rFonts w:eastAsiaTheme="minorHAnsi"/>
        </w:rPr>
        <w:t>class.</w:t>
      </w:r>
    </w:p>
    <w:p w:rsidR="00FE6464" w:rsidRDefault="00FE6464" w:rsidP="00FE6464">
      <w:pPr>
        <w:pStyle w:val="Heading3"/>
        <w:rPr>
          <w:lang w:val="fr-FR"/>
        </w:rPr>
      </w:pPr>
      <w:r>
        <w:rPr>
          <w:lang w:val="fr-FR"/>
        </w:rPr>
        <w:t>Model inputs</w:t>
      </w:r>
    </w:p>
    <w:p w:rsidR="00F501A3" w:rsidRDefault="00D5583D" w:rsidP="00A57428">
      <w:r>
        <w:rPr>
          <w:lang w:val="en-US"/>
        </w:rPr>
        <w:t>InVEST</w:t>
      </w:r>
      <w:r w:rsidR="00170E32" w:rsidRPr="00170E32">
        <w:rPr>
          <w:lang w:val="en-US"/>
        </w:rPr>
        <w:t xml:space="preserve"> requires </w:t>
      </w:r>
      <w:r w:rsidR="00F501A3">
        <w:rPr>
          <w:lang w:val="en-US"/>
        </w:rPr>
        <w:t>7</w:t>
      </w:r>
      <w:r w:rsidR="00170E32" w:rsidRPr="00D5583D">
        <w:t xml:space="preserve"> </w:t>
      </w:r>
      <w:r w:rsidR="002A6332">
        <w:t xml:space="preserve">input </w:t>
      </w:r>
      <w:r w:rsidR="00170E32">
        <w:rPr>
          <w:lang w:val="en-US"/>
        </w:rPr>
        <w:t xml:space="preserve">maps: </w:t>
      </w:r>
      <w:r w:rsidR="002A6332">
        <w:rPr>
          <w:lang w:val="en-US"/>
        </w:rPr>
        <w:t xml:space="preserve">categorical </w:t>
      </w:r>
      <w:r w:rsidR="00923211">
        <w:rPr>
          <w:lang w:val="en-US"/>
        </w:rPr>
        <w:t>LU</w:t>
      </w:r>
      <w:r w:rsidR="00724344">
        <w:rPr>
          <w:lang w:val="en-US"/>
        </w:rPr>
        <w:t>LC</w:t>
      </w:r>
      <w:r w:rsidR="00170E32">
        <w:rPr>
          <w:lang w:val="en-US"/>
        </w:rPr>
        <w:t>, precipitation</w:t>
      </w:r>
      <w:r w:rsidR="002A6332">
        <w:rPr>
          <w:lang w:val="en-US"/>
        </w:rPr>
        <w:t xml:space="preserve">, </w:t>
      </w:r>
      <w:r w:rsidR="00170E32">
        <w:rPr>
          <w:lang w:val="en-US"/>
        </w:rPr>
        <w:t>reference evapotranspiration</w:t>
      </w:r>
      <w:r w:rsidR="00CE49EB">
        <w:rPr>
          <w:lang w:val="en-US"/>
        </w:rPr>
        <w:t xml:space="preserve"> (</w:t>
      </w:r>
      <w:r w:rsidR="00A66A7C" w:rsidRPr="00A66A7C">
        <w:rPr>
          <w:i/>
          <w:lang w:val="en-US"/>
        </w:rPr>
        <w:t>ET</w:t>
      </w:r>
      <w:r w:rsidR="00A66A7C" w:rsidRPr="00A66A7C">
        <w:rPr>
          <w:i/>
          <w:vertAlign w:val="subscript"/>
          <w:lang w:val="en-US"/>
        </w:rPr>
        <w:t>0</w:t>
      </w:r>
      <w:r w:rsidR="00CE49EB">
        <w:rPr>
          <w:lang w:val="en-US"/>
        </w:rPr>
        <w:t>)</w:t>
      </w:r>
      <w:r w:rsidR="00170E32">
        <w:rPr>
          <w:lang w:val="en-US"/>
        </w:rPr>
        <w:t xml:space="preserve">, </w:t>
      </w:r>
      <w:r w:rsidR="00FA1B61">
        <w:rPr>
          <w:lang w:val="en-US"/>
        </w:rPr>
        <w:t>P</w:t>
      </w:r>
      <w:r w:rsidR="00D909DD">
        <w:rPr>
          <w:lang w:val="en-US"/>
        </w:rPr>
        <w:t xml:space="preserve">lant </w:t>
      </w:r>
      <w:r w:rsidR="00FA1B61">
        <w:rPr>
          <w:lang w:val="en-US"/>
        </w:rPr>
        <w:t>W</w:t>
      </w:r>
      <w:r w:rsidR="00D909DD">
        <w:rPr>
          <w:lang w:val="en-US"/>
        </w:rPr>
        <w:t xml:space="preserve">ater </w:t>
      </w:r>
      <w:r w:rsidR="00FA1B61">
        <w:rPr>
          <w:lang w:val="en-US"/>
        </w:rPr>
        <w:t>A</w:t>
      </w:r>
      <w:r w:rsidR="00D909DD">
        <w:rPr>
          <w:lang w:val="en-US"/>
        </w:rPr>
        <w:t xml:space="preserve">vailability (PWA), soil depth, </w:t>
      </w:r>
      <w:r w:rsidR="00FA1B61">
        <w:rPr>
          <w:lang w:val="en-US"/>
        </w:rPr>
        <w:t>Digital Elevation Model (DEM)</w:t>
      </w:r>
      <w:r w:rsidR="002D016E">
        <w:rPr>
          <w:lang w:val="en-US"/>
        </w:rPr>
        <w:t>,</w:t>
      </w:r>
      <w:r w:rsidR="00FA1B61">
        <w:rPr>
          <w:lang w:val="en-US"/>
        </w:rPr>
        <w:t xml:space="preserve"> and </w:t>
      </w:r>
      <w:r w:rsidR="00FA1B61" w:rsidRPr="00170E32">
        <w:rPr>
          <w:lang w:val="en-US"/>
        </w:rPr>
        <w:t>sub-</w:t>
      </w:r>
      <w:r w:rsidR="00D14AF3">
        <w:rPr>
          <w:lang w:val="en-US"/>
        </w:rPr>
        <w:t>basins</w:t>
      </w:r>
      <w:r w:rsidR="002D016E">
        <w:rPr>
          <w:lang w:val="en-US"/>
        </w:rPr>
        <w:t xml:space="preserve"> definition</w:t>
      </w:r>
      <w:r w:rsidR="00170E32">
        <w:rPr>
          <w:lang w:val="en-US"/>
        </w:rPr>
        <w:t>.</w:t>
      </w:r>
      <w:r w:rsidR="00923211">
        <w:rPr>
          <w:lang w:val="en-US"/>
        </w:rPr>
        <w:t xml:space="preserve"> LU</w:t>
      </w:r>
      <w:r w:rsidR="00724344">
        <w:rPr>
          <w:lang w:val="en-US"/>
        </w:rPr>
        <w:t xml:space="preserve">LC map </w:t>
      </w:r>
      <w:r w:rsidR="00724344" w:rsidRPr="003F19A8">
        <w:t xml:space="preserve">was based on </w:t>
      </w:r>
      <w:r w:rsidR="001972F8">
        <w:t xml:space="preserve">the </w:t>
      </w:r>
      <w:proofErr w:type="spellStart"/>
      <w:r w:rsidR="00B005F0" w:rsidRPr="003F19A8">
        <w:rPr>
          <w:rFonts w:eastAsiaTheme="minorHAnsi"/>
        </w:rPr>
        <w:t>Corine</w:t>
      </w:r>
      <w:proofErr w:type="spellEnd"/>
      <w:r w:rsidR="00B005F0" w:rsidRPr="003F19A8">
        <w:rPr>
          <w:rFonts w:eastAsiaTheme="minorHAnsi"/>
        </w:rPr>
        <w:t xml:space="preserve"> </w:t>
      </w:r>
      <w:r w:rsidR="003F19A8" w:rsidRPr="003F19A8">
        <w:rPr>
          <w:rFonts w:eastAsiaTheme="minorHAnsi"/>
        </w:rPr>
        <w:t xml:space="preserve">Land Cover </w:t>
      </w:r>
      <w:r w:rsidR="00B005F0" w:rsidRPr="003F19A8">
        <w:rPr>
          <w:rFonts w:eastAsiaTheme="minorHAnsi"/>
        </w:rPr>
        <w:t xml:space="preserve">2006 </w:t>
      </w:r>
      <w:r w:rsidR="00724344" w:rsidRPr="003F19A8">
        <w:t>an</w:t>
      </w:r>
      <w:r w:rsidR="001972F8">
        <w:rPr>
          <w:lang w:val="en-US"/>
        </w:rPr>
        <w:t xml:space="preserve">d classified </w:t>
      </w:r>
      <w:r w:rsidR="00724344">
        <w:rPr>
          <w:lang w:val="en-US"/>
        </w:rPr>
        <w:t>7 classes</w:t>
      </w:r>
      <w:r w:rsidR="001972F8">
        <w:rPr>
          <w:lang w:val="en-US"/>
        </w:rPr>
        <w:t xml:space="preserve"> as</w:t>
      </w:r>
      <w:r w:rsidR="00724344">
        <w:rPr>
          <w:lang w:val="en-US"/>
        </w:rPr>
        <w:t>: urban, industrial, agriculture with irrigation, agriculture without irrigation, forest, grassland (</w:t>
      </w:r>
      <w:r w:rsidR="00881D95">
        <w:rPr>
          <w:lang w:val="en-US"/>
        </w:rPr>
        <w:t>including</w:t>
      </w:r>
      <w:r w:rsidR="00724344">
        <w:rPr>
          <w:lang w:val="en-US"/>
        </w:rPr>
        <w:t xml:space="preserve"> shrubland), and water bodies</w:t>
      </w:r>
      <w:r w:rsidR="00FA1B61">
        <w:rPr>
          <w:lang w:val="en-US"/>
        </w:rPr>
        <w:t xml:space="preserve"> (</w:t>
      </w:r>
      <w:r w:rsidR="00FB3CF0">
        <w:rPr>
          <w:lang w:val="en-US"/>
        </w:rPr>
        <w:t>Fig. 2</w:t>
      </w:r>
      <w:r w:rsidR="00F97483">
        <w:rPr>
          <w:lang w:val="en-US"/>
        </w:rPr>
        <w:t>(b)</w:t>
      </w:r>
      <w:r w:rsidR="00FA1B61">
        <w:rPr>
          <w:lang w:val="en-US"/>
        </w:rPr>
        <w:t>)</w:t>
      </w:r>
      <w:r w:rsidR="00724344">
        <w:rPr>
          <w:lang w:val="en-US"/>
        </w:rPr>
        <w:t>.</w:t>
      </w:r>
      <w:r w:rsidR="00B005F0">
        <w:rPr>
          <w:lang w:val="en-US"/>
        </w:rPr>
        <w:t xml:space="preserve"> Climate data were given by</w:t>
      </w:r>
      <w:r w:rsidR="002B264D">
        <w:rPr>
          <w:lang w:val="en-US"/>
        </w:rPr>
        <w:t xml:space="preserve"> </w:t>
      </w:r>
      <w:r w:rsidR="002B264D" w:rsidRPr="002B264D">
        <w:t xml:space="preserve">the </w:t>
      </w:r>
      <w:r w:rsidR="001972F8">
        <w:t>Spanish M</w:t>
      </w:r>
      <w:proofErr w:type="spellStart"/>
      <w:r w:rsidR="002B264D" w:rsidRPr="002B264D">
        <w:rPr>
          <w:rFonts w:eastAsiaTheme="minorHAnsi"/>
          <w:lang w:val="en-US"/>
        </w:rPr>
        <w:t>eteorological</w:t>
      </w:r>
      <w:proofErr w:type="spellEnd"/>
      <w:r w:rsidR="002B264D" w:rsidRPr="002B264D">
        <w:rPr>
          <w:rFonts w:eastAsiaTheme="minorHAnsi"/>
          <w:lang w:val="en-US"/>
        </w:rPr>
        <w:t xml:space="preserve"> </w:t>
      </w:r>
      <w:r w:rsidR="001972F8">
        <w:rPr>
          <w:rFonts w:eastAsiaTheme="minorHAnsi"/>
          <w:lang w:val="en-US"/>
        </w:rPr>
        <w:t>A</w:t>
      </w:r>
      <w:r w:rsidR="002B264D" w:rsidRPr="002B264D">
        <w:rPr>
          <w:rFonts w:eastAsiaTheme="minorHAnsi"/>
          <w:lang w:val="en-US"/>
        </w:rPr>
        <w:t xml:space="preserve">gency </w:t>
      </w:r>
      <w:r w:rsidR="002B264D">
        <w:rPr>
          <w:rFonts w:eastAsiaTheme="minorHAnsi"/>
          <w:lang w:val="en-US"/>
        </w:rPr>
        <w:t>(AEMET)</w:t>
      </w:r>
      <w:r w:rsidR="00A75111">
        <w:rPr>
          <w:rFonts w:eastAsiaTheme="minorHAnsi"/>
          <w:lang w:val="en-US"/>
        </w:rPr>
        <w:t xml:space="preserve"> and by the </w:t>
      </w:r>
      <w:r w:rsidR="00521546">
        <w:rPr>
          <w:rFonts w:eastAsiaTheme="minorHAnsi"/>
          <w:lang w:val="en-US"/>
        </w:rPr>
        <w:t>Spanish Ministry of Public Works</w:t>
      </w:r>
      <w:r w:rsidR="001972F8">
        <w:rPr>
          <w:rFonts w:eastAsiaTheme="minorHAnsi"/>
          <w:lang w:val="en-US"/>
        </w:rPr>
        <w:t xml:space="preserve"> </w:t>
      </w:r>
      <w:r w:rsidR="0019202C" w:rsidRPr="0019202C">
        <w:t>(MF, 2009)</w:t>
      </w:r>
      <w:r w:rsidR="00B005F0" w:rsidRPr="002B264D">
        <w:t>. The</w:t>
      </w:r>
      <w:r w:rsidR="00B005F0">
        <w:rPr>
          <w:lang w:val="en-US"/>
        </w:rPr>
        <w:t xml:space="preserve"> </w:t>
      </w:r>
      <w:r w:rsidR="00C7429B">
        <w:rPr>
          <w:lang w:val="en-US"/>
        </w:rPr>
        <w:t xml:space="preserve">annual average </w:t>
      </w:r>
      <w:r w:rsidR="00B005F0">
        <w:rPr>
          <w:lang w:val="en-US"/>
        </w:rPr>
        <w:t>data of</w:t>
      </w:r>
      <w:r w:rsidR="00017881">
        <w:rPr>
          <w:lang w:val="en-US"/>
        </w:rPr>
        <w:t xml:space="preserve"> 197 </w:t>
      </w:r>
      <w:r w:rsidR="00CE49EB">
        <w:rPr>
          <w:lang w:val="en-US"/>
        </w:rPr>
        <w:t xml:space="preserve">meteorological </w:t>
      </w:r>
      <w:r w:rsidR="00B005F0">
        <w:rPr>
          <w:lang w:val="en-US"/>
        </w:rPr>
        <w:t xml:space="preserve">stations were used for precipitation </w:t>
      </w:r>
      <w:r w:rsidR="00CE49EB" w:rsidRPr="00CE49EB">
        <w:t>interpolation (</w:t>
      </w:r>
      <w:r w:rsidR="00FB3CF0">
        <w:t>Fig. 2</w:t>
      </w:r>
      <w:r w:rsidR="00F97483">
        <w:t>(a)</w:t>
      </w:r>
      <w:r w:rsidR="00CE49EB" w:rsidRPr="00CE49EB">
        <w:rPr>
          <w:lang w:val="en-US"/>
        </w:rPr>
        <w:t>)</w:t>
      </w:r>
      <w:r w:rsidR="00CE49EB" w:rsidRPr="00CE49EB">
        <w:t>, whereas</w:t>
      </w:r>
      <w:r w:rsidR="00CE49EB">
        <w:rPr>
          <w:lang w:val="en-US"/>
        </w:rPr>
        <w:t xml:space="preserve"> </w:t>
      </w:r>
      <w:r w:rsidR="002B264D">
        <w:rPr>
          <w:lang w:val="en-US"/>
        </w:rPr>
        <w:t>26</w:t>
      </w:r>
      <w:r w:rsidR="00CE49EB">
        <w:rPr>
          <w:lang w:val="en-US"/>
        </w:rPr>
        <w:t xml:space="preserve"> stations were used for </w:t>
      </w:r>
      <w:r w:rsidR="002B264D">
        <w:rPr>
          <w:lang w:val="en-US"/>
        </w:rPr>
        <w:t xml:space="preserve">radiation </w:t>
      </w:r>
      <w:r w:rsidR="002B264D" w:rsidRPr="00CE49EB">
        <w:t xml:space="preserve">interpolation </w:t>
      </w:r>
      <w:r>
        <w:rPr>
          <w:lang w:val="en-US"/>
        </w:rPr>
        <w:t>(map not shown)</w:t>
      </w:r>
      <w:r w:rsidR="00CE49EB">
        <w:rPr>
          <w:lang w:val="en-US"/>
        </w:rPr>
        <w:t xml:space="preserve">. </w:t>
      </w:r>
      <w:r w:rsidR="00017881">
        <w:rPr>
          <w:lang w:val="en-US"/>
        </w:rPr>
        <w:t xml:space="preserve">Both were used for the calculation of </w:t>
      </w:r>
      <w:r w:rsidR="00017881" w:rsidRPr="00A66A7C">
        <w:rPr>
          <w:i/>
          <w:lang w:val="en-US"/>
        </w:rPr>
        <w:t>ET</w:t>
      </w:r>
      <w:r w:rsidR="00017881" w:rsidRPr="00A66A7C">
        <w:rPr>
          <w:i/>
          <w:vertAlign w:val="subscript"/>
          <w:lang w:val="en-US"/>
        </w:rPr>
        <w:t>0</w:t>
      </w:r>
      <w:r w:rsidR="002A6332" w:rsidRPr="002A6332">
        <w:rPr>
          <w:lang w:val="en-US"/>
        </w:rPr>
        <w:t xml:space="preserve"> </w:t>
      </w:r>
      <w:r w:rsidR="00522BE7" w:rsidRPr="00971458">
        <w:t>with Penman-</w:t>
      </w:r>
      <w:proofErr w:type="spellStart"/>
      <w:r w:rsidR="00522BE7" w:rsidRPr="00971458">
        <w:t>Monteith</w:t>
      </w:r>
      <w:proofErr w:type="spellEnd"/>
      <w:r w:rsidR="00522BE7" w:rsidRPr="00971458">
        <w:t xml:space="preserve"> equation</w:t>
      </w:r>
      <w:r w:rsidR="00017881">
        <w:rPr>
          <w:lang w:val="en-US"/>
        </w:rPr>
        <w:t xml:space="preserve">. </w:t>
      </w:r>
      <w:r w:rsidR="001972F8">
        <w:rPr>
          <w:lang w:val="en-US"/>
        </w:rPr>
        <w:t xml:space="preserve">The </w:t>
      </w:r>
      <w:r w:rsidR="00D909DD">
        <w:rPr>
          <w:lang w:val="en-US"/>
        </w:rPr>
        <w:t xml:space="preserve">PWA map was </w:t>
      </w:r>
      <w:r w:rsidR="00FA1B61">
        <w:rPr>
          <w:lang w:val="en-US"/>
        </w:rPr>
        <w:t xml:space="preserve">obtained </w:t>
      </w:r>
      <w:r w:rsidR="002D016E">
        <w:rPr>
          <w:lang w:val="en-US"/>
        </w:rPr>
        <w:t xml:space="preserve">after </w:t>
      </w:r>
      <w:r w:rsidR="00FA1B61">
        <w:rPr>
          <w:lang w:val="en-US"/>
        </w:rPr>
        <w:t xml:space="preserve">processing </w:t>
      </w:r>
      <w:r w:rsidR="0081711E">
        <w:rPr>
          <w:lang w:val="en-US"/>
        </w:rPr>
        <w:t>soil data</w:t>
      </w:r>
      <w:r w:rsidR="00786E74">
        <w:rPr>
          <w:lang w:val="en-US"/>
        </w:rPr>
        <w:t xml:space="preserve"> </w:t>
      </w:r>
      <w:r w:rsidR="0081711E">
        <w:rPr>
          <w:lang w:val="en-US"/>
        </w:rPr>
        <w:t xml:space="preserve">from the </w:t>
      </w:r>
      <w:r w:rsidR="001972F8">
        <w:rPr>
          <w:lang w:val="en-US"/>
        </w:rPr>
        <w:t>N</w:t>
      </w:r>
      <w:r w:rsidR="0081711E">
        <w:rPr>
          <w:lang w:val="en-US"/>
        </w:rPr>
        <w:t xml:space="preserve">ational </w:t>
      </w:r>
      <w:r w:rsidR="001972F8">
        <w:rPr>
          <w:lang w:val="en-US"/>
        </w:rPr>
        <w:t>I</w:t>
      </w:r>
      <w:proofErr w:type="spellStart"/>
      <w:r w:rsidR="0081711E" w:rsidRPr="0081711E">
        <w:t>nstitute</w:t>
      </w:r>
      <w:proofErr w:type="spellEnd"/>
      <w:r w:rsidR="0081711E" w:rsidRPr="0081711E">
        <w:t xml:space="preserve"> </w:t>
      </w:r>
      <w:r w:rsidR="0081711E">
        <w:t xml:space="preserve">for </w:t>
      </w:r>
      <w:r w:rsidR="001972F8">
        <w:t>A</w:t>
      </w:r>
      <w:r w:rsidR="0081711E">
        <w:t xml:space="preserve">gronomic </w:t>
      </w:r>
      <w:r w:rsidR="001972F8">
        <w:t>R</w:t>
      </w:r>
      <w:r w:rsidR="0081711E">
        <w:t xml:space="preserve">esearch </w:t>
      </w:r>
      <w:r w:rsidR="0081711E" w:rsidRPr="0081711E">
        <w:t>(INIA</w:t>
      </w:r>
      <w:r w:rsidR="00FE774C">
        <w:t xml:space="preserve">, </w:t>
      </w:r>
      <w:r w:rsidR="00FE774C">
        <w:rPr>
          <w:lang w:val="en-US"/>
        </w:rPr>
        <w:t>2008)</w:t>
      </w:r>
      <w:r w:rsidR="0081711E">
        <w:t xml:space="preserve"> </w:t>
      </w:r>
      <w:r w:rsidR="00FA1B61">
        <w:rPr>
          <w:lang w:val="en-US"/>
        </w:rPr>
        <w:t xml:space="preserve">with SPAW </w:t>
      </w:r>
      <w:r w:rsidR="0019202C" w:rsidRPr="0019202C">
        <w:t>(Saxton and Willey, 2005)</w:t>
      </w:r>
      <w:r w:rsidR="00FA1B61" w:rsidRPr="0081711E">
        <w:t>. Soil</w:t>
      </w:r>
      <w:r w:rsidR="00FA1B61">
        <w:rPr>
          <w:lang w:val="en-US"/>
        </w:rPr>
        <w:t xml:space="preserve"> depth was </w:t>
      </w:r>
      <w:r w:rsidR="00FA1B61" w:rsidRPr="00017881">
        <w:t xml:space="preserve">based on </w:t>
      </w:r>
      <w:r w:rsidR="00017881" w:rsidRPr="00017881">
        <w:t>data of the European Soil Database</w:t>
      </w:r>
      <w:r w:rsidR="0081711E">
        <w:t xml:space="preserve"> </w:t>
      </w:r>
      <w:r w:rsidR="00786E74">
        <w:t>(</w:t>
      </w:r>
      <w:r w:rsidR="0081711E">
        <w:t>2006</w:t>
      </w:r>
      <w:r w:rsidR="00786E74">
        <w:t>)</w:t>
      </w:r>
      <w:r w:rsidR="00FA1B61">
        <w:rPr>
          <w:lang w:val="en-US"/>
        </w:rPr>
        <w:t xml:space="preserve">. </w:t>
      </w:r>
      <w:r w:rsidR="00CE49EB">
        <w:rPr>
          <w:lang w:val="en-US"/>
        </w:rPr>
        <w:t xml:space="preserve">The </w:t>
      </w:r>
      <w:r w:rsidR="00D91E66">
        <w:rPr>
          <w:lang w:val="en-US"/>
        </w:rPr>
        <w:t>Digital Elevation Model (</w:t>
      </w:r>
      <w:r w:rsidR="00CE49EB">
        <w:rPr>
          <w:lang w:val="en-US"/>
        </w:rPr>
        <w:t>DEM</w:t>
      </w:r>
      <w:r w:rsidR="00D91E66">
        <w:rPr>
          <w:lang w:val="en-US"/>
        </w:rPr>
        <w:t>)</w:t>
      </w:r>
      <w:r w:rsidR="00CE49EB">
        <w:rPr>
          <w:lang w:val="en-US"/>
        </w:rPr>
        <w:t xml:space="preserve"> was </w:t>
      </w:r>
      <w:r w:rsidR="00FE774C">
        <w:rPr>
          <w:lang w:val="en-US"/>
        </w:rPr>
        <w:t>available from</w:t>
      </w:r>
      <w:r w:rsidR="00CE49EB">
        <w:rPr>
          <w:lang w:val="en-US"/>
        </w:rPr>
        <w:t xml:space="preserve"> </w:t>
      </w:r>
      <w:r w:rsidR="005A0098">
        <w:rPr>
          <w:lang w:val="en-US"/>
        </w:rPr>
        <w:t>the</w:t>
      </w:r>
      <w:r w:rsidR="001972F8">
        <w:rPr>
          <w:lang w:val="en-US"/>
        </w:rPr>
        <w:t xml:space="preserve"> </w:t>
      </w:r>
      <w:r w:rsidR="00521546">
        <w:rPr>
          <w:lang w:val="en-US"/>
        </w:rPr>
        <w:t xml:space="preserve">Spanish </w:t>
      </w:r>
      <w:r w:rsidR="001972F8">
        <w:rPr>
          <w:lang w:val="en-US"/>
        </w:rPr>
        <w:t>Ministry of Agriculture, Fishing and Food</w:t>
      </w:r>
      <w:r w:rsidR="005A0098">
        <w:t xml:space="preserve"> (2003) </w:t>
      </w:r>
      <w:r w:rsidR="0081711E">
        <w:t>at a 77</w:t>
      </w:r>
      <w:r w:rsidR="00CE49EB" w:rsidRPr="00C47E18">
        <w:t>x</w:t>
      </w:r>
      <w:r w:rsidR="0081711E">
        <w:t>77</w:t>
      </w:r>
      <w:r w:rsidR="00A57428">
        <w:t xml:space="preserve"> </w:t>
      </w:r>
      <w:r w:rsidR="00CE49EB" w:rsidRPr="00C47E18">
        <w:t xml:space="preserve">m </w:t>
      </w:r>
      <w:r w:rsidR="00CE49EB" w:rsidRPr="00C47E18">
        <w:lastRenderedPageBreak/>
        <w:t>resolution</w:t>
      </w:r>
      <w:r w:rsidR="00FE774C">
        <w:t>,</w:t>
      </w:r>
      <w:r w:rsidR="0081711E">
        <w:t xml:space="preserve"> and resampled at a 200x200</w:t>
      </w:r>
      <w:r w:rsidR="00A57428">
        <w:t xml:space="preserve"> </w:t>
      </w:r>
      <w:r w:rsidR="0081711E">
        <w:t>m resolution</w:t>
      </w:r>
      <w:r w:rsidR="00521546">
        <w:t xml:space="preserve"> due to computing constraints</w:t>
      </w:r>
      <w:r w:rsidR="00FA1B61">
        <w:rPr>
          <w:lang w:val="en-US"/>
        </w:rPr>
        <w:t xml:space="preserve"> </w:t>
      </w:r>
      <w:r>
        <w:rPr>
          <w:lang w:val="en-US"/>
        </w:rPr>
        <w:t>(</w:t>
      </w:r>
      <w:r w:rsidR="00FB3CF0">
        <w:rPr>
          <w:lang w:val="en-US"/>
        </w:rPr>
        <w:t>Fig. 1</w:t>
      </w:r>
      <w:r w:rsidR="00971458">
        <w:rPr>
          <w:lang w:val="en-US"/>
        </w:rPr>
        <w:t>).</w:t>
      </w:r>
      <w:r w:rsidR="00971458" w:rsidRPr="00971458">
        <w:rPr>
          <w:color w:val="548DD4" w:themeColor="text2" w:themeTint="99"/>
        </w:rPr>
        <w:t xml:space="preserve"> </w:t>
      </w:r>
      <w:r w:rsidR="00971458" w:rsidRPr="00971458">
        <w:t xml:space="preserve">Sub-basins were defined based on the WFD water bodies design. Thus, the original water bodies designed by the water authorities </w:t>
      </w:r>
      <w:r w:rsidR="00FE774C">
        <w:t xml:space="preserve">as those </w:t>
      </w:r>
      <w:r w:rsidR="00971458" w:rsidRPr="00971458">
        <w:t>to implement the WFD were further sub-divided into smaller sub-basins using the DEM</w:t>
      </w:r>
      <w:r w:rsidR="00FE774C">
        <w:t>,</w:t>
      </w:r>
      <w:r w:rsidR="00971458" w:rsidRPr="00971458">
        <w:t xml:space="preserve"> to identify tributary junctions. As a result, 1</w:t>
      </w:r>
      <w:r w:rsidR="00BB218C">
        <w:t>,</w:t>
      </w:r>
      <w:r w:rsidR="00971458" w:rsidRPr="00971458">
        <w:t>755</w:t>
      </w:r>
      <w:r w:rsidR="00971458">
        <w:rPr>
          <w:lang w:val="en-US"/>
        </w:rPr>
        <w:t xml:space="preserve"> sub-basins were defined, </w:t>
      </w:r>
      <w:r w:rsidR="00FE774C">
        <w:rPr>
          <w:lang w:val="en-US"/>
        </w:rPr>
        <w:t xml:space="preserve">with surface </w:t>
      </w:r>
      <w:r w:rsidR="00971458">
        <w:rPr>
          <w:lang w:val="en-US"/>
        </w:rPr>
        <w:t xml:space="preserve">areas </w:t>
      </w:r>
      <w:r w:rsidR="00FE774C">
        <w:rPr>
          <w:lang w:val="en-US"/>
        </w:rPr>
        <w:t xml:space="preserve">ranging </w:t>
      </w:r>
      <w:r w:rsidR="00971458">
        <w:rPr>
          <w:lang w:val="en-US"/>
        </w:rPr>
        <w:t>from 0.04 to 463</w:t>
      </w:r>
      <w:r w:rsidR="00A57428">
        <w:rPr>
          <w:lang w:val="en-US"/>
        </w:rPr>
        <w:t xml:space="preserve"> </w:t>
      </w:r>
      <w:r w:rsidR="00971458">
        <w:rPr>
          <w:lang w:val="en-US"/>
        </w:rPr>
        <w:t>km</w:t>
      </w:r>
      <w:r w:rsidR="00971458" w:rsidRPr="00170E32">
        <w:rPr>
          <w:vertAlign w:val="superscript"/>
          <w:lang w:val="en-US"/>
        </w:rPr>
        <w:t>2</w:t>
      </w:r>
      <w:r w:rsidR="00971458">
        <w:rPr>
          <w:lang w:val="en-US"/>
        </w:rPr>
        <w:t>, with an average of 49 ± 48</w:t>
      </w:r>
      <w:r w:rsidR="00A57428">
        <w:rPr>
          <w:lang w:val="en-US"/>
        </w:rPr>
        <w:t xml:space="preserve"> </w:t>
      </w:r>
      <w:r w:rsidR="00971458">
        <w:rPr>
          <w:lang w:val="en-US"/>
        </w:rPr>
        <w:t>km</w:t>
      </w:r>
      <w:r w:rsidR="00971458" w:rsidRPr="00170E32">
        <w:rPr>
          <w:vertAlign w:val="superscript"/>
          <w:lang w:val="en-US"/>
        </w:rPr>
        <w:t>2</w:t>
      </w:r>
      <w:r w:rsidR="00971458" w:rsidRPr="004F44A1">
        <w:t>.</w:t>
      </w:r>
    </w:p>
    <w:p w:rsidR="00ED1DAB" w:rsidRPr="00B12EBA" w:rsidRDefault="00ED1DAB" w:rsidP="00A57428">
      <w:pPr>
        <w:rPr>
          <w:rFonts w:eastAsiaTheme="minorHAnsi"/>
          <w:lang w:val="en-US"/>
        </w:rPr>
      </w:pPr>
      <w:r w:rsidRPr="00B12EBA">
        <w:rPr>
          <w:rFonts w:eastAsiaTheme="minorHAnsi"/>
        </w:rPr>
        <w:t xml:space="preserve">Special attention was paid in building precipitation and evapotranspiration input maps, as those parameters have been described to play a fundamental role in the model outcomes. In fact, a previous study by Sánchez-Canales at al. (2012) concluded that the </w:t>
      </w:r>
      <w:r w:rsidRPr="00B12EBA">
        <w:rPr>
          <w:rFonts w:eastAsiaTheme="minorHAnsi"/>
          <w:lang w:val="en-US"/>
        </w:rPr>
        <w:t xml:space="preserve">effect of the </w:t>
      </w:r>
      <w:r w:rsidRPr="00B12EBA">
        <w:rPr>
          <w:rFonts w:eastAsiaTheme="minorHAnsi"/>
          <w:i/>
          <w:lang w:val="en-US"/>
        </w:rPr>
        <w:t>Z</w:t>
      </w:r>
      <w:r w:rsidRPr="00B12EBA">
        <w:rPr>
          <w:rFonts w:eastAsiaTheme="minorHAnsi"/>
          <w:lang w:val="en-US"/>
        </w:rPr>
        <w:t xml:space="preserve"> parameter on the model response was negligible respect to</w:t>
      </w:r>
      <w:r w:rsidRPr="00B12EBA">
        <w:rPr>
          <w:rFonts w:eastAsiaTheme="minorHAnsi"/>
        </w:rPr>
        <w:t xml:space="preserve"> </w:t>
      </w:r>
      <w:r w:rsidRPr="00B12EBA">
        <w:rPr>
          <w:rFonts w:eastAsiaTheme="minorHAnsi"/>
          <w:i/>
        </w:rPr>
        <w:t>P</w:t>
      </w:r>
      <w:r w:rsidRPr="00B12EBA">
        <w:rPr>
          <w:rFonts w:eastAsiaTheme="minorHAnsi"/>
        </w:rPr>
        <w:t xml:space="preserve"> and </w:t>
      </w:r>
      <w:r w:rsidRPr="00B12EBA">
        <w:rPr>
          <w:rFonts w:eastAsiaTheme="minorHAnsi"/>
          <w:i/>
        </w:rPr>
        <w:t>ET</w:t>
      </w:r>
      <w:r w:rsidRPr="00B12EBA">
        <w:rPr>
          <w:rFonts w:eastAsiaTheme="minorHAnsi"/>
          <w:i/>
          <w:vertAlign w:val="subscript"/>
        </w:rPr>
        <w:t>0</w:t>
      </w:r>
      <w:r w:rsidRPr="00B12EBA">
        <w:rPr>
          <w:rFonts w:eastAsiaTheme="minorHAnsi"/>
        </w:rPr>
        <w:t xml:space="preserve"> in the Mediterranean Llobregat basin case-study. </w:t>
      </w:r>
    </w:p>
    <w:p w:rsidR="00F8586F" w:rsidRPr="00605655" w:rsidRDefault="009337DE" w:rsidP="009337DE">
      <w:pPr>
        <w:pStyle w:val="Heading3"/>
      </w:pPr>
      <w:r w:rsidRPr="00605655">
        <w:t>Model c</w:t>
      </w:r>
      <w:r w:rsidR="00F8586F" w:rsidRPr="00605655">
        <w:t>alibration</w:t>
      </w:r>
    </w:p>
    <w:p w:rsidR="002D5CDF" w:rsidRDefault="002D5CDF" w:rsidP="00367483">
      <w:r w:rsidRPr="00605655">
        <w:rPr>
          <w:lang w:val="en-US"/>
        </w:rPr>
        <w:t xml:space="preserve">Simulated </w:t>
      </w:r>
      <w:r w:rsidR="00C25E8F" w:rsidRPr="00C25E8F">
        <w:rPr>
          <w:lang w:val="en-US"/>
        </w:rPr>
        <w:t>annual average</w:t>
      </w:r>
      <w:r w:rsidR="00DC3E13" w:rsidRPr="00605655">
        <w:rPr>
          <w:lang w:val="en-US"/>
        </w:rPr>
        <w:t xml:space="preserve"> </w:t>
      </w:r>
      <w:r w:rsidRPr="00605655">
        <w:rPr>
          <w:lang w:val="en-US"/>
        </w:rPr>
        <w:t>water yield was compar</w:t>
      </w:r>
      <w:r w:rsidR="00613DBF" w:rsidRPr="00605655">
        <w:rPr>
          <w:lang w:val="en-US"/>
        </w:rPr>
        <w:t xml:space="preserve">ed to observed </w:t>
      </w:r>
      <w:r w:rsidR="00C25E8F" w:rsidRPr="00C25E8F">
        <w:rPr>
          <w:lang w:val="en-US"/>
        </w:rPr>
        <w:t>annual average</w:t>
      </w:r>
      <w:r w:rsidR="00DC3E13" w:rsidRPr="00605655">
        <w:rPr>
          <w:lang w:val="en-US"/>
        </w:rPr>
        <w:t xml:space="preserve"> </w:t>
      </w:r>
      <w:r w:rsidR="00613DBF" w:rsidRPr="00605655">
        <w:rPr>
          <w:lang w:val="en-US"/>
        </w:rPr>
        <w:t>water yield in 17</w:t>
      </w:r>
      <w:r w:rsidRPr="00605655">
        <w:rPr>
          <w:lang w:val="en-US"/>
        </w:rPr>
        <w:t xml:space="preserve"> </w:t>
      </w:r>
      <w:r w:rsidR="00EB1CDE" w:rsidRPr="00605655">
        <w:rPr>
          <w:lang w:val="en-US"/>
        </w:rPr>
        <w:t>gauging</w:t>
      </w:r>
      <w:r w:rsidRPr="00605655">
        <w:rPr>
          <w:lang w:val="en-US"/>
        </w:rPr>
        <w:t xml:space="preserve"> station</w:t>
      </w:r>
      <w:r w:rsidR="00167AAF" w:rsidRPr="00605655">
        <w:rPr>
          <w:lang w:val="en-US"/>
        </w:rPr>
        <w:t>s (</w:t>
      </w:r>
      <w:r w:rsidR="00FB3CF0" w:rsidRPr="00605655">
        <w:rPr>
          <w:lang w:val="en-US"/>
        </w:rPr>
        <w:t>Fig. 1</w:t>
      </w:r>
      <w:r w:rsidR="00167AAF" w:rsidRPr="00605655">
        <w:rPr>
          <w:lang w:val="en-US"/>
        </w:rPr>
        <w:t>)</w:t>
      </w:r>
      <w:r w:rsidRPr="00605655">
        <w:rPr>
          <w:lang w:val="en-US"/>
        </w:rPr>
        <w:t xml:space="preserve"> of the Ebro basin. </w:t>
      </w:r>
      <w:r w:rsidR="00082B82" w:rsidRPr="00605655">
        <w:rPr>
          <w:lang w:val="en-US"/>
        </w:rPr>
        <w:t>Availabl</w:t>
      </w:r>
      <w:r w:rsidR="00613DBF" w:rsidRPr="00605655">
        <w:rPr>
          <w:lang w:val="en-US"/>
        </w:rPr>
        <w:t>e water discharge data at the 17</w:t>
      </w:r>
      <w:r w:rsidR="00082B82" w:rsidRPr="00605655">
        <w:rPr>
          <w:lang w:val="en-US"/>
        </w:rPr>
        <w:t xml:space="preserve"> gauging </w:t>
      </w:r>
      <w:r w:rsidR="00E8547A" w:rsidRPr="00605655">
        <w:rPr>
          <w:lang w:val="en-US"/>
        </w:rPr>
        <w:t xml:space="preserve">stations </w:t>
      </w:r>
      <w:r w:rsidR="00082B82" w:rsidRPr="00605655">
        <w:rPr>
          <w:lang w:val="en-US"/>
        </w:rPr>
        <w:t xml:space="preserve">were </w:t>
      </w:r>
      <w:r w:rsidR="00082B82" w:rsidRPr="00605655">
        <w:t>measured daily from 1991 to 2010</w:t>
      </w:r>
      <w:r w:rsidR="00E24B7B" w:rsidRPr="00605655">
        <w:t xml:space="preserve"> </w:t>
      </w:r>
      <w:r w:rsidR="00892AE2" w:rsidRPr="00605655">
        <w:t xml:space="preserve">by </w:t>
      </w:r>
      <w:r w:rsidR="00C25E8F" w:rsidRPr="00C25E8F">
        <w:t>the</w:t>
      </w:r>
      <w:r w:rsidR="008F40E0" w:rsidRPr="00605655">
        <w:t xml:space="preserve"> </w:t>
      </w:r>
      <w:r w:rsidR="00E24B7B" w:rsidRPr="00605655">
        <w:t>CHE</w:t>
      </w:r>
      <w:r w:rsidR="00082B82" w:rsidRPr="00605655">
        <w:t>. Daily</w:t>
      </w:r>
      <w:r w:rsidR="00082B82" w:rsidRPr="00605655">
        <w:rPr>
          <w:lang w:val="en-US"/>
        </w:rPr>
        <w:t xml:space="preserve"> discharge data were then calculated as volume per surface unit per year. Simulated water yield at each gauging station was calculated as the sum of the </w:t>
      </w:r>
      <w:r w:rsidR="00C25E8F" w:rsidRPr="00C25E8F">
        <w:rPr>
          <w:lang w:val="en-US"/>
        </w:rPr>
        <w:t>annual</w:t>
      </w:r>
      <w:r w:rsidR="00DC3E13" w:rsidRPr="00605655">
        <w:rPr>
          <w:lang w:val="en-US"/>
        </w:rPr>
        <w:t xml:space="preserve"> </w:t>
      </w:r>
      <w:r w:rsidR="00082B82" w:rsidRPr="00605655">
        <w:rPr>
          <w:lang w:val="en-US"/>
        </w:rPr>
        <w:t>water yield of all the upstream sub-</w:t>
      </w:r>
      <w:r w:rsidR="00D14AF3" w:rsidRPr="00605655">
        <w:rPr>
          <w:lang w:val="en-US"/>
        </w:rPr>
        <w:t>basin</w:t>
      </w:r>
      <w:r w:rsidR="00082B82" w:rsidRPr="00605655">
        <w:rPr>
          <w:lang w:val="en-US"/>
        </w:rPr>
        <w:t xml:space="preserve">s. </w:t>
      </w:r>
      <w:r w:rsidRPr="00605655">
        <w:t xml:space="preserve">Parameters </w:t>
      </w:r>
      <w:r w:rsidR="00D312BC" w:rsidRPr="00605655">
        <w:t xml:space="preserve">were </w:t>
      </w:r>
      <w:r w:rsidR="00921FA0" w:rsidRPr="00605655">
        <w:t xml:space="preserve">manually </w:t>
      </w:r>
      <w:r w:rsidRPr="00605655">
        <w:t xml:space="preserve">changed for output optimization </w:t>
      </w:r>
      <w:r w:rsidR="00D312BC" w:rsidRPr="00605655">
        <w:t>within a ±10% interval</w:t>
      </w:r>
      <w:r w:rsidR="00FF5F3C" w:rsidRPr="00605655">
        <w:t xml:space="preserve"> around the default or literature related data (</w:t>
      </w:r>
      <w:r w:rsidR="007F0362" w:rsidRPr="00605655">
        <w:t>Table 2</w:t>
      </w:r>
      <w:r w:rsidR="00FF5F3C" w:rsidRPr="00605655">
        <w:t>)</w:t>
      </w:r>
      <w:r w:rsidR="00D312BC" w:rsidRPr="00605655">
        <w:t xml:space="preserve">: </w:t>
      </w:r>
      <w:r w:rsidRPr="00605655">
        <w:t>the</w:t>
      </w:r>
      <w:r w:rsidRPr="00605655">
        <w:rPr>
          <w:lang w:val="en-US"/>
        </w:rPr>
        <w:t xml:space="preserve"> evapotranspiration coefficient (</w:t>
      </w:r>
      <w:r w:rsidR="00C47E18" w:rsidRPr="00A66A7C">
        <w:rPr>
          <w:i/>
          <w:lang w:val="en-US"/>
        </w:rPr>
        <w:t>k</w:t>
      </w:r>
      <w:r w:rsidR="008F40E0" w:rsidRPr="00605655">
        <w:rPr>
          <w:lang w:val="en-US"/>
        </w:rPr>
        <w:t>)</w:t>
      </w:r>
      <w:r w:rsidR="000D6597" w:rsidRPr="00605655">
        <w:rPr>
          <w:lang w:val="en-US"/>
        </w:rPr>
        <w:t xml:space="preserve">, </w:t>
      </w:r>
      <w:r w:rsidRPr="00605655">
        <w:rPr>
          <w:lang w:val="en-US"/>
        </w:rPr>
        <w:t xml:space="preserve">the </w:t>
      </w:r>
      <w:r w:rsidR="00F501A3" w:rsidRPr="00605655">
        <w:rPr>
          <w:lang w:val="en-US"/>
        </w:rPr>
        <w:t xml:space="preserve">seasonality factor </w:t>
      </w:r>
      <w:r w:rsidRPr="00605655">
        <w:rPr>
          <w:lang w:val="en-US"/>
        </w:rPr>
        <w:t>(</w:t>
      </w:r>
      <w:r w:rsidR="00C47E18" w:rsidRPr="00A66A7C">
        <w:rPr>
          <w:i/>
        </w:rPr>
        <w:t>Z</w:t>
      </w:r>
      <w:r w:rsidR="008F40E0" w:rsidRPr="00605655">
        <w:rPr>
          <w:lang w:val="en-US"/>
        </w:rPr>
        <w:t>)</w:t>
      </w:r>
      <w:r w:rsidR="000D6597" w:rsidRPr="00605655">
        <w:rPr>
          <w:lang w:val="en-US"/>
        </w:rPr>
        <w:t xml:space="preserve"> and t</w:t>
      </w:r>
      <w:r w:rsidR="002A6332" w:rsidRPr="00605655">
        <w:rPr>
          <w:lang w:val="en-US"/>
        </w:rPr>
        <w:t xml:space="preserve">he </w:t>
      </w:r>
      <w:r w:rsidR="0059117E" w:rsidRPr="00605655">
        <w:rPr>
          <w:lang w:val="en-US"/>
        </w:rPr>
        <w:t xml:space="preserve">consumptive use </w:t>
      </w:r>
      <w:r w:rsidR="00713825" w:rsidRPr="00605655">
        <w:rPr>
          <w:lang w:val="en-US"/>
        </w:rPr>
        <w:t>water demand (</w:t>
      </w:r>
      <w:r w:rsidR="00713825" w:rsidRPr="00647B14">
        <w:rPr>
          <w:i/>
        </w:rPr>
        <w:t>WD</w:t>
      </w:r>
      <w:r w:rsidR="00713825" w:rsidRPr="00605655">
        <w:rPr>
          <w:lang w:val="en-US"/>
        </w:rPr>
        <w:t>)</w:t>
      </w:r>
      <w:r w:rsidR="002A6332" w:rsidRPr="00605655">
        <w:rPr>
          <w:lang w:val="en-US"/>
        </w:rPr>
        <w:t xml:space="preserve"> for urban, industrial</w:t>
      </w:r>
      <w:r w:rsidR="002A6332" w:rsidRPr="00605655">
        <w:t>, and irrigated agriculture</w:t>
      </w:r>
      <w:r w:rsidR="002A6332" w:rsidRPr="00605655">
        <w:rPr>
          <w:lang w:val="en-US"/>
        </w:rPr>
        <w:t xml:space="preserve"> LULC classes</w:t>
      </w:r>
      <w:r w:rsidR="000D6597" w:rsidRPr="00605655">
        <w:rPr>
          <w:lang w:val="en-US"/>
        </w:rPr>
        <w:t xml:space="preserve">. </w:t>
      </w:r>
      <w:r w:rsidR="00C25E8F" w:rsidRPr="00C25E8F">
        <w:rPr>
          <w:lang w:val="en-US"/>
        </w:rPr>
        <w:t xml:space="preserve">The variation of the latter was therefore within the range </w:t>
      </w:r>
      <w:r w:rsidR="00C25E8F" w:rsidRPr="00C25E8F">
        <w:rPr>
          <w:rFonts w:eastAsiaTheme="minorHAnsi"/>
        </w:rPr>
        <w:t xml:space="preserve">estimated by the </w:t>
      </w:r>
      <w:r w:rsidR="0019202C" w:rsidRPr="0019202C">
        <w:rPr>
          <w:rFonts w:eastAsiaTheme="minorHAnsi"/>
        </w:rPr>
        <w:t>CHE (2011)</w:t>
      </w:r>
      <w:r w:rsidR="00C25E8F" w:rsidRPr="00C25E8F">
        <w:rPr>
          <w:rFonts w:eastAsiaTheme="minorHAnsi"/>
        </w:rPr>
        <w:t xml:space="preserve"> and the </w:t>
      </w:r>
      <w:r w:rsidR="0019202C" w:rsidRPr="0019202C">
        <w:rPr>
          <w:rFonts w:eastAsiaTheme="minorHAnsi"/>
        </w:rPr>
        <w:t>MMA (2000)</w:t>
      </w:r>
      <w:r w:rsidR="00C25E8F" w:rsidRPr="00C25E8F">
        <w:rPr>
          <w:rFonts w:eastAsiaTheme="minorHAnsi"/>
        </w:rPr>
        <w:t xml:space="preserve">, </w:t>
      </w:r>
      <w:r w:rsidR="00FE774C">
        <w:rPr>
          <w:rFonts w:eastAsiaTheme="minorHAnsi"/>
        </w:rPr>
        <w:t xml:space="preserve">accounting </w:t>
      </w:r>
      <w:r w:rsidR="00C25E8F" w:rsidRPr="00C25E8F">
        <w:rPr>
          <w:lang w:val="en-US"/>
        </w:rPr>
        <w:t>respectively</w:t>
      </w:r>
      <w:r w:rsidR="008F40E0" w:rsidRPr="00605655">
        <w:rPr>
          <w:lang w:val="en-US"/>
        </w:rPr>
        <w:t xml:space="preserve"> </w:t>
      </w:r>
      <w:r w:rsidR="00FE774C">
        <w:rPr>
          <w:lang w:val="en-US"/>
        </w:rPr>
        <w:t xml:space="preserve">for </w:t>
      </w:r>
      <w:r w:rsidR="00C25E8F" w:rsidRPr="00C25E8F">
        <w:rPr>
          <w:rFonts w:eastAsiaTheme="minorHAnsi"/>
        </w:rPr>
        <w:t>8</w:t>
      </w:r>
      <w:r w:rsidR="00BB218C">
        <w:rPr>
          <w:rFonts w:eastAsiaTheme="minorHAnsi"/>
        </w:rPr>
        <w:t>,</w:t>
      </w:r>
      <w:r w:rsidR="00C25E8F" w:rsidRPr="00C25E8F">
        <w:rPr>
          <w:rFonts w:eastAsiaTheme="minorHAnsi"/>
        </w:rPr>
        <w:t>185 hm</w:t>
      </w:r>
      <w:r w:rsidR="00C25E8F" w:rsidRPr="00C25E8F">
        <w:rPr>
          <w:rFonts w:eastAsiaTheme="minorHAnsi"/>
          <w:vertAlign w:val="superscript"/>
        </w:rPr>
        <w:t xml:space="preserve">3 </w:t>
      </w:r>
      <w:r w:rsidR="00C25E8F" w:rsidRPr="00C25E8F">
        <w:rPr>
          <w:rFonts w:eastAsiaTheme="minorHAnsi"/>
        </w:rPr>
        <w:t>yr</w:t>
      </w:r>
      <w:r w:rsidR="00C25E8F" w:rsidRPr="00C25E8F">
        <w:rPr>
          <w:rFonts w:eastAsiaTheme="minorHAnsi"/>
          <w:vertAlign w:val="superscript"/>
        </w:rPr>
        <w:t>-1</w:t>
      </w:r>
      <w:r w:rsidR="00C25E8F" w:rsidRPr="00C25E8F">
        <w:rPr>
          <w:rFonts w:eastAsiaTheme="minorHAnsi"/>
        </w:rPr>
        <w:t xml:space="preserve"> and 10</w:t>
      </w:r>
      <w:r w:rsidR="00BB218C">
        <w:rPr>
          <w:rFonts w:eastAsiaTheme="minorHAnsi"/>
        </w:rPr>
        <w:t>,</w:t>
      </w:r>
      <w:r w:rsidR="00C25E8F" w:rsidRPr="00C25E8F">
        <w:rPr>
          <w:rFonts w:eastAsiaTheme="minorHAnsi"/>
        </w:rPr>
        <w:t>378 hm</w:t>
      </w:r>
      <w:r w:rsidR="00C25E8F" w:rsidRPr="00C25E8F">
        <w:rPr>
          <w:rFonts w:eastAsiaTheme="minorHAnsi"/>
          <w:vertAlign w:val="superscript"/>
        </w:rPr>
        <w:t>3</w:t>
      </w:r>
      <w:r w:rsidR="00C25E8F" w:rsidRPr="00C25E8F">
        <w:rPr>
          <w:rFonts w:eastAsiaTheme="minorHAnsi"/>
        </w:rPr>
        <w:t xml:space="preserve"> yr</w:t>
      </w:r>
      <w:r w:rsidR="00C25E8F" w:rsidRPr="00C25E8F">
        <w:rPr>
          <w:rFonts w:eastAsiaTheme="minorHAnsi"/>
          <w:vertAlign w:val="superscript"/>
        </w:rPr>
        <w:t>-1</w:t>
      </w:r>
      <w:r w:rsidR="00713825" w:rsidRPr="00605655">
        <w:rPr>
          <w:lang w:val="en-US"/>
        </w:rPr>
        <w:t>.</w:t>
      </w:r>
      <w:r w:rsidR="00234FEB" w:rsidRPr="00605655">
        <w:rPr>
          <w:lang w:val="en-US"/>
        </w:rPr>
        <w:t xml:space="preserve"> </w:t>
      </w:r>
      <w:r w:rsidR="00234FEB" w:rsidRPr="00605655">
        <w:t xml:space="preserve">Determination coefficient </w:t>
      </w:r>
      <w:r w:rsidR="00A66A7C" w:rsidRPr="00A66A7C">
        <w:rPr>
          <w:i/>
        </w:rPr>
        <w:t>R</w:t>
      </w:r>
      <w:r w:rsidR="00A66A7C" w:rsidRPr="00A66A7C">
        <w:rPr>
          <w:i/>
          <w:vertAlign w:val="superscript"/>
        </w:rPr>
        <w:t>2</w:t>
      </w:r>
      <w:r w:rsidR="00234FEB" w:rsidRPr="00605655">
        <w:t xml:space="preserve"> was calculated</w:t>
      </w:r>
      <w:r w:rsidR="00234FEB" w:rsidRPr="00E24B7B">
        <w:t xml:space="preserve"> </w:t>
      </w:r>
      <w:r w:rsidR="009C2F6D">
        <w:t xml:space="preserve">at each step of calibration, comparing </w:t>
      </w:r>
      <w:r w:rsidR="00FE774C">
        <w:t xml:space="preserve">the </w:t>
      </w:r>
      <w:r w:rsidR="00642A89">
        <w:t xml:space="preserve">water yield </w:t>
      </w:r>
      <w:r w:rsidR="00613DBF">
        <w:t>on the 17</w:t>
      </w:r>
      <w:r w:rsidR="00642A89">
        <w:t xml:space="preserve"> gauging stations </w:t>
      </w:r>
      <w:r w:rsidR="00FE774C">
        <w:t xml:space="preserve">with the </w:t>
      </w:r>
      <w:r w:rsidR="00D34E68">
        <w:t>simulation points</w:t>
      </w:r>
      <w:r w:rsidR="00234FEB" w:rsidRPr="00E24B7B">
        <w:t>.</w:t>
      </w:r>
    </w:p>
    <w:p w:rsidR="00860B27" w:rsidRDefault="00DD3B34" w:rsidP="00860B27">
      <w:pPr>
        <w:pStyle w:val="Heading2"/>
      </w:pPr>
      <w:bookmarkStart w:id="1" w:name="_Ref333929883"/>
      <w:r>
        <w:lastRenderedPageBreak/>
        <w:t xml:space="preserve">Water scarcity and </w:t>
      </w:r>
      <w:r w:rsidR="00FC6C2C">
        <w:t>management</w:t>
      </w:r>
      <w:r>
        <w:t xml:space="preserve"> scale</w:t>
      </w:r>
      <w:bookmarkEnd w:id="1"/>
    </w:p>
    <w:p w:rsidR="00C03975" w:rsidRPr="00605655" w:rsidRDefault="00C03975" w:rsidP="00EB1CDE">
      <w:pPr>
        <w:pStyle w:val="Heading3"/>
      </w:pPr>
      <w:bookmarkStart w:id="2" w:name="_Ref329250475"/>
      <w:r>
        <w:t>Quantification of water supply</w:t>
      </w:r>
    </w:p>
    <w:p w:rsidR="00B933B2" w:rsidRDefault="00FE774C" w:rsidP="00B50FC4">
      <w:pPr>
        <w:rPr>
          <w:lang w:val="en-US"/>
        </w:rPr>
      </w:pPr>
      <w:r>
        <w:rPr>
          <w:lang w:val="en-US"/>
        </w:rPr>
        <w:t>We defined</w:t>
      </w:r>
      <w:r w:rsidR="00CC6161" w:rsidRPr="00605655">
        <w:rPr>
          <w:lang w:val="en-US"/>
        </w:rPr>
        <w:t xml:space="preserve"> w</w:t>
      </w:r>
      <w:r w:rsidR="00B933B2" w:rsidRPr="00605655">
        <w:rPr>
          <w:lang w:val="en-US"/>
        </w:rPr>
        <w:t>ater s</w:t>
      </w:r>
      <w:r w:rsidR="00C03975" w:rsidRPr="00605655">
        <w:rPr>
          <w:lang w:val="en-US"/>
        </w:rPr>
        <w:t>upply</w:t>
      </w:r>
      <w:r w:rsidR="00B933B2" w:rsidRPr="00605655">
        <w:rPr>
          <w:lang w:val="en-US"/>
        </w:rPr>
        <w:t xml:space="preserve"> (</w:t>
      </w:r>
      <w:r w:rsidR="00B933B2" w:rsidRPr="00B87404">
        <w:rPr>
          <w:i/>
          <w:lang w:val="en-US"/>
        </w:rPr>
        <w:t>S</w:t>
      </w:r>
      <w:r w:rsidR="00B933B2" w:rsidRPr="00605655">
        <w:rPr>
          <w:lang w:val="en-US"/>
        </w:rPr>
        <w:t xml:space="preserve">) as the </w:t>
      </w:r>
      <w:r w:rsidR="00D90F1A" w:rsidRPr="00605655">
        <w:rPr>
          <w:lang w:val="en-US"/>
        </w:rPr>
        <w:t xml:space="preserve">available water for human use. It is the </w:t>
      </w:r>
      <w:r w:rsidR="00B933B2" w:rsidRPr="00605655">
        <w:rPr>
          <w:lang w:val="en-US"/>
        </w:rPr>
        <w:t>difference between water supply by precipitation (</w:t>
      </w:r>
      <w:r w:rsidR="00B933B2" w:rsidRPr="00B87404">
        <w:rPr>
          <w:i/>
          <w:lang w:val="en-US"/>
        </w:rPr>
        <w:t>S</w:t>
      </w:r>
      <w:r w:rsidR="00B933B2" w:rsidRPr="00B87404">
        <w:rPr>
          <w:i/>
          <w:vertAlign w:val="subscript"/>
          <w:lang w:val="en-US"/>
        </w:rPr>
        <w:t>PCP</w:t>
      </w:r>
      <w:r w:rsidR="00D90F1A">
        <w:rPr>
          <w:lang w:val="en-US"/>
        </w:rPr>
        <w:t xml:space="preserve">), </w:t>
      </w:r>
      <w:r w:rsidR="00B933B2">
        <w:rPr>
          <w:lang w:val="en-US"/>
        </w:rPr>
        <w:t xml:space="preserve">water </w:t>
      </w:r>
      <w:r w:rsidR="00B933B2" w:rsidRPr="006F38DA">
        <w:t>used by pristine vegetation</w:t>
      </w:r>
      <w:r w:rsidR="00B933B2">
        <w:rPr>
          <w:lang w:val="en-US"/>
        </w:rPr>
        <w:t xml:space="preserve"> for evapotranspiration (</w:t>
      </w:r>
      <w:proofErr w:type="spellStart"/>
      <w:r w:rsidR="00B933B2" w:rsidRPr="00B87404">
        <w:rPr>
          <w:i/>
          <w:lang w:val="en-US"/>
        </w:rPr>
        <w:t>ET</w:t>
      </w:r>
      <w:r w:rsidR="00422777" w:rsidRPr="00B87404">
        <w:rPr>
          <w:i/>
          <w:vertAlign w:val="subscript"/>
          <w:lang w:val="en-US"/>
        </w:rPr>
        <w:t>pristine</w:t>
      </w:r>
      <w:proofErr w:type="spellEnd"/>
      <w:r w:rsidR="00B933B2">
        <w:rPr>
          <w:lang w:val="en-US"/>
        </w:rPr>
        <w:t>)</w:t>
      </w:r>
      <w:r>
        <w:rPr>
          <w:lang w:val="en-US"/>
        </w:rPr>
        <w:t>,</w:t>
      </w:r>
      <w:r w:rsidR="00B933B2">
        <w:rPr>
          <w:lang w:val="en-US"/>
        </w:rPr>
        <w:t xml:space="preserve"> </w:t>
      </w:r>
      <w:r w:rsidR="00D90F1A">
        <w:rPr>
          <w:lang w:val="en-US"/>
        </w:rPr>
        <w:t xml:space="preserve">and water </w:t>
      </w:r>
      <w:r w:rsidR="00D90F1A" w:rsidRPr="005C5F65">
        <w:rPr>
          <w:rFonts w:eastAsiaTheme="minorHAnsi"/>
          <w:lang w:val="en-US"/>
        </w:rPr>
        <w:t xml:space="preserve">needs for </w:t>
      </w:r>
      <w:r w:rsidR="00D90F1A">
        <w:rPr>
          <w:rFonts w:eastAsiaTheme="minorHAnsi"/>
          <w:lang w:val="en-US"/>
        </w:rPr>
        <w:t xml:space="preserve">fluvial </w:t>
      </w:r>
      <w:r w:rsidR="00D90F1A" w:rsidRPr="005C5F65">
        <w:rPr>
          <w:rFonts w:eastAsiaTheme="minorHAnsi"/>
          <w:lang w:val="en-US"/>
        </w:rPr>
        <w:t>ecosystems</w:t>
      </w:r>
      <w:r w:rsidR="00D90F1A">
        <w:rPr>
          <w:rFonts w:eastAsiaTheme="minorHAnsi"/>
          <w:lang w:val="en-US"/>
        </w:rPr>
        <w:t xml:space="preserve">, i.e. </w:t>
      </w:r>
      <w:r w:rsidR="00D90F1A">
        <w:rPr>
          <w:lang w:val="en-US"/>
        </w:rPr>
        <w:t xml:space="preserve">environmental flow </w:t>
      </w:r>
      <w:r w:rsidR="002313AB">
        <w:rPr>
          <w:lang w:val="en-US"/>
        </w:rPr>
        <w:t>(</w:t>
      </w:r>
      <w:r w:rsidR="002313AB" w:rsidRPr="00B87404">
        <w:rPr>
          <w:i/>
          <w:lang w:val="en-US"/>
        </w:rPr>
        <w:t>EF</w:t>
      </w:r>
      <w:r w:rsidR="002313AB">
        <w:rPr>
          <w:lang w:val="en-US"/>
        </w:rPr>
        <w:t xml:space="preserve">) </w:t>
      </w:r>
      <w:r w:rsidR="00D90F1A" w:rsidRPr="00B50FC4">
        <w:rPr>
          <w:rFonts w:eastAsiaTheme="minorHAnsi"/>
        </w:rPr>
        <w:t xml:space="preserve">requirements </w:t>
      </w:r>
      <w:r w:rsidR="002313AB" w:rsidRPr="00B50FC4">
        <w:rPr>
          <w:rFonts w:eastAsiaTheme="minorHAnsi"/>
        </w:rPr>
        <w:t>or environmental demand</w:t>
      </w:r>
      <w:r w:rsidR="00827C7E">
        <w:rPr>
          <w:lang w:val="en-US"/>
        </w:rPr>
        <w:t xml:space="preserve"> </w:t>
      </w:r>
      <w:r w:rsidR="0019202C" w:rsidRPr="0019202C">
        <w:t>(CHE, 2011; Meijer et al., 2012)</w:t>
      </w:r>
      <w:r w:rsidR="00B933B2">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B933B2" w:rsidTr="001F2A83">
        <w:tc>
          <w:tcPr>
            <w:tcW w:w="4322" w:type="dxa"/>
          </w:tcPr>
          <w:p w:rsidR="00B933B2" w:rsidRDefault="00B933B2" w:rsidP="00422777">
            <w:pPr>
              <w:rPr>
                <w:lang w:val="en-US"/>
              </w:rPr>
            </w:pPr>
            <m:oMathPara>
              <m:oMathParaPr>
                <m:jc m:val="left"/>
              </m:oMathParaPr>
              <m:oMath>
                <m:r>
                  <w:rPr>
                    <w:rFonts w:ascii="Cambria Math" w:hAnsi="Cambria Math"/>
                    <w:lang w:val="en-US"/>
                  </w:rPr>
                  <m:t>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PCP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ET</m:t>
                    </m:r>
                  </m:e>
                  <m:sub>
                    <m:r>
                      <w:rPr>
                        <w:rFonts w:ascii="Cambria Math" w:hAnsi="Cambria Math"/>
                        <w:lang w:val="en-US"/>
                      </w:rPr>
                      <m:t>pri</m:t>
                    </m:r>
                    <m:r>
                      <w:rPr>
                        <w:rFonts w:ascii="Cambria Math" w:hAnsi="Cambria Math"/>
                        <w:lang w:val="en-US"/>
                      </w:rPr>
                      <m:t>stine</m:t>
                    </m:r>
                  </m:sub>
                </m:sSub>
                <m:r>
                  <w:rPr>
                    <w:rFonts w:ascii="Cambria Math" w:hAnsi="Cambria Math"/>
                    <w:lang w:val="en-US"/>
                  </w:rPr>
                  <m:t>- EF</m:t>
                </m:r>
              </m:oMath>
            </m:oMathPara>
          </w:p>
        </w:tc>
        <w:tc>
          <w:tcPr>
            <w:tcW w:w="4322" w:type="dxa"/>
          </w:tcPr>
          <w:p w:rsidR="00B933B2" w:rsidRDefault="00B15FE5" w:rsidP="00B15FE5">
            <w:pPr>
              <w:rPr>
                <w:lang w:val="en-US"/>
              </w:rPr>
            </w:pPr>
            <w:r>
              <w:rPr>
                <w:lang w:val="en-US"/>
              </w:rPr>
              <w:t>(5)</w:t>
            </w:r>
          </w:p>
        </w:tc>
      </w:tr>
    </w:tbl>
    <w:p w:rsidR="007A3B06" w:rsidRPr="0039186B" w:rsidRDefault="001F2A83" w:rsidP="00C03975">
      <w:pPr>
        <w:rPr>
          <w:lang w:val="en-US"/>
        </w:rPr>
      </w:pPr>
      <w:r>
        <w:rPr>
          <w:lang w:val="en-US"/>
        </w:rPr>
        <w:t xml:space="preserve">Therefore, once the </w:t>
      </w:r>
      <w:r w:rsidR="009C2F68">
        <w:rPr>
          <w:lang w:val="en-US"/>
        </w:rPr>
        <w:t xml:space="preserve">water yield </w:t>
      </w:r>
      <w:r w:rsidR="00923211">
        <w:rPr>
          <w:lang w:val="en-US"/>
        </w:rPr>
        <w:t>was calibrated for actual LU</w:t>
      </w:r>
      <w:r>
        <w:rPr>
          <w:lang w:val="en-US"/>
        </w:rPr>
        <w:t xml:space="preserve">LC, </w:t>
      </w:r>
      <w:r w:rsidR="009C2F68">
        <w:rPr>
          <w:lang w:val="en-US"/>
        </w:rPr>
        <w:t xml:space="preserve">the model </w:t>
      </w:r>
      <w:r>
        <w:rPr>
          <w:lang w:val="en-US"/>
        </w:rPr>
        <w:t>was run replacing both irrigated and n</w:t>
      </w:r>
      <w:r w:rsidR="00C514E6">
        <w:rPr>
          <w:lang w:val="en-US"/>
        </w:rPr>
        <w:t xml:space="preserve">on-irrigated </w:t>
      </w:r>
      <w:r w:rsidR="0082616E">
        <w:rPr>
          <w:lang w:val="en-US"/>
        </w:rPr>
        <w:t>cultivated</w:t>
      </w:r>
      <w:r w:rsidR="00C514E6">
        <w:rPr>
          <w:lang w:val="en-US"/>
        </w:rPr>
        <w:t xml:space="preserve"> areas </w:t>
      </w:r>
      <w:r w:rsidRPr="006F38DA">
        <w:t>by pristine vegetation</w:t>
      </w:r>
      <w:r>
        <w:rPr>
          <w:lang w:val="en-US"/>
        </w:rPr>
        <w:t xml:space="preserve"> such as grassland and shrubland</w:t>
      </w:r>
      <w:r w:rsidR="00C47E18">
        <w:rPr>
          <w:lang w:val="en-US"/>
        </w:rPr>
        <w:t xml:space="preserve"> </w:t>
      </w:r>
      <w:r w:rsidR="0019202C" w:rsidRPr="0019202C">
        <w:t>(TEEB, 2010)</w:t>
      </w:r>
      <w:r w:rsidR="00C514E6">
        <w:rPr>
          <w:lang w:val="en-US"/>
        </w:rPr>
        <w:t xml:space="preserve">, </w:t>
      </w:r>
      <w:r w:rsidR="00FE774C">
        <w:rPr>
          <w:lang w:val="en-US"/>
        </w:rPr>
        <w:t xml:space="preserve">and this was made </w:t>
      </w:r>
      <w:r w:rsidR="00C514E6">
        <w:rPr>
          <w:lang w:val="en-US"/>
        </w:rPr>
        <w:t xml:space="preserve">by replacing the evapotranspiration coefficient </w:t>
      </w:r>
      <w:r w:rsidR="00F501A3" w:rsidRPr="00B87404">
        <w:rPr>
          <w:i/>
          <w:lang w:val="en-US"/>
        </w:rPr>
        <w:t>k</w:t>
      </w:r>
      <w:r w:rsidR="003B732E">
        <w:rPr>
          <w:lang w:val="en-US"/>
        </w:rPr>
        <w:t xml:space="preserve"> </w:t>
      </w:r>
      <w:r w:rsidR="00F501A3">
        <w:rPr>
          <w:lang w:val="en-US"/>
        </w:rPr>
        <w:t>and roo</w:t>
      </w:r>
      <w:r w:rsidR="0039186B">
        <w:rPr>
          <w:lang w:val="en-US"/>
        </w:rPr>
        <w:t>t</w:t>
      </w:r>
      <w:r w:rsidR="00F501A3">
        <w:rPr>
          <w:lang w:val="en-US"/>
        </w:rPr>
        <w:t xml:space="preserve"> depth</w:t>
      </w:r>
      <w:r w:rsidRPr="003651BF">
        <w:t>.</w:t>
      </w:r>
      <w:r w:rsidR="00912EA4" w:rsidRPr="003651BF">
        <w:t xml:space="preserve"> </w:t>
      </w:r>
      <w:r w:rsidR="007A3B06" w:rsidRPr="003651BF">
        <w:t>The determination coefficient</w:t>
      </w:r>
      <w:r w:rsidR="00912EA4" w:rsidRPr="003651BF">
        <w:t xml:space="preserve"> </w:t>
      </w:r>
      <w:r w:rsidR="00A66A7C" w:rsidRPr="00A66A7C">
        <w:rPr>
          <w:i/>
        </w:rPr>
        <w:t>R</w:t>
      </w:r>
      <w:r w:rsidR="00A66A7C" w:rsidRPr="00A66A7C">
        <w:rPr>
          <w:i/>
          <w:vertAlign w:val="superscript"/>
        </w:rPr>
        <w:t>2</w:t>
      </w:r>
      <w:r w:rsidR="00B87404">
        <w:rPr>
          <w:i/>
          <w:vertAlign w:val="superscript"/>
        </w:rPr>
        <w:t xml:space="preserve"> </w:t>
      </w:r>
      <w:r w:rsidR="007A3B06" w:rsidRPr="003651BF">
        <w:t>of the water supply against precipitation was calculated at sub-basin scale.</w:t>
      </w:r>
    </w:p>
    <w:p w:rsidR="00EB1CDE" w:rsidRPr="00605655" w:rsidRDefault="00485014" w:rsidP="00EB1CDE">
      <w:pPr>
        <w:pStyle w:val="Heading3"/>
      </w:pPr>
      <w:r>
        <w:t xml:space="preserve">Quantification </w:t>
      </w:r>
      <w:r w:rsidR="00DD3B34">
        <w:t>of w</w:t>
      </w:r>
      <w:r w:rsidR="00EB1CDE">
        <w:t>ater demand</w:t>
      </w:r>
      <w:bookmarkEnd w:id="2"/>
    </w:p>
    <w:p w:rsidR="008A2B81" w:rsidRDefault="00C25E8F" w:rsidP="008A2B81">
      <w:r w:rsidRPr="00C25E8F">
        <w:rPr>
          <w:lang w:val="en-US"/>
        </w:rPr>
        <w:t>We estimated the</w:t>
      </w:r>
      <w:r w:rsidR="00CC6161" w:rsidRPr="00605655">
        <w:rPr>
          <w:lang w:val="en-US"/>
        </w:rPr>
        <w:t xml:space="preserve"> w</w:t>
      </w:r>
      <w:proofErr w:type="spellStart"/>
      <w:r w:rsidR="008A2B81" w:rsidRPr="00605655">
        <w:t>ater</w:t>
      </w:r>
      <w:proofErr w:type="spellEnd"/>
      <w:r w:rsidR="008A2B81" w:rsidRPr="00605655">
        <w:t xml:space="preserve"> demand (</w:t>
      </w:r>
      <w:r w:rsidR="008A2B81" w:rsidRPr="00B87404">
        <w:rPr>
          <w:i/>
        </w:rPr>
        <w:t>D</w:t>
      </w:r>
      <w:r w:rsidR="008A2B81" w:rsidRPr="00605655">
        <w:t xml:space="preserve">) </w:t>
      </w:r>
      <w:r w:rsidRPr="00C25E8F">
        <w:t>as</w:t>
      </w:r>
      <w:r w:rsidR="008A2B81" w:rsidRPr="00605655">
        <w:t xml:space="preserve"> the anthropogenic</w:t>
      </w:r>
      <w:r w:rsidR="002327E3" w:rsidRPr="00605655">
        <w:t xml:space="preserve"> demand, i.e. </w:t>
      </w:r>
      <w:r w:rsidR="00FE774C">
        <w:t xml:space="preserve">the </w:t>
      </w:r>
      <w:r w:rsidR="002327E3" w:rsidRPr="00605655">
        <w:t>human</w:t>
      </w:r>
      <w:r w:rsidR="008A2B81" w:rsidRPr="00605655">
        <w:t xml:space="preserve"> demand</w:t>
      </w:r>
      <w:r w:rsidR="00621DDD" w:rsidRPr="00605655">
        <w:t xml:space="preserve"> of water for agriculture</w:t>
      </w:r>
      <w:r w:rsidR="008A2B81" w:rsidRPr="00605655">
        <w:t>, urban</w:t>
      </w:r>
      <w:r w:rsidR="00D14AF3" w:rsidRPr="00605655">
        <w:t xml:space="preserve"> </w:t>
      </w:r>
      <w:r w:rsidR="00257C55" w:rsidRPr="00605655">
        <w:t>(</w:t>
      </w:r>
      <w:r w:rsidR="00D14AF3" w:rsidRPr="00605655">
        <w:t>i.e. domestic use</w:t>
      </w:r>
      <w:r w:rsidR="00621DDD" w:rsidRPr="00605655">
        <w:t>)</w:t>
      </w:r>
      <w:r w:rsidR="00621DDD">
        <w:t xml:space="preserve"> and industrial</w:t>
      </w:r>
      <w:r w:rsidR="00621DDD" w:rsidRPr="00621DDD">
        <w:t xml:space="preserve"> </w:t>
      </w:r>
      <w:r w:rsidR="00621DDD">
        <w:t xml:space="preserve">uses (respectively </w:t>
      </w:r>
      <w:proofErr w:type="spellStart"/>
      <w:r w:rsidR="00621DDD" w:rsidRPr="00B87404">
        <w:rPr>
          <w:i/>
        </w:rPr>
        <w:t>D</w:t>
      </w:r>
      <w:r w:rsidR="00621DDD" w:rsidRPr="00B87404">
        <w:rPr>
          <w:i/>
          <w:vertAlign w:val="subscript"/>
        </w:rPr>
        <w:t>agr</w:t>
      </w:r>
      <w:proofErr w:type="spellEnd"/>
      <w:r w:rsidR="00621DDD" w:rsidRPr="00621DDD">
        <w:t xml:space="preserve">, </w:t>
      </w:r>
      <w:proofErr w:type="spellStart"/>
      <w:r w:rsidR="008A2B81" w:rsidRPr="00B87404">
        <w:rPr>
          <w:i/>
        </w:rPr>
        <w:t>D</w:t>
      </w:r>
      <w:r w:rsidR="008A2B81" w:rsidRPr="00B87404">
        <w:rPr>
          <w:i/>
          <w:vertAlign w:val="subscript"/>
        </w:rPr>
        <w:t>urb</w:t>
      </w:r>
      <w:proofErr w:type="spellEnd"/>
      <w:r w:rsidR="00621DDD">
        <w:rPr>
          <w:vertAlign w:val="subscript"/>
        </w:rPr>
        <w:t xml:space="preserve"> </w:t>
      </w:r>
      <w:r w:rsidR="00621DDD" w:rsidRPr="00621DDD">
        <w:t>and</w:t>
      </w:r>
      <w:r w:rsidR="00621DDD">
        <w:rPr>
          <w:vertAlign w:val="subscript"/>
        </w:rPr>
        <w:t xml:space="preserve"> </w:t>
      </w:r>
      <w:proofErr w:type="spellStart"/>
      <w:r w:rsidR="00257C55" w:rsidRPr="00B87404">
        <w:rPr>
          <w:i/>
        </w:rPr>
        <w:t>D</w:t>
      </w:r>
      <w:r w:rsidR="00257C55" w:rsidRPr="00B87404">
        <w:rPr>
          <w:i/>
          <w:vertAlign w:val="subscript"/>
        </w:rPr>
        <w:t>ind</w:t>
      </w:r>
      <w:proofErr w:type="spellEnd"/>
      <w:r w:rsidR="00257C55">
        <w:t>):</w:t>
      </w:r>
      <w:r w:rsidR="00D14AF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8A2B81" w:rsidTr="008A2B81">
        <w:tc>
          <w:tcPr>
            <w:tcW w:w="4322" w:type="dxa"/>
          </w:tcPr>
          <w:p w:rsidR="008A2B81" w:rsidRDefault="00D23F61" w:rsidP="008A2B81">
            <m:oMathPara>
              <m:oMathParaPr>
                <m:jc m:val="left"/>
              </m:oMathParaPr>
              <m:oMath>
                <m:sSub>
                  <m:sSubPr>
                    <m:ctrlPr>
                      <w:rPr>
                        <w:rFonts w:ascii="Cambria Math" w:hAnsi="Cambria Math"/>
                        <w:i/>
                      </w:rPr>
                    </m:ctrlPr>
                  </m:sSubPr>
                  <m:e>
                    <m:r>
                      <w:rPr>
                        <w:rFonts w:ascii="Cambria Math" w:hAnsi="Cambria Math"/>
                      </w:rPr>
                      <m:t>D=D</m:t>
                    </m:r>
                  </m:e>
                  <m:sub>
                    <m:r>
                      <w:rPr>
                        <w:rFonts w:ascii="Cambria Math" w:hAnsi="Cambria Math"/>
                      </w:rPr>
                      <m:t>agr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urb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ind</m:t>
                    </m:r>
                  </m:sub>
                </m:sSub>
              </m:oMath>
            </m:oMathPara>
          </w:p>
        </w:tc>
        <w:tc>
          <w:tcPr>
            <w:tcW w:w="4322" w:type="dxa"/>
            <w:vAlign w:val="center"/>
          </w:tcPr>
          <w:p w:rsidR="008A2B81" w:rsidRDefault="00B15FE5" w:rsidP="00B15FE5">
            <w:r>
              <w:t>(6)</w:t>
            </w:r>
          </w:p>
        </w:tc>
      </w:tr>
    </w:tbl>
    <w:p w:rsidR="007A3B06" w:rsidRPr="00912EA4" w:rsidRDefault="001F2A83" w:rsidP="00830551">
      <w:pPr>
        <w:rPr>
          <w:color w:val="365F91" w:themeColor="accent1" w:themeShade="BF"/>
        </w:rPr>
      </w:pPr>
      <w:r w:rsidRPr="002327E3">
        <w:t>Human</w:t>
      </w:r>
      <w:r w:rsidR="0036406F" w:rsidRPr="002327E3">
        <w:t xml:space="preserve"> water demand for agriculture is the water required by </w:t>
      </w:r>
      <w:r w:rsidR="002327E3" w:rsidRPr="002327E3">
        <w:t xml:space="preserve">irrigated and non-irrigated </w:t>
      </w:r>
      <w:r w:rsidR="0036406F" w:rsidRPr="002327E3">
        <w:t xml:space="preserve">crops compared </w:t>
      </w:r>
      <w:r w:rsidR="0036406F" w:rsidRPr="006F38DA">
        <w:t xml:space="preserve">to </w:t>
      </w:r>
      <w:r w:rsidR="006F38DA" w:rsidRPr="006F38DA">
        <w:t>pristine</w:t>
      </w:r>
      <w:r w:rsidR="0036406F" w:rsidRPr="006F38DA">
        <w:t xml:space="preserve"> vegetation. </w:t>
      </w:r>
      <w:r w:rsidR="002327E3" w:rsidRPr="006F38DA">
        <w:t>T</w:t>
      </w:r>
      <w:r w:rsidR="00830551" w:rsidRPr="006F38DA">
        <w:t>he</w:t>
      </w:r>
      <w:r w:rsidR="00830551">
        <w:t xml:space="preserve"> </w:t>
      </w:r>
      <w:r w:rsidR="0023691B">
        <w:t xml:space="preserve">total </w:t>
      </w:r>
      <w:r w:rsidR="007C7CA3">
        <w:t xml:space="preserve">agricultural </w:t>
      </w:r>
      <w:r w:rsidR="00E144D4">
        <w:t xml:space="preserve">water demand </w:t>
      </w:r>
      <w:r w:rsidR="0023691B">
        <w:t>(</w:t>
      </w:r>
      <w:proofErr w:type="spellStart"/>
      <w:r w:rsidR="0023691B" w:rsidRPr="00B87404">
        <w:rPr>
          <w:i/>
        </w:rPr>
        <w:t>D</w:t>
      </w:r>
      <w:r w:rsidR="0023691B" w:rsidRPr="00B87404">
        <w:rPr>
          <w:i/>
          <w:vertAlign w:val="subscript"/>
        </w:rPr>
        <w:t>agr</w:t>
      </w:r>
      <w:proofErr w:type="spellEnd"/>
      <w:r w:rsidR="0023691B">
        <w:t xml:space="preserve">) </w:t>
      </w:r>
      <w:r w:rsidR="00FE774C">
        <w:t xml:space="preserve">of the two </w:t>
      </w:r>
      <w:r w:rsidR="002327E3">
        <w:t xml:space="preserve">was calculated for each sub-basin </w:t>
      </w:r>
      <w:r w:rsidR="00FE774C">
        <w:t xml:space="preserve">as </w:t>
      </w:r>
      <w:r w:rsidR="002327E3">
        <w:t xml:space="preserve">the difference between the water yield when </w:t>
      </w:r>
      <w:r w:rsidR="0082616E">
        <w:t>cultivated</w:t>
      </w:r>
      <w:r w:rsidR="002327E3">
        <w:t xml:space="preserve"> areas were replaced by grassland areas and water yield with actual crop growing</w:t>
      </w:r>
      <w:r w:rsidR="0023691B">
        <w:t xml:space="preserve"> (see details in previous section)</w:t>
      </w:r>
      <w:r w:rsidR="002327E3">
        <w:t>.</w:t>
      </w:r>
      <w:r w:rsidR="00AC30C6">
        <w:t xml:space="preserve"> </w:t>
      </w:r>
      <w:proofErr w:type="spellStart"/>
      <w:r w:rsidR="005A2523" w:rsidRPr="00B87404">
        <w:rPr>
          <w:i/>
        </w:rPr>
        <w:t>D</w:t>
      </w:r>
      <w:r w:rsidR="005A2523" w:rsidRPr="00B87404">
        <w:rPr>
          <w:i/>
          <w:vertAlign w:val="subscript"/>
        </w:rPr>
        <w:t>agr</w:t>
      </w:r>
      <w:proofErr w:type="spellEnd"/>
      <w:r w:rsidR="005A2523">
        <w:t xml:space="preserve"> therefore include</w:t>
      </w:r>
      <w:r w:rsidR="00FE774C">
        <w:t>d</w:t>
      </w:r>
      <w:r w:rsidR="005A2523">
        <w:t xml:space="preserve"> c</w:t>
      </w:r>
      <w:r w:rsidR="00F847F0">
        <w:t xml:space="preserve">onsumptive water use for </w:t>
      </w:r>
      <w:r w:rsidR="005A2523">
        <w:t>irrigation</w:t>
      </w:r>
      <w:r w:rsidR="00493B33">
        <w:t xml:space="preserve">. </w:t>
      </w:r>
      <w:r w:rsidR="00790D35">
        <w:t>Calibration range of c</w:t>
      </w:r>
      <w:r w:rsidR="00593805">
        <w:t>onsumptive uses for agricultural</w:t>
      </w:r>
      <w:r w:rsidR="00493B33">
        <w:t xml:space="preserve">, </w:t>
      </w:r>
      <w:r w:rsidR="00593805">
        <w:t>industrial</w:t>
      </w:r>
      <w:r w:rsidR="00F847F0">
        <w:t xml:space="preserve"> </w:t>
      </w:r>
      <w:r w:rsidR="00F847F0" w:rsidRPr="00593805">
        <w:t xml:space="preserve">and </w:t>
      </w:r>
      <w:r w:rsidR="00AC30C6" w:rsidRPr="00593805">
        <w:lastRenderedPageBreak/>
        <w:t>domestic</w:t>
      </w:r>
      <w:r w:rsidR="005A2523" w:rsidRPr="00593805">
        <w:t xml:space="preserve"> </w:t>
      </w:r>
      <w:r w:rsidR="00593805" w:rsidRPr="00593805">
        <w:t>uses</w:t>
      </w:r>
      <w:r w:rsidR="00593805">
        <w:t xml:space="preserve"> </w:t>
      </w:r>
      <w:r w:rsidR="00493B33">
        <w:t>are given in</w:t>
      </w:r>
      <w:r w:rsidR="007F0362">
        <w:t xml:space="preserve"> Table 2</w:t>
      </w:r>
      <w:r w:rsidR="00794A08">
        <w:t>.</w:t>
      </w:r>
      <w:r w:rsidR="00912EA4">
        <w:t xml:space="preserve"> </w:t>
      </w:r>
      <w:r w:rsidR="007A3B06" w:rsidRPr="003651BF">
        <w:t xml:space="preserve">The determination coefficient </w:t>
      </w:r>
      <w:r w:rsidR="00A66A7C" w:rsidRPr="00A66A7C">
        <w:rPr>
          <w:i/>
        </w:rPr>
        <w:t>R</w:t>
      </w:r>
      <w:r w:rsidR="00A66A7C" w:rsidRPr="00A66A7C">
        <w:rPr>
          <w:i/>
          <w:vertAlign w:val="superscript"/>
        </w:rPr>
        <w:t>2</w:t>
      </w:r>
      <w:r w:rsidR="00A66A7C">
        <w:t xml:space="preserve"> </w:t>
      </w:r>
      <w:r w:rsidR="007A3B06" w:rsidRPr="003651BF">
        <w:t xml:space="preserve">of the water demand against the </w:t>
      </w:r>
      <w:r w:rsidR="00912EA4" w:rsidRPr="003651BF">
        <w:t xml:space="preserve">LULC area </w:t>
      </w:r>
      <w:r w:rsidR="007A3B06" w:rsidRPr="003651BF">
        <w:t xml:space="preserve">percentage in each </w:t>
      </w:r>
      <w:r w:rsidR="00912EA4" w:rsidRPr="003651BF">
        <w:t xml:space="preserve">sub-basin </w:t>
      </w:r>
      <w:r w:rsidR="007A3B06" w:rsidRPr="003651BF">
        <w:t>was calculated.</w:t>
      </w:r>
    </w:p>
    <w:p w:rsidR="00DD3B34" w:rsidRDefault="00DD3B34" w:rsidP="00DD3B34">
      <w:pPr>
        <w:pStyle w:val="Heading3"/>
      </w:pPr>
      <w:r>
        <w:t xml:space="preserve">Calculation of the </w:t>
      </w:r>
      <w:r w:rsidR="00647B14" w:rsidRPr="00647B14">
        <w:rPr>
          <w:i/>
        </w:rPr>
        <w:t>S</w:t>
      </w:r>
      <w:proofErr w:type="gramStart"/>
      <w:r w:rsidR="00647B14" w:rsidRPr="00647B14">
        <w:rPr>
          <w:i/>
        </w:rPr>
        <w:t>:D</w:t>
      </w:r>
      <w:proofErr w:type="gramEnd"/>
      <w:r w:rsidR="00647B14">
        <w:t xml:space="preserve"> </w:t>
      </w:r>
      <w:r>
        <w:t>ratio</w:t>
      </w:r>
    </w:p>
    <w:p w:rsidR="00DD3B34" w:rsidRPr="00F34E26" w:rsidRDefault="00103A8D" w:rsidP="006E4E57">
      <w:r>
        <w:t>The</w:t>
      </w:r>
      <w:r w:rsidR="00DD3B34">
        <w:t xml:space="preserve"> </w:t>
      </w:r>
      <w:r w:rsidR="00647B14" w:rsidRPr="00647B14">
        <w:rPr>
          <w:i/>
        </w:rPr>
        <w:t>S</w:t>
      </w:r>
      <w:proofErr w:type="gramStart"/>
      <w:r w:rsidR="00647B14" w:rsidRPr="00647B14">
        <w:rPr>
          <w:i/>
        </w:rPr>
        <w:t>:D</w:t>
      </w:r>
      <w:proofErr w:type="gramEnd"/>
      <w:r w:rsidR="00647B14">
        <w:t xml:space="preserve"> </w:t>
      </w:r>
      <w:r w:rsidR="00DD3B34">
        <w:t>ratio was calculated for each sub-</w:t>
      </w:r>
      <w:r w:rsidR="00DD3B34" w:rsidRPr="00794A08">
        <w:t>basin</w:t>
      </w:r>
      <w:r w:rsidR="00631B03" w:rsidRPr="00794A08">
        <w:t>, irrigation community, provinc</w:t>
      </w:r>
      <w:r w:rsidR="00631B03">
        <w:t>e and region,</w:t>
      </w:r>
      <w:r w:rsidR="00DD3B34">
        <w:t xml:space="preserve"> </w:t>
      </w:r>
      <w:r w:rsidR="00631B03">
        <w:t>as a metric of water scarcity</w:t>
      </w:r>
      <w:r w:rsidR="00241FEB">
        <w:t xml:space="preserve">. </w:t>
      </w:r>
      <w:r w:rsidR="008131ED">
        <w:t xml:space="preserve">The </w:t>
      </w:r>
      <w:r w:rsidR="00647B14" w:rsidRPr="00647B14">
        <w:rPr>
          <w:i/>
        </w:rPr>
        <w:t>S</w:t>
      </w:r>
      <w:proofErr w:type="gramStart"/>
      <w:r w:rsidR="00647B14" w:rsidRPr="00647B14">
        <w:rPr>
          <w:i/>
        </w:rPr>
        <w:t>:D</w:t>
      </w:r>
      <w:proofErr w:type="gramEnd"/>
      <w:r w:rsidR="00647B14">
        <w:t xml:space="preserve"> </w:t>
      </w:r>
      <w:r w:rsidR="008131ED">
        <w:t xml:space="preserve">was calculated both with and without considering </w:t>
      </w:r>
      <w:r w:rsidR="00631B03">
        <w:t xml:space="preserve">the environmental flow </w:t>
      </w:r>
      <w:r w:rsidR="008131ED">
        <w:t>in the supply part</w:t>
      </w:r>
      <w:r w:rsidR="00631B03" w:rsidRPr="00F34E26">
        <w:t xml:space="preserve">. </w:t>
      </w:r>
      <w:r w:rsidR="007A3B06" w:rsidRPr="003651BF">
        <w:t>The d</w:t>
      </w:r>
      <w:r w:rsidR="000336B4" w:rsidRPr="003651BF">
        <w:t xml:space="preserve">etermination coefficient </w:t>
      </w:r>
      <w:r w:rsidR="00A66A7C" w:rsidRPr="00A66A7C">
        <w:rPr>
          <w:i/>
        </w:rPr>
        <w:t>R</w:t>
      </w:r>
      <w:r w:rsidR="00A66A7C" w:rsidRPr="00A66A7C">
        <w:rPr>
          <w:i/>
          <w:vertAlign w:val="superscript"/>
        </w:rPr>
        <w:t>2</w:t>
      </w:r>
      <w:r w:rsidR="00A66A7C">
        <w:rPr>
          <w:i/>
          <w:vertAlign w:val="superscript"/>
        </w:rPr>
        <w:t xml:space="preserve"> </w:t>
      </w:r>
      <w:r w:rsidR="00912EA4" w:rsidRPr="003651BF">
        <w:t>of the water supply against the water demand was calculated at sub-basin scale</w:t>
      </w:r>
      <w:r w:rsidR="000336B4" w:rsidRPr="003651BF">
        <w:t>.</w:t>
      </w:r>
    </w:p>
    <w:p w:rsidR="00DD3B34" w:rsidRDefault="00DD3B34" w:rsidP="00DD3B34">
      <w:pPr>
        <w:pStyle w:val="Heading3"/>
      </w:pPr>
      <w:r>
        <w:t>Spatial aggregation</w:t>
      </w:r>
    </w:p>
    <w:p w:rsidR="00DD3B34" w:rsidRPr="00605655" w:rsidRDefault="005974D9" w:rsidP="00DD3B34">
      <w:r w:rsidRPr="00063D60">
        <w:t>To evaluate the spatial dependencies of supply and demand, o</w:t>
      </w:r>
      <w:r w:rsidR="00DD3B34" w:rsidRPr="00063D60">
        <w:t>utputs</w:t>
      </w:r>
      <w:r w:rsidR="00DD3B34">
        <w:t xml:space="preserve"> at sub-basins scale were merg</w:t>
      </w:r>
      <w:r w:rsidR="00AC30C6">
        <w:t xml:space="preserve">ed </w:t>
      </w:r>
      <w:r w:rsidR="00F06D42">
        <w:t xml:space="preserve">at </w:t>
      </w:r>
      <w:r w:rsidR="00E14C2C">
        <w:t>four</w:t>
      </w:r>
      <w:r w:rsidR="00D039FE">
        <w:t xml:space="preserve"> </w:t>
      </w:r>
      <w:r w:rsidR="00241FEB">
        <w:t xml:space="preserve">observational </w:t>
      </w:r>
      <w:r w:rsidR="00D039FE">
        <w:t>scales: irrigation communities,</w:t>
      </w:r>
      <w:r w:rsidR="00AC30C6">
        <w:t xml:space="preserve"> </w:t>
      </w:r>
      <w:r w:rsidR="00241FEB">
        <w:t xml:space="preserve">administrative </w:t>
      </w:r>
      <w:r w:rsidR="00AC30C6">
        <w:t>province</w:t>
      </w:r>
      <w:r w:rsidR="00D039FE">
        <w:t>s</w:t>
      </w:r>
      <w:r w:rsidR="00BA0E35">
        <w:t>,</w:t>
      </w:r>
      <w:r w:rsidR="00AC30C6">
        <w:t xml:space="preserve"> region</w:t>
      </w:r>
      <w:r w:rsidR="00D039FE">
        <w:t>s</w:t>
      </w:r>
      <w:r w:rsidR="00E14C2C">
        <w:t xml:space="preserve"> and basin</w:t>
      </w:r>
      <w:r w:rsidR="00DD3B34">
        <w:t xml:space="preserve">. </w:t>
      </w:r>
      <w:r w:rsidR="00DD3B34" w:rsidRPr="00605655">
        <w:t xml:space="preserve">The </w:t>
      </w:r>
      <w:r w:rsidR="00647B14" w:rsidRPr="00647B14">
        <w:rPr>
          <w:i/>
        </w:rPr>
        <w:t>S</w:t>
      </w:r>
      <w:proofErr w:type="gramStart"/>
      <w:r w:rsidR="00647B14" w:rsidRPr="00647B14">
        <w:rPr>
          <w:i/>
        </w:rPr>
        <w:t>:D</w:t>
      </w:r>
      <w:proofErr w:type="gramEnd"/>
      <w:r w:rsidR="00647B14">
        <w:t xml:space="preserve"> </w:t>
      </w:r>
      <w:r w:rsidR="00DD3B34" w:rsidRPr="00605655">
        <w:t>ratio wa</w:t>
      </w:r>
      <w:r w:rsidR="00600F47" w:rsidRPr="00605655">
        <w:t>s analysed for each aggregation</w:t>
      </w:r>
      <w:r w:rsidR="00C25E8F" w:rsidRPr="00E14C2C">
        <w:rPr>
          <w:color w:val="4F81BD" w:themeColor="accent1"/>
        </w:rPr>
        <w:t xml:space="preserve">, </w:t>
      </w:r>
      <w:r w:rsidR="00C25E8F" w:rsidRPr="00C25E8F">
        <w:t xml:space="preserve">following </w:t>
      </w:r>
      <w:r w:rsidR="00235587">
        <w:t>the</w:t>
      </w:r>
      <w:r w:rsidR="00C25E8F" w:rsidRPr="00C25E8F">
        <w:t xml:space="preserve"> hierarchical approach suggested by </w:t>
      </w:r>
      <w:proofErr w:type="spellStart"/>
      <w:r w:rsidR="0019202C" w:rsidRPr="0019202C">
        <w:t>Lautenbach</w:t>
      </w:r>
      <w:proofErr w:type="spellEnd"/>
      <w:r w:rsidR="0019202C" w:rsidRPr="0019202C">
        <w:t xml:space="preserve"> et al. (2012)</w:t>
      </w:r>
      <w:r w:rsidR="00600F47" w:rsidRPr="00605655">
        <w:t>.</w:t>
      </w:r>
      <w:r w:rsidR="00912EA4">
        <w:t xml:space="preserve"> </w:t>
      </w:r>
      <w:r w:rsidR="00912EA4" w:rsidRPr="003651BF">
        <w:t xml:space="preserve">The determination coefficient </w:t>
      </w:r>
      <w:r w:rsidR="00A66A7C" w:rsidRPr="00A66A7C">
        <w:rPr>
          <w:i/>
        </w:rPr>
        <w:t>R</w:t>
      </w:r>
      <w:r w:rsidR="00A66A7C" w:rsidRPr="00A66A7C">
        <w:rPr>
          <w:i/>
          <w:vertAlign w:val="superscript"/>
        </w:rPr>
        <w:t>2</w:t>
      </w:r>
      <w:r w:rsidR="00912EA4" w:rsidRPr="003651BF">
        <w:t xml:space="preserve"> of the </w:t>
      </w:r>
      <w:r w:rsidR="00647B14" w:rsidRPr="00647B14">
        <w:rPr>
          <w:i/>
        </w:rPr>
        <w:t>S</w:t>
      </w:r>
      <w:proofErr w:type="gramStart"/>
      <w:r w:rsidR="00647B14" w:rsidRPr="00647B14">
        <w:rPr>
          <w:i/>
        </w:rPr>
        <w:t>:D</w:t>
      </w:r>
      <w:proofErr w:type="gramEnd"/>
      <w:r w:rsidR="00647B14">
        <w:t xml:space="preserve"> </w:t>
      </w:r>
      <w:r w:rsidR="00912EA4" w:rsidRPr="003651BF">
        <w:t>ratio against the LULC area percentage was calculated from sub-basin to region scale</w:t>
      </w:r>
      <w:r w:rsidR="00912EA4" w:rsidRPr="00F34E26">
        <w:t>.</w:t>
      </w:r>
    </w:p>
    <w:p w:rsidR="00DD3B34" w:rsidRDefault="00DD3B34" w:rsidP="00DD3B34">
      <w:pPr>
        <w:pStyle w:val="Heading2"/>
      </w:pPr>
      <w:r>
        <w:t xml:space="preserve">Water scarcity and </w:t>
      </w:r>
      <w:r w:rsidR="00FC6C2C">
        <w:t>climate extremes</w:t>
      </w:r>
    </w:p>
    <w:p w:rsidR="002977D7" w:rsidRPr="00605655" w:rsidRDefault="00FC6C2C" w:rsidP="00D039FE">
      <w:pPr>
        <w:rPr>
          <w:lang w:val="en-US"/>
        </w:rPr>
      </w:pPr>
      <w:r w:rsidRPr="00063D60">
        <w:t>The</w:t>
      </w:r>
      <w:r w:rsidR="00BE554A" w:rsidRPr="00063D60">
        <w:t xml:space="preserve"> </w:t>
      </w:r>
      <w:r w:rsidR="005263B3" w:rsidRPr="00063D60">
        <w:t xml:space="preserve">sensitivity of water scarcity to </w:t>
      </w:r>
      <w:r w:rsidR="00BE554A" w:rsidRPr="00063D60">
        <w:t>precipitation changes was assessed</w:t>
      </w:r>
      <w:r w:rsidRPr="00063D60">
        <w:t xml:space="preserve"> to evaluate the </w:t>
      </w:r>
      <w:r w:rsidR="00AF19A4" w:rsidRPr="00063D60">
        <w:t>vulnerability of the basin to climate extreme</w:t>
      </w:r>
      <w:r w:rsidR="00353B92">
        <w:t>s</w:t>
      </w:r>
      <w:r w:rsidR="00AF19A4" w:rsidRPr="00063D60">
        <w:t xml:space="preserve">, i.e. the </w:t>
      </w:r>
      <w:r w:rsidRPr="00063D60">
        <w:t>temporal dependencies of supply and demand</w:t>
      </w:r>
      <w:r w:rsidR="00BE554A" w:rsidRPr="00063D60">
        <w:t xml:space="preserve">. </w:t>
      </w:r>
      <w:r w:rsidR="004232B4" w:rsidRPr="00063D60">
        <w:t xml:space="preserve">The </w:t>
      </w:r>
      <w:r w:rsidR="004232B4">
        <w:rPr>
          <w:lang w:val="en-US"/>
        </w:rPr>
        <w:t xml:space="preserve">water supply (S) was calculated for three </w:t>
      </w:r>
      <w:r w:rsidR="00367483" w:rsidRPr="001120F4">
        <w:t>cases</w:t>
      </w:r>
      <w:r w:rsidR="004232B4" w:rsidRPr="001120F4">
        <w:t xml:space="preserve"> of </w:t>
      </w:r>
      <w:proofErr w:type="spellStart"/>
      <w:r w:rsidR="005A7A60" w:rsidRPr="001120F4">
        <w:t>inte</w:t>
      </w:r>
      <w:proofErr w:type="spellEnd"/>
      <w:r w:rsidR="005A7A60">
        <w:rPr>
          <w:lang w:val="en-US"/>
        </w:rPr>
        <w:t xml:space="preserve">r-annual average </w:t>
      </w:r>
      <w:r w:rsidR="004232B4">
        <w:rPr>
          <w:lang w:val="en-US"/>
        </w:rPr>
        <w:t>precipit</w:t>
      </w:r>
      <w:r w:rsidR="00577ADA">
        <w:rPr>
          <w:lang w:val="en-US"/>
        </w:rPr>
        <w:t>ation: 1991</w:t>
      </w:r>
      <w:r w:rsidR="00577ADA" w:rsidRPr="00465270">
        <w:rPr>
          <w:rFonts w:eastAsiaTheme="minorHAnsi"/>
          <w:lang w:val="en-US"/>
        </w:rPr>
        <w:t>–</w:t>
      </w:r>
      <w:r w:rsidR="00FB73E2">
        <w:rPr>
          <w:lang w:val="en-US"/>
        </w:rPr>
        <w:t>20</w:t>
      </w:r>
      <w:r w:rsidR="00E14C2C">
        <w:rPr>
          <w:lang w:val="en-US"/>
        </w:rPr>
        <w:t>10</w:t>
      </w:r>
      <w:r w:rsidR="00FB73E2">
        <w:rPr>
          <w:lang w:val="en-US"/>
        </w:rPr>
        <w:t>, wettest years</w:t>
      </w:r>
      <w:r w:rsidR="004232B4">
        <w:t xml:space="preserve"> </w:t>
      </w:r>
      <w:r w:rsidR="00E14C2C">
        <w:t xml:space="preserve">(1994, 1995, 1998 and 2001) </w:t>
      </w:r>
      <w:r w:rsidR="00FB73E2">
        <w:rPr>
          <w:lang w:val="en-US"/>
        </w:rPr>
        <w:t xml:space="preserve">and </w:t>
      </w:r>
      <w:r w:rsidR="00FB73E2" w:rsidRPr="00605655">
        <w:rPr>
          <w:lang w:val="en-US"/>
        </w:rPr>
        <w:t>driest years</w:t>
      </w:r>
      <w:r w:rsidR="00E14C2C">
        <w:rPr>
          <w:lang w:val="en-US"/>
        </w:rPr>
        <w:t xml:space="preserve"> (1996, 1997, 2003 and 2008</w:t>
      </w:r>
      <w:r w:rsidR="001B17B3" w:rsidRPr="00605655">
        <w:rPr>
          <w:lang w:val="en-US"/>
        </w:rPr>
        <w:t xml:space="preserve"> (</w:t>
      </w:r>
      <w:r w:rsidR="00FB3CF0" w:rsidRPr="00605655">
        <w:rPr>
          <w:lang w:val="en-US"/>
        </w:rPr>
        <w:t xml:space="preserve">Table 1 </w:t>
      </w:r>
      <w:r w:rsidR="00812638" w:rsidRPr="00605655">
        <w:rPr>
          <w:lang w:val="en-US"/>
        </w:rPr>
        <w:t>and</w:t>
      </w:r>
      <w:r w:rsidR="00F97483" w:rsidRPr="00605655">
        <w:rPr>
          <w:lang w:val="en-US"/>
        </w:rPr>
        <w:t xml:space="preserve"> </w:t>
      </w:r>
      <w:r w:rsidR="00FB3CF0" w:rsidRPr="00605655">
        <w:rPr>
          <w:lang w:val="en-US"/>
        </w:rPr>
        <w:t>Fig. 2</w:t>
      </w:r>
      <w:r w:rsidR="00F97483" w:rsidRPr="00605655">
        <w:rPr>
          <w:lang w:val="en-US"/>
        </w:rPr>
        <w:t>(a)</w:t>
      </w:r>
      <w:r w:rsidR="004232B4" w:rsidRPr="00605655">
        <w:rPr>
          <w:lang w:val="en-US"/>
        </w:rPr>
        <w:t>)</w:t>
      </w:r>
      <w:r w:rsidR="005263B3" w:rsidRPr="00605655">
        <w:rPr>
          <w:lang w:val="en-US"/>
        </w:rPr>
        <w:t xml:space="preserve">. Extreme precipitation values </w:t>
      </w:r>
      <w:r w:rsidR="003A6118">
        <w:rPr>
          <w:lang w:val="en-US"/>
        </w:rPr>
        <w:t>for driest years</w:t>
      </w:r>
      <w:r w:rsidR="00235587">
        <w:rPr>
          <w:lang w:val="en-US"/>
        </w:rPr>
        <w:t xml:space="preserve"> </w:t>
      </w:r>
      <w:r w:rsidR="005263B3" w:rsidRPr="00605655">
        <w:rPr>
          <w:lang w:val="en-US"/>
        </w:rPr>
        <w:t>were in the range of possible precipitation prediction</w:t>
      </w:r>
      <w:r w:rsidR="00EB331A" w:rsidRPr="00605655">
        <w:rPr>
          <w:lang w:val="en-US"/>
        </w:rPr>
        <w:t>s</w:t>
      </w:r>
      <w:r w:rsidR="005263B3" w:rsidRPr="00605655">
        <w:rPr>
          <w:lang w:val="en-US"/>
        </w:rPr>
        <w:t xml:space="preserve"> under climate change in the Ebro area</w:t>
      </w:r>
      <w:r w:rsidR="0016509B" w:rsidRPr="00605655">
        <w:rPr>
          <w:lang w:val="en-US"/>
        </w:rPr>
        <w:t xml:space="preserve"> within a 50-year time frame</w:t>
      </w:r>
      <w:r w:rsidR="005263B3" w:rsidRPr="00605655">
        <w:rPr>
          <w:lang w:val="en-US"/>
        </w:rPr>
        <w:t xml:space="preserve"> </w:t>
      </w:r>
      <w:r w:rsidR="0019202C" w:rsidRPr="0019202C">
        <w:t>(</w:t>
      </w:r>
      <w:r w:rsidR="00BC5B5B" w:rsidRPr="0019202C">
        <w:t>Iglesias et al., 2007</w:t>
      </w:r>
      <w:r w:rsidR="00BC5B5B">
        <w:t xml:space="preserve">; </w:t>
      </w:r>
      <w:r w:rsidR="0019202C" w:rsidRPr="0019202C">
        <w:t>Milly et al., 2005)</w:t>
      </w:r>
      <w:r w:rsidR="004232B4" w:rsidRPr="00605655">
        <w:rPr>
          <w:lang w:val="en-US"/>
        </w:rPr>
        <w:t xml:space="preserve">. </w:t>
      </w:r>
      <w:r w:rsidR="00A66A7C" w:rsidRPr="00A66A7C">
        <w:rPr>
          <w:i/>
          <w:lang w:val="en-US"/>
        </w:rPr>
        <w:t>ET</w:t>
      </w:r>
      <w:r w:rsidR="00A66A7C" w:rsidRPr="00A66A7C">
        <w:rPr>
          <w:i/>
          <w:vertAlign w:val="subscript"/>
          <w:lang w:val="en-US"/>
        </w:rPr>
        <w:t>0</w:t>
      </w:r>
      <w:r w:rsidR="00A35D36" w:rsidRPr="00605655">
        <w:rPr>
          <w:lang w:val="en-US"/>
        </w:rPr>
        <w:t xml:space="preserve"> maps were built</w:t>
      </w:r>
      <w:r w:rsidR="00442DB9" w:rsidRPr="00605655">
        <w:rPr>
          <w:lang w:val="en-US"/>
        </w:rPr>
        <w:t xml:space="preserve"> for </w:t>
      </w:r>
      <w:r w:rsidR="00235587">
        <w:rPr>
          <w:lang w:val="en-US"/>
        </w:rPr>
        <w:t xml:space="preserve">the </w:t>
      </w:r>
      <w:r w:rsidR="00C25E8F" w:rsidRPr="00C25E8F">
        <w:rPr>
          <w:lang w:val="en-US"/>
        </w:rPr>
        <w:t xml:space="preserve">corresponding </w:t>
      </w:r>
      <w:r w:rsidR="00235587" w:rsidRPr="00BC22AF">
        <w:rPr>
          <w:lang w:val="en-US"/>
        </w:rPr>
        <w:t>cases</w:t>
      </w:r>
      <w:r w:rsidR="00235587" w:rsidRPr="00235587">
        <w:rPr>
          <w:lang w:val="en-US"/>
        </w:rPr>
        <w:t xml:space="preserve"> </w:t>
      </w:r>
      <w:r w:rsidR="00235587">
        <w:rPr>
          <w:lang w:val="en-US"/>
        </w:rPr>
        <w:t xml:space="preserve">of </w:t>
      </w:r>
      <w:r w:rsidR="00C25E8F" w:rsidRPr="00C25E8F">
        <w:rPr>
          <w:lang w:val="en-US"/>
        </w:rPr>
        <w:t>climate extreme</w:t>
      </w:r>
      <w:r w:rsidR="00235587">
        <w:rPr>
          <w:lang w:val="en-US"/>
        </w:rPr>
        <w:t>s</w:t>
      </w:r>
      <w:r w:rsidR="00A35D36" w:rsidRPr="00605655">
        <w:rPr>
          <w:lang w:val="en-US"/>
        </w:rPr>
        <w:t>. Fo</w:t>
      </w:r>
      <w:r w:rsidR="00F06D42" w:rsidRPr="00605655">
        <w:rPr>
          <w:lang w:val="en-US"/>
        </w:rPr>
        <w:t>r each</w:t>
      </w:r>
      <w:r w:rsidR="00367483" w:rsidRPr="00605655">
        <w:rPr>
          <w:lang w:val="en-US"/>
        </w:rPr>
        <w:t xml:space="preserve"> precipitation</w:t>
      </w:r>
      <w:r w:rsidR="00F06D42" w:rsidRPr="00605655">
        <w:rPr>
          <w:lang w:val="en-US"/>
        </w:rPr>
        <w:t xml:space="preserve"> </w:t>
      </w:r>
      <w:r w:rsidR="00367483" w:rsidRPr="00605655">
        <w:rPr>
          <w:lang w:val="en-US"/>
        </w:rPr>
        <w:t>case</w:t>
      </w:r>
      <w:r w:rsidR="00F06D42" w:rsidRPr="00605655">
        <w:rPr>
          <w:lang w:val="en-US"/>
        </w:rPr>
        <w:t xml:space="preserve">, the </w:t>
      </w:r>
      <w:r w:rsidR="00647B14" w:rsidRPr="00647B14">
        <w:rPr>
          <w:i/>
        </w:rPr>
        <w:t>S</w:t>
      </w:r>
      <w:proofErr w:type="gramStart"/>
      <w:r w:rsidR="00647B14" w:rsidRPr="00647B14">
        <w:rPr>
          <w:i/>
        </w:rPr>
        <w:t>:D</w:t>
      </w:r>
      <w:proofErr w:type="gramEnd"/>
      <w:r w:rsidR="00647B14">
        <w:t xml:space="preserve"> </w:t>
      </w:r>
      <w:r w:rsidR="00F06D42" w:rsidRPr="00605655">
        <w:rPr>
          <w:lang w:val="en-US"/>
        </w:rPr>
        <w:t>ratio</w:t>
      </w:r>
      <w:r w:rsidR="00A35D36" w:rsidRPr="00605655">
        <w:rPr>
          <w:lang w:val="en-US"/>
        </w:rPr>
        <w:t xml:space="preserve"> </w:t>
      </w:r>
      <w:r w:rsidR="00CC7BE0" w:rsidRPr="00605655">
        <w:rPr>
          <w:lang w:val="en-US"/>
        </w:rPr>
        <w:t>was</w:t>
      </w:r>
      <w:r w:rsidR="00840A59" w:rsidRPr="00605655">
        <w:rPr>
          <w:lang w:val="en-US"/>
        </w:rPr>
        <w:t xml:space="preserve"> calculated</w:t>
      </w:r>
      <w:r w:rsidR="00A35D36" w:rsidRPr="00605655">
        <w:rPr>
          <w:lang w:val="en-US"/>
        </w:rPr>
        <w:t>.</w:t>
      </w:r>
      <w:r w:rsidR="007F02EF" w:rsidRPr="00605655">
        <w:rPr>
          <w:lang w:val="en-US"/>
        </w:rPr>
        <w:t xml:space="preserve"> We assumed </w:t>
      </w:r>
      <w:r w:rsidR="00235587">
        <w:rPr>
          <w:lang w:val="en-US"/>
        </w:rPr>
        <w:t xml:space="preserve">that </w:t>
      </w:r>
      <w:r w:rsidR="007F02EF" w:rsidRPr="00605655">
        <w:rPr>
          <w:lang w:val="en-US"/>
        </w:rPr>
        <w:t xml:space="preserve">no change in </w:t>
      </w:r>
      <w:r w:rsidR="00235587">
        <w:rPr>
          <w:lang w:val="en-US"/>
        </w:rPr>
        <w:t xml:space="preserve">the </w:t>
      </w:r>
      <w:r w:rsidR="007F02EF" w:rsidRPr="00605655">
        <w:rPr>
          <w:lang w:val="en-US"/>
        </w:rPr>
        <w:lastRenderedPageBreak/>
        <w:t xml:space="preserve">consumptive use </w:t>
      </w:r>
      <w:r w:rsidR="00235587">
        <w:rPr>
          <w:lang w:val="en-US"/>
        </w:rPr>
        <w:t xml:space="preserve">of </w:t>
      </w:r>
      <w:r w:rsidR="007F02EF" w:rsidRPr="00605655">
        <w:rPr>
          <w:lang w:val="en-US"/>
        </w:rPr>
        <w:t>water demand for urban, industrial and irrigated agriculture</w:t>
      </w:r>
      <w:r w:rsidR="00235587">
        <w:t xml:space="preserve"> occurred</w:t>
      </w:r>
      <w:r w:rsidR="00F010E0">
        <w:rPr>
          <w:lang w:val="en-US"/>
        </w:rPr>
        <w:t>.</w:t>
      </w:r>
    </w:p>
    <w:p w:rsidR="00320D0D" w:rsidRPr="00605655" w:rsidRDefault="00CD76A0" w:rsidP="00B132B6">
      <w:pPr>
        <w:pStyle w:val="Heading2"/>
      </w:pPr>
      <w:r w:rsidRPr="00605655">
        <w:t xml:space="preserve">Water scarcity </w:t>
      </w:r>
      <w:r w:rsidRPr="00B12EBA">
        <w:t xml:space="preserve">and </w:t>
      </w:r>
      <w:r w:rsidR="00361A65" w:rsidRPr="00B12EBA">
        <w:t xml:space="preserve">management </w:t>
      </w:r>
      <w:r w:rsidRPr="00B12EBA">
        <w:t>change</w:t>
      </w:r>
      <w:r w:rsidR="00286B09" w:rsidRPr="00B12EBA">
        <w:t>s</w:t>
      </w:r>
    </w:p>
    <w:p w:rsidR="00F05182" w:rsidRDefault="00F70246" w:rsidP="00F05182">
      <w:pPr>
        <w:rPr>
          <w:lang w:val="en-US"/>
        </w:rPr>
      </w:pPr>
      <w:r w:rsidRPr="00605655">
        <w:t>The sensitivity of water scarcity to LULC changes was assessed</w:t>
      </w:r>
      <w:r w:rsidR="005974D9" w:rsidRPr="00605655">
        <w:t xml:space="preserve"> to evaluate the impact of possible management options</w:t>
      </w:r>
      <w:r w:rsidRPr="00605655">
        <w:t xml:space="preserve">. </w:t>
      </w:r>
      <w:r w:rsidR="00235587">
        <w:t>A</w:t>
      </w:r>
      <w:r w:rsidR="00C25E8F" w:rsidRPr="00C25E8F">
        <w:t xml:space="preserve"> 20% increase of irrigated area is predicted </w:t>
      </w:r>
      <w:r w:rsidR="0089597C" w:rsidRPr="00605655">
        <w:t>within 20 years</w:t>
      </w:r>
      <w:r w:rsidR="0089597C" w:rsidRPr="00605655">
        <w:rPr>
          <w:lang w:val="en-US"/>
        </w:rPr>
        <w:t xml:space="preserve"> </w:t>
      </w:r>
      <w:r w:rsidR="00235587">
        <w:rPr>
          <w:lang w:val="en-US"/>
        </w:rPr>
        <w:t xml:space="preserve">in the foreseen conditions of agricultural and population patterns </w:t>
      </w:r>
      <w:r w:rsidR="0019202C" w:rsidRPr="0019202C">
        <w:t>(EC, 2003)</w:t>
      </w:r>
      <w:r w:rsidR="00235587">
        <w:rPr>
          <w:lang w:val="en-US"/>
        </w:rPr>
        <w:t>. Therefore</w:t>
      </w:r>
      <w:r w:rsidR="0089597C" w:rsidRPr="00605655">
        <w:rPr>
          <w:lang w:val="en-US"/>
        </w:rPr>
        <w:t>, t</w:t>
      </w:r>
      <w:r w:rsidRPr="00605655">
        <w:t>he</w:t>
      </w:r>
      <w:r w:rsidRPr="00605655">
        <w:rPr>
          <w:lang w:val="en-US"/>
        </w:rPr>
        <w:t xml:space="preserve"> </w:t>
      </w:r>
      <w:r w:rsidR="00CC7BE0" w:rsidRPr="00605655">
        <w:rPr>
          <w:lang w:val="en-US"/>
        </w:rPr>
        <w:t xml:space="preserve">water </w:t>
      </w:r>
      <w:r w:rsidRPr="00605655">
        <w:rPr>
          <w:lang w:val="en-US"/>
        </w:rPr>
        <w:t xml:space="preserve">demand </w:t>
      </w:r>
      <w:r w:rsidR="00CC7BE0" w:rsidRPr="00605655">
        <w:rPr>
          <w:lang w:val="en-US"/>
        </w:rPr>
        <w:t xml:space="preserve">(D) </w:t>
      </w:r>
      <w:r w:rsidR="004232B4" w:rsidRPr="00605655">
        <w:rPr>
          <w:lang w:val="en-US"/>
        </w:rPr>
        <w:t>was calculated for three scenarios of LULC: actual, +20% of irrigated areas</w:t>
      </w:r>
      <w:r w:rsidR="00235587">
        <w:rPr>
          <w:lang w:val="en-US"/>
        </w:rPr>
        <w:t>,</w:t>
      </w:r>
      <w:r w:rsidR="004232B4" w:rsidRPr="00605655">
        <w:rPr>
          <w:lang w:val="en-US"/>
        </w:rPr>
        <w:t xml:space="preserve"> and </w:t>
      </w:r>
      <w:r w:rsidR="00647B14" w:rsidRPr="00465270">
        <w:rPr>
          <w:rFonts w:eastAsiaTheme="minorHAnsi"/>
          <w:lang w:val="en-US"/>
        </w:rPr>
        <w:t>–</w:t>
      </w:r>
      <w:r w:rsidR="004232B4" w:rsidRPr="00605655">
        <w:rPr>
          <w:lang w:val="en-US"/>
        </w:rPr>
        <w:t>20% of irrigated areas (</w:t>
      </w:r>
      <w:r w:rsidR="00FB3CF0" w:rsidRPr="00605655">
        <w:rPr>
          <w:lang w:val="en-US"/>
        </w:rPr>
        <w:t>Fig. 2</w:t>
      </w:r>
      <w:r w:rsidR="00F97483" w:rsidRPr="00605655">
        <w:rPr>
          <w:lang w:val="en-US"/>
        </w:rPr>
        <w:t>(b</w:t>
      </w:r>
      <w:r w:rsidR="00F97483" w:rsidRPr="003651BF">
        <w:t>)</w:t>
      </w:r>
      <w:r w:rsidR="00CC7BE0" w:rsidRPr="003651BF">
        <w:t>)</w:t>
      </w:r>
      <w:r w:rsidR="00D934C7" w:rsidRPr="003651BF">
        <w:t>, by adding or removing an adequate buffer around actual irrigated area polygons</w:t>
      </w:r>
      <w:r w:rsidR="00954C3E" w:rsidRPr="003651BF">
        <w:t xml:space="preserve">. </w:t>
      </w:r>
      <w:r w:rsidR="00F05182" w:rsidRPr="003651BF">
        <w:t>F</w:t>
      </w:r>
      <w:r w:rsidR="00F05182" w:rsidRPr="00605655">
        <w:rPr>
          <w:lang w:val="en-US"/>
        </w:rPr>
        <w:t xml:space="preserve">or each </w:t>
      </w:r>
      <w:r w:rsidR="002D44AC" w:rsidRPr="00605655">
        <w:rPr>
          <w:lang w:val="en-US"/>
        </w:rPr>
        <w:t xml:space="preserve">LULC </w:t>
      </w:r>
      <w:r w:rsidR="00F05182" w:rsidRPr="00605655">
        <w:rPr>
          <w:lang w:val="en-US"/>
        </w:rPr>
        <w:t xml:space="preserve">scenario, the </w:t>
      </w:r>
      <w:r w:rsidR="00647B14" w:rsidRPr="00647B14">
        <w:rPr>
          <w:i/>
        </w:rPr>
        <w:t>S</w:t>
      </w:r>
      <w:proofErr w:type="gramStart"/>
      <w:r w:rsidR="00647B14" w:rsidRPr="00647B14">
        <w:rPr>
          <w:i/>
        </w:rPr>
        <w:t>:D</w:t>
      </w:r>
      <w:proofErr w:type="gramEnd"/>
      <w:r w:rsidR="00647B14">
        <w:t xml:space="preserve"> </w:t>
      </w:r>
      <w:r w:rsidR="00F05182" w:rsidRPr="00605655">
        <w:rPr>
          <w:lang w:val="en-US"/>
        </w:rPr>
        <w:t>ratio w</w:t>
      </w:r>
      <w:r w:rsidR="00CC7BE0" w:rsidRPr="00605655">
        <w:rPr>
          <w:lang w:val="en-US"/>
        </w:rPr>
        <w:t>as</w:t>
      </w:r>
      <w:r w:rsidR="00F05182" w:rsidRPr="00605655">
        <w:rPr>
          <w:lang w:val="en-US"/>
        </w:rPr>
        <w:t xml:space="preserve"> calculated</w:t>
      </w:r>
      <w:r w:rsidR="0089597C" w:rsidRPr="00605655">
        <w:rPr>
          <w:lang w:val="en-US"/>
        </w:rPr>
        <w:t>.</w:t>
      </w:r>
    </w:p>
    <w:p w:rsidR="00100D15" w:rsidRPr="00605655" w:rsidRDefault="00100D15" w:rsidP="003651BF">
      <w:pPr>
        <w:rPr>
          <w:lang w:val="en-US"/>
        </w:rPr>
      </w:pPr>
      <w:r w:rsidRPr="00100D15">
        <w:rPr>
          <w:lang w:val="en-US"/>
        </w:rPr>
        <w:t xml:space="preserve">Thus, </w:t>
      </w:r>
      <w:r>
        <w:rPr>
          <w:lang w:val="en-US"/>
        </w:rPr>
        <w:t xml:space="preserve">9 global change scenarios were obtained by crossing </w:t>
      </w:r>
      <w:r w:rsidRPr="00100D15">
        <w:rPr>
          <w:lang w:val="en-US"/>
        </w:rPr>
        <w:t xml:space="preserve">the 3 LULC scenarios </w:t>
      </w:r>
      <w:r>
        <w:rPr>
          <w:lang w:val="en-US"/>
        </w:rPr>
        <w:t xml:space="preserve">to the </w:t>
      </w:r>
      <w:r w:rsidRPr="00100D15">
        <w:rPr>
          <w:lang w:val="en-US"/>
        </w:rPr>
        <w:t>3 precipitation cases</w:t>
      </w:r>
      <w:r>
        <w:rPr>
          <w:lang w:val="en-US"/>
        </w:rPr>
        <w:t xml:space="preserve">. </w:t>
      </w:r>
    </w:p>
    <w:p w:rsidR="00D74960" w:rsidRDefault="001051BC" w:rsidP="00D74960">
      <w:pPr>
        <w:pStyle w:val="Heading2"/>
        <w:rPr>
          <w:lang w:val="en-US"/>
        </w:rPr>
      </w:pPr>
      <w:r>
        <w:rPr>
          <w:lang w:val="en-US"/>
        </w:rPr>
        <w:t>W</w:t>
      </w:r>
      <w:r w:rsidR="00B132B6">
        <w:rPr>
          <w:lang w:val="en-US"/>
        </w:rPr>
        <w:t>ater pricing for water scarcity</w:t>
      </w:r>
    </w:p>
    <w:p w:rsidR="00C25E8F" w:rsidRDefault="00B43CA7" w:rsidP="00C25E8F">
      <w:pPr>
        <w:rPr>
          <w:color w:val="000000" w:themeColor="text1"/>
          <w:lang w:val="en-US"/>
        </w:rPr>
      </w:pPr>
      <w:r w:rsidRPr="00885514">
        <w:t>The</w:t>
      </w:r>
      <w:r w:rsidR="00984937" w:rsidRPr="00885514">
        <w:t xml:space="preserve"> relationship</w:t>
      </w:r>
      <w:r w:rsidR="00984937" w:rsidRPr="00984937">
        <w:rPr>
          <w:lang w:val="en-US"/>
        </w:rPr>
        <w:t xml:space="preserve"> b</w:t>
      </w:r>
      <w:r w:rsidR="00984937">
        <w:rPr>
          <w:lang w:val="en-US"/>
        </w:rPr>
        <w:t>etween the actual water price (</w:t>
      </w:r>
      <w:r w:rsidR="00235587">
        <w:rPr>
          <w:lang w:val="en-US"/>
        </w:rPr>
        <w:t xml:space="preserve">defined </w:t>
      </w:r>
      <w:r w:rsidR="00984937">
        <w:rPr>
          <w:lang w:val="en-US"/>
        </w:rPr>
        <w:t xml:space="preserve">at </w:t>
      </w:r>
      <w:r w:rsidR="00324064">
        <w:rPr>
          <w:lang w:val="en-US"/>
        </w:rPr>
        <w:t xml:space="preserve">the </w:t>
      </w:r>
      <w:r w:rsidR="00984937">
        <w:rPr>
          <w:lang w:val="en-US"/>
        </w:rPr>
        <w:t xml:space="preserve">province scale for industrial and household uses) and the </w:t>
      </w:r>
      <w:r w:rsidR="00647B14" w:rsidRPr="00647B14">
        <w:rPr>
          <w:i/>
        </w:rPr>
        <w:t>S</w:t>
      </w:r>
      <w:proofErr w:type="gramStart"/>
      <w:r w:rsidR="00647B14" w:rsidRPr="00647B14">
        <w:rPr>
          <w:i/>
        </w:rPr>
        <w:t>:D</w:t>
      </w:r>
      <w:proofErr w:type="gramEnd"/>
      <w:r w:rsidR="00647B14">
        <w:t xml:space="preserve"> </w:t>
      </w:r>
      <w:r w:rsidR="00984937">
        <w:rPr>
          <w:lang w:val="en-US"/>
        </w:rPr>
        <w:t>ratio</w:t>
      </w:r>
      <w:r w:rsidR="00BF177B" w:rsidRPr="00BF177B">
        <w:rPr>
          <w:lang w:val="en-US"/>
        </w:rPr>
        <w:t xml:space="preserve"> </w:t>
      </w:r>
      <w:r w:rsidR="00BF177B">
        <w:rPr>
          <w:lang w:val="en-US"/>
        </w:rPr>
        <w:t xml:space="preserve">for </w:t>
      </w:r>
      <w:r w:rsidR="007261BA">
        <w:rPr>
          <w:lang w:val="en-US"/>
        </w:rPr>
        <w:t xml:space="preserve">the province </w:t>
      </w:r>
      <w:r w:rsidR="00BF177B">
        <w:rPr>
          <w:lang w:val="en-US"/>
        </w:rPr>
        <w:t>aggregation scale</w:t>
      </w:r>
      <w:r w:rsidR="002D44AC">
        <w:rPr>
          <w:lang w:val="en-US"/>
        </w:rPr>
        <w:t>s</w:t>
      </w:r>
      <w:r w:rsidR="007261BA">
        <w:rPr>
          <w:lang w:val="en-US"/>
        </w:rPr>
        <w:t xml:space="preserve"> (with and without consideration of </w:t>
      </w:r>
      <w:r w:rsidR="007261BA" w:rsidRPr="00605655">
        <w:rPr>
          <w:lang w:val="en-US"/>
        </w:rPr>
        <w:t>environmental flow)</w:t>
      </w:r>
      <w:r w:rsidR="00235587">
        <w:rPr>
          <w:lang w:val="en-US"/>
        </w:rPr>
        <w:t>,</w:t>
      </w:r>
      <w:r w:rsidR="00442DB9" w:rsidRPr="00605655">
        <w:rPr>
          <w:lang w:val="en-US"/>
        </w:rPr>
        <w:t xml:space="preserve"> was estimated</w:t>
      </w:r>
      <w:r w:rsidRPr="00605655">
        <w:rPr>
          <w:lang w:val="en-US"/>
        </w:rPr>
        <w:t xml:space="preserve"> </w:t>
      </w:r>
      <w:r w:rsidR="00C25E8F" w:rsidRPr="00C25E8F">
        <w:rPr>
          <w:lang w:val="en-US"/>
        </w:rPr>
        <w:t xml:space="preserve">for actual irrigated area and </w:t>
      </w:r>
      <w:r w:rsidR="00235587">
        <w:rPr>
          <w:lang w:val="en-US"/>
        </w:rPr>
        <w:t xml:space="preserve">by </w:t>
      </w:r>
      <w:r w:rsidR="00C25E8F" w:rsidRPr="00C25E8F">
        <w:rPr>
          <w:lang w:val="en-US"/>
        </w:rPr>
        <w:t>using the average 1991</w:t>
      </w:r>
      <w:r w:rsidR="00647B14" w:rsidRPr="00465270">
        <w:rPr>
          <w:rFonts w:eastAsiaTheme="minorHAnsi"/>
          <w:lang w:val="en-US"/>
        </w:rPr>
        <w:t>–</w:t>
      </w:r>
      <w:r w:rsidR="00C25E8F" w:rsidRPr="00C25E8F">
        <w:rPr>
          <w:lang w:val="en-US"/>
        </w:rPr>
        <w:t xml:space="preserve">2010 interannual precipitation </w:t>
      </w:r>
      <w:r w:rsidR="00C25E8F" w:rsidRPr="00C25E8F">
        <w:t>conditions (hereafter, the “reference scenario”)</w:t>
      </w:r>
      <w:r w:rsidR="00984937" w:rsidRPr="00605655">
        <w:rPr>
          <w:lang w:val="en-US"/>
        </w:rPr>
        <w:t xml:space="preserve">. The </w:t>
      </w:r>
      <w:r w:rsidR="00984937" w:rsidRPr="00605655">
        <w:t xml:space="preserve">prices include both </w:t>
      </w:r>
      <w:r w:rsidR="00393134" w:rsidRPr="00605655">
        <w:t>drinking water</w:t>
      </w:r>
      <w:r w:rsidR="00984937" w:rsidRPr="00605655">
        <w:t xml:space="preserve"> and sanitation</w:t>
      </w:r>
      <w:r w:rsidR="006F6F1A" w:rsidRPr="00605655">
        <w:t xml:space="preserve"> </w:t>
      </w:r>
      <w:r w:rsidR="00393134" w:rsidRPr="00605655">
        <w:t>treatments</w:t>
      </w:r>
      <w:r w:rsidR="00235587">
        <w:t>,</w:t>
      </w:r>
      <w:r w:rsidR="00393134" w:rsidRPr="00605655">
        <w:t xml:space="preserve"> </w:t>
      </w:r>
      <w:r w:rsidR="006F6F1A" w:rsidRPr="00605655">
        <w:t>but no value added t</w:t>
      </w:r>
      <w:r w:rsidR="006F6F1A">
        <w:t>axes</w:t>
      </w:r>
      <w:r w:rsidR="00A6091C">
        <w:t xml:space="preserve"> </w:t>
      </w:r>
      <w:r w:rsidR="0019202C" w:rsidRPr="0019202C">
        <w:t>(AEAS and AGA, 2011)</w:t>
      </w:r>
      <w:r w:rsidR="00984937">
        <w:t>.</w:t>
      </w:r>
      <w:r w:rsidR="006F6F1A">
        <w:t xml:space="preserve"> </w:t>
      </w:r>
      <w:r w:rsidR="00885514" w:rsidRPr="00885514">
        <w:rPr>
          <w:color w:val="000000" w:themeColor="text1"/>
        </w:rPr>
        <w:t>The price of water ranges from 0.74</w:t>
      </w:r>
      <w:r w:rsidR="00A57428">
        <w:rPr>
          <w:color w:val="000000" w:themeColor="text1"/>
        </w:rPr>
        <w:t xml:space="preserve"> € </w:t>
      </w:r>
      <w:r w:rsidR="00885514" w:rsidRPr="00885514">
        <w:rPr>
          <w:color w:val="000000" w:themeColor="text1"/>
        </w:rPr>
        <w:t>m</w:t>
      </w:r>
      <w:r w:rsidR="00885514" w:rsidRPr="00885514">
        <w:rPr>
          <w:color w:val="000000" w:themeColor="text1"/>
          <w:vertAlign w:val="superscript"/>
        </w:rPr>
        <w:t>-3</w:t>
      </w:r>
      <w:r w:rsidR="00885514" w:rsidRPr="00885514">
        <w:rPr>
          <w:color w:val="000000" w:themeColor="text1"/>
        </w:rPr>
        <w:t xml:space="preserve"> in </w:t>
      </w:r>
      <w:r w:rsidR="00CA6866">
        <w:rPr>
          <w:color w:val="000000" w:themeColor="text1"/>
        </w:rPr>
        <w:t xml:space="preserve">the </w:t>
      </w:r>
      <w:r w:rsidR="00885514" w:rsidRPr="00885514">
        <w:rPr>
          <w:color w:val="000000" w:themeColor="text1"/>
        </w:rPr>
        <w:t xml:space="preserve">Burgos </w:t>
      </w:r>
      <w:r w:rsidR="00CA6866">
        <w:rPr>
          <w:color w:val="000000" w:themeColor="text1"/>
        </w:rPr>
        <w:t xml:space="preserve">province </w:t>
      </w:r>
      <w:r w:rsidR="00885514" w:rsidRPr="00885514">
        <w:rPr>
          <w:color w:val="000000" w:themeColor="text1"/>
        </w:rPr>
        <w:t>to</w:t>
      </w:r>
      <w:r w:rsidR="00CA6866">
        <w:rPr>
          <w:color w:val="000000" w:themeColor="text1"/>
        </w:rPr>
        <w:t xml:space="preserve"> 1.41</w:t>
      </w:r>
      <w:r w:rsidR="00A57428" w:rsidRPr="00CA6866">
        <w:t xml:space="preserve"> </w:t>
      </w:r>
      <w:r w:rsidR="00885514" w:rsidRPr="00CA6866">
        <w:t>€</w:t>
      </w:r>
      <w:r w:rsidR="00A57428" w:rsidRPr="00CA6866">
        <w:t xml:space="preserve"> </w:t>
      </w:r>
      <w:r w:rsidR="00885514" w:rsidRPr="00CA6866">
        <w:t>m</w:t>
      </w:r>
      <w:r w:rsidR="00885514" w:rsidRPr="00CA6866">
        <w:rPr>
          <w:vertAlign w:val="superscript"/>
        </w:rPr>
        <w:t xml:space="preserve">-3 </w:t>
      </w:r>
      <w:r w:rsidR="00885514" w:rsidRPr="00CA6866">
        <w:t xml:space="preserve">in </w:t>
      </w:r>
      <w:r w:rsidR="00CA6866">
        <w:t xml:space="preserve">the provinces of Zaragoza, </w:t>
      </w:r>
      <w:proofErr w:type="spellStart"/>
      <w:r w:rsidR="00CA6866">
        <w:t>Teruel</w:t>
      </w:r>
      <w:proofErr w:type="spellEnd"/>
      <w:r w:rsidR="00CA6866">
        <w:t xml:space="preserve"> and </w:t>
      </w:r>
      <w:proofErr w:type="spellStart"/>
      <w:r w:rsidR="00CA6866">
        <w:t>Huesca</w:t>
      </w:r>
      <w:proofErr w:type="spellEnd"/>
      <w:r w:rsidR="00CA6866">
        <w:t xml:space="preserve">. </w:t>
      </w:r>
      <w:r w:rsidR="00235587">
        <w:rPr>
          <w:lang w:val="en-US"/>
        </w:rPr>
        <w:t>Reliable</w:t>
      </w:r>
      <w:r w:rsidR="00885514" w:rsidRPr="00885514">
        <w:rPr>
          <w:color w:val="000000" w:themeColor="text1"/>
          <w:lang w:val="en-US"/>
        </w:rPr>
        <w:t xml:space="preserve"> data </w:t>
      </w:r>
      <w:r w:rsidR="00235587">
        <w:rPr>
          <w:color w:val="000000" w:themeColor="text1"/>
          <w:lang w:val="en-US"/>
        </w:rPr>
        <w:t>were not available</w:t>
      </w:r>
      <w:r w:rsidR="00885514" w:rsidRPr="00885514">
        <w:rPr>
          <w:color w:val="000000" w:themeColor="text1"/>
          <w:lang w:val="en-US"/>
        </w:rPr>
        <w:t xml:space="preserve"> to assess the relationship with </w:t>
      </w:r>
      <w:r w:rsidR="00235587">
        <w:rPr>
          <w:color w:val="000000" w:themeColor="text1"/>
          <w:lang w:val="en-US"/>
        </w:rPr>
        <w:t>agricultural</w:t>
      </w:r>
      <w:r w:rsidR="00235587" w:rsidRPr="00885514">
        <w:rPr>
          <w:color w:val="000000" w:themeColor="text1"/>
          <w:lang w:val="en-US"/>
        </w:rPr>
        <w:t xml:space="preserve"> </w:t>
      </w:r>
      <w:r w:rsidR="00885514" w:rsidRPr="00885514">
        <w:rPr>
          <w:color w:val="000000" w:themeColor="text1"/>
          <w:lang w:val="en-US"/>
        </w:rPr>
        <w:t>water prices.</w:t>
      </w:r>
      <w:r w:rsidR="00605655">
        <w:rPr>
          <w:color w:val="000000" w:themeColor="text1"/>
          <w:lang w:val="en-US"/>
        </w:rPr>
        <w:br w:type="page"/>
      </w:r>
    </w:p>
    <w:p w:rsidR="00141165" w:rsidRDefault="004D6794" w:rsidP="00F8586F">
      <w:pPr>
        <w:pStyle w:val="Heading1"/>
      </w:pPr>
      <w:r>
        <w:lastRenderedPageBreak/>
        <w:t>Results</w:t>
      </w:r>
    </w:p>
    <w:p w:rsidR="009A664B" w:rsidRDefault="00B132B6" w:rsidP="00E67E55">
      <w:pPr>
        <w:pStyle w:val="Heading2"/>
      </w:pPr>
      <w:r>
        <w:t>Model calibration</w:t>
      </w:r>
    </w:p>
    <w:p w:rsidR="006E5284" w:rsidRPr="00841161" w:rsidRDefault="007F0362" w:rsidP="00025647">
      <w:pPr>
        <w:rPr>
          <w:lang w:val="en-US"/>
        </w:rPr>
      </w:pPr>
      <w:r>
        <w:rPr>
          <w:color w:val="000000" w:themeColor="text1"/>
        </w:rPr>
        <w:t xml:space="preserve">Table 2 </w:t>
      </w:r>
      <w:r w:rsidR="00CB1BDA" w:rsidRPr="00FB0236">
        <w:rPr>
          <w:color w:val="000000" w:themeColor="text1"/>
        </w:rPr>
        <w:t>show</w:t>
      </w:r>
      <w:r w:rsidR="00F07DD9" w:rsidRPr="00FB0236">
        <w:rPr>
          <w:color w:val="000000" w:themeColor="text1"/>
        </w:rPr>
        <w:t>s</w:t>
      </w:r>
      <w:r w:rsidR="00CB1BDA" w:rsidRPr="00FB0236">
        <w:rPr>
          <w:color w:val="000000" w:themeColor="text1"/>
        </w:rPr>
        <w:t xml:space="preserve"> the valu</w:t>
      </w:r>
      <w:r w:rsidR="00146352" w:rsidRPr="00FB0236">
        <w:rPr>
          <w:color w:val="000000" w:themeColor="text1"/>
        </w:rPr>
        <w:t>es of the calibrated parameters</w:t>
      </w:r>
      <w:r w:rsidR="00CB1BDA" w:rsidRPr="00FB0236">
        <w:rPr>
          <w:color w:val="000000" w:themeColor="text1"/>
        </w:rPr>
        <w:t xml:space="preserve">. </w:t>
      </w:r>
      <w:r w:rsidR="00946A5A" w:rsidRPr="00FB0236">
        <w:rPr>
          <w:color w:val="000000" w:themeColor="text1"/>
        </w:rPr>
        <w:t>Predictions range between 28</w:t>
      </w:r>
      <w:r w:rsidR="00A57428">
        <w:rPr>
          <w:color w:val="000000" w:themeColor="text1"/>
        </w:rPr>
        <w:t xml:space="preserve"> </w:t>
      </w:r>
      <w:r w:rsidR="00946A5A" w:rsidRPr="00FB0236">
        <w:rPr>
          <w:color w:val="000000" w:themeColor="text1"/>
        </w:rPr>
        <w:t>hm</w:t>
      </w:r>
      <w:r w:rsidR="00946A5A" w:rsidRPr="00FB0236">
        <w:rPr>
          <w:color w:val="000000" w:themeColor="text1"/>
          <w:vertAlign w:val="superscript"/>
        </w:rPr>
        <w:t>3</w:t>
      </w:r>
      <w:r w:rsidR="00A57428">
        <w:rPr>
          <w:color w:val="000000" w:themeColor="text1"/>
          <w:vertAlign w:val="superscript"/>
        </w:rPr>
        <w:t xml:space="preserve"> </w:t>
      </w:r>
      <w:r w:rsidR="00946A5A" w:rsidRPr="00FB0236">
        <w:rPr>
          <w:color w:val="000000" w:themeColor="text1"/>
        </w:rPr>
        <w:t>yr</w:t>
      </w:r>
      <w:r w:rsidR="00946A5A" w:rsidRPr="00FB0236">
        <w:rPr>
          <w:color w:val="000000" w:themeColor="text1"/>
          <w:vertAlign w:val="superscript"/>
        </w:rPr>
        <w:t>-1</w:t>
      </w:r>
      <w:r w:rsidR="00A57428">
        <w:rPr>
          <w:color w:val="000000" w:themeColor="text1"/>
        </w:rPr>
        <w:t xml:space="preserve"> in </w:t>
      </w:r>
      <w:proofErr w:type="spellStart"/>
      <w:r w:rsidR="00A57428">
        <w:rPr>
          <w:color w:val="000000" w:themeColor="text1"/>
        </w:rPr>
        <w:t>Escanilla</w:t>
      </w:r>
      <w:proofErr w:type="spellEnd"/>
      <w:r w:rsidR="00A57428">
        <w:rPr>
          <w:color w:val="000000" w:themeColor="text1"/>
        </w:rPr>
        <w:t xml:space="preserve"> and </w:t>
      </w:r>
      <w:proofErr w:type="gramStart"/>
      <w:r w:rsidR="00A57428">
        <w:rPr>
          <w:color w:val="000000" w:themeColor="text1"/>
        </w:rPr>
        <w:t>10</w:t>
      </w:r>
      <w:r w:rsidR="00BB1153">
        <w:rPr>
          <w:color w:val="000000" w:themeColor="text1"/>
        </w:rPr>
        <w:t>,</w:t>
      </w:r>
      <w:r w:rsidR="00A57428">
        <w:rPr>
          <w:color w:val="000000" w:themeColor="text1"/>
        </w:rPr>
        <w:t xml:space="preserve">457 </w:t>
      </w:r>
      <w:r w:rsidR="00946A5A" w:rsidRPr="00FB0236">
        <w:rPr>
          <w:color w:val="000000" w:themeColor="text1"/>
        </w:rPr>
        <w:t>hm</w:t>
      </w:r>
      <w:r w:rsidR="00946A5A" w:rsidRPr="00FB0236">
        <w:rPr>
          <w:color w:val="000000" w:themeColor="text1"/>
          <w:vertAlign w:val="superscript"/>
        </w:rPr>
        <w:t>3</w:t>
      </w:r>
      <w:r w:rsidR="00A57428">
        <w:rPr>
          <w:color w:val="000000" w:themeColor="text1"/>
          <w:vertAlign w:val="superscript"/>
        </w:rPr>
        <w:t xml:space="preserve"> </w:t>
      </w:r>
      <w:r w:rsidR="00946A5A" w:rsidRPr="00FB0236">
        <w:rPr>
          <w:color w:val="000000" w:themeColor="text1"/>
        </w:rPr>
        <w:t>yr</w:t>
      </w:r>
      <w:r w:rsidR="00946A5A" w:rsidRPr="00FB0236">
        <w:rPr>
          <w:color w:val="000000" w:themeColor="text1"/>
          <w:vertAlign w:val="superscript"/>
        </w:rPr>
        <w:t>-1</w:t>
      </w:r>
      <w:r w:rsidR="00946A5A" w:rsidRPr="00FB0236">
        <w:rPr>
          <w:color w:val="000000" w:themeColor="text1"/>
        </w:rPr>
        <w:t xml:space="preserve"> in </w:t>
      </w:r>
      <w:proofErr w:type="spellStart"/>
      <w:r w:rsidR="00946A5A" w:rsidRPr="00FB0236">
        <w:rPr>
          <w:color w:val="000000" w:themeColor="text1"/>
        </w:rPr>
        <w:t>Ascó</w:t>
      </w:r>
      <w:proofErr w:type="spellEnd"/>
      <w:proofErr w:type="gramEnd"/>
      <w:r w:rsidR="00946A5A" w:rsidRPr="00FB0236">
        <w:rPr>
          <w:color w:val="000000" w:themeColor="text1"/>
        </w:rPr>
        <w:t>. Respective observations range between 19</w:t>
      </w:r>
      <w:r w:rsidR="00A57428">
        <w:rPr>
          <w:color w:val="000000" w:themeColor="text1"/>
        </w:rPr>
        <w:t xml:space="preserve"> </w:t>
      </w:r>
      <w:r w:rsidR="00946A5A" w:rsidRPr="00FB0236">
        <w:rPr>
          <w:color w:val="000000" w:themeColor="text1"/>
        </w:rPr>
        <w:t>hm</w:t>
      </w:r>
      <w:r w:rsidR="00946A5A" w:rsidRPr="00FB0236">
        <w:rPr>
          <w:color w:val="000000" w:themeColor="text1"/>
          <w:vertAlign w:val="superscript"/>
        </w:rPr>
        <w:t>3</w:t>
      </w:r>
      <w:r w:rsidR="00A57428">
        <w:rPr>
          <w:color w:val="000000" w:themeColor="text1"/>
        </w:rPr>
        <w:t xml:space="preserve"> </w:t>
      </w:r>
      <w:r w:rsidR="00946A5A" w:rsidRPr="00FB0236">
        <w:rPr>
          <w:color w:val="000000" w:themeColor="text1"/>
        </w:rPr>
        <w:t>yr</w:t>
      </w:r>
      <w:r w:rsidR="00946A5A" w:rsidRPr="00FB0236">
        <w:rPr>
          <w:color w:val="000000" w:themeColor="text1"/>
          <w:vertAlign w:val="superscript"/>
        </w:rPr>
        <w:t>-1</w:t>
      </w:r>
      <w:r w:rsidR="00946A5A" w:rsidRPr="00FB0236">
        <w:rPr>
          <w:color w:val="000000" w:themeColor="text1"/>
        </w:rPr>
        <w:t xml:space="preserve"> and 9</w:t>
      </w:r>
      <w:r w:rsidR="00BB218C">
        <w:rPr>
          <w:color w:val="000000" w:themeColor="text1"/>
        </w:rPr>
        <w:t>,</w:t>
      </w:r>
      <w:r w:rsidR="00946A5A" w:rsidRPr="00FB0236">
        <w:rPr>
          <w:color w:val="000000" w:themeColor="text1"/>
        </w:rPr>
        <w:t>901</w:t>
      </w:r>
      <w:r w:rsidR="00A57428">
        <w:rPr>
          <w:color w:val="000000" w:themeColor="text1"/>
        </w:rPr>
        <w:t xml:space="preserve"> </w:t>
      </w:r>
      <w:r w:rsidR="00946A5A" w:rsidRPr="00FB0236">
        <w:rPr>
          <w:color w:val="000000" w:themeColor="text1"/>
        </w:rPr>
        <w:t>hm</w:t>
      </w:r>
      <w:r w:rsidR="00946A5A" w:rsidRPr="00FB0236">
        <w:rPr>
          <w:color w:val="000000" w:themeColor="text1"/>
          <w:vertAlign w:val="superscript"/>
        </w:rPr>
        <w:t>3</w:t>
      </w:r>
      <w:r w:rsidR="00A57428">
        <w:rPr>
          <w:color w:val="000000" w:themeColor="text1"/>
        </w:rPr>
        <w:t xml:space="preserve"> </w:t>
      </w:r>
      <w:r w:rsidR="00946A5A" w:rsidRPr="00FB0236">
        <w:rPr>
          <w:color w:val="000000" w:themeColor="text1"/>
        </w:rPr>
        <w:t>yr</w:t>
      </w:r>
      <w:r w:rsidR="00946A5A" w:rsidRPr="00FB0236">
        <w:rPr>
          <w:color w:val="000000" w:themeColor="text1"/>
          <w:vertAlign w:val="superscript"/>
        </w:rPr>
        <w:t>-1</w:t>
      </w:r>
      <w:r w:rsidR="00946A5A" w:rsidRPr="00FB0236">
        <w:rPr>
          <w:color w:val="000000" w:themeColor="text1"/>
        </w:rPr>
        <w:t xml:space="preserve">. </w:t>
      </w:r>
      <w:r w:rsidR="00C25E8F" w:rsidRPr="00C25E8F">
        <w:t>The relationship between predictions (y) and observation (x) was y = 1.11·x</w:t>
      </w:r>
      <w:r w:rsidR="00BB1153">
        <w:t>,</w:t>
      </w:r>
      <w:r w:rsidR="00C25E8F" w:rsidRPr="00C25E8F">
        <w:t xml:space="preserve"> with </w:t>
      </w:r>
      <w:r w:rsidR="00A66A7C" w:rsidRPr="00A66A7C">
        <w:rPr>
          <w:i/>
        </w:rPr>
        <w:t>R</w:t>
      </w:r>
      <w:r w:rsidR="00A66A7C" w:rsidRPr="00A66A7C">
        <w:rPr>
          <w:i/>
          <w:vertAlign w:val="superscript"/>
        </w:rPr>
        <w:t>2</w:t>
      </w:r>
      <w:r w:rsidR="00A66A7C">
        <w:t xml:space="preserve"> of 0.96 (</w:t>
      </w:r>
      <w:r w:rsidR="00A66A7C" w:rsidRPr="00A66A7C">
        <w:rPr>
          <w:i/>
        </w:rPr>
        <w:t>P</w:t>
      </w:r>
      <w:r w:rsidR="00A66A7C">
        <w:rPr>
          <w:i/>
        </w:rPr>
        <w:t xml:space="preserve"> </w:t>
      </w:r>
      <w:r w:rsidR="00C25E8F" w:rsidRPr="00C25E8F">
        <w:t>&lt;</w:t>
      </w:r>
      <w:r w:rsidR="00A66A7C">
        <w:t xml:space="preserve"> </w:t>
      </w:r>
      <w:r w:rsidR="00C25E8F" w:rsidRPr="00C25E8F">
        <w:t>0.05, n</w:t>
      </w:r>
      <w:r w:rsidR="00A66A7C">
        <w:t xml:space="preserve"> </w:t>
      </w:r>
      <w:r w:rsidR="00C25E8F" w:rsidRPr="00C25E8F">
        <w:t>=</w:t>
      </w:r>
      <w:r w:rsidR="00A66A7C">
        <w:t xml:space="preserve"> </w:t>
      </w:r>
      <w:r w:rsidR="00C25E8F" w:rsidRPr="00C25E8F">
        <w:t xml:space="preserve">17). </w:t>
      </w:r>
      <w:r w:rsidR="00ED7AED" w:rsidRPr="00841161">
        <w:t>The calibrated model slightly overestimates</w:t>
      </w:r>
      <w:r w:rsidR="00025647" w:rsidRPr="00841161">
        <w:t xml:space="preserve"> </w:t>
      </w:r>
      <w:r w:rsidR="00ED7AED" w:rsidRPr="00841161">
        <w:t xml:space="preserve">the water yield, as it does not take into account losses such as </w:t>
      </w:r>
      <w:r w:rsidR="00112CCE" w:rsidRPr="00841161">
        <w:t xml:space="preserve">water </w:t>
      </w:r>
      <w:r w:rsidR="00ED7AED" w:rsidRPr="00841161">
        <w:t>evaporation</w:t>
      </w:r>
      <w:r w:rsidR="004E7736" w:rsidRPr="00841161">
        <w:t xml:space="preserve"> </w:t>
      </w:r>
      <w:r w:rsidR="00BB1153">
        <w:t xml:space="preserve">from the </w:t>
      </w:r>
      <w:proofErr w:type="gramStart"/>
      <w:r w:rsidR="00BB1153">
        <w:t>channel,</w:t>
      </w:r>
      <w:proofErr w:type="gramEnd"/>
      <w:r w:rsidR="00BB1153">
        <w:t xml:space="preserve"> </w:t>
      </w:r>
      <w:r w:rsidR="004E7736" w:rsidRPr="00841161">
        <w:t xml:space="preserve">or </w:t>
      </w:r>
      <w:r w:rsidR="00BB1153">
        <w:t xml:space="preserve">water </w:t>
      </w:r>
      <w:r w:rsidR="004E7736" w:rsidRPr="00841161">
        <w:t xml:space="preserve">diversion to </w:t>
      </w:r>
      <w:r w:rsidR="00BB1153">
        <w:t>neighbour</w:t>
      </w:r>
      <w:r w:rsidR="00BB1153" w:rsidRPr="00841161">
        <w:t xml:space="preserve"> </w:t>
      </w:r>
      <w:r w:rsidR="004E7736" w:rsidRPr="00841161">
        <w:t>basin</w:t>
      </w:r>
      <w:r w:rsidR="009D5190" w:rsidRPr="00841161">
        <w:t>s</w:t>
      </w:r>
      <w:r w:rsidR="00112CCE" w:rsidRPr="00841161">
        <w:t>.</w:t>
      </w:r>
      <w:r w:rsidR="00C90001" w:rsidRPr="00841161">
        <w:t xml:space="preserve"> </w:t>
      </w:r>
      <w:r w:rsidR="00146352" w:rsidRPr="00841161">
        <w:rPr>
          <w:lang w:val="en-US"/>
        </w:rPr>
        <w:t xml:space="preserve">Although </w:t>
      </w:r>
      <w:r w:rsidR="00C90001" w:rsidRPr="00841161">
        <w:rPr>
          <w:lang w:val="en-US"/>
        </w:rPr>
        <w:t xml:space="preserve">the InVEST model describes the water balance through few simplified equations </w:t>
      </w:r>
      <w:r w:rsidR="0019202C" w:rsidRPr="0019202C">
        <w:t>(</w:t>
      </w:r>
      <w:proofErr w:type="spellStart"/>
      <w:r w:rsidR="0019202C" w:rsidRPr="0019202C">
        <w:t>Tallis</w:t>
      </w:r>
      <w:proofErr w:type="spellEnd"/>
      <w:r w:rsidR="0019202C" w:rsidRPr="0019202C">
        <w:t xml:space="preserve"> et al., 2011)</w:t>
      </w:r>
      <w:r w:rsidR="00BB1153">
        <w:rPr>
          <w:lang w:val="en-US"/>
        </w:rPr>
        <w:t>,</w:t>
      </w:r>
      <w:r w:rsidR="00272CF6" w:rsidRPr="00841161">
        <w:rPr>
          <w:lang w:val="en-US"/>
        </w:rPr>
        <w:t xml:space="preserve"> in which soil properties</w:t>
      </w:r>
      <w:r w:rsidR="003951EE" w:rsidRPr="00841161">
        <w:rPr>
          <w:lang w:val="en-US"/>
        </w:rPr>
        <w:t xml:space="preserve"> only rely on soil pla</w:t>
      </w:r>
      <w:r w:rsidR="008A1CBA" w:rsidRPr="00841161">
        <w:rPr>
          <w:lang w:val="en-US"/>
        </w:rPr>
        <w:t xml:space="preserve">nt available water content, </w:t>
      </w:r>
      <w:r w:rsidR="003951EE" w:rsidRPr="00841161">
        <w:rPr>
          <w:lang w:val="en-US"/>
        </w:rPr>
        <w:t>soil depth</w:t>
      </w:r>
      <w:r w:rsidR="00A216BB" w:rsidRPr="00841161">
        <w:rPr>
          <w:lang w:val="en-US"/>
        </w:rPr>
        <w:t xml:space="preserve"> </w:t>
      </w:r>
      <w:r w:rsidR="008A1CBA" w:rsidRPr="00841161">
        <w:t xml:space="preserve">and </w:t>
      </w:r>
      <w:r w:rsidR="00A216BB" w:rsidRPr="00841161">
        <w:t>root depth</w:t>
      </w:r>
      <w:r w:rsidR="00146352" w:rsidRPr="00841161">
        <w:t>, the</w:t>
      </w:r>
      <w:r w:rsidR="00146352" w:rsidRPr="00841161">
        <w:rPr>
          <w:lang w:val="en-US"/>
        </w:rPr>
        <w:t xml:space="preserve"> simulation of water yield is </w:t>
      </w:r>
      <w:r w:rsidR="00BB1153">
        <w:rPr>
          <w:lang w:val="en-US"/>
        </w:rPr>
        <w:t>satisfactory</w:t>
      </w:r>
      <w:r w:rsidR="00146352" w:rsidRPr="00841161">
        <w:rPr>
          <w:lang w:val="en-US"/>
        </w:rPr>
        <w:t xml:space="preserve">. </w:t>
      </w:r>
      <w:r w:rsidR="006E07C5" w:rsidRPr="00841161">
        <w:rPr>
          <w:lang w:val="en-US"/>
        </w:rPr>
        <w:t>T</w:t>
      </w:r>
      <w:r w:rsidR="00146352" w:rsidRPr="00841161">
        <w:rPr>
          <w:rFonts w:eastAsiaTheme="minorHAnsi"/>
        </w:rPr>
        <w:t xml:space="preserve">he total simulated water demand in the Ebro basin is </w:t>
      </w:r>
      <w:proofErr w:type="gramStart"/>
      <w:r w:rsidR="00146352" w:rsidRPr="00841161">
        <w:rPr>
          <w:rFonts w:eastAsiaTheme="minorHAnsi"/>
        </w:rPr>
        <w:t>9</w:t>
      </w:r>
      <w:r w:rsidR="00BB218C">
        <w:rPr>
          <w:rFonts w:eastAsiaTheme="minorHAnsi"/>
        </w:rPr>
        <w:t>,</w:t>
      </w:r>
      <w:r w:rsidR="00146352" w:rsidRPr="00841161">
        <w:rPr>
          <w:rFonts w:eastAsiaTheme="minorHAnsi"/>
        </w:rPr>
        <w:t>530</w:t>
      </w:r>
      <w:r w:rsidR="00A57428" w:rsidRPr="00841161">
        <w:rPr>
          <w:rFonts w:eastAsiaTheme="minorHAnsi"/>
        </w:rPr>
        <w:t xml:space="preserve"> </w:t>
      </w:r>
      <w:r w:rsidR="00146352" w:rsidRPr="00841161">
        <w:rPr>
          <w:rFonts w:eastAsiaTheme="minorHAnsi"/>
        </w:rPr>
        <w:t>hm</w:t>
      </w:r>
      <w:r w:rsidR="00146352" w:rsidRPr="00841161">
        <w:rPr>
          <w:rFonts w:eastAsiaTheme="minorHAnsi"/>
          <w:vertAlign w:val="superscript"/>
        </w:rPr>
        <w:t>3</w:t>
      </w:r>
      <w:r w:rsidR="00A57428" w:rsidRPr="00841161">
        <w:rPr>
          <w:rFonts w:eastAsiaTheme="minorHAnsi"/>
          <w:vertAlign w:val="superscript"/>
        </w:rPr>
        <w:t xml:space="preserve"> </w:t>
      </w:r>
      <w:r w:rsidR="00146352" w:rsidRPr="00841161">
        <w:rPr>
          <w:rFonts w:eastAsiaTheme="minorHAnsi"/>
        </w:rPr>
        <w:t>yr</w:t>
      </w:r>
      <w:r w:rsidR="00146352" w:rsidRPr="00841161">
        <w:rPr>
          <w:rFonts w:eastAsiaTheme="minorHAnsi"/>
          <w:vertAlign w:val="superscript"/>
        </w:rPr>
        <w:t>-1</w:t>
      </w:r>
      <w:r w:rsidR="00146352" w:rsidRPr="00841161">
        <w:rPr>
          <w:rFonts w:eastAsiaTheme="minorHAnsi"/>
        </w:rPr>
        <w:t xml:space="preserve">, </w:t>
      </w:r>
      <w:r w:rsidR="00BB1153">
        <w:rPr>
          <w:rFonts w:eastAsiaTheme="minorHAnsi"/>
        </w:rPr>
        <w:t xml:space="preserve">a figure that lies </w:t>
      </w:r>
      <w:r w:rsidR="00C25E8F" w:rsidRPr="00C25E8F">
        <w:rPr>
          <w:rFonts w:eastAsiaTheme="minorHAnsi"/>
        </w:rPr>
        <w:t>in between those estimated by the CHE (2011) and the MMA (2000)</w:t>
      </w:r>
      <w:proofErr w:type="gramEnd"/>
      <w:r w:rsidR="00146352" w:rsidRPr="00841161">
        <w:rPr>
          <w:rFonts w:eastAsiaTheme="minorHAnsi"/>
        </w:rPr>
        <w:t>.</w:t>
      </w:r>
      <w:r w:rsidR="007B3A1D" w:rsidRPr="00841161">
        <w:rPr>
          <w:rFonts w:eastAsiaTheme="minorHAnsi"/>
        </w:rPr>
        <w:t xml:space="preserve"> </w:t>
      </w:r>
      <w:r w:rsidR="00C25E8F" w:rsidRPr="00C25E8F">
        <w:rPr>
          <w:rFonts w:eastAsiaTheme="minorHAnsi"/>
        </w:rPr>
        <w:t xml:space="preserve">The predicted water supply at </w:t>
      </w:r>
      <w:proofErr w:type="spellStart"/>
      <w:r w:rsidR="00C25E8F" w:rsidRPr="00C25E8F">
        <w:rPr>
          <w:rFonts w:eastAsiaTheme="minorHAnsi"/>
        </w:rPr>
        <w:t>Ascó</w:t>
      </w:r>
      <w:proofErr w:type="spellEnd"/>
      <w:r w:rsidR="00C25E8F" w:rsidRPr="00C25E8F">
        <w:rPr>
          <w:rFonts w:eastAsiaTheme="minorHAnsi"/>
        </w:rPr>
        <w:t xml:space="preserve"> </w:t>
      </w:r>
      <w:r w:rsidR="00BB1153">
        <w:rPr>
          <w:rFonts w:eastAsiaTheme="minorHAnsi"/>
        </w:rPr>
        <w:t xml:space="preserve">under the </w:t>
      </w:r>
      <w:r w:rsidR="00974B19">
        <w:rPr>
          <w:rFonts w:eastAsiaTheme="minorHAnsi"/>
        </w:rPr>
        <w:t xml:space="preserve">absence of </w:t>
      </w:r>
      <w:r w:rsidR="00C25E8F" w:rsidRPr="00C25E8F">
        <w:rPr>
          <w:rFonts w:eastAsiaTheme="minorHAnsi"/>
        </w:rPr>
        <w:t>human uses in the entire basin is</w:t>
      </w:r>
      <w:r w:rsidR="00627A67" w:rsidRPr="00841161">
        <w:rPr>
          <w:rFonts w:eastAsiaTheme="minorHAnsi"/>
        </w:rPr>
        <w:t xml:space="preserve"> </w:t>
      </w:r>
      <w:proofErr w:type="gramStart"/>
      <w:r w:rsidR="00627A67" w:rsidRPr="00841161">
        <w:rPr>
          <w:rFonts w:eastAsiaTheme="minorHAnsi"/>
        </w:rPr>
        <w:t>19</w:t>
      </w:r>
      <w:r w:rsidR="00BB218C">
        <w:rPr>
          <w:rFonts w:eastAsiaTheme="minorHAnsi"/>
        </w:rPr>
        <w:t>,</w:t>
      </w:r>
      <w:r w:rsidR="00627A67" w:rsidRPr="00841161">
        <w:rPr>
          <w:rFonts w:eastAsiaTheme="minorHAnsi"/>
        </w:rPr>
        <w:t>926 hm</w:t>
      </w:r>
      <w:r w:rsidR="00627A67" w:rsidRPr="00841161">
        <w:rPr>
          <w:rFonts w:eastAsiaTheme="minorHAnsi"/>
          <w:vertAlign w:val="superscript"/>
        </w:rPr>
        <w:t>3</w:t>
      </w:r>
      <w:r w:rsidR="00627A67" w:rsidRPr="00841161">
        <w:rPr>
          <w:rFonts w:eastAsiaTheme="minorHAnsi"/>
        </w:rPr>
        <w:t xml:space="preserve"> yr</w:t>
      </w:r>
      <w:r w:rsidR="00627A67" w:rsidRPr="00841161">
        <w:rPr>
          <w:rFonts w:eastAsiaTheme="minorHAnsi"/>
          <w:vertAlign w:val="superscript"/>
        </w:rPr>
        <w:t>-1</w:t>
      </w:r>
      <w:proofErr w:type="gramEnd"/>
      <w:r w:rsidR="00627A67" w:rsidRPr="00841161">
        <w:rPr>
          <w:rFonts w:eastAsiaTheme="minorHAnsi"/>
        </w:rPr>
        <w:t xml:space="preserve">. </w:t>
      </w:r>
      <w:r w:rsidR="00C25E8F" w:rsidRPr="00C25E8F">
        <w:rPr>
          <w:rFonts w:eastAsiaTheme="minorHAnsi"/>
        </w:rPr>
        <w:t xml:space="preserve">Finally, the water balance of the basin is 60% green water </w:t>
      </w:r>
      <w:r w:rsidR="00B54641">
        <w:rPr>
          <w:rFonts w:eastAsiaTheme="minorHAnsi"/>
        </w:rPr>
        <w:t xml:space="preserve">(water </w:t>
      </w:r>
      <w:r w:rsidR="00B54641">
        <w:t xml:space="preserve">stored in the soil or temporarily on top of the soil or vegetation, available for evapotranspiration) </w:t>
      </w:r>
      <w:r w:rsidR="00C25E8F" w:rsidRPr="00C25E8F">
        <w:rPr>
          <w:rFonts w:eastAsiaTheme="minorHAnsi"/>
        </w:rPr>
        <w:t>and 40% blue water</w:t>
      </w:r>
      <w:r w:rsidR="00B54641">
        <w:rPr>
          <w:rFonts w:eastAsiaTheme="minorHAnsi"/>
        </w:rPr>
        <w:t xml:space="preserve"> (fresh surface and groundwater)</w:t>
      </w:r>
      <w:r w:rsidR="00C25E8F" w:rsidRPr="00C25E8F">
        <w:rPr>
          <w:rFonts w:eastAsiaTheme="minorHAnsi"/>
        </w:rPr>
        <w:t>, similar to other Mediterranean basi</w:t>
      </w:r>
      <w:r w:rsidR="00C25E8F" w:rsidRPr="00B12EBA">
        <w:rPr>
          <w:rFonts w:eastAsiaTheme="minorHAnsi"/>
        </w:rPr>
        <w:t xml:space="preserve">ns </w:t>
      </w:r>
      <w:r w:rsidR="0019202C" w:rsidRPr="00B12EBA">
        <w:t>(Dumont et al., 2012</w:t>
      </w:r>
      <w:r w:rsidR="00381673" w:rsidRPr="00B12EBA">
        <w:t xml:space="preserve">; </w:t>
      </w:r>
      <w:proofErr w:type="spellStart"/>
      <w:r w:rsidR="00381673" w:rsidRPr="00B12EBA">
        <w:t>Willaarts</w:t>
      </w:r>
      <w:proofErr w:type="spellEnd"/>
      <w:r w:rsidR="00381673" w:rsidRPr="00B12EBA">
        <w:t xml:space="preserve"> et al., 2012</w:t>
      </w:r>
      <w:r w:rsidR="0019202C" w:rsidRPr="00B12EBA">
        <w:t>)</w:t>
      </w:r>
      <w:r w:rsidR="00C25E8F" w:rsidRPr="00B12EBA">
        <w:rPr>
          <w:rFonts w:eastAsiaTheme="minorHAnsi"/>
        </w:rPr>
        <w:t xml:space="preserve"> </w:t>
      </w:r>
      <w:r w:rsidR="00C25E8F" w:rsidRPr="00C25E8F">
        <w:rPr>
          <w:rFonts w:eastAsiaTheme="minorHAnsi"/>
        </w:rPr>
        <w:t xml:space="preserve">and global averages </w:t>
      </w:r>
      <w:r w:rsidR="0019202C" w:rsidRPr="0019202C">
        <w:rPr>
          <w:rFonts w:eastAsiaTheme="minorHAnsi"/>
        </w:rPr>
        <w:t>(</w:t>
      </w:r>
      <w:proofErr w:type="spellStart"/>
      <w:r w:rsidR="0019202C" w:rsidRPr="0019202C">
        <w:rPr>
          <w:rFonts w:eastAsiaTheme="minorHAnsi"/>
        </w:rPr>
        <w:t>Schiermeier</w:t>
      </w:r>
      <w:proofErr w:type="spellEnd"/>
      <w:r w:rsidR="0019202C" w:rsidRPr="0019202C">
        <w:rPr>
          <w:rFonts w:eastAsiaTheme="minorHAnsi"/>
        </w:rPr>
        <w:t>, 2008)</w:t>
      </w:r>
      <w:r w:rsidR="00C25E8F" w:rsidRPr="00C25E8F">
        <w:rPr>
          <w:rFonts w:eastAsiaTheme="minorHAnsi"/>
        </w:rPr>
        <w:t>.</w:t>
      </w:r>
    </w:p>
    <w:p w:rsidR="00E91202" w:rsidRDefault="00B132B6" w:rsidP="00E91202">
      <w:pPr>
        <w:pStyle w:val="Heading2"/>
      </w:pPr>
      <w:r>
        <w:t xml:space="preserve">Water scarcity and </w:t>
      </w:r>
      <w:r w:rsidR="00FC6C2C">
        <w:t>management</w:t>
      </w:r>
      <w:r>
        <w:t xml:space="preserve"> scale</w:t>
      </w:r>
    </w:p>
    <w:p w:rsidR="00F06D42" w:rsidRDefault="00F06D42" w:rsidP="00F06D42">
      <w:pPr>
        <w:pStyle w:val="Heading3"/>
      </w:pPr>
      <w:r>
        <w:t>Quantification of water supply</w:t>
      </w:r>
    </w:p>
    <w:p w:rsidR="00F06D42" w:rsidRPr="00A57428" w:rsidRDefault="00BB1153" w:rsidP="00F06D42">
      <w:r>
        <w:rPr>
          <w:rFonts w:eastAsiaTheme="minorHAnsi"/>
          <w:lang w:val="en-US"/>
        </w:rPr>
        <w:t>T</w:t>
      </w:r>
      <w:r w:rsidR="00F06D42" w:rsidRPr="00BD0A6A">
        <w:rPr>
          <w:rFonts w:eastAsiaTheme="minorHAnsi"/>
          <w:lang w:val="en-US"/>
        </w:rPr>
        <w:t xml:space="preserve">he water supply </w:t>
      </w:r>
      <w:r>
        <w:rPr>
          <w:rFonts w:eastAsiaTheme="minorHAnsi"/>
          <w:lang w:val="en-US"/>
        </w:rPr>
        <w:t>in the model</w:t>
      </w:r>
      <w:r w:rsidRPr="00BD0A6A">
        <w:rPr>
          <w:rFonts w:eastAsiaTheme="minorHAnsi"/>
          <w:lang w:val="en-US"/>
        </w:rPr>
        <w:t xml:space="preserve"> </w:t>
      </w:r>
      <w:r w:rsidR="00F06D42" w:rsidRPr="00BD0A6A">
        <w:rPr>
          <w:rFonts w:eastAsiaTheme="minorHAnsi"/>
          <w:lang w:val="en-US"/>
        </w:rPr>
        <w:t xml:space="preserve">varies with precipitation </w:t>
      </w:r>
      <w:r w:rsidR="00F06D42">
        <w:rPr>
          <w:rFonts w:eastAsiaTheme="minorHAnsi"/>
          <w:lang w:val="en-US"/>
        </w:rPr>
        <w:t xml:space="preserve">and </w:t>
      </w:r>
      <w:r w:rsidR="00F06D42" w:rsidRPr="00BD0A6A">
        <w:rPr>
          <w:rFonts w:eastAsiaTheme="minorHAnsi"/>
          <w:lang w:val="en-US"/>
        </w:rPr>
        <w:t>land cover type</w:t>
      </w:r>
      <w:r w:rsidR="00F06D42">
        <w:rPr>
          <w:rFonts w:eastAsiaTheme="minorHAnsi"/>
          <w:lang w:val="en-US"/>
        </w:rPr>
        <w:t xml:space="preserve"> (through the evapotranspiration coefficient)</w:t>
      </w:r>
      <w:r w:rsidR="00393134">
        <w:rPr>
          <w:rFonts w:eastAsiaTheme="minorHAnsi"/>
          <w:lang w:val="en-US"/>
        </w:rPr>
        <w:t xml:space="preserve">. It also varies </w:t>
      </w:r>
      <w:r w:rsidR="00F06D42">
        <w:rPr>
          <w:rFonts w:eastAsiaTheme="minorHAnsi"/>
          <w:lang w:val="en-US"/>
        </w:rPr>
        <w:t xml:space="preserve">depending </w:t>
      </w:r>
      <w:r w:rsidR="00F06D42" w:rsidRPr="00C47E18">
        <w:rPr>
          <w:rFonts w:eastAsiaTheme="minorHAnsi"/>
        </w:rPr>
        <w:t xml:space="preserve">on </w:t>
      </w:r>
      <w:r w:rsidR="00A66A7C" w:rsidRPr="00A66A7C">
        <w:rPr>
          <w:i/>
          <w:lang w:val="en-US"/>
        </w:rPr>
        <w:t>ET</w:t>
      </w:r>
      <w:r w:rsidR="00A66A7C" w:rsidRPr="00A66A7C">
        <w:rPr>
          <w:i/>
          <w:vertAlign w:val="subscript"/>
          <w:lang w:val="en-US"/>
        </w:rPr>
        <w:t>0</w:t>
      </w:r>
      <w:r w:rsidR="00F06D42" w:rsidRPr="00C47E18">
        <w:rPr>
          <w:rFonts w:eastAsiaTheme="minorHAnsi"/>
        </w:rPr>
        <w:t xml:space="preserve"> and</w:t>
      </w:r>
      <w:r w:rsidR="00F06D42" w:rsidRPr="00BD0A6A">
        <w:rPr>
          <w:rFonts w:eastAsiaTheme="minorHAnsi"/>
        </w:rPr>
        <w:t xml:space="preserve"> soil characteristics, producing annual supply values ranging from</w:t>
      </w:r>
      <w:r w:rsidR="00F06D42">
        <w:rPr>
          <w:rFonts w:eastAsiaTheme="minorHAnsi"/>
        </w:rPr>
        <w:t xml:space="preserve"> 200 </w:t>
      </w:r>
      <w:r w:rsidR="00F06D42" w:rsidRPr="00BD0A6A">
        <w:rPr>
          <w:rFonts w:eastAsiaTheme="minorHAnsi"/>
        </w:rPr>
        <w:t>to</w:t>
      </w:r>
      <w:r w:rsidR="00F06D42">
        <w:rPr>
          <w:rFonts w:eastAsiaTheme="minorHAnsi"/>
        </w:rPr>
        <w:t xml:space="preserve"> 14</w:t>
      </w:r>
      <w:r>
        <w:rPr>
          <w:rFonts w:eastAsiaTheme="minorHAnsi"/>
        </w:rPr>
        <w:t>,</w:t>
      </w:r>
      <w:r w:rsidR="00F06D42">
        <w:rPr>
          <w:rFonts w:eastAsiaTheme="minorHAnsi"/>
        </w:rPr>
        <w:t>0</w:t>
      </w:r>
      <w:r w:rsidR="00C55C9F">
        <w:rPr>
          <w:rFonts w:eastAsiaTheme="minorHAnsi"/>
        </w:rPr>
        <w:t>11</w:t>
      </w:r>
      <w:r w:rsidR="00A57428">
        <w:rPr>
          <w:rFonts w:eastAsiaTheme="minorHAnsi"/>
        </w:rPr>
        <w:t xml:space="preserve"> </w:t>
      </w:r>
      <w:r w:rsidR="00F06D42">
        <w:rPr>
          <w:rFonts w:eastAsiaTheme="minorHAnsi"/>
        </w:rPr>
        <w:t>m</w:t>
      </w:r>
      <w:r w:rsidR="00F06D42" w:rsidRPr="00BE1352">
        <w:rPr>
          <w:rFonts w:eastAsiaTheme="minorHAnsi"/>
          <w:vertAlign w:val="superscript"/>
        </w:rPr>
        <w:t>3</w:t>
      </w:r>
      <w:r w:rsidR="00A57428">
        <w:rPr>
          <w:rFonts w:eastAsiaTheme="minorHAnsi"/>
          <w:vertAlign w:val="superscript"/>
        </w:rPr>
        <w:t xml:space="preserve"> </w:t>
      </w:r>
      <w:r w:rsidR="00F06D42">
        <w:rPr>
          <w:rFonts w:eastAsiaTheme="minorHAnsi"/>
        </w:rPr>
        <w:t>ha</w:t>
      </w:r>
      <w:r w:rsidR="00F06D42" w:rsidRPr="00BE1352">
        <w:rPr>
          <w:rFonts w:eastAsiaTheme="minorHAnsi"/>
          <w:vertAlign w:val="superscript"/>
        </w:rPr>
        <w:t>-1</w:t>
      </w:r>
      <w:r w:rsidR="00F06D42">
        <w:rPr>
          <w:rFonts w:eastAsiaTheme="minorHAnsi"/>
          <w:vertAlign w:val="superscript"/>
        </w:rPr>
        <w:t xml:space="preserve"> </w:t>
      </w:r>
      <w:r w:rsidR="00F06D42">
        <w:rPr>
          <w:rFonts w:eastAsiaTheme="minorHAnsi"/>
        </w:rPr>
        <w:t>(</w:t>
      </w:r>
      <w:r w:rsidR="00FB3CF0">
        <w:rPr>
          <w:rFonts w:eastAsiaTheme="minorHAnsi"/>
        </w:rPr>
        <w:t>Fig. 3</w:t>
      </w:r>
      <w:r w:rsidR="00F97483">
        <w:rPr>
          <w:rFonts w:eastAsiaTheme="minorHAnsi"/>
        </w:rPr>
        <w:t>(a)</w:t>
      </w:r>
      <w:r w:rsidR="00F06D42">
        <w:rPr>
          <w:rFonts w:eastAsiaTheme="minorHAnsi"/>
        </w:rPr>
        <w:t>)</w:t>
      </w:r>
      <w:r w:rsidR="00C55C9F">
        <w:rPr>
          <w:rFonts w:eastAsiaTheme="minorHAnsi"/>
        </w:rPr>
        <w:t xml:space="preserve">, </w:t>
      </w:r>
      <w:r w:rsidR="00974B19">
        <w:rPr>
          <w:rFonts w:eastAsiaTheme="minorHAnsi"/>
        </w:rPr>
        <w:t xml:space="preserve">with an </w:t>
      </w:r>
      <w:r w:rsidR="00C55C9F">
        <w:rPr>
          <w:rFonts w:eastAsiaTheme="minorHAnsi"/>
        </w:rPr>
        <w:t xml:space="preserve">average </w:t>
      </w:r>
      <w:r w:rsidR="00974B19">
        <w:rPr>
          <w:rFonts w:eastAsiaTheme="minorHAnsi"/>
        </w:rPr>
        <w:t xml:space="preserve">of </w:t>
      </w:r>
      <w:r w:rsidR="00C55C9F">
        <w:rPr>
          <w:rFonts w:eastAsiaTheme="minorHAnsi"/>
        </w:rPr>
        <w:t>2</w:t>
      </w:r>
      <w:r w:rsidR="00BB218C">
        <w:rPr>
          <w:rFonts w:eastAsiaTheme="minorHAnsi"/>
        </w:rPr>
        <w:t>,</w:t>
      </w:r>
      <w:r w:rsidR="00C55C9F">
        <w:rPr>
          <w:rFonts w:eastAsiaTheme="minorHAnsi"/>
        </w:rPr>
        <w:t>657</w:t>
      </w:r>
      <w:r w:rsidR="00A57428">
        <w:rPr>
          <w:rFonts w:eastAsiaTheme="minorHAnsi"/>
        </w:rPr>
        <w:t xml:space="preserve"> </w:t>
      </w:r>
      <w:r w:rsidR="00C55C9F">
        <w:rPr>
          <w:rFonts w:eastAsiaTheme="minorHAnsi"/>
        </w:rPr>
        <w:t>m</w:t>
      </w:r>
      <w:r w:rsidR="00C55C9F" w:rsidRPr="00BE1352">
        <w:rPr>
          <w:rFonts w:eastAsiaTheme="minorHAnsi"/>
          <w:vertAlign w:val="superscript"/>
        </w:rPr>
        <w:t>3</w:t>
      </w:r>
      <w:r w:rsidR="00A57428">
        <w:rPr>
          <w:rFonts w:eastAsiaTheme="minorHAnsi"/>
          <w:vertAlign w:val="superscript"/>
        </w:rPr>
        <w:t xml:space="preserve"> </w:t>
      </w:r>
      <w:r w:rsidR="00C55C9F">
        <w:rPr>
          <w:rFonts w:eastAsiaTheme="minorHAnsi"/>
        </w:rPr>
        <w:t>ha</w:t>
      </w:r>
      <w:r w:rsidR="00C55C9F" w:rsidRPr="00BE1352">
        <w:rPr>
          <w:rFonts w:eastAsiaTheme="minorHAnsi"/>
          <w:vertAlign w:val="superscript"/>
        </w:rPr>
        <w:t>-1</w:t>
      </w:r>
      <w:r w:rsidR="00F06D42">
        <w:rPr>
          <w:rFonts w:eastAsiaTheme="minorHAnsi"/>
        </w:rPr>
        <w:t xml:space="preserve">. Water supply is higher in mountainous areas, </w:t>
      </w:r>
      <w:r w:rsidR="00F06D42" w:rsidRPr="00B12EBA">
        <w:rPr>
          <w:rFonts w:eastAsiaTheme="minorHAnsi"/>
        </w:rPr>
        <w:lastRenderedPageBreak/>
        <w:t xml:space="preserve">especially </w:t>
      </w:r>
      <w:r w:rsidR="0015236A" w:rsidRPr="00B12EBA">
        <w:rPr>
          <w:rFonts w:eastAsiaTheme="minorHAnsi"/>
        </w:rPr>
        <w:t>in</w:t>
      </w:r>
      <w:r w:rsidR="00F06D42" w:rsidRPr="00B12EBA">
        <w:rPr>
          <w:rFonts w:eastAsiaTheme="minorHAnsi"/>
        </w:rPr>
        <w:t xml:space="preserve"> the Pyrenees</w:t>
      </w:r>
      <w:r w:rsidR="00F06D42">
        <w:rPr>
          <w:rFonts w:eastAsiaTheme="minorHAnsi"/>
        </w:rPr>
        <w:t xml:space="preserve">. It is lower </w:t>
      </w:r>
      <w:r w:rsidR="00F06D42" w:rsidRPr="004D1A55">
        <w:rPr>
          <w:rFonts w:eastAsiaTheme="minorHAnsi"/>
        </w:rPr>
        <w:t>in the semi-arid central part of</w:t>
      </w:r>
      <w:r w:rsidR="00F06D42">
        <w:rPr>
          <w:rFonts w:eastAsiaTheme="minorHAnsi"/>
        </w:rPr>
        <w:t xml:space="preserve"> the basin. </w:t>
      </w:r>
      <w:r w:rsidR="004126BD">
        <w:rPr>
          <w:rFonts w:eastAsiaTheme="minorHAnsi"/>
        </w:rPr>
        <w:t>P</w:t>
      </w:r>
      <w:r w:rsidR="009E4694">
        <w:rPr>
          <w:rFonts w:eastAsiaTheme="minorHAnsi"/>
        </w:rPr>
        <w:t xml:space="preserve">recipitation and </w:t>
      </w:r>
      <w:r>
        <w:rPr>
          <w:rFonts w:eastAsiaTheme="minorHAnsi"/>
        </w:rPr>
        <w:t xml:space="preserve">water </w:t>
      </w:r>
      <w:r w:rsidR="009E4694">
        <w:rPr>
          <w:rFonts w:eastAsiaTheme="minorHAnsi"/>
        </w:rPr>
        <w:t xml:space="preserve">supply </w:t>
      </w:r>
      <w:r w:rsidR="004126BD">
        <w:rPr>
          <w:rFonts w:eastAsiaTheme="minorHAnsi"/>
        </w:rPr>
        <w:t>are highly related</w:t>
      </w:r>
      <w:r w:rsidR="009E4694">
        <w:rPr>
          <w:rFonts w:eastAsiaTheme="minorHAnsi"/>
        </w:rPr>
        <w:t xml:space="preserve"> </w:t>
      </w:r>
      <w:r w:rsidR="004126BD">
        <w:rPr>
          <w:rFonts w:eastAsiaTheme="minorHAnsi"/>
        </w:rPr>
        <w:t>(</w:t>
      </w:r>
      <w:r w:rsidR="00A66A7C" w:rsidRPr="00A66A7C">
        <w:rPr>
          <w:i/>
        </w:rPr>
        <w:t>R</w:t>
      </w:r>
      <w:r w:rsidR="00A66A7C" w:rsidRPr="00A66A7C">
        <w:rPr>
          <w:i/>
          <w:vertAlign w:val="superscript"/>
        </w:rPr>
        <w:t>2</w:t>
      </w:r>
      <w:r w:rsidR="009E4694">
        <w:rPr>
          <w:rFonts w:eastAsiaTheme="minorHAnsi"/>
        </w:rPr>
        <w:t xml:space="preserve"> = 0.78</w:t>
      </w:r>
      <w:r w:rsidR="00BB218C">
        <w:rPr>
          <w:rFonts w:eastAsiaTheme="minorHAnsi"/>
        </w:rPr>
        <w:t>,</w:t>
      </w:r>
      <w:r w:rsidR="004126BD">
        <w:rPr>
          <w:rFonts w:eastAsiaTheme="minorHAnsi"/>
        </w:rPr>
        <w:t xml:space="preserve"> </w:t>
      </w:r>
      <w:r w:rsidR="009E4694">
        <w:rPr>
          <w:rFonts w:eastAsiaTheme="minorHAnsi"/>
        </w:rPr>
        <w:t>n = 1</w:t>
      </w:r>
      <w:r w:rsidR="00BB218C">
        <w:rPr>
          <w:rFonts w:eastAsiaTheme="minorHAnsi"/>
        </w:rPr>
        <w:t>,</w:t>
      </w:r>
      <w:r w:rsidR="009E4694">
        <w:rPr>
          <w:rFonts w:eastAsiaTheme="minorHAnsi"/>
        </w:rPr>
        <w:t>755).</w:t>
      </w:r>
      <w:r w:rsidR="00D13ACF">
        <w:rPr>
          <w:rFonts w:eastAsiaTheme="minorHAnsi"/>
        </w:rPr>
        <w:t xml:space="preserve"> </w:t>
      </w:r>
      <w:r w:rsidR="007F61C3" w:rsidRPr="00E20D9B">
        <w:t xml:space="preserve">Considering </w:t>
      </w:r>
      <w:r w:rsidR="004126BD">
        <w:t xml:space="preserve">the </w:t>
      </w:r>
      <w:r w:rsidR="007F61C3" w:rsidRPr="00E20D9B">
        <w:t>environmental flow</w:t>
      </w:r>
      <w:r w:rsidR="00E20D9B">
        <w:t xml:space="preserve">, </w:t>
      </w:r>
      <w:r w:rsidR="00E66688" w:rsidRPr="00BD0A6A">
        <w:rPr>
          <w:rFonts w:eastAsiaTheme="minorHAnsi"/>
        </w:rPr>
        <w:t xml:space="preserve">annual </w:t>
      </w:r>
      <w:r>
        <w:rPr>
          <w:rFonts w:eastAsiaTheme="minorHAnsi"/>
        </w:rPr>
        <w:t xml:space="preserve">water </w:t>
      </w:r>
      <w:r w:rsidR="00E66688" w:rsidRPr="00BD0A6A">
        <w:rPr>
          <w:rFonts w:eastAsiaTheme="minorHAnsi"/>
        </w:rPr>
        <w:t>supply values rang</w:t>
      </w:r>
      <w:r w:rsidR="004126BD">
        <w:rPr>
          <w:rFonts w:eastAsiaTheme="minorHAnsi"/>
        </w:rPr>
        <w:t>e</w:t>
      </w:r>
      <w:r>
        <w:rPr>
          <w:rFonts w:eastAsiaTheme="minorHAnsi"/>
        </w:rPr>
        <w:t>s</w:t>
      </w:r>
      <w:r w:rsidR="00E66688" w:rsidRPr="00BD0A6A">
        <w:rPr>
          <w:rFonts w:eastAsiaTheme="minorHAnsi"/>
        </w:rPr>
        <w:t xml:space="preserve"> from</w:t>
      </w:r>
      <w:r w:rsidR="00E66688">
        <w:rPr>
          <w:rFonts w:eastAsiaTheme="minorHAnsi"/>
        </w:rPr>
        <w:t xml:space="preserve"> 0 </w:t>
      </w:r>
      <w:proofErr w:type="gramStart"/>
      <w:r w:rsidR="00E66688" w:rsidRPr="00BD0A6A">
        <w:rPr>
          <w:rFonts w:eastAsiaTheme="minorHAnsi"/>
        </w:rPr>
        <w:t>to</w:t>
      </w:r>
      <w:r w:rsidR="00E66688">
        <w:rPr>
          <w:rFonts w:eastAsiaTheme="minorHAnsi"/>
        </w:rPr>
        <w:t xml:space="preserve"> 13</w:t>
      </w:r>
      <w:r w:rsidR="00BB218C">
        <w:rPr>
          <w:rFonts w:eastAsiaTheme="minorHAnsi"/>
        </w:rPr>
        <w:t>,</w:t>
      </w:r>
      <w:r w:rsidR="00E66688">
        <w:rPr>
          <w:rFonts w:eastAsiaTheme="minorHAnsi"/>
        </w:rPr>
        <w:t>540</w:t>
      </w:r>
      <w:r w:rsidR="00A57428">
        <w:rPr>
          <w:rFonts w:eastAsiaTheme="minorHAnsi"/>
        </w:rPr>
        <w:t xml:space="preserve"> </w:t>
      </w:r>
      <w:r w:rsidR="00E66688">
        <w:rPr>
          <w:rFonts w:eastAsiaTheme="minorHAnsi"/>
        </w:rPr>
        <w:t>m</w:t>
      </w:r>
      <w:r w:rsidR="00E66688" w:rsidRPr="00BE1352">
        <w:rPr>
          <w:rFonts w:eastAsiaTheme="minorHAnsi"/>
          <w:vertAlign w:val="superscript"/>
        </w:rPr>
        <w:t>3</w:t>
      </w:r>
      <w:r w:rsidR="00A57428">
        <w:rPr>
          <w:rFonts w:eastAsiaTheme="minorHAnsi"/>
          <w:vertAlign w:val="superscript"/>
        </w:rPr>
        <w:t xml:space="preserve"> </w:t>
      </w:r>
      <w:r w:rsidR="00E66688">
        <w:rPr>
          <w:rFonts w:eastAsiaTheme="minorHAnsi"/>
        </w:rPr>
        <w:t>ha</w:t>
      </w:r>
      <w:r w:rsidR="00E66688" w:rsidRPr="00BE1352">
        <w:rPr>
          <w:rFonts w:eastAsiaTheme="minorHAnsi"/>
          <w:vertAlign w:val="superscript"/>
        </w:rPr>
        <w:t>-1</w:t>
      </w:r>
      <w:r w:rsidR="00E66688">
        <w:rPr>
          <w:rFonts w:eastAsiaTheme="minorHAnsi"/>
        </w:rPr>
        <w:t xml:space="preserve">, </w:t>
      </w:r>
      <w:r w:rsidR="00974B19">
        <w:rPr>
          <w:rFonts w:eastAsiaTheme="minorHAnsi"/>
        </w:rPr>
        <w:t xml:space="preserve">with an </w:t>
      </w:r>
      <w:r w:rsidR="00E66688">
        <w:rPr>
          <w:rFonts w:eastAsiaTheme="minorHAnsi"/>
        </w:rPr>
        <w:t xml:space="preserve">average </w:t>
      </w:r>
      <w:r w:rsidR="004126BD">
        <w:rPr>
          <w:rFonts w:eastAsiaTheme="minorHAnsi"/>
        </w:rPr>
        <w:t>of</w:t>
      </w:r>
      <w:r w:rsidR="00E66688">
        <w:rPr>
          <w:rFonts w:eastAsiaTheme="minorHAnsi"/>
        </w:rPr>
        <w:t xml:space="preserve"> 2</w:t>
      </w:r>
      <w:r w:rsidR="00BB218C">
        <w:rPr>
          <w:rFonts w:eastAsiaTheme="minorHAnsi"/>
        </w:rPr>
        <w:t>,</w:t>
      </w:r>
      <w:r w:rsidR="00E66688">
        <w:rPr>
          <w:rFonts w:eastAsiaTheme="minorHAnsi"/>
        </w:rPr>
        <w:t>033</w:t>
      </w:r>
      <w:r w:rsidR="00A57428">
        <w:rPr>
          <w:rFonts w:eastAsiaTheme="minorHAnsi"/>
        </w:rPr>
        <w:t xml:space="preserve"> </w:t>
      </w:r>
      <w:r w:rsidR="00E66688">
        <w:rPr>
          <w:rFonts w:eastAsiaTheme="minorHAnsi"/>
        </w:rPr>
        <w:t>m</w:t>
      </w:r>
      <w:r w:rsidR="00E66688" w:rsidRPr="00BE1352">
        <w:rPr>
          <w:rFonts w:eastAsiaTheme="minorHAnsi"/>
          <w:vertAlign w:val="superscript"/>
        </w:rPr>
        <w:t>3</w:t>
      </w:r>
      <w:r w:rsidR="00A57428">
        <w:rPr>
          <w:rFonts w:eastAsiaTheme="minorHAnsi"/>
        </w:rPr>
        <w:t xml:space="preserve"> </w:t>
      </w:r>
      <w:r w:rsidR="00E66688">
        <w:rPr>
          <w:rFonts w:eastAsiaTheme="minorHAnsi"/>
        </w:rPr>
        <w:t>ha</w:t>
      </w:r>
      <w:r w:rsidR="00E66688" w:rsidRPr="00BE1352">
        <w:rPr>
          <w:rFonts w:eastAsiaTheme="minorHAnsi"/>
          <w:vertAlign w:val="superscript"/>
        </w:rPr>
        <w:t>-1</w:t>
      </w:r>
      <w:r w:rsidR="004126BD">
        <w:rPr>
          <w:rFonts w:eastAsiaTheme="minorHAnsi"/>
          <w:vertAlign w:val="superscript"/>
        </w:rPr>
        <w:t xml:space="preserve"> </w:t>
      </w:r>
      <w:r w:rsidR="004126BD">
        <w:rPr>
          <w:rFonts w:eastAsiaTheme="minorHAnsi"/>
        </w:rPr>
        <w:t>(</w:t>
      </w:r>
      <w:r w:rsidR="00FB3CF0">
        <w:rPr>
          <w:rFonts w:eastAsiaTheme="minorHAnsi"/>
        </w:rPr>
        <w:t>Fig. 3</w:t>
      </w:r>
      <w:r w:rsidR="00F97483">
        <w:rPr>
          <w:rFonts w:eastAsiaTheme="minorHAnsi"/>
        </w:rPr>
        <w:t>(a)</w:t>
      </w:r>
      <w:r w:rsidR="004126BD">
        <w:rPr>
          <w:rFonts w:eastAsiaTheme="minorHAnsi"/>
        </w:rPr>
        <w:t>)</w:t>
      </w:r>
      <w:proofErr w:type="gramEnd"/>
      <w:r w:rsidR="00E66688" w:rsidRPr="00E66688">
        <w:rPr>
          <w:rFonts w:eastAsiaTheme="minorHAnsi"/>
        </w:rPr>
        <w:t xml:space="preserve">. </w:t>
      </w:r>
      <w:r w:rsidR="00E66688">
        <w:rPr>
          <w:rFonts w:eastAsiaTheme="minorHAnsi"/>
        </w:rPr>
        <w:t xml:space="preserve">The determination coefficient between precipitation and supply is </w:t>
      </w:r>
      <w:r>
        <w:rPr>
          <w:rFonts w:eastAsiaTheme="minorHAnsi"/>
        </w:rPr>
        <w:t>high (</w:t>
      </w:r>
      <w:r w:rsidR="00A66A7C" w:rsidRPr="00A66A7C">
        <w:rPr>
          <w:i/>
        </w:rPr>
        <w:t>R</w:t>
      </w:r>
      <w:r w:rsidR="00A66A7C" w:rsidRPr="00A66A7C">
        <w:rPr>
          <w:i/>
          <w:vertAlign w:val="superscript"/>
        </w:rPr>
        <w:t>2</w:t>
      </w:r>
      <w:r w:rsidR="00E66688">
        <w:rPr>
          <w:rFonts w:eastAsiaTheme="minorHAnsi"/>
        </w:rPr>
        <w:t xml:space="preserve"> = 0.69</w:t>
      </w:r>
      <w:r>
        <w:rPr>
          <w:rFonts w:eastAsiaTheme="minorHAnsi"/>
        </w:rPr>
        <w:t xml:space="preserve">, </w:t>
      </w:r>
      <w:r w:rsidR="00E66688">
        <w:rPr>
          <w:rFonts w:eastAsiaTheme="minorHAnsi"/>
        </w:rPr>
        <w:t>n = 1</w:t>
      </w:r>
      <w:r w:rsidR="00BB218C">
        <w:rPr>
          <w:rFonts w:eastAsiaTheme="minorHAnsi"/>
        </w:rPr>
        <w:t>,</w:t>
      </w:r>
      <w:r w:rsidR="00E66688">
        <w:rPr>
          <w:rFonts w:eastAsiaTheme="minorHAnsi"/>
        </w:rPr>
        <w:t>755).</w:t>
      </w:r>
    </w:p>
    <w:p w:rsidR="000E66A7" w:rsidRDefault="00485014" w:rsidP="00B132B6">
      <w:pPr>
        <w:pStyle w:val="Heading3"/>
      </w:pPr>
      <w:r>
        <w:t xml:space="preserve">Quantification </w:t>
      </w:r>
      <w:r w:rsidR="00017B90">
        <w:t>of water demand</w:t>
      </w:r>
    </w:p>
    <w:p w:rsidR="009E4694" w:rsidRDefault="009E4694" w:rsidP="009E4694">
      <w:pPr>
        <w:rPr>
          <w:rFonts w:eastAsiaTheme="minorHAnsi"/>
        </w:rPr>
      </w:pPr>
      <w:proofErr w:type="gramStart"/>
      <w:r>
        <w:rPr>
          <w:rFonts w:eastAsiaTheme="minorHAnsi"/>
        </w:rPr>
        <w:t xml:space="preserve">Water demand </w:t>
      </w:r>
      <w:r w:rsidR="00F04A80">
        <w:rPr>
          <w:rFonts w:eastAsiaTheme="minorHAnsi"/>
        </w:rPr>
        <w:t>for</w:t>
      </w:r>
      <w:r>
        <w:rPr>
          <w:rFonts w:eastAsiaTheme="minorHAnsi"/>
        </w:rPr>
        <w:t xml:space="preserve"> agricultural, industrial </w:t>
      </w:r>
      <w:r w:rsidRPr="00D14AF3">
        <w:rPr>
          <w:rFonts w:eastAsiaTheme="minorHAnsi"/>
        </w:rPr>
        <w:t>and domestic uses</w:t>
      </w:r>
      <w:r>
        <w:rPr>
          <w:rFonts w:eastAsiaTheme="minorHAnsi"/>
        </w:rPr>
        <w:t xml:space="preserve"> </w:t>
      </w:r>
      <w:r w:rsidR="00F04A80">
        <w:rPr>
          <w:rFonts w:eastAsiaTheme="minorHAnsi"/>
        </w:rPr>
        <w:t xml:space="preserve">in the Ebro basin </w:t>
      </w:r>
      <w:r w:rsidR="00F04A80" w:rsidRPr="005559FD">
        <w:rPr>
          <w:rFonts w:eastAsiaTheme="minorHAnsi"/>
        </w:rPr>
        <w:t>ranges between 0 and 13</w:t>
      </w:r>
      <w:r w:rsidR="00BB218C">
        <w:rPr>
          <w:rFonts w:eastAsiaTheme="minorHAnsi"/>
        </w:rPr>
        <w:t>,</w:t>
      </w:r>
      <w:r w:rsidR="00F04A80" w:rsidRPr="005559FD">
        <w:rPr>
          <w:rFonts w:eastAsiaTheme="minorHAnsi"/>
        </w:rPr>
        <w:t>295</w:t>
      </w:r>
      <w:r w:rsidR="00530AE1">
        <w:rPr>
          <w:rFonts w:eastAsiaTheme="minorHAnsi"/>
        </w:rPr>
        <w:t xml:space="preserve"> </w:t>
      </w:r>
      <w:r w:rsidR="00F04A80" w:rsidRPr="005559FD">
        <w:rPr>
          <w:rFonts w:eastAsiaTheme="minorHAnsi"/>
        </w:rPr>
        <w:t>m</w:t>
      </w:r>
      <w:r w:rsidR="00F04A80" w:rsidRPr="005559FD">
        <w:rPr>
          <w:rFonts w:eastAsiaTheme="minorHAnsi"/>
          <w:vertAlign w:val="superscript"/>
        </w:rPr>
        <w:t>3</w:t>
      </w:r>
      <w:r w:rsidR="00530AE1">
        <w:rPr>
          <w:rFonts w:eastAsiaTheme="minorHAnsi"/>
          <w:vertAlign w:val="superscript"/>
        </w:rPr>
        <w:t xml:space="preserve"> </w:t>
      </w:r>
      <w:r w:rsidR="00F04A80" w:rsidRPr="005559FD">
        <w:rPr>
          <w:rFonts w:eastAsiaTheme="minorHAnsi"/>
        </w:rPr>
        <w:t>ha</w:t>
      </w:r>
      <w:r w:rsidR="00F04A80" w:rsidRPr="005559FD">
        <w:rPr>
          <w:rFonts w:eastAsiaTheme="minorHAnsi"/>
          <w:vertAlign w:val="superscript"/>
        </w:rPr>
        <w:t>-1</w:t>
      </w:r>
      <w:r w:rsidR="00F04A80" w:rsidRPr="005559FD">
        <w:rPr>
          <w:rFonts w:eastAsiaTheme="minorHAnsi"/>
        </w:rPr>
        <w:t xml:space="preserve">, </w:t>
      </w:r>
      <w:r w:rsidR="00544B58">
        <w:rPr>
          <w:rFonts w:eastAsiaTheme="minorHAnsi"/>
        </w:rPr>
        <w:t xml:space="preserve">with an </w:t>
      </w:r>
      <w:r w:rsidR="00F04A80" w:rsidRPr="000E5F25">
        <w:rPr>
          <w:rFonts w:eastAsiaTheme="minorHAnsi"/>
        </w:rPr>
        <w:t>average</w:t>
      </w:r>
      <w:r w:rsidR="00F04A80" w:rsidRPr="005559FD">
        <w:rPr>
          <w:rFonts w:eastAsiaTheme="minorHAnsi"/>
        </w:rPr>
        <w:t xml:space="preserve"> </w:t>
      </w:r>
      <w:r w:rsidR="00F04A80">
        <w:rPr>
          <w:rFonts w:eastAsiaTheme="minorHAnsi"/>
        </w:rPr>
        <w:t>of</w:t>
      </w:r>
      <w:r w:rsidR="00F04A80" w:rsidRPr="005559FD">
        <w:rPr>
          <w:rFonts w:eastAsiaTheme="minorHAnsi"/>
        </w:rPr>
        <w:t xml:space="preserve"> 1</w:t>
      </w:r>
      <w:r w:rsidR="00BB218C">
        <w:rPr>
          <w:rFonts w:eastAsiaTheme="minorHAnsi"/>
        </w:rPr>
        <w:t>,</w:t>
      </w:r>
      <w:r w:rsidR="00F04A80" w:rsidRPr="005559FD">
        <w:rPr>
          <w:rFonts w:eastAsiaTheme="minorHAnsi"/>
        </w:rPr>
        <w:t>424</w:t>
      </w:r>
      <w:r w:rsidR="00530AE1">
        <w:rPr>
          <w:rFonts w:eastAsiaTheme="minorHAnsi"/>
        </w:rPr>
        <w:t xml:space="preserve"> </w:t>
      </w:r>
      <w:r w:rsidR="00F04A80" w:rsidRPr="005559FD">
        <w:rPr>
          <w:rFonts w:eastAsiaTheme="minorHAnsi"/>
        </w:rPr>
        <w:t>m</w:t>
      </w:r>
      <w:r w:rsidR="00F04A80" w:rsidRPr="005559FD">
        <w:rPr>
          <w:rFonts w:eastAsiaTheme="minorHAnsi"/>
          <w:vertAlign w:val="superscript"/>
        </w:rPr>
        <w:t>3</w:t>
      </w:r>
      <w:r w:rsidR="00530AE1">
        <w:rPr>
          <w:rFonts w:eastAsiaTheme="minorHAnsi"/>
          <w:vertAlign w:val="superscript"/>
        </w:rPr>
        <w:t xml:space="preserve"> </w:t>
      </w:r>
      <w:r w:rsidR="00F04A80" w:rsidRPr="005559FD">
        <w:rPr>
          <w:rFonts w:eastAsiaTheme="minorHAnsi"/>
        </w:rPr>
        <w:t>ha</w:t>
      </w:r>
      <w:r w:rsidR="00F04A80" w:rsidRPr="005559FD">
        <w:rPr>
          <w:rFonts w:eastAsiaTheme="minorHAnsi"/>
          <w:vertAlign w:val="superscript"/>
        </w:rPr>
        <w:t>-1</w:t>
      </w:r>
      <w:r w:rsidR="00F04A80">
        <w:rPr>
          <w:rFonts w:eastAsiaTheme="minorHAnsi"/>
        </w:rPr>
        <w:t xml:space="preserve"> </w:t>
      </w:r>
      <w:r>
        <w:rPr>
          <w:rFonts w:eastAsiaTheme="minorHAnsi"/>
        </w:rPr>
        <w:t>(</w:t>
      </w:r>
      <w:r w:rsidR="00FB3CF0">
        <w:rPr>
          <w:rFonts w:eastAsiaTheme="minorHAnsi"/>
        </w:rPr>
        <w:t>Fig. 3</w:t>
      </w:r>
      <w:r w:rsidR="00F97483">
        <w:t>(b)</w:t>
      </w:r>
      <w:r w:rsidRPr="005559FD">
        <w:rPr>
          <w:rFonts w:eastAsiaTheme="minorHAnsi"/>
        </w:rPr>
        <w:t>)</w:t>
      </w:r>
      <w:r w:rsidR="0000416E">
        <w:rPr>
          <w:rFonts w:eastAsiaTheme="minorHAnsi"/>
        </w:rPr>
        <w:t>.</w:t>
      </w:r>
      <w:proofErr w:type="gramEnd"/>
      <w:r w:rsidR="0000416E">
        <w:rPr>
          <w:rFonts w:eastAsiaTheme="minorHAnsi"/>
        </w:rPr>
        <w:t xml:space="preserve"> </w:t>
      </w:r>
      <w:r w:rsidR="00F04A80">
        <w:rPr>
          <w:rFonts w:eastAsiaTheme="minorHAnsi"/>
        </w:rPr>
        <w:t xml:space="preserve">The water </w:t>
      </w:r>
      <w:r>
        <w:rPr>
          <w:rFonts w:eastAsiaTheme="minorHAnsi"/>
        </w:rPr>
        <w:t>demand</w:t>
      </w:r>
      <w:r w:rsidR="00AA0B95">
        <w:rPr>
          <w:rFonts w:eastAsiaTheme="minorHAnsi"/>
        </w:rPr>
        <w:t xml:space="preserve"> </w:t>
      </w:r>
      <w:r>
        <w:rPr>
          <w:rFonts w:eastAsiaTheme="minorHAnsi"/>
        </w:rPr>
        <w:t>is the lowest in the</w:t>
      </w:r>
      <w:r w:rsidRPr="009E4694">
        <w:rPr>
          <w:rFonts w:eastAsiaTheme="minorHAnsi"/>
        </w:rPr>
        <w:t xml:space="preserve"> </w:t>
      </w:r>
      <w:r>
        <w:rPr>
          <w:rFonts w:eastAsiaTheme="minorHAnsi"/>
        </w:rPr>
        <w:t xml:space="preserve">mountainous areas, especially </w:t>
      </w:r>
      <w:r w:rsidR="00F04A80">
        <w:rPr>
          <w:rFonts w:eastAsiaTheme="minorHAnsi"/>
        </w:rPr>
        <w:t>at</w:t>
      </w:r>
      <w:r>
        <w:rPr>
          <w:rFonts w:eastAsiaTheme="minorHAnsi"/>
        </w:rPr>
        <w:t xml:space="preserve"> the Pyrenees</w:t>
      </w:r>
      <w:r w:rsidR="00F04A80">
        <w:rPr>
          <w:rFonts w:eastAsiaTheme="minorHAnsi"/>
        </w:rPr>
        <w:t>.</w:t>
      </w:r>
      <w:r>
        <w:rPr>
          <w:rFonts w:eastAsiaTheme="minorHAnsi"/>
        </w:rPr>
        <w:t xml:space="preserve"> </w:t>
      </w:r>
      <w:r w:rsidR="00EF5A07">
        <w:rPr>
          <w:rFonts w:eastAsiaTheme="minorHAnsi"/>
          <w:lang w:val="en-US"/>
        </w:rPr>
        <w:t xml:space="preserve">The </w:t>
      </w:r>
      <w:r w:rsidR="00AA0B95">
        <w:rPr>
          <w:rFonts w:eastAsiaTheme="minorHAnsi"/>
          <w:lang w:val="en-US"/>
        </w:rPr>
        <w:t xml:space="preserve">highest </w:t>
      </w:r>
      <w:r w:rsidR="00EF5A07">
        <w:rPr>
          <w:rFonts w:eastAsiaTheme="minorHAnsi"/>
          <w:lang w:val="en-US"/>
        </w:rPr>
        <w:t>demand is</w:t>
      </w:r>
      <w:r w:rsidR="00AA0B95">
        <w:rPr>
          <w:rFonts w:eastAsiaTheme="minorHAnsi"/>
          <w:lang w:val="en-US"/>
        </w:rPr>
        <w:t xml:space="preserve"> </w:t>
      </w:r>
      <w:r w:rsidR="00EF5A07" w:rsidRPr="00272CF6">
        <w:rPr>
          <w:rFonts w:eastAsiaTheme="minorHAnsi"/>
        </w:rPr>
        <w:t>in the semi-arid central</w:t>
      </w:r>
      <w:r w:rsidR="00EF5A07">
        <w:rPr>
          <w:rFonts w:eastAsiaTheme="minorHAnsi"/>
        </w:rPr>
        <w:t xml:space="preserve"> part of the basin, w</w:t>
      </w:r>
      <w:r w:rsidR="00490D05">
        <w:rPr>
          <w:rFonts w:eastAsiaTheme="minorHAnsi"/>
        </w:rPr>
        <w:t>h</w:t>
      </w:r>
      <w:r w:rsidR="00EF5A07">
        <w:rPr>
          <w:rFonts w:eastAsiaTheme="minorHAnsi"/>
        </w:rPr>
        <w:t xml:space="preserve">ere irrigated agriculture </w:t>
      </w:r>
      <w:r w:rsidR="00BB1153">
        <w:rPr>
          <w:rFonts w:eastAsiaTheme="minorHAnsi"/>
        </w:rPr>
        <w:t>concentrates</w:t>
      </w:r>
      <w:r w:rsidR="0000416E">
        <w:rPr>
          <w:rFonts w:eastAsiaTheme="minorHAnsi"/>
        </w:rPr>
        <w:t xml:space="preserve">. </w:t>
      </w:r>
      <w:r w:rsidR="00F04A80">
        <w:rPr>
          <w:rFonts w:eastAsiaTheme="minorHAnsi"/>
        </w:rPr>
        <w:t>Water</w:t>
      </w:r>
      <w:r w:rsidR="0000416E">
        <w:rPr>
          <w:rFonts w:eastAsiaTheme="minorHAnsi"/>
        </w:rPr>
        <w:t xml:space="preserve"> demand and the percentage of the sub-basin area used for irrigated agriculture </w:t>
      </w:r>
      <w:r w:rsidR="00F04A80">
        <w:rPr>
          <w:rFonts w:eastAsiaTheme="minorHAnsi"/>
        </w:rPr>
        <w:t>are highly related</w:t>
      </w:r>
      <w:r w:rsidR="0000416E">
        <w:rPr>
          <w:rFonts w:eastAsiaTheme="minorHAnsi"/>
        </w:rPr>
        <w:t xml:space="preserve"> </w:t>
      </w:r>
      <w:r w:rsidR="00F04A80">
        <w:rPr>
          <w:rFonts w:eastAsiaTheme="minorHAnsi"/>
        </w:rPr>
        <w:t>(</w:t>
      </w:r>
      <w:r w:rsidR="00A66A7C" w:rsidRPr="00A66A7C">
        <w:rPr>
          <w:i/>
        </w:rPr>
        <w:t>R</w:t>
      </w:r>
      <w:r w:rsidR="00A66A7C" w:rsidRPr="00A66A7C">
        <w:rPr>
          <w:i/>
          <w:vertAlign w:val="superscript"/>
        </w:rPr>
        <w:t>2</w:t>
      </w:r>
      <w:r w:rsidR="00AA0B95">
        <w:rPr>
          <w:rFonts w:eastAsiaTheme="minorHAnsi"/>
        </w:rPr>
        <w:t xml:space="preserve"> = 0.</w:t>
      </w:r>
      <w:r w:rsidR="00F04A80">
        <w:rPr>
          <w:rFonts w:eastAsiaTheme="minorHAnsi"/>
        </w:rPr>
        <w:t xml:space="preserve">82, </w:t>
      </w:r>
      <w:r w:rsidR="00AA0B95">
        <w:rPr>
          <w:rFonts w:eastAsiaTheme="minorHAnsi"/>
        </w:rPr>
        <w:t>n = 1</w:t>
      </w:r>
      <w:r w:rsidR="00BB218C">
        <w:rPr>
          <w:rFonts w:eastAsiaTheme="minorHAnsi"/>
        </w:rPr>
        <w:t>,</w:t>
      </w:r>
      <w:r w:rsidR="00AA0B95">
        <w:rPr>
          <w:rFonts w:eastAsiaTheme="minorHAnsi"/>
        </w:rPr>
        <w:t>755)</w:t>
      </w:r>
      <w:r w:rsidR="00EF5A07">
        <w:rPr>
          <w:rFonts w:eastAsiaTheme="minorHAnsi"/>
        </w:rPr>
        <w:t xml:space="preserve">. </w:t>
      </w:r>
    </w:p>
    <w:p w:rsidR="002977D7" w:rsidRDefault="002977D7" w:rsidP="00B132B6">
      <w:pPr>
        <w:pStyle w:val="Heading3"/>
      </w:pPr>
      <w:r>
        <w:t xml:space="preserve">Calculation of the </w:t>
      </w:r>
      <w:r w:rsidR="00647B14" w:rsidRPr="00647B14">
        <w:rPr>
          <w:i/>
        </w:rPr>
        <w:t>S</w:t>
      </w:r>
      <w:proofErr w:type="gramStart"/>
      <w:r w:rsidR="00647B14" w:rsidRPr="00647B14">
        <w:rPr>
          <w:i/>
        </w:rPr>
        <w:t>:D</w:t>
      </w:r>
      <w:proofErr w:type="gramEnd"/>
      <w:r w:rsidR="00647B14">
        <w:t xml:space="preserve"> </w:t>
      </w:r>
      <w:r>
        <w:t>ratio</w:t>
      </w:r>
    </w:p>
    <w:p w:rsidR="00F73D47" w:rsidRPr="009161EE" w:rsidRDefault="00E926EF" w:rsidP="0071170A">
      <w:r>
        <w:t>A</w:t>
      </w:r>
      <w:r w:rsidR="00915D14">
        <w:t xml:space="preserve">t </w:t>
      </w:r>
      <w:r>
        <w:t xml:space="preserve">the </w:t>
      </w:r>
      <w:r w:rsidR="00915D14">
        <w:t xml:space="preserve">sub-basin scale </w:t>
      </w:r>
      <w:r w:rsidR="0071170A">
        <w:t xml:space="preserve">the supply </w:t>
      </w:r>
      <w:r w:rsidR="00915D14">
        <w:t xml:space="preserve">is negatively correlated to the </w:t>
      </w:r>
      <w:r w:rsidR="0071170A">
        <w:t xml:space="preserve">demand </w:t>
      </w:r>
      <w:r>
        <w:t>(</w:t>
      </w:r>
      <w:r w:rsidR="00A66A7C" w:rsidRPr="00A66A7C">
        <w:rPr>
          <w:i/>
        </w:rPr>
        <w:t>R</w:t>
      </w:r>
      <w:r w:rsidR="00A66A7C" w:rsidRPr="00A66A7C">
        <w:rPr>
          <w:i/>
          <w:vertAlign w:val="superscript"/>
        </w:rPr>
        <w:t>2</w:t>
      </w:r>
      <w:r w:rsidR="00530AE1">
        <w:rPr>
          <w:vertAlign w:val="superscript"/>
        </w:rPr>
        <w:t xml:space="preserve"> </w:t>
      </w:r>
      <w:r w:rsidR="0071170A">
        <w:t>=</w:t>
      </w:r>
      <w:r w:rsidR="00530AE1">
        <w:t xml:space="preserve"> </w:t>
      </w:r>
      <w:r w:rsidR="0071170A">
        <w:t>0.12</w:t>
      </w:r>
      <w:r>
        <w:t>, lower</w:t>
      </w:r>
      <w:r w:rsidR="00BB1153">
        <w:t>ing</w:t>
      </w:r>
      <w:r>
        <w:t xml:space="preserve"> to </w:t>
      </w:r>
      <w:r w:rsidR="00490D05">
        <w:t xml:space="preserve">0.10 </w:t>
      </w:r>
      <w:r>
        <w:t xml:space="preserve">when </w:t>
      </w:r>
      <w:r w:rsidR="00BB1153">
        <w:t xml:space="preserve">not including </w:t>
      </w:r>
      <w:r w:rsidR="00490D05">
        <w:t xml:space="preserve">the environmental flow </w:t>
      </w:r>
      <w:r w:rsidR="00BB1153">
        <w:t xml:space="preserve">in </w:t>
      </w:r>
      <w:r w:rsidR="00490D05">
        <w:t>the supply)</w:t>
      </w:r>
      <w:r w:rsidR="00915D14">
        <w:t xml:space="preserve">. At </w:t>
      </w:r>
      <w:r>
        <w:t xml:space="preserve">the scale of </w:t>
      </w:r>
      <w:r w:rsidR="00490D05">
        <w:t>irrigation community,</w:t>
      </w:r>
      <w:r>
        <w:t xml:space="preserve"> province and region</w:t>
      </w:r>
      <w:r w:rsidR="00915D14">
        <w:t>, the supply becomes positively correlated to the demand</w:t>
      </w:r>
      <w:r w:rsidR="00E10AD1">
        <w:t>,</w:t>
      </w:r>
      <w:r w:rsidR="00915D14">
        <w:t xml:space="preserve"> and </w:t>
      </w:r>
      <w:r>
        <w:t xml:space="preserve">the </w:t>
      </w:r>
      <w:r w:rsidR="00915D14">
        <w:t xml:space="preserve">respective </w:t>
      </w:r>
      <w:r w:rsidR="00A66A7C" w:rsidRPr="00A66A7C">
        <w:rPr>
          <w:i/>
        </w:rPr>
        <w:t>R</w:t>
      </w:r>
      <w:r w:rsidR="00A66A7C" w:rsidRPr="00A66A7C">
        <w:rPr>
          <w:i/>
          <w:vertAlign w:val="superscript"/>
        </w:rPr>
        <w:t>2</w:t>
      </w:r>
      <w:r w:rsidR="00915D14">
        <w:t xml:space="preserve"> </w:t>
      </w:r>
      <w:r w:rsidR="0071170A">
        <w:t xml:space="preserve">rise </w:t>
      </w:r>
      <w:r w:rsidR="00490D05">
        <w:t>to</w:t>
      </w:r>
      <w:r w:rsidR="0071170A">
        <w:t xml:space="preserve"> </w:t>
      </w:r>
      <w:r w:rsidR="00530AE1">
        <w:t xml:space="preserve">0.52 (n = </w:t>
      </w:r>
      <w:r>
        <w:t xml:space="preserve">18), </w:t>
      </w:r>
      <w:r w:rsidR="00530AE1">
        <w:t xml:space="preserve">0.60 (n = 19) and 0.91 (n = </w:t>
      </w:r>
      <w:r w:rsidR="0071170A">
        <w:t>11).</w:t>
      </w:r>
      <w:r w:rsidR="00F73D47">
        <w:t xml:space="preserve"> </w:t>
      </w:r>
      <w:r w:rsidR="00490D05">
        <w:t xml:space="preserve">Considering </w:t>
      </w:r>
      <w:r>
        <w:t xml:space="preserve">the </w:t>
      </w:r>
      <w:r w:rsidR="00490D05">
        <w:t>environmental flow</w:t>
      </w:r>
      <w:r>
        <w:t xml:space="preserve"> requirements</w:t>
      </w:r>
      <w:r w:rsidR="00490D05">
        <w:t xml:space="preserve">, </w:t>
      </w:r>
      <w:r>
        <w:t xml:space="preserve">the </w:t>
      </w:r>
      <w:r w:rsidR="00490D05">
        <w:t xml:space="preserve">respective </w:t>
      </w:r>
      <w:r w:rsidR="00A66A7C" w:rsidRPr="00A66A7C">
        <w:rPr>
          <w:i/>
        </w:rPr>
        <w:t>R</w:t>
      </w:r>
      <w:r w:rsidR="00A66A7C" w:rsidRPr="00A66A7C">
        <w:rPr>
          <w:i/>
          <w:vertAlign w:val="superscript"/>
        </w:rPr>
        <w:t>2</w:t>
      </w:r>
      <w:r w:rsidR="00490D05">
        <w:t xml:space="preserve"> are </w:t>
      </w:r>
      <w:r w:rsidR="00530AE1">
        <w:t xml:space="preserve">0.41 (n </w:t>
      </w:r>
      <w:r w:rsidR="00490D05">
        <w:t>=</w:t>
      </w:r>
      <w:r w:rsidR="00530AE1">
        <w:t xml:space="preserve"> </w:t>
      </w:r>
      <w:r w:rsidR="00490D05">
        <w:t>18), 0.54 (n</w:t>
      </w:r>
      <w:r w:rsidR="00530AE1">
        <w:t xml:space="preserve"> = </w:t>
      </w:r>
      <w:r w:rsidR="00490D05">
        <w:t>19) and 0.86 (n</w:t>
      </w:r>
      <w:r w:rsidR="00530AE1">
        <w:t xml:space="preserve"> </w:t>
      </w:r>
      <w:r w:rsidR="00490D05">
        <w:t>=</w:t>
      </w:r>
      <w:r w:rsidR="00530AE1">
        <w:t xml:space="preserve"> </w:t>
      </w:r>
      <w:r w:rsidR="00490D05">
        <w:t xml:space="preserve">11). </w:t>
      </w:r>
      <w:r w:rsidR="00103A8D">
        <w:t>Values of</w:t>
      </w:r>
      <w:r w:rsidR="00F73D47">
        <w:t xml:space="preserve"> </w:t>
      </w:r>
      <w:r w:rsidR="00103A8D">
        <w:t xml:space="preserve">the </w:t>
      </w:r>
      <w:r w:rsidR="00647B14" w:rsidRPr="00647B14">
        <w:rPr>
          <w:i/>
        </w:rPr>
        <w:t>S</w:t>
      </w:r>
      <w:proofErr w:type="gramStart"/>
      <w:r w:rsidR="00647B14" w:rsidRPr="00647B14">
        <w:rPr>
          <w:i/>
        </w:rPr>
        <w:t>:D</w:t>
      </w:r>
      <w:proofErr w:type="gramEnd"/>
      <w:r w:rsidR="00647B14">
        <w:t xml:space="preserve"> </w:t>
      </w:r>
      <w:r w:rsidR="00F73D47">
        <w:t xml:space="preserve">ratio </w:t>
      </w:r>
      <w:r w:rsidR="00890CDA">
        <w:t>across</w:t>
      </w:r>
      <w:r w:rsidR="00103A8D">
        <w:t xml:space="preserve"> the Ebro basin </w:t>
      </w:r>
      <w:r w:rsidR="00E10AD1">
        <w:t xml:space="preserve">for the different scenarios </w:t>
      </w:r>
      <w:r w:rsidR="00103A8D">
        <w:t>are</w:t>
      </w:r>
      <w:r w:rsidR="00F73D47">
        <w:t xml:space="preserve"> illustrated </w:t>
      </w:r>
      <w:r w:rsidR="00103A8D">
        <w:t>in</w:t>
      </w:r>
      <w:r w:rsidR="00D039FE">
        <w:t xml:space="preserve"> </w:t>
      </w:r>
      <w:r w:rsidR="007F0362">
        <w:t xml:space="preserve">Fig. 4 </w:t>
      </w:r>
      <w:r w:rsidR="00EF74F6">
        <w:t xml:space="preserve">and </w:t>
      </w:r>
      <w:r w:rsidR="007F0362">
        <w:t>Fig. 5</w:t>
      </w:r>
      <w:r w:rsidR="00103A8D">
        <w:t xml:space="preserve">. </w:t>
      </w:r>
      <w:r w:rsidR="00E10AD1">
        <w:t xml:space="preserve">In the </w:t>
      </w:r>
      <w:r w:rsidR="007F0700">
        <w:t>reference scenario</w:t>
      </w:r>
      <w:r w:rsidR="00CD2C4D">
        <w:t>,</w:t>
      </w:r>
      <w:r w:rsidR="007F0700">
        <w:t xml:space="preserve"> </w:t>
      </w:r>
      <w:r w:rsidR="00E10AD1">
        <w:t xml:space="preserve">the supply (without consideration of environmental flow) </w:t>
      </w:r>
      <w:r>
        <w:t xml:space="preserve">does not meet </w:t>
      </w:r>
      <w:r w:rsidR="007F0700">
        <w:t>t</w:t>
      </w:r>
      <w:r w:rsidR="00103A8D">
        <w:t>he ann</w:t>
      </w:r>
      <w:r w:rsidR="001D6974">
        <w:t>ual water demand in 5</w:t>
      </w:r>
      <w:r w:rsidR="00103A8D">
        <w:t>90 sub-basins out of 1</w:t>
      </w:r>
      <w:r w:rsidR="00BB218C">
        <w:t>,</w:t>
      </w:r>
      <w:r w:rsidR="00103A8D">
        <w:t>755</w:t>
      </w:r>
      <w:r w:rsidR="003A6FE1">
        <w:t xml:space="preserve"> (736 considering environmental flow)</w:t>
      </w:r>
      <w:r w:rsidR="00103A8D">
        <w:t xml:space="preserve">, mostly in the areas of irrigated </w:t>
      </w:r>
      <w:r w:rsidR="00103A8D" w:rsidRPr="009161EE">
        <w:t>agriculture</w:t>
      </w:r>
      <w:r w:rsidR="0002634C" w:rsidRPr="009161EE">
        <w:t>.</w:t>
      </w:r>
    </w:p>
    <w:p w:rsidR="00E91202" w:rsidRDefault="00E91202" w:rsidP="00B132B6">
      <w:pPr>
        <w:pStyle w:val="Heading3"/>
      </w:pPr>
      <w:r>
        <w:lastRenderedPageBreak/>
        <w:t>Spatial aggregation</w:t>
      </w:r>
    </w:p>
    <w:p w:rsidR="00BF5BFF" w:rsidRDefault="0014446E" w:rsidP="006E4E57">
      <w:r>
        <w:t xml:space="preserve">Aggregating the sub-basins to larger </w:t>
      </w:r>
      <w:r w:rsidR="00EF74F6">
        <w:t>spatial scale</w:t>
      </w:r>
      <w:r>
        <w:t xml:space="preserve">s smoothes the </w:t>
      </w:r>
      <w:r w:rsidR="00647B14" w:rsidRPr="00647B14">
        <w:rPr>
          <w:i/>
        </w:rPr>
        <w:t>S</w:t>
      </w:r>
      <w:proofErr w:type="gramStart"/>
      <w:r w:rsidR="00647B14" w:rsidRPr="00647B14">
        <w:rPr>
          <w:i/>
        </w:rPr>
        <w:t>:D</w:t>
      </w:r>
      <w:proofErr w:type="gramEnd"/>
      <w:r w:rsidR="00647B14">
        <w:t xml:space="preserve"> </w:t>
      </w:r>
      <w:r>
        <w:t xml:space="preserve">ratio values differences between </w:t>
      </w:r>
      <w:r w:rsidR="00EF74F6">
        <w:t>spatial entities</w:t>
      </w:r>
      <w:r w:rsidR="00BB2704">
        <w:t xml:space="preserve"> (</w:t>
      </w:r>
      <w:r w:rsidR="007F0362">
        <w:t>Fig. 4</w:t>
      </w:r>
      <w:r w:rsidR="00BB2704">
        <w:t>)</w:t>
      </w:r>
      <w:r>
        <w:t>.</w:t>
      </w:r>
      <w:r w:rsidR="009510AC">
        <w:t xml:space="preserve"> </w:t>
      </w:r>
      <w:r w:rsidR="00BF5BFF">
        <w:t>At the regional scale</w:t>
      </w:r>
      <w:r w:rsidR="00A216BB">
        <w:t>, all the area has an</w:t>
      </w:r>
      <w:r w:rsidR="00BF5BFF">
        <w:t xml:space="preserve"> </w:t>
      </w:r>
      <w:r w:rsidR="00647B14" w:rsidRPr="00647B14">
        <w:rPr>
          <w:i/>
        </w:rPr>
        <w:t>S</w:t>
      </w:r>
      <w:proofErr w:type="gramStart"/>
      <w:r w:rsidR="00647B14" w:rsidRPr="00647B14">
        <w:rPr>
          <w:i/>
        </w:rPr>
        <w:t>:D</w:t>
      </w:r>
      <w:proofErr w:type="gramEnd"/>
      <w:r w:rsidR="00647B14">
        <w:t xml:space="preserve"> </w:t>
      </w:r>
      <w:r w:rsidR="00BF5BFF" w:rsidRPr="00254689">
        <w:rPr>
          <w:lang w:val="en-US"/>
        </w:rPr>
        <w:t xml:space="preserve">ratio </w:t>
      </w:r>
      <w:r w:rsidR="00571478">
        <w:t>above</w:t>
      </w:r>
      <w:r w:rsidR="00BF5BFF">
        <w:t xml:space="preserve"> 1 </w:t>
      </w:r>
      <w:proofErr w:type="spellStart"/>
      <w:r w:rsidR="00A216BB">
        <w:t>i</w:t>
      </w:r>
      <w:proofErr w:type="spellEnd"/>
      <w:r w:rsidR="003C41AD">
        <w:rPr>
          <w:lang w:val="en-US"/>
        </w:rPr>
        <w:t xml:space="preserve">n the </w:t>
      </w:r>
      <w:r w:rsidR="003C41AD">
        <w:t>reference</w:t>
      </w:r>
      <w:r w:rsidR="00BF5BFF">
        <w:t xml:space="preserve"> scenario</w:t>
      </w:r>
      <w:r w:rsidR="00AE1350">
        <w:t xml:space="preserve"> </w:t>
      </w:r>
      <w:r w:rsidR="00BF5BFF">
        <w:t xml:space="preserve">(with and without consideration of environmental flow). </w:t>
      </w:r>
    </w:p>
    <w:p w:rsidR="00541F40" w:rsidRDefault="0014446E" w:rsidP="006E4E57">
      <w:pPr>
        <w:rPr>
          <w:lang w:val="en-US"/>
        </w:rPr>
      </w:pPr>
      <w:r>
        <w:t xml:space="preserve">The </w:t>
      </w:r>
      <w:r w:rsidR="00647B14" w:rsidRPr="00647B14">
        <w:rPr>
          <w:i/>
        </w:rPr>
        <w:t>S</w:t>
      </w:r>
      <w:proofErr w:type="gramStart"/>
      <w:r w:rsidR="00647B14" w:rsidRPr="00647B14">
        <w:rPr>
          <w:i/>
        </w:rPr>
        <w:t>:D</w:t>
      </w:r>
      <w:proofErr w:type="gramEnd"/>
      <w:r w:rsidR="00647B14">
        <w:t xml:space="preserve"> </w:t>
      </w:r>
      <w:r w:rsidR="00BB2704" w:rsidRPr="00254689">
        <w:rPr>
          <w:lang w:val="en-US"/>
        </w:rPr>
        <w:t xml:space="preserve">ratio </w:t>
      </w:r>
      <w:r w:rsidR="00DF4D88">
        <w:rPr>
          <w:lang w:val="en-US"/>
        </w:rPr>
        <w:t xml:space="preserve">for every spatial entity </w:t>
      </w:r>
      <w:r>
        <w:rPr>
          <w:lang w:val="en-US"/>
        </w:rPr>
        <w:t xml:space="preserve">in the </w:t>
      </w:r>
      <w:r w:rsidR="003C41AD">
        <w:t>reference</w:t>
      </w:r>
      <w:r>
        <w:t xml:space="preserve"> scenario</w:t>
      </w:r>
      <w:r>
        <w:rPr>
          <w:lang w:val="en-US"/>
        </w:rPr>
        <w:t xml:space="preserve"> </w:t>
      </w:r>
      <w:r w:rsidR="00BB2704">
        <w:rPr>
          <w:lang w:val="en-US"/>
        </w:rPr>
        <w:t xml:space="preserve">was driven by </w:t>
      </w:r>
      <w:r w:rsidR="00F86851">
        <w:rPr>
          <w:lang w:val="en-US"/>
        </w:rPr>
        <w:t xml:space="preserve">the </w:t>
      </w:r>
      <w:r w:rsidR="00DF4D88">
        <w:rPr>
          <w:lang w:val="en-US"/>
        </w:rPr>
        <w:t>percentage of area covered by irrigated agriculture</w:t>
      </w:r>
      <w:r w:rsidR="004A1E9A">
        <w:rPr>
          <w:lang w:val="en-US"/>
        </w:rPr>
        <w:t>, both</w:t>
      </w:r>
      <w:r w:rsidR="00DF4D88">
        <w:rPr>
          <w:lang w:val="en-US"/>
        </w:rPr>
        <w:t xml:space="preserve"> at the </w:t>
      </w:r>
      <w:r w:rsidR="00DF4D88">
        <w:t xml:space="preserve">scales of </w:t>
      </w:r>
      <w:r w:rsidR="00DF4D88">
        <w:rPr>
          <w:lang w:val="en-US"/>
        </w:rPr>
        <w:t>the</w:t>
      </w:r>
      <w:r w:rsidR="00F86851">
        <w:rPr>
          <w:lang w:val="en-US"/>
        </w:rPr>
        <w:t xml:space="preserve"> </w:t>
      </w:r>
      <w:r w:rsidR="00DF4D88">
        <w:t xml:space="preserve">irrigation community </w:t>
      </w:r>
      <w:r w:rsidR="00DF4D88">
        <w:rPr>
          <w:lang w:val="en-US"/>
        </w:rPr>
        <w:t>(</w:t>
      </w:r>
      <w:r w:rsidR="00A66A7C" w:rsidRPr="00A66A7C">
        <w:rPr>
          <w:i/>
        </w:rPr>
        <w:t>R</w:t>
      </w:r>
      <w:r w:rsidR="00A66A7C" w:rsidRPr="00A66A7C">
        <w:rPr>
          <w:i/>
          <w:vertAlign w:val="superscript"/>
        </w:rPr>
        <w:t>2</w:t>
      </w:r>
      <w:r w:rsidR="00530AE1">
        <w:rPr>
          <w:vertAlign w:val="superscript"/>
          <w:lang w:val="en-US"/>
        </w:rPr>
        <w:t xml:space="preserve"> </w:t>
      </w:r>
      <w:r w:rsidR="00DF4D88">
        <w:rPr>
          <w:lang w:val="en-US"/>
        </w:rPr>
        <w:t>=</w:t>
      </w:r>
      <w:r w:rsidR="00530AE1">
        <w:rPr>
          <w:lang w:val="en-US"/>
        </w:rPr>
        <w:t xml:space="preserve"> </w:t>
      </w:r>
      <w:r w:rsidR="00DF4D88">
        <w:rPr>
          <w:lang w:val="en-US"/>
        </w:rPr>
        <w:t>0.38, n</w:t>
      </w:r>
      <w:r w:rsidR="00530AE1">
        <w:rPr>
          <w:lang w:val="en-US"/>
        </w:rPr>
        <w:t xml:space="preserve"> = </w:t>
      </w:r>
      <w:r w:rsidR="00DF4D88">
        <w:rPr>
          <w:lang w:val="en-US"/>
        </w:rPr>
        <w:t xml:space="preserve">18) </w:t>
      </w:r>
      <w:r w:rsidR="00DF4D88">
        <w:t xml:space="preserve">and of the region </w:t>
      </w:r>
      <w:r w:rsidR="00DF4D88">
        <w:rPr>
          <w:lang w:val="en-US"/>
        </w:rPr>
        <w:t>(</w:t>
      </w:r>
      <w:r w:rsidR="00A66A7C" w:rsidRPr="00A66A7C">
        <w:rPr>
          <w:i/>
        </w:rPr>
        <w:t>R</w:t>
      </w:r>
      <w:r w:rsidR="00A66A7C" w:rsidRPr="00A66A7C">
        <w:rPr>
          <w:i/>
          <w:vertAlign w:val="superscript"/>
        </w:rPr>
        <w:t>2</w:t>
      </w:r>
      <w:r w:rsidR="00530AE1">
        <w:rPr>
          <w:vertAlign w:val="superscript"/>
          <w:lang w:val="en-US"/>
        </w:rPr>
        <w:t xml:space="preserve"> </w:t>
      </w:r>
      <w:r w:rsidR="00530AE1">
        <w:rPr>
          <w:lang w:val="en-US"/>
        </w:rPr>
        <w:t xml:space="preserve">= </w:t>
      </w:r>
      <w:r w:rsidR="00DF4D88">
        <w:rPr>
          <w:lang w:val="en-US"/>
        </w:rPr>
        <w:t>0.52, n</w:t>
      </w:r>
      <w:r w:rsidR="00530AE1">
        <w:rPr>
          <w:lang w:val="en-US"/>
        </w:rPr>
        <w:t xml:space="preserve"> = </w:t>
      </w:r>
      <w:r w:rsidR="00DF4D88">
        <w:rPr>
          <w:lang w:val="en-US"/>
        </w:rPr>
        <w:t>11)</w:t>
      </w:r>
      <w:r w:rsidR="00DF4D88">
        <w:t xml:space="preserve">. </w:t>
      </w:r>
      <w:r w:rsidR="004C2E16">
        <w:t xml:space="preserve">The </w:t>
      </w:r>
      <w:r w:rsidR="00647B14" w:rsidRPr="00647B14">
        <w:rPr>
          <w:i/>
        </w:rPr>
        <w:t>S</w:t>
      </w:r>
      <w:proofErr w:type="gramStart"/>
      <w:r w:rsidR="00647B14" w:rsidRPr="00647B14">
        <w:rPr>
          <w:i/>
        </w:rPr>
        <w:t>:D</w:t>
      </w:r>
      <w:proofErr w:type="gramEnd"/>
      <w:r w:rsidR="00647B14">
        <w:t xml:space="preserve"> </w:t>
      </w:r>
      <w:r w:rsidR="004C2E16" w:rsidRPr="00254689">
        <w:rPr>
          <w:lang w:val="en-US"/>
        </w:rPr>
        <w:t>ratio</w:t>
      </w:r>
      <w:r w:rsidR="004C2E16" w:rsidRPr="004C2E16">
        <w:rPr>
          <w:lang w:val="en-US"/>
        </w:rPr>
        <w:t xml:space="preserve"> </w:t>
      </w:r>
      <w:r w:rsidR="004C2E16">
        <w:rPr>
          <w:lang w:val="en-US"/>
        </w:rPr>
        <w:t>was driven by the percentage of area covered by</w:t>
      </w:r>
      <w:r w:rsidR="004C2E16">
        <w:t xml:space="preserve"> </w:t>
      </w:r>
      <w:r w:rsidR="00BB2704">
        <w:rPr>
          <w:lang w:val="en-US"/>
        </w:rPr>
        <w:t>forest (</w:t>
      </w:r>
      <w:r w:rsidR="00A66A7C" w:rsidRPr="00A66A7C">
        <w:rPr>
          <w:i/>
        </w:rPr>
        <w:t>R</w:t>
      </w:r>
      <w:r w:rsidR="00A66A7C" w:rsidRPr="00A66A7C">
        <w:rPr>
          <w:i/>
          <w:vertAlign w:val="superscript"/>
        </w:rPr>
        <w:t>2</w:t>
      </w:r>
      <w:r w:rsidR="00530AE1">
        <w:rPr>
          <w:lang w:val="en-US"/>
        </w:rPr>
        <w:t xml:space="preserve"> = </w:t>
      </w:r>
      <w:r w:rsidR="004C2E16">
        <w:rPr>
          <w:lang w:val="en-US"/>
        </w:rPr>
        <w:t>0.61, n</w:t>
      </w:r>
      <w:r w:rsidR="00530AE1">
        <w:rPr>
          <w:lang w:val="en-US"/>
        </w:rPr>
        <w:t xml:space="preserve"> </w:t>
      </w:r>
      <w:r w:rsidR="004C2E16">
        <w:rPr>
          <w:lang w:val="en-US"/>
        </w:rPr>
        <w:t>=</w:t>
      </w:r>
      <w:r w:rsidR="00530AE1">
        <w:rPr>
          <w:lang w:val="en-US"/>
        </w:rPr>
        <w:t xml:space="preserve"> </w:t>
      </w:r>
      <w:r w:rsidR="004C2E16">
        <w:rPr>
          <w:lang w:val="en-US"/>
        </w:rPr>
        <w:t>19) at the province scale.</w:t>
      </w:r>
      <w:r w:rsidR="00BB2704">
        <w:rPr>
          <w:lang w:val="en-US"/>
        </w:rPr>
        <w:t xml:space="preserve"> </w:t>
      </w:r>
      <w:r w:rsidR="00F86851">
        <w:rPr>
          <w:lang w:val="en-US"/>
        </w:rPr>
        <w:t>Rates and drivers are similar considering environmental flow.</w:t>
      </w:r>
      <w:r w:rsidR="007F0362">
        <w:rPr>
          <w:lang w:val="en-US"/>
        </w:rPr>
        <w:t xml:space="preserve"> </w:t>
      </w:r>
      <w:r w:rsidR="00B574B4">
        <w:rPr>
          <w:lang w:val="en-US"/>
        </w:rPr>
        <w:t xml:space="preserve">The </w:t>
      </w:r>
      <w:r w:rsidR="00647B14" w:rsidRPr="00647B14">
        <w:rPr>
          <w:i/>
        </w:rPr>
        <w:t>S</w:t>
      </w:r>
      <w:proofErr w:type="gramStart"/>
      <w:r w:rsidR="00647B14" w:rsidRPr="00647B14">
        <w:rPr>
          <w:i/>
        </w:rPr>
        <w:t>:D</w:t>
      </w:r>
      <w:proofErr w:type="gramEnd"/>
      <w:r w:rsidR="00647B14">
        <w:t xml:space="preserve"> </w:t>
      </w:r>
      <w:r w:rsidR="00B574B4">
        <w:rPr>
          <w:lang w:val="en-US"/>
        </w:rPr>
        <w:t xml:space="preserve">ratio at basin scale </w:t>
      </w:r>
      <w:r w:rsidR="00541F40">
        <w:rPr>
          <w:lang w:val="en-US"/>
        </w:rPr>
        <w:t xml:space="preserve">is over 1 for the </w:t>
      </w:r>
      <w:r w:rsidR="00153741">
        <w:rPr>
          <w:lang w:val="en-US"/>
        </w:rPr>
        <w:t>reference scenario</w:t>
      </w:r>
      <w:r w:rsidR="004C0F61">
        <w:rPr>
          <w:lang w:val="en-US"/>
        </w:rPr>
        <w:t xml:space="preserve"> (Table 3)</w:t>
      </w:r>
      <w:r w:rsidR="00B574B4">
        <w:rPr>
          <w:lang w:val="en-US"/>
        </w:rPr>
        <w:t>,</w:t>
      </w:r>
      <w:r w:rsidR="00B574B4" w:rsidRPr="00B574B4">
        <w:rPr>
          <w:lang w:val="en-US"/>
        </w:rPr>
        <w:t xml:space="preserve"> </w:t>
      </w:r>
      <w:r w:rsidR="00B574B4">
        <w:rPr>
          <w:lang w:val="en-US"/>
        </w:rPr>
        <w:t>with and without environmental flow</w:t>
      </w:r>
      <w:r w:rsidR="0017197A" w:rsidRPr="003651BF">
        <w:t xml:space="preserve">, and despite the rate of areas with </w:t>
      </w:r>
      <w:r w:rsidR="00647B14" w:rsidRPr="00647B14">
        <w:rPr>
          <w:i/>
        </w:rPr>
        <w:t>S:D</w:t>
      </w:r>
      <w:r w:rsidR="00647B14">
        <w:t xml:space="preserve"> </w:t>
      </w:r>
      <w:r w:rsidR="0017197A" w:rsidRPr="003651BF">
        <w:t>ratios below 1 at smaller spatial scales</w:t>
      </w:r>
      <w:r w:rsidR="00541F40">
        <w:rPr>
          <w:lang w:val="en-US"/>
        </w:rPr>
        <w:t>.</w:t>
      </w:r>
    </w:p>
    <w:p w:rsidR="00B132B6" w:rsidRDefault="00B132B6" w:rsidP="00B132B6">
      <w:pPr>
        <w:pStyle w:val="Heading2"/>
      </w:pPr>
      <w:r>
        <w:t xml:space="preserve">Water scarcity and </w:t>
      </w:r>
      <w:r w:rsidR="00FC6C2C">
        <w:t>climate extremes</w:t>
      </w:r>
    </w:p>
    <w:p w:rsidR="00AF3871" w:rsidRPr="00530AE1" w:rsidRDefault="000C00D0" w:rsidP="00FB3CF0">
      <w:pPr>
        <w:rPr>
          <w:rFonts w:eastAsiaTheme="minorHAnsi"/>
        </w:rPr>
      </w:pPr>
      <w:r>
        <w:rPr>
          <w:rFonts w:eastAsiaTheme="minorHAnsi"/>
        </w:rPr>
        <w:t>Water supply rises with p</w:t>
      </w:r>
      <w:r w:rsidR="001A7DC0">
        <w:rPr>
          <w:rFonts w:eastAsiaTheme="minorHAnsi"/>
        </w:rPr>
        <w:t>recipitation</w:t>
      </w:r>
      <w:r w:rsidR="008B336E">
        <w:rPr>
          <w:rFonts w:eastAsiaTheme="minorHAnsi"/>
        </w:rPr>
        <w:t xml:space="preserve"> </w:t>
      </w:r>
      <w:r w:rsidR="001A7DC0">
        <w:rPr>
          <w:rFonts w:eastAsiaTheme="minorHAnsi"/>
        </w:rPr>
        <w:t>(</w:t>
      </w:r>
      <w:r w:rsidR="007F0362">
        <w:rPr>
          <w:rFonts w:eastAsiaTheme="minorHAnsi"/>
        </w:rPr>
        <w:t>Fig.</w:t>
      </w:r>
      <w:r w:rsidR="00FB3CF0">
        <w:rPr>
          <w:rFonts w:eastAsiaTheme="minorHAnsi"/>
        </w:rPr>
        <w:t xml:space="preserve"> 2(a) </w:t>
      </w:r>
      <w:r w:rsidR="00544B24">
        <w:rPr>
          <w:rFonts w:eastAsiaTheme="minorHAnsi"/>
        </w:rPr>
        <w:t>and</w:t>
      </w:r>
      <w:r w:rsidR="00A05EB4">
        <w:rPr>
          <w:rFonts w:eastAsiaTheme="minorHAnsi"/>
        </w:rPr>
        <w:t xml:space="preserve"> </w:t>
      </w:r>
      <w:r w:rsidR="007F0362">
        <w:rPr>
          <w:rFonts w:eastAsiaTheme="minorHAnsi"/>
        </w:rPr>
        <w:t>Fig. 3</w:t>
      </w:r>
      <w:r w:rsidR="00FB3CF0">
        <w:rPr>
          <w:rFonts w:eastAsiaTheme="minorHAnsi"/>
        </w:rPr>
        <w:t>(a)</w:t>
      </w:r>
      <w:r w:rsidR="001A7DC0">
        <w:rPr>
          <w:rFonts w:eastAsiaTheme="minorHAnsi"/>
        </w:rPr>
        <w:t>).</w:t>
      </w:r>
      <w:r w:rsidR="005A7978">
        <w:rPr>
          <w:rFonts w:eastAsiaTheme="minorHAnsi"/>
        </w:rPr>
        <w:t xml:space="preserve"> </w:t>
      </w:r>
      <w:r w:rsidR="003F1BD0">
        <w:rPr>
          <w:rFonts w:eastAsiaTheme="minorHAnsi"/>
        </w:rPr>
        <w:t>T</w:t>
      </w:r>
      <w:r w:rsidR="005A7978">
        <w:rPr>
          <w:rFonts w:eastAsiaTheme="minorHAnsi"/>
        </w:rPr>
        <w:t xml:space="preserve">he water supply </w:t>
      </w:r>
      <w:r w:rsidR="008D58AA">
        <w:rPr>
          <w:rFonts w:eastAsiaTheme="minorHAnsi"/>
        </w:rPr>
        <w:t>across</w:t>
      </w:r>
      <w:r w:rsidR="005A7978">
        <w:rPr>
          <w:rFonts w:eastAsiaTheme="minorHAnsi"/>
        </w:rPr>
        <w:t xml:space="preserve"> the basin </w:t>
      </w:r>
      <w:r w:rsidR="003F1BD0">
        <w:rPr>
          <w:rFonts w:eastAsiaTheme="minorHAnsi"/>
        </w:rPr>
        <w:t xml:space="preserve">during the wettest years </w:t>
      </w:r>
      <w:r w:rsidR="001D6974">
        <w:rPr>
          <w:rFonts w:eastAsiaTheme="minorHAnsi"/>
        </w:rPr>
        <w:t>is</w:t>
      </w:r>
      <w:r w:rsidR="005A7978">
        <w:rPr>
          <w:rFonts w:eastAsiaTheme="minorHAnsi"/>
        </w:rPr>
        <w:t xml:space="preserve"> about 5</w:t>
      </w:r>
      <w:r w:rsidR="002F1C22">
        <w:rPr>
          <w:rFonts w:eastAsiaTheme="minorHAnsi"/>
        </w:rPr>
        <w:t>7</w:t>
      </w:r>
      <w:r w:rsidR="005A7978">
        <w:rPr>
          <w:rFonts w:eastAsiaTheme="minorHAnsi"/>
        </w:rPr>
        <w:t>% higher than</w:t>
      </w:r>
      <w:r w:rsidR="003F1BD0">
        <w:rPr>
          <w:rFonts w:eastAsiaTheme="minorHAnsi"/>
        </w:rPr>
        <w:t xml:space="preserve"> the</w:t>
      </w:r>
      <w:r w:rsidR="005A7978">
        <w:rPr>
          <w:rFonts w:eastAsiaTheme="minorHAnsi"/>
        </w:rPr>
        <w:t xml:space="preserve"> 1991</w:t>
      </w:r>
      <w:r w:rsidR="00647B14" w:rsidRPr="00465270">
        <w:rPr>
          <w:rFonts w:eastAsiaTheme="minorHAnsi"/>
          <w:lang w:val="en-US"/>
        </w:rPr>
        <w:t>–</w:t>
      </w:r>
      <w:r w:rsidR="005A7978">
        <w:rPr>
          <w:rFonts w:eastAsiaTheme="minorHAnsi"/>
        </w:rPr>
        <w:t>2010 average</w:t>
      </w:r>
      <w:r w:rsidR="00692375">
        <w:rPr>
          <w:rFonts w:eastAsiaTheme="minorHAnsi"/>
        </w:rPr>
        <w:t xml:space="preserve"> (precipitations = +23%)</w:t>
      </w:r>
      <w:r w:rsidR="005A7978">
        <w:rPr>
          <w:rFonts w:eastAsiaTheme="minorHAnsi"/>
        </w:rPr>
        <w:t>, where</w:t>
      </w:r>
      <w:r w:rsidR="001D6974">
        <w:rPr>
          <w:rFonts w:eastAsiaTheme="minorHAnsi"/>
        </w:rPr>
        <w:t>as</w:t>
      </w:r>
      <w:r w:rsidR="005A7978">
        <w:rPr>
          <w:rFonts w:eastAsiaTheme="minorHAnsi"/>
        </w:rPr>
        <w:t xml:space="preserve"> it </w:t>
      </w:r>
      <w:r w:rsidR="001D6974">
        <w:rPr>
          <w:rFonts w:eastAsiaTheme="minorHAnsi"/>
        </w:rPr>
        <w:t>is</w:t>
      </w:r>
      <w:r w:rsidR="002F1C22">
        <w:rPr>
          <w:rFonts w:eastAsiaTheme="minorHAnsi"/>
        </w:rPr>
        <w:t xml:space="preserve"> about 22</w:t>
      </w:r>
      <w:r w:rsidR="005A7978">
        <w:rPr>
          <w:rFonts w:eastAsiaTheme="minorHAnsi"/>
        </w:rPr>
        <w:t>% less during the driest years</w:t>
      </w:r>
      <w:r w:rsidR="00647B14">
        <w:rPr>
          <w:rFonts w:eastAsiaTheme="minorHAnsi"/>
        </w:rPr>
        <w:t xml:space="preserve"> (precipitations = </w:t>
      </w:r>
      <w:r w:rsidR="00647B14" w:rsidRPr="00465270">
        <w:rPr>
          <w:rFonts w:eastAsiaTheme="minorHAnsi"/>
          <w:lang w:val="en-US"/>
        </w:rPr>
        <w:t>–</w:t>
      </w:r>
      <w:r w:rsidR="00692375">
        <w:rPr>
          <w:rFonts w:eastAsiaTheme="minorHAnsi"/>
        </w:rPr>
        <w:t>17%)</w:t>
      </w:r>
      <w:r w:rsidR="00CE18FC" w:rsidRPr="00CE18FC">
        <w:rPr>
          <w:rFonts w:eastAsiaTheme="minorHAnsi"/>
        </w:rPr>
        <w:t xml:space="preserve">. </w:t>
      </w:r>
      <w:r w:rsidR="008D58AA">
        <w:rPr>
          <w:rFonts w:eastAsiaTheme="minorHAnsi"/>
        </w:rPr>
        <w:t xml:space="preserve">When </w:t>
      </w:r>
      <w:r w:rsidR="008B336E">
        <w:rPr>
          <w:rFonts w:eastAsiaTheme="minorHAnsi"/>
        </w:rPr>
        <w:t>considering</w:t>
      </w:r>
      <w:r w:rsidR="008D58AA">
        <w:rPr>
          <w:rFonts w:eastAsiaTheme="minorHAnsi"/>
        </w:rPr>
        <w:t xml:space="preserve"> the</w:t>
      </w:r>
      <w:r w:rsidR="00F95FD7">
        <w:rPr>
          <w:rFonts w:eastAsiaTheme="minorHAnsi"/>
        </w:rPr>
        <w:t xml:space="preserve"> environmental flow, </w:t>
      </w:r>
      <w:r w:rsidR="008D58AA">
        <w:rPr>
          <w:rFonts w:eastAsiaTheme="minorHAnsi"/>
        </w:rPr>
        <w:t>water supply from the 1991</w:t>
      </w:r>
      <w:r w:rsidR="00647B14" w:rsidRPr="00465270">
        <w:rPr>
          <w:rFonts w:eastAsiaTheme="minorHAnsi"/>
          <w:lang w:val="en-US"/>
        </w:rPr>
        <w:t>–</w:t>
      </w:r>
      <w:r w:rsidR="008D58AA">
        <w:rPr>
          <w:rFonts w:eastAsiaTheme="minorHAnsi"/>
        </w:rPr>
        <w:t xml:space="preserve">2010 precipitation average is 23% less </w:t>
      </w:r>
      <w:r w:rsidR="008D58AA" w:rsidRPr="008B336E">
        <w:rPr>
          <w:rFonts w:eastAsiaTheme="minorHAnsi"/>
        </w:rPr>
        <w:t xml:space="preserve">than </w:t>
      </w:r>
      <w:r w:rsidR="003F1BD0">
        <w:rPr>
          <w:rFonts w:eastAsiaTheme="minorHAnsi"/>
        </w:rPr>
        <w:t xml:space="preserve">the </w:t>
      </w:r>
      <w:r w:rsidR="008D58AA" w:rsidRPr="008B336E">
        <w:rPr>
          <w:rFonts w:eastAsiaTheme="minorHAnsi"/>
        </w:rPr>
        <w:t>reference scenario. Durin</w:t>
      </w:r>
      <w:r w:rsidR="008D58AA">
        <w:rPr>
          <w:rFonts w:eastAsiaTheme="minorHAnsi"/>
        </w:rPr>
        <w:t xml:space="preserve">g the wettest years, the water supply across the basin is about 33% higher </w:t>
      </w:r>
      <w:r w:rsidR="008D58AA" w:rsidRPr="008B336E">
        <w:rPr>
          <w:rFonts w:eastAsiaTheme="minorHAnsi"/>
        </w:rPr>
        <w:t>than</w:t>
      </w:r>
      <w:r w:rsidR="003F1BD0">
        <w:rPr>
          <w:rFonts w:eastAsiaTheme="minorHAnsi"/>
        </w:rPr>
        <w:t xml:space="preserve"> the</w:t>
      </w:r>
      <w:r w:rsidR="008D58AA" w:rsidRPr="008B336E">
        <w:rPr>
          <w:rFonts w:eastAsiaTheme="minorHAnsi"/>
        </w:rPr>
        <w:t xml:space="preserve"> </w:t>
      </w:r>
      <w:r w:rsidR="0002634C" w:rsidRPr="008B336E">
        <w:rPr>
          <w:rFonts w:eastAsiaTheme="minorHAnsi"/>
        </w:rPr>
        <w:t>reference scenario</w:t>
      </w:r>
      <w:r w:rsidR="008D58AA" w:rsidRPr="008B336E">
        <w:rPr>
          <w:rFonts w:eastAsiaTheme="minorHAnsi"/>
        </w:rPr>
        <w:t>, whereas</w:t>
      </w:r>
      <w:r w:rsidR="008D58AA">
        <w:rPr>
          <w:rFonts w:eastAsiaTheme="minorHAnsi"/>
        </w:rPr>
        <w:t xml:space="preserve"> it is about 43% less during the driest years.</w:t>
      </w:r>
      <w:r w:rsidR="0002634C">
        <w:rPr>
          <w:rFonts w:eastAsiaTheme="minorHAnsi"/>
        </w:rPr>
        <w:t xml:space="preserve"> </w:t>
      </w:r>
      <w:r w:rsidR="00FB3CF0">
        <w:rPr>
          <w:rFonts w:eastAsiaTheme="minorHAnsi"/>
        </w:rPr>
        <w:t xml:space="preserve">The </w:t>
      </w:r>
      <w:r w:rsidR="007F0362">
        <w:rPr>
          <w:rFonts w:eastAsiaTheme="minorHAnsi"/>
        </w:rPr>
        <w:t xml:space="preserve">Fig. 4 </w:t>
      </w:r>
      <w:r w:rsidR="00CE18FC">
        <w:rPr>
          <w:lang w:val="en-US"/>
        </w:rPr>
        <w:t>show</w:t>
      </w:r>
      <w:r w:rsidR="008A4172">
        <w:rPr>
          <w:lang w:val="en-US"/>
        </w:rPr>
        <w:t>s</w:t>
      </w:r>
      <w:r w:rsidR="00CE18FC">
        <w:rPr>
          <w:lang w:val="en-US"/>
        </w:rPr>
        <w:t xml:space="preserve"> the </w:t>
      </w:r>
      <w:r w:rsidR="00647B14" w:rsidRPr="00647B14">
        <w:rPr>
          <w:i/>
        </w:rPr>
        <w:t>S</w:t>
      </w:r>
      <w:proofErr w:type="gramStart"/>
      <w:r w:rsidR="00647B14" w:rsidRPr="00647B14">
        <w:rPr>
          <w:i/>
        </w:rPr>
        <w:t>:D</w:t>
      </w:r>
      <w:proofErr w:type="gramEnd"/>
      <w:r w:rsidR="00647B14">
        <w:t xml:space="preserve"> </w:t>
      </w:r>
      <w:r w:rsidR="00CE18FC">
        <w:rPr>
          <w:lang w:val="en-US"/>
        </w:rPr>
        <w:t xml:space="preserve">ratio </w:t>
      </w:r>
      <w:r w:rsidR="004A1E9A">
        <w:rPr>
          <w:lang w:val="en-US"/>
        </w:rPr>
        <w:t xml:space="preserve">in </w:t>
      </w:r>
      <w:r w:rsidR="00CE18FC" w:rsidRPr="000860F8">
        <w:t xml:space="preserve">the three </w:t>
      </w:r>
      <w:r w:rsidR="004A1E9A" w:rsidRPr="000860F8">
        <w:t xml:space="preserve">precipitation </w:t>
      </w:r>
      <w:r w:rsidR="008B336E" w:rsidRPr="000860F8">
        <w:t>cases</w:t>
      </w:r>
      <w:r w:rsidR="00CE18FC" w:rsidRPr="000860F8">
        <w:t xml:space="preserve">. </w:t>
      </w:r>
      <w:r w:rsidR="00CE18FC" w:rsidRPr="000860F8">
        <w:rPr>
          <w:rFonts w:eastAsiaTheme="minorHAnsi"/>
        </w:rPr>
        <w:t>During</w:t>
      </w:r>
      <w:r w:rsidR="00CE18FC">
        <w:rPr>
          <w:rFonts w:eastAsiaTheme="minorHAnsi"/>
        </w:rPr>
        <w:t xml:space="preserve"> the wettest years, </w:t>
      </w:r>
      <w:r w:rsidR="001D6974">
        <w:rPr>
          <w:rFonts w:eastAsiaTheme="minorHAnsi"/>
        </w:rPr>
        <w:t xml:space="preserve">sub-basins </w:t>
      </w:r>
      <w:r w:rsidR="00CE18FC">
        <w:rPr>
          <w:rFonts w:eastAsiaTheme="minorHAnsi"/>
        </w:rPr>
        <w:t xml:space="preserve">with </w:t>
      </w:r>
      <w:r w:rsidR="00647B14" w:rsidRPr="00647B14">
        <w:rPr>
          <w:i/>
        </w:rPr>
        <w:t>S</w:t>
      </w:r>
      <w:proofErr w:type="gramStart"/>
      <w:r w:rsidR="00647B14" w:rsidRPr="00647B14">
        <w:rPr>
          <w:i/>
        </w:rPr>
        <w:t>:D</w:t>
      </w:r>
      <w:proofErr w:type="gramEnd"/>
      <w:r w:rsidR="00647B14">
        <w:t xml:space="preserve"> </w:t>
      </w:r>
      <w:r w:rsidR="00CE18FC">
        <w:rPr>
          <w:rFonts w:eastAsiaTheme="minorHAnsi"/>
        </w:rPr>
        <w:t xml:space="preserve">ratio below 1 </w:t>
      </w:r>
      <w:r w:rsidR="004A1E9A">
        <w:rPr>
          <w:rFonts w:eastAsiaTheme="minorHAnsi"/>
        </w:rPr>
        <w:t xml:space="preserve">were </w:t>
      </w:r>
      <w:r w:rsidR="001D6974">
        <w:rPr>
          <w:rFonts w:eastAsiaTheme="minorHAnsi"/>
        </w:rPr>
        <w:t>430</w:t>
      </w:r>
      <w:r w:rsidR="0037788E">
        <w:rPr>
          <w:rFonts w:eastAsiaTheme="minorHAnsi"/>
        </w:rPr>
        <w:t xml:space="preserve"> out of 1</w:t>
      </w:r>
      <w:r w:rsidR="00BB218C">
        <w:rPr>
          <w:rFonts w:eastAsiaTheme="minorHAnsi"/>
        </w:rPr>
        <w:t>,</w:t>
      </w:r>
      <w:r w:rsidR="0037788E">
        <w:rPr>
          <w:rFonts w:eastAsiaTheme="minorHAnsi"/>
        </w:rPr>
        <w:t>755</w:t>
      </w:r>
      <w:r w:rsidR="001D6974">
        <w:rPr>
          <w:rFonts w:eastAsiaTheme="minorHAnsi"/>
        </w:rPr>
        <w:t xml:space="preserve">, </w:t>
      </w:r>
      <w:r w:rsidR="00CE18FC">
        <w:rPr>
          <w:rFonts w:eastAsiaTheme="minorHAnsi"/>
        </w:rPr>
        <w:t>where</w:t>
      </w:r>
      <w:r w:rsidR="0037788E">
        <w:rPr>
          <w:rFonts w:eastAsiaTheme="minorHAnsi"/>
        </w:rPr>
        <w:t>as</w:t>
      </w:r>
      <w:r w:rsidR="00CE18FC">
        <w:rPr>
          <w:rFonts w:eastAsiaTheme="minorHAnsi"/>
        </w:rPr>
        <w:t xml:space="preserve"> </w:t>
      </w:r>
      <w:r w:rsidR="00141542">
        <w:rPr>
          <w:rFonts w:eastAsiaTheme="minorHAnsi"/>
        </w:rPr>
        <w:t xml:space="preserve">they </w:t>
      </w:r>
      <w:r w:rsidR="004A1E9A">
        <w:rPr>
          <w:rFonts w:eastAsiaTheme="minorHAnsi"/>
        </w:rPr>
        <w:t xml:space="preserve">were </w:t>
      </w:r>
      <w:r w:rsidR="0037788E">
        <w:rPr>
          <w:rFonts w:eastAsiaTheme="minorHAnsi"/>
        </w:rPr>
        <w:t>754</w:t>
      </w:r>
      <w:r w:rsidR="00CE18FC">
        <w:rPr>
          <w:rFonts w:eastAsiaTheme="minorHAnsi"/>
        </w:rPr>
        <w:t xml:space="preserve"> </w:t>
      </w:r>
      <w:r w:rsidR="0037788E">
        <w:rPr>
          <w:rFonts w:eastAsiaTheme="minorHAnsi"/>
        </w:rPr>
        <w:t>during the driest years</w:t>
      </w:r>
      <w:r w:rsidR="00CE18FC" w:rsidRPr="00544B24">
        <w:rPr>
          <w:rFonts w:eastAsiaTheme="minorHAnsi"/>
        </w:rPr>
        <w:t>.</w:t>
      </w:r>
      <w:r w:rsidR="00541F40" w:rsidRPr="00544B24">
        <w:rPr>
          <w:rFonts w:eastAsiaTheme="minorHAnsi"/>
        </w:rPr>
        <w:t xml:space="preserve"> </w:t>
      </w:r>
      <w:r w:rsidR="003F1BD0">
        <w:rPr>
          <w:rFonts w:eastAsiaTheme="minorHAnsi"/>
        </w:rPr>
        <w:t>Including the</w:t>
      </w:r>
      <w:r w:rsidR="00541F40" w:rsidRPr="00544B24">
        <w:rPr>
          <w:rFonts w:eastAsiaTheme="minorHAnsi"/>
        </w:rPr>
        <w:t xml:space="preserve"> environmental flow,</w:t>
      </w:r>
      <w:r w:rsidR="00541F40" w:rsidRPr="00541F40">
        <w:rPr>
          <w:rFonts w:eastAsiaTheme="minorHAnsi"/>
          <w:color w:val="FF0000"/>
        </w:rPr>
        <w:t xml:space="preserve"> </w:t>
      </w:r>
      <w:r w:rsidR="00544B24">
        <w:rPr>
          <w:rFonts w:eastAsiaTheme="minorHAnsi"/>
        </w:rPr>
        <w:t xml:space="preserve">sub-basins with </w:t>
      </w:r>
      <w:r w:rsidR="00647B14" w:rsidRPr="00647B14">
        <w:rPr>
          <w:i/>
        </w:rPr>
        <w:t>S</w:t>
      </w:r>
      <w:proofErr w:type="gramStart"/>
      <w:r w:rsidR="00647B14" w:rsidRPr="00647B14">
        <w:rPr>
          <w:i/>
        </w:rPr>
        <w:t>:D</w:t>
      </w:r>
      <w:proofErr w:type="gramEnd"/>
      <w:r w:rsidR="00647B14">
        <w:t xml:space="preserve"> </w:t>
      </w:r>
      <w:r w:rsidR="00544B24">
        <w:rPr>
          <w:rFonts w:eastAsiaTheme="minorHAnsi"/>
        </w:rPr>
        <w:t xml:space="preserve">ratio below 1 </w:t>
      </w:r>
      <w:r w:rsidR="004A1E9A">
        <w:rPr>
          <w:rFonts w:eastAsiaTheme="minorHAnsi"/>
        </w:rPr>
        <w:t xml:space="preserve">were </w:t>
      </w:r>
      <w:r w:rsidR="00544B24">
        <w:rPr>
          <w:rFonts w:eastAsiaTheme="minorHAnsi"/>
        </w:rPr>
        <w:t>516</w:t>
      </w:r>
      <w:r w:rsidR="00544B24" w:rsidRPr="00544B24">
        <w:rPr>
          <w:rFonts w:eastAsiaTheme="minorHAnsi"/>
        </w:rPr>
        <w:t xml:space="preserve"> </w:t>
      </w:r>
      <w:r w:rsidR="00544B24">
        <w:rPr>
          <w:rFonts w:eastAsiaTheme="minorHAnsi"/>
        </w:rPr>
        <w:t xml:space="preserve">during the wettest years, whereas they </w:t>
      </w:r>
      <w:r w:rsidR="004A1E9A">
        <w:rPr>
          <w:rFonts w:eastAsiaTheme="minorHAnsi"/>
        </w:rPr>
        <w:t xml:space="preserve">increased up to </w:t>
      </w:r>
      <w:r w:rsidR="00544B24">
        <w:rPr>
          <w:rFonts w:eastAsiaTheme="minorHAnsi"/>
        </w:rPr>
        <w:t xml:space="preserve">957 during the driest years. </w:t>
      </w:r>
      <w:r w:rsidR="00E354C1" w:rsidRPr="003651BF">
        <w:rPr>
          <w:rFonts w:eastAsiaTheme="minorHAnsi"/>
        </w:rPr>
        <w:t xml:space="preserve">Despite the </w:t>
      </w:r>
      <w:r w:rsidR="00E354C1" w:rsidRPr="003651BF">
        <w:rPr>
          <w:rFonts w:eastAsiaTheme="minorHAnsi"/>
        </w:rPr>
        <w:lastRenderedPageBreak/>
        <w:t xml:space="preserve">many areas of </w:t>
      </w:r>
      <w:r w:rsidR="00647B14" w:rsidRPr="00647B14">
        <w:rPr>
          <w:i/>
        </w:rPr>
        <w:t>S</w:t>
      </w:r>
      <w:proofErr w:type="gramStart"/>
      <w:r w:rsidR="00647B14" w:rsidRPr="00647B14">
        <w:rPr>
          <w:i/>
        </w:rPr>
        <w:t>:D</w:t>
      </w:r>
      <w:proofErr w:type="gramEnd"/>
      <w:r w:rsidR="00647B14">
        <w:t xml:space="preserve"> </w:t>
      </w:r>
      <w:r w:rsidR="00E354C1" w:rsidRPr="003651BF">
        <w:rPr>
          <w:rFonts w:eastAsiaTheme="minorHAnsi"/>
        </w:rPr>
        <w:t>ratio below 1 at smaller scale,</w:t>
      </w:r>
      <w:r w:rsidR="00544B24" w:rsidRPr="003651BF">
        <w:rPr>
          <w:rFonts w:eastAsiaTheme="minorHAnsi"/>
        </w:rPr>
        <w:t xml:space="preserve"> </w:t>
      </w:r>
      <w:r w:rsidR="003F1BD0" w:rsidRPr="003651BF">
        <w:rPr>
          <w:rFonts w:eastAsiaTheme="minorHAnsi"/>
        </w:rPr>
        <w:t>t</w:t>
      </w:r>
      <w:r w:rsidR="003F1BD0">
        <w:rPr>
          <w:rFonts w:eastAsiaTheme="minorHAnsi"/>
        </w:rPr>
        <w:t xml:space="preserve">he </w:t>
      </w:r>
      <w:r w:rsidR="00647B14" w:rsidRPr="00647B14">
        <w:rPr>
          <w:i/>
        </w:rPr>
        <w:t>S:D</w:t>
      </w:r>
      <w:r w:rsidR="00647B14">
        <w:t xml:space="preserve"> </w:t>
      </w:r>
      <w:r w:rsidR="003F1BD0">
        <w:rPr>
          <w:rFonts w:eastAsiaTheme="minorHAnsi"/>
        </w:rPr>
        <w:t xml:space="preserve">ratio </w:t>
      </w:r>
      <w:r w:rsidR="00A73F24">
        <w:rPr>
          <w:rFonts w:eastAsiaTheme="minorHAnsi"/>
        </w:rPr>
        <w:t xml:space="preserve">at </w:t>
      </w:r>
      <w:r w:rsidR="003F1BD0">
        <w:rPr>
          <w:rFonts w:eastAsiaTheme="minorHAnsi"/>
        </w:rPr>
        <w:t xml:space="preserve">the </w:t>
      </w:r>
      <w:r w:rsidR="00A73F24">
        <w:rPr>
          <w:rFonts w:eastAsiaTheme="minorHAnsi"/>
        </w:rPr>
        <w:t xml:space="preserve">basin scale </w:t>
      </w:r>
      <w:r w:rsidR="00544B24">
        <w:rPr>
          <w:rFonts w:eastAsiaTheme="minorHAnsi"/>
        </w:rPr>
        <w:t>is over 1 with and without consideration of environmental flow</w:t>
      </w:r>
      <w:r w:rsidR="00E354C1" w:rsidRPr="00E354C1">
        <w:rPr>
          <w:rFonts w:eastAsiaTheme="minorHAnsi"/>
        </w:rPr>
        <w:t xml:space="preserve"> </w:t>
      </w:r>
      <w:r w:rsidR="00E354C1">
        <w:rPr>
          <w:rFonts w:eastAsiaTheme="minorHAnsi"/>
        </w:rPr>
        <w:t xml:space="preserve">during the driest years, and for actual </w:t>
      </w:r>
      <w:r w:rsidR="00E354C1">
        <w:rPr>
          <w:lang w:val="en-US"/>
        </w:rPr>
        <w:t xml:space="preserve">LULC </w:t>
      </w:r>
      <w:r w:rsidR="00E354C1">
        <w:rPr>
          <w:rFonts w:eastAsiaTheme="minorHAnsi"/>
        </w:rPr>
        <w:t>(Table 3</w:t>
      </w:r>
      <w:r w:rsidR="00E354C1" w:rsidRPr="00544B24">
        <w:rPr>
          <w:rFonts w:eastAsiaTheme="minorHAnsi"/>
        </w:rPr>
        <w:t>)</w:t>
      </w:r>
      <w:r w:rsidR="00E354C1">
        <w:rPr>
          <w:lang w:val="en-US"/>
        </w:rPr>
        <w:t>.</w:t>
      </w:r>
    </w:p>
    <w:p w:rsidR="00B132B6" w:rsidRDefault="00A517E9" w:rsidP="00B132B6">
      <w:pPr>
        <w:pStyle w:val="Heading2"/>
      </w:pPr>
      <w:r>
        <w:t xml:space="preserve">Water scarcity and </w:t>
      </w:r>
      <w:r w:rsidR="00361A65" w:rsidRPr="00B12EBA">
        <w:t>management</w:t>
      </w:r>
      <w:r w:rsidR="00361A65">
        <w:t xml:space="preserve"> </w:t>
      </w:r>
      <w:r>
        <w:t>change</w:t>
      </w:r>
      <w:r w:rsidR="00286B09">
        <w:t>s</w:t>
      </w:r>
    </w:p>
    <w:p w:rsidR="00C34238" w:rsidRPr="00530AE1" w:rsidRDefault="0037788E" w:rsidP="00C34238">
      <w:pPr>
        <w:rPr>
          <w:rFonts w:eastAsiaTheme="minorHAnsi"/>
        </w:rPr>
      </w:pPr>
      <w:r>
        <w:rPr>
          <w:rFonts w:eastAsiaTheme="minorHAnsi"/>
        </w:rPr>
        <w:t xml:space="preserve">Land use change scenarios show that </w:t>
      </w:r>
      <w:r w:rsidR="00866529">
        <w:rPr>
          <w:rFonts w:eastAsiaTheme="minorHAnsi"/>
        </w:rPr>
        <w:t xml:space="preserve">increasing </w:t>
      </w:r>
      <w:r>
        <w:rPr>
          <w:rFonts w:eastAsiaTheme="minorHAnsi"/>
        </w:rPr>
        <w:t>the irrigated area also raises the demand (</w:t>
      </w:r>
      <w:r w:rsidR="007F0362">
        <w:rPr>
          <w:rFonts w:eastAsiaTheme="minorHAnsi"/>
        </w:rPr>
        <w:t>Fig. 3</w:t>
      </w:r>
      <w:r w:rsidR="00F97483">
        <w:rPr>
          <w:rFonts w:eastAsiaTheme="minorHAnsi"/>
        </w:rPr>
        <w:t xml:space="preserve"> (b)</w:t>
      </w:r>
      <w:r>
        <w:rPr>
          <w:rFonts w:eastAsiaTheme="minorHAnsi"/>
        </w:rPr>
        <w:t xml:space="preserve">). For the </w:t>
      </w:r>
      <w:r w:rsidR="00647B14" w:rsidRPr="00465270">
        <w:rPr>
          <w:rFonts w:eastAsiaTheme="minorHAnsi"/>
          <w:lang w:val="en-US"/>
        </w:rPr>
        <w:t>–</w:t>
      </w:r>
      <w:r>
        <w:rPr>
          <w:rFonts w:eastAsiaTheme="minorHAnsi"/>
        </w:rPr>
        <w:t xml:space="preserve">20% scenario, the water </w:t>
      </w:r>
      <w:r w:rsidR="00141542">
        <w:rPr>
          <w:rFonts w:eastAsiaTheme="minorHAnsi"/>
        </w:rPr>
        <w:t>demand</w:t>
      </w:r>
      <w:r>
        <w:rPr>
          <w:rFonts w:eastAsiaTheme="minorHAnsi"/>
        </w:rPr>
        <w:t xml:space="preserve"> </w:t>
      </w:r>
      <w:r w:rsidR="00890CDA">
        <w:rPr>
          <w:rFonts w:eastAsiaTheme="minorHAnsi"/>
        </w:rPr>
        <w:t>across</w:t>
      </w:r>
      <w:r>
        <w:rPr>
          <w:rFonts w:eastAsiaTheme="minorHAnsi"/>
        </w:rPr>
        <w:t xml:space="preserve"> the basin is </w:t>
      </w:r>
      <w:r w:rsidR="004A1E9A">
        <w:rPr>
          <w:rFonts w:eastAsiaTheme="minorHAnsi"/>
        </w:rPr>
        <w:t>ca.</w:t>
      </w:r>
      <w:r w:rsidR="004A1E9A" w:rsidRPr="0031703C">
        <w:rPr>
          <w:rFonts w:eastAsiaTheme="minorHAnsi"/>
        </w:rPr>
        <w:t xml:space="preserve"> </w:t>
      </w:r>
      <w:r w:rsidR="0031703C" w:rsidRPr="0031703C">
        <w:rPr>
          <w:rFonts w:eastAsiaTheme="minorHAnsi"/>
        </w:rPr>
        <w:t>17</w:t>
      </w:r>
      <w:r w:rsidRPr="0031703C">
        <w:rPr>
          <w:rFonts w:eastAsiaTheme="minorHAnsi"/>
        </w:rPr>
        <w:t>%</w:t>
      </w:r>
      <w:r>
        <w:rPr>
          <w:rFonts w:eastAsiaTheme="minorHAnsi"/>
        </w:rPr>
        <w:t xml:space="preserve"> </w:t>
      </w:r>
      <w:r w:rsidR="00141542">
        <w:rPr>
          <w:rFonts w:eastAsiaTheme="minorHAnsi"/>
        </w:rPr>
        <w:t>lower</w:t>
      </w:r>
      <w:r>
        <w:rPr>
          <w:rFonts w:eastAsiaTheme="minorHAnsi"/>
        </w:rPr>
        <w:t xml:space="preserve"> than </w:t>
      </w:r>
      <w:r w:rsidR="00141542">
        <w:rPr>
          <w:rFonts w:eastAsiaTheme="minorHAnsi"/>
        </w:rPr>
        <w:t>for actual irrigated area</w:t>
      </w:r>
      <w:r>
        <w:rPr>
          <w:rFonts w:eastAsiaTheme="minorHAnsi"/>
        </w:rPr>
        <w:t xml:space="preserve">, whereas it is </w:t>
      </w:r>
      <w:r w:rsidR="0031703C">
        <w:rPr>
          <w:rFonts w:eastAsiaTheme="minorHAnsi"/>
        </w:rPr>
        <w:t>16%</w:t>
      </w:r>
      <w:r>
        <w:rPr>
          <w:rFonts w:eastAsiaTheme="minorHAnsi"/>
        </w:rPr>
        <w:t xml:space="preserve"> </w:t>
      </w:r>
      <w:r w:rsidR="00141542">
        <w:rPr>
          <w:rFonts w:eastAsiaTheme="minorHAnsi"/>
        </w:rPr>
        <w:t>higher for the +20% scenario</w:t>
      </w:r>
      <w:r w:rsidRPr="00CE18FC">
        <w:rPr>
          <w:rFonts w:eastAsiaTheme="minorHAnsi"/>
        </w:rPr>
        <w:t xml:space="preserve">. </w:t>
      </w:r>
      <w:r w:rsidR="003F1BD0">
        <w:rPr>
          <w:rFonts w:eastAsiaTheme="minorHAnsi"/>
        </w:rPr>
        <w:t xml:space="preserve">The </w:t>
      </w:r>
      <w:r w:rsidR="008B336E">
        <w:rPr>
          <w:rFonts w:eastAsiaTheme="minorHAnsi"/>
        </w:rPr>
        <w:t xml:space="preserve">precipitation </w:t>
      </w:r>
      <w:r w:rsidR="00A73F24">
        <w:rPr>
          <w:rFonts w:eastAsiaTheme="minorHAnsi"/>
        </w:rPr>
        <w:t>case</w:t>
      </w:r>
      <w:r w:rsidR="003F1BD0">
        <w:rPr>
          <w:lang w:val="en-US"/>
        </w:rPr>
        <w:t xml:space="preserve"> </w:t>
      </w:r>
      <w:r w:rsidR="004A1E9A">
        <w:rPr>
          <w:lang w:val="en-US"/>
        </w:rPr>
        <w:t xml:space="preserve">in </w:t>
      </w:r>
      <w:r w:rsidR="005815ED">
        <w:rPr>
          <w:lang w:val="en-US"/>
        </w:rPr>
        <w:t xml:space="preserve">the </w:t>
      </w:r>
      <w:r w:rsidR="000860F8">
        <w:rPr>
          <w:rFonts w:eastAsiaTheme="minorHAnsi"/>
        </w:rPr>
        <w:t xml:space="preserve">dry extreme </w:t>
      </w:r>
      <w:r w:rsidR="003F1BD0">
        <w:rPr>
          <w:rFonts w:eastAsiaTheme="minorHAnsi"/>
        </w:rPr>
        <w:t>(</w:t>
      </w:r>
      <w:r w:rsidR="007F0362">
        <w:rPr>
          <w:rFonts w:eastAsiaTheme="minorHAnsi"/>
        </w:rPr>
        <w:t>Fig. 5</w:t>
      </w:r>
      <w:r w:rsidR="003F1BD0">
        <w:rPr>
          <w:lang w:val="en-US"/>
        </w:rPr>
        <w:t>)</w:t>
      </w:r>
      <w:r>
        <w:rPr>
          <w:lang w:val="en-US"/>
        </w:rPr>
        <w:t xml:space="preserve"> </w:t>
      </w:r>
      <w:r w:rsidR="000860F8">
        <w:rPr>
          <w:lang w:val="en-US"/>
        </w:rPr>
        <w:t xml:space="preserve">shows </w:t>
      </w:r>
      <w:r w:rsidR="00DF096B" w:rsidRPr="000860F8">
        <w:t>that</w:t>
      </w:r>
      <w:r w:rsidR="000860F8" w:rsidRPr="000860F8">
        <w:t xml:space="preserve"> f</w:t>
      </w:r>
      <w:r w:rsidR="00141542" w:rsidRPr="000860F8">
        <w:t>or the</w:t>
      </w:r>
      <w:r w:rsidR="00141542">
        <w:rPr>
          <w:lang w:val="en-US"/>
        </w:rPr>
        <w:t xml:space="preserve"> </w:t>
      </w:r>
      <w:r w:rsidR="00647B14" w:rsidRPr="00465270">
        <w:rPr>
          <w:rFonts w:eastAsiaTheme="minorHAnsi"/>
          <w:lang w:val="en-US"/>
        </w:rPr>
        <w:t>–</w:t>
      </w:r>
      <w:r w:rsidR="00141542">
        <w:rPr>
          <w:lang w:val="en-US"/>
        </w:rPr>
        <w:t xml:space="preserve">20% </w:t>
      </w:r>
      <w:r w:rsidR="00DF096B">
        <w:rPr>
          <w:lang w:val="en-US"/>
        </w:rPr>
        <w:t xml:space="preserve">of irrigated surface area </w:t>
      </w:r>
      <w:r w:rsidR="00141542">
        <w:rPr>
          <w:lang w:val="en-US"/>
        </w:rPr>
        <w:t>scenario</w:t>
      </w:r>
      <w:r>
        <w:rPr>
          <w:rFonts w:eastAsiaTheme="minorHAnsi"/>
        </w:rPr>
        <w:t xml:space="preserve">, sub-basins with </w:t>
      </w:r>
      <w:r w:rsidR="00647B14" w:rsidRPr="00647B14">
        <w:rPr>
          <w:i/>
        </w:rPr>
        <w:t>S</w:t>
      </w:r>
      <w:proofErr w:type="gramStart"/>
      <w:r w:rsidR="00647B14" w:rsidRPr="00647B14">
        <w:rPr>
          <w:i/>
        </w:rPr>
        <w:t>:D</w:t>
      </w:r>
      <w:proofErr w:type="gramEnd"/>
      <w:r w:rsidR="00647B14">
        <w:t xml:space="preserve"> </w:t>
      </w:r>
      <w:r>
        <w:rPr>
          <w:rFonts w:eastAsiaTheme="minorHAnsi"/>
        </w:rPr>
        <w:t xml:space="preserve">ratio below 1 </w:t>
      </w:r>
      <w:r w:rsidR="005815ED">
        <w:rPr>
          <w:rFonts w:eastAsiaTheme="minorHAnsi"/>
        </w:rPr>
        <w:t>were</w:t>
      </w:r>
      <w:r w:rsidR="00866529">
        <w:rPr>
          <w:rFonts w:eastAsiaTheme="minorHAnsi"/>
        </w:rPr>
        <w:t xml:space="preserve"> </w:t>
      </w:r>
      <w:r w:rsidR="002C1FDD">
        <w:rPr>
          <w:rFonts w:eastAsiaTheme="minorHAnsi"/>
        </w:rPr>
        <w:t>722</w:t>
      </w:r>
      <w:r w:rsidR="00141542">
        <w:rPr>
          <w:rFonts w:eastAsiaTheme="minorHAnsi"/>
        </w:rPr>
        <w:t xml:space="preserve"> o</w:t>
      </w:r>
      <w:r w:rsidR="00AF2440">
        <w:rPr>
          <w:rFonts w:eastAsiaTheme="minorHAnsi"/>
        </w:rPr>
        <w:t>ut of 1</w:t>
      </w:r>
      <w:r w:rsidR="00BB218C">
        <w:rPr>
          <w:rFonts w:eastAsiaTheme="minorHAnsi"/>
        </w:rPr>
        <w:t>,</w:t>
      </w:r>
      <w:r w:rsidR="00AF2440">
        <w:rPr>
          <w:rFonts w:eastAsiaTheme="minorHAnsi"/>
        </w:rPr>
        <w:t>755</w:t>
      </w:r>
      <w:r>
        <w:rPr>
          <w:rFonts w:eastAsiaTheme="minorHAnsi"/>
        </w:rPr>
        <w:t>, whereas</w:t>
      </w:r>
      <w:r w:rsidR="00141542">
        <w:rPr>
          <w:rFonts w:eastAsiaTheme="minorHAnsi"/>
        </w:rPr>
        <w:t xml:space="preserve"> they </w:t>
      </w:r>
      <w:r w:rsidR="005815ED">
        <w:rPr>
          <w:rFonts w:eastAsiaTheme="minorHAnsi"/>
        </w:rPr>
        <w:t>increased to</w:t>
      </w:r>
      <w:r w:rsidR="00866529">
        <w:rPr>
          <w:rFonts w:eastAsiaTheme="minorHAnsi"/>
        </w:rPr>
        <w:t xml:space="preserve"> </w:t>
      </w:r>
      <w:r w:rsidR="002C1FDD">
        <w:rPr>
          <w:rFonts w:eastAsiaTheme="minorHAnsi"/>
        </w:rPr>
        <w:t>788</w:t>
      </w:r>
      <w:r w:rsidR="00141542">
        <w:rPr>
          <w:rFonts w:eastAsiaTheme="minorHAnsi"/>
        </w:rPr>
        <w:t xml:space="preserve"> for the +20% scenario.</w:t>
      </w:r>
      <w:r w:rsidR="00C34238">
        <w:rPr>
          <w:rFonts w:eastAsiaTheme="minorHAnsi"/>
        </w:rPr>
        <w:t xml:space="preserve"> </w:t>
      </w:r>
      <w:r w:rsidR="008B336E">
        <w:rPr>
          <w:rFonts w:eastAsiaTheme="minorHAnsi"/>
          <w:lang w:val="en-US"/>
        </w:rPr>
        <w:t>Considering</w:t>
      </w:r>
      <w:r w:rsidR="00C34238" w:rsidRPr="00C34238">
        <w:rPr>
          <w:rFonts w:eastAsiaTheme="minorHAnsi"/>
          <w:lang w:val="en-US"/>
        </w:rPr>
        <w:t xml:space="preserve"> </w:t>
      </w:r>
      <w:r w:rsidR="00DF096B">
        <w:rPr>
          <w:rFonts w:eastAsiaTheme="minorHAnsi"/>
          <w:lang w:val="en-US"/>
        </w:rPr>
        <w:t xml:space="preserve">the </w:t>
      </w:r>
      <w:r w:rsidR="00C34238" w:rsidRPr="00C34238">
        <w:rPr>
          <w:rFonts w:eastAsiaTheme="minorHAnsi"/>
          <w:lang w:val="en-US"/>
        </w:rPr>
        <w:t xml:space="preserve">environmental flow, </w:t>
      </w:r>
      <w:r w:rsidR="00C34238">
        <w:rPr>
          <w:rFonts w:eastAsiaTheme="minorHAnsi"/>
        </w:rPr>
        <w:t xml:space="preserve">sub-basins with </w:t>
      </w:r>
      <w:r w:rsidR="00647B14" w:rsidRPr="00647B14">
        <w:rPr>
          <w:i/>
        </w:rPr>
        <w:t>S</w:t>
      </w:r>
      <w:proofErr w:type="gramStart"/>
      <w:r w:rsidR="00647B14" w:rsidRPr="00647B14">
        <w:rPr>
          <w:i/>
        </w:rPr>
        <w:t>:D</w:t>
      </w:r>
      <w:proofErr w:type="gramEnd"/>
      <w:r w:rsidR="00647B14">
        <w:t xml:space="preserve"> </w:t>
      </w:r>
      <w:r w:rsidR="00C34238">
        <w:rPr>
          <w:rFonts w:eastAsiaTheme="minorHAnsi"/>
        </w:rPr>
        <w:t xml:space="preserve">ratio below 1 </w:t>
      </w:r>
      <w:r w:rsidR="005815ED">
        <w:rPr>
          <w:rFonts w:eastAsiaTheme="minorHAnsi"/>
        </w:rPr>
        <w:t xml:space="preserve">were </w:t>
      </w:r>
      <w:r w:rsidR="00C34238">
        <w:rPr>
          <w:rFonts w:eastAsiaTheme="minorHAnsi"/>
        </w:rPr>
        <w:t>942</w:t>
      </w:r>
      <w:r w:rsidR="00C34238" w:rsidRPr="00544B24">
        <w:rPr>
          <w:rFonts w:eastAsiaTheme="minorHAnsi"/>
        </w:rPr>
        <w:t xml:space="preserve"> </w:t>
      </w:r>
      <w:r w:rsidR="008B336E">
        <w:t>f</w:t>
      </w:r>
      <w:r w:rsidR="008B336E">
        <w:rPr>
          <w:lang w:val="en-US"/>
        </w:rPr>
        <w:t xml:space="preserve">or the </w:t>
      </w:r>
      <w:r w:rsidR="00647B14" w:rsidRPr="00465270">
        <w:rPr>
          <w:rFonts w:eastAsiaTheme="minorHAnsi"/>
          <w:lang w:val="en-US"/>
        </w:rPr>
        <w:t>–</w:t>
      </w:r>
      <w:r w:rsidR="008B336E">
        <w:rPr>
          <w:lang w:val="en-US"/>
        </w:rPr>
        <w:t>20% scenario</w:t>
      </w:r>
      <w:r w:rsidR="00C34238">
        <w:rPr>
          <w:rFonts w:eastAsiaTheme="minorHAnsi"/>
        </w:rPr>
        <w:t xml:space="preserve">, whereas they </w:t>
      </w:r>
      <w:r w:rsidR="005815ED">
        <w:rPr>
          <w:rFonts w:eastAsiaTheme="minorHAnsi"/>
        </w:rPr>
        <w:t xml:space="preserve">were </w:t>
      </w:r>
      <w:r w:rsidR="00AF2440">
        <w:rPr>
          <w:rFonts w:eastAsiaTheme="minorHAnsi"/>
        </w:rPr>
        <w:t xml:space="preserve">985 </w:t>
      </w:r>
      <w:r w:rsidR="008B336E">
        <w:rPr>
          <w:rFonts w:eastAsiaTheme="minorHAnsi"/>
        </w:rPr>
        <w:t>for the +20% scenario</w:t>
      </w:r>
      <w:r w:rsidR="00AF2440">
        <w:rPr>
          <w:rFonts w:eastAsiaTheme="minorHAnsi"/>
        </w:rPr>
        <w:t>.</w:t>
      </w:r>
      <w:r w:rsidR="00C34238" w:rsidRPr="00C34238">
        <w:rPr>
          <w:rFonts w:eastAsiaTheme="minorHAnsi"/>
          <w:lang w:val="en-US"/>
        </w:rPr>
        <w:t xml:space="preserve"> </w:t>
      </w:r>
      <w:r w:rsidR="00E354C1" w:rsidRPr="003651BF">
        <w:rPr>
          <w:rFonts w:eastAsiaTheme="minorHAnsi"/>
        </w:rPr>
        <w:t xml:space="preserve">Despite the many areas of </w:t>
      </w:r>
      <w:r w:rsidR="00647B14" w:rsidRPr="00647B14">
        <w:rPr>
          <w:i/>
        </w:rPr>
        <w:t>S:D</w:t>
      </w:r>
      <w:r w:rsidR="00647B14">
        <w:t xml:space="preserve"> </w:t>
      </w:r>
      <w:r w:rsidR="00E354C1" w:rsidRPr="003651BF">
        <w:rPr>
          <w:rFonts w:eastAsiaTheme="minorHAnsi"/>
        </w:rPr>
        <w:t>ratio below 1 at smaller scale, t</w:t>
      </w:r>
      <w:r w:rsidR="00C34238">
        <w:rPr>
          <w:rFonts w:eastAsiaTheme="minorHAnsi"/>
          <w:lang w:val="en-US"/>
        </w:rPr>
        <w:t xml:space="preserve">he </w:t>
      </w:r>
      <w:r w:rsidR="00647B14" w:rsidRPr="00647B14">
        <w:rPr>
          <w:i/>
        </w:rPr>
        <w:t>S:D</w:t>
      </w:r>
      <w:r w:rsidR="00647B14">
        <w:t xml:space="preserve"> </w:t>
      </w:r>
      <w:r w:rsidR="00C34238">
        <w:rPr>
          <w:rFonts w:eastAsiaTheme="minorHAnsi"/>
        </w:rPr>
        <w:t xml:space="preserve">ratio at </w:t>
      </w:r>
      <w:r w:rsidR="00DF096B">
        <w:rPr>
          <w:rFonts w:eastAsiaTheme="minorHAnsi"/>
        </w:rPr>
        <w:t xml:space="preserve">the </w:t>
      </w:r>
      <w:r w:rsidR="00C34238">
        <w:rPr>
          <w:rFonts w:eastAsiaTheme="minorHAnsi"/>
        </w:rPr>
        <w:t xml:space="preserve">basin scale is over 1 for each scenario of LULC, with </w:t>
      </w:r>
      <w:r w:rsidR="005815ED">
        <w:rPr>
          <w:rFonts w:eastAsiaTheme="minorHAnsi"/>
        </w:rPr>
        <w:t xml:space="preserve">or </w:t>
      </w:r>
      <w:r w:rsidR="00C34238">
        <w:rPr>
          <w:rFonts w:eastAsiaTheme="minorHAnsi"/>
        </w:rPr>
        <w:t xml:space="preserve">without </w:t>
      </w:r>
      <w:r w:rsidR="005815ED">
        <w:rPr>
          <w:rFonts w:eastAsiaTheme="minorHAnsi"/>
        </w:rPr>
        <w:t xml:space="preserve">considering </w:t>
      </w:r>
      <w:r w:rsidR="00C34238">
        <w:rPr>
          <w:rFonts w:eastAsiaTheme="minorHAnsi"/>
        </w:rPr>
        <w:t>environmental flow</w:t>
      </w:r>
      <w:r w:rsidR="005815ED">
        <w:rPr>
          <w:rFonts w:eastAsiaTheme="minorHAnsi"/>
        </w:rPr>
        <w:t>s,</w:t>
      </w:r>
      <w:r w:rsidR="00C34238">
        <w:rPr>
          <w:rFonts w:eastAsiaTheme="minorHAnsi"/>
        </w:rPr>
        <w:t xml:space="preserve"> even in the driest conditions</w:t>
      </w:r>
      <w:r w:rsidR="00E354C1">
        <w:rPr>
          <w:rFonts w:eastAsiaTheme="minorHAnsi"/>
        </w:rPr>
        <w:t xml:space="preserve"> (Table 3)</w:t>
      </w:r>
      <w:r w:rsidR="00C34238" w:rsidRPr="00544B24">
        <w:rPr>
          <w:rFonts w:eastAsiaTheme="minorHAnsi"/>
        </w:rPr>
        <w:t>.</w:t>
      </w:r>
    </w:p>
    <w:p w:rsidR="003C34DE" w:rsidRDefault="001051BC" w:rsidP="003C34DE">
      <w:pPr>
        <w:pStyle w:val="Heading2"/>
      </w:pPr>
      <w:r>
        <w:t>W</w:t>
      </w:r>
      <w:r w:rsidR="00B132B6">
        <w:t>ater pricing for water scarcity</w:t>
      </w:r>
    </w:p>
    <w:p w:rsidR="00C25E8F" w:rsidRDefault="000312A7" w:rsidP="00C25E8F">
      <w:r>
        <w:rPr>
          <w:lang w:val="en-US"/>
        </w:rPr>
        <w:t>Results</w:t>
      </w:r>
      <w:r w:rsidR="00E411C2" w:rsidRPr="006B2EC0">
        <w:rPr>
          <w:lang w:val="en-US"/>
        </w:rPr>
        <w:t xml:space="preserve"> show that the </w:t>
      </w:r>
      <w:r w:rsidR="001B0A30">
        <w:rPr>
          <w:lang w:val="en-US"/>
        </w:rPr>
        <w:t xml:space="preserve">water </w:t>
      </w:r>
      <w:r w:rsidR="00E411C2" w:rsidRPr="006B2EC0">
        <w:rPr>
          <w:lang w:val="en-US"/>
        </w:rPr>
        <w:t xml:space="preserve">price </w:t>
      </w:r>
      <w:r w:rsidR="001B0A30">
        <w:rPr>
          <w:lang w:val="en-US"/>
        </w:rPr>
        <w:t xml:space="preserve">and the </w:t>
      </w:r>
      <w:r w:rsidR="00647B14" w:rsidRPr="00647B14">
        <w:rPr>
          <w:i/>
        </w:rPr>
        <w:t>S</w:t>
      </w:r>
      <w:proofErr w:type="gramStart"/>
      <w:r w:rsidR="00647B14" w:rsidRPr="00647B14">
        <w:rPr>
          <w:i/>
        </w:rPr>
        <w:t>:D</w:t>
      </w:r>
      <w:proofErr w:type="gramEnd"/>
      <w:r w:rsidR="00647B14">
        <w:t xml:space="preserve"> </w:t>
      </w:r>
      <w:r w:rsidR="001B0A30">
        <w:rPr>
          <w:lang w:val="en-US"/>
        </w:rPr>
        <w:t xml:space="preserve">ratio are significantly correlated regardless of the consideration or not of the environmental flows </w:t>
      </w:r>
      <w:r w:rsidR="00C47A64">
        <w:t>(</w:t>
      </w:r>
      <w:r w:rsidR="00A66A7C" w:rsidRPr="00A66A7C">
        <w:rPr>
          <w:i/>
        </w:rPr>
        <w:t>R</w:t>
      </w:r>
      <w:r w:rsidR="00A66A7C" w:rsidRPr="00A66A7C">
        <w:rPr>
          <w:i/>
          <w:vertAlign w:val="superscript"/>
        </w:rPr>
        <w:t>2</w:t>
      </w:r>
      <w:r w:rsidR="00E354C1">
        <w:t xml:space="preserve"> = 0.23 and 0.28 respectively</w:t>
      </w:r>
      <w:r w:rsidR="00A66A7C">
        <w:t xml:space="preserve">, </w:t>
      </w:r>
      <w:r w:rsidR="00A66A7C" w:rsidRPr="00A66A7C">
        <w:rPr>
          <w:i/>
        </w:rPr>
        <w:t>P</w:t>
      </w:r>
      <w:r w:rsidR="00A66A7C">
        <w:t xml:space="preserve"> &lt; 0.05</w:t>
      </w:r>
      <w:r w:rsidR="00E354C1">
        <w:t xml:space="preserve">, </w:t>
      </w:r>
      <w:r w:rsidR="00623B69">
        <w:t>n = 15</w:t>
      </w:r>
      <w:r w:rsidR="00C47A64">
        <w:t>)</w:t>
      </w:r>
      <w:r w:rsidR="001B0A30">
        <w:t xml:space="preserve"> </w:t>
      </w:r>
      <w:r w:rsidR="001B0A30" w:rsidRPr="006B2EC0">
        <w:t>(</w:t>
      </w:r>
      <w:r w:rsidR="001B0A30">
        <w:t>Fig. 6</w:t>
      </w:r>
      <w:r w:rsidR="001B0A30" w:rsidRPr="006B2EC0">
        <w:t>)</w:t>
      </w:r>
      <w:r w:rsidR="001B0A30">
        <w:t>, meaning that</w:t>
      </w:r>
      <w:r w:rsidR="00E354C1">
        <w:t xml:space="preserve"> the price decreases when the </w:t>
      </w:r>
      <w:r w:rsidR="00647B14" w:rsidRPr="00647B14">
        <w:rPr>
          <w:i/>
        </w:rPr>
        <w:t>S:D</w:t>
      </w:r>
      <w:r w:rsidR="00647B14">
        <w:t xml:space="preserve"> </w:t>
      </w:r>
      <w:r w:rsidR="00E354C1">
        <w:t>ratio increases</w:t>
      </w:r>
      <w:r w:rsidR="004E4793" w:rsidRPr="006B2EC0">
        <w:t>.</w:t>
      </w:r>
      <w:r w:rsidR="00605655">
        <w:br w:type="page"/>
      </w:r>
    </w:p>
    <w:p w:rsidR="00141165" w:rsidRDefault="004D6794" w:rsidP="00F8586F">
      <w:pPr>
        <w:pStyle w:val="Heading1"/>
      </w:pPr>
      <w:r>
        <w:lastRenderedPageBreak/>
        <w:t>Discussion</w:t>
      </w:r>
    </w:p>
    <w:p w:rsidR="00AA1C89" w:rsidRDefault="00606CE8" w:rsidP="00AA1C89">
      <w:pPr>
        <w:rPr>
          <w:rFonts w:eastAsiaTheme="minorHAnsi"/>
        </w:rPr>
      </w:pPr>
      <w:r>
        <w:rPr>
          <w:lang w:val="en-US"/>
        </w:rPr>
        <w:t>T</w:t>
      </w:r>
      <w:r w:rsidR="00AA1C89" w:rsidRPr="00AA1C89">
        <w:rPr>
          <w:lang w:val="en-US"/>
        </w:rPr>
        <w:t xml:space="preserve">his study </w:t>
      </w:r>
      <w:r w:rsidR="00AB7486">
        <w:rPr>
          <w:lang w:val="en-US"/>
        </w:rPr>
        <w:t>brings</w:t>
      </w:r>
      <w:r w:rsidR="00AA1C89" w:rsidRPr="00AA1C89">
        <w:rPr>
          <w:lang w:val="en-US"/>
        </w:rPr>
        <w:t xml:space="preserve"> together o</w:t>
      </w:r>
      <w:r w:rsidR="00AA1C89">
        <w:rPr>
          <w:lang w:val="en-US"/>
        </w:rPr>
        <w:t xml:space="preserve">bjective </w:t>
      </w:r>
      <w:r w:rsidR="00AA1C89" w:rsidRPr="00B3543D">
        <w:t xml:space="preserve">insights </w:t>
      </w:r>
      <w:r>
        <w:t>of possible trends</w:t>
      </w:r>
      <w:r w:rsidR="00AA1C89">
        <w:rPr>
          <w:lang w:val="en-US"/>
        </w:rPr>
        <w:t xml:space="preserve"> regarding the particular </w:t>
      </w:r>
      <w:r w:rsidR="005815ED">
        <w:rPr>
          <w:lang w:val="en-US"/>
        </w:rPr>
        <w:t>ecosystem</w:t>
      </w:r>
      <w:r w:rsidR="005815ED">
        <w:t xml:space="preserve"> service of </w:t>
      </w:r>
      <w:r w:rsidR="00AA1C89">
        <w:rPr>
          <w:lang w:val="en-US"/>
        </w:rPr>
        <w:t xml:space="preserve">water supply </w:t>
      </w:r>
      <w:r w:rsidR="005815ED">
        <w:t xml:space="preserve">with </w:t>
      </w:r>
      <w:r>
        <w:t>its demand</w:t>
      </w:r>
      <w:r w:rsidR="00AA1C89" w:rsidRPr="00AA1C89">
        <w:t xml:space="preserve">. </w:t>
      </w:r>
      <w:r>
        <w:t>Even though some proxies (</w:t>
      </w:r>
      <w:r>
        <w:rPr>
          <w:lang w:val="en-US"/>
        </w:rPr>
        <w:t>e.g. 20-year annual precipitation average without consideration of the actual land use changes done across the basin)</w:t>
      </w:r>
      <w:r w:rsidRPr="00AA1C89">
        <w:rPr>
          <w:rFonts w:eastAsiaTheme="minorHAnsi"/>
        </w:rPr>
        <w:t xml:space="preserve"> </w:t>
      </w:r>
      <w:r>
        <w:rPr>
          <w:rFonts w:eastAsiaTheme="minorHAnsi"/>
        </w:rPr>
        <w:t>have been used, the m</w:t>
      </w:r>
      <w:r w:rsidR="00AA1C89" w:rsidRPr="00AA1C89">
        <w:rPr>
          <w:rFonts w:eastAsiaTheme="minorHAnsi"/>
        </w:rPr>
        <w:t xml:space="preserve">apping </w:t>
      </w:r>
      <w:r>
        <w:rPr>
          <w:rFonts w:eastAsiaTheme="minorHAnsi"/>
        </w:rPr>
        <w:t xml:space="preserve">of the </w:t>
      </w:r>
      <w:r w:rsidR="00AA1C89" w:rsidRPr="00AA1C89">
        <w:rPr>
          <w:rFonts w:eastAsiaTheme="minorHAnsi"/>
        </w:rPr>
        <w:t xml:space="preserve">ecosystem service supply and demand </w:t>
      </w:r>
      <w:r>
        <w:rPr>
          <w:rFonts w:eastAsiaTheme="minorHAnsi"/>
        </w:rPr>
        <w:t xml:space="preserve">allow applying </w:t>
      </w:r>
      <w:r w:rsidR="00AA1C89" w:rsidRPr="00AA1C89">
        <w:rPr>
          <w:rFonts w:eastAsiaTheme="minorHAnsi"/>
        </w:rPr>
        <w:t>the ecosystem service approach in science as well as in practice</w:t>
      </w:r>
      <w:r w:rsidR="00AA1C89">
        <w:rPr>
          <w:rFonts w:eastAsiaTheme="minorHAnsi"/>
        </w:rPr>
        <w:t xml:space="preserve"> </w:t>
      </w:r>
      <w:r w:rsidR="0019202C" w:rsidRPr="0019202C">
        <w:t>(</w:t>
      </w:r>
      <w:proofErr w:type="spellStart"/>
      <w:r w:rsidR="0019202C" w:rsidRPr="0019202C">
        <w:t>Burkhard</w:t>
      </w:r>
      <w:proofErr w:type="spellEnd"/>
      <w:r w:rsidR="0019202C" w:rsidRPr="0019202C">
        <w:t xml:space="preserve"> et al., 2012)</w:t>
      </w:r>
      <w:r w:rsidR="00AA1C89" w:rsidRPr="00AA1C89">
        <w:rPr>
          <w:rFonts w:eastAsiaTheme="minorHAnsi"/>
        </w:rPr>
        <w:t>.</w:t>
      </w:r>
    </w:p>
    <w:p w:rsidR="00CE7481" w:rsidRDefault="00CE7481" w:rsidP="00CE7481">
      <w:pPr>
        <w:pStyle w:val="Heading2"/>
        <w:rPr>
          <w:lang w:val="en-US"/>
        </w:rPr>
      </w:pPr>
      <w:r w:rsidRPr="00CE7481">
        <w:rPr>
          <w:lang w:val="en-US"/>
        </w:rPr>
        <w:t>Water scarcity as a m</w:t>
      </w:r>
      <w:r>
        <w:rPr>
          <w:lang w:val="en-US"/>
        </w:rPr>
        <w:t>anagement issue</w:t>
      </w:r>
    </w:p>
    <w:p w:rsidR="00E13856" w:rsidRDefault="00A9143F" w:rsidP="00917009">
      <w:r>
        <w:t xml:space="preserve">The study shows areas where water is in excess together with areas where water is in deficit considering the water demand. </w:t>
      </w:r>
      <w:r w:rsidR="005815ED">
        <w:t>This</w:t>
      </w:r>
      <w:r>
        <w:t xml:space="preserve"> </w:t>
      </w:r>
      <w:r w:rsidR="004D6794" w:rsidRPr="004D6794">
        <w:t xml:space="preserve">highlights the </w:t>
      </w:r>
      <w:r w:rsidR="00AB7486">
        <w:t xml:space="preserve">existence of </w:t>
      </w:r>
      <w:r w:rsidR="004D6794" w:rsidRPr="004D6794">
        <w:t xml:space="preserve">spatial mismatches </w:t>
      </w:r>
      <w:r w:rsidR="003B3C7C">
        <w:t>in</w:t>
      </w:r>
      <w:r w:rsidR="00AB7486">
        <w:t xml:space="preserve"> </w:t>
      </w:r>
      <w:r w:rsidR="004D6794" w:rsidRPr="004D6794">
        <w:t>ecosystem service provisioning and its</w:t>
      </w:r>
      <w:r w:rsidR="006E5D8F">
        <w:t xml:space="preserve"> demand</w:t>
      </w:r>
      <w:r w:rsidR="005815ED" w:rsidRPr="005815ED">
        <w:t xml:space="preserve"> </w:t>
      </w:r>
      <w:r w:rsidR="005815ED" w:rsidRPr="004D6794">
        <w:t>across a single hydrological basin</w:t>
      </w:r>
      <w:r w:rsidR="005815ED">
        <w:t>. This is a rather</w:t>
      </w:r>
      <w:r w:rsidR="0038251F">
        <w:t xml:space="preserve"> common feature for ecosystem service assessment, </w:t>
      </w:r>
      <w:r w:rsidR="008742A9" w:rsidRPr="008742A9">
        <w:rPr>
          <w:color w:val="000000" w:themeColor="text1"/>
        </w:rPr>
        <w:t xml:space="preserve">as </w:t>
      </w:r>
      <w:r w:rsidR="005815ED">
        <w:rPr>
          <w:color w:val="000000" w:themeColor="text1"/>
        </w:rPr>
        <w:t xml:space="preserve">is </w:t>
      </w:r>
      <w:r w:rsidR="008742A9" w:rsidRPr="008742A9">
        <w:rPr>
          <w:color w:val="000000" w:themeColor="text1"/>
        </w:rPr>
        <w:t>s</w:t>
      </w:r>
      <w:r w:rsidR="008742A9" w:rsidRPr="008742A9">
        <w:rPr>
          <w:rFonts w:eastAsiaTheme="minorHAnsi"/>
          <w:color w:val="000000" w:themeColor="text1"/>
        </w:rPr>
        <w:t xml:space="preserve">hown </w:t>
      </w:r>
      <w:r w:rsidRPr="008742A9">
        <w:rPr>
          <w:rFonts w:eastAsiaTheme="minorHAnsi"/>
          <w:color w:val="000000" w:themeColor="text1"/>
        </w:rPr>
        <w:t xml:space="preserve">by </w:t>
      </w:r>
      <w:proofErr w:type="spellStart"/>
      <w:r w:rsidR="0019202C" w:rsidRPr="0019202C">
        <w:t>Burkhard</w:t>
      </w:r>
      <w:proofErr w:type="spellEnd"/>
      <w:r w:rsidR="0019202C" w:rsidRPr="0019202C">
        <w:t xml:space="preserve"> et al. (2012)</w:t>
      </w:r>
      <w:r w:rsidRPr="008742A9">
        <w:rPr>
          <w:rFonts w:eastAsiaTheme="minorHAnsi"/>
          <w:color w:val="000000" w:themeColor="text1"/>
        </w:rPr>
        <w:t xml:space="preserve"> for energy supply and demand in the rural-urban region of Leipzig-Halle</w:t>
      </w:r>
      <w:r w:rsidR="008742A9" w:rsidRPr="008742A9">
        <w:rPr>
          <w:rFonts w:eastAsiaTheme="minorHAnsi"/>
          <w:color w:val="000000" w:themeColor="text1"/>
        </w:rPr>
        <w:t>.</w:t>
      </w:r>
      <w:r w:rsidR="004A31DE">
        <w:rPr>
          <w:rFonts w:eastAsiaTheme="minorHAnsi"/>
          <w:color w:val="000000" w:themeColor="text1"/>
        </w:rPr>
        <w:t xml:space="preserve"> </w:t>
      </w:r>
      <w:r w:rsidR="00C66A66">
        <w:t>T</w:t>
      </w:r>
      <w:r w:rsidR="00230066">
        <w:t xml:space="preserve">he </w:t>
      </w:r>
      <w:r w:rsidR="005815ED">
        <w:t>analysis of the different spatial scales</w:t>
      </w:r>
      <w:r w:rsidR="00230066">
        <w:t xml:space="preserve"> highlights that t</w:t>
      </w:r>
      <w:r w:rsidR="00230066" w:rsidRPr="004D6794">
        <w:t>he</w:t>
      </w:r>
      <w:r w:rsidR="00230066">
        <w:t xml:space="preserve"> larger the spatial scale considered to calculate the </w:t>
      </w:r>
      <w:r w:rsidR="00647B14" w:rsidRPr="00647B14">
        <w:rPr>
          <w:i/>
        </w:rPr>
        <w:t>S</w:t>
      </w:r>
      <w:proofErr w:type="gramStart"/>
      <w:r w:rsidR="00647B14" w:rsidRPr="00647B14">
        <w:rPr>
          <w:i/>
        </w:rPr>
        <w:t>:D</w:t>
      </w:r>
      <w:proofErr w:type="gramEnd"/>
      <w:r w:rsidR="00647B14">
        <w:t xml:space="preserve"> </w:t>
      </w:r>
      <w:r w:rsidR="00230066">
        <w:t xml:space="preserve">ratio, </w:t>
      </w:r>
      <w:r w:rsidR="005815ED">
        <w:t>more easily approachable can be the</w:t>
      </w:r>
      <w:r w:rsidR="00230066">
        <w:t xml:space="preserve"> problems </w:t>
      </w:r>
      <w:r w:rsidR="005815ED">
        <w:t xml:space="preserve">caused by </w:t>
      </w:r>
      <w:r w:rsidR="00230066">
        <w:t xml:space="preserve">water scarcity. </w:t>
      </w:r>
      <w:r w:rsidR="005815ED">
        <w:t>W</w:t>
      </w:r>
      <w:r w:rsidR="00230066" w:rsidRPr="00841161">
        <w:t xml:space="preserve">ater scarcity was only an issue at the province or </w:t>
      </w:r>
      <w:r w:rsidR="00C25E8F" w:rsidRPr="00C25E8F">
        <w:t>region</w:t>
      </w:r>
      <w:r w:rsidR="00230066" w:rsidRPr="00841161">
        <w:t xml:space="preserve"> levels, but not at the basin level</w:t>
      </w:r>
      <w:r w:rsidR="005815ED">
        <w:t>, the current level of management in the Ebro basin.</w:t>
      </w:r>
    </w:p>
    <w:p w:rsidR="004A5987" w:rsidRDefault="004D6794" w:rsidP="008879E8">
      <w:pPr>
        <w:rPr>
          <w:lang w:val="en-US"/>
        </w:rPr>
      </w:pPr>
      <w:r>
        <w:rPr>
          <w:lang w:val="en-US"/>
        </w:rPr>
        <w:t xml:space="preserve">The vulnerability </w:t>
      </w:r>
      <w:r w:rsidR="0014065B">
        <w:rPr>
          <w:lang w:val="en-US"/>
        </w:rPr>
        <w:t xml:space="preserve">to climate change </w:t>
      </w:r>
      <w:r>
        <w:rPr>
          <w:lang w:val="en-US"/>
        </w:rPr>
        <w:t xml:space="preserve">of </w:t>
      </w:r>
      <w:r w:rsidR="0014065B">
        <w:rPr>
          <w:lang w:val="en-US"/>
        </w:rPr>
        <w:t>areas</w:t>
      </w:r>
      <w:r>
        <w:rPr>
          <w:lang w:val="en-US"/>
        </w:rPr>
        <w:t xml:space="preserve"> </w:t>
      </w:r>
      <w:r w:rsidR="0014065B">
        <w:rPr>
          <w:lang w:val="en-US"/>
        </w:rPr>
        <w:t xml:space="preserve">where water is in deficit </w:t>
      </w:r>
      <w:r>
        <w:rPr>
          <w:lang w:val="en-US"/>
        </w:rPr>
        <w:t xml:space="preserve">is highlighted by the sensitivity of </w:t>
      </w:r>
      <w:r w:rsidR="004A5987">
        <w:rPr>
          <w:lang w:val="en-US"/>
        </w:rPr>
        <w:t xml:space="preserve">the </w:t>
      </w:r>
      <w:r w:rsidR="00647B14" w:rsidRPr="00647B14">
        <w:rPr>
          <w:i/>
        </w:rPr>
        <w:t>S</w:t>
      </w:r>
      <w:proofErr w:type="gramStart"/>
      <w:r w:rsidR="00647B14" w:rsidRPr="00647B14">
        <w:rPr>
          <w:i/>
        </w:rPr>
        <w:t>:D</w:t>
      </w:r>
      <w:proofErr w:type="gramEnd"/>
      <w:r w:rsidR="00647B14">
        <w:t xml:space="preserve"> </w:t>
      </w:r>
      <w:r w:rsidR="004A5987">
        <w:rPr>
          <w:lang w:val="en-US"/>
        </w:rPr>
        <w:t xml:space="preserve">ratio (i.e. </w:t>
      </w:r>
      <w:r>
        <w:rPr>
          <w:lang w:val="en-US"/>
        </w:rPr>
        <w:t>water scarcity</w:t>
      </w:r>
      <w:r w:rsidR="004A5987">
        <w:rPr>
          <w:lang w:val="en-US"/>
        </w:rPr>
        <w:t>)</w:t>
      </w:r>
      <w:r>
        <w:rPr>
          <w:lang w:val="en-US"/>
        </w:rPr>
        <w:t xml:space="preserve"> to climate extremes</w:t>
      </w:r>
      <w:r w:rsidR="0014065B">
        <w:rPr>
          <w:lang w:val="en-US"/>
        </w:rPr>
        <w:t xml:space="preserve"> in those </w:t>
      </w:r>
      <w:r w:rsidR="0014065B" w:rsidRPr="00104D10">
        <w:rPr>
          <w:color w:val="000000" w:themeColor="text1"/>
          <w:lang w:val="en-US"/>
        </w:rPr>
        <w:t>areas</w:t>
      </w:r>
      <w:r w:rsidRPr="00104D10">
        <w:rPr>
          <w:color w:val="000000" w:themeColor="text1"/>
          <w:lang w:val="en-US"/>
        </w:rPr>
        <w:t xml:space="preserve">. </w:t>
      </w:r>
      <w:r w:rsidR="00BE1A82" w:rsidRPr="00104D10">
        <w:rPr>
          <w:color w:val="000000" w:themeColor="text1"/>
          <w:lang w:val="en-US"/>
        </w:rPr>
        <w:t xml:space="preserve">Dry years implied an overall decrease of the </w:t>
      </w:r>
      <w:r w:rsidR="00647B14" w:rsidRPr="00647B14">
        <w:rPr>
          <w:i/>
        </w:rPr>
        <w:t>S</w:t>
      </w:r>
      <w:proofErr w:type="gramStart"/>
      <w:r w:rsidR="00647B14" w:rsidRPr="00647B14">
        <w:rPr>
          <w:i/>
        </w:rPr>
        <w:t>:D</w:t>
      </w:r>
      <w:proofErr w:type="gramEnd"/>
      <w:r w:rsidR="00647B14">
        <w:t xml:space="preserve"> </w:t>
      </w:r>
      <w:r w:rsidR="00BE1A82" w:rsidRPr="00104D10">
        <w:rPr>
          <w:color w:val="000000" w:themeColor="text1"/>
          <w:lang w:val="en-US"/>
        </w:rPr>
        <w:t xml:space="preserve">ratio from 1.61 to 1.18, whereas wet years implied an increase to 2.78. </w:t>
      </w:r>
      <w:r w:rsidR="00742532" w:rsidRPr="00104D10">
        <w:rPr>
          <w:color w:val="000000" w:themeColor="text1"/>
          <w:lang w:val="en-US"/>
        </w:rPr>
        <w:t xml:space="preserve">The </w:t>
      </w:r>
      <w:r w:rsidR="00DA6EC1" w:rsidRPr="00104D10">
        <w:rPr>
          <w:color w:val="000000" w:themeColor="text1"/>
          <w:lang w:val="en-US"/>
        </w:rPr>
        <w:t>dr</w:t>
      </w:r>
      <w:r w:rsidR="000565A9">
        <w:rPr>
          <w:color w:val="000000" w:themeColor="text1"/>
          <w:lang w:val="en-US"/>
        </w:rPr>
        <w:t>iest</w:t>
      </w:r>
      <w:r w:rsidR="00DA6EC1" w:rsidRPr="00104D10">
        <w:rPr>
          <w:color w:val="000000" w:themeColor="text1"/>
          <w:lang w:val="en-US"/>
        </w:rPr>
        <w:t xml:space="preserve"> year case </w:t>
      </w:r>
      <w:r w:rsidR="0060150F" w:rsidRPr="00104D10">
        <w:rPr>
          <w:color w:val="000000" w:themeColor="text1"/>
          <w:lang w:val="en-US"/>
        </w:rPr>
        <w:t>indicates the potential</w:t>
      </w:r>
      <w:r w:rsidR="00742532" w:rsidRPr="00104D10">
        <w:rPr>
          <w:color w:val="000000" w:themeColor="text1"/>
          <w:lang w:val="en-US"/>
        </w:rPr>
        <w:t xml:space="preserve"> </w:t>
      </w:r>
      <w:r w:rsidR="00647B14" w:rsidRPr="00647B14">
        <w:rPr>
          <w:i/>
        </w:rPr>
        <w:t>S</w:t>
      </w:r>
      <w:proofErr w:type="gramStart"/>
      <w:r w:rsidR="00647B14" w:rsidRPr="00647B14">
        <w:rPr>
          <w:i/>
        </w:rPr>
        <w:t>:D</w:t>
      </w:r>
      <w:proofErr w:type="gramEnd"/>
      <w:r w:rsidR="00647B14">
        <w:t xml:space="preserve"> </w:t>
      </w:r>
      <w:r w:rsidR="00742532" w:rsidRPr="00104D10">
        <w:rPr>
          <w:color w:val="000000" w:themeColor="text1"/>
          <w:lang w:val="en-US"/>
        </w:rPr>
        <w:t xml:space="preserve">ratio across the Ebro basin in the most likely </w:t>
      </w:r>
      <w:r w:rsidR="0060150F" w:rsidRPr="00104D10">
        <w:rPr>
          <w:color w:val="000000" w:themeColor="text1"/>
          <w:lang w:val="en-US"/>
        </w:rPr>
        <w:t xml:space="preserve">scenario of </w:t>
      </w:r>
      <w:r w:rsidR="00C4296A" w:rsidRPr="00104D10">
        <w:rPr>
          <w:color w:val="000000" w:themeColor="text1"/>
          <w:lang w:val="en-US"/>
        </w:rPr>
        <w:t xml:space="preserve">climate change, that is that </w:t>
      </w:r>
      <w:r w:rsidR="00742532" w:rsidRPr="00104D10">
        <w:rPr>
          <w:color w:val="000000" w:themeColor="text1"/>
          <w:lang w:val="en-US"/>
        </w:rPr>
        <w:t xml:space="preserve">precipitation </w:t>
      </w:r>
      <w:r w:rsidR="00C4296A" w:rsidRPr="00104D10">
        <w:rPr>
          <w:color w:val="000000" w:themeColor="text1"/>
          <w:lang w:val="en-US"/>
        </w:rPr>
        <w:t xml:space="preserve">would </w:t>
      </w:r>
      <w:r w:rsidR="00742532" w:rsidRPr="00104D10">
        <w:rPr>
          <w:color w:val="000000" w:themeColor="text1"/>
          <w:lang w:val="en-US"/>
        </w:rPr>
        <w:t>decrease</w:t>
      </w:r>
      <w:r w:rsidR="009135B6" w:rsidRPr="00104D10">
        <w:rPr>
          <w:color w:val="000000" w:themeColor="text1"/>
          <w:lang w:val="en-US"/>
        </w:rPr>
        <w:t xml:space="preserve"> </w:t>
      </w:r>
      <w:r w:rsidR="0016509B" w:rsidRPr="00104D10">
        <w:rPr>
          <w:color w:val="000000" w:themeColor="text1"/>
          <w:lang w:val="en-US"/>
        </w:rPr>
        <w:t xml:space="preserve">within a 50-year time frame </w:t>
      </w:r>
      <w:r w:rsidR="0019202C" w:rsidRPr="0019202C">
        <w:t>(Iglesias et al., 2007)</w:t>
      </w:r>
      <w:r w:rsidR="00742532" w:rsidRPr="00104D10">
        <w:rPr>
          <w:color w:val="000000" w:themeColor="text1"/>
          <w:lang w:val="en-US"/>
        </w:rPr>
        <w:t>.</w:t>
      </w:r>
      <w:r w:rsidR="00FD23E4" w:rsidRPr="00104D10">
        <w:rPr>
          <w:color w:val="000000" w:themeColor="text1"/>
          <w:lang w:val="en-US"/>
        </w:rPr>
        <w:t xml:space="preserve"> </w:t>
      </w:r>
      <w:r w:rsidR="00FD23E4" w:rsidRPr="00104D10">
        <w:rPr>
          <w:color w:val="000000" w:themeColor="text1"/>
          <w:lang w:val="en-US"/>
        </w:rPr>
        <w:lastRenderedPageBreak/>
        <w:t xml:space="preserve">Vulnerability of southern Europe basins to water scarcity </w:t>
      </w:r>
      <w:r w:rsidR="000565A9">
        <w:rPr>
          <w:color w:val="000000" w:themeColor="text1"/>
          <w:lang w:val="en-US"/>
        </w:rPr>
        <w:t>has been</w:t>
      </w:r>
      <w:r w:rsidR="000565A9" w:rsidRPr="00104D10">
        <w:rPr>
          <w:color w:val="000000" w:themeColor="text1"/>
          <w:lang w:val="en-US"/>
        </w:rPr>
        <w:t xml:space="preserve"> </w:t>
      </w:r>
      <w:r w:rsidR="000565A9">
        <w:rPr>
          <w:color w:val="000000" w:themeColor="text1"/>
          <w:lang w:val="en-US"/>
        </w:rPr>
        <w:t>thoroughly</w:t>
      </w:r>
      <w:r w:rsidR="000565A9" w:rsidRPr="00104D10">
        <w:rPr>
          <w:color w:val="000000" w:themeColor="text1"/>
          <w:lang w:val="en-US"/>
        </w:rPr>
        <w:t xml:space="preserve"> </w:t>
      </w:r>
      <w:r w:rsidR="000565A9">
        <w:rPr>
          <w:color w:val="000000" w:themeColor="text1"/>
          <w:lang w:val="en-US"/>
        </w:rPr>
        <w:t>described</w:t>
      </w:r>
      <w:r w:rsidR="000565A9" w:rsidRPr="00104D10">
        <w:rPr>
          <w:color w:val="000000" w:themeColor="text1"/>
          <w:lang w:val="en-US"/>
        </w:rPr>
        <w:t xml:space="preserve"> </w:t>
      </w:r>
      <w:r w:rsidR="0019202C" w:rsidRPr="0019202C">
        <w:rPr>
          <w:szCs w:val="24"/>
        </w:rPr>
        <w:t>(</w:t>
      </w:r>
      <w:r w:rsidR="00BC5B5B" w:rsidRPr="0019202C">
        <w:rPr>
          <w:szCs w:val="24"/>
        </w:rPr>
        <w:t xml:space="preserve">Bangash et al., </w:t>
      </w:r>
      <w:r w:rsidR="00BC5B5B" w:rsidRPr="00B12EBA">
        <w:rPr>
          <w:szCs w:val="24"/>
        </w:rPr>
        <w:t xml:space="preserve">2013; </w:t>
      </w:r>
      <w:r w:rsidR="008B39B8" w:rsidRPr="00B12EBA">
        <w:rPr>
          <w:szCs w:val="24"/>
        </w:rPr>
        <w:t xml:space="preserve">Marquès et al., 2013; </w:t>
      </w:r>
      <w:proofErr w:type="spellStart"/>
      <w:r w:rsidR="00BC5B5B" w:rsidRPr="00B12EBA">
        <w:rPr>
          <w:szCs w:val="24"/>
        </w:rPr>
        <w:t>Schröter</w:t>
      </w:r>
      <w:proofErr w:type="spellEnd"/>
      <w:r w:rsidR="00BC5B5B" w:rsidRPr="00B12EBA">
        <w:rPr>
          <w:szCs w:val="24"/>
        </w:rPr>
        <w:t xml:space="preserve"> et al., 2005; </w:t>
      </w:r>
      <w:r w:rsidR="008B39B8" w:rsidRPr="00B12EBA">
        <w:rPr>
          <w:szCs w:val="24"/>
        </w:rPr>
        <w:t>Terrado et al., 2013;</w:t>
      </w:r>
      <w:r w:rsidR="008B39B8">
        <w:rPr>
          <w:szCs w:val="24"/>
        </w:rPr>
        <w:t xml:space="preserve"> </w:t>
      </w:r>
      <w:proofErr w:type="spellStart"/>
      <w:r w:rsidR="0019202C" w:rsidRPr="0019202C">
        <w:rPr>
          <w:szCs w:val="24"/>
        </w:rPr>
        <w:t>Weiß</w:t>
      </w:r>
      <w:proofErr w:type="spellEnd"/>
      <w:r w:rsidR="0019202C" w:rsidRPr="0019202C">
        <w:rPr>
          <w:szCs w:val="24"/>
        </w:rPr>
        <w:t xml:space="preserve"> and Alcamo, 2011)</w:t>
      </w:r>
      <w:r w:rsidR="00FD23E4" w:rsidRPr="002963ED">
        <w:rPr>
          <w:color w:val="000000" w:themeColor="text1"/>
          <w:lang w:val="en-US"/>
        </w:rPr>
        <w:t xml:space="preserve">. </w:t>
      </w:r>
      <w:r w:rsidR="000565A9">
        <w:rPr>
          <w:color w:val="000000" w:themeColor="text1"/>
          <w:lang w:val="en-US"/>
        </w:rPr>
        <w:t>Our</w:t>
      </w:r>
      <w:r w:rsidR="000565A9" w:rsidRPr="00104D10">
        <w:rPr>
          <w:color w:val="000000" w:themeColor="text1"/>
          <w:lang w:val="en-US"/>
        </w:rPr>
        <w:t xml:space="preserve"> </w:t>
      </w:r>
      <w:r w:rsidR="00C4296A" w:rsidRPr="00104D10">
        <w:rPr>
          <w:color w:val="000000" w:themeColor="text1"/>
          <w:lang w:val="en-US"/>
        </w:rPr>
        <w:t>approach does not consider</w:t>
      </w:r>
      <w:r w:rsidR="00011B39" w:rsidRPr="00104D10">
        <w:rPr>
          <w:color w:val="000000" w:themeColor="text1"/>
          <w:lang w:val="en-US"/>
        </w:rPr>
        <w:t xml:space="preserve"> </w:t>
      </w:r>
      <w:r w:rsidR="00C4296A" w:rsidRPr="00104D10">
        <w:rPr>
          <w:color w:val="000000" w:themeColor="text1"/>
          <w:lang w:val="en-US"/>
        </w:rPr>
        <w:t xml:space="preserve">the existence of lower time </w:t>
      </w:r>
      <w:r w:rsidR="00C4296A" w:rsidRPr="00104D10">
        <w:rPr>
          <w:color w:val="000000" w:themeColor="text1"/>
        </w:rPr>
        <w:t>scales</w:t>
      </w:r>
      <w:r w:rsidR="00595775" w:rsidRPr="00104D10">
        <w:rPr>
          <w:color w:val="000000" w:themeColor="text1"/>
        </w:rPr>
        <w:t>, e.g. monthly</w:t>
      </w:r>
      <w:r w:rsidR="00595775" w:rsidRPr="00104D10">
        <w:rPr>
          <w:color w:val="000000" w:themeColor="text1"/>
          <w:lang w:val="en-US"/>
        </w:rPr>
        <w:t xml:space="preserve"> changes, that can be significant </w:t>
      </w:r>
      <w:r w:rsidR="00C4296A" w:rsidRPr="00104D10">
        <w:rPr>
          <w:color w:val="000000" w:themeColor="text1"/>
          <w:lang w:val="en-US"/>
        </w:rPr>
        <w:t>both with respect to</w:t>
      </w:r>
      <w:r w:rsidR="00595775" w:rsidRPr="00104D10">
        <w:rPr>
          <w:color w:val="000000" w:themeColor="text1"/>
          <w:lang w:val="en-US"/>
        </w:rPr>
        <w:t xml:space="preserve"> supply (seasonal va</w:t>
      </w:r>
      <w:r w:rsidR="00C4296A" w:rsidRPr="00104D10">
        <w:rPr>
          <w:color w:val="000000" w:themeColor="text1"/>
          <w:lang w:val="en-US"/>
        </w:rPr>
        <w:t xml:space="preserve">riations of precipitations) as well as to </w:t>
      </w:r>
      <w:r w:rsidR="00595775" w:rsidRPr="00104D10">
        <w:rPr>
          <w:color w:val="000000" w:themeColor="text1"/>
          <w:lang w:val="en-US"/>
        </w:rPr>
        <w:t xml:space="preserve">demand (e.g. </w:t>
      </w:r>
      <w:r w:rsidR="008F0912" w:rsidRPr="00104D10">
        <w:rPr>
          <w:color w:val="000000" w:themeColor="text1"/>
          <w:lang w:val="en-US"/>
        </w:rPr>
        <w:t xml:space="preserve">irrigation </w:t>
      </w:r>
      <w:r w:rsidR="00C4296A" w:rsidRPr="00104D10">
        <w:rPr>
          <w:color w:val="000000" w:themeColor="text1"/>
          <w:lang w:val="en-US"/>
        </w:rPr>
        <w:t xml:space="preserve">period, </w:t>
      </w:r>
      <w:r w:rsidR="00595775" w:rsidRPr="00104D10">
        <w:rPr>
          <w:color w:val="000000" w:themeColor="text1"/>
          <w:lang w:val="en-US"/>
        </w:rPr>
        <w:t>summer or winter tourism)</w:t>
      </w:r>
      <w:r w:rsidR="00082EFF" w:rsidRPr="00104D10">
        <w:rPr>
          <w:color w:val="000000" w:themeColor="text1"/>
          <w:lang w:val="en-US"/>
        </w:rPr>
        <w:t xml:space="preserve"> </w:t>
      </w:r>
      <w:r w:rsidR="0019202C" w:rsidRPr="0019202C">
        <w:t>(Wada et al., 2011)</w:t>
      </w:r>
      <w:r w:rsidR="00595775" w:rsidRPr="00104D10">
        <w:rPr>
          <w:color w:val="000000" w:themeColor="text1"/>
          <w:lang w:val="en-US"/>
        </w:rPr>
        <w:t>.</w:t>
      </w:r>
      <w:r w:rsidR="008F0912" w:rsidRPr="00104D10">
        <w:rPr>
          <w:color w:val="000000" w:themeColor="text1"/>
          <w:lang w:val="en-US"/>
        </w:rPr>
        <w:t xml:space="preserve"> </w:t>
      </w:r>
      <w:r w:rsidR="000565A9">
        <w:rPr>
          <w:color w:val="000000" w:themeColor="text1"/>
          <w:lang w:val="en-US"/>
        </w:rPr>
        <w:t>This can be highly re</w:t>
      </w:r>
      <w:r w:rsidR="009378B3">
        <w:rPr>
          <w:color w:val="000000" w:themeColor="text1"/>
          <w:lang w:val="en-US"/>
        </w:rPr>
        <w:t xml:space="preserve">levant in Mediterranean rivers </w:t>
      </w:r>
      <w:r w:rsidR="0019202C" w:rsidRPr="0019202C">
        <w:t>(Sabater et al., 2009)</w:t>
      </w:r>
      <w:r w:rsidR="000565A9">
        <w:rPr>
          <w:color w:val="000000" w:themeColor="text1"/>
          <w:lang w:val="en-US"/>
        </w:rPr>
        <w:t>, but in</w:t>
      </w:r>
      <w:r w:rsidR="0014065B" w:rsidRPr="00104D10">
        <w:rPr>
          <w:color w:val="000000" w:themeColor="text1"/>
          <w:lang w:val="en-US"/>
        </w:rPr>
        <w:t xml:space="preserve"> the Ebro</w:t>
      </w:r>
      <w:r w:rsidR="0014065B">
        <w:rPr>
          <w:lang w:val="en-US"/>
        </w:rPr>
        <w:t xml:space="preserve"> basin</w:t>
      </w:r>
      <w:r w:rsidR="000565A9">
        <w:rPr>
          <w:lang w:val="en-US"/>
        </w:rPr>
        <w:t xml:space="preserve"> </w:t>
      </w:r>
      <w:r w:rsidR="0014065B">
        <w:rPr>
          <w:lang w:val="en-US"/>
        </w:rPr>
        <w:t xml:space="preserve">seasonal </w:t>
      </w:r>
      <w:r w:rsidR="00F01C8A">
        <w:rPr>
          <w:lang w:val="en-US"/>
        </w:rPr>
        <w:t xml:space="preserve">water </w:t>
      </w:r>
      <w:r w:rsidR="0014065B">
        <w:rPr>
          <w:lang w:val="en-US"/>
        </w:rPr>
        <w:t>scarcity</w:t>
      </w:r>
      <w:r w:rsidR="00F01C8A">
        <w:rPr>
          <w:lang w:val="en-US"/>
        </w:rPr>
        <w:t xml:space="preserve"> is </w:t>
      </w:r>
      <w:r w:rsidR="00FC7C29">
        <w:rPr>
          <w:lang w:val="en-US"/>
        </w:rPr>
        <w:t>mostly regulated by dams</w:t>
      </w:r>
      <w:r w:rsidR="00F01C8A">
        <w:t xml:space="preserve"> </w:t>
      </w:r>
      <w:r w:rsidR="00F01C8A">
        <w:rPr>
          <w:lang w:val="en-US"/>
        </w:rPr>
        <w:t>and water demand is mostly fulfilled</w:t>
      </w:r>
      <w:r w:rsidR="007F234D">
        <w:rPr>
          <w:lang w:val="en-US"/>
        </w:rPr>
        <w:t xml:space="preserve"> at </w:t>
      </w:r>
      <w:r w:rsidR="000565A9">
        <w:rPr>
          <w:lang w:val="en-US"/>
        </w:rPr>
        <w:t xml:space="preserve">the </w:t>
      </w:r>
      <w:r w:rsidR="007F234D">
        <w:rPr>
          <w:lang w:val="en-US"/>
        </w:rPr>
        <w:t>annual scale</w:t>
      </w:r>
      <w:r w:rsidR="00BD1225">
        <w:t xml:space="preserve">. </w:t>
      </w:r>
      <w:r w:rsidR="000565A9">
        <w:t xml:space="preserve">However, in </w:t>
      </w:r>
      <w:r w:rsidR="00BD1225">
        <w:t xml:space="preserve">the </w:t>
      </w:r>
      <w:r w:rsidR="00BD1225" w:rsidRPr="00F01C8A">
        <w:t xml:space="preserve">case of </w:t>
      </w:r>
      <w:r w:rsidR="000565A9">
        <w:t xml:space="preserve">long-lasting </w:t>
      </w:r>
      <w:r w:rsidR="00BD1225" w:rsidRPr="00F01C8A">
        <w:t>droughts</w:t>
      </w:r>
      <w:r w:rsidR="000565A9">
        <w:t>, extending for several years, water</w:t>
      </w:r>
      <w:r w:rsidR="00F01C8A" w:rsidRPr="00F01C8A">
        <w:t xml:space="preserve"> storage</w:t>
      </w:r>
      <w:r w:rsidR="00F01C8A">
        <w:t xml:space="preserve"> and </w:t>
      </w:r>
      <w:r w:rsidR="00F01C8A" w:rsidRPr="00CF2EFD">
        <w:t>transfer infrastructures</w:t>
      </w:r>
      <w:r w:rsidR="00F01C8A">
        <w:t xml:space="preserve"> </w:t>
      </w:r>
      <w:r w:rsidR="00BD1225">
        <w:t xml:space="preserve">can appear </w:t>
      </w:r>
      <w:r w:rsidR="008F0912">
        <w:t>inadequate to meet the demand without consumption restrictions</w:t>
      </w:r>
      <w:r w:rsidR="007F234D">
        <w:rPr>
          <w:lang w:val="en-US"/>
        </w:rPr>
        <w:t>.</w:t>
      </w:r>
    </w:p>
    <w:p w:rsidR="00BE46F9" w:rsidRPr="005175A1" w:rsidRDefault="00104D10" w:rsidP="00886377">
      <w:r w:rsidRPr="00104D10">
        <w:t xml:space="preserve">At the annual scale, the effect of a </w:t>
      </w:r>
      <w:r w:rsidRPr="00841161">
        <w:t xml:space="preserve">change of precipitation can be compensated by a change in land use. </w:t>
      </w:r>
      <w:r w:rsidR="00C25E8F" w:rsidRPr="00C25E8F">
        <w:t xml:space="preserve">Among water scarcity mitigation measures </w:t>
      </w:r>
      <w:r w:rsidR="0019202C" w:rsidRPr="0019202C">
        <w:t>(</w:t>
      </w:r>
      <w:proofErr w:type="spellStart"/>
      <w:r w:rsidR="00BC5B5B" w:rsidRPr="0019202C">
        <w:t>Falloon</w:t>
      </w:r>
      <w:proofErr w:type="spellEnd"/>
      <w:r w:rsidR="00BC5B5B" w:rsidRPr="0019202C">
        <w:t xml:space="preserve"> and Betts, 2010</w:t>
      </w:r>
      <w:r w:rsidR="00BC5B5B">
        <w:t xml:space="preserve">; </w:t>
      </w:r>
      <w:proofErr w:type="spellStart"/>
      <w:r w:rsidR="0019202C" w:rsidRPr="0019202C">
        <w:t>Pfister</w:t>
      </w:r>
      <w:proofErr w:type="spellEnd"/>
      <w:r w:rsidR="0019202C" w:rsidRPr="0019202C">
        <w:t xml:space="preserve"> et al., 2011)</w:t>
      </w:r>
      <w:r w:rsidR="00C25E8F" w:rsidRPr="00C25E8F">
        <w:t>, t</w:t>
      </w:r>
      <w:r w:rsidRPr="00841161">
        <w:t>he reduction of the irrigated areas at the basin scale</w:t>
      </w:r>
      <w:r w:rsidR="000565A9">
        <w:t xml:space="preserve"> (or its shift to crops not requiring irrigation</w:t>
      </w:r>
      <w:r w:rsidR="00215CDA">
        <w:t>)</w:t>
      </w:r>
      <w:r w:rsidRPr="00841161">
        <w:t xml:space="preserve"> </w:t>
      </w:r>
      <w:r w:rsidR="000565A9">
        <w:t>can be</w:t>
      </w:r>
      <w:r w:rsidRPr="00841161">
        <w:t xml:space="preserve"> an appropriate measure to counteract the impact of dry conditions (similar to that predicted from cli</w:t>
      </w:r>
      <w:r w:rsidRPr="00104D10">
        <w:t xml:space="preserve">mate change). Specifically, </w:t>
      </w:r>
      <w:r w:rsidR="00251D58">
        <w:t xml:space="preserve">in order </w:t>
      </w:r>
      <w:r w:rsidRPr="00104D10">
        <w:t xml:space="preserve">to preserve similar </w:t>
      </w:r>
      <w:r w:rsidR="00647B14" w:rsidRPr="00647B14">
        <w:rPr>
          <w:i/>
        </w:rPr>
        <w:t>S</w:t>
      </w:r>
      <w:proofErr w:type="gramStart"/>
      <w:r w:rsidR="00647B14" w:rsidRPr="00647B14">
        <w:rPr>
          <w:i/>
        </w:rPr>
        <w:t>:D</w:t>
      </w:r>
      <w:proofErr w:type="gramEnd"/>
      <w:r w:rsidR="00647B14">
        <w:t xml:space="preserve"> </w:t>
      </w:r>
      <w:r w:rsidRPr="00104D10">
        <w:t>values as the current ones (1.43), the irrigated</w:t>
      </w:r>
      <w:r>
        <w:rPr>
          <w:lang w:val="en-US"/>
        </w:rPr>
        <w:t xml:space="preserve"> area should decrease a</w:t>
      </w:r>
      <w:r w:rsidRPr="004A69AF">
        <w:t>t least 20%</w:t>
      </w:r>
      <w:r>
        <w:rPr>
          <w:lang w:val="en-US"/>
        </w:rPr>
        <w:t xml:space="preserve"> to compensate a 17% precipitation decrease</w:t>
      </w:r>
      <w:r w:rsidRPr="004A69AF">
        <w:t>.</w:t>
      </w:r>
      <w:r>
        <w:t xml:space="preserve"> </w:t>
      </w:r>
      <w:r w:rsidR="00215CDA">
        <w:rPr>
          <w:lang w:val="en-US"/>
        </w:rPr>
        <w:t>A conservative</w:t>
      </w:r>
      <w:r w:rsidR="00D24B49">
        <w:rPr>
          <w:lang w:val="en-US"/>
        </w:rPr>
        <w:t xml:space="preserve"> increase of the irrigated area of 20% </w:t>
      </w:r>
      <w:r w:rsidR="00BC2374">
        <w:rPr>
          <w:lang w:val="en-US"/>
        </w:rPr>
        <w:t>(</w:t>
      </w:r>
      <w:r w:rsidR="00251D58">
        <w:rPr>
          <w:lang w:val="en-US"/>
        </w:rPr>
        <w:t xml:space="preserve">compared to </w:t>
      </w:r>
      <w:r w:rsidR="00215CDA">
        <w:rPr>
          <w:lang w:val="en-US"/>
        </w:rPr>
        <w:t xml:space="preserve">the </w:t>
      </w:r>
      <w:r w:rsidR="00BC2374">
        <w:rPr>
          <w:lang w:val="en-US"/>
        </w:rPr>
        <w:t xml:space="preserve">predicted </w:t>
      </w:r>
      <w:r w:rsidR="00251D58">
        <w:rPr>
          <w:lang w:val="en-US"/>
        </w:rPr>
        <w:t>increase of up</w:t>
      </w:r>
      <w:r w:rsidR="00BC2374">
        <w:rPr>
          <w:lang w:val="en-US"/>
        </w:rPr>
        <w:t xml:space="preserve"> 60% within 20 years </w:t>
      </w:r>
      <w:r w:rsidR="0019202C" w:rsidRPr="0019202C">
        <w:t>(EC, 2003)</w:t>
      </w:r>
      <w:r w:rsidR="00BC2374">
        <w:rPr>
          <w:lang w:val="en-US"/>
        </w:rPr>
        <w:t xml:space="preserve">) </w:t>
      </w:r>
      <w:r w:rsidR="00BE1A82">
        <w:rPr>
          <w:lang w:val="en-US"/>
        </w:rPr>
        <w:t xml:space="preserve">is more likely to happen </w:t>
      </w:r>
      <w:r w:rsidR="00D24B49">
        <w:rPr>
          <w:lang w:val="en-US"/>
        </w:rPr>
        <w:t xml:space="preserve">than </w:t>
      </w:r>
      <w:r w:rsidR="00251D58">
        <w:rPr>
          <w:lang w:val="en-US"/>
        </w:rPr>
        <w:t xml:space="preserve">such </w:t>
      </w:r>
      <w:r w:rsidR="00D24B49">
        <w:rPr>
          <w:lang w:val="en-US"/>
        </w:rPr>
        <w:t>a decrease acros</w:t>
      </w:r>
      <w:r w:rsidR="00D24B49" w:rsidRPr="00104D10">
        <w:rPr>
          <w:color w:val="000000" w:themeColor="text1"/>
          <w:lang w:val="en-US"/>
        </w:rPr>
        <w:t>s the Ebro basin</w:t>
      </w:r>
      <w:r w:rsidR="00215CDA">
        <w:rPr>
          <w:color w:val="000000" w:themeColor="text1"/>
          <w:lang w:val="en-US"/>
        </w:rPr>
        <w:t>. This prevision could be according to the</w:t>
      </w:r>
      <w:r w:rsidR="00D24B49" w:rsidRPr="00104D10">
        <w:rPr>
          <w:color w:val="000000" w:themeColor="text1"/>
          <w:lang w:val="en-US"/>
        </w:rPr>
        <w:t xml:space="preserve"> given social-economic demand for irrigated agriculture products (mostly alfalfa (1</w:t>
      </w:r>
      <w:r w:rsidR="00BB218C">
        <w:rPr>
          <w:color w:val="000000" w:themeColor="text1"/>
          <w:lang w:val="en-US"/>
        </w:rPr>
        <w:t>,</w:t>
      </w:r>
      <w:r w:rsidR="00D24B49" w:rsidRPr="00104D10">
        <w:rPr>
          <w:color w:val="000000" w:themeColor="text1"/>
          <w:lang w:val="en-US"/>
        </w:rPr>
        <w:t>173</w:t>
      </w:r>
      <w:r w:rsidR="008D3DB8">
        <w:rPr>
          <w:color w:val="000000" w:themeColor="text1"/>
          <w:lang w:val="en-US"/>
        </w:rPr>
        <w:t xml:space="preserve"> </w:t>
      </w:r>
      <w:r w:rsidR="00D24B49" w:rsidRPr="00104D10">
        <w:rPr>
          <w:color w:val="000000" w:themeColor="text1"/>
          <w:lang w:val="en-US"/>
        </w:rPr>
        <w:t>hm</w:t>
      </w:r>
      <w:r w:rsidR="00D24B49" w:rsidRPr="00104D10">
        <w:rPr>
          <w:color w:val="000000" w:themeColor="text1"/>
          <w:vertAlign w:val="superscript"/>
          <w:lang w:val="en-US"/>
        </w:rPr>
        <w:t>3</w:t>
      </w:r>
      <w:r w:rsidR="008D3DB8">
        <w:rPr>
          <w:color w:val="000000" w:themeColor="text1"/>
          <w:lang w:val="en-US"/>
        </w:rPr>
        <w:t xml:space="preserve">), corn (871 </w:t>
      </w:r>
      <w:r w:rsidR="00D24B49" w:rsidRPr="00104D10">
        <w:rPr>
          <w:color w:val="000000" w:themeColor="text1"/>
          <w:lang w:val="en-US"/>
        </w:rPr>
        <w:t>hm</w:t>
      </w:r>
      <w:r w:rsidR="00D24B49" w:rsidRPr="00104D10">
        <w:rPr>
          <w:color w:val="000000" w:themeColor="text1"/>
          <w:vertAlign w:val="superscript"/>
          <w:lang w:val="en-US"/>
        </w:rPr>
        <w:t>3</w:t>
      </w:r>
      <w:r w:rsidR="008D3DB8">
        <w:rPr>
          <w:color w:val="000000" w:themeColor="text1"/>
          <w:lang w:val="en-US"/>
        </w:rPr>
        <w:t xml:space="preserve">) and rice (693 </w:t>
      </w:r>
      <w:r w:rsidR="00D24B49" w:rsidRPr="00104D10">
        <w:rPr>
          <w:color w:val="000000" w:themeColor="text1"/>
          <w:lang w:val="en-US"/>
        </w:rPr>
        <w:t>hm</w:t>
      </w:r>
      <w:r w:rsidR="00D24B49" w:rsidRPr="00104D10">
        <w:rPr>
          <w:color w:val="000000" w:themeColor="text1"/>
          <w:vertAlign w:val="superscript"/>
          <w:lang w:val="en-US"/>
        </w:rPr>
        <w:t>3</w:t>
      </w:r>
      <w:r w:rsidR="00D24B49" w:rsidRPr="00104D10">
        <w:rPr>
          <w:color w:val="000000" w:themeColor="text1"/>
          <w:lang w:val="en-US"/>
        </w:rPr>
        <w:t xml:space="preserve">) </w:t>
      </w:r>
      <w:r w:rsidR="0019202C" w:rsidRPr="0019202C">
        <w:t>(CHE, 2011)</w:t>
      </w:r>
      <w:r w:rsidR="00D24B49" w:rsidRPr="00104D10">
        <w:rPr>
          <w:color w:val="000000" w:themeColor="text1"/>
          <w:lang w:val="en-US"/>
        </w:rPr>
        <w:t xml:space="preserve">). </w:t>
      </w:r>
      <w:r w:rsidR="00251D58">
        <w:rPr>
          <w:color w:val="000000" w:themeColor="text1"/>
          <w:lang w:val="en-US"/>
        </w:rPr>
        <w:t xml:space="preserve">The </w:t>
      </w:r>
      <w:r w:rsidR="00BE1A82" w:rsidRPr="00104D10">
        <w:rPr>
          <w:color w:val="000000" w:themeColor="text1"/>
          <w:lang w:val="en-US"/>
        </w:rPr>
        <w:t xml:space="preserve">most likely scenario (precipitation decrease and irrigation area increase) resulted in a </w:t>
      </w:r>
      <w:r w:rsidR="00647B14" w:rsidRPr="00647B14">
        <w:rPr>
          <w:i/>
        </w:rPr>
        <w:t>S</w:t>
      </w:r>
      <w:proofErr w:type="gramStart"/>
      <w:r w:rsidR="00647B14" w:rsidRPr="00647B14">
        <w:rPr>
          <w:i/>
        </w:rPr>
        <w:t>:D</w:t>
      </w:r>
      <w:proofErr w:type="gramEnd"/>
      <w:r w:rsidR="00647B14">
        <w:t xml:space="preserve"> </w:t>
      </w:r>
      <w:r w:rsidR="00BE1A82" w:rsidRPr="00104D10">
        <w:rPr>
          <w:color w:val="000000" w:themeColor="text1"/>
          <w:lang w:val="en-US"/>
        </w:rPr>
        <w:t>ratio near 1</w:t>
      </w:r>
      <w:r w:rsidR="00251D58">
        <w:rPr>
          <w:color w:val="000000" w:themeColor="text1"/>
          <w:lang w:val="en-US"/>
        </w:rPr>
        <w:t xml:space="preserve"> basin-wide (Table 3)</w:t>
      </w:r>
      <w:r w:rsidR="00BE1A82" w:rsidRPr="00104D10">
        <w:rPr>
          <w:color w:val="000000" w:themeColor="text1"/>
          <w:lang w:val="en-US"/>
        </w:rPr>
        <w:t>.</w:t>
      </w:r>
      <w:r w:rsidR="00BE46F9">
        <w:rPr>
          <w:color w:val="000000" w:themeColor="text1"/>
        </w:rPr>
        <w:t xml:space="preserve"> </w:t>
      </w:r>
      <w:r w:rsidRPr="005175A1">
        <w:t xml:space="preserve">Overall, </w:t>
      </w:r>
      <w:r w:rsidR="005175A1" w:rsidRPr="005175A1">
        <w:t>s</w:t>
      </w:r>
      <w:r w:rsidR="00886377" w:rsidRPr="005175A1">
        <w:t xml:space="preserve">tudies considering both demand and supply seem to be necessary to properly forecast </w:t>
      </w:r>
      <w:r w:rsidR="00251D58">
        <w:lastRenderedPageBreak/>
        <w:t xml:space="preserve">challenges </w:t>
      </w:r>
      <w:r w:rsidR="00886377" w:rsidRPr="005175A1">
        <w:t xml:space="preserve">faced by water managers in the near future. Envisioned management actions include the consideration of the </w:t>
      </w:r>
      <w:r w:rsidR="00647B14" w:rsidRPr="00647B14">
        <w:rPr>
          <w:i/>
        </w:rPr>
        <w:t>S</w:t>
      </w:r>
      <w:proofErr w:type="gramStart"/>
      <w:r w:rsidR="00647B14" w:rsidRPr="00647B14">
        <w:rPr>
          <w:i/>
        </w:rPr>
        <w:t>:D</w:t>
      </w:r>
      <w:proofErr w:type="gramEnd"/>
      <w:r w:rsidR="00647B14">
        <w:t xml:space="preserve"> </w:t>
      </w:r>
      <w:r w:rsidR="00886377" w:rsidRPr="005175A1">
        <w:t>as a tool to determine water price</w:t>
      </w:r>
      <w:r w:rsidR="00251D58">
        <w:t>, as we discuss below</w:t>
      </w:r>
      <w:r w:rsidR="00886377" w:rsidRPr="005175A1">
        <w:t>.</w:t>
      </w:r>
    </w:p>
    <w:p w:rsidR="005D1947" w:rsidRDefault="008D4627" w:rsidP="00CE7481">
      <w:pPr>
        <w:pStyle w:val="Heading2"/>
        <w:rPr>
          <w:lang w:val="en-US"/>
        </w:rPr>
      </w:pPr>
      <w:r>
        <w:rPr>
          <w:lang w:val="en-US"/>
        </w:rPr>
        <w:t xml:space="preserve">The </w:t>
      </w:r>
      <w:r w:rsidR="00647B14" w:rsidRPr="00647B14">
        <w:rPr>
          <w:i/>
        </w:rPr>
        <w:t>S</w:t>
      </w:r>
      <w:proofErr w:type="gramStart"/>
      <w:r w:rsidR="00647B14" w:rsidRPr="00647B14">
        <w:rPr>
          <w:i/>
        </w:rPr>
        <w:t>:D</w:t>
      </w:r>
      <w:proofErr w:type="gramEnd"/>
      <w:r w:rsidR="00647B14">
        <w:t xml:space="preserve"> </w:t>
      </w:r>
      <w:r w:rsidR="00573CD6">
        <w:rPr>
          <w:lang w:val="en-US"/>
        </w:rPr>
        <w:t>ratio as a m</w:t>
      </w:r>
      <w:r w:rsidR="00CE7481" w:rsidRPr="00CE7481">
        <w:rPr>
          <w:lang w:val="en-US"/>
        </w:rPr>
        <w:t xml:space="preserve">anagement </w:t>
      </w:r>
      <w:r w:rsidR="00573CD6">
        <w:rPr>
          <w:lang w:val="en-US"/>
        </w:rPr>
        <w:t xml:space="preserve">tool </w:t>
      </w:r>
      <w:r w:rsidR="00CE7481" w:rsidRPr="00CE7481">
        <w:rPr>
          <w:lang w:val="en-US"/>
        </w:rPr>
        <w:t xml:space="preserve">for a </w:t>
      </w:r>
      <w:r w:rsidR="00CE7481">
        <w:rPr>
          <w:lang w:val="en-US"/>
        </w:rPr>
        <w:t>sustainable use of water</w:t>
      </w:r>
    </w:p>
    <w:p w:rsidR="00C52CD0" w:rsidRPr="00841161" w:rsidRDefault="00C52CD0" w:rsidP="00C52CD0">
      <w:r w:rsidRPr="00720759">
        <w:t xml:space="preserve">The </w:t>
      </w:r>
      <w:r w:rsidR="00647B14" w:rsidRPr="00647B14">
        <w:rPr>
          <w:i/>
        </w:rPr>
        <w:t>S:D</w:t>
      </w:r>
      <w:r w:rsidR="00647B14">
        <w:t xml:space="preserve"> </w:t>
      </w:r>
      <w:r w:rsidRPr="00720759">
        <w:t xml:space="preserve">ratio meets two of the recommendations published by </w:t>
      </w:r>
      <w:r w:rsidR="0019202C" w:rsidRPr="0019202C">
        <w:t>TEEB (2010)</w:t>
      </w:r>
      <w:r w:rsidRPr="00720759">
        <w:t xml:space="preserve"> for ecosystem assessment: (1) using the ratio allows to determine the servic</w:t>
      </w:r>
      <w:r>
        <w:t>e delivery in</w:t>
      </w:r>
      <w:r w:rsidR="00EB1123">
        <w:t xml:space="preserve"> non-monetary </w:t>
      </w:r>
      <w:r>
        <w:t>terms</w:t>
      </w:r>
      <w:r w:rsidR="00202AC1">
        <w:t xml:space="preserve">, </w:t>
      </w:r>
      <w:r w:rsidRPr="00720759">
        <w:t xml:space="preserve">and (2) the ratio is spatially explicit, thus allowing to take into account the spatial </w:t>
      </w:r>
      <w:r w:rsidRPr="00841161">
        <w:t>heterogeneity of the service flow and of the economic value that can be assigned to them</w:t>
      </w:r>
      <w:r w:rsidR="00B15FE5" w:rsidRPr="00841161">
        <w:t>.</w:t>
      </w:r>
      <w:r w:rsidR="00D146D7" w:rsidRPr="00841161">
        <w:t xml:space="preserve"> </w:t>
      </w:r>
      <w:r w:rsidR="00C25E8F" w:rsidRPr="00C25E8F">
        <w:t xml:space="preserve">The value of the </w:t>
      </w:r>
      <w:r w:rsidR="00647B14" w:rsidRPr="00647B14">
        <w:rPr>
          <w:i/>
        </w:rPr>
        <w:t>S</w:t>
      </w:r>
      <w:proofErr w:type="gramStart"/>
      <w:r w:rsidR="00647B14" w:rsidRPr="00647B14">
        <w:rPr>
          <w:i/>
        </w:rPr>
        <w:t>:D</w:t>
      </w:r>
      <w:proofErr w:type="gramEnd"/>
      <w:r w:rsidR="00647B14">
        <w:t xml:space="preserve"> </w:t>
      </w:r>
      <w:r w:rsidR="00C25E8F" w:rsidRPr="00C25E8F">
        <w:t>ratio actually depends on the considered spatial scale</w:t>
      </w:r>
      <w:r w:rsidR="00D146D7" w:rsidRPr="00841161">
        <w:t>.</w:t>
      </w:r>
    </w:p>
    <w:p w:rsidR="00F42ECA" w:rsidRPr="00841161" w:rsidRDefault="00D24B49" w:rsidP="00D24B49">
      <w:pPr>
        <w:rPr>
          <w:lang w:val="en-US"/>
        </w:rPr>
      </w:pPr>
      <w:r w:rsidRPr="00841161">
        <w:rPr>
          <w:rFonts w:eastAsiaTheme="minorHAnsi"/>
        </w:rPr>
        <w:t xml:space="preserve">Ecosystem service monetary valuation assigns a monetary value to an ecosystem based on the supply of market and non-market ecosystem services, and this is done by identifying the total cost of the service using a readily comparable metric </w:t>
      </w:r>
      <w:r w:rsidR="0019202C" w:rsidRPr="0019202C">
        <w:t>(</w:t>
      </w:r>
      <w:proofErr w:type="spellStart"/>
      <w:r w:rsidR="0019202C" w:rsidRPr="0019202C">
        <w:t>Costanza</w:t>
      </w:r>
      <w:proofErr w:type="spellEnd"/>
      <w:r w:rsidR="0019202C" w:rsidRPr="0019202C">
        <w:t xml:space="preserve"> et al., 1997; </w:t>
      </w:r>
      <w:proofErr w:type="spellStart"/>
      <w:r w:rsidR="0019202C" w:rsidRPr="0019202C">
        <w:t>Jenerette</w:t>
      </w:r>
      <w:proofErr w:type="spellEnd"/>
      <w:r w:rsidR="0019202C" w:rsidRPr="0019202C">
        <w:t xml:space="preserve"> et al., 2006)</w:t>
      </w:r>
      <w:r w:rsidRPr="00841161">
        <w:rPr>
          <w:rFonts w:eastAsiaTheme="minorHAnsi"/>
        </w:rPr>
        <w:t xml:space="preserve">. </w:t>
      </w:r>
      <w:r w:rsidR="00C25E8F" w:rsidRPr="00C25E8F">
        <w:t>We</w:t>
      </w:r>
      <w:r w:rsidRPr="00841161">
        <w:t xml:space="preserve"> linked t</w:t>
      </w:r>
      <w:r w:rsidRPr="00841161">
        <w:rPr>
          <w:lang w:val="en-US"/>
        </w:rPr>
        <w:t xml:space="preserve">he </w:t>
      </w:r>
      <w:r w:rsidR="00647B14" w:rsidRPr="00647B14">
        <w:rPr>
          <w:i/>
        </w:rPr>
        <w:t>S</w:t>
      </w:r>
      <w:proofErr w:type="gramStart"/>
      <w:r w:rsidR="00647B14" w:rsidRPr="00647B14">
        <w:rPr>
          <w:i/>
        </w:rPr>
        <w:t>:D</w:t>
      </w:r>
      <w:proofErr w:type="gramEnd"/>
      <w:r w:rsidR="00647B14">
        <w:t xml:space="preserve"> </w:t>
      </w:r>
      <w:r w:rsidRPr="00841161">
        <w:rPr>
          <w:lang w:val="en-US"/>
        </w:rPr>
        <w:t>ratio to the price of water in order to draw an o</w:t>
      </w:r>
      <w:proofErr w:type="spellStart"/>
      <w:r w:rsidRPr="00841161">
        <w:t>utline</w:t>
      </w:r>
      <w:proofErr w:type="spellEnd"/>
      <w:r w:rsidRPr="00841161">
        <w:t xml:space="preserve"> of </w:t>
      </w:r>
      <w:r w:rsidR="00E65D6F">
        <w:t xml:space="preserve">a </w:t>
      </w:r>
      <w:r w:rsidRPr="00841161">
        <w:t xml:space="preserve">monetary valuation of the </w:t>
      </w:r>
      <w:r w:rsidR="00647B14" w:rsidRPr="00647B14">
        <w:rPr>
          <w:i/>
        </w:rPr>
        <w:t>S:D</w:t>
      </w:r>
      <w:r w:rsidR="00647B14">
        <w:t xml:space="preserve"> </w:t>
      </w:r>
      <w:r w:rsidRPr="00841161">
        <w:t xml:space="preserve">ratio. </w:t>
      </w:r>
      <w:r w:rsidR="00C25E8F" w:rsidRPr="00C25E8F">
        <w:t xml:space="preserve">The price of water is </w:t>
      </w:r>
      <w:r w:rsidR="00251D58">
        <w:t xml:space="preserve">inversely </w:t>
      </w:r>
      <w:r w:rsidR="00C25E8F" w:rsidRPr="00C25E8F">
        <w:t xml:space="preserve">correlated to the </w:t>
      </w:r>
      <w:r w:rsidR="00647B14" w:rsidRPr="00647B14">
        <w:rPr>
          <w:i/>
        </w:rPr>
        <w:t>S</w:t>
      </w:r>
      <w:proofErr w:type="gramStart"/>
      <w:r w:rsidR="00647B14" w:rsidRPr="00647B14">
        <w:rPr>
          <w:i/>
        </w:rPr>
        <w:t>:D</w:t>
      </w:r>
      <w:proofErr w:type="gramEnd"/>
      <w:r w:rsidR="00647B14">
        <w:t xml:space="preserve"> </w:t>
      </w:r>
      <w:r w:rsidR="00C25E8F" w:rsidRPr="00C25E8F">
        <w:t>ratio</w:t>
      </w:r>
      <w:r w:rsidR="004A31DE">
        <w:t>, meaning that</w:t>
      </w:r>
      <w:r w:rsidR="00C25E8F" w:rsidRPr="00C25E8F">
        <w:t xml:space="preserve"> the price of water actually reflects the balance between the supply and the demand, in spite of an 11% bias due to </w:t>
      </w:r>
      <w:r w:rsidRPr="00841161">
        <w:rPr>
          <w:lang w:val="en-US"/>
        </w:rPr>
        <w:t>deductions commanded by the various administrative levels involved in the water provisioning</w:t>
      </w:r>
      <w:r w:rsidR="005577FA" w:rsidRPr="00841161">
        <w:rPr>
          <w:lang w:val="en-US"/>
        </w:rPr>
        <w:t xml:space="preserve"> </w:t>
      </w:r>
      <w:r w:rsidR="0019202C" w:rsidRPr="0019202C">
        <w:t>(MMA, 2000)</w:t>
      </w:r>
      <w:r w:rsidRPr="00841161">
        <w:rPr>
          <w:lang w:val="en-US"/>
        </w:rPr>
        <w:t>.</w:t>
      </w:r>
      <w:r w:rsidR="00D146D7" w:rsidRPr="00841161">
        <w:rPr>
          <w:lang w:val="en-US"/>
        </w:rPr>
        <w:t xml:space="preserve"> </w:t>
      </w:r>
      <w:r w:rsidR="00C25E8F" w:rsidRPr="00C25E8F">
        <w:rPr>
          <w:lang w:val="en-US"/>
        </w:rPr>
        <w:t xml:space="preserve">As the </w:t>
      </w:r>
      <w:r w:rsidR="00647B14" w:rsidRPr="00647B14">
        <w:rPr>
          <w:i/>
        </w:rPr>
        <w:t>S</w:t>
      </w:r>
      <w:proofErr w:type="gramStart"/>
      <w:r w:rsidR="00647B14" w:rsidRPr="00647B14">
        <w:rPr>
          <w:i/>
        </w:rPr>
        <w:t>:D</w:t>
      </w:r>
      <w:proofErr w:type="gramEnd"/>
      <w:r w:rsidR="00647B14">
        <w:t xml:space="preserve"> </w:t>
      </w:r>
      <w:r w:rsidR="00C25E8F" w:rsidRPr="00C25E8F">
        <w:rPr>
          <w:lang w:val="en-US"/>
        </w:rPr>
        <w:t>ratio, the monetary value of the water provisioning service depends on the considered spatial scale.</w:t>
      </w:r>
      <w:r w:rsidRPr="00841161">
        <w:t xml:space="preserve"> </w:t>
      </w:r>
      <w:r w:rsidR="00C25E8F" w:rsidRPr="00C25E8F">
        <w:t>Therefore, although t</w:t>
      </w:r>
      <w:r w:rsidRPr="00841161">
        <w:t>he spatial and temporal dependencies of</w:t>
      </w:r>
      <w:r w:rsidRPr="00841161">
        <w:rPr>
          <w:lang w:val="en-US"/>
        </w:rPr>
        <w:t xml:space="preserve"> water supply and demand are </w:t>
      </w:r>
      <w:r w:rsidR="002E66F1" w:rsidRPr="00841161">
        <w:rPr>
          <w:lang w:val="en-US"/>
        </w:rPr>
        <w:t xml:space="preserve">only </w:t>
      </w:r>
      <w:r w:rsidR="002E66F1" w:rsidRPr="00841161">
        <w:t>slightly</w:t>
      </w:r>
      <w:r w:rsidRPr="00841161">
        <w:t xml:space="preserve"> reflected</w:t>
      </w:r>
      <w:r w:rsidRPr="00841161">
        <w:rPr>
          <w:lang w:val="en-US"/>
        </w:rPr>
        <w:t xml:space="preserve"> </w:t>
      </w:r>
      <w:r w:rsidR="00976E57" w:rsidRPr="00841161">
        <w:rPr>
          <w:lang w:val="en-US"/>
        </w:rPr>
        <w:t>in actual water price</w:t>
      </w:r>
      <w:r w:rsidR="002E66F1" w:rsidRPr="00841161">
        <w:rPr>
          <w:lang w:val="en-US"/>
        </w:rPr>
        <w:t xml:space="preserve">, the </w:t>
      </w:r>
      <w:r w:rsidR="00F328B6" w:rsidRPr="00841161">
        <w:rPr>
          <w:lang w:val="en-US"/>
        </w:rPr>
        <w:t xml:space="preserve">trend of the </w:t>
      </w:r>
      <w:r w:rsidR="002E66F1" w:rsidRPr="00841161">
        <w:rPr>
          <w:lang w:val="en-US"/>
        </w:rPr>
        <w:t xml:space="preserve">relationship showed that the </w:t>
      </w:r>
      <w:r w:rsidR="00647B14" w:rsidRPr="00647B14">
        <w:rPr>
          <w:i/>
        </w:rPr>
        <w:t>S:D</w:t>
      </w:r>
      <w:r w:rsidR="00647B14">
        <w:t xml:space="preserve"> </w:t>
      </w:r>
      <w:r w:rsidR="002E66F1" w:rsidRPr="00841161">
        <w:rPr>
          <w:lang w:val="en-US"/>
        </w:rPr>
        <w:t xml:space="preserve">ratio was a </w:t>
      </w:r>
      <w:r w:rsidR="005E70B2" w:rsidRPr="00841161">
        <w:rPr>
          <w:lang w:val="en-US"/>
        </w:rPr>
        <w:t xml:space="preserve">relevant </w:t>
      </w:r>
      <w:r w:rsidR="002E66F1" w:rsidRPr="00841161">
        <w:rPr>
          <w:lang w:val="en-US"/>
        </w:rPr>
        <w:t>proxy for the full recovery of costs evaluation</w:t>
      </w:r>
      <w:r w:rsidR="006E07C5" w:rsidRPr="00841161">
        <w:rPr>
          <w:lang w:val="en-US"/>
        </w:rPr>
        <w:t xml:space="preserve">. </w:t>
      </w:r>
      <w:r w:rsidR="00C25E8F" w:rsidRPr="00C25E8F">
        <w:rPr>
          <w:rFonts w:eastAsiaTheme="minorHAnsi"/>
        </w:rPr>
        <w:t xml:space="preserve">In this very first attempt to compare two water </w:t>
      </w:r>
      <w:r w:rsidR="004A31DE">
        <w:rPr>
          <w:rFonts w:eastAsiaTheme="minorHAnsi"/>
        </w:rPr>
        <w:t>provisioning valuation</w:t>
      </w:r>
      <w:r w:rsidR="00C25E8F" w:rsidRPr="00C25E8F">
        <w:rPr>
          <w:rFonts w:eastAsiaTheme="minorHAnsi"/>
        </w:rPr>
        <w:t xml:space="preserve"> metrics, it appears that the </w:t>
      </w:r>
      <w:r w:rsidR="00647B14" w:rsidRPr="00647B14">
        <w:rPr>
          <w:i/>
        </w:rPr>
        <w:t>S</w:t>
      </w:r>
      <w:proofErr w:type="gramStart"/>
      <w:r w:rsidR="00647B14" w:rsidRPr="00647B14">
        <w:rPr>
          <w:i/>
        </w:rPr>
        <w:t>:D</w:t>
      </w:r>
      <w:proofErr w:type="gramEnd"/>
      <w:r w:rsidR="00647B14">
        <w:t xml:space="preserve"> </w:t>
      </w:r>
      <w:r w:rsidR="00F42ECA" w:rsidRPr="00841161">
        <w:rPr>
          <w:lang w:val="en-US"/>
        </w:rPr>
        <w:t xml:space="preserve">ratio is valuable to be implemented in the price elaboration, </w:t>
      </w:r>
      <w:r w:rsidR="00C25E8F" w:rsidRPr="00C25E8F">
        <w:rPr>
          <w:lang w:val="en-US"/>
        </w:rPr>
        <w:t xml:space="preserve">at least </w:t>
      </w:r>
      <w:r w:rsidR="00F42ECA" w:rsidRPr="00841161">
        <w:rPr>
          <w:lang w:val="en-US"/>
        </w:rPr>
        <w:t>for</w:t>
      </w:r>
      <w:r w:rsidR="00841161" w:rsidRPr="00841161">
        <w:rPr>
          <w:strike/>
          <w:lang w:val="en-US"/>
        </w:rPr>
        <w:t xml:space="preserve"> </w:t>
      </w:r>
      <w:r w:rsidR="00F42ECA" w:rsidRPr="00841161">
        <w:rPr>
          <w:lang w:val="en-US"/>
        </w:rPr>
        <w:t>industrial and domestic</w:t>
      </w:r>
      <w:r w:rsidR="00F42ECA">
        <w:rPr>
          <w:lang w:val="en-US"/>
        </w:rPr>
        <w:t xml:space="preserve"> </w:t>
      </w:r>
      <w:r w:rsidR="00F42ECA" w:rsidRPr="00B12EBA">
        <w:rPr>
          <w:lang w:val="en-US"/>
        </w:rPr>
        <w:t>water uses</w:t>
      </w:r>
      <w:r w:rsidR="0015236A" w:rsidRPr="00B12EBA">
        <w:rPr>
          <w:lang w:val="en-US"/>
        </w:rPr>
        <w:t>.</w:t>
      </w:r>
      <w:r w:rsidR="00B12EBA" w:rsidRPr="00B12EBA">
        <w:rPr>
          <w:lang w:val="en-US"/>
        </w:rPr>
        <w:t xml:space="preserve"> </w:t>
      </w:r>
      <w:r w:rsidR="0015236A" w:rsidRPr="00B12EBA">
        <w:rPr>
          <w:lang w:val="en-US"/>
        </w:rPr>
        <w:lastRenderedPageBreak/>
        <w:t xml:space="preserve">That way, it </w:t>
      </w:r>
      <w:r w:rsidR="00F42ECA" w:rsidRPr="00B12EBA">
        <w:rPr>
          <w:lang w:val="en-US"/>
        </w:rPr>
        <w:t>better reflect</w:t>
      </w:r>
      <w:r w:rsidR="0015236A" w:rsidRPr="00B12EBA">
        <w:rPr>
          <w:lang w:val="en-US"/>
        </w:rPr>
        <w:t>s</w:t>
      </w:r>
      <w:r w:rsidR="00F42ECA" w:rsidRPr="00B12EBA">
        <w:rPr>
          <w:lang w:val="en-US"/>
        </w:rPr>
        <w:t xml:space="preserve"> </w:t>
      </w:r>
      <w:r w:rsidR="00F42ECA" w:rsidRPr="00B12EBA">
        <w:t>the spatial</w:t>
      </w:r>
      <w:r w:rsidR="00F42ECA" w:rsidRPr="005175A1">
        <w:t xml:space="preserve"> and temporal scale dependencies, as asked</w:t>
      </w:r>
      <w:r w:rsidR="00F42ECA">
        <w:rPr>
          <w:lang w:val="en-US"/>
        </w:rPr>
        <w:t xml:space="preserve"> by the </w:t>
      </w:r>
      <w:r w:rsidR="00F42ECA" w:rsidRPr="00886377">
        <w:t xml:space="preserve">WFD. </w:t>
      </w:r>
      <w:r>
        <w:rPr>
          <w:lang w:val="en-US"/>
        </w:rPr>
        <w:t xml:space="preserve">In comparison, the price of water for the full recovery of costs in Spain, as it has been demanded by the WFD, was estimated </w:t>
      </w:r>
      <w:r w:rsidRPr="00A34EBA">
        <w:t xml:space="preserve">at </w:t>
      </w:r>
      <w:r w:rsidRPr="00A34EBA">
        <w:rPr>
          <w:lang w:val="en-US"/>
        </w:rPr>
        <w:t>1.43</w:t>
      </w:r>
      <w:r w:rsidR="008D3DB8">
        <w:rPr>
          <w:lang w:val="en-US"/>
        </w:rPr>
        <w:t xml:space="preserve"> </w:t>
      </w:r>
      <w:r w:rsidRPr="00A34EBA">
        <w:rPr>
          <w:lang w:val="en-US"/>
        </w:rPr>
        <w:t>€</w:t>
      </w:r>
      <w:r w:rsidR="008D3DB8">
        <w:t xml:space="preserve"> </w:t>
      </w:r>
      <w:r w:rsidRPr="00A34EBA">
        <w:rPr>
          <w:lang w:val="en-US"/>
        </w:rPr>
        <w:t>m</w:t>
      </w:r>
      <w:r w:rsidRPr="00A34EBA">
        <w:rPr>
          <w:vertAlign w:val="superscript"/>
        </w:rPr>
        <w:t>-</w:t>
      </w:r>
      <w:r w:rsidRPr="00A34EBA">
        <w:rPr>
          <w:vertAlign w:val="superscript"/>
          <w:lang w:val="en-US"/>
        </w:rPr>
        <w:t>3</w:t>
      </w:r>
      <w:r w:rsidRPr="00A34EBA">
        <w:rPr>
          <w:lang w:val="en-US"/>
        </w:rPr>
        <w:t xml:space="preserve"> </w:t>
      </w:r>
      <w:r w:rsidR="0019202C" w:rsidRPr="0019202C">
        <w:t>(</w:t>
      </w:r>
      <w:r w:rsidR="000B244E">
        <w:t xml:space="preserve">MT </w:t>
      </w:r>
      <w:r w:rsidR="0019202C" w:rsidRPr="0019202C">
        <w:t>Brown et al., 2010)</w:t>
      </w:r>
      <w:r w:rsidR="00E65D6F">
        <w:t xml:space="preserve"> </w:t>
      </w:r>
      <w:r w:rsidRPr="004D0A3B">
        <w:t>which is in the range of current prices in the</w:t>
      </w:r>
      <w:r>
        <w:rPr>
          <w:lang w:val="en-US"/>
        </w:rPr>
        <w:t xml:space="preserve"> </w:t>
      </w:r>
      <w:r w:rsidR="00976E57" w:rsidRPr="00841161">
        <w:rPr>
          <w:lang w:val="en-US"/>
        </w:rPr>
        <w:t>Ebro.</w:t>
      </w:r>
    </w:p>
    <w:p w:rsidR="00D24B49" w:rsidRPr="00886377" w:rsidRDefault="00B632D8" w:rsidP="003651BF">
      <w:r w:rsidRPr="00B632D8">
        <w:t xml:space="preserve">The spatially explicit </w:t>
      </w:r>
      <w:r w:rsidR="00647B14" w:rsidRPr="00647B14">
        <w:rPr>
          <w:i/>
        </w:rPr>
        <w:t>S:D</w:t>
      </w:r>
      <w:r w:rsidR="00647B14">
        <w:t xml:space="preserve"> </w:t>
      </w:r>
      <w:r w:rsidRPr="00B632D8">
        <w:t>ratio</w:t>
      </w:r>
      <w:r w:rsidR="005E70B2" w:rsidRPr="00841161">
        <w:t xml:space="preserve"> concept could also be implemented for the same purpose in spatially explicit models, such as InVEST, which assume</w:t>
      </w:r>
      <w:r w:rsidR="007F5489">
        <w:t>s</w:t>
      </w:r>
      <w:r w:rsidR="005E70B2" w:rsidRPr="00841161">
        <w:t xml:space="preserve"> linear transformations from biophysical to monetary values, </w:t>
      </w:r>
      <w:r w:rsidR="007F5489">
        <w:t xml:space="preserve">ignoring therefore </w:t>
      </w:r>
      <w:r w:rsidR="005E70B2" w:rsidRPr="00841161">
        <w:t>the effect of market fluctuations in terms of production</w:t>
      </w:r>
      <w:r w:rsidR="001B0A30">
        <w:t xml:space="preserve"> </w:t>
      </w:r>
      <w:r w:rsidR="005E70B2" w:rsidRPr="00841161">
        <w:t>and c</w:t>
      </w:r>
      <w:r w:rsidR="005E70B2" w:rsidRPr="00886377">
        <w:t>onsumption</w:t>
      </w:r>
      <w:r w:rsidR="001B0A30">
        <w:t xml:space="preserve"> (</w:t>
      </w:r>
      <w:r w:rsidR="001B0A30" w:rsidRPr="00474170">
        <w:rPr>
          <w:i/>
        </w:rPr>
        <w:t>S:D</w:t>
      </w:r>
      <w:r w:rsidR="001B0A30">
        <w:t>)</w:t>
      </w:r>
      <w:r w:rsidR="005E70B2" w:rsidRPr="00886377">
        <w:t xml:space="preserve"> of services</w:t>
      </w:r>
      <w:r w:rsidR="001B0A30">
        <w:t xml:space="preserve">. For instance, water supply might </w:t>
      </w:r>
      <w:r w:rsidR="005E70B2" w:rsidRPr="00886377">
        <w:t>experience large fluctuations in space (throughout a basin such the Ebro) and time (along the year or over a decade)</w:t>
      </w:r>
      <w:r w:rsidR="001B0A30">
        <w:t xml:space="preserve">, therefore determining large differences in the </w:t>
      </w:r>
      <w:r w:rsidR="00647B14" w:rsidRPr="00647B14">
        <w:rPr>
          <w:i/>
        </w:rPr>
        <w:t>S</w:t>
      </w:r>
      <w:proofErr w:type="gramStart"/>
      <w:r w:rsidR="00647B14" w:rsidRPr="00647B14">
        <w:rPr>
          <w:i/>
        </w:rPr>
        <w:t>:D</w:t>
      </w:r>
      <w:proofErr w:type="gramEnd"/>
      <w:r w:rsidR="00647B14">
        <w:t xml:space="preserve"> </w:t>
      </w:r>
      <w:r w:rsidR="001B0A30">
        <w:t>ratio and on its value</w:t>
      </w:r>
      <w:r w:rsidR="005E70B2" w:rsidRPr="00886377">
        <w:t>.</w:t>
      </w:r>
      <w:r w:rsidR="001B0A30">
        <w:t xml:space="preserve"> The use of the</w:t>
      </w:r>
      <w:r w:rsidR="004A31DE">
        <w:t xml:space="preserve"> </w:t>
      </w:r>
      <w:r w:rsidR="00647B14" w:rsidRPr="00647B14">
        <w:rPr>
          <w:i/>
        </w:rPr>
        <w:t>S</w:t>
      </w:r>
      <w:proofErr w:type="gramStart"/>
      <w:r w:rsidR="00647B14" w:rsidRPr="00647B14">
        <w:rPr>
          <w:i/>
        </w:rPr>
        <w:t>:D</w:t>
      </w:r>
      <w:proofErr w:type="gramEnd"/>
      <w:r w:rsidR="00647B14">
        <w:t xml:space="preserve"> </w:t>
      </w:r>
      <w:r w:rsidR="004A31DE">
        <w:t>ratio would allow a better valuation of the service water provisioning in such models because of the consideration of the non-linearity caused by the variation of supply and demand over space.</w:t>
      </w:r>
    </w:p>
    <w:p w:rsidR="007F5489" w:rsidRDefault="003903D6" w:rsidP="003651BF">
      <w:pPr>
        <w:rPr>
          <w:lang w:val="en-US"/>
        </w:rPr>
      </w:pPr>
      <w:r w:rsidRPr="00202AC1">
        <w:rPr>
          <w:rFonts w:eastAsiaTheme="minorHAnsi"/>
        </w:rPr>
        <w:t xml:space="preserve">The way </w:t>
      </w:r>
      <w:r w:rsidR="00202AC1" w:rsidRPr="00202AC1">
        <w:rPr>
          <w:rFonts w:eastAsiaTheme="minorHAnsi"/>
        </w:rPr>
        <w:t>ecosystem services are</w:t>
      </w:r>
      <w:r w:rsidRPr="00202AC1">
        <w:rPr>
          <w:rFonts w:eastAsiaTheme="minorHAnsi"/>
        </w:rPr>
        <w:t xml:space="preserve"> valued affect</w:t>
      </w:r>
      <w:r w:rsidR="006F4E50">
        <w:rPr>
          <w:rFonts w:eastAsiaTheme="minorHAnsi"/>
        </w:rPr>
        <w:t>s</w:t>
      </w:r>
      <w:r w:rsidRPr="00202AC1">
        <w:rPr>
          <w:rFonts w:eastAsiaTheme="minorHAnsi"/>
        </w:rPr>
        <w:t xml:space="preserve"> how a resource is managed over time and thereby affect the stock of that ecosystem resource at any point in time</w:t>
      </w:r>
      <w:r w:rsidRPr="00AF21C9">
        <w:rPr>
          <w:rFonts w:eastAsiaTheme="minorHAnsi"/>
          <w:color w:val="7030A0"/>
        </w:rPr>
        <w:t xml:space="preserve"> </w:t>
      </w:r>
      <w:r w:rsidR="0019202C" w:rsidRPr="0019202C">
        <w:t>(</w:t>
      </w:r>
      <w:proofErr w:type="spellStart"/>
      <w:r w:rsidR="0019202C" w:rsidRPr="0019202C">
        <w:t>Brauman</w:t>
      </w:r>
      <w:proofErr w:type="spellEnd"/>
      <w:r w:rsidR="0019202C" w:rsidRPr="0019202C">
        <w:t xml:space="preserve"> et al., 2007; </w:t>
      </w:r>
      <w:proofErr w:type="spellStart"/>
      <w:r w:rsidR="0019202C" w:rsidRPr="0019202C">
        <w:t>Garmendia</w:t>
      </w:r>
      <w:proofErr w:type="spellEnd"/>
      <w:r w:rsidR="0019202C" w:rsidRPr="0019202C">
        <w:t xml:space="preserve"> et al., 2012)</w:t>
      </w:r>
      <w:r w:rsidRPr="00AF21C9">
        <w:rPr>
          <w:rFonts w:eastAsiaTheme="minorHAnsi"/>
          <w:color w:val="7030A0"/>
        </w:rPr>
        <w:t>.</w:t>
      </w:r>
      <w:r w:rsidR="00505546" w:rsidRPr="00022E2E">
        <w:t xml:space="preserve"> </w:t>
      </w:r>
      <w:r w:rsidR="008E5298" w:rsidRPr="00022E2E">
        <w:rPr>
          <w:rFonts w:eastAsiaTheme="minorHAnsi"/>
        </w:rPr>
        <w:t xml:space="preserve">Each sector or organisation is likely to use water in a number of different ways and valuation methods may differ in the type of water use that they value </w:t>
      </w:r>
      <w:r w:rsidR="0019202C" w:rsidRPr="0019202C">
        <w:t xml:space="preserve">(Moran and </w:t>
      </w:r>
      <w:proofErr w:type="spellStart"/>
      <w:r w:rsidR="0019202C" w:rsidRPr="0019202C">
        <w:t>Dann</w:t>
      </w:r>
      <w:proofErr w:type="spellEnd"/>
      <w:r w:rsidR="0019202C" w:rsidRPr="0019202C">
        <w:t>, 2008)</w:t>
      </w:r>
      <w:r w:rsidR="00022E2E">
        <w:rPr>
          <w:rFonts w:eastAsiaTheme="minorHAnsi"/>
        </w:rPr>
        <w:t>. T</w:t>
      </w:r>
      <w:r w:rsidR="00F90619" w:rsidRPr="00F90619">
        <w:rPr>
          <w:lang w:val="en-US"/>
        </w:rPr>
        <w:t xml:space="preserve">he </w:t>
      </w:r>
      <w:r w:rsidR="00647B14" w:rsidRPr="00647B14">
        <w:rPr>
          <w:i/>
        </w:rPr>
        <w:t>S</w:t>
      </w:r>
      <w:proofErr w:type="gramStart"/>
      <w:r w:rsidR="00647B14" w:rsidRPr="00647B14">
        <w:rPr>
          <w:i/>
        </w:rPr>
        <w:t>:D</w:t>
      </w:r>
      <w:proofErr w:type="gramEnd"/>
      <w:r w:rsidR="00647B14">
        <w:t xml:space="preserve"> </w:t>
      </w:r>
      <w:r w:rsidR="00F90619" w:rsidRPr="00F90619">
        <w:rPr>
          <w:lang w:val="en-US"/>
        </w:rPr>
        <w:t xml:space="preserve">ratio </w:t>
      </w:r>
      <w:r w:rsidR="00F90619" w:rsidRPr="00202AC1">
        <w:t xml:space="preserve">is a </w:t>
      </w:r>
      <w:r w:rsidR="00D901B1" w:rsidRPr="00202AC1">
        <w:t xml:space="preserve">non-monetary </w:t>
      </w:r>
      <w:r w:rsidR="00F90619" w:rsidRPr="00202AC1">
        <w:t>metric</w:t>
      </w:r>
      <w:r w:rsidR="00F90619">
        <w:rPr>
          <w:lang w:val="en-US"/>
        </w:rPr>
        <w:t xml:space="preserve"> that may be applied to several </w:t>
      </w:r>
      <w:r w:rsidR="00C83BD6">
        <w:rPr>
          <w:lang w:val="en-US"/>
        </w:rPr>
        <w:t xml:space="preserve">further </w:t>
      </w:r>
      <w:r w:rsidR="00F90619">
        <w:rPr>
          <w:lang w:val="en-US"/>
        </w:rPr>
        <w:t xml:space="preserve">ecosystem services, thus allowing </w:t>
      </w:r>
      <w:r w:rsidR="00022E2E">
        <w:rPr>
          <w:lang w:val="en-US"/>
        </w:rPr>
        <w:t xml:space="preserve">standardized </w:t>
      </w:r>
      <w:r w:rsidR="00F90619">
        <w:rPr>
          <w:lang w:val="en-US"/>
        </w:rPr>
        <w:t xml:space="preserve">objective comparisons </w:t>
      </w:r>
      <w:r w:rsidR="00202AC1">
        <w:rPr>
          <w:lang w:val="en-US"/>
        </w:rPr>
        <w:t xml:space="preserve">between </w:t>
      </w:r>
      <w:r w:rsidR="002E66F1">
        <w:rPr>
          <w:lang w:val="en-US"/>
        </w:rPr>
        <w:t xml:space="preserve">ecosystem </w:t>
      </w:r>
      <w:r w:rsidR="00202AC1">
        <w:rPr>
          <w:lang w:val="en-US"/>
        </w:rPr>
        <w:t>services</w:t>
      </w:r>
      <w:r w:rsidR="007C6755">
        <w:rPr>
          <w:lang w:val="en-US"/>
        </w:rPr>
        <w:t>,</w:t>
      </w:r>
      <w:r w:rsidR="00202AC1">
        <w:rPr>
          <w:lang w:val="en-US"/>
        </w:rPr>
        <w:t xml:space="preserve"> </w:t>
      </w:r>
      <w:r w:rsidR="006F10A5">
        <w:rPr>
          <w:lang w:val="en-US"/>
        </w:rPr>
        <w:t xml:space="preserve">consequently </w:t>
      </w:r>
      <w:r w:rsidR="007C6755">
        <w:rPr>
          <w:lang w:val="en-US"/>
        </w:rPr>
        <w:t xml:space="preserve">allowing </w:t>
      </w:r>
      <w:r w:rsidR="00F90619">
        <w:rPr>
          <w:lang w:val="en-US"/>
        </w:rPr>
        <w:t xml:space="preserve">trade-off assessments. </w:t>
      </w:r>
      <w:r w:rsidR="00CC3DD8" w:rsidRPr="00CC3DD8">
        <w:rPr>
          <w:lang w:val="en-US"/>
        </w:rPr>
        <w:t xml:space="preserve">Trade-off assessment </w:t>
      </w:r>
      <w:r w:rsidR="00CC3DD8" w:rsidRPr="00841161">
        <w:rPr>
          <w:lang w:val="en-US"/>
        </w:rPr>
        <w:t xml:space="preserve">is essential to </w:t>
      </w:r>
      <w:r w:rsidR="00C926F9" w:rsidRPr="00841161">
        <w:rPr>
          <w:lang w:val="en-US"/>
        </w:rPr>
        <w:t>provide optimal information to stakeholders</w:t>
      </w:r>
      <w:r w:rsidR="00D231AC" w:rsidRPr="00841161">
        <w:rPr>
          <w:lang w:val="en-US"/>
        </w:rPr>
        <w:t xml:space="preserve"> </w:t>
      </w:r>
      <w:r w:rsidR="0019202C" w:rsidRPr="0019202C">
        <w:t>(</w:t>
      </w:r>
      <w:r w:rsidR="00BC5B5B">
        <w:t xml:space="preserve">LE </w:t>
      </w:r>
      <w:r w:rsidR="00BC5B5B" w:rsidRPr="0019202C">
        <w:t>Brown et al., 2010</w:t>
      </w:r>
      <w:r w:rsidR="00BC5B5B">
        <w:t xml:space="preserve">; </w:t>
      </w:r>
      <w:proofErr w:type="spellStart"/>
      <w:r w:rsidR="0019202C" w:rsidRPr="0019202C">
        <w:t>Lautenbach</w:t>
      </w:r>
      <w:proofErr w:type="spellEnd"/>
      <w:r w:rsidR="0019202C" w:rsidRPr="0019202C">
        <w:t xml:space="preserve"> et al., </w:t>
      </w:r>
      <w:r w:rsidR="0019202C" w:rsidRPr="00B12EBA">
        <w:t>2012</w:t>
      </w:r>
      <w:r w:rsidR="00C919E8" w:rsidRPr="00B12EBA">
        <w:t xml:space="preserve">; </w:t>
      </w:r>
      <w:proofErr w:type="spellStart"/>
      <w:r w:rsidR="00C919E8" w:rsidRPr="00B12EBA">
        <w:t>Lautenbach</w:t>
      </w:r>
      <w:proofErr w:type="spellEnd"/>
      <w:r w:rsidR="00C919E8" w:rsidRPr="00B12EBA">
        <w:t xml:space="preserve"> et al., 2013</w:t>
      </w:r>
      <w:r w:rsidR="0019202C" w:rsidRPr="00B12EBA">
        <w:t>)</w:t>
      </w:r>
      <w:r w:rsidR="00C926F9" w:rsidRPr="00B12EBA">
        <w:rPr>
          <w:lang w:val="en-US"/>
        </w:rPr>
        <w:t xml:space="preserve">. </w:t>
      </w:r>
      <w:r w:rsidR="000F4213" w:rsidRPr="00B12EBA">
        <w:rPr>
          <w:lang w:val="en-US"/>
        </w:rPr>
        <w:t>In the case of</w:t>
      </w:r>
      <w:r w:rsidR="000F4213" w:rsidRPr="00841161">
        <w:rPr>
          <w:lang w:val="en-US"/>
        </w:rPr>
        <w:t xml:space="preserve"> basins where agriculture is the main water user</w:t>
      </w:r>
      <w:r w:rsidR="002427E3" w:rsidRPr="00841161">
        <w:rPr>
          <w:lang w:val="en-US"/>
        </w:rPr>
        <w:t xml:space="preserve">, </w:t>
      </w:r>
      <w:r w:rsidR="00C25E8F" w:rsidRPr="00C25E8F">
        <w:rPr>
          <w:lang w:val="en-US"/>
        </w:rPr>
        <w:t xml:space="preserve">such as the Ebro basin, </w:t>
      </w:r>
      <w:r w:rsidR="000F4213" w:rsidRPr="00841161">
        <w:rPr>
          <w:lang w:val="en-US"/>
        </w:rPr>
        <w:t xml:space="preserve">it becomes relevant to assess the value of irrigated crop production compared to the value of </w:t>
      </w:r>
      <w:r w:rsidR="000F4213" w:rsidRPr="00841161">
        <w:rPr>
          <w:lang w:val="en-US"/>
        </w:rPr>
        <w:lastRenderedPageBreak/>
        <w:t>e</w:t>
      </w:r>
      <w:r w:rsidR="000F4213">
        <w:rPr>
          <w:lang w:val="en-US"/>
        </w:rPr>
        <w:t xml:space="preserve">nvironmental flow-dependent in-stream ecosystem services. </w:t>
      </w:r>
      <w:r w:rsidR="00D934C7">
        <w:rPr>
          <w:lang w:val="en-US"/>
        </w:rPr>
        <w:t>I</w:t>
      </w:r>
      <w:r w:rsidR="000F4213">
        <w:rPr>
          <w:lang w:val="en-US"/>
        </w:rPr>
        <w:t xml:space="preserve">t </w:t>
      </w:r>
      <w:r w:rsidR="00D934C7">
        <w:rPr>
          <w:lang w:val="en-US"/>
        </w:rPr>
        <w:t xml:space="preserve">also </w:t>
      </w:r>
      <w:r w:rsidR="000F4213">
        <w:rPr>
          <w:lang w:val="en-US"/>
        </w:rPr>
        <w:t xml:space="preserve">becomes relevant to assess </w:t>
      </w:r>
      <w:r w:rsidR="00CC3DD8" w:rsidRPr="00CC3DD8">
        <w:rPr>
          <w:lang w:val="en-US"/>
        </w:rPr>
        <w:t>th</w:t>
      </w:r>
      <w:r w:rsidR="00CC3DD8">
        <w:rPr>
          <w:lang w:val="en-US"/>
        </w:rPr>
        <w:t xml:space="preserve">e benefit of </w:t>
      </w:r>
      <w:r w:rsidR="000F4213">
        <w:rPr>
          <w:lang w:val="en-US"/>
        </w:rPr>
        <w:t>supplying</w:t>
      </w:r>
      <w:r w:rsidR="00163D60">
        <w:rPr>
          <w:lang w:val="en-US"/>
        </w:rPr>
        <w:t xml:space="preserve"> </w:t>
      </w:r>
      <w:r w:rsidR="00CC3DD8">
        <w:rPr>
          <w:lang w:val="en-US"/>
        </w:rPr>
        <w:t xml:space="preserve">water </w:t>
      </w:r>
      <w:r w:rsidR="000F4213">
        <w:rPr>
          <w:lang w:val="en-US"/>
        </w:rPr>
        <w:t xml:space="preserve">to users </w:t>
      </w:r>
      <w:r w:rsidR="00163D60">
        <w:rPr>
          <w:lang w:val="en-US"/>
        </w:rPr>
        <w:t xml:space="preserve">without consideration of the environmental flow </w:t>
      </w:r>
      <w:r w:rsidR="00CC3DD8">
        <w:rPr>
          <w:lang w:val="en-US"/>
        </w:rPr>
        <w:t>compared to the benefit</w:t>
      </w:r>
      <w:r w:rsidR="00D934C7">
        <w:rPr>
          <w:lang w:val="en-US"/>
        </w:rPr>
        <w:t>s</w:t>
      </w:r>
      <w:r w:rsidR="00CC3DD8">
        <w:rPr>
          <w:lang w:val="en-US"/>
        </w:rPr>
        <w:t xml:space="preserve"> </w:t>
      </w:r>
      <w:r w:rsidR="00D934C7">
        <w:rPr>
          <w:lang w:val="en-US"/>
        </w:rPr>
        <w:t>supplied by</w:t>
      </w:r>
      <w:r w:rsidR="00CC3DD8">
        <w:rPr>
          <w:lang w:val="en-US"/>
        </w:rPr>
        <w:t xml:space="preserve"> other fluvial </w:t>
      </w:r>
      <w:r w:rsidR="00163D60">
        <w:rPr>
          <w:lang w:val="en-US"/>
        </w:rPr>
        <w:t xml:space="preserve">environmental flow-dependent </w:t>
      </w:r>
      <w:r w:rsidR="000F4213">
        <w:rPr>
          <w:lang w:val="en-US"/>
        </w:rPr>
        <w:t xml:space="preserve">ecosystem services </w:t>
      </w:r>
      <w:r w:rsidR="0019202C" w:rsidRPr="0019202C">
        <w:t>(</w:t>
      </w:r>
      <w:proofErr w:type="spellStart"/>
      <w:r w:rsidR="0019202C" w:rsidRPr="0019202C">
        <w:t>Sabater</w:t>
      </w:r>
      <w:proofErr w:type="spellEnd"/>
      <w:r w:rsidR="0019202C" w:rsidRPr="0019202C">
        <w:t xml:space="preserve"> and </w:t>
      </w:r>
      <w:proofErr w:type="spellStart"/>
      <w:r w:rsidR="0019202C" w:rsidRPr="0019202C">
        <w:t>Tockner</w:t>
      </w:r>
      <w:proofErr w:type="spellEnd"/>
      <w:r w:rsidR="0019202C" w:rsidRPr="0019202C">
        <w:t>, 2010)</w:t>
      </w:r>
      <w:r w:rsidR="00281383">
        <w:rPr>
          <w:lang w:val="en-US"/>
        </w:rPr>
        <w:t xml:space="preserve"> </w:t>
      </w:r>
      <w:r w:rsidR="00CC3DD8">
        <w:rPr>
          <w:lang w:val="en-US"/>
        </w:rPr>
        <w:t xml:space="preserve">such </w:t>
      </w:r>
      <w:r w:rsidR="00FD5DB6">
        <w:rPr>
          <w:lang w:val="en-US"/>
        </w:rPr>
        <w:t xml:space="preserve">as fish production </w:t>
      </w:r>
      <w:r w:rsidR="0019202C" w:rsidRPr="0019202C">
        <w:t xml:space="preserve">(Rolls et al., </w:t>
      </w:r>
      <w:r w:rsidR="0019202C" w:rsidRPr="00B12EBA">
        <w:t>2012</w:t>
      </w:r>
      <w:r w:rsidR="007D25BB" w:rsidRPr="00B12EBA">
        <w:t>; Whittaker, 2005</w:t>
      </w:r>
      <w:r w:rsidR="0019202C" w:rsidRPr="00B12EBA">
        <w:t>)</w:t>
      </w:r>
      <w:r w:rsidR="005D1BCE" w:rsidRPr="00B12EBA">
        <w:rPr>
          <w:lang w:val="en-US"/>
        </w:rPr>
        <w:t>, contaminant</w:t>
      </w:r>
      <w:r w:rsidR="005D1BCE" w:rsidRPr="004C28FC">
        <w:rPr>
          <w:lang w:val="en-US"/>
        </w:rPr>
        <w:t xml:space="preserve"> dilution </w:t>
      </w:r>
      <w:r w:rsidR="0019202C" w:rsidRPr="0019202C">
        <w:rPr>
          <w:szCs w:val="24"/>
        </w:rPr>
        <w:t>(</w:t>
      </w:r>
      <w:proofErr w:type="spellStart"/>
      <w:r w:rsidR="0019202C" w:rsidRPr="0019202C">
        <w:rPr>
          <w:szCs w:val="24"/>
        </w:rPr>
        <w:t>López</w:t>
      </w:r>
      <w:proofErr w:type="spellEnd"/>
      <w:r w:rsidR="0019202C" w:rsidRPr="0019202C">
        <w:rPr>
          <w:szCs w:val="24"/>
        </w:rPr>
        <w:t>-Serna et al., 2012)</w:t>
      </w:r>
      <w:r w:rsidR="00FD5DB6" w:rsidRPr="0029428A">
        <w:rPr>
          <w:lang w:val="en-US"/>
        </w:rPr>
        <w:t xml:space="preserve"> </w:t>
      </w:r>
      <w:r w:rsidR="00CC3DD8" w:rsidRPr="0029428A">
        <w:rPr>
          <w:lang w:val="en-US"/>
        </w:rPr>
        <w:t>or chemical degradation</w:t>
      </w:r>
      <w:r w:rsidR="00505546" w:rsidRPr="0029428A">
        <w:rPr>
          <w:lang w:val="en-US"/>
        </w:rPr>
        <w:t xml:space="preserve"> </w:t>
      </w:r>
      <w:r w:rsidR="0019202C" w:rsidRPr="0019202C">
        <w:rPr>
          <w:szCs w:val="24"/>
        </w:rPr>
        <w:t xml:space="preserve">(Boithias et al., 2011; </w:t>
      </w:r>
      <w:proofErr w:type="spellStart"/>
      <w:r w:rsidR="0019202C" w:rsidRPr="0019202C">
        <w:rPr>
          <w:szCs w:val="24"/>
        </w:rPr>
        <w:t>López</w:t>
      </w:r>
      <w:proofErr w:type="spellEnd"/>
      <w:r w:rsidR="0019202C" w:rsidRPr="0019202C">
        <w:rPr>
          <w:szCs w:val="24"/>
        </w:rPr>
        <w:t>-Serna et al., 2012)</w:t>
      </w:r>
      <w:r w:rsidR="00CC3DD8" w:rsidRPr="0029428A">
        <w:rPr>
          <w:lang w:val="en-US"/>
        </w:rPr>
        <w:t xml:space="preserve">. </w:t>
      </w:r>
      <w:r w:rsidR="00C97A15">
        <w:rPr>
          <w:lang w:val="en-US"/>
        </w:rPr>
        <w:t xml:space="preserve">Water security </w:t>
      </w:r>
      <w:r w:rsidR="0019202C" w:rsidRPr="0019202C">
        <w:rPr>
          <w:szCs w:val="24"/>
        </w:rPr>
        <w:t>(</w:t>
      </w:r>
      <w:proofErr w:type="spellStart"/>
      <w:r w:rsidR="0019202C" w:rsidRPr="0019202C">
        <w:rPr>
          <w:szCs w:val="24"/>
        </w:rPr>
        <w:t>Vörösmarty</w:t>
      </w:r>
      <w:proofErr w:type="spellEnd"/>
      <w:r w:rsidR="0019202C" w:rsidRPr="0019202C">
        <w:rPr>
          <w:szCs w:val="24"/>
        </w:rPr>
        <w:t xml:space="preserve"> et al., 2010)</w:t>
      </w:r>
      <w:r w:rsidR="00C97A15">
        <w:rPr>
          <w:lang w:val="en-US"/>
        </w:rPr>
        <w:t>,</w:t>
      </w:r>
      <w:r w:rsidR="00C97A15" w:rsidRPr="00C97A15">
        <w:rPr>
          <w:lang w:val="en-US"/>
        </w:rPr>
        <w:t xml:space="preserve"> </w:t>
      </w:r>
      <w:r w:rsidR="00C97A15">
        <w:rPr>
          <w:lang w:val="en-US"/>
        </w:rPr>
        <w:t xml:space="preserve">or the </w:t>
      </w:r>
      <w:r w:rsidR="004D08BF">
        <w:rPr>
          <w:lang w:val="en-US"/>
        </w:rPr>
        <w:t xml:space="preserve">supply of enough water of satisfying </w:t>
      </w:r>
      <w:r w:rsidR="004D08BF" w:rsidRPr="00841161">
        <w:rPr>
          <w:lang w:val="en-US"/>
        </w:rPr>
        <w:t>quality for the various uses</w:t>
      </w:r>
      <w:r w:rsidR="00C97A15" w:rsidRPr="00841161">
        <w:rPr>
          <w:lang w:val="en-US"/>
        </w:rPr>
        <w:t xml:space="preserve">, </w:t>
      </w:r>
      <w:r w:rsidR="004D08BF" w:rsidRPr="00841161">
        <w:rPr>
          <w:lang w:val="en-US"/>
        </w:rPr>
        <w:t>is actually essential</w:t>
      </w:r>
      <w:r w:rsidR="00C97A15" w:rsidRPr="00841161">
        <w:rPr>
          <w:lang w:val="en-US"/>
        </w:rPr>
        <w:t xml:space="preserve">, </w:t>
      </w:r>
      <w:r w:rsidR="00C25E8F" w:rsidRPr="00C25E8F">
        <w:rPr>
          <w:lang w:val="en-US"/>
        </w:rPr>
        <w:t>even</w:t>
      </w:r>
      <w:r w:rsidR="00C97A15" w:rsidRPr="00841161">
        <w:rPr>
          <w:lang w:val="en-US"/>
        </w:rPr>
        <w:t xml:space="preserve"> </w:t>
      </w:r>
      <w:r w:rsidR="004C28FC" w:rsidRPr="00841161">
        <w:rPr>
          <w:lang w:val="en-US"/>
        </w:rPr>
        <w:t xml:space="preserve">more </w:t>
      </w:r>
      <w:r w:rsidR="00C97A15" w:rsidRPr="00841161">
        <w:rPr>
          <w:lang w:val="en-US"/>
        </w:rPr>
        <w:t>when threatened by global cha</w:t>
      </w:r>
      <w:r w:rsidR="00C97A15">
        <w:rPr>
          <w:lang w:val="en-US"/>
        </w:rPr>
        <w:t>nge.</w:t>
      </w:r>
    </w:p>
    <w:p w:rsidR="00C25E8F" w:rsidRDefault="00605655" w:rsidP="00D934C7">
      <w:pPr>
        <w:rPr>
          <w:lang w:val="en-US"/>
        </w:rPr>
      </w:pPr>
      <w:r>
        <w:rPr>
          <w:lang w:val="en-US"/>
        </w:rPr>
        <w:br w:type="page"/>
      </w:r>
    </w:p>
    <w:p w:rsidR="00FC6C2C" w:rsidRPr="00841161" w:rsidRDefault="00FC6C2C" w:rsidP="00841161">
      <w:pPr>
        <w:pStyle w:val="Heading1"/>
        <w:ind w:left="708" w:hanging="708"/>
        <w:rPr>
          <w:lang w:val="en-US"/>
        </w:rPr>
      </w:pPr>
      <w:r>
        <w:rPr>
          <w:lang w:val="en-US"/>
        </w:rPr>
        <w:lastRenderedPageBreak/>
        <w:t>Conclusions</w:t>
      </w:r>
    </w:p>
    <w:p w:rsidR="00D934C7" w:rsidRDefault="00C25E8F" w:rsidP="00BB218C">
      <w:pPr>
        <w:rPr>
          <w:rFonts w:eastAsiaTheme="minorHAnsi"/>
        </w:rPr>
      </w:pPr>
      <w:r w:rsidRPr="00C25E8F">
        <w:t xml:space="preserve">We used the </w:t>
      </w:r>
      <w:r w:rsidR="00647B14" w:rsidRPr="00647B14">
        <w:rPr>
          <w:i/>
        </w:rPr>
        <w:t>S</w:t>
      </w:r>
      <w:proofErr w:type="gramStart"/>
      <w:r w:rsidR="00647B14" w:rsidRPr="00647B14">
        <w:rPr>
          <w:i/>
        </w:rPr>
        <w:t>:D</w:t>
      </w:r>
      <w:proofErr w:type="gramEnd"/>
      <w:r w:rsidR="00647B14">
        <w:t xml:space="preserve"> </w:t>
      </w:r>
      <w:r w:rsidRPr="00C25E8F">
        <w:t xml:space="preserve">ratio to </w:t>
      </w:r>
      <w:proofErr w:type="spellStart"/>
      <w:r w:rsidRPr="00C25E8F">
        <w:t>valu</w:t>
      </w:r>
      <w:r w:rsidR="00494B46">
        <w:t>ate</w:t>
      </w:r>
      <w:proofErr w:type="spellEnd"/>
      <w:r w:rsidRPr="00C25E8F">
        <w:t xml:space="preserve"> </w:t>
      </w:r>
      <w:r w:rsidR="00487081">
        <w:t>the</w:t>
      </w:r>
      <w:r w:rsidRPr="00C25E8F">
        <w:t xml:space="preserve"> ecosystem service</w:t>
      </w:r>
      <w:r w:rsidR="00487081">
        <w:t xml:space="preserve"> of</w:t>
      </w:r>
      <w:r w:rsidRPr="00C25E8F">
        <w:t xml:space="preserve"> water provisioning, at any point of a </w:t>
      </w:r>
      <w:r w:rsidR="00487081">
        <w:t xml:space="preserve">Mediterranean river </w:t>
      </w:r>
      <w:r w:rsidRPr="00C25E8F">
        <w:t>basin</w:t>
      </w:r>
      <w:r w:rsidR="00494B46">
        <w:t xml:space="preserve"> and</w:t>
      </w:r>
      <w:r w:rsidRPr="00C25E8F">
        <w:t xml:space="preserve"> considering different spatial aggregation scales.</w:t>
      </w:r>
      <w:r w:rsidR="002427E3" w:rsidRPr="00841161">
        <w:t xml:space="preserve"> </w:t>
      </w:r>
      <w:r w:rsidR="002625CA" w:rsidRPr="00841161">
        <w:t xml:space="preserve">This study shows that spatial management </w:t>
      </w:r>
      <w:r w:rsidR="00487081">
        <w:t xml:space="preserve">at </w:t>
      </w:r>
      <w:r w:rsidR="00487081" w:rsidRPr="00841161">
        <w:t>large</w:t>
      </w:r>
      <w:r w:rsidR="00487081">
        <w:t>r</w:t>
      </w:r>
      <w:r w:rsidR="00487081" w:rsidRPr="00841161">
        <w:t xml:space="preserve"> </w:t>
      </w:r>
      <w:r w:rsidR="002625CA" w:rsidRPr="00841161">
        <w:t xml:space="preserve">scales </w:t>
      </w:r>
      <w:r w:rsidR="00487081">
        <w:t>minimize</w:t>
      </w:r>
      <w:r w:rsidR="00487081" w:rsidRPr="00841161">
        <w:t xml:space="preserve"> </w:t>
      </w:r>
      <w:r w:rsidR="002625CA" w:rsidRPr="00841161">
        <w:t xml:space="preserve">water scarcity local issues. </w:t>
      </w:r>
      <w:r w:rsidR="00494B46">
        <w:t>Furthermore, t</w:t>
      </w:r>
      <w:r w:rsidR="002625CA" w:rsidRPr="00841161">
        <w:t xml:space="preserve">he impact of </w:t>
      </w:r>
      <w:r w:rsidR="00494B46">
        <w:t>global</w:t>
      </w:r>
      <w:r w:rsidR="00494B46" w:rsidRPr="00841161">
        <w:t xml:space="preserve"> </w:t>
      </w:r>
      <w:r w:rsidR="002625CA" w:rsidRPr="00841161">
        <w:t xml:space="preserve">change on water scarcity may be counteracted by the decrease of irrigated areas. Worst case scenario of precipitation decrease and irrigation increase resulted in </w:t>
      </w:r>
      <w:proofErr w:type="spellStart"/>
      <w:r w:rsidR="002625CA" w:rsidRPr="00841161">
        <w:t>supply</w:t>
      </w:r>
      <w:proofErr w:type="gramStart"/>
      <w:r w:rsidR="00A07C0F">
        <w:t>:</w:t>
      </w:r>
      <w:r w:rsidR="002625CA" w:rsidRPr="00841161">
        <w:t>demand</w:t>
      </w:r>
      <w:proofErr w:type="spellEnd"/>
      <w:proofErr w:type="gramEnd"/>
      <w:r w:rsidR="002625CA" w:rsidRPr="00841161">
        <w:t xml:space="preserve"> (</w:t>
      </w:r>
      <w:r w:rsidR="002625CA" w:rsidRPr="00474170">
        <w:rPr>
          <w:i/>
        </w:rPr>
        <w:t>S:D</w:t>
      </w:r>
      <w:r w:rsidR="002625CA" w:rsidRPr="00841161">
        <w:t>) ratio near 1, indicating that water resource management problems could occur in the near future.</w:t>
      </w:r>
      <w:r w:rsidR="002427E3" w:rsidRPr="00841161">
        <w:t xml:space="preserve"> </w:t>
      </w:r>
      <w:r w:rsidRPr="00C25E8F">
        <w:t xml:space="preserve">The comparison between the </w:t>
      </w:r>
      <w:r w:rsidR="00647B14" w:rsidRPr="00647B14">
        <w:rPr>
          <w:i/>
        </w:rPr>
        <w:t>S</w:t>
      </w:r>
      <w:proofErr w:type="gramStart"/>
      <w:r w:rsidR="00647B14" w:rsidRPr="00647B14">
        <w:rPr>
          <w:i/>
        </w:rPr>
        <w:t>:D</w:t>
      </w:r>
      <w:proofErr w:type="gramEnd"/>
      <w:r w:rsidR="00647B14">
        <w:t xml:space="preserve"> </w:t>
      </w:r>
      <w:r w:rsidRPr="00C25E8F">
        <w:t>ratio and the actual water market prices showed that (1) the value of both the ratio and the water price were depending on the considered spatial scale, and that (2) the ratio was a suitable</w:t>
      </w:r>
      <w:r w:rsidR="004A1E9A">
        <w:t>,</w:t>
      </w:r>
      <w:r w:rsidRPr="00C25E8F">
        <w:t xml:space="preserve"> spatially explicit</w:t>
      </w:r>
      <w:r w:rsidR="004A1E9A">
        <w:t>,</w:t>
      </w:r>
      <w:r w:rsidRPr="00C25E8F">
        <w:t xml:space="preserve"> proxy to assess the </w:t>
      </w:r>
      <w:r w:rsidR="004A1E9A" w:rsidRPr="00A46D2B">
        <w:t>water</w:t>
      </w:r>
      <w:r w:rsidR="004A1E9A" w:rsidRPr="004A1E9A">
        <w:t xml:space="preserve"> </w:t>
      </w:r>
      <w:r w:rsidRPr="00C25E8F">
        <w:t xml:space="preserve">price. This approach </w:t>
      </w:r>
      <w:r w:rsidR="004A1E9A">
        <w:t>might therefore</w:t>
      </w:r>
      <w:r w:rsidRPr="00C25E8F">
        <w:t xml:space="preserve"> help managers to estimate the price of water to assess the full recovery of water provisioning costs</w:t>
      </w:r>
      <w:r w:rsidR="004A1E9A">
        <w:t>,</w:t>
      </w:r>
      <w:r w:rsidRPr="00C25E8F">
        <w:t xml:space="preserve"> as stated by the Water Framework Directive</w:t>
      </w:r>
      <w:r w:rsidR="002A5492" w:rsidRPr="00841161">
        <w:t xml:space="preserve">. </w:t>
      </w:r>
      <w:r w:rsidR="002625CA" w:rsidRPr="00841161">
        <w:rPr>
          <w:rFonts w:eastAsiaTheme="minorHAnsi"/>
        </w:rPr>
        <w:t xml:space="preserve">The </w:t>
      </w:r>
      <w:r w:rsidR="00647B14" w:rsidRPr="00647B14">
        <w:rPr>
          <w:i/>
        </w:rPr>
        <w:t>S:D</w:t>
      </w:r>
      <w:r w:rsidR="00647B14">
        <w:t xml:space="preserve"> </w:t>
      </w:r>
      <w:r w:rsidR="002625CA" w:rsidRPr="00841161">
        <w:rPr>
          <w:rFonts w:eastAsiaTheme="minorHAnsi"/>
        </w:rPr>
        <w:t xml:space="preserve">ratio </w:t>
      </w:r>
      <w:r w:rsidRPr="00C25E8F">
        <w:rPr>
          <w:rFonts w:eastAsiaTheme="minorHAnsi"/>
        </w:rPr>
        <w:t>used</w:t>
      </w:r>
      <w:r w:rsidR="002625CA" w:rsidRPr="00841161">
        <w:rPr>
          <w:rFonts w:eastAsiaTheme="minorHAnsi"/>
        </w:rPr>
        <w:t xml:space="preserve"> in this study for water supply can be implemented for the valuation of further ecosystem services, thus allowing to assess trade-offs </w:t>
      </w:r>
      <w:r w:rsidR="004A1E9A">
        <w:rPr>
          <w:rFonts w:eastAsiaTheme="minorHAnsi"/>
        </w:rPr>
        <w:t xml:space="preserve">occurring </w:t>
      </w:r>
      <w:r w:rsidR="002625CA" w:rsidRPr="00841161">
        <w:rPr>
          <w:rFonts w:eastAsiaTheme="minorHAnsi"/>
        </w:rPr>
        <w:t>between ecosystem services.</w:t>
      </w:r>
    </w:p>
    <w:p w:rsidR="00C25E8F" w:rsidRDefault="00605655" w:rsidP="00BB218C">
      <w:pPr>
        <w:rPr>
          <w:b/>
        </w:rPr>
      </w:pPr>
      <w:r>
        <w:rPr>
          <w:b/>
        </w:rPr>
        <w:br w:type="page"/>
      </w:r>
    </w:p>
    <w:p w:rsidR="008E2BA2" w:rsidRDefault="00E0662E" w:rsidP="00141165">
      <w:pPr>
        <w:rPr>
          <w:b/>
        </w:rPr>
      </w:pPr>
      <w:r>
        <w:rPr>
          <w:b/>
        </w:rPr>
        <w:lastRenderedPageBreak/>
        <w:t>Acknowledgments</w:t>
      </w:r>
    </w:p>
    <w:p w:rsidR="00D934C7" w:rsidRDefault="007464A3" w:rsidP="00C25E8F">
      <w:r w:rsidRPr="00F549C7">
        <w:t xml:space="preserve">This project was funded by the Spanish Ministry of Science and Innovation </w:t>
      </w:r>
      <w:r w:rsidR="00A32623">
        <w:t xml:space="preserve">through the SCARCE </w:t>
      </w:r>
      <w:r w:rsidR="00AB4613">
        <w:t xml:space="preserve">project </w:t>
      </w:r>
      <w:r w:rsidRPr="00F549C7">
        <w:t>(</w:t>
      </w:r>
      <w:proofErr w:type="spellStart"/>
      <w:r w:rsidRPr="00F549C7">
        <w:t>Consolider-Ingenio</w:t>
      </w:r>
      <w:proofErr w:type="spellEnd"/>
      <w:r w:rsidRPr="00F549C7">
        <w:t xml:space="preserve"> 2010 CSD2009-00065), </w:t>
      </w:r>
      <w:r>
        <w:t xml:space="preserve">and by a </w:t>
      </w:r>
      <w:r w:rsidRPr="00F549C7">
        <w:t xml:space="preserve">Marie Curie European Reintegration Grant </w:t>
      </w:r>
      <w:r>
        <w:t xml:space="preserve">(PERG07-GA-2010-259219) </w:t>
      </w:r>
      <w:r w:rsidRPr="00F549C7">
        <w:t>within the 7</w:t>
      </w:r>
      <w:r w:rsidRPr="00977390">
        <w:rPr>
          <w:vertAlign w:val="superscript"/>
        </w:rPr>
        <w:t>th</w:t>
      </w:r>
      <w:r>
        <w:t xml:space="preserve"> </w:t>
      </w:r>
      <w:r w:rsidRPr="00F549C7">
        <w:t>European Community Framework Programme.</w:t>
      </w:r>
    </w:p>
    <w:p w:rsidR="00C25E8F" w:rsidRDefault="00DE15E5" w:rsidP="00C25E8F">
      <w:r>
        <w:br w:type="page"/>
      </w:r>
    </w:p>
    <w:p w:rsidR="00141165" w:rsidRDefault="00E0662E" w:rsidP="008F3128">
      <w:pPr>
        <w:pStyle w:val="Heading1"/>
        <w:numPr>
          <w:ilvl w:val="0"/>
          <w:numId w:val="0"/>
        </w:numPr>
        <w:ind w:left="432" w:hanging="432"/>
        <w:rPr>
          <w:lang w:val="es-ES"/>
        </w:rPr>
      </w:pPr>
      <w:proofErr w:type="spellStart"/>
      <w:r w:rsidRPr="00A8324F">
        <w:rPr>
          <w:lang w:val="es-ES"/>
        </w:rPr>
        <w:lastRenderedPageBreak/>
        <w:t>References</w:t>
      </w:r>
      <w:proofErr w:type="spellEnd"/>
    </w:p>
    <w:p w:rsidR="002B0904" w:rsidRPr="002B0904" w:rsidRDefault="002B0904" w:rsidP="002B0904">
      <w:pPr>
        <w:pStyle w:val="Bibliography"/>
        <w:rPr>
          <w:lang w:val="es-ES"/>
        </w:rPr>
      </w:pPr>
      <w:r w:rsidRPr="002B0904">
        <w:rPr>
          <w:lang w:val="es-ES"/>
        </w:rPr>
        <w:t>AEAS, AGA. Tarifas 2010: Precio de los servicios de abastecimiento y saneamiento. Encuesta de tarifa de la Asociación Española de Abastecimientos de Agua y Saneamiento, y de la Asociación Española de Empresas Gestoras de los Servicios de Agua a Poblaciones. 2011.</w:t>
      </w:r>
    </w:p>
    <w:p w:rsidR="002B0904" w:rsidRPr="002B0904" w:rsidRDefault="002B0904" w:rsidP="002B0904">
      <w:pPr>
        <w:pStyle w:val="Bibliography"/>
        <w:rPr>
          <w:lang w:val="es-ES"/>
        </w:rPr>
      </w:pPr>
      <w:proofErr w:type="spellStart"/>
      <w:r w:rsidRPr="002B0904">
        <w:rPr>
          <w:lang w:val="es-ES"/>
        </w:rPr>
        <w:t>Álvares</w:t>
      </w:r>
      <w:proofErr w:type="spellEnd"/>
      <w:r w:rsidRPr="002B0904">
        <w:rPr>
          <w:lang w:val="es-ES"/>
        </w:rPr>
        <w:t xml:space="preserve"> D, Samper J. Evaluación de los recursos hídricos de la cuenca hidrográfica del Ebro mediante modelización </w:t>
      </w:r>
      <w:proofErr w:type="spellStart"/>
      <w:r w:rsidRPr="002B0904">
        <w:rPr>
          <w:lang w:val="es-ES"/>
        </w:rPr>
        <w:t>semi-distribuída</w:t>
      </w:r>
      <w:proofErr w:type="spellEnd"/>
      <w:r w:rsidRPr="002B0904">
        <w:rPr>
          <w:lang w:val="es-ES"/>
        </w:rPr>
        <w:t xml:space="preserve"> con GIS-BALAN. Estudios en la Zona no Saturada del Suelo 2009</w:t>
      </w:r>
      <w:proofErr w:type="gramStart"/>
      <w:r w:rsidRPr="002B0904">
        <w:rPr>
          <w:lang w:val="es-ES"/>
        </w:rPr>
        <w:t>;Vol</w:t>
      </w:r>
      <w:proofErr w:type="gramEnd"/>
      <w:r w:rsidRPr="002B0904">
        <w:rPr>
          <w:lang w:val="es-ES"/>
        </w:rPr>
        <w:t xml:space="preserve"> IX:8.</w:t>
      </w:r>
    </w:p>
    <w:p w:rsidR="002B0904" w:rsidRDefault="002B0904" w:rsidP="002B0904">
      <w:pPr>
        <w:pStyle w:val="Bibliography"/>
      </w:pPr>
      <w:r w:rsidRPr="0033141E">
        <w:rPr>
          <w:lang w:val="en-US"/>
        </w:rPr>
        <w:t xml:space="preserve">Bangash RF, Passuello A, Sanchez-Canales M, </w:t>
      </w:r>
      <w:proofErr w:type="spellStart"/>
      <w:r w:rsidRPr="0033141E">
        <w:rPr>
          <w:lang w:val="en-US"/>
        </w:rPr>
        <w:t>Terrado</w:t>
      </w:r>
      <w:proofErr w:type="spellEnd"/>
      <w:r w:rsidRPr="0033141E">
        <w:rPr>
          <w:lang w:val="en-US"/>
        </w:rPr>
        <w:t xml:space="preserve"> M, </w:t>
      </w:r>
      <w:proofErr w:type="spellStart"/>
      <w:r w:rsidRPr="0033141E">
        <w:rPr>
          <w:lang w:val="en-US"/>
        </w:rPr>
        <w:t>López</w:t>
      </w:r>
      <w:proofErr w:type="spellEnd"/>
      <w:r w:rsidRPr="0033141E">
        <w:rPr>
          <w:lang w:val="en-US"/>
        </w:rPr>
        <w:t xml:space="preserve"> A, </w:t>
      </w:r>
      <w:proofErr w:type="spellStart"/>
      <w:proofErr w:type="gramStart"/>
      <w:r w:rsidRPr="0033141E">
        <w:rPr>
          <w:lang w:val="en-US"/>
        </w:rPr>
        <w:t>Elorza</w:t>
      </w:r>
      <w:proofErr w:type="spellEnd"/>
      <w:proofErr w:type="gramEnd"/>
      <w:r w:rsidRPr="0033141E">
        <w:rPr>
          <w:lang w:val="en-US"/>
        </w:rPr>
        <w:t xml:space="preserve"> FJ, </w:t>
      </w:r>
      <w:r w:rsidR="0033141E" w:rsidRPr="0033141E">
        <w:rPr>
          <w:lang w:val="en-US"/>
        </w:rPr>
        <w:t>et a</w:t>
      </w:r>
      <w:r w:rsidR="0033141E">
        <w:rPr>
          <w:lang w:val="en-US"/>
        </w:rPr>
        <w:t>l</w:t>
      </w:r>
      <w:r w:rsidRPr="0033141E">
        <w:rPr>
          <w:lang w:val="en-US"/>
        </w:rPr>
        <w:t xml:space="preserve">. Ecosystem services in Mediterranean river basin: Climate change impact on water provisioning and erosion control. </w:t>
      </w:r>
      <w:proofErr w:type="spellStart"/>
      <w:r>
        <w:t>Sci</w:t>
      </w:r>
      <w:proofErr w:type="spellEnd"/>
      <w:r>
        <w:t xml:space="preserve"> Total Environ 2013</w:t>
      </w:r>
      <w:proofErr w:type="gramStart"/>
      <w:r>
        <w:t>;458</w:t>
      </w:r>
      <w:proofErr w:type="gramEnd"/>
      <w:r>
        <w:t>-460:246–55.</w:t>
      </w:r>
    </w:p>
    <w:p w:rsidR="002B0904" w:rsidRDefault="002B0904" w:rsidP="002B0904">
      <w:pPr>
        <w:pStyle w:val="Bibliography"/>
      </w:pPr>
      <w:r>
        <w:t xml:space="preserve">Barceló D, Sabater S. Water quality and assessment under scarcity: Prospects and challenges in Mediterranean watersheds. J </w:t>
      </w:r>
      <w:proofErr w:type="spellStart"/>
      <w:r>
        <w:t>Hydrol</w:t>
      </w:r>
      <w:proofErr w:type="spellEnd"/>
      <w:r>
        <w:t xml:space="preserve"> 2010</w:t>
      </w:r>
      <w:proofErr w:type="gramStart"/>
      <w:r>
        <w:t>;383:1</w:t>
      </w:r>
      <w:proofErr w:type="gramEnd"/>
      <w:r>
        <w:t>–4.</w:t>
      </w:r>
    </w:p>
    <w:p w:rsidR="002B0904" w:rsidRDefault="002B0904" w:rsidP="002B0904">
      <w:pPr>
        <w:pStyle w:val="Bibliography"/>
      </w:pPr>
      <w:r>
        <w:t xml:space="preserve">Boithias L, Sauvage S, Taghavi L, Merlina G, </w:t>
      </w:r>
      <w:proofErr w:type="spellStart"/>
      <w:r>
        <w:t>Probst</w:t>
      </w:r>
      <w:proofErr w:type="spellEnd"/>
      <w:r>
        <w:t xml:space="preserve"> JL, Sánchez Pérez JM. </w:t>
      </w:r>
      <w:proofErr w:type="gramStart"/>
      <w:r>
        <w:t xml:space="preserve">Occurrence of metolachlor and trifluralin losses in the Save river agricultural catchment </w:t>
      </w:r>
      <w:r w:rsidR="00E841C3">
        <w:t>during floods.</w:t>
      </w:r>
      <w:proofErr w:type="gramEnd"/>
      <w:r w:rsidR="00E841C3">
        <w:t xml:space="preserve"> J Hazard Mater</w:t>
      </w:r>
      <w:r>
        <w:t xml:space="preserve"> 2011</w:t>
      </w:r>
      <w:proofErr w:type="gramStart"/>
      <w:r>
        <w:t>;196:210</w:t>
      </w:r>
      <w:proofErr w:type="gramEnd"/>
      <w:r>
        <w:t>–9.</w:t>
      </w:r>
    </w:p>
    <w:p w:rsidR="002B0904" w:rsidRDefault="002B0904" w:rsidP="002B0904">
      <w:pPr>
        <w:pStyle w:val="Bibliography"/>
      </w:pPr>
      <w:proofErr w:type="spellStart"/>
      <w:proofErr w:type="gramStart"/>
      <w:r>
        <w:t>Brauman</w:t>
      </w:r>
      <w:proofErr w:type="spellEnd"/>
      <w:r>
        <w:t xml:space="preserve"> KA, Daily GC, Duarte TK, Mooney HA.</w:t>
      </w:r>
      <w:proofErr w:type="gramEnd"/>
      <w:r>
        <w:t xml:space="preserve"> The Nature and Value of Ecosystem Services: An Overview Highlighting Hydrologic Services. Annual Review of Environment and Resources 2007</w:t>
      </w:r>
      <w:proofErr w:type="gramStart"/>
      <w:r>
        <w:t>;32:67</w:t>
      </w:r>
      <w:proofErr w:type="gramEnd"/>
      <w:r>
        <w:t>–98.</w:t>
      </w:r>
    </w:p>
    <w:p w:rsidR="002B0904" w:rsidRDefault="002B0904" w:rsidP="002B0904">
      <w:pPr>
        <w:pStyle w:val="Bibliography"/>
      </w:pPr>
      <w:proofErr w:type="gramStart"/>
      <w:r>
        <w:t>Brisbane Declaration.</w:t>
      </w:r>
      <w:proofErr w:type="gramEnd"/>
      <w:r>
        <w:t xml:space="preserve"> Environmental flows are essential for freshwater ecosystem health and human well-being. 10th International River Symposium, Brisbane, Australia, 3–6 September 2007</w:t>
      </w:r>
      <w:r w:rsidR="0062189F">
        <w:t>.</w:t>
      </w:r>
    </w:p>
    <w:p w:rsidR="002B0904" w:rsidRDefault="002B0904" w:rsidP="002B0904">
      <w:pPr>
        <w:pStyle w:val="Bibliography"/>
      </w:pPr>
      <w:proofErr w:type="gramStart"/>
      <w:r>
        <w:t xml:space="preserve">Brown LE, Mitchell G, Holden J, </w:t>
      </w:r>
      <w:proofErr w:type="spellStart"/>
      <w:r>
        <w:t>Folkard</w:t>
      </w:r>
      <w:proofErr w:type="spellEnd"/>
      <w:r>
        <w:t xml:space="preserve"> A, Wright N, </w:t>
      </w:r>
      <w:proofErr w:type="spellStart"/>
      <w:r>
        <w:t>Beharry</w:t>
      </w:r>
      <w:proofErr w:type="spellEnd"/>
      <w:r>
        <w:t>-Borg N, et al. Priority water research questions as determined by UK practitioners and policy makers.</w:t>
      </w:r>
      <w:proofErr w:type="gramEnd"/>
      <w:r>
        <w:t xml:space="preserve"> </w:t>
      </w:r>
      <w:proofErr w:type="spellStart"/>
      <w:r>
        <w:t>Sci</w:t>
      </w:r>
      <w:proofErr w:type="spellEnd"/>
      <w:r>
        <w:t xml:space="preserve"> Total Environ 2010</w:t>
      </w:r>
      <w:proofErr w:type="gramStart"/>
      <w:r>
        <w:t>;409:256</w:t>
      </w:r>
      <w:proofErr w:type="gramEnd"/>
      <w:r>
        <w:t>–66.</w:t>
      </w:r>
    </w:p>
    <w:p w:rsidR="002B0904" w:rsidRDefault="002B0904" w:rsidP="002B0904">
      <w:pPr>
        <w:pStyle w:val="Bibliography"/>
      </w:pPr>
      <w:r>
        <w:t xml:space="preserve">Brown MT, </w:t>
      </w:r>
      <w:proofErr w:type="spellStart"/>
      <w:r>
        <w:t>Martínez</w:t>
      </w:r>
      <w:proofErr w:type="spellEnd"/>
      <w:r>
        <w:t xml:space="preserve"> A, </w:t>
      </w:r>
      <w:proofErr w:type="spellStart"/>
      <w:r>
        <w:t>Uche</w:t>
      </w:r>
      <w:proofErr w:type="spellEnd"/>
      <w:r>
        <w:t xml:space="preserve"> J. </w:t>
      </w:r>
      <w:proofErr w:type="spellStart"/>
      <w:r>
        <w:t>Emergy</w:t>
      </w:r>
      <w:proofErr w:type="spellEnd"/>
      <w:r>
        <w:t xml:space="preserve"> analysis applied to the estimation of the recovery of costs for water services under the European Water Framework Directive. Ecol Model 2010</w:t>
      </w:r>
      <w:proofErr w:type="gramStart"/>
      <w:r>
        <w:t>;221:2123</w:t>
      </w:r>
      <w:proofErr w:type="gramEnd"/>
      <w:r>
        <w:t>–32.</w:t>
      </w:r>
    </w:p>
    <w:p w:rsidR="002B0904" w:rsidRDefault="002B0904" w:rsidP="002B0904">
      <w:pPr>
        <w:pStyle w:val="Bibliography"/>
      </w:pPr>
      <w:proofErr w:type="spellStart"/>
      <w:proofErr w:type="gramStart"/>
      <w:r>
        <w:t>Budyko</w:t>
      </w:r>
      <w:proofErr w:type="spellEnd"/>
      <w:r>
        <w:t xml:space="preserve"> MI. Climate and Life</w:t>
      </w:r>
      <w:r w:rsidR="0062189F">
        <w:t>.</w:t>
      </w:r>
      <w:proofErr w:type="gramEnd"/>
      <w:r w:rsidR="0062189F">
        <w:t xml:space="preserve"> </w:t>
      </w:r>
      <w:r w:rsidR="0062189F" w:rsidRPr="00A8324F">
        <w:rPr>
          <w:lang w:val="es-ES"/>
        </w:rPr>
        <w:t xml:space="preserve">In: Van </w:t>
      </w:r>
      <w:proofErr w:type="spellStart"/>
      <w:r w:rsidR="0062189F" w:rsidRPr="00A8324F">
        <w:rPr>
          <w:lang w:val="es-ES"/>
        </w:rPr>
        <w:t>Mieghem</w:t>
      </w:r>
      <w:proofErr w:type="spellEnd"/>
      <w:r w:rsidR="0062189F" w:rsidRPr="00A8324F">
        <w:rPr>
          <w:lang w:val="es-ES"/>
        </w:rPr>
        <w:t xml:space="preserve"> J, Hales AL</w:t>
      </w:r>
      <w:r w:rsidRPr="00A8324F">
        <w:rPr>
          <w:lang w:val="es-ES"/>
        </w:rPr>
        <w:t>,</w:t>
      </w:r>
      <w:r w:rsidR="0062189F" w:rsidRPr="00A8324F">
        <w:rPr>
          <w:lang w:val="es-ES"/>
        </w:rPr>
        <w:t xml:space="preserve"> </w:t>
      </w:r>
      <w:proofErr w:type="spellStart"/>
      <w:r w:rsidR="0062189F" w:rsidRPr="00A8324F">
        <w:rPr>
          <w:lang w:val="es-ES"/>
        </w:rPr>
        <w:t>editors</w:t>
      </w:r>
      <w:proofErr w:type="spellEnd"/>
      <w:r w:rsidR="0062189F" w:rsidRPr="00A8324F">
        <w:rPr>
          <w:lang w:val="es-ES"/>
        </w:rPr>
        <w:t>.</w:t>
      </w:r>
      <w:r w:rsidRPr="00A8324F">
        <w:rPr>
          <w:lang w:val="es-ES"/>
        </w:rPr>
        <w:t xml:space="preserve"> </w:t>
      </w:r>
      <w:proofErr w:type="gramStart"/>
      <w:r w:rsidRPr="00A8324F">
        <w:rPr>
          <w:lang w:val="en-US"/>
        </w:rPr>
        <w:t>Volume 18.</w:t>
      </w:r>
      <w:proofErr w:type="gramEnd"/>
      <w:r w:rsidRPr="00A8324F">
        <w:rPr>
          <w:lang w:val="en-US"/>
        </w:rPr>
        <w:t xml:space="preserve"> </w:t>
      </w:r>
      <w:proofErr w:type="gramStart"/>
      <w:r>
        <w:t>Academic Press New York and London</w:t>
      </w:r>
      <w:r w:rsidR="00030939">
        <w:t>;</w:t>
      </w:r>
      <w:r>
        <w:t xml:space="preserve"> 1974.</w:t>
      </w:r>
      <w:proofErr w:type="gramEnd"/>
    </w:p>
    <w:p w:rsidR="002B0904" w:rsidRDefault="002B0904" w:rsidP="002B0904">
      <w:pPr>
        <w:pStyle w:val="Bibliography"/>
      </w:pPr>
      <w:proofErr w:type="spellStart"/>
      <w:r>
        <w:t>Burkhard</w:t>
      </w:r>
      <w:proofErr w:type="spellEnd"/>
      <w:r>
        <w:t xml:space="preserve"> B, Kroll F, Müller F, </w:t>
      </w:r>
      <w:proofErr w:type="spellStart"/>
      <w:r>
        <w:t>Windhorst</w:t>
      </w:r>
      <w:proofErr w:type="spellEnd"/>
      <w:r>
        <w:t xml:space="preserve"> W. Landscapes’ Capacities to Provide Ecosystem Services – a Concept for Land-Cover Based Assessments. Landscape Online 2009</w:t>
      </w:r>
      <w:proofErr w:type="gramStart"/>
      <w:r>
        <w:t>;15:1</w:t>
      </w:r>
      <w:proofErr w:type="gramEnd"/>
      <w:r>
        <w:t>–22.</w:t>
      </w:r>
    </w:p>
    <w:p w:rsidR="002B0904" w:rsidRDefault="002B0904" w:rsidP="002B0904">
      <w:pPr>
        <w:pStyle w:val="Bibliography"/>
      </w:pPr>
      <w:proofErr w:type="spellStart"/>
      <w:r>
        <w:t>Burkhard</w:t>
      </w:r>
      <w:proofErr w:type="spellEnd"/>
      <w:r>
        <w:t xml:space="preserve"> B, Kroll F, </w:t>
      </w:r>
      <w:proofErr w:type="spellStart"/>
      <w:r>
        <w:t>Nedkov</w:t>
      </w:r>
      <w:proofErr w:type="spellEnd"/>
      <w:r>
        <w:t xml:space="preserve"> S, Müller F. Mapping ecosystem service supply, demand and budgets. </w:t>
      </w:r>
      <w:proofErr w:type="spellStart"/>
      <w:r>
        <w:t>Ecol</w:t>
      </w:r>
      <w:proofErr w:type="spellEnd"/>
      <w:r>
        <w:t xml:space="preserve"> </w:t>
      </w:r>
      <w:proofErr w:type="spellStart"/>
      <w:r>
        <w:t>Ind</w:t>
      </w:r>
      <w:proofErr w:type="spellEnd"/>
      <w:r>
        <w:t xml:space="preserve"> 2012</w:t>
      </w:r>
      <w:proofErr w:type="gramStart"/>
      <w:r>
        <w:t>;21:17</w:t>
      </w:r>
      <w:proofErr w:type="gramEnd"/>
      <w:r>
        <w:t>–29.</w:t>
      </w:r>
    </w:p>
    <w:p w:rsidR="002B0904" w:rsidRDefault="002B0904" w:rsidP="002B0904">
      <w:pPr>
        <w:pStyle w:val="Bibliography"/>
      </w:pPr>
      <w:proofErr w:type="spellStart"/>
      <w:r>
        <w:t>Buytaert</w:t>
      </w:r>
      <w:proofErr w:type="spellEnd"/>
      <w:r>
        <w:t xml:space="preserve"> W, De </w:t>
      </w:r>
      <w:proofErr w:type="spellStart"/>
      <w:r>
        <w:t>Bièvre</w:t>
      </w:r>
      <w:proofErr w:type="spellEnd"/>
      <w:r>
        <w:t xml:space="preserve"> B. Water for cities: The impact of climate change and demographic growth in the tropical Andes. Water </w:t>
      </w:r>
      <w:proofErr w:type="spellStart"/>
      <w:r>
        <w:t>Resour</w:t>
      </w:r>
      <w:proofErr w:type="spellEnd"/>
      <w:r>
        <w:t xml:space="preserve"> Res 2012</w:t>
      </w:r>
      <w:proofErr w:type="gramStart"/>
      <w:r>
        <w:t>;48:W08503</w:t>
      </w:r>
      <w:proofErr w:type="gramEnd"/>
      <w:r>
        <w:t>.</w:t>
      </w:r>
    </w:p>
    <w:p w:rsidR="002B0904" w:rsidRPr="00A8324F" w:rsidRDefault="002B0904" w:rsidP="002B0904">
      <w:pPr>
        <w:pStyle w:val="Bibliography"/>
        <w:rPr>
          <w:lang w:val="en-US"/>
        </w:rPr>
      </w:pPr>
      <w:proofErr w:type="spellStart"/>
      <w:r>
        <w:lastRenderedPageBreak/>
        <w:t>Calbó</w:t>
      </w:r>
      <w:proofErr w:type="spellEnd"/>
      <w:r>
        <w:t xml:space="preserve"> J. Possible climate change scenarios with specific reference to Mediterranean regions. In: </w:t>
      </w:r>
      <w:r w:rsidR="00030939" w:rsidRPr="00030939">
        <w:rPr>
          <w:lang w:val="en-US"/>
        </w:rPr>
        <w:t>Sabater S, Barceló D</w:t>
      </w:r>
      <w:r w:rsidR="00030939">
        <w:rPr>
          <w:lang w:val="en-US"/>
        </w:rPr>
        <w:t>, editors</w:t>
      </w:r>
      <w:r w:rsidR="00030939" w:rsidRPr="00030939">
        <w:rPr>
          <w:lang w:val="en-US"/>
        </w:rPr>
        <w:t>.</w:t>
      </w:r>
      <w:r>
        <w:t xml:space="preserve"> </w:t>
      </w:r>
      <w:proofErr w:type="gramStart"/>
      <w:r>
        <w:t>Water Scarcity in the Mediterranean.</w:t>
      </w:r>
      <w:proofErr w:type="gramEnd"/>
      <w:r>
        <w:t xml:space="preserve"> </w:t>
      </w:r>
      <w:proofErr w:type="gramStart"/>
      <w:r>
        <w:t>The Handbook of Environmental Chemistry.</w:t>
      </w:r>
      <w:proofErr w:type="gramEnd"/>
      <w:r>
        <w:t xml:space="preserve"> </w:t>
      </w:r>
      <w:proofErr w:type="gramStart"/>
      <w:r w:rsidRPr="00A8324F">
        <w:rPr>
          <w:lang w:val="en-US"/>
        </w:rPr>
        <w:t>S</w:t>
      </w:r>
      <w:r w:rsidR="00030939" w:rsidRPr="00A8324F">
        <w:rPr>
          <w:lang w:val="en-US"/>
        </w:rPr>
        <w:t xml:space="preserve">pringer </w:t>
      </w:r>
      <w:proofErr w:type="spellStart"/>
      <w:r w:rsidR="00030939" w:rsidRPr="00A8324F">
        <w:rPr>
          <w:lang w:val="en-US"/>
        </w:rPr>
        <w:t>Verlag</w:t>
      </w:r>
      <w:proofErr w:type="spellEnd"/>
      <w:r w:rsidR="00030939" w:rsidRPr="00A8324F">
        <w:rPr>
          <w:lang w:val="en-US"/>
        </w:rPr>
        <w:t>, Berlin, Germany;</w:t>
      </w:r>
      <w:r w:rsidRPr="00A8324F">
        <w:rPr>
          <w:lang w:val="en-US"/>
        </w:rPr>
        <w:t xml:space="preserve"> 2010.</w:t>
      </w:r>
      <w:proofErr w:type="gramEnd"/>
      <w:r w:rsidRPr="00A8324F">
        <w:rPr>
          <w:lang w:val="en-US"/>
        </w:rPr>
        <w:t xml:space="preserve"> p. 1–13.</w:t>
      </w:r>
    </w:p>
    <w:p w:rsidR="002B0904" w:rsidRPr="002B0904" w:rsidRDefault="002B0904" w:rsidP="002B0904">
      <w:pPr>
        <w:pStyle w:val="Bibliography"/>
        <w:rPr>
          <w:lang w:val="es-ES"/>
        </w:rPr>
      </w:pPr>
      <w:r w:rsidRPr="002B0904">
        <w:rPr>
          <w:lang w:val="es-ES"/>
        </w:rPr>
        <w:t>CHE. Confederación Hidrográfica del Ebro : Caracterización de la demarcación y registro de zonas protegidas. Implantación de la DMA. Ministerio de Medio Ambiente. 2005.</w:t>
      </w:r>
    </w:p>
    <w:p w:rsidR="002B0904" w:rsidRPr="002B0904" w:rsidRDefault="002B0904" w:rsidP="002B0904">
      <w:pPr>
        <w:pStyle w:val="Bibliography"/>
        <w:rPr>
          <w:lang w:val="it-IT"/>
        </w:rPr>
      </w:pPr>
      <w:r w:rsidRPr="002B0904">
        <w:rPr>
          <w:lang w:val="es-ES"/>
        </w:rPr>
        <w:t xml:space="preserve">CHE. Propuesta de proyecto de plan hidrológico de la cuenca del Ebro. </w:t>
      </w:r>
      <w:r w:rsidRPr="002B0904">
        <w:rPr>
          <w:lang w:val="it-IT"/>
        </w:rPr>
        <w:t>Memoria Versión 3.7. 2011.</w:t>
      </w:r>
    </w:p>
    <w:p w:rsidR="002B0904" w:rsidRPr="002B0904" w:rsidRDefault="00030939" w:rsidP="002B0904">
      <w:pPr>
        <w:pStyle w:val="Bibliography"/>
        <w:rPr>
          <w:lang w:val="es-ES"/>
        </w:rPr>
      </w:pPr>
      <w:r>
        <w:rPr>
          <w:lang w:val="it-IT"/>
        </w:rPr>
        <w:t>Costanza R, d’</w:t>
      </w:r>
      <w:r w:rsidR="002B0904" w:rsidRPr="002B0904">
        <w:rPr>
          <w:lang w:val="it-IT"/>
        </w:rPr>
        <w:t xml:space="preserve">Arge R, De Groot R, Farber S, Grasso M, Hannon B, et al. </w:t>
      </w:r>
      <w:proofErr w:type="gramStart"/>
      <w:r w:rsidR="002B0904">
        <w:t>The value of the world’s ecosystem services and natural capital.</w:t>
      </w:r>
      <w:proofErr w:type="gramEnd"/>
      <w:r w:rsidR="002B0904">
        <w:t xml:space="preserve"> </w:t>
      </w:r>
      <w:proofErr w:type="spellStart"/>
      <w:r w:rsidR="002B0904" w:rsidRPr="002B0904">
        <w:rPr>
          <w:lang w:val="es-ES"/>
        </w:rPr>
        <w:t>Nature</w:t>
      </w:r>
      <w:proofErr w:type="spellEnd"/>
      <w:r w:rsidR="002B0904" w:rsidRPr="002B0904">
        <w:rPr>
          <w:lang w:val="es-ES"/>
        </w:rPr>
        <w:t xml:space="preserve"> 1997</w:t>
      </w:r>
      <w:proofErr w:type="gramStart"/>
      <w:r w:rsidR="002B0904" w:rsidRPr="002B0904">
        <w:rPr>
          <w:lang w:val="es-ES"/>
        </w:rPr>
        <w:t>;387:253</w:t>
      </w:r>
      <w:proofErr w:type="gramEnd"/>
      <w:r w:rsidR="002B0904" w:rsidRPr="002B0904">
        <w:rPr>
          <w:lang w:val="es-ES"/>
        </w:rPr>
        <w:t>–60.</w:t>
      </w:r>
    </w:p>
    <w:p w:rsidR="002B0904" w:rsidRDefault="002B0904" w:rsidP="002B0904">
      <w:pPr>
        <w:pStyle w:val="Bibliography"/>
      </w:pPr>
      <w:proofErr w:type="spellStart"/>
      <w:r w:rsidRPr="002B0904">
        <w:rPr>
          <w:lang w:val="es-ES"/>
        </w:rPr>
        <w:t>Cuadrat</w:t>
      </w:r>
      <w:proofErr w:type="spellEnd"/>
      <w:r w:rsidRPr="002B0904">
        <w:rPr>
          <w:lang w:val="es-ES"/>
        </w:rPr>
        <w:t xml:space="preserve"> JM, Saz MA, Vicente-Serrano SM. Atlas Climático de Aragón. Gobierno de Aragón.</w:t>
      </w:r>
      <w:r w:rsidRPr="00A8324F">
        <w:rPr>
          <w:lang w:val="es-ES"/>
        </w:rPr>
        <w:t xml:space="preserve"> </w:t>
      </w:r>
      <w:r>
        <w:t>2007.</w:t>
      </w:r>
    </w:p>
    <w:p w:rsidR="002B0904" w:rsidRDefault="002B0904" w:rsidP="002B0904">
      <w:pPr>
        <w:pStyle w:val="Bibliography"/>
      </w:pPr>
      <w:r>
        <w:t xml:space="preserve">Curran SR, de </w:t>
      </w:r>
      <w:proofErr w:type="spellStart"/>
      <w:r>
        <w:t>Sherbinin</w:t>
      </w:r>
      <w:proofErr w:type="spellEnd"/>
      <w:r>
        <w:t xml:space="preserve"> A. </w:t>
      </w:r>
      <w:proofErr w:type="gramStart"/>
      <w:r>
        <w:t>Completing</w:t>
      </w:r>
      <w:proofErr w:type="gramEnd"/>
      <w:r>
        <w:t xml:space="preserve"> the picture: the challenges of bringing “consumption” into the population–environment equation. Population </w:t>
      </w:r>
      <w:r w:rsidR="00030939">
        <w:t>Environ</w:t>
      </w:r>
      <w:r>
        <w:t xml:space="preserve"> 2004</w:t>
      </w:r>
      <w:proofErr w:type="gramStart"/>
      <w:r>
        <w:t>;26:107</w:t>
      </w:r>
      <w:proofErr w:type="gramEnd"/>
      <w:r>
        <w:t>–31.</w:t>
      </w:r>
    </w:p>
    <w:p w:rsidR="002B0904" w:rsidRDefault="002B0904" w:rsidP="002B0904">
      <w:pPr>
        <w:pStyle w:val="Bibliography"/>
      </w:pPr>
      <w:proofErr w:type="gramStart"/>
      <w:r>
        <w:t xml:space="preserve">Dumont A, </w:t>
      </w:r>
      <w:proofErr w:type="spellStart"/>
      <w:r>
        <w:t>Salmoral</w:t>
      </w:r>
      <w:proofErr w:type="spellEnd"/>
      <w:r>
        <w:t xml:space="preserve"> G, Llamas MR. The extended water footprint of the Guadalquivir basin.</w:t>
      </w:r>
      <w:proofErr w:type="gramEnd"/>
      <w:r>
        <w:t xml:space="preserve"> In: </w:t>
      </w:r>
      <w:r w:rsidR="00030939">
        <w:t>De Stefano L, Llamas MR, editors</w:t>
      </w:r>
      <w:r>
        <w:t>. Water, Agriculture and the Environment in Spain: can we squar</w:t>
      </w:r>
      <w:r w:rsidR="00030939">
        <w:t xml:space="preserve">e the circle? </w:t>
      </w:r>
      <w:proofErr w:type="gramStart"/>
      <w:r w:rsidR="00030939">
        <w:t>Taylor &amp; Francis</w:t>
      </w:r>
      <w:r>
        <w:t>; 2012.</w:t>
      </w:r>
      <w:proofErr w:type="gramEnd"/>
      <w:r>
        <w:t xml:space="preserve"> p. 105–14.</w:t>
      </w:r>
    </w:p>
    <w:p w:rsidR="002B0904" w:rsidRPr="002B0904" w:rsidRDefault="002B0904" w:rsidP="002B0904">
      <w:pPr>
        <w:pStyle w:val="Bibliography"/>
        <w:rPr>
          <w:lang w:val="es-ES"/>
        </w:rPr>
      </w:pPr>
      <w:proofErr w:type="gramStart"/>
      <w:r>
        <w:t>EC.</w:t>
      </w:r>
      <w:proofErr w:type="gramEnd"/>
      <w:r>
        <w:t xml:space="preserve"> </w:t>
      </w:r>
      <w:proofErr w:type="gramStart"/>
      <w:r>
        <w:t>Directive 2000/60/EC of the European Parliament and of the Council of 23 October 2000 establishing a framework for Community action in the field of water policy.</w:t>
      </w:r>
      <w:proofErr w:type="gramEnd"/>
      <w:r>
        <w:t xml:space="preserve"> </w:t>
      </w:r>
      <w:r w:rsidRPr="002B0904">
        <w:rPr>
          <w:lang w:val="es-ES"/>
        </w:rPr>
        <w:t xml:space="preserve">Off. J. </w:t>
      </w:r>
      <w:proofErr w:type="spellStart"/>
      <w:r w:rsidRPr="002B0904">
        <w:rPr>
          <w:lang w:val="es-ES"/>
        </w:rPr>
        <w:t>Eur</w:t>
      </w:r>
      <w:proofErr w:type="spellEnd"/>
      <w:r w:rsidRPr="002B0904">
        <w:rPr>
          <w:lang w:val="es-ES"/>
        </w:rPr>
        <w:t xml:space="preserve">. </w:t>
      </w:r>
      <w:proofErr w:type="spellStart"/>
      <w:r w:rsidRPr="002B0904">
        <w:rPr>
          <w:lang w:val="es-ES"/>
        </w:rPr>
        <w:t>Communities</w:t>
      </w:r>
      <w:proofErr w:type="spellEnd"/>
      <w:r w:rsidRPr="002B0904">
        <w:rPr>
          <w:lang w:val="es-ES"/>
        </w:rPr>
        <w:t xml:space="preserve"> L327. 2000.</w:t>
      </w:r>
    </w:p>
    <w:p w:rsidR="002B0904" w:rsidRPr="002B0904" w:rsidRDefault="002B0904" w:rsidP="002B0904">
      <w:pPr>
        <w:pStyle w:val="Bibliography"/>
        <w:rPr>
          <w:lang w:val="es-ES"/>
        </w:rPr>
      </w:pPr>
      <w:r w:rsidRPr="002B0904">
        <w:rPr>
          <w:lang w:val="es-ES"/>
        </w:rPr>
        <w:t>EC. Reunión Técnica para analizar ciertos aspectos de la proyectada transferencia del Ebro. 16 / 17 octubre 2003. Relación del presidente de la reunión. 2003.</w:t>
      </w:r>
    </w:p>
    <w:p w:rsidR="002B0904" w:rsidRDefault="002B0904" w:rsidP="002B0904">
      <w:pPr>
        <w:pStyle w:val="Bibliography"/>
      </w:pPr>
      <w:proofErr w:type="gramStart"/>
      <w:r w:rsidRPr="00942B0A">
        <w:rPr>
          <w:lang w:val="en-US"/>
        </w:rPr>
        <w:t>EC.</w:t>
      </w:r>
      <w:proofErr w:type="gramEnd"/>
      <w:r w:rsidRPr="00942B0A">
        <w:rPr>
          <w:lang w:val="en-US"/>
        </w:rPr>
        <w:t xml:space="preserve"> </w:t>
      </w:r>
      <w:proofErr w:type="gramStart"/>
      <w:r w:rsidRPr="00942B0A">
        <w:rPr>
          <w:lang w:val="en-US"/>
        </w:rPr>
        <w:t>A Blueprint to Safeguard Europe’s Water Resources.</w:t>
      </w:r>
      <w:proofErr w:type="gramEnd"/>
      <w:r w:rsidRPr="00942B0A">
        <w:rPr>
          <w:lang w:val="en-US"/>
        </w:rPr>
        <w:t xml:space="preserve"> </w:t>
      </w:r>
      <w:proofErr w:type="gramStart"/>
      <w:r>
        <w:t xml:space="preserve">European </w:t>
      </w:r>
      <w:r w:rsidR="00030939">
        <w:t>Commission.</w:t>
      </w:r>
      <w:proofErr w:type="gramEnd"/>
      <w:r w:rsidR="00030939">
        <w:t xml:space="preserve"> </w:t>
      </w:r>
      <w:proofErr w:type="gramStart"/>
      <w:r w:rsidR="00030939">
        <w:t>COM(</w:t>
      </w:r>
      <w:proofErr w:type="gramEnd"/>
      <w:r w:rsidR="00030939">
        <w:t>2012) 673 final</w:t>
      </w:r>
      <w:r>
        <w:t>. 2012.</w:t>
      </w:r>
    </w:p>
    <w:p w:rsidR="002B0904" w:rsidRDefault="002B0904" w:rsidP="002B0904">
      <w:pPr>
        <w:pStyle w:val="Bibliography"/>
      </w:pPr>
      <w:proofErr w:type="spellStart"/>
      <w:proofErr w:type="gramStart"/>
      <w:r>
        <w:t>Everard</w:t>
      </w:r>
      <w:proofErr w:type="spellEnd"/>
      <w:r>
        <w:t xml:space="preserve"> M. Investing in sustainable catchments.</w:t>
      </w:r>
      <w:proofErr w:type="gramEnd"/>
      <w:r>
        <w:t xml:space="preserve"> </w:t>
      </w:r>
      <w:proofErr w:type="spellStart"/>
      <w:r>
        <w:t>Sci</w:t>
      </w:r>
      <w:proofErr w:type="spellEnd"/>
      <w:r>
        <w:t xml:space="preserve"> Total Environ 2004</w:t>
      </w:r>
      <w:proofErr w:type="gramStart"/>
      <w:r>
        <w:t>;324:1</w:t>
      </w:r>
      <w:proofErr w:type="gramEnd"/>
      <w:r>
        <w:t>–24.</w:t>
      </w:r>
    </w:p>
    <w:p w:rsidR="002B0904" w:rsidRDefault="002B0904" w:rsidP="002B0904">
      <w:pPr>
        <w:pStyle w:val="Bibliography"/>
      </w:pPr>
      <w:proofErr w:type="spellStart"/>
      <w:r>
        <w:t>Falloon</w:t>
      </w:r>
      <w:proofErr w:type="spellEnd"/>
      <w:r>
        <w:t xml:space="preserve"> P, Betts R. Climate impacts on European agriculture and water management in the context of adaptation and mitigation–The importance</w:t>
      </w:r>
      <w:r w:rsidR="00E841C3">
        <w:t xml:space="preserve"> of an integrated approach. </w:t>
      </w:r>
      <w:proofErr w:type="spellStart"/>
      <w:r w:rsidR="00E841C3">
        <w:t>Sci</w:t>
      </w:r>
      <w:proofErr w:type="spellEnd"/>
      <w:r>
        <w:t xml:space="preserve"> Total Environ 2010</w:t>
      </w:r>
      <w:proofErr w:type="gramStart"/>
      <w:r>
        <w:t>;408:5667</w:t>
      </w:r>
      <w:proofErr w:type="gramEnd"/>
      <w:r>
        <w:t>–87.</w:t>
      </w:r>
    </w:p>
    <w:p w:rsidR="002B0904" w:rsidRDefault="002B0904" w:rsidP="002B0904">
      <w:pPr>
        <w:pStyle w:val="Bibliography"/>
      </w:pPr>
      <w:proofErr w:type="gramStart"/>
      <w:r>
        <w:t xml:space="preserve">Farley KA, </w:t>
      </w:r>
      <w:proofErr w:type="spellStart"/>
      <w:r>
        <w:t>Jobbágy</w:t>
      </w:r>
      <w:proofErr w:type="spellEnd"/>
      <w:r>
        <w:t xml:space="preserve"> EG, Jackson RB.</w:t>
      </w:r>
      <w:proofErr w:type="gramEnd"/>
      <w:r>
        <w:t xml:space="preserve"> Effects of afforestation on water yield: a global synthesis with implications for policy. Global Change Biol</w:t>
      </w:r>
      <w:r w:rsidR="00030939">
        <w:t>.</w:t>
      </w:r>
      <w:r>
        <w:t xml:space="preserve"> 2005</w:t>
      </w:r>
      <w:proofErr w:type="gramStart"/>
      <w:r>
        <w:t>;11:1565</w:t>
      </w:r>
      <w:proofErr w:type="gramEnd"/>
      <w:r>
        <w:t>–76.</w:t>
      </w:r>
    </w:p>
    <w:p w:rsidR="002B0904" w:rsidRDefault="002B0904" w:rsidP="002B0904">
      <w:pPr>
        <w:pStyle w:val="Bibliography"/>
      </w:pPr>
      <w:r>
        <w:t xml:space="preserve">Fisher B, Turner RK, </w:t>
      </w:r>
      <w:proofErr w:type="spellStart"/>
      <w:r>
        <w:t>Morling</w:t>
      </w:r>
      <w:proofErr w:type="spellEnd"/>
      <w:r>
        <w:t xml:space="preserve"> P. Defining and classifying ecosystem services for decision making. Ecol Econ 2009</w:t>
      </w:r>
      <w:proofErr w:type="gramStart"/>
      <w:r>
        <w:t>;68:643</w:t>
      </w:r>
      <w:proofErr w:type="gramEnd"/>
      <w:r>
        <w:t>–53.</w:t>
      </w:r>
    </w:p>
    <w:p w:rsidR="002B0904" w:rsidRDefault="002B0904" w:rsidP="002B0904">
      <w:pPr>
        <w:pStyle w:val="Bibliography"/>
      </w:pPr>
      <w:r>
        <w:t xml:space="preserve">Foley JA, </w:t>
      </w:r>
      <w:proofErr w:type="spellStart"/>
      <w:r>
        <w:t>DeFries</w:t>
      </w:r>
      <w:proofErr w:type="spellEnd"/>
      <w:r>
        <w:t xml:space="preserve"> R, </w:t>
      </w:r>
      <w:proofErr w:type="spellStart"/>
      <w:r>
        <w:t>Asner</w:t>
      </w:r>
      <w:proofErr w:type="spellEnd"/>
      <w:r>
        <w:t xml:space="preserve"> GP, </w:t>
      </w:r>
      <w:proofErr w:type="spellStart"/>
      <w:r>
        <w:t>Barford</w:t>
      </w:r>
      <w:proofErr w:type="spellEnd"/>
      <w:r>
        <w:t xml:space="preserve"> C, </w:t>
      </w:r>
      <w:proofErr w:type="spellStart"/>
      <w:r>
        <w:t>Bonan</w:t>
      </w:r>
      <w:proofErr w:type="spellEnd"/>
      <w:r>
        <w:t xml:space="preserve"> G, Carpenter SR, et al. Global Consequences of Land Use. Science 2005</w:t>
      </w:r>
      <w:proofErr w:type="gramStart"/>
      <w:r>
        <w:t>;309:570</w:t>
      </w:r>
      <w:proofErr w:type="gramEnd"/>
      <w:r>
        <w:t>–4.</w:t>
      </w:r>
    </w:p>
    <w:p w:rsidR="002B0904" w:rsidRDefault="002B0904" w:rsidP="002B0904">
      <w:pPr>
        <w:pStyle w:val="Bibliography"/>
      </w:pPr>
      <w:proofErr w:type="spellStart"/>
      <w:r>
        <w:lastRenderedPageBreak/>
        <w:t>Gallart</w:t>
      </w:r>
      <w:proofErr w:type="spellEnd"/>
      <w:r>
        <w:t xml:space="preserve"> F, </w:t>
      </w:r>
      <w:proofErr w:type="spellStart"/>
      <w:r>
        <w:t>Llorens</w:t>
      </w:r>
      <w:proofErr w:type="spellEnd"/>
      <w:r>
        <w:t xml:space="preserve"> P. Observations on land cover changes and water resources in the headwaters of the Ebro catchment, Iberian Peninsula. </w:t>
      </w:r>
      <w:proofErr w:type="spellStart"/>
      <w:r>
        <w:t>Phys</w:t>
      </w:r>
      <w:proofErr w:type="spellEnd"/>
      <w:r>
        <w:t xml:space="preserve"> </w:t>
      </w:r>
      <w:proofErr w:type="spellStart"/>
      <w:r>
        <w:t>Chem</w:t>
      </w:r>
      <w:proofErr w:type="spellEnd"/>
      <w:r>
        <w:t xml:space="preserve"> Earth 2004</w:t>
      </w:r>
      <w:proofErr w:type="gramStart"/>
      <w:r>
        <w:t>;29:769</w:t>
      </w:r>
      <w:proofErr w:type="gramEnd"/>
      <w:r>
        <w:t>–73.</w:t>
      </w:r>
    </w:p>
    <w:p w:rsidR="002B0904" w:rsidRDefault="002B0904" w:rsidP="002B0904">
      <w:pPr>
        <w:pStyle w:val="Bibliography"/>
      </w:pPr>
      <w:proofErr w:type="spellStart"/>
      <w:proofErr w:type="gramStart"/>
      <w:r>
        <w:t>García</w:t>
      </w:r>
      <w:proofErr w:type="spellEnd"/>
      <w:r>
        <w:t xml:space="preserve">-Ruiz JM, </w:t>
      </w:r>
      <w:proofErr w:type="spellStart"/>
      <w:r>
        <w:t>López</w:t>
      </w:r>
      <w:proofErr w:type="spellEnd"/>
      <w:r>
        <w:t xml:space="preserve">-Moreno JI, Vicente-Serrano SM, </w:t>
      </w:r>
      <w:proofErr w:type="spellStart"/>
      <w:r>
        <w:t>Lasanta-Martínez</w:t>
      </w:r>
      <w:proofErr w:type="spellEnd"/>
      <w:r>
        <w:t xml:space="preserve"> T, </w:t>
      </w:r>
      <w:proofErr w:type="spellStart"/>
      <w:r>
        <w:t>Beguería</w:t>
      </w:r>
      <w:proofErr w:type="spellEnd"/>
      <w:r>
        <w:t xml:space="preserve"> S. Mediterranean water resources in a global change scenario.</w:t>
      </w:r>
      <w:proofErr w:type="gramEnd"/>
      <w:r>
        <w:t xml:space="preserve"> Earth </w:t>
      </w:r>
      <w:proofErr w:type="spellStart"/>
      <w:r>
        <w:t>Sci</w:t>
      </w:r>
      <w:proofErr w:type="spellEnd"/>
      <w:r>
        <w:t xml:space="preserve"> Rev 2011</w:t>
      </w:r>
      <w:proofErr w:type="gramStart"/>
      <w:r>
        <w:t>;105:121</w:t>
      </w:r>
      <w:proofErr w:type="gramEnd"/>
      <w:r>
        <w:t>–39.</w:t>
      </w:r>
    </w:p>
    <w:p w:rsidR="002B0904" w:rsidRDefault="002B0904" w:rsidP="002B0904">
      <w:pPr>
        <w:pStyle w:val="Bibliography"/>
      </w:pPr>
      <w:proofErr w:type="spellStart"/>
      <w:r>
        <w:t>Garmendia</w:t>
      </w:r>
      <w:proofErr w:type="spellEnd"/>
      <w:r>
        <w:t xml:space="preserve"> E, Mariel P, Tamayo I, </w:t>
      </w:r>
      <w:proofErr w:type="spellStart"/>
      <w:r>
        <w:t>Aizpuru</w:t>
      </w:r>
      <w:proofErr w:type="spellEnd"/>
      <w:r>
        <w:t xml:space="preserve"> I, </w:t>
      </w:r>
      <w:proofErr w:type="spellStart"/>
      <w:r>
        <w:t>Zabaleta</w:t>
      </w:r>
      <w:proofErr w:type="spellEnd"/>
      <w:r>
        <w:t xml:space="preserve"> A. Assessing the effect of alternative land uses in the provision of water resources: Evidence and policy implications from southern Europe. Land Use Pol 2012</w:t>
      </w:r>
      <w:proofErr w:type="gramStart"/>
      <w:r>
        <w:t>;29:761</w:t>
      </w:r>
      <w:proofErr w:type="gramEnd"/>
      <w:r>
        <w:t>–70.</w:t>
      </w:r>
    </w:p>
    <w:p w:rsidR="002B0904" w:rsidRDefault="00D65570" w:rsidP="002B0904">
      <w:pPr>
        <w:pStyle w:val="Bibliography"/>
      </w:pPr>
      <w:r>
        <w:t>D</w:t>
      </w:r>
      <w:r w:rsidR="002B0904">
        <w:t xml:space="preserve">e Groot RS, </w:t>
      </w:r>
      <w:proofErr w:type="spellStart"/>
      <w:r w:rsidR="002B0904">
        <w:t>Alkemade</w:t>
      </w:r>
      <w:proofErr w:type="spellEnd"/>
      <w:r w:rsidR="002B0904">
        <w:t xml:space="preserve"> R, </w:t>
      </w:r>
      <w:proofErr w:type="spellStart"/>
      <w:r w:rsidR="002B0904">
        <w:t>Braat</w:t>
      </w:r>
      <w:proofErr w:type="spellEnd"/>
      <w:r w:rsidR="002B0904">
        <w:t xml:space="preserve"> L, Hein L, </w:t>
      </w:r>
      <w:proofErr w:type="spellStart"/>
      <w:r w:rsidR="002B0904">
        <w:t>Willemen</w:t>
      </w:r>
      <w:proofErr w:type="spellEnd"/>
      <w:r w:rsidR="002B0904">
        <w:t xml:space="preserve"> L. Challenges in integrating the concept of ecosystem services and values in landscape planning, management and decision making. Ecol Complex 2010</w:t>
      </w:r>
      <w:proofErr w:type="gramStart"/>
      <w:r w:rsidR="002B0904">
        <w:t>;7:260</w:t>
      </w:r>
      <w:proofErr w:type="gramEnd"/>
      <w:r w:rsidR="002B0904">
        <w:t>–72.</w:t>
      </w:r>
    </w:p>
    <w:p w:rsidR="002B0904" w:rsidRDefault="002B0904" w:rsidP="002B0904">
      <w:pPr>
        <w:pStyle w:val="Bibliography"/>
      </w:pPr>
      <w:r>
        <w:t xml:space="preserve">Hein L, van </w:t>
      </w:r>
      <w:proofErr w:type="spellStart"/>
      <w:r>
        <w:t>Koppen</w:t>
      </w:r>
      <w:proofErr w:type="spellEnd"/>
      <w:r>
        <w:t xml:space="preserve"> K, de Groot RS, van </w:t>
      </w:r>
      <w:proofErr w:type="spellStart"/>
      <w:r>
        <w:t>Ierland</w:t>
      </w:r>
      <w:proofErr w:type="spellEnd"/>
      <w:r>
        <w:t xml:space="preserve"> EC. Spatial scales, stakeholders and the valuation of ecosystem services. Ecol Econ 2006</w:t>
      </w:r>
      <w:proofErr w:type="gramStart"/>
      <w:r>
        <w:t>;57:209</w:t>
      </w:r>
      <w:proofErr w:type="gramEnd"/>
      <w:r>
        <w:t>–28.</w:t>
      </w:r>
    </w:p>
    <w:p w:rsidR="002B0904" w:rsidRDefault="002B0904" w:rsidP="002B0904">
      <w:pPr>
        <w:pStyle w:val="Bibliography"/>
      </w:pPr>
      <w:proofErr w:type="gramStart"/>
      <w:r>
        <w:t xml:space="preserve">Iglesias A, </w:t>
      </w:r>
      <w:proofErr w:type="spellStart"/>
      <w:r>
        <w:t>Garrote</w:t>
      </w:r>
      <w:proofErr w:type="spellEnd"/>
      <w:r>
        <w:t xml:space="preserve"> L, Flores F, </w:t>
      </w:r>
      <w:proofErr w:type="spellStart"/>
      <w:r>
        <w:t>Moneo</w:t>
      </w:r>
      <w:proofErr w:type="spellEnd"/>
      <w:r>
        <w:t xml:space="preserve"> M. Challenges to Manage the Risk of Water Scarcity and Climate Change in the Mediterranean.</w:t>
      </w:r>
      <w:proofErr w:type="gramEnd"/>
      <w:r>
        <w:t xml:space="preserve"> Water </w:t>
      </w:r>
      <w:proofErr w:type="spellStart"/>
      <w:r>
        <w:t>Resour</w:t>
      </w:r>
      <w:proofErr w:type="spellEnd"/>
      <w:r>
        <w:t xml:space="preserve"> Manage 2007</w:t>
      </w:r>
      <w:proofErr w:type="gramStart"/>
      <w:r>
        <w:t>;21:775</w:t>
      </w:r>
      <w:proofErr w:type="gramEnd"/>
      <w:r>
        <w:t>–88.</w:t>
      </w:r>
    </w:p>
    <w:p w:rsidR="002B0904" w:rsidRDefault="002B0904" w:rsidP="002B0904">
      <w:pPr>
        <w:pStyle w:val="Bibliography"/>
      </w:pPr>
      <w:proofErr w:type="spellStart"/>
      <w:r>
        <w:t>Jenerette</w:t>
      </w:r>
      <w:proofErr w:type="spellEnd"/>
      <w:r>
        <w:t xml:space="preserve"> GD, </w:t>
      </w:r>
      <w:proofErr w:type="spellStart"/>
      <w:r>
        <w:t>Marussich</w:t>
      </w:r>
      <w:proofErr w:type="spellEnd"/>
      <w:r>
        <w:t xml:space="preserve"> WA, Newell JP. </w:t>
      </w:r>
      <w:proofErr w:type="gramStart"/>
      <w:r>
        <w:t>Linking ecological footprints with ecosystem valuation in the provisioning of urban freshwater.</w:t>
      </w:r>
      <w:proofErr w:type="gramEnd"/>
      <w:r>
        <w:t xml:space="preserve"> Ecol Econ 2006</w:t>
      </w:r>
      <w:proofErr w:type="gramStart"/>
      <w:r>
        <w:t>;59:38</w:t>
      </w:r>
      <w:proofErr w:type="gramEnd"/>
      <w:r>
        <w:t>–47.</w:t>
      </w:r>
    </w:p>
    <w:p w:rsidR="002B0904" w:rsidRDefault="002B0904" w:rsidP="002B0904">
      <w:pPr>
        <w:pStyle w:val="Bibliography"/>
      </w:pPr>
      <w:r>
        <w:t xml:space="preserve">Kroll F, Müller F, </w:t>
      </w:r>
      <w:proofErr w:type="spellStart"/>
      <w:r>
        <w:t>Haase</w:t>
      </w:r>
      <w:proofErr w:type="spellEnd"/>
      <w:r>
        <w:t xml:space="preserve"> D, </w:t>
      </w:r>
      <w:proofErr w:type="spellStart"/>
      <w:r>
        <w:t>Fohrer</w:t>
      </w:r>
      <w:proofErr w:type="spellEnd"/>
      <w:r>
        <w:t xml:space="preserve"> N. Rural–urban gradient analysis of ecosystem services supply and demand dynamics. Land Use Policy 2012</w:t>
      </w:r>
      <w:proofErr w:type="gramStart"/>
      <w:r>
        <w:t>;29:521</w:t>
      </w:r>
      <w:proofErr w:type="gramEnd"/>
      <w:r>
        <w:t>–35.</w:t>
      </w:r>
    </w:p>
    <w:p w:rsidR="002B0904" w:rsidRPr="002B0904" w:rsidRDefault="002B0904" w:rsidP="002B0904">
      <w:pPr>
        <w:pStyle w:val="Bibliography"/>
        <w:rPr>
          <w:lang w:val="de-DE"/>
        </w:rPr>
      </w:pPr>
      <w:proofErr w:type="spellStart"/>
      <w:r>
        <w:t>Lasanta</w:t>
      </w:r>
      <w:proofErr w:type="spellEnd"/>
      <w:r>
        <w:t xml:space="preserve"> T, Vicente-Serrano SM. Complex land cover change processes in semiarid Mediterranean regions: An approach using Landsat images in northeast Spain. </w:t>
      </w:r>
      <w:r w:rsidR="00E841C3">
        <w:rPr>
          <w:lang w:val="de-DE"/>
        </w:rPr>
        <w:t>Remote Sensing Environ</w:t>
      </w:r>
      <w:r w:rsidRPr="002B0904">
        <w:rPr>
          <w:lang w:val="de-DE"/>
        </w:rPr>
        <w:t xml:space="preserve"> 2012;124:1–14.</w:t>
      </w:r>
    </w:p>
    <w:p w:rsidR="00C919E8" w:rsidRPr="00B12EBA" w:rsidRDefault="002B0904" w:rsidP="00C919E8">
      <w:pPr>
        <w:pStyle w:val="Bibliography"/>
      </w:pPr>
      <w:r w:rsidRPr="0033141E">
        <w:rPr>
          <w:lang w:val="de-DE"/>
        </w:rPr>
        <w:t>Lautenbach S, Maes J, Kattwinkel M, Seppelt R, Strauch M, Scholz M</w:t>
      </w:r>
      <w:r w:rsidR="0033141E" w:rsidRPr="0033141E">
        <w:rPr>
          <w:lang w:val="de-DE"/>
        </w:rPr>
        <w:t>, et al</w:t>
      </w:r>
      <w:r w:rsidRPr="0033141E">
        <w:rPr>
          <w:lang w:val="de-DE"/>
        </w:rPr>
        <w:t xml:space="preserve">. </w:t>
      </w:r>
      <w:r>
        <w:t xml:space="preserve">Mapping water quality-related ecosystem services: concepts and applications for nitrogen retention and pesticide risk reduction. </w:t>
      </w:r>
      <w:proofErr w:type="spellStart"/>
      <w:r w:rsidR="0039579F" w:rsidRPr="0039579F">
        <w:t>Int</w:t>
      </w:r>
      <w:proofErr w:type="spellEnd"/>
      <w:r w:rsidR="0039579F" w:rsidRPr="0039579F">
        <w:t xml:space="preserve"> J Biodiversit</w:t>
      </w:r>
      <w:r w:rsidR="0039579F">
        <w:t xml:space="preserve">y </w:t>
      </w:r>
      <w:proofErr w:type="spellStart"/>
      <w:r w:rsidR="0039579F">
        <w:t>Sci</w:t>
      </w:r>
      <w:proofErr w:type="spellEnd"/>
      <w:r w:rsidR="0039579F">
        <w:t xml:space="preserve"> </w:t>
      </w:r>
      <w:proofErr w:type="spellStart"/>
      <w:r w:rsidR="0039579F">
        <w:t>Ecosyst</w:t>
      </w:r>
      <w:proofErr w:type="spellEnd"/>
      <w:r w:rsidR="0039579F">
        <w:t xml:space="preserve"> Services </w:t>
      </w:r>
      <w:r w:rsidR="0039579F" w:rsidRPr="00B12EBA">
        <w:t xml:space="preserve">Manage </w:t>
      </w:r>
      <w:r w:rsidRPr="00B12EBA">
        <w:t>2012</w:t>
      </w:r>
      <w:proofErr w:type="gramStart"/>
      <w:r w:rsidRPr="00B12EBA">
        <w:t>;8:35</w:t>
      </w:r>
      <w:proofErr w:type="gramEnd"/>
      <w:r w:rsidRPr="00B12EBA">
        <w:t>–49.</w:t>
      </w:r>
    </w:p>
    <w:p w:rsidR="00C919E8" w:rsidRPr="00B12EBA" w:rsidRDefault="00C919E8" w:rsidP="00C919E8">
      <w:pPr>
        <w:pStyle w:val="Bibliography"/>
      </w:pPr>
      <w:proofErr w:type="spellStart"/>
      <w:r w:rsidRPr="00B12EBA">
        <w:rPr>
          <w:szCs w:val="24"/>
          <w:lang w:val="en-US" w:eastAsia="es-ES"/>
        </w:rPr>
        <w:t>Lautenbach</w:t>
      </w:r>
      <w:proofErr w:type="spellEnd"/>
      <w:r w:rsidRPr="00B12EBA">
        <w:rPr>
          <w:szCs w:val="24"/>
          <w:lang w:val="en-US" w:eastAsia="es-ES"/>
        </w:rPr>
        <w:t xml:space="preserve"> S, Volk M, </w:t>
      </w:r>
      <w:proofErr w:type="spellStart"/>
      <w:r w:rsidRPr="00B12EBA">
        <w:rPr>
          <w:szCs w:val="24"/>
          <w:lang w:val="en-US" w:eastAsia="es-ES"/>
        </w:rPr>
        <w:t>Strauch</w:t>
      </w:r>
      <w:proofErr w:type="spellEnd"/>
      <w:r w:rsidRPr="00B12EBA">
        <w:rPr>
          <w:szCs w:val="24"/>
          <w:lang w:val="en-US" w:eastAsia="es-ES"/>
        </w:rPr>
        <w:t xml:space="preserve"> M, Whittaker G, </w:t>
      </w:r>
      <w:proofErr w:type="spellStart"/>
      <w:r w:rsidRPr="00B12EBA">
        <w:rPr>
          <w:szCs w:val="24"/>
          <w:lang w:val="en-US" w:eastAsia="es-ES"/>
        </w:rPr>
        <w:t>Seppelt</w:t>
      </w:r>
      <w:proofErr w:type="spellEnd"/>
      <w:r w:rsidRPr="00B12EBA">
        <w:rPr>
          <w:szCs w:val="24"/>
          <w:lang w:val="en-US" w:eastAsia="es-ES"/>
        </w:rPr>
        <w:t xml:space="preserve"> R. Optimization-based trade-off analysis of biodiesel crop production for managing an agricultural catchment. Environ Model Soft. 2013</w:t>
      </w:r>
      <w:proofErr w:type="gramStart"/>
      <w:r w:rsidRPr="00B12EBA">
        <w:rPr>
          <w:szCs w:val="24"/>
          <w:lang w:val="en-US" w:eastAsia="es-ES"/>
        </w:rPr>
        <w:t>;48:98</w:t>
      </w:r>
      <w:proofErr w:type="gramEnd"/>
      <w:r w:rsidRPr="00B12EBA">
        <w:t>–</w:t>
      </w:r>
      <w:r w:rsidRPr="00B12EBA">
        <w:rPr>
          <w:szCs w:val="24"/>
          <w:lang w:val="en-US" w:eastAsia="es-ES"/>
        </w:rPr>
        <w:t xml:space="preserve">112. </w:t>
      </w:r>
    </w:p>
    <w:p w:rsidR="002B0904" w:rsidRPr="002B0904" w:rsidRDefault="002B0904" w:rsidP="002B0904">
      <w:pPr>
        <w:pStyle w:val="Bibliography"/>
        <w:rPr>
          <w:lang w:val="es-ES"/>
        </w:rPr>
      </w:pPr>
      <w:proofErr w:type="spellStart"/>
      <w:r>
        <w:t>Lehner</w:t>
      </w:r>
      <w:proofErr w:type="spellEnd"/>
      <w:r>
        <w:t xml:space="preserve"> B, </w:t>
      </w:r>
      <w:proofErr w:type="spellStart"/>
      <w:r>
        <w:t>Döll</w:t>
      </w:r>
      <w:proofErr w:type="spellEnd"/>
      <w:r>
        <w:t xml:space="preserve"> P, </w:t>
      </w:r>
      <w:proofErr w:type="gramStart"/>
      <w:r>
        <w:t>Alcamo</w:t>
      </w:r>
      <w:proofErr w:type="gramEnd"/>
      <w:r>
        <w:t xml:space="preserve"> J, </w:t>
      </w:r>
      <w:proofErr w:type="spellStart"/>
      <w:r>
        <w:t>Henrichs</w:t>
      </w:r>
      <w:proofErr w:type="spellEnd"/>
      <w:r>
        <w:t xml:space="preserve"> T, </w:t>
      </w:r>
      <w:proofErr w:type="spellStart"/>
      <w:r>
        <w:t>Kaspar</w:t>
      </w:r>
      <w:proofErr w:type="spellEnd"/>
      <w:r>
        <w:t xml:space="preserve"> F. Estimating the Impact of Global Change on Flood and Drought Risks in Europe: A Continental, Integrated Analysis. </w:t>
      </w:r>
      <w:proofErr w:type="spellStart"/>
      <w:r w:rsidRPr="002B0904">
        <w:rPr>
          <w:lang w:val="es-ES"/>
        </w:rPr>
        <w:t>Climatic</w:t>
      </w:r>
      <w:proofErr w:type="spellEnd"/>
      <w:r w:rsidRPr="002B0904">
        <w:rPr>
          <w:lang w:val="es-ES"/>
        </w:rPr>
        <w:t xml:space="preserve"> </w:t>
      </w:r>
      <w:proofErr w:type="spellStart"/>
      <w:r w:rsidRPr="002B0904">
        <w:rPr>
          <w:lang w:val="es-ES"/>
        </w:rPr>
        <w:t>Change</w:t>
      </w:r>
      <w:proofErr w:type="spellEnd"/>
      <w:r w:rsidRPr="002B0904">
        <w:rPr>
          <w:lang w:val="es-ES"/>
        </w:rPr>
        <w:t xml:space="preserve"> 2006</w:t>
      </w:r>
      <w:proofErr w:type="gramStart"/>
      <w:r w:rsidRPr="002B0904">
        <w:rPr>
          <w:lang w:val="es-ES"/>
        </w:rPr>
        <w:t>;75:273</w:t>
      </w:r>
      <w:proofErr w:type="gramEnd"/>
      <w:r w:rsidRPr="002B0904">
        <w:rPr>
          <w:lang w:val="es-ES"/>
        </w:rPr>
        <w:t>–99.</w:t>
      </w:r>
    </w:p>
    <w:p w:rsidR="002B0904" w:rsidRDefault="002B0904" w:rsidP="002B0904">
      <w:pPr>
        <w:pStyle w:val="Bibliography"/>
      </w:pPr>
      <w:r w:rsidRPr="002B0904">
        <w:rPr>
          <w:lang w:val="es-ES"/>
        </w:rPr>
        <w:t xml:space="preserve">Van </w:t>
      </w:r>
      <w:proofErr w:type="spellStart"/>
      <w:r w:rsidRPr="002B0904">
        <w:rPr>
          <w:lang w:val="es-ES"/>
        </w:rPr>
        <w:t>Loon</w:t>
      </w:r>
      <w:proofErr w:type="spellEnd"/>
      <w:r w:rsidRPr="002B0904">
        <w:rPr>
          <w:lang w:val="es-ES"/>
        </w:rPr>
        <w:t xml:space="preserve"> AF, Van </w:t>
      </w:r>
      <w:proofErr w:type="spellStart"/>
      <w:r w:rsidRPr="002B0904">
        <w:rPr>
          <w:lang w:val="es-ES"/>
        </w:rPr>
        <w:t>Huijgevoort</w:t>
      </w:r>
      <w:proofErr w:type="spellEnd"/>
      <w:r w:rsidRPr="002B0904">
        <w:rPr>
          <w:lang w:val="es-ES"/>
        </w:rPr>
        <w:t xml:space="preserve"> MHJ, Van </w:t>
      </w:r>
      <w:proofErr w:type="spellStart"/>
      <w:r w:rsidRPr="002B0904">
        <w:rPr>
          <w:lang w:val="es-ES"/>
        </w:rPr>
        <w:t>Lanen</w:t>
      </w:r>
      <w:proofErr w:type="spellEnd"/>
      <w:r w:rsidRPr="002B0904">
        <w:rPr>
          <w:lang w:val="es-ES"/>
        </w:rPr>
        <w:t xml:space="preserve"> HAJ. </w:t>
      </w:r>
      <w:r>
        <w:t xml:space="preserve">Evaluation of drought propagation in an ensemble mean of large-scale hydrological models. </w:t>
      </w:r>
      <w:proofErr w:type="spellStart"/>
      <w:r>
        <w:t>Hydrol</w:t>
      </w:r>
      <w:proofErr w:type="spellEnd"/>
      <w:r>
        <w:t xml:space="preserve"> Earth </w:t>
      </w:r>
      <w:proofErr w:type="spellStart"/>
      <w:r>
        <w:t>Syst</w:t>
      </w:r>
      <w:proofErr w:type="spellEnd"/>
      <w:r>
        <w:t xml:space="preserve"> </w:t>
      </w:r>
      <w:proofErr w:type="spellStart"/>
      <w:r>
        <w:t>Sci</w:t>
      </w:r>
      <w:proofErr w:type="spellEnd"/>
      <w:r>
        <w:t xml:space="preserve"> 2012</w:t>
      </w:r>
      <w:proofErr w:type="gramStart"/>
      <w:r>
        <w:t>;16:4057</w:t>
      </w:r>
      <w:proofErr w:type="gramEnd"/>
      <w:r>
        <w:t>–78.</w:t>
      </w:r>
    </w:p>
    <w:p w:rsidR="002B0904" w:rsidRDefault="002B0904" w:rsidP="002B0904">
      <w:pPr>
        <w:pStyle w:val="Bibliography"/>
      </w:pPr>
      <w:proofErr w:type="spellStart"/>
      <w:r>
        <w:lastRenderedPageBreak/>
        <w:t>López</w:t>
      </w:r>
      <w:proofErr w:type="spellEnd"/>
      <w:r>
        <w:t xml:space="preserve">-Moreno JI, Vicente-Serrano SM, Moran-Tejeda E, </w:t>
      </w:r>
      <w:proofErr w:type="spellStart"/>
      <w:r>
        <w:t>Zabalza</w:t>
      </w:r>
      <w:proofErr w:type="spellEnd"/>
      <w:r>
        <w:t xml:space="preserve"> J, Lorenzo-</w:t>
      </w:r>
      <w:proofErr w:type="spellStart"/>
      <w:r>
        <w:t>Lacruz</w:t>
      </w:r>
      <w:proofErr w:type="spellEnd"/>
      <w:r>
        <w:t xml:space="preserve"> J, </w:t>
      </w:r>
      <w:proofErr w:type="spellStart"/>
      <w:r>
        <w:t>García</w:t>
      </w:r>
      <w:proofErr w:type="spellEnd"/>
      <w:r>
        <w:t xml:space="preserve">-Ruiz JM. </w:t>
      </w:r>
      <w:proofErr w:type="gramStart"/>
      <w:r>
        <w:t>Impact of climate evolution and land use changes on water yield in the Ebro basin.</w:t>
      </w:r>
      <w:proofErr w:type="gramEnd"/>
      <w:r>
        <w:t xml:space="preserve"> </w:t>
      </w:r>
      <w:proofErr w:type="spellStart"/>
      <w:r>
        <w:t>Hydrol</w:t>
      </w:r>
      <w:proofErr w:type="spellEnd"/>
      <w:r>
        <w:t xml:space="preserve"> Earth </w:t>
      </w:r>
      <w:proofErr w:type="spellStart"/>
      <w:r>
        <w:t>Syst</w:t>
      </w:r>
      <w:proofErr w:type="spellEnd"/>
      <w:r>
        <w:t xml:space="preserve"> </w:t>
      </w:r>
      <w:proofErr w:type="spellStart"/>
      <w:r>
        <w:t>Sci</w:t>
      </w:r>
      <w:proofErr w:type="spellEnd"/>
      <w:r>
        <w:t xml:space="preserve"> Discuss 2010</w:t>
      </w:r>
      <w:proofErr w:type="gramStart"/>
      <w:r>
        <w:t>;7:2651</w:t>
      </w:r>
      <w:proofErr w:type="gramEnd"/>
      <w:r>
        <w:t>–81.</w:t>
      </w:r>
    </w:p>
    <w:p w:rsidR="002B0904" w:rsidRDefault="002B0904" w:rsidP="002B0904">
      <w:pPr>
        <w:pStyle w:val="Bibliography"/>
      </w:pPr>
      <w:proofErr w:type="spellStart"/>
      <w:r>
        <w:t>López</w:t>
      </w:r>
      <w:proofErr w:type="spellEnd"/>
      <w:r>
        <w:t xml:space="preserve">-Serna R, </w:t>
      </w:r>
      <w:proofErr w:type="spellStart"/>
      <w:r>
        <w:t>Petrović</w:t>
      </w:r>
      <w:proofErr w:type="spellEnd"/>
      <w:r>
        <w:t xml:space="preserve"> M, Barceló D. Occurrence and distribution of multi-class pharmaceuticals and their active metabolites and transformation products in the Ebro River basin (NE Spain). </w:t>
      </w:r>
      <w:proofErr w:type="spellStart"/>
      <w:r>
        <w:t>Sci</w:t>
      </w:r>
      <w:proofErr w:type="spellEnd"/>
      <w:r>
        <w:t xml:space="preserve"> Total Environ 2012</w:t>
      </w:r>
      <w:proofErr w:type="gramStart"/>
      <w:r>
        <w:t>;440:280</w:t>
      </w:r>
      <w:proofErr w:type="gramEnd"/>
      <w:r>
        <w:t>–9.</w:t>
      </w:r>
    </w:p>
    <w:p w:rsidR="002B0904" w:rsidRDefault="002B0904" w:rsidP="002B0904">
      <w:pPr>
        <w:pStyle w:val="Bibliography"/>
      </w:pPr>
      <w:r>
        <w:t xml:space="preserve">Ludwig R, </w:t>
      </w:r>
      <w:proofErr w:type="spellStart"/>
      <w:r>
        <w:t>Roson</w:t>
      </w:r>
      <w:proofErr w:type="spellEnd"/>
      <w:r>
        <w:t xml:space="preserve"> R, </w:t>
      </w:r>
      <w:proofErr w:type="spellStart"/>
      <w:r>
        <w:t>Zografos</w:t>
      </w:r>
      <w:proofErr w:type="spellEnd"/>
      <w:r>
        <w:t xml:space="preserve"> C, </w:t>
      </w:r>
      <w:proofErr w:type="spellStart"/>
      <w:r>
        <w:t>Kallis</w:t>
      </w:r>
      <w:proofErr w:type="spellEnd"/>
      <w:r>
        <w:t xml:space="preserve"> G. Towards an inter-disciplinary research agenda on climate change, water and security in Southern Europe and </w:t>
      </w:r>
      <w:proofErr w:type="spellStart"/>
      <w:r>
        <w:t>neighboring</w:t>
      </w:r>
      <w:proofErr w:type="spellEnd"/>
      <w:r>
        <w:t xml:space="preserve"> countries. Environ </w:t>
      </w:r>
      <w:proofErr w:type="spellStart"/>
      <w:r>
        <w:t>Sci</w:t>
      </w:r>
      <w:proofErr w:type="spellEnd"/>
      <w:r>
        <w:t xml:space="preserve"> Policy 2011</w:t>
      </w:r>
      <w:proofErr w:type="gramStart"/>
      <w:r>
        <w:t>;14:794</w:t>
      </w:r>
      <w:proofErr w:type="gramEnd"/>
      <w:r>
        <w:t>–803.</w:t>
      </w:r>
    </w:p>
    <w:p w:rsidR="0080586A" w:rsidRPr="00B12EBA" w:rsidRDefault="0080586A" w:rsidP="0080586A">
      <w:pPr>
        <w:pStyle w:val="Bibliography"/>
        <w:rPr>
          <w:szCs w:val="24"/>
          <w:lang w:val="en-US" w:eastAsia="es-ES"/>
        </w:rPr>
      </w:pPr>
      <w:r w:rsidRPr="00B12EBA">
        <w:rPr>
          <w:szCs w:val="24"/>
          <w:lang w:val="en-US" w:eastAsia="es-ES"/>
        </w:rPr>
        <w:t xml:space="preserve">Marquès M, Bangash RF, Kumar V, Sharp R, Schuhmacher M. The impact of climate change on water provision under a low flow regime: A case study of the ecosystems services in the </w:t>
      </w:r>
      <w:proofErr w:type="spellStart"/>
      <w:r w:rsidRPr="00B12EBA">
        <w:rPr>
          <w:szCs w:val="24"/>
          <w:lang w:val="en-US" w:eastAsia="es-ES"/>
        </w:rPr>
        <w:t>Francoli</w:t>
      </w:r>
      <w:proofErr w:type="spellEnd"/>
      <w:r w:rsidRPr="00B12EBA">
        <w:rPr>
          <w:szCs w:val="24"/>
          <w:lang w:val="en-US" w:eastAsia="es-ES"/>
        </w:rPr>
        <w:t xml:space="preserve"> river basin. J Hazard Mater 2013</w:t>
      </w:r>
      <w:proofErr w:type="gramStart"/>
      <w:r w:rsidRPr="00B12EBA">
        <w:rPr>
          <w:szCs w:val="24"/>
          <w:lang w:val="en-US" w:eastAsia="es-ES"/>
        </w:rPr>
        <w:t>;In</w:t>
      </w:r>
      <w:proofErr w:type="gramEnd"/>
      <w:r w:rsidRPr="00B12EBA">
        <w:rPr>
          <w:szCs w:val="24"/>
          <w:lang w:val="en-US" w:eastAsia="es-ES"/>
        </w:rPr>
        <w:t xml:space="preserve"> Press.</w:t>
      </w:r>
      <w:r w:rsidRPr="00B12EBA">
        <w:rPr>
          <w:sz w:val="15"/>
          <w:szCs w:val="15"/>
        </w:rPr>
        <w:t xml:space="preserve"> </w:t>
      </w:r>
      <w:r w:rsidRPr="00B12EBA">
        <w:t>http://dx.doi.org/10.1016/j.jhazmat.2013.07.049</w:t>
      </w:r>
    </w:p>
    <w:p w:rsidR="002B0904" w:rsidRDefault="002B0904" w:rsidP="002B0904">
      <w:pPr>
        <w:pStyle w:val="Bibliography"/>
      </w:pPr>
      <w:r>
        <w:t>McDonald RI. Ecosystem service demand and supply along the urban-to-rural gradient. J Conservation Planning 2009</w:t>
      </w:r>
      <w:proofErr w:type="gramStart"/>
      <w:r>
        <w:t>;5:1</w:t>
      </w:r>
      <w:proofErr w:type="gramEnd"/>
      <w:r>
        <w:t>–14.</w:t>
      </w:r>
    </w:p>
    <w:p w:rsidR="002B0904" w:rsidRPr="002B0904" w:rsidRDefault="002B0904" w:rsidP="002B0904">
      <w:pPr>
        <w:pStyle w:val="Bibliography"/>
        <w:rPr>
          <w:lang w:val="es-ES"/>
        </w:rPr>
      </w:pPr>
      <w:r>
        <w:t xml:space="preserve">Meijer KS, </w:t>
      </w:r>
      <w:proofErr w:type="spellStart"/>
      <w:r>
        <w:t>Krogt</w:t>
      </w:r>
      <w:proofErr w:type="spellEnd"/>
      <w:r>
        <w:t xml:space="preserve"> WNM, </w:t>
      </w:r>
      <w:proofErr w:type="spellStart"/>
      <w:r>
        <w:t>Beek</w:t>
      </w:r>
      <w:proofErr w:type="spellEnd"/>
      <w:r>
        <w:t xml:space="preserve"> E. </w:t>
      </w:r>
      <w:proofErr w:type="gramStart"/>
      <w:r>
        <w:t xml:space="preserve">A New Approach to Incorporating Environmental Flow Requirements in Water Allocation </w:t>
      </w:r>
      <w:proofErr w:type="spellStart"/>
      <w:r>
        <w:t>Modeling</w:t>
      </w:r>
      <w:proofErr w:type="spellEnd"/>
      <w:r>
        <w:t>.</w:t>
      </w:r>
      <w:proofErr w:type="gramEnd"/>
      <w:r>
        <w:t xml:space="preserve"> </w:t>
      </w:r>
      <w:proofErr w:type="spellStart"/>
      <w:r w:rsidRPr="002B0904">
        <w:rPr>
          <w:lang w:val="es-ES"/>
        </w:rPr>
        <w:t>Water</w:t>
      </w:r>
      <w:proofErr w:type="spellEnd"/>
      <w:r w:rsidRPr="002B0904">
        <w:rPr>
          <w:lang w:val="es-ES"/>
        </w:rPr>
        <w:t xml:space="preserve"> </w:t>
      </w:r>
      <w:proofErr w:type="spellStart"/>
      <w:r w:rsidRPr="002B0904">
        <w:rPr>
          <w:lang w:val="es-ES"/>
        </w:rPr>
        <w:t>Resour</w:t>
      </w:r>
      <w:proofErr w:type="spellEnd"/>
      <w:r w:rsidR="00E841C3">
        <w:rPr>
          <w:lang w:val="es-ES"/>
        </w:rPr>
        <w:t xml:space="preserve"> </w:t>
      </w:r>
      <w:proofErr w:type="spellStart"/>
      <w:r w:rsidRPr="002B0904">
        <w:rPr>
          <w:lang w:val="es-ES"/>
        </w:rPr>
        <w:t>Manage</w:t>
      </w:r>
      <w:proofErr w:type="spellEnd"/>
      <w:r w:rsidRPr="002B0904">
        <w:rPr>
          <w:lang w:val="es-ES"/>
        </w:rPr>
        <w:t xml:space="preserve"> 2012</w:t>
      </w:r>
      <w:proofErr w:type="gramStart"/>
      <w:r w:rsidRPr="002B0904">
        <w:rPr>
          <w:lang w:val="es-ES"/>
        </w:rPr>
        <w:t>;26:1271</w:t>
      </w:r>
      <w:proofErr w:type="gramEnd"/>
      <w:r w:rsidRPr="002B0904">
        <w:rPr>
          <w:lang w:val="es-ES"/>
        </w:rPr>
        <w:t>–86.</w:t>
      </w:r>
    </w:p>
    <w:p w:rsidR="002B0904" w:rsidRDefault="002B0904" w:rsidP="002B0904">
      <w:pPr>
        <w:pStyle w:val="Bibliography"/>
      </w:pPr>
      <w:r w:rsidRPr="002B0904">
        <w:rPr>
          <w:lang w:val="es-ES"/>
        </w:rPr>
        <w:t>MF. Ministerio del Fomento : Código técnico de la edificación - Documento Básico HE, Ahorro de energía.</w:t>
      </w:r>
      <w:r w:rsidRPr="00CC7C2D">
        <w:rPr>
          <w:lang w:val="es-ES"/>
        </w:rPr>
        <w:t xml:space="preserve"> </w:t>
      </w:r>
      <w:r>
        <w:t>2009.</w:t>
      </w:r>
    </w:p>
    <w:p w:rsidR="002B0904" w:rsidRPr="002B0904" w:rsidRDefault="002B0904" w:rsidP="002B0904">
      <w:pPr>
        <w:pStyle w:val="Bibliography"/>
        <w:rPr>
          <w:lang w:val="es-ES"/>
        </w:rPr>
      </w:pPr>
      <w:r w:rsidRPr="00942B0A">
        <w:rPr>
          <w:lang w:val="it-IT"/>
        </w:rPr>
        <w:t xml:space="preserve">Milly PCD, Dunne KA, Vecchia AV. </w:t>
      </w:r>
      <w:proofErr w:type="gramStart"/>
      <w:r>
        <w:t xml:space="preserve">Global pattern of trends in </w:t>
      </w:r>
      <w:proofErr w:type="spellStart"/>
      <w:r>
        <w:t>streamflow</w:t>
      </w:r>
      <w:proofErr w:type="spellEnd"/>
      <w:r>
        <w:t xml:space="preserve"> and water availability in a changing climate.</w:t>
      </w:r>
      <w:proofErr w:type="gramEnd"/>
      <w:r>
        <w:t xml:space="preserve"> </w:t>
      </w:r>
      <w:proofErr w:type="spellStart"/>
      <w:r w:rsidRPr="002B0904">
        <w:rPr>
          <w:lang w:val="es-ES"/>
        </w:rPr>
        <w:t>Nature</w:t>
      </w:r>
      <w:proofErr w:type="spellEnd"/>
      <w:r w:rsidRPr="002B0904">
        <w:rPr>
          <w:lang w:val="es-ES"/>
        </w:rPr>
        <w:t xml:space="preserve"> 2005</w:t>
      </w:r>
      <w:proofErr w:type="gramStart"/>
      <w:r w:rsidRPr="002B0904">
        <w:rPr>
          <w:lang w:val="es-ES"/>
        </w:rPr>
        <w:t>;438:347</w:t>
      </w:r>
      <w:proofErr w:type="gramEnd"/>
      <w:r w:rsidRPr="002B0904">
        <w:rPr>
          <w:lang w:val="es-ES"/>
        </w:rPr>
        <w:t>–50.</w:t>
      </w:r>
    </w:p>
    <w:p w:rsidR="002B0904" w:rsidRDefault="002B0904" w:rsidP="002B0904">
      <w:pPr>
        <w:pStyle w:val="Bibliography"/>
      </w:pPr>
      <w:r w:rsidRPr="002B0904">
        <w:rPr>
          <w:lang w:val="es-ES"/>
        </w:rPr>
        <w:t>MMA. Libro Blanco del Agua (Año 2000). Ministerio de Medio Ambiente. Secretaría de Estado de Aguas y Costas. Dirección General de Obras Hid</w:t>
      </w:r>
      <w:r w:rsidR="00CC7C2D">
        <w:rPr>
          <w:lang w:val="es-ES"/>
        </w:rPr>
        <w:t>ráulicas y Calidad de las Aguas</w:t>
      </w:r>
      <w:r w:rsidRPr="00CC7C2D">
        <w:rPr>
          <w:lang w:val="es-ES"/>
        </w:rPr>
        <w:t xml:space="preserve">. </w:t>
      </w:r>
      <w:r>
        <w:t>2000.</w:t>
      </w:r>
    </w:p>
    <w:p w:rsidR="002B0904" w:rsidRDefault="002B0904" w:rsidP="002B0904">
      <w:pPr>
        <w:pStyle w:val="Bibliography"/>
      </w:pPr>
      <w:proofErr w:type="gramStart"/>
      <w:r>
        <w:t xml:space="preserve">Moran D, </w:t>
      </w:r>
      <w:proofErr w:type="spellStart"/>
      <w:r>
        <w:t>Dann</w:t>
      </w:r>
      <w:proofErr w:type="spellEnd"/>
      <w:r>
        <w:t xml:space="preserve"> S.</w:t>
      </w:r>
      <w:proofErr w:type="gramEnd"/>
      <w:r>
        <w:t xml:space="preserve"> The economic value of water use: Implications for implementing the Water Framework Directive in Scotland. J Environ Manage 2008</w:t>
      </w:r>
      <w:proofErr w:type="gramStart"/>
      <w:r>
        <w:t>;87:484</w:t>
      </w:r>
      <w:proofErr w:type="gramEnd"/>
      <w:r>
        <w:t>–96.</w:t>
      </w:r>
    </w:p>
    <w:p w:rsidR="002B0904" w:rsidRDefault="002B0904" w:rsidP="002B0904">
      <w:pPr>
        <w:pStyle w:val="Bibliography"/>
      </w:pPr>
      <w:proofErr w:type="spellStart"/>
      <w:proofErr w:type="gramStart"/>
      <w:r>
        <w:t>Paetzold</w:t>
      </w:r>
      <w:proofErr w:type="spellEnd"/>
      <w:r>
        <w:t xml:space="preserve"> A, Warren PH, </w:t>
      </w:r>
      <w:proofErr w:type="spellStart"/>
      <w:r>
        <w:t>Maltby</w:t>
      </w:r>
      <w:proofErr w:type="spellEnd"/>
      <w:r>
        <w:t xml:space="preserve"> LL.</w:t>
      </w:r>
      <w:proofErr w:type="gramEnd"/>
      <w:r>
        <w:t xml:space="preserve"> A framework for assessing ecological quality ba</w:t>
      </w:r>
      <w:r w:rsidR="00E841C3">
        <w:t>sed on ecosystem services. Ecol</w:t>
      </w:r>
      <w:r>
        <w:t xml:space="preserve"> Complex 2010</w:t>
      </w:r>
      <w:proofErr w:type="gramStart"/>
      <w:r>
        <w:t>;7:273</w:t>
      </w:r>
      <w:proofErr w:type="gramEnd"/>
      <w:r>
        <w:t>–81.</w:t>
      </w:r>
    </w:p>
    <w:p w:rsidR="004465D4" w:rsidRPr="004465D4" w:rsidRDefault="002B0904" w:rsidP="004465D4">
      <w:pPr>
        <w:pStyle w:val="Bibliography"/>
        <w:rPr>
          <w:lang w:val="en-US"/>
        </w:rPr>
      </w:pPr>
      <w:proofErr w:type="spellStart"/>
      <w:r>
        <w:t>Pfister</w:t>
      </w:r>
      <w:proofErr w:type="spellEnd"/>
      <w:r>
        <w:t xml:space="preserve"> S, Bayer P, Koehler A, </w:t>
      </w:r>
      <w:proofErr w:type="spellStart"/>
      <w:r>
        <w:t>Hellweg</w:t>
      </w:r>
      <w:proofErr w:type="spellEnd"/>
      <w:r>
        <w:t xml:space="preserve"> S. Projected water consumption in future global agriculture: Scenarios and related impacts. </w:t>
      </w:r>
      <w:proofErr w:type="spellStart"/>
      <w:r w:rsidRPr="004465D4">
        <w:rPr>
          <w:lang w:val="en-US"/>
        </w:rPr>
        <w:t>Sci</w:t>
      </w:r>
      <w:proofErr w:type="spellEnd"/>
      <w:r w:rsidRPr="004465D4">
        <w:rPr>
          <w:lang w:val="en-US"/>
        </w:rPr>
        <w:t xml:space="preserve"> Total Environ 2011</w:t>
      </w:r>
      <w:proofErr w:type="gramStart"/>
      <w:r w:rsidRPr="004465D4">
        <w:rPr>
          <w:lang w:val="en-US"/>
        </w:rPr>
        <w:t>;409:4206</w:t>
      </w:r>
      <w:proofErr w:type="gramEnd"/>
      <w:r w:rsidRPr="004465D4">
        <w:rPr>
          <w:lang w:val="en-US"/>
        </w:rPr>
        <w:t>–16.</w:t>
      </w:r>
    </w:p>
    <w:p w:rsidR="004465D4" w:rsidRPr="00B12EBA" w:rsidRDefault="004465D4" w:rsidP="004465D4">
      <w:pPr>
        <w:pStyle w:val="Bibliography"/>
        <w:rPr>
          <w:szCs w:val="24"/>
          <w:lang w:val="en-US" w:eastAsia="es-ES"/>
        </w:rPr>
      </w:pPr>
      <w:proofErr w:type="spellStart"/>
      <w:r w:rsidRPr="00B12EBA">
        <w:rPr>
          <w:szCs w:val="24"/>
          <w:lang w:val="en-US" w:eastAsia="es-ES"/>
        </w:rPr>
        <w:t>Pronk</w:t>
      </w:r>
      <w:proofErr w:type="spellEnd"/>
      <w:r w:rsidRPr="00B12EBA">
        <w:rPr>
          <w:szCs w:val="24"/>
          <w:lang w:val="en-US" w:eastAsia="es-ES"/>
        </w:rPr>
        <w:t xml:space="preserve"> J. </w:t>
      </w:r>
      <w:proofErr w:type="gramStart"/>
      <w:r w:rsidRPr="00B12EBA">
        <w:rPr>
          <w:szCs w:val="24"/>
          <w:lang w:val="en-US" w:eastAsia="es-ES"/>
        </w:rPr>
        <w:t>The Amsterdam Declaration on Global Change.</w:t>
      </w:r>
      <w:proofErr w:type="gramEnd"/>
      <w:r w:rsidRPr="00B12EBA">
        <w:rPr>
          <w:szCs w:val="24"/>
          <w:lang w:val="en-US" w:eastAsia="es-ES"/>
        </w:rPr>
        <w:t xml:space="preserve"> In: Steffen W, </w:t>
      </w:r>
      <w:proofErr w:type="spellStart"/>
      <w:r w:rsidRPr="00B12EBA">
        <w:rPr>
          <w:szCs w:val="24"/>
          <w:lang w:val="en-US" w:eastAsia="es-ES"/>
        </w:rPr>
        <w:t>Jäger</w:t>
      </w:r>
      <w:proofErr w:type="spellEnd"/>
      <w:r w:rsidRPr="00B12EBA">
        <w:rPr>
          <w:szCs w:val="24"/>
          <w:lang w:val="en-US" w:eastAsia="es-ES"/>
        </w:rPr>
        <w:t xml:space="preserve"> J. Carson DJ, Bradshaw C, editors. Challenges of a Changing Earth Proceedings of the Global Change Open Science Conference, Amsterdam, The Netherlands, 10–13 July 2001, Global Change - The IGBP Series.: 2002. p. 207–208.</w:t>
      </w:r>
    </w:p>
    <w:p w:rsidR="002B0904" w:rsidRDefault="002B0904" w:rsidP="002B0904">
      <w:pPr>
        <w:pStyle w:val="Bibliography"/>
      </w:pPr>
      <w:r w:rsidRPr="00B12EBA">
        <w:rPr>
          <w:lang w:val="es-ES"/>
        </w:rPr>
        <w:t>Quiroga S, Garrote L, Iglesias A, Fernández-</w:t>
      </w:r>
      <w:proofErr w:type="spellStart"/>
      <w:r w:rsidRPr="00B12EBA">
        <w:rPr>
          <w:lang w:val="es-ES"/>
        </w:rPr>
        <w:t>Haddad</w:t>
      </w:r>
      <w:proofErr w:type="spellEnd"/>
      <w:r w:rsidRPr="00B12EBA">
        <w:rPr>
          <w:lang w:val="es-ES"/>
        </w:rPr>
        <w:t xml:space="preserve"> Z, </w:t>
      </w:r>
      <w:proofErr w:type="spellStart"/>
      <w:r w:rsidRPr="00B12EBA">
        <w:rPr>
          <w:lang w:val="es-ES"/>
        </w:rPr>
        <w:t>Schlickenrieder</w:t>
      </w:r>
      <w:proofErr w:type="spellEnd"/>
      <w:r w:rsidRPr="00B12EBA">
        <w:rPr>
          <w:lang w:val="es-ES"/>
        </w:rPr>
        <w:t xml:space="preserve"> J, de Lama B, </w:t>
      </w:r>
      <w:r w:rsidR="00CC7C2D" w:rsidRPr="00B12EBA">
        <w:rPr>
          <w:lang w:val="es-ES"/>
        </w:rPr>
        <w:t>et al</w:t>
      </w:r>
      <w:r w:rsidRPr="00B12EBA">
        <w:rPr>
          <w:lang w:val="es-ES"/>
        </w:rPr>
        <w:t xml:space="preserve">. </w:t>
      </w:r>
      <w:r>
        <w:t xml:space="preserve">The economic value of drought information for water management under </w:t>
      </w:r>
      <w:r>
        <w:lastRenderedPageBreak/>
        <w:t xml:space="preserve">climate change: a case study in the Ebro basin. Nat Hazards Earth </w:t>
      </w:r>
      <w:proofErr w:type="spellStart"/>
      <w:r>
        <w:t>Syst</w:t>
      </w:r>
      <w:proofErr w:type="spellEnd"/>
      <w:r>
        <w:t xml:space="preserve"> </w:t>
      </w:r>
      <w:proofErr w:type="spellStart"/>
      <w:r>
        <w:t>Sci</w:t>
      </w:r>
      <w:proofErr w:type="spellEnd"/>
      <w:r>
        <w:t xml:space="preserve"> 2011</w:t>
      </w:r>
      <w:proofErr w:type="gramStart"/>
      <w:r>
        <w:t>;11:643</w:t>
      </w:r>
      <w:proofErr w:type="gramEnd"/>
      <w:r>
        <w:t>–57.</w:t>
      </w:r>
    </w:p>
    <w:p w:rsidR="002B0904" w:rsidRDefault="002B0904" w:rsidP="002B0904">
      <w:pPr>
        <w:pStyle w:val="Bibliography"/>
      </w:pPr>
      <w:proofErr w:type="gramStart"/>
      <w:r>
        <w:t xml:space="preserve">Rolls RJ, </w:t>
      </w:r>
      <w:proofErr w:type="spellStart"/>
      <w:r>
        <w:t>Boulton</w:t>
      </w:r>
      <w:proofErr w:type="spellEnd"/>
      <w:r>
        <w:t xml:space="preserve"> AJ, </w:t>
      </w:r>
      <w:proofErr w:type="spellStart"/>
      <w:r>
        <w:t>Growns</w:t>
      </w:r>
      <w:proofErr w:type="spellEnd"/>
      <w:r>
        <w:t xml:space="preserve"> IO, Maxwell SE, Ryder DS, </w:t>
      </w:r>
      <w:proofErr w:type="spellStart"/>
      <w:r>
        <w:t>Westhorpe</w:t>
      </w:r>
      <w:proofErr w:type="spellEnd"/>
      <w:r>
        <w:t xml:space="preserve"> DP.</w:t>
      </w:r>
      <w:proofErr w:type="gramEnd"/>
      <w:r>
        <w:t xml:space="preserve"> Effects of an experimental environmental flow release on the diet of fish in a regulated coastal Australian river. </w:t>
      </w:r>
      <w:proofErr w:type="spellStart"/>
      <w:r>
        <w:t>Hydrobiologia</w:t>
      </w:r>
      <w:proofErr w:type="spellEnd"/>
      <w:r>
        <w:t xml:space="preserve"> 2012</w:t>
      </w:r>
      <w:proofErr w:type="gramStart"/>
      <w:r>
        <w:t>;686:195</w:t>
      </w:r>
      <w:proofErr w:type="gramEnd"/>
      <w:r>
        <w:t>–212.</w:t>
      </w:r>
    </w:p>
    <w:p w:rsidR="002B0904" w:rsidRDefault="002B0904" w:rsidP="002B0904">
      <w:pPr>
        <w:pStyle w:val="Bibliography"/>
      </w:pPr>
      <w:proofErr w:type="spellStart"/>
      <w:r>
        <w:t>Sabater</w:t>
      </w:r>
      <w:proofErr w:type="spellEnd"/>
      <w:r>
        <w:t xml:space="preserve"> S, </w:t>
      </w:r>
      <w:proofErr w:type="spellStart"/>
      <w:r>
        <w:t>Feio</w:t>
      </w:r>
      <w:proofErr w:type="spellEnd"/>
      <w:r>
        <w:t xml:space="preserve"> MJ, </w:t>
      </w:r>
      <w:proofErr w:type="spellStart"/>
      <w:r>
        <w:t>Graca</w:t>
      </w:r>
      <w:proofErr w:type="spellEnd"/>
      <w:r>
        <w:t xml:space="preserve"> MAS, Munoz I, </w:t>
      </w:r>
      <w:proofErr w:type="spellStart"/>
      <w:r>
        <w:t>Romaní</w:t>
      </w:r>
      <w:proofErr w:type="spellEnd"/>
      <w:r>
        <w:t xml:space="preserve"> AM. </w:t>
      </w:r>
      <w:proofErr w:type="gramStart"/>
      <w:r>
        <w:t>The Iberian Rivers.</w:t>
      </w:r>
      <w:proofErr w:type="gramEnd"/>
      <w:r>
        <w:t xml:space="preserve"> In: </w:t>
      </w:r>
      <w:proofErr w:type="spellStart"/>
      <w:r w:rsidR="00CC7C2D">
        <w:t>Tockner</w:t>
      </w:r>
      <w:proofErr w:type="spellEnd"/>
      <w:r w:rsidR="00CC7C2D">
        <w:t xml:space="preserve"> K, Robinson </w:t>
      </w:r>
      <w:proofErr w:type="spellStart"/>
      <w:r w:rsidR="00CC7C2D">
        <w:t>Ch</w:t>
      </w:r>
      <w:proofErr w:type="spellEnd"/>
      <w:r w:rsidR="00CC7C2D">
        <w:t xml:space="preserve">, </w:t>
      </w:r>
      <w:proofErr w:type="spellStart"/>
      <w:r w:rsidR="00CC7C2D">
        <w:t>Uhlinger</w:t>
      </w:r>
      <w:proofErr w:type="spellEnd"/>
      <w:r w:rsidR="00CC7C2D">
        <w:t xml:space="preserve"> U, editors. </w:t>
      </w:r>
      <w:proofErr w:type="gramStart"/>
      <w:r w:rsidR="00CC7C2D">
        <w:t>Rivers of Europe.</w:t>
      </w:r>
      <w:proofErr w:type="gramEnd"/>
      <w:r w:rsidR="00CC7C2D">
        <w:t xml:space="preserve"> </w:t>
      </w:r>
      <w:proofErr w:type="gramStart"/>
      <w:r w:rsidR="00CC7C2D">
        <w:t>Elsevier</w:t>
      </w:r>
      <w:r>
        <w:t>; 2009.</w:t>
      </w:r>
      <w:proofErr w:type="gramEnd"/>
      <w:r>
        <w:t xml:space="preserve"> p. 113–49.</w:t>
      </w:r>
    </w:p>
    <w:p w:rsidR="002B0904" w:rsidRPr="00A8324F" w:rsidRDefault="002B0904" w:rsidP="002B0904">
      <w:pPr>
        <w:pStyle w:val="Bibliography"/>
        <w:rPr>
          <w:lang w:val="en-US"/>
        </w:rPr>
      </w:pPr>
      <w:proofErr w:type="spellStart"/>
      <w:r>
        <w:t>Sabater</w:t>
      </w:r>
      <w:proofErr w:type="spellEnd"/>
      <w:r>
        <w:t xml:space="preserve"> S, </w:t>
      </w:r>
      <w:proofErr w:type="spellStart"/>
      <w:r>
        <w:t>Tockner</w:t>
      </w:r>
      <w:proofErr w:type="spellEnd"/>
      <w:r>
        <w:t xml:space="preserve"> K. Effects of hydrologic alterations on the ecological quality of river ecosystems. In: </w:t>
      </w:r>
      <w:r w:rsidR="007A635F" w:rsidRPr="00A8324F">
        <w:rPr>
          <w:lang w:val="en-US"/>
        </w:rPr>
        <w:t>Sabater S, Barceló D, editors</w:t>
      </w:r>
      <w:r>
        <w:t xml:space="preserve">. </w:t>
      </w:r>
      <w:proofErr w:type="gramStart"/>
      <w:r>
        <w:t>Water Scarcity in the Mediterranean.</w:t>
      </w:r>
      <w:proofErr w:type="gramEnd"/>
      <w:r>
        <w:t xml:space="preserve"> </w:t>
      </w:r>
      <w:proofErr w:type="gramStart"/>
      <w:r>
        <w:t>The Handbook of Environmental Chemistry.</w:t>
      </w:r>
      <w:proofErr w:type="gramEnd"/>
      <w:r>
        <w:t xml:space="preserve"> </w:t>
      </w:r>
      <w:proofErr w:type="gramStart"/>
      <w:r w:rsidRPr="00A8324F">
        <w:rPr>
          <w:lang w:val="en-US"/>
        </w:rPr>
        <w:t xml:space="preserve">Springer </w:t>
      </w:r>
      <w:proofErr w:type="spellStart"/>
      <w:r w:rsidRPr="00A8324F">
        <w:rPr>
          <w:lang w:val="en-US"/>
        </w:rPr>
        <w:t>Verlag</w:t>
      </w:r>
      <w:proofErr w:type="spellEnd"/>
      <w:r w:rsidRPr="00A8324F">
        <w:rPr>
          <w:lang w:val="en-US"/>
        </w:rPr>
        <w:t>, Berlin, Ger</w:t>
      </w:r>
      <w:r w:rsidR="007A635F" w:rsidRPr="00A8324F">
        <w:rPr>
          <w:lang w:val="en-US"/>
        </w:rPr>
        <w:t>many</w:t>
      </w:r>
      <w:r w:rsidRPr="00A8324F">
        <w:rPr>
          <w:lang w:val="en-US"/>
        </w:rPr>
        <w:t>; 2010.</w:t>
      </w:r>
      <w:proofErr w:type="gramEnd"/>
      <w:r w:rsidRPr="00A8324F">
        <w:rPr>
          <w:lang w:val="en-US"/>
        </w:rPr>
        <w:t xml:space="preserve"> p. 15–39.</w:t>
      </w:r>
    </w:p>
    <w:p w:rsidR="007A1123" w:rsidRDefault="002B0904" w:rsidP="007A1123">
      <w:pPr>
        <w:pStyle w:val="Bibliography"/>
      </w:pPr>
      <w:proofErr w:type="spellStart"/>
      <w:r>
        <w:t>Sagoff</w:t>
      </w:r>
      <w:proofErr w:type="spellEnd"/>
      <w:r>
        <w:t xml:space="preserve"> M. </w:t>
      </w:r>
      <w:proofErr w:type="gramStart"/>
      <w:r>
        <w:t>The quantification and valuat</w:t>
      </w:r>
      <w:r w:rsidR="00E841C3">
        <w:t>ion of ecosystem services.</w:t>
      </w:r>
      <w:proofErr w:type="gramEnd"/>
      <w:r w:rsidR="00E841C3">
        <w:t xml:space="preserve"> Ecol</w:t>
      </w:r>
      <w:r>
        <w:t xml:space="preserve"> Econ 2011</w:t>
      </w:r>
      <w:proofErr w:type="gramStart"/>
      <w:r>
        <w:t>;70:497</w:t>
      </w:r>
      <w:proofErr w:type="gramEnd"/>
      <w:r>
        <w:t>–502.</w:t>
      </w:r>
    </w:p>
    <w:p w:rsidR="007A1123" w:rsidRPr="00B12EBA" w:rsidRDefault="007A1123" w:rsidP="007A1123">
      <w:pPr>
        <w:pStyle w:val="Bibliography"/>
        <w:rPr>
          <w:szCs w:val="24"/>
          <w:lang w:eastAsia="es-ES"/>
        </w:rPr>
      </w:pPr>
      <w:r w:rsidRPr="00B12EBA">
        <w:rPr>
          <w:szCs w:val="24"/>
          <w:lang w:eastAsia="es-ES"/>
        </w:rPr>
        <w:t xml:space="preserve">Sánchez-Canales M, </w:t>
      </w:r>
      <w:proofErr w:type="spellStart"/>
      <w:r w:rsidRPr="00B12EBA">
        <w:rPr>
          <w:szCs w:val="24"/>
          <w:lang w:eastAsia="es-ES"/>
        </w:rPr>
        <w:t>López</w:t>
      </w:r>
      <w:proofErr w:type="spellEnd"/>
      <w:r w:rsidRPr="00B12EBA">
        <w:rPr>
          <w:szCs w:val="24"/>
          <w:lang w:eastAsia="es-ES"/>
        </w:rPr>
        <w:t xml:space="preserve"> Benito A, </w:t>
      </w:r>
      <w:proofErr w:type="spellStart"/>
      <w:r w:rsidRPr="00B12EBA">
        <w:rPr>
          <w:szCs w:val="24"/>
          <w:lang w:eastAsia="es-ES"/>
        </w:rPr>
        <w:t>Passuello</w:t>
      </w:r>
      <w:proofErr w:type="spellEnd"/>
      <w:r w:rsidRPr="00B12EBA">
        <w:rPr>
          <w:szCs w:val="24"/>
          <w:lang w:eastAsia="es-ES"/>
        </w:rPr>
        <w:t xml:space="preserve"> A, Terrado M, Ziv G, Acuña V, </w:t>
      </w:r>
      <w:r w:rsidR="00FC5085" w:rsidRPr="00B12EBA">
        <w:rPr>
          <w:szCs w:val="24"/>
          <w:lang w:eastAsia="es-ES"/>
        </w:rPr>
        <w:t>et al.</w:t>
      </w:r>
      <w:r w:rsidRPr="00B12EBA">
        <w:rPr>
          <w:szCs w:val="24"/>
          <w:lang w:eastAsia="es-ES"/>
        </w:rPr>
        <w:t xml:space="preserve"> Sensitivity analysis of ecosystem service valuation in a Mediterranean watershed. </w:t>
      </w:r>
      <w:proofErr w:type="spellStart"/>
      <w:r w:rsidRPr="00B12EBA">
        <w:rPr>
          <w:szCs w:val="24"/>
          <w:lang w:eastAsia="es-ES"/>
        </w:rPr>
        <w:t>Sci</w:t>
      </w:r>
      <w:proofErr w:type="spellEnd"/>
      <w:r w:rsidRPr="00B12EBA">
        <w:rPr>
          <w:szCs w:val="24"/>
          <w:lang w:eastAsia="es-ES"/>
        </w:rPr>
        <w:t xml:space="preserve"> Total Environ</w:t>
      </w:r>
      <w:r w:rsidR="0080586A" w:rsidRPr="00B12EBA">
        <w:rPr>
          <w:szCs w:val="24"/>
          <w:lang w:eastAsia="es-ES"/>
        </w:rPr>
        <w:t xml:space="preserve"> 2012</w:t>
      </w:r>
      <w:proofErr w:type="gramStart"/>
      <w:r w:rsidR="0080586A" w:rsidRPr="00B12EBA">
        <w:rPr>
          <w:szCs w:val="24"/>
          <w:lang w:eastAsia="es-ES"/>
        </w:rPr>
        <w:t>;440:</w:t>
      </w:r>
      <w:r w:rsidRPr="00B12EBA">
        <w:rPr>
          <w:szCs w:val="24"/>
          <w:lang w:eastAsia="es-ES"/>
        </w:rPr>
        <w:t>140</w:t>
      </w:r>
      <w:proofErr w:type="gramEnd"/>
      <w:r w:rsidRPr="00B12EBA">
        <w:rPr>
          <w:szCs w:val="24"/>
          <w:lang w:eastAsia="es-ES"/>
        </w:rPr>
        <w:t>–153.</w:t>
      </w:r>
    </w:p>
    <w:p w:rsidR="002B0904" w:rsidRDefault="002B0904" w:rsidP="002B0904">
      <w:pPr>
        <w:pStyle w:val="Bibliography"/>
      </w:pPr>
      <w:proofErr w:type="gramStart"/>
      <w:r>
        <w:t>Saxton KE, Willey PH. Chapter 17 - The SPAW model for agricultural field and pond hydrologic simulation.</w:t>
      </w:r>
      <w:proofErr w:type="gramEnd"/>
      <w:r>
        <w:t xml:space="preserve"> In: </w:t>
      </w:r>
      <w:proofErr w:type="spellStart"/>
      <w:r w:rsidR="003269A3">
        <w:t>Frevert</w:t>
      </w:r>
      <w:proofErr w:type="spellEnd"/>
      <w:r w:rsidR="003269A3">
        <w:t xml:space="preserve"> DK, Singh PV, editors</w:t>
      </w:r>
      <w:r>
        <w:t xml:space="preserve">. </w:t>
      </w:r>
      <w:proofErr w:type="gramStart"/>
      <w:r>
        <w:t xml:space="preserve">Mathematical </w:t>
      </w:r>
      <w:proofErr w:type="spellStart"/>
      <w:r>
        <w:t>Modeling</w:t>
      </w:r>
      <w:proofErr w:type="spellEnd"/>
      <w:r>
        <w:t xml:space="preserve"> of Watershed in Hydrology.</w:t>
      </w:r>
      <w:proofErr w:type="gramEnd"/>
      <w:r>
        <w:t xml:space="preserve"> </w:t>
      </w:r>
      <w:proofErr w:type="gramStart"/>
      <w:r>
        <w:t>CRC Press 2005; 2005.</w:t>
      </w:r>
      <w:proofErr w:type="gramEnd"/>
      <w:r>
        <w:t xml:space="preserve"> p. 401–35.</w:t>
      </w:r>
    </w:p>
    <w:p w:rsidR="002B0904" w:rsidRDefault="002B0904" w:rsidP="002B0904">
      <w:pPr>
        <w:pStyle w:val="Bibliography"/>
      </w:pPr>
      <w:proofErr w:type="spellStart"/>
      <w:r>
        <w:t>Schiermeier</w:t>
      </w:r>
      <w:proofErr w:type="spellEnd"/>
      <w:r>
        <w:t xml:space="preserve"> Q. Water: A long dry summer. Nature 2008</w:t>
      </w:r>
      <w:proofErr w:type="gramStart"/>
      <w:r>
        <w:t>;452:270</w:t>
      </w:r>
      <w:proofErr w:type="gramEnd"/>
      <w:r>
        <w:t>.</w:t>
      </w:r>
    </w:p>
    <w:p w:rsidR="002B0904" w:rsidRDefault="002B0904" w:rsidP="002B0904">
      <w:pPr>
        <w:pStyle w:val="Bibliography"/>
      </w:pPr>
      <w:proofErr w:type="spellStart"/>
      <w:r>
        <w:t>Schröter</w:t>
      </w:r>
      <w:proofErr w:type="spellEnd"/>
      <w:r>
        <w:t xml:space="preserve"> D, Cramer W, </w:t>
      </w:r>
      <w:proofErr w:type="spellStart"/>
      <w:r>
        <w:t>Leemans</w:t>
      </w:r>
      <w:proofErr w:type="spellEnd"/>
      <w:r>
        <w:t xml:space="preserve"> R, Prentice IC, </w:t>
      </w:r>
      <w:proofErr w:type="spellStart"/>
      <w:r>
        <w:t>Araújo</w:t>
      </w:r>
      <w:proofErr w:type="spellEnd"/>
      <w:r>
        <w:t xml:space="preserve"> MB, </w:t>
      </w:r>
      <w:proofErr w:type="spellStart"/>
      <w:r>
        <w:t>Arnell</w:t>
      </w:r>
      <w:proofErr w:type="spellEnd"/>
      <w:r>
        <w:t xml:space="preserve"> NW, et al. Ecosystem Service Supply and Vulnerability to Global Change in Europe. Science 2005</w:t>
      </w:r>
      <w:proofErr w:type="gramStart"/>
      <w:r>
        <w:t>;310:1333</w:t>
      </w:r>
      <w:proofErr w:type="gramEnd"/>
      <w:r>
        <w:t>–7.</w:t>
      </w:r>
    </w:p>
    <w:p w:rsidR="002B0904" w:rsidRDefault="002B0904" w:rsidP="002B0904">
      <w:pPr>
        <w:pStyle w:val="Bibliography"/>
      </w:pPr>
      <w:proofErr w:type="spellStart"/>
      <w:r>
        <w:t>Seppelt</w:t>
      </w:r>
      <w:proofErr w:type="spellEnd"/>
      <w:r>
        <w:t xml:space="preserve"> R, </w:t>
      </w:r>
      <w:proofErr w:type="spellStart"/>
      <w:r>
        <w:t>Dormann</w:t>
      </w:r>
      <w:proofErr w:type="spellEnd"/>
      <w:r>
        <w:t xml:space="preserve"> CF, </w:t>
      </w:r>
      <w:proofErr w:type="spellStart"/>
      <w:r>
        <w:t>Eppink</w:t>
      </w:r>
      <w:proofErr w:type="spellEnd"/>
      <w:r>
        <w:t xml:space="preserve"> FV, </w:t>
      </w:r>
      <w:proofErr w:type="spellStart"/>
      <w:r>
        <w:t>Lautenbach</w:t>
      </w:r>
      <w:proofErr w:type="spellEnd"/>
      <w:r>
        <w:t xml:space="preserve"> S, Schmidt S. A quantitative review of ecosystem service studies: approaches, shortcomings and the road ahead. J</w:t>
      </w:r>
      <w:r w:rsidR="004F2D27">
        <w:t xml:space="preserve"> </w:t>
      </w:r>
      <w:proofErr w:type="spellStart"/>
      <w:r>
        <w:t>Appl</w:t>
      </w:r>
      <w:proofErr w:type="spellEnd"/>
      <w:r>
        <w:t xml:space="preserve"> </w:t>
      </w:r>
      <w:proofErr w:type="spellStart"/>
      <w:r>
        <w:t>Ecol</w:t>
      </w:r>
      <w:proofErr w:type="spellEnd"/>
      <w:r>
        <w:t xml:space="preserve"> 2011</w:t>
      </w:r>
      <w:proofErr w:type="gramStart"/>
      <w:r>
        <w:t>;48:630</w:t>
      </w:r>
      <w:proofErr w:type="gramEnd"/>
      <w:r>
        <w:t>–6.</w:t>
      </w:r>
    </w:p>
    <w:p w:rsidR="002B0904" w:rsidRDefault="002B0904" w:rsidP="002B0904">
      <w:pPr>
        <w:pStyle w:val="Bibliography"/>
      </w:pPr>
      <w:proofErr w:type="spellStart"/>
      <w:proofErr w:type="gramStart"/>
      <w:r>
        <w:t>Spangenberg</w:t>
      </w:r>
      <w:proofErr w:type="spellEnd"/>
      <w:r>
        <w:t xml:space="preserve"> JH, </w:t>
      </w:r>
      <w:proofErr w:type="spellStart"/>
      <w:r>
        <w:t>Settele</w:t>
      </w:r>
      <w:proofErr w:type="spellEnd"/>
      <w:r>
        <w:t xml:space="preserve"> J. Precisely incorrect?</w:t>
      </w:r>
      <w:proofErr w:type="gramEnd"/>
      <w:r>
        <w:t xml:space="preserve"> </w:t>
      </w:r>
      <w:proofErr w:type="gramStart"/>
      <w:r>
        <w:t>Monetising the value of ecosystem services.</w:t>
      </w:r>
      <w:proofErr w:type="gramEnd"/>
      <w:r>
        <w:t xml:space="preserve"> Ecol Complex 2010</w:t>
      </w:r>
      <w:proofErr w:type="gramStart"/>
      <w:r>
        <w:t>;7:327</w:t>
      </w:r>
      <w:proofErr w:type="gramEnd"/>
      <w:r>
        <w:t>–37.</w:t>
      </w:r>
    </w:p>
    <w:p w:rsidR="002B0904" w:rsidRDefault="002B0904" w:rsidP="002B0904">
      <w:pPr>
        <w:pStyle w:val="Bibliography"/>
      </w:pPr>
      <w:r>
        <w:t xml:space="preserve">Stahl K, </w:t>
      </w:r>
      <w:proofErr w:type="spellStart"/>
      <w:r>
        <w:t>Hisdal</w:t>
      </w:r>
      <w:proofErr w:type="spellEnd"/>
      <w:r>
        <w:t xml:space="preserve"> H, Hannaford J, </w:t>
      </w:r>
      <w:proofErr w:type="spellStart"/>
      <w:r>
        <w:t>Tallaksen</w:t>
      </w:r>
      <w:proofErr w:type="spellEnd"/>
      <w:r>
        <w:t xml:space="preserve"> L, Van </w:t>
      </w:r>
      <w:proofErr w:type="spellStart"/>
      <w:r>
        <w:t>Lanen</w:t>
      </w:r>
      <w:proofErr w:type="spellEnd"/>
      <w:r>
        <w:t xml:space="preserve"> H, </w:t>
      </w:r>
      <w:proofErr w:type="spellStart"/>
      <w:r>
        <w:t>Sauquet</w:t>
      </w:r>
      <w:proofErr w:type="spellEnd"/>
      <w:r>
        <w:t xml:space="preserve"> E, </w:t>
      </w:r>
      <w:r w:rsidR="00F77C02">
        <w:t>et al</w:t>
      </w:r>
      <w:r>
        <w:t xml:space="preserve">. </w:t>
      </w:r>
      <w:proofErr w:type="spellStart"/>
      <w:r>
        <w:t>Streamflow</w:t>
      </w:r>
      <w:proofErr w:type="spellEnd"/>
      <w:r>
        <w:t xml:space="preserve"> trends in Europe: evidence from a dataset of near-natural catchments. </w:t>
      </w:r>
      <w:proofErr w:type="spellStart"/>
      <w:r>
        <w:t>Hydrol</w:t>
      </w:r>
      <w:proofErr w:type="spellEnd"/>
      <w:r>
        <w:t xml:space="preserve"> Earth </w:t>
      </w:r>
      <w:proofErr w:type="spellStart"/>
      <w:r>
        <w:t>Syst</w:t>
      </w:r>
      <w:proofErr w:type="spellEnd"/>
      <w:r>
        <w:t xml:space="preserve"> </w:t>
      </w:r>
      <w:proofErr w:type="spellStart"/>
      <w:r>
        <w:t>Sci</w:t>
      </w:r>
      <w:proofErr w:type="spellEnd"/>
      <w:r>
        <w:t xml:space="preserve"> 2010</w:t>
      </w:r>
      <w:proofErr w:type="gramStart"/>
      <w:r>
        <w:t>;14:2367</w:t>
      </w:r>
      <w:proofErr w:type="gramEnd"/>
      <w:r>
        <w:t>–82.</w:t>
      </w:r>
    </w:p>
    <w:p w:rsidR="002B0904" w:rsidRDefault="002B0904" w:rsidP="002B0904">
      <w:pPr>
        <w:pStyle w:val="Bibliography"/>
      </w:pPr>
      <w:r>
        <w:t xml:space="preserve">Sutton PC, </w:t>
      </w:r>
      <w:proofErr w:type="spellStart"/>
      <w:r>
        <w:t>Costanza</w:t>
      </w:r>
      <w:proofErr w:type="spellEnd"/>
      <w:r>
        <w:t xml:space="preserve"> R. Global estimates of market and non-market values derived from </w:t>
      </w:r>
      <w:proofErr w:type="spellStart"/>
      <w:r>
        <w:t>nighttime</w:t>
      </w:r>
      <w:proofErr w:type="spellEnd"/>
      <w:r>
        <w:t xml:space="preserve"> satellite imagery, land cover, and ecosystem service valuation. Ecol Econ 2002</w:t>
      </w:r>
      <w:proofErr w:type="gramStart"/>
      <w:r>
        <w:t>;41:509</w:t>
      </w:r>
      <w:proofErr w:type="gramEnd"/>
      <w:r>
        <w:t>–27.</w:t>
      </w:r>
    </w:p>
    <w:p w:rsidR="002B0904" w:rsidRDefault="002B0904" w:rsidP="002B0904">
      <w:pPr>
        <w:pStyle w:val="Bibliography"/>
      </w:pPr>
      <w:proofErr w:type="spellStart"/>
      <w:r>
        <w:t>Syrbe</w:t>
      </w:r>
      <w:proofErr w:type="spellEnd"/>
      <w:r>
        <w:t xml:space="preserve"> R-U, </w:t>
      </w:r>
      <w:proofErr w:type="spellStart"/>
      <w:r>
        <w:t>Walz</w:t>
      </w:r>
      <w:proofErr w:type="spellEnd"/>
      <w:r>
        <w:t xml:space="preserve"> U. Spatial indicators for the assessment of ecosystem services: Providing, benefiting and connecting areas and landscape metrics. </w:t>
      </w:r>
      <w:proofErr w:type="spellStart"/>
      <w:r>
        <w:t>Ecol</w:t>
      </w:r>
      <w:proofErr w:type="spellEnd"/>
      <w:r>
        <w:t xml:space="preserve"> </w:t>
      </w:r>
      <w:proofErr w:type="spellStart"/>
      <w:r>
        <w:t>Ind</w:t>
      </w:r>
      <w:proofErr w:type="spellEnd"/>
      <w:r>
        <w:t xml:space="preserve"> 2012</w:t>
      </w:r>
      <w:proofErr w:type="gramStart"/>
      <w:r>
        <w:t>;21:80</w:t>
      </w:r>
      <w:proofErr w:type="gramEnd"/>
      <w:r>
        <w:t>–8.</w:t>
      </w:r>
    </w:p>
    <w:p w:rsidR="002B0904" w:rsidRDefault="002B0904" w:rsidP="002B0904">
      <w:pPr>
        <w:pStyle w:val="Bibliography"/>
      </w:pPr>
      <w:proofErr w:type="spellStart"/>
      <w:r>
        <w:lastRenderedPageBreak/>
        <w:t>Tallis</w:t>
      </w:r>
      <w:proofErr w:type="spellEnd"/>
      <w:r>
        <w:t xml:space="preserve"> HT, Ricketts T, </w:t>
      </w:r>
      <w:proofErr w:type="spellStart"/>
      <w:r>
        <w:t>Guerry</w:t>
      </w:r>
      <w:proofErr w:type="spellEnd"/>
      <w:r>
        <w:t xml:space="preserve"> AD, Wood SA, Sharp R, Nelson E, et al. InVEST 2.2.0 User’s Guide. The Na</w:t>
      </w:r>
      <w:r w:rsidR="00F77C02">
        <w:t>tural Capital Project, Stanford</w:t>
      </w:r>
      <w:r>
        <w:t xml:space="preserve">. </w:t>
      </w:r>
      <w:proofErr w:type="gramStart"/>
      <w:r>
        <w:t>The Natural Capital Project, Stanford; 2011.</w:t>
      </w:r>
      <w:proofErr w:type="gramEnd"/>
    </w:p>
    <w:p w:rsidR="002B0904" w:rsidRPr="007D1C10" w:rsidRDefault="002B0904" w:rsidP="002B0904">
      <w:pPr>
        <w:pStyle w:val="Bibliography"/>
        <w:rPr>
          <w:lang w:val="en-US"/>
        </w:rPr>
      </w:pPr>
      <w:proofErr w:type="gramStart"/>
      <w:r>
        <w:t>TEEB.</w:t>
      </w:r>
      <w:proofErr w:type="gramEnd"/>
      <w:r>
        <w:t xml:space="preserve"> The Economics of Ecosystems and Biodiversity: The Ecological and Economic Foundations. </w:t>
      </w:r>
      <w:r w:rsidRPr="007D1C10">
        <w:rPr>
          <w:lang w:val="en-US"/>
        </w:rPr>
        <w:t>2010.</w:t>
      </w:r>
    </w:p>
    <w:p w:rsidR="0080586A" w:rsidRPr="00B12EBA" w:rsidRDefault="0080586A" w:rsidP="0080586A">
      <w:pPr>
        <w:pStyle w:val="Bibliography"/>
      </w:pPr>
      <w:proofErr w:type="gramStart"/>
      <w:r w:rsidRPr="00B12EBA">
        <w:rPr>
          <w:szCs w:val="24"/>
          <w:lang w:val="en-US" w:eastAsia="es-ES"/>
        </w:rPr>
        <w:t xml:space="preserve">Terrado M, </w:t>
      </w:r>
      <w:proofErr w:type="spellStart"/>
      <w:r w:rsidRPr="00B12EBA">
        <w:rPr>
          <w:szCs w:val="24"/>
          <w:lang w:val="en-US" w:eastAsia="es-ES"/>
        </w:rPr>
        <w:t>Acuña</w:t>
      </w:r>
      <w:proofErr w:type="spellEnd"/>
      <w:r w:rsidRPr="00B12EBA">
        <w:rPr>
          <w:szCs w:val="24"/>
          <w:lang w:val="en-US" w:eastAsia="es-ES"/>
        </w:rPr>
        <w:t xml:space="preserve"> V, </w:t>
      </w:r>
      <w:proofErr w:type="spellStart"/>
      <w:r w:rsidRPr="00B12EBA">
        <w:rPr>
          <w:szCs w:val="24"/>
          <w:lang w:val="en-US" w:eastAsia="es-ES"/>
        </w:rPr>
        <w:t>Ennaanay</w:t>
      </w:r>
      <w:proofErr w:type="spellEnd"/>
      <w:r w:rsidRPr="00B12EBA">
        <w:rPr>
          <w:szCs w:val="24"/>
          <w:lang w:val="en-US" w:eastAsia="es-ES"/>
        </w:rPr>
        <w:t xml:space="preserve"> D, </w:t>
      </w:r>
      <w:proofErr w:type="spellStart"/>
      <w:r w:rsidRPr="00B12EBA">
        <w:rPr>
          <w:szCs w:val="24"/>
          <w:lang w:val="en-US" w:eastAsia="es-ES"/>
        </w:rPr>
        <w:t>Tallis</w:t>
      </w:r>
      <w:proofErr w:type="spellEnd"/>
      <w:r w:rsidRPr="00B12EBA">
        <w:rPr>
          <w:szCs w:val="24"/>
          <w:lang w:val="en-US" w:eastAsia="es-ES"/>
        </w:rPr>
        <w:t xml:space="preserve"> H, Sabater S. Impact of climate extremes on hydrological ecosystem services in a heavily humanized Mediterranean basin.</w:t>
      </w:r>
      <w:proofErr w:type="gramEnd"/>
      <w:r w:rsidRPr="00B12EBA">
        <w:rPr>
          <w:szCs w:val="24"/>
          <w:lang w:val="en-US" w:eastAsia="es-ES"/>
        </w:rPr>
        <w:t xml:space="preserve"> </w:t>
      </w:r>
      <w:proofErr w:type="spellStart"/>
      <w:r w:rsidRPr="00B12EBA">
        <w:rPr>
          <w:szCs w:val="24"/>
          <w:lang w:val="en-US" w:eastAsia="es-ES"/>
        </w:rPr>
        <w:t>Ecol</w:t>
      </w:r>
      <w:proofErr w:type="spellEnd"/>
      <w:r w:rsidRPr="00B12EBA">
        <w:rPr>
          <w:szCs w:val="24"/>
          <w:lang w:val="en-US" w:eastAsia="es-ES"/>
        </w:rPr>
        <w:t xml:space="preserve"> </w:t>
      </w:r>
      <w:proofErr w:type="spellStart"/>
      <w:r w:rsidRPr="00B12EBA">
        <w:rPr>
          <w:szCs w:val="24"/>
          <w:lang w:val="en-US" w:eastAsia="es-ES"/>
        </w:rPr>
        <w:t>Ind</w:t>
      </w:r>
      <w:proofErr w:type="spellEnd"/>
      <w:r w:rsidRPr="00B12EBA">
        <w:rPr>
          <w:szCs w:val="24"/>
          <w:lang w:val="en-US" w:eastAsia="es-ES"/>
        </w:rPr>
        <w:t xml:space="preserve"> 2013</w:t>
      </w:r>
      <w:proofErr w:type="gramStart"/>
      <w:r w:rsidRPr="00B12EBA">
        <w:rPr>
          <w:szCs w:val="24"/>
          <w:lang w:val="en-US" w:eastAsia="es-ES"/>
        </w:rPr>
        <w:t>;In</w:t>
      </w:r>
      <w:proofErr w:type="gramEnd"/>
      <w:r w:rsidRPr="00B12EBA">
        <w:rPr>
          <w:szCs w:val="24"/>
          <w:lang w:val="en-US" w:eastAsia="es-ES"/>
        </w:rPr>
        <w:t xml:space="preserve"> Press. </w:t>
      </w:r>
      <w:r w:rsidRPr="00B12EBA">
        <w:t>http://dx.doi.org/10.1016/j.ecolind.2013.01.016</w:t>
      </w:r>
    </w:p>
    <w:p w:rsidR="002B0904" w:rsidRDefault="002B0904" w:rsidP="002B0904">
      <w:pPr>
        <w:pStyle w:val="Bibliography"/>
      </w:pPr>
      <w:r w:rsidRPr="002B0904">
        <w:rPr>
          <w:lang w:val="de-DE"/>
        </w:rPr>
        <w:t xml:space="preserve">Verburg PH, Koomen E, Hilferink M, Pérez-Soba M, Lesschen JP. </w:t>
      </w:r>
      <w:r>
        <w:t>An assessment of the impact of climate adaptation measures to reduce flood risk on ecosystem services. Landscape Ecol 2012</w:t>
      </w:r>
      <w:proofErr w:type="gramStart"/>
      <w:r>
        <w:t>;27:473</w:t>
      </w:r>
      <w:proofErr w:type="gramEnd"/>
      <w:r>
        <w:t>–86.</w:t>
      </w:r>
    </w:p>
    <w:p w:rsidR="002B0904" w:rsidRDefault="002B0904" w:rsidP="002B0904">
      <w:pPr>
        <w:pStyle w:val="Bibliography"/>
      </w:pPr>
      <w:proofErr w:type="spellStart"/>
      <w:r>
        <w:t>Vigerstol</w:t>
      </w:r>
      <w:proofErr w:type="spellEnd"/>
      <w:r>
        <w:t xml:space="preserve"> KL, </w:t>
      </w:r>
      <w:proofErr w:type="spellStart"/>
      <w:r>
        <w:t>Aukema</w:t>
      </w:r>
      <w:proofErr w:type="spellEnd"/>
      <w:r>
        <w:t xml:space="preserve"> JE. </w:t>
      </w:r>
      <w:proofErr w:type="gramStart"/>
      <w:r>
        <w:t xml:space="preserve">A comparison of tools for </w:t>
      </w:r>
      <w:proofErr w:type="spellStart"/>
      <w:r>
        <w:t>modeling</w:t>
      </w:r>
      <w:proofErr w:type="spellEnd"/>
      <w:r>
        <w:t xml:space="preserve"> f</w:t>
      </w:r>
      <w:r w:rsidR="00E841C3">
        <w:t>reshwater ecosystem services.</w:t>
      </w:r>
      <w:proofErr w:type="gramEnd"/>
      <w:r w:rsidR="00E841C3">
        <w:t xml:space="preserve"> J</w:t>
      </w:r>
      <w:r>
        <w:t xml:space="preserve"> Environ Manage 2011</w:t>
      </w:r>
      <w:proofErr w:type="gramStart"/>
      <w:r>
        <w:t>;92:2403</w:t>
      </w:r>
      <w:proofErr w:type="gramEnd"/>
      <w:r>
        <w:t>–9.</w:t>
      </w:r>
    </w:p>
    <w:p w:rsidR="002B0904" w:rsidRDefault="002B0904" w:rsidP="002B0904">
      <w:pPr>
        <w:pStyle w:val="Bibliography"/>
      </w:pPr>
      <w:proofErr w:type="spellStart"/>
      <w:proofErr w:type="gramStart"/>
      <w:r>
        <w:t>Vörösmarty</w:t>
      </w:r>
      <w:proofErr w:type="spellEnd"/>
      <w:r>
        <w:t xml:space="preserve"> CJ, Green P, Salisbury J, </w:t>
      </w:r>
      <w:proofErr w:type="spellStart"/>
      <w:r>
        <w:t>Lammers</w:t>
      </w:r>
      <w:proofErr w:type="spellEnd"/>
      <w:r>
        <w:t xml:space="preserve"> RB.</w:t>
      </w:r>
      <w:proofErr w:type="gramEnd"/>
      <w:r>
        <w:t xml:space="preserve"> Global Water Resources: Vulnerability from Climate Change and Population Growth. Science 2000</w:t>
      </w:r>
      <w:proofErr w:type="gramStart"/>
      <w:r>
        <w:t>;289:284</w:t>
      </w:r>
      <w:proofErr w:type="gramEnd"/>
      <w:r>
        <w:t>–8.</w:t>
      </w:r>
    </w:p>
    <w:p w:rsidR="002B0904" w:rsidRDefault="002B0904" w:rsidP="002B0904">
      <w:pPr>
        <w:pStyle w:val="Bibliography"/>
      </w:pPr>
      <w:proofErr w:type="spellStart"/>
      <w:r>
        <w:t>Vörösmarty</w:t>
      </w:r>
      <w:proofErr w:type="spellEnd"/>
      <w:r>
        <w:t xml:space="preserve"> CJ, McIntyre PB, Gessner MO, Dudgeon D, </w:t>
      </w:r>
      <w:proofErr w:type="spellStart"/>
      <w:r>
        <w:t>Prusevich</w:t>
      </w:r>
      <w:proofErr w:type="spellEnd"/>
      <w:r>
        <w:t xml:space="preserve"> A, Green P, et al. Global threats to human water security and river biodiversity. Nature 2010</w:t>
      </w:r>
      <w:proofErr w:type="gramStart"/>
      <w:r>
        <w:t>;467:555</w:t>
      </w:r>
      <w:proofErr w:type="gramEnd"/>
      <w:r>
        <w:t>–61.</w:t>
      </w:r>
    </w:p>
    <w:p w:rsidR="002B0904" w:rsidRDefault="002B0904" w:rsidP="002B0904">
      <w:pPr>
        <w:pStyle w:val="Bibliography"/>
      </w:pPr>
      <w:r>
        <w:t xml:space="preserve">Wada Y, Van </w:t>
      </w:r>
      <w:proofErr w:type="spellStart"/>
      <w:r>
        <w:t>Beek</w:t>
      </w:r>
      <w:proofErr w:type="spellEnd"/>
      <w:r>
        <w:t xml:space="preserve"> LPH, </w:t>
      </w:r>
      <w:proofErr w:type="spellStart"/>
      <w:r>
        <w:t>Viviroli</w:t>
      </w:r>
      <w:proofErr w:type="spellEnd"/>
      <w:r>
        <w:t xml:space="preserve"> D, </w:t>
      </w:r>
      <w:proofErr w:type="spellStart"/>
      <w:r>
        <w:t>Dürr</w:t>
      </w:r>
      <w:proofErr w:type="spellEnd"/>
      <w:r>
        <w:t xml:space="preserve"> HH, </w:t>
      </w:r>
      <w:proofErr w:type="spellStart"/>
      <w:r>
        <w:t>Weingartner</w:t>
      </w:r>
      <w:proofErr w:type="spellEnd"/>
      <w:r>
        <w:t xml:space="preserve"> R, </w:t>
      </w:r>
      <w:proofErr w:type="spellStart"/>
      <w:r>
        <w:t>Bierkens</w:t>
      </w:r>
      <w:proofErr w:type="spellEnd"/>
      <w:r>
        <w:t xml:space="preserve"> MFP. Global monthly water stress: 2. Water demand and severit</w:t>
      </w:r>
      <w:r w:rsidR="00E841C3">
        <w:t xml:space="preserve">y of water stress. Water </w:t>
      </w:r>
      <w:proofErr w:type="spellStart"/>
      <w:r w:rsidR="00E841C3">
        <w:t>Resour</w:t>
      </w:r>
      <w:proofErr w:type="spellEnd"/>
      <w:r>
        <w:t xml:space="preserve"> Res 2011</w:t>
      </w:r>
      <w:proofErr w:type="gramStart"/>
      <w:r>
        <w:t>;47:W07518</w:t>
      </w:r>
      <w:proofErr w:type="gramEnd"/>
      <w:r>
        <w:t>.</w:t>
      </w:r>
    </w:p>
    <w:p w:rsidR="007D25BB" w:rsidRDefault="002B0904" w:rsidP="007D25BB">
      <w:pPr>
        <w:pStyle w:val="Bibliography"/>
      </w:pPr>
      <w:proofErr w:type="spellStart"/>
      <w:proofErr w:type="gramStart"/>
      <w:r>
        <w:t>Weiß</w:t>
      </w:r>
      <w:proofErr w:type="spellEnd"/>
      <w:r>
        <w:t xml:space="preserve"> M, Alcamo J.</w:t>
      </w:r>
      <w:proofErr w:type="gramEnd"/>
      <w:r>
        <w:t xml:space="preserve"> </w:t>
      </w:r>
      <w:proofErr w:type="gramStart"/>
      <w:r>
        <w:t>A systematic approach to assessing the sensitivity and vulnerability of water availability to climate change in Europe.</w:t>
      </w:r>
      <w:proofErr w:type="gramEnd"/>
      <w:r>
        <w:t xml:space="preserve"> Water </w:t>
      </w:r>
      <w:proofErr w:type="spellStart"/>
      <w:r>
        <w:t>Resour</w:t>
      </w:r>
      <w:proofErr w:type="spellEnd"/>
      <w:r>
        <w:t xml:space="preserve"> Res 2011</w:t>
      </w:r>
      <w:proofErr w:type="gramStart"/>
      <w:r>
        <w:t>;47:W02549</w:t>
      </w:r>
      <w:proofErr w:type="gramEnd"/>
      <w:r>
        <w:t>.</w:t>
      </w:r>
    </w:p>
    <w:p w:rsidR="007D25BB" w:rsidRPr="00B12EBA" w:rsidRDefault="007D25BB" w:rsidP="007D25BB">
      <w:pPr>
        <w:pStyle w:val="Bibliography"/>
      </w:pPr>
      <w:proofErr w:type="gramStart"/>
      <w:r w:rsidRPr="00B12EBA">
        <w:rPr>
          <w:szCs w:val="24"/>
          <w:lang w:val="en-US" w:eastAsia="es-ES"/>
        </w:rPr>
        <w:t>Whittaker G. Application of SWAT in the evaluation of salmon habitat remediation policy.</w:t>
      </w:r>
      <w:proofErr w:type="gramEnd"/>
      <w:r w:rsidRPr="00B12EBA">
        <w:rPr>
          <w:szCs w:val="24"/>
          <w:lang w:val="en-US" w:eastAsia="es-ES"/>
        </w:rPr>
        <w:t xml:space="preserve"> </w:t>
      </w:r>
      <w:proofErr w:type="spellStart"/>
      <w:r w:rsidRPr="00B12EBA">
        <w:rPr>
          <w:szCs w:val="24"/>
          <w:lang w:val="en-US" w:eastAsia="es-ES"/>
        </w:rPr>
        <w:t>Hydrol</w:t>
      </w:r>
      <w:proofErr w:type="spellEnd"/>
      <w:r w:rsidRPr="00B12EBA">
        <w:rPr>
          <w:szCs w:val="24"/>
          <w:lang w:val="en-US" w:eastAsia="es-ES"/>
        </w:rPr>
        <w:t xml:space="preserve"> Process. 2005</w:t>
      </w:r>
      <w:proofErr w:type="gramStart"/>
      <w:r w:rsidRPr="00B12EBA">
        <w:rPr>
          <w:szCs w:val="24"/>
          <w:lang w:val="en-US" w:eastAsia="es-ES"/>
        </w:rPr>
        <w:t>;19</w:t>
      </w:r>
      <w:r w:rsidR="00CE7BE8" w:rsidRPr="00B12EBA">
        <w:rPr>
          <w:szCs w:val="24"/>
          <w:lang w:val="en-US" w:eastAsia="es-ES"/>
        </w:rPr>
        <w:t>:839</w:t>
      </w:r>
      <w:proofErr w:type="gramEnd"/>
      <w:r w:rsidR="00CE7BE8" w:rsidRPr="00B12EBA">
        <w:rPr>
          <w:szCs w:val="24"/>
          <w:lang w:val="en-US" w:eastAsia="es-ES"/>
        </w:rPr>
        <w:t>-48.</w:t>
      </w:r>
    </w:p>
    <w:p w:rsidR="002B0904" w:rsidRDefault="002B0904" w:rsidP="002B0904">
      <w:pPr>
        <w:pStyle w:val="Bibliography"/>
      </w:pPr>
      <w:proofErr w:type="spellStart"/>
      <w:r>
        <w:t>Willaarts</w:t>
      </w:r>
      <w:proofErr w:type="spellEnd"/>
      <w:r>
        <w:t xml:space="preserve"> BA, Volk M, Aguilera PA. </w:t>
      </w:r>
      <w:proofErr w:type="gramStart"/>
      <w:r>
        <w:t>Assessing the ecosystem services supplied by freshwater flows in Medi</w:t>
      </w:r>
      <w:r w:rsidR="00E841C3">
        <w:t xml:space="preserve">terranean </w:t>
      </w:r>
      <w:proofErr w:type="spellStart"/>
      <w:r w:rsidR="00E841C3">
        <w:t>agroecosystems</w:t>
      </w:r>
      <w:proofErr w:type="spellEnd"/>
      <w:r w:rsidR="00E841C3">
        <w:t>.</w:t>
      </w:r>
      <w:proofErr w:type="gramEnd"/>
      <w:r w:rsidR="00E841C3">
        <w:t xml:space="preserve"> Agric</w:t>
      </w:r>
      <w:r>
        <w:t xml:space="preserve"> Water Manage 2012</w:t>
      </w:r>
      <w:proofErr w:type="gramStart"/>
      <w:r>
        <w:t>;105:21</w:t>
      </w:r>
      <w:proofErr w:type="gramEnd"/>
      <w:r>
        <w:t>–31.</w:t>
      </w:r>
    </w:p>
    <w:p w:rsidR="00BF3235" w:rsidRDefault="002B0904" w:rsidP="00BF3235">
      <w:pPr>
        <w:pStyle w:val="Bibliography"/>
      </w:pPr>
      <w:r>
        <w:t xml:space="preserve">Zhang L, Dawes WR, Walker GR. Response of mean annual evapotranspiration to vegetation changes at catchment scale. Water </w:t>
      </w:r>
      <w:proofErr w:type="spellStart"/>
      <w:r>
        <w:t>Resour</w:t>
      </w:r>
      <w:proofErr w:type="spellEnd"/>
      <w:r>
        <w:t xml:space="preserve"> Res 2001</w:t>
      </w:r>
      <w:proofErr w:type="gramStart"/>
      <w:r>
        <w:t>;37:701</w:t>
      </w:r>
      <w:proofErr w:type="gramEnd"/>
      <w:r>
        <w:t>–8.</w:t>
      </w:r>
    </w:p>
    <w:p w:rsidR="008F3128" w:rsidRPr="00941821" w:rsidRDefault="008F3128" w:rsidP="00E3634A">
      <w:pPr>
        <w:rPr>
          <w:b/>
        </w:rPr>
      </w:pPr>
      <w:r w:rsidRPr="00941821">
        <w:rPr>
          <w:rFonts w:eastAsiaTheme="minorHAnsi"/>
        </w:rPr>
        <w:br w:type="page"/>
      </w:r>
    </w:p>
    <w:p w:rsidR="00E67E55" w:rsidRPr="00941821" w:rsidRDefault="00E67E55" w:rsidP="00E67E55">
      <w:pPr>
        <w:pStyle w:val="Heading1"/>
        <w:numPr>
          <w:ilvl w:val="0"/>
          <w:numId w:val="0"/>
        </w:numPr>
        <w:ind w:left="432" w:hanging="432"/>
      </w:pPr>
      <w:bookmarkStart w:id="3" w:name="_Ref327872248"/>
      <w:bookmarkStart w:id="4" w:name="_Toc338858539"/>
      <w:r w:rsidRPr="00941821">
        <w:lastRenderedPageBreak/>
        <w:t>Tables</w:t>
      </w:r>
    </w:p>
    <w:p w:rsidR="00E67E55" w:rsidRPr="00E65D6F" w:rsidRDefault="00E67E55" w:rsidP="00E67E55">
      <w:pPr>
        <w:pStyle w:val="Caption"/>
        <w:rPr>
          <w:lang w:val="en-US"/>
        </w:rPr>
      </w:pPr>
      <w:bookmarkStart w:id="5" w:name="_Ref339992276"/>
      <w:proofErr w:type="gramStart"/>
      <w:r w:rsidRPr="00941821">
        <w:t xml:space="preserve">Table </w:t>
      </w:r>
      <w:r w:rsidR="00AD6EBF">
        <w:fldChar w:fldCharType="begin"/>
      </w:r>
      <w:r w:rsidRPr="00941821">
        <w:instrText xml:space="preserve"> SEQ Table \* ARABIC </w:instrText>
      </w:r>
      <w:r w:rsidR="00AD6EBF">
        <w:fldChar w:fldCharType="separate"/>
      </w:r>
      <w:r w:rsidR="009F7386">
        <w:rPr>
          <w:noProof/>
        </w:rPr>
        <w:t>1</w:t>
      </w:r>
      <w:r w:rsidR="00AD6EBF">
        <w:fldChar w:fldCharType="end"/>
      </w:r>
      <w:bookmarkEnd w:id="3"/>
      <w:bookmarkEnd w:id="5"/>
      <w:r w:rsidR="0092375E" w:rsidRPr="00941821">
        <w:t>.</w:t>
      </w:r>
      <w:proofErr w:type="gramEnd"/>
      <w:r w:rsidRPr="00941821">
        <w:t xml:space="preserve"> Average climate conditions</w:t>
      </w:r>
      <w:r w:rsidR="007073F8" w:rsidRPr="00941821">
        <w:t xml:space="preserve"> in the Ebro basin</w:t>
      </w:r>
      <w:r w:rsidR="00E65D6F" w:rsidRPr="00941821">
        <w:t xml:space="preserve">: average precipitations (PCP, </w:t>
      </w:r>
      <w:r w:rsidRPr="00941821">
        <w:t>mm</w:t>
      </w:r>
      <w:r w:rsidR="007073F8" w:rsidRPr="00941821">
        <w:t xml:space="preserve"> y</w:t>
      </w:r>
      <w:r w:rsidR="007073F8" w:rsidRPr="00941821">
        <w:rPr>
          <w:vertAlign w:val="superscript"/>
        </w:rPr>
        <w:t>-1</w:t>
      </w:r>
      <w:r w:rsidRPr="00941821">
        <w:t>), minimal temperature (</w:t>
      </w:r>
      <w:proofErr w:type="spellStart"/>
      <w:r w:rsidRPr="00941821">
        <w:t>Tmin</w:t>
      </w:r>
      <w:proofErr w:type="spellEnd"/>
      <w:r w:rsidR="00E65D6F" w:rsidRPr="00941821">
        <w:t>,</w:t>
      </w:r>
      <w:r w:rsidRPr="00941821">
        <w:t xml:space="preserve"> ºC)</w:t>
      </w:r>
      <w:r w:rsidR="007073F8" w:rsidRPr="00941821">
        <w:t>,</w:t>
      </w:r>
      <w:r w:rsidRPr="00941821">
        <w:t xml:space="preserve"> maximal temperature (</w:t>
      </w:r>
      <w:proofErr w:type="spellStart"/>
      <w:r w:rsidRPr="00941821">
        <w:t>Tmax</w:t>
      </w:r>
      <w:proofErr w:type="spellEnd"/>
      <w:r w:rsidR="007073F8" w:rsidRPr="00941821">
        <w:t xml:space="preserve">, </w:t>
      </w:r>
      <w:r w:rsidRPr="00941821">
        <w:t>ºC), radiation (</w:t>
      </w:r>
      <w:r w:rsidRPr="00941821">
        <w:rPr>
          <w:color w:val="000000" w:themeColor="text1"/>
        </w:rPr>
        <w:t>Rad</w:t>
      </w:r>
      <w:r w:rsidR="007073F8" w:rsidRPr="00941821">
        <w:rPr>
          <w:color w:val="000000" w:themeColor="text1"/>
        </w:rPr>
        <w:t>,</w:t>
      </w:r>
      <w:r w:rsidRPr="00941821">
        <w:rPr>
          <w:color w:val="000000" w:themeColor="text1"/>
        </w:rPr>
        <w:t xml:space="preserve"> MJ</w:t>
      </w:r>
      <w:r w:rsidR="009514DA" w:rsidRPr="00941821">
        <w:rPr>
          <w:color w:val="000000" w:themeColor="text1"/>
        </w:rPr>
        <w:t xml:space="preserve"> </w:t>
      </w:r>
      <w:r w:rsidRPr="00941821">
        <w:rPr>
          <w:color w:val="000000" w:themeColor="text1"/>
        </w:rPr>
        <w:t>m</w:t>
      </w:r>
      <w:r w:rsidRPr="00941821">
        <w:rPr>
          <w:color w:val="000000" w:themeColor="text1"/>
          <w:vertAlign w:val="superscript"/>
        </w:rPr>
        <w:t>-2</w:t>
      </w:r>
      <w:r w:rsidR="009514DA" w:rsidRPr="00941821">
        <w:rPr>
          <w:color w:val="000000" w:themeColor="text1"/>
          <w:vertAlign w:val="superscript"/>
        </w:rPr>
        <w:t xml:space="preserve"> </w:t>
      </w:r>
      <w:r w:rsidRPr="00941821">
        <w:rPr>
          <w:color w:val="000000" w:themeColor="text1"/>
        </w:rPr>
        <w:t>d</w:t>
      </w:r>
      <w:r w:rsidRPr="00941821">
        <w:rPr>
          <w:color w:val="000000" w:themeColor="text1"/>
          <w:vertAlign w:val="superscript"/>
        </w:rPr>
        <w:t>-1</w:t>
      </w:r>
      <w:r w:rsidRPr="00941821">
        <w:rPr>
          <w:color w:val="000000" w:themeColor="text1"/>
        </w:rPr>
        <w:t>)</w:t>
      </w:r>
      <w:r w:rsidR="007073F8" w:rsidRPr="00941821">
        <w:rPr>
          <w:color w:val="000000" w:themeColor="text1"/>
        </w:rPr>
        <w:t>,</w:t>
      </w:r>
      <w:r w:rsidRPr="00941821">
        <w:t xml:space="preserve"> and respective stand</w:t>
      </w:r>
      <w:r w:rsidR="00647B14">
        <w:t>ard deviations (SD) (AEMET 1991</w:t>
      </w:r>
      <w:r w:rsidR="00647B14" w:rsidRPr="00647B14">
        <w:rPr>
          <w:rFonts w:eastAsiaTheme="minorHAnsi"/>
          <w:sz w:val="18"/>
          <w:lang w:val="en-US"/>
        </w:rPr>
        <w:t>–</w:t>
      </w:r>
      <w:r w:rsidRPr="00941821">
        <w:t>2010)</w:t>
      </w:r>
      <w:bookmarkEnd w:id="4"/>
      <w:r w:rsidR="00A34E3A" w:rsidRPr="00941821">
        <w:t>.</w:t>
      </w:r>
      <w:r w:rsidR="007073F8" w:rsidRPr="00941821">
        <w:t xml:space="preserve"> </w:t>
      </w:r>
      <w:r w:rsidR="007073F8" w:rsidRPr="00E65D6F">
        <w:rPr>
          <w:lang w:val="en-US"/>
        </w:rPr>
        <w:t xml:space="preserve">Values are given from </w:t>
      </w:r>
      <w:r w:rsidR="00647B14">
        <w:rPr>
          <w:lang w:val="en-US"/>
        </w:rPr>
        <w:t>the entire period studied (1991</w:t>
      </w:r>
      <w:r w:rsidR="00647B14" w:rsidRPr="00647B14">
        <w:rPr>
          <w:rFonts w:eastAsiaTheme="minorHAnsi"/>
          <w:sz w:val="18"/>
          <w:lang w:val="en-US"/>
        </w:rPr>
        <w:t>–</w:t>
      </w:r>
      <w:r w:rsidR="007073F8" w:rsidRPr="00E65D6F">
        <w:rPr>
          <w:lang w:val="en-US"/>
        </w:rPr>
        <w:t>20</w:t>
      </w:r>
      <w:r w:rsidR="00E65D6F">
        <w:rPr>
          <w:lang w:val="en-US"/>
        </w:rPr>
        <w:t>10</w:t>
      </w:r>
      <w:r w:rsidR="007073F8" w:rsidRPr="00E65D6F">
        <w:rPr>
          <w:lang w:val="en-US"/>
        </w:rPr>
        <w:t xml:space="preserve">), and separately for wet and dry years for which data were available. </w:t>
      </w:r>
    </w:p>
    <w:tbl>
      <w:tblPr>
        <w:tblStyle w:val="Sombreadoclaro1"/>
        <w:tblW w:w="5001" w:type="pct"/>
        <w:tblLayout w:type="fixed"/>
        <w:tblLook w:val="04A0" w:firstRow="1" w:lastRow="0" w:firstColumn="1" w:lastColumn="0" w:noHBand="0" w:noVBand="1"/>
      </w:tblPr>
      <w:tblGrid>
        <w:gridCol w:w="788"/>
        <w:gridCol w:w="717"/>
        <w:gridCol w:w="857"/>
        <w:gridCol w:w="781"/>
        <w:gridCol w:w="682"/>
        <w:gridCol w:w="801"/>
        <w:gridCol w:w="700"/>
        <w:gridCol w:w="959"/>
        <w:gridCol w:w="781"/>
        <w:gridCol w:w="766"/>
        <w:gridCol w:w="890"/>
      </w:tblGrid>
      <w:tr w:rsidR="00E67E55" w:rsidRPr="00686A3F" w:rsidTr="00686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pct"/>
            <w:tcBorders>
              <w:bottom w:val="nil"/>
            </w:tcBorders>
          </w:tcPr>
          <w:p w:rsidR="00E67E55" w:rsidRPr="00686A3F" w:rsidRDefault="00E67E55" w:rsidP="00686A3F">
            <w:pPr>
              <w:spacing w:line="240" w:lineRule="auto"/>
              <w:rPr>
                <w:sz w:val="20"/>
                <w:szCs w:val="20"/>
                <w:lang w:val="en-US"/>
              </w:rPr>
            </w:pPr>
          </w:p>
        </w:tc>
        <w:tc>
          <w:tcPr>
            <w:tcW w:w="1741" w:type="pct"/>
            <w:gridSpan w:val="4"/>
          </w:tcPr>
          <w:p w:rsidR="00E67E55" w:rsidRPr="00686A3F" w:rsidRDefault="00647B14" w:rsidP="006E4511">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Average (1991</w:t>
            </w:r>
            <w:r w:rsidRPr="00647B14">
              <w:rPr>
                <w:rFonts w:eastAsiaTheme="minorHAnsi"/>
                <w:sz w:val="20"/>
                <w:lang w:val="en-US"/>
              </w:rPr>
              <w:t>–</w:t>
            </w:r>
            <w:r w:rsidR="006E4511" w:rsidRPr="00686A3F">
              <w:rPr>
                <w:sz w:val="20"/>
                <w:szCs w:val="20"/>
              </w:rPr>
              <w:t>20</w:t>
            </w:r>
            <w:r w:rsidR="006E4511">
              <w:rPr>
                <w:sz w:val="20"/>
                <w:szCs w:val="20"/>
              </w:rPr>
              <w:t>10</w:t>
            </w:r>
            <w:r w:rsidR="00E67E55" w:rsidRPr="00686A3F">
              <w:rPr>
                <w:sz w:val="20"/>
                <w:szCs w:val="20"/>
              </w:rPr>
              <w:t>)</w:t>
            </w:r>
          </w:p>
        </w:tc>
        <w:tc>
          <w:tcPr>
            <w:tcW w:w="1410" w:type="pct"/>
            <w:gridSpan w:val="3"/>
          </w:tcPr>
          <w:p w:rsidR="00E67E55" w:rsidRPr="00686A3F" w:rsidRDefault="00E67E55" w:rsidP="00686A3F">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86A3F">
              <w:rPr>
                <w:sz w:val="20"/>
                <w:szCs w:val="20"/>
              </w:rPr>
              <w:t>Wet years (</w:t>
            </w:r>
            <w:r w:rsidR="007073F8">
              <w:rPr>
                <w:sz w:val="20"/>
                <w:szCs w:val="20"/>
              </w:rPr>
              <w:t>19</w:t>
            </w:r>
            <w:r w:rsidRPr="00686A3F">
              <w:rPr>
                <w:sz w:val="20"/>
                <w:szCs w:val="20"/>
                <w:lang w:val="en-US"/>
              </w:rPr>
              <w:t xml:space="preserve">94, </w:t>
            </w:r>
            <w:r w:rsidR="007073F8">
              <w:rPr>
                <w:sz w:val="20"/>
                <w:szCs w:val="20"/>
                <w:lang w:val="en-US"/>
              </w:rPr>
              <w:t>19</w:t>
            </w:r>
            <w:r w:rsidRPr="00686A3F">
              <w:rPr>
                <w:sz w:val="20"/>
                <w:szCs w:val="20"/>
                <w:lang w:val="en-US"/>
              </w:rPr>
              <w:t xml:space="preserve">95, </w:t>
            </w:r>
            <w:r w:rsidR="007073F8">
              <w:rPr>
                <w:sz w:val="20"/>
                <w:szCs w:val="20"/>
                <w:lang w:val="en-US"/>
              </w:rPr>
              <w:t xml:space="preserve"> 19</w:t>
            </w:r>
            <w:r w:rsidRPr="00686A3F">
              <w:rPr>
                <w:sz w:val="20"/>
                <w:szCs w:val="20"/>
                <w:lang w:val="en-US"/>
              </w:rPr>
              <w:t xml:space="preserve">98, </w:t>
            </w:r>
            <w:r w:rsidR="007073F8">
              <w:rPr>
                <w:sz w:val="20"/>
                <w:szCs w:val="20"/>
                <w:lang w:val="en-US"/>
              </w:rPr>
              <w:t>20</w:t>
            </w:r>
            <w:r w:rsidRPr="00686A3F">
              <w:rPr>
                <w:sz w:val="20"/>
                <w:szCs w:val="20"/>
                <w:lang w:val="en-US"/>
              </w:rPr>
              <w:t>01</w:t>
            </w:r>
            <w:r w:rsidRPr="00686A3F">
              <w:rPr>
                <w:sz w:val="20"/>
                <w:szCs w:val="20"/>
              </w:rPr>
              <w:t>)</w:t>
            </w:r>
          </w:p>
        </w:tc>
        <w:tc>
          <w:tcPr>
            <w:tcW w:w="1398" w:type="pct"/>
            <w:gridSpan w:val="3"/>
          </w:tcPr>
          <w:p w:rsidR="00E67E55" w:rsidRPr="00686A3F" w:rsidRDefault="00E67E55" w:rsidP="00686A3F">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86A3F">
              <w:rPr>
                <w:sz w:val="20"/>
                <w:szCs w:val="20"/>
              </w:rPr>
              <w:t>Dry years (</w:t>
            </w:r>
            <w:r w:rsidR="007073F8">
              <w:rPr>
                <w:sz w:val="20"/>
                <w:szCs w:val="20"/>
              </w:rPr>
              <w:t>19</w:t>
            </w:r>
            <w:r w:rsidRPr="00686A3F">
              <w:rPr>
                <w:sz w:val="20"/>
                <w:szCs w:val="20"/>
                <w:lang w:val="en-US"/>
              </w:rPr>
              <w:t xml:space="preserve">96, </w:t>
            </w:r>
            <w:r w:rsidR="007073F8">
              <w:rPr>
                <w:sz w:val="20"/>
                <w:szCs w:val="20"/>
                <w:lang w:val="en-US"/>
              </w:rPr>
              <w:t>19</w:t>
            </w:r>
            <w:r w:rsidRPr="00686A3F">
              <w:rPr>
                <w:sz w:val="20"/>
                <w:szCs w:val="20"/>
                <w:lang w:val="en-US"/>
              </w:rPr>
              <w:t xml:space="preserve">97, </w:t>
            </w:r>
            <w:r w:rsidR="007073F8">
              <w:rPr>
                <w:sz w:val="20"/>
                <w:szCs w:val="20"/>
                <w:lang w:val="en-US"/>
              </w:rPr>
              <w:t>20</w:t>
            </w:r>
            <w:r w:rsidRPr="00686A3F">
              <w:rPr>
                <w:sz w:val="20"/>
                <w:szCs w:val="20"/>
                <w:lang w:val="en-US"/>
              </w:rPr>
              <w:t xml:space="preserve">03, </w:t>
            </w:r>
            <w:r w:rsidR="007073F8">
              <w:rPr>
                <w:sz w:val="20"/>
                <w:szCs w:val="20"/>
                <w:lang w:val="en-US"/>
              </w:rPr>
              <w:t>20</w:t>
            </w:r>
            <w:r w:rsidRPr="00686A3F">
              <w:rPr>
                <w:sz w:val="20"/>
                <w:szCs w:val="20"/>
                <w:lang w:val="en-US"/>
              </w:rPr>
              <w:t>08</w:t>
            </w:r>
            <w:r w:rsidRPr="00686A3F">
              <w:rPr>
                <w:sz w:val="20"/>
                <w:szCs w:val="20"/>
              </w:rPr>
              <w:t>)</w:t>
            </w:r>
          </w:p>
        </w:tc>
      </w:tr>
      <w:tr w:rsidR="00686A3F" w:rsidRPr="00686A3F" w:rsidTr="00686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pct"/>
            <w:tcBorders>
              <w:top w:val="nil"/>
              <w:bottom w:val="single" w:sz="8" w:space="0" w:color="000000" w:themeColor="text1"/>
            </w:tcBorders>
            <w:shd w:val="clear" w:color="auto" w:fill="auto"/>
          </w:tcPr>
          <w:p w:rsidR="00E67E55" w:rsidRPr="00686A3F" w:rsidRDefault="00E67E55" w:rsidP="00686A3F">
            <w:pPr>
              <w:spacing w:line="240" w:lineRule="auto"/>
              <w:rPr>
                <w:sz w:val="20"/>
                <w:szCs w:val="20"/>
              </w:rPr>
            </w:pPr>
          </w:p>
        </w:tc>
        <w:tc>
          <w:tcPr>
            <w:tcW w:w="411"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6A3F">
              <w:rPr>
                <w:sz w:val="20"/>
                <w:szCs w:val="20"/>
              </w:rPr>
              <w:t>PCP</w:t>
            </w:r>
          </w:p>
        </w:tc>
        <w:tc>
          <w:tcPr>
            <w:tcW w:w="491"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Tmin</w:t>
            </w:r>
            <w:proofErr w:type="spellEnd"/>
          </w:p>
        </w:tc>
        <w:tc>
          <w:tcPr>
            <w:tcW w:w="448"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Tmax</w:t>
            </w:r>
            <w:proofErr w:type="spellEnd"/>
          </w:p>
        </w:tc>
        <w:tc>
          <w:tcPr>
            <w:tcW w:w="390"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6A3F">
              <w:rPr>
                <w:sz w:val="20"/>
                <w:szCs w:val="20"/>
              </w:rPr>
              <w:t>Rad*</w:t>
            </w:r>
          </w:p>
        </w:tc>
        <w:tc>
          <w:tcPr>
            <w:tcW w:w="459"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6A3F">
              <w:rPr>
                <w:sz w:val="20"/>
                <w:szCs w:val="20"/>
              </w:rPr>
              <w:t>PCP</w:t>
            </w:r>
          </w:p>
        </w:tc>
        <w:tc>
          <w:tcPr>
            <w:tcW w:w="401"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Tmin</w:t>
            </w:r>
            <w:proofErr w:type="spellEnd"/>
          </w:p>
        </w:tc>
        <w:tc>
          <w:tcPr>
            <w:tcW w:w="550"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Tmax</w:t>
            </w:r>
            <w:proofErr w:type="spellEnd"/>
          </w:p>
        </w:tc>
        <w:tc>
          <w:tcPr>
            <w:tcW w:w="448"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86A3F">
              <w:rPr>
                <w:sz w:val="20"/>
                <w:szCs w:val="20"/>
              </w:rPr>
              <w:t>PCP</w:t>
            </w:r>
          </w:p>
        </w:tc>
        <w:tc>
          <w:tcPr>
            <w:tcW w:w="439"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Tmin</w:t>
            </w:r>
            <w:proofErr w:type="spellEnd"/>
          </w:p>
        </w:tc>
        <w:tc>
          <w:tcPr>
            <w:tcW w:w="510" w:type="pct"/>
            <w:tcBorders>
              <w:top w:val="single" w:sz="8" w:space="0" w:color="000000" w:themeColor="text1"/>
              <w:bottom w:val="single" w:sz="8" w:space="0" w:color="000000" w:themeColor="text1"/>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86A3F">
              <w:rPr>
                <w:sz w:val="20"/>
                <w:szCs w:val="20"/>
              </w:rPr>
              <w:t>Tmax</w:t>
            </w:r>
            <w:proofErr w:type="spellEnd"/>
          </w:p>
        </w:tc>
      </w:tr>
      <w:tr w:rsidR="00686A3F" w:rsidRPr="00686A3F" w:rsidTr="00686A3F">
        <w:tc>
          <w:tcPr>
            <w:cnfStyle w:val="001000000000" w:firstRow="0" w:lastRow="0" w:firstColumn="1" w:lastColumn="0" w:oddVBand="0" w:evenVBand="0" w:oddHBand="0" w:evenHBand="0" w:firstRowFirstColumn="0" w:firstRowLastColumn="0" w:lastRowFirstColumn="0" w:lastRowLastColumn="0"/>
            <w:tcW w:w="452" w:type="pct"/>
            <w:tcBorders>
              <w:top w:val="single" w:sz="8" w:space="0" w:color="000000" w:themeColor="text1"/>
              <w:bottom w:val="nil"/>
            </w:tcBorders>
            <w:shd w:val="clear" w:color="auto" w:fill="auto"/>
          </w:tcPr>
          <w:p w:rsidR="00E67E55" w:rsidRPr="00686A3F" w:rsidRDefault="00E67E55" w:rsidP="00686A3F">
            <w:pPr>
              <w:spacing w:line="240" w:lineRule="auto"/>
              <w:rPr>
                <w:sz w:val="20"/>
                <w:szCs w:val="20"/>
              </w:rPr>
            </w:pPr>
            <w:r w:rsidRPr="00686A3F">
              <w:rPr>
                <w:sz w:val="20"/>
                <w:szCs w:val="20"/>
              </w:rPr>
              <w:t>Mean</w:t>
            </w:r>
          </w:p>
        </w:tc>
        <w:tc>
          <w:tcPr>
            <w:tcW w:w="411"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597</w:t>
            </w:r>
          </w:p>
        </w:tc>
        <w:tc>
          <w:tcPr>
            <w:tcW w:w="491"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7</w:t>
            </w:r>
          </w:p>
        </w:tc>
        <w:tc>
          <w:tcPr>
            <w:tcW w:w="448"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19</w:t>
            </w:r>
          </w:p>
        </w:tc>
        <w:tc>
          <w:tcPr>
            <w:tcW w:w="390"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15</w:t>
            </w:r>
          </w:p>
        </w:tc>
        <w:tc>
          <w:tcPr>
            <w:tcW w:w="459"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737</w:t>
            </w:r>
          </w:p>
        </w:tc>
        <w:tc>
          <w:tcPr>
            <w:tcW w:w="401"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8</w:t>
            </w:r>
          </w:p>
        </w:tc>
        <w:tc>
          <w:tcPr>
            <w:tcW w:w="550"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19</w:t>
            </w:r>
          </w:p>
        </w:tc>
        <w:tc>
          <w:tcPr>
            <w:tcW w:w="448"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496</w:t>
            </w:r>
          </w:p>
        </w:tc>
        <w:tc>
          <w:tcPr>
            <w:tcW w:w="439"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7</w:t>
            </w:r>
          </w:p>
        </w:tc>
        <w:tc>
          <w:tcPr>
            <w:tcW w:w="510" w:type="pct"/>
            <w:tcBorders>
              <w:top w:val="single" w:sz="8" w:space="0" w:color="000000" w:themeColor="text1"/>
              <w:bottom w:val="nil"/>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19</w:t>
            </w:r>
          </w:p>
        </w:tc>
      </w:tr>
      <w:tr w:rsidR="00686A3F" w:rsidRPr="00686A3F" w:rsidTr="00686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pct"/>
            <w:tcBorders>
              <w:top w:val="nil"/>
              <w:bottom w:val="nil"/>
            </w:tcBorders>
            <w:shd w:val="clear" w:color="auto" w:fill="auto"/>
          </w:tcPr>
          <w:p w:rsidR="00E67E55" w:rsidRPr="00686A3F" w:rsidRDefault="00E67E55" w:rsidP="00686A3F">
            <w:pPr>
              <w:spacing w:line="240" w:lineRule="auto"/>
              <w:rPr>
                <w:sz w:val="20"/>
                <w:szCs w:val="20"/>
              </w:rPr>
            </w:pPr>
          </w:p>
        </w:tc>
        <w:tc>
          <w:tcPr>
            <w:tcW w:w="902" w:type="pct"/>
            <w:gridSpan w:val="2"/>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r w:rsidRPr="00686A3F">
              <w:rPr>
                <w:i/>
                <w:sz w:val="20"/>
                <w:szCs w:val="20"/>
              </w:rPr>
              <w:t>Reference</w:t>
            </w:r>
          </w:p>
        </w:tc>
        <w:tc>
          <w:tcPr>
            <w:tcW w:w="448"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390"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459"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r w:rsidRPr="00686A3F">
              <w:rPr>
                <w:i/>
                <w:sz w:val="20"/>
                <w:szCs w:val="20"/>
              </w:rPr>
              <w:t>+23%</w:t>
            </w:r>
          </w:p>
        </w:tc>
        <w:tc>
          <w:tcPr>
            <w:tcW w:w="401"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550"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448" w:type="pct"/>
            <w:tcBorders>
              <w:top w:val="nil"/>
              <w:bottom w:val="nil"/>
            </w:tcBorders>
            <w:shd w:val="clear" w:color="auto" w:fill="auto"/>
          </w:tcPr>
          <w:p w:rsidR="00E67E55" w:rsidRPr="00686A3F" w:rsidRDefault="00647B14"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r w:rsidRPr="00647B14">
              <w:rPr>
                <w:rFonts w:eastAsiaTheme="minorHAnsi"/>
                <w:sz w:val="20"/>
                <w:lang w:val="en-US"/>
              </w:rPr>
              <w:t>–</w:t>
            </w:r>
            <w:r w:rsidR="00E67E55" w:rsidRPr="00686A3F">
              <w:rPr>
                <w:i/>
                <w:sz w:val="20"/>
                <w:szCs w:val="20"/>
              </w:rPr>
              <w:t>17%</w:t>
            </w:r>
          </w:p>
        </w:tc>
        <w:tc>
          <w:tcPr>
            <w:tcW w:w="439"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510" w:type="pct"/>
            <w:tcBorders>
              <w:top w:val="nil"/>
              <w:bottom w:val="nil"/>
            </w:tcBorders>
            <w:shd w:val="clear" w:color="auto" w:fill="auto"/>
          </w:tcPr>
          <w:p w:rsidR="00E67E55" w:rsidRPr="00686A3F" w:rsidRDefault="00E67E55" w:rsidP="00686A3F">
            <w:pPr>
              <w:spacing w:line="240" w:lineRule="auto"/>
              <w:cnfStyle w:val="000000100000" w:firstRow="0" w:lastRow="0" w:firstColumn="0" w:lastColumn="0" w:oddVBand="0" w:evenVBand="0" w:oddHBand="1" w:evenHBand="0" w:firstRowFirstColumn="0" w:firstRowLastColumn="0" w:lastRowFirstColumn="0" w:lastRowLastColumn="0"/>
              <w:rPr>
                <w:i/>
                <w:sz w:val="20"/>
                <w:szCs w:val="20"/>
              </w:rPr>
            </w:pPr>
          </w:p>
        </w:tc>
      </w:tr>
      <w:tr w:rsidR="00686A3F" w:rsidRPr="00686A3F" w:rsidTr="00686A3F">
        <w:tc>
          <w:tcPr>
            <w:cnfStyle w:val="001000000000" w:firstRow="0" w:lastRow="0" w:firstColumn="1" w:lastColumn="0" w:oddVBand="0" w:evenVBand="0" w:oddHBand="0" w:evenHBand="0" w:firstRowFirstColumn="0" w:firstRowLastColumn="0" w:lastRowFirstColumn="0" w:lastRowLastColumn="0"/>
            <w:tcW w:w="452" w:type="pct"/>
            <w:tcBorders>
              <w:top w:val="nil"/>
              <w:bottom w:val="single" w:sz="12" w:space="0" w:color="000000" w:themeColor="text1"/>
            </w:tcBorders>
            <w:shd w:val="clear" w:color="auto" w:fill="auto"/>
          </w:tcPr>
          <w:p w:rsidR="00E67E55" w:rsidRPr="00686A3F" w:rsidRDefault="00E67E55" w:rsidP="00686A3F">
            <w:pPr>
              <w:spacing w:line="240" w:lineRule="auto"/>
              <w:rPr>
                <w:sz w:val="20"/>
                <w:szCs w:val="20"/>
              </w:rPr>
            </w:pPr>
            <w:r w:rsidRPr="00686A3F">
              <w:rPr>
                <w:sz w:val="20"/>
                <w:szCs w:val="20"/>
              </w:rPr>
              <w:t>SD</w:t>
            </w:r>
          </w:p>
        </w:tc>
        <w:tc>
          <w:tcPr>
            <w:tcW w:w="411"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299</w:t>
            </w:r>
          </w:p>
        </w:tc>
        <w:tc>
          <w:tcPr>
            <w:tcW w:w="491"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c>
          <w:tcPr>
            <w:tcW w:w="448"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c>
          <w:tcPr>
            <w:tcW w:w="390"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1</w:t>
            </w:r>
          </w:p>
        </w:tc>
        <w:tc>
          <w:tcPr>
            <w:tcW w:w="459"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330</w:t>
            </w:r>
          </w:p>
        </w:tc>
        <w:tc>
          <w:tcPr>
            <w:tcW w:w="401"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c>
          <w:tcPr>
            <w:tcW w:w="550"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c>
          <w:tcPr>
            <w:tcW w:w="448"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295</w:t>
            </w:r>
          </w:p>
        </w:tc>
        <w:tc>
          <w:tcPr>
            <w:tcW w:w="439"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c>
          <w:tcPr>
            <w:tcW w:w="510" w:type="pct"/>
            <w:tcBorders>
              <w:top w:val="nil"/>
              <w:bottom w:val="single" w:sz="12" w:space="0" w:color="000000" w:themeColor="text1"/>
            </w:tcBorders>
            <w:shd w:val="clear" w:color="auto" w:fill="auto"/>
          </w:tcPr>
          <w:p w:rsidR="00E67E55" w:rsidRPr="00686A3F" w:rsidRDefault="00E67E55" w:rsidP="00686A3F">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86A3F">
              <w:rPr>
                <w:sz w:val="20"/>
                <w:szCs w:val="20"/>
              </w:rPr>
              <w:t>2</w:t>
            </w:r>
          </w:p>
        </w:tc>
      </w:tr>
      <w:tr w:rsidR="00E67E55" w:rsidRPr="00686A3F" w:rsidTr="00686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000000" w:themeColor="text1"/>
              <w:bottom w:val="nil"/>
            </w:tcBorders>
            <w:shd w:val="clear" w:color="auto" w:fill="auto"/>
          </w:tcPr>
          <w:p w:rsidR="00E67E55" w:rsidRPr="00686A3F" w:rsidRDefault="00E67E55" w:rsidP="00100BD9">
            <w:pPr>
              <w:spacing w:line="240" w:lineRule="auto"/>
              <w:rPr>
                <w:b w:val="0"/>
                <w:i/>
                <w:sz w:val="20"/>
                <w:szCs w:val="20"/>
                <w:lang w:val="es-ES"/>
              </w:rPr>
            </w:pPr>
            <w:r w:rsidRPr="00686A3F">
              <w:rPr>
                <w:b w:val="0"/>
                <w:i/>
                <w:sz w:val="20"/>
                <w:szCs w:val="20"/>
                <w:lang w:val="es-ES"/>
              </w:rPr>
              <w:t>*</w:t>
            </w:r>
            <w:proofErr w:type="spellStart"/>
            <w:r w:rsidRPr="00686A3F">
              <w:rPr>
                <w:b w:val="0"/>
                <w:i/>
                <w:sz w:val="20"/>
                <w:szCs w:val="20"/>
                <w:lang w:val="es-ES"/>
              </w:rPr>
              <w:t>source</w:t>
            </w:r>
            <w:proofErr w:type="spellEnd"/>
            <w:r w:rsidRPr="00686A3F">
              <w:rPr>
                <w:b w:val="0"/>
                <w:i/>
                <w:sz w:val="20"/>
                <w:szCs w:val="20"/>
                <w:lang w:val="es-ES"/>
              </w:rPr>
              <w:t xml:space="preserve">: </w:t>
            </w:r>
            <w:r w:rsidR="00100BD9">
              <w:rPr>
                <w:b w:val="0"/>
                <w:i/>
                <w:sz w:val="20"/>
                <w:szCs w:val="20"/>
                <w:lang w:val="es-ES"/>
              </w:rPr>
              <w:t>MF</w:t>
            </w:r>
            <w:r w:rsidRPr="00686A3F">
              <w:rPr>
                <w:b w:val="0"/>
                <w:i/>
                <w:sz w:val="20"/>
                <w:szCs w:val="20"/>
                <w:lang w:val="es-ES"/>
              </w:rPr>
              <w:t xml:space="preserve"> (2011)</w:t>
            </w:r>
          </w:p>
        </w:tc>
      </w:tr>
    </w:tbl>
    <w:p w:rsidR="00CD1411" w:rsidRDefault="00CD1411">
      <w:pPr>
        <w:spacing w:line="276" w:lineRule="auto"/>
        <w:jc w:val="left"/>
        <w:rPr>
          <w:lang w:val="es-ES"/>
        </w:rPr>
      </w:pPr>
      <w:bookmarkStart w:id="6" w:name="_Ref334008674"/>
      <w:bookmarkStart w:id="7" w:name="_Toc338858540"/>
      <w:r>
        <w:rPr>
          <w:lang w:val="es-ES"/>
        </w:rPr>
        <w:br w:type="page"/>
      </w:r>
    </w:p>
    <w:p w:rsidR="00E67E55" w:rsidRPr="00D75990" w:rsidRDefault="00E67E55" w:rsidP="00E67E55">
      <w:pPr>
        <w:pStyle w:val="Caption"/>
        <w:rPr>
          <w:lang w:val="en-US"/>
        </w:rPr>
      </w:pPr>
      <w:bookmarkStart w:id="8" w:name="_Ref339903010"/>
      <w:proofErr w:type="gramStart"/>
      <w:r w:rsidRPr="00A314B4">
        <w:rPr>
          <w:lang w:val="en-US"/>
        </w:rPr>
        <w:lastRenderedPageBreak/>
        <w:t xml:space="preserve">Table </w:t>
      </w:r>
      <w:r w:rsidR="00AD6EBF">
        <w:fldChar w:fldCharType="begin"/>
      </w:r>
      <w:r w:rsidRPr="00A314B4">
        <w:rPr>
          <w:lang w:val="en-US"/>
        </w:rPr>
        <w:instrText xml:space="preserve"> SEQ Table \* ARABIC </w:instrText>
      </w:r>
      <w:r w:rsidR="00AD6EBF">
        <w:fldChar w:fldCharType="separate"/>
      </w:r>
      <w:r w:rsidR="009F7386">
        <w:rPr>
          <w:noProof/>
          <w:lang w:val="en-US"/>
        </w:rPr>
        <w:t>2</w:t>
      </w:r>
      <w:r w:rsidR="00AD6EBF">
        <w:fldChar w:fldCharType="end"/>
      </w:r>
      <w:bookmarkEnd w:id="6"/>
      <w:bookmarkEnd w:id="8"/>
      <w:r w:rsidR="0092375E">
        <w:t>.</w:t>
      </w:r>
      <w:proofErr w:type="gramEnd"/>
      <w:r w:rsidRPr="00A314B4">
        <w:rPr>
          <w:lang w:val="en-US"/>
        </w:rPr>
        <w:t xml:space="preserve"> </w:t>
      </w:r>
      <w:r w:rsidRPr="00234FEB">
        <w:rPr>
          <w:lang w:val="en-US"/>
        </w:rPr>
        <w:t xml:space="preserve">Parameters </w:t>
      </w:r>
      <w:r w:rsidR="003651BF">
        <w:rPr>
          <w:lang w:val="en-US"/>
        </w:rPr>
        <w:t>used</w:t>
      </w:r>
      <w:r w:rsidRPr="00234FEB">
        <w:rPr>
          <w:lang w:val="en-US"/>
        </w:rPr>
        <w:t xml:space="preserve"> for c</w:t>
      </w:r>
      <w:r>
        <w:rPr>
          <w:lang w:val="en-US"/>
        </w:rPr>
        <w:t xml:space="preserve">alibration, </w:t>
      </w:r>
      <w:r w:rsidR="007073F8">
        <w:rPr>
          <w:lang w:val="en-US"/>
        </w:rPr>
        <w:t xml:space="preserve">the </w:t>
      </w:r>
      <w:r>
        <w:rPr>
          <w:lang w:val="en-US"/>
        </w:rPr>
        <w:t xml:space="preserve">calibration range, and </w:t>
      </w:r>
      <w:r w:rsidR="007073F8">
        <w:rPr>
          <w:lang w:val="en-US"/>
        </w:rPr>
        <w:t xml:space="preserve">the </w:t>
      </w:r>
      <w:r>
        <w:rPr>
          <w:lang w:val="en-US"/>
        </w:rPr>
        <w:t>calibrated value</w:t>
      </w:r>
      <w:r w:rsidR="007073F8">
        <w:rPr>
          <w:lang w:val="en-US"/>
        </w:rPr>
        <w:t>s of</w:t>
      </w:r>
      <w:r>
        <w:rPr>
          <w:lang w:val="en-US"/>
        </w:rPr>
        <w:t xml:space="preserve"> the s</w:t>
      </w:r>
      <w:r w:rsidR="00974B19">
        <w:rPr>
          <w:lang w:val="en-US"/>
        </w:rPr>
        <w:t>easonality constant</w:t>
      </w:r>
      <w:r>
        <w:rPr>
          <w:lang w:val="en-US"/>
        </w:rPr>
        <w:t xml:space="preserve"> (</w:t>
      </w:r>
      <w:r w:rsidRPr="00647B14">
        <w:rPr>
          <w:i/>
          <w:lang w:val="en-US"/>
        </w:rPr>
        <w:t>Z</w:t>
      </w:r>
      <w:r>
        <w:rPr>
          <w:lang w:val="en-US"/>
        </w:rPr>
        <w:t>), the evapotranspiration coefficient (</w:t>
      </w:r>
      <w:r w:rsidRPr="00647B14">
        <w:rPr>
          <w:i/>
          <w:lang w:val="en-US"/>
        </w:rPr>
        <w:t>k</w:t>
      </w:r>
      <w:r>
        <w:rPr>
          <w:lang w:val="en-US"/>
        </w:rPr>
        <w:t>)</w:t>
      </w:r>
      <w:bookmarkEnd w:id="7"/>
      <w:r w:rsidR="006E4511">
        <w:rPr>
          <w:lang w:val="en-US"/>
        </w:rPr>
        <w:t>,</w:t>
      </w:r>
      <w:r>
        <w:rPr>
          <w:lang w:val="en-US"/>
        </w:rPr>
        <w:t xml:space="preserve"> and the consumptive use water demand (</w:t>
      </w:r>
      <w:r w:rsidRPr="00647B14">
        <w:rPr>
          <w:i/>
          <w:lang w:val="en-US"/>
        </w:rPr>
        <w:t>WD</w:t>
      </w:r>
      <w:r>
        <w:rPr>
          <w:lang w:val="en-US"/>
        </w:rPr>
        <w:t>).</w:t>
      </w:r>
    </w:p>
    <w:tbl>
      <w:tblPr>
        <w:tblStyle w:val="TableGrid"/>
        <w:tblW w:w="7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2321"/>
        <w:gridCol w:w="1844"/>
        <w:gridCol w:w="1744"/>
      </w:tblGrid>
      <w:tr w:rsidR="00E67E55" w:rsidRPr="00D75990" w:rsidTr="007E7364">
        <w:tc>
          <w:tcPr>
            <w:tcW w:w="1227" w:type="dxa"/>
            <w:tcBorders>
              <w:top w:val="single" w:sz="12" w:space="0" w:color="auto"/>
              <w:bottom w:val="single" w:sz="4" w:space="0" w:color="auto"/>
            </w:tcBorders>
          </w:tcPr>
          <w:p w:rsidR="00E67E55" w:rsidRPr="00D75990" w:rsidRDefault="00E67E55" w:rsidP="00686A3F">
            <w:pPr>
              <w:spacing w:line="240" w:lineRule="auto"/>
              <w:rPr>
                <w:b/>
                <w:sz w:val="20"/>
                <w:szCs w:val="20"/>
              </w:rPr>
            </w:pPr>
            <w:r w:rsidRPr="00D75990">
              <w:rPr>
                <w:b/>
                <w:sz w:val="20"/>
                <w:szCs w:val="20"/>
              </w:rPr>
              <w:t>Parameter</w:t>
            </w:r>
          </w:p>
        </w:tc>
        <w:tc>
          <w:tcPr>
            <w:tcW w:w="2321" w:type="dxa"/>
            <w:tcBorders>
              <w:top w:val="single" w:sz="12" w:space="0" w:color="auto"/>
              <w:bottom w:val="single" w:sz="4" w:space="0" w:color="auto"/>
            </w:tcBorders>
          </w:tcPr>
          <w:p w:rsidR="00E67E55" w:rsidRPr="00D75990" w:rsidRDefault="00E67E55" w:rsidP="00686A3F">
            <w:pPr>
              <w:spacing w:line="240" w:lineRule="auto"/>
              <w:rPr>
                <w:b/>
                <w:sz w:val="20"/>
                <w:szCs w:val="20"/>
              </w:rPr>
            </w:pPr>
          </w:p>
        </w:tc>
        <w:tc>
          <w:tcPr>
            <w:tcW w:w="1844" w:type="dxa"/>
            <w:tcBorders>
              <w:top w:val="single" w:sz="12" w:space="0" w:color="auto"/>
              <w:bottom w:val="single" w:sz="4" w:space="0" w:color="auto"/>
            </w:tcBorders>
          </w:tcPr>
          <w:p w:rsidR="00E67E55" w:rsidRPr="00D75990" w:rsidRDefault="00E67E55" w:rsidP="00686A3F">
            <w:pPr>
              <w:spacing w:line="240" w:lineRule="auto"/>
              <w:rPr>
                <w:b/>
                <w:sz w:val="20"/>
                <w:szCs w:val="20"/>
              </w:rPr>
            </w:pPr>
            <w:r>
              <w:rPr>
                <w:b/>
                <w:sz w:val="20"/>
                <w:szCs w:val="20"/>
              </w:rPr>
              <w:t xml:space="preserve">Calibration </w:t>
            </w:r>
            <w:r w:rsidRPr="00D75990">
              <w:rPr>
                <w:b/>
                <w:sz w:val="20"/>
                <w:szCs w:val="20"/>
              </w:rPr>
              <w:t>range</w:t>
            </w:r>
          </w:p>
        </w:tc>
        <w:tc>
          <w:tcPr>
            <w:tcW w:w="1744" w:type="dxa"/>
            <w:tcBorders>
              <w:top w:val="single" w:sz="12" w:space="0" w:color="auto"/>
              <w:bottom w:val="single" w:sz="4" w:space="0" w:color="auto"/>
            </w:tcBorders>
          </w:tcPr>
          <w:p w:rsidR="00E67E55" w:rsidRPr="00D75990" w:rsidRDefault="00E67E55" w:rsidP="00686A3F">
            <w:pPr>
              <w:spacing w:line="240" w:lineRule="auto"/>
              <w:rPr>
                <w:b/>
                <w:sz w:val="20"/>
                <w:szCs w:val="20"/>
              </w:rPr>
            </w:pPr>
            <w:r w:rsidRPr="00D75990">
              <w:rPr>
                <w:b/>
                <w:sz w:val="20"/>
                <w:szCs w:val="20"/>
              </w:rPr>
              <w:t>Calibrated value</w:t>
            </w:r>
          </w:p>
        </w:tc>
      </w:tr>
      <w:tr w:rsidR="00E67E55" w:rsidRPr="00D75990" w:rsidTr="007E7364">
        <w:tc>
          <w:tcPr>
            <w:tcW w:w="1227" w:type="dxa"/>
            <w:tcBorders>
              <w:top w:val="single" w:sz="4" w:space="0" w:color="auto"/>
              <w:bottom w:val="single" w:sz="4" w:space="0" w:color="auto"/>
            </w:tcBorders>
          </w:tcPr>
          <w:p w:rsidR="00E67E55" w:rsidRPr="00647B14" w:rsidRDefault="00E67E55" w:rsidP="00647B14">
            <w:pPr>
              <w:spacing w:line="240" w:lineRule="auto"/>
              <w:jc w:val="left"/>
              <w:rPr>
                <w:i/>
                <w:sz w:val="20"/>
                <w:szCs w:val="20"/>
              </w:rPr>
            </w:pPr>
            <w:r w:rsidRPr="00647B14">
              <w:rPr>
                <w:i/>
                <w:sz w:val="20"/>
                <w:szCs w:val="20"/>
              </w:rPr>
              <w:t>Z</w:t>
            </w:r>
          </w:p>
        </w:tc>
        <w:tc>
          <w:tcPr>
            <w:tcW w:w="2321" w:type="dxa"/>
            <w:tcBorders>
              <w:top w:val="single" w:sz="4" w:space="0" w:color="auto"/>
              <w:bottom w:val="single" w:sz="4" w:space="0" w:color="auto"/>
            </w:tcBorders>
          </w:tcPr>
          <w:p w:rsidR="00E67E55" w:rsidRPr="00D75990" w:rsidRDefault="00E67E55" w:rsidP="00686A3F">
            <w:pPr>
              <w:spacing w:line="240" w:lineRule="auto"/>
              <w:rPr>
                <w:sz w:val="20"/>
                <w:szCs w:val="20"/>
              </w:rPr>
            </w:pPr>
          </w:p>
        </w:tc>
        <w:tc>
          <w:tcPr>
            <w:tcW w:w="1844" w:type="dxa"/>
            <w:tcBorders>
              <w:top w:val="single" w:sz="4" w:space="0" w:color="auto"/>
              <w:bottom w:val="single" w:sz="4" w:space="0" w:color="auto"/>
            </w:tcBorders>
          </w:tcPr>
          <w:p w:rsidR="00E67E55" w:rsidRPr="00D75990" w:rsidRDefault="00E67E55" w:rsidP="00686A3F">
            <w:pPr>
              <w:spacing w:line="240" w:lineRule="auto"/>
              <w:rPr>
                <w:sz w:val="20"/>
                <w:szCs w:val="20"/>
              </w:rPr>
            </w:pPr>
            <w:r w:rsidRPr="00D75990">
              <w:rPr>
                <w:sz w:val="20"/>
                <w:szCs w:val="20"/>
              </w:rPr>
              <w:t>7</w:t>
            </w:r>
            <w:r w:rsidR="00647B14" w:rsidRPr="00647B14">
              <w:rPr>
                <w:rFonts w:eastAsiaTheme="minorHAnsi"/>
                <w:sz w:val="20"/>
                <w:lang w:val="en-US"/>
              </w:rPr>
              <w:t>–</w:t>
            </w:r>
            <w:r w:rsidRPr="00D75990">
              <w:rPr>
                <w:sz w:val="20"/>
                <w:szCs w:val="20"/>
              </w:rPr>
              <w:t>9</w:t>
            </w:r>
          </w:p>
        </w:tc>
        <w:tc>
          <w:tcPr>
            <w:tcW w:w="1744" w:type="dxa"/>
            <w:tcBorders>
              <w:top w:val="single" w:sz="4" w:space="0" w:color="auto"/>
              <w:bottom w:val="single" w:sz="4" w:space="0" w:color="auto"/>
            </w:tcBorders>
          </w:tcPr>
          <w:p w:rsidR="00E67E55" w:rsidRPr="00D75990" w:rsidRDefault="00E67E55" w:rsidP="00686A3F">
            <w:pPr>
              <w:spacing w:line="240" w:lineRule="auto"/>
              <w:rPr>
                <w:sz w:val="20"/>
                <w:szCs w:val="20"/>
              </w:rPr>
            </w:pPr>
            <w:r w:rsidRPr="00D75990">
              <w:rPr>
                <w:sz w:val="20"/>
                <w:szCs w:val="20"/>
              </w:rPr>
              <w:t>8.5</w:t>
            </w:r>
          </w:p>
        </w:tc>
      </w:tr>
      <w:tr w:rsidR="00E67E55" w:rsidRPr="00D75990" w:rsidTr="007E7364">
        <w:tc>
          <w:tcPr>
            <w:tcW w:w="1227" w:type="dxa"/>
            <w:tcBorders>
              <w:top w:val="single" w:sz="4" w:space="0" w:color="auto"/>
            </w:tcBorders>
          </w:tcPr>
          <w:p w:rsidR="00E67E55" w:rsidRPr="00D75990" w:rsidRDefault="00E67E55" w:rsidP="00647B14">
            <w:pPr>
              <w:spacing w:line="240" w:lineRule="auto"/>
              <w:rPr>
                <w:sz w:val="20"/>
                <w:szCs w:val="20"/>
              </w:rPr>
            </w:pPr>
            <w:r w:rsidRPr="00647B14">
              <w:rPr>
                <w:i/>
                <w:lang w:val="en-US"/>
              </w:rPr>
              <w:t>k</w:t>
            </w:r>
            <w:r>
              <w:rPr>
                <w:sz w:val="20"/>
                <w:szCs w:val="20"/>
              </w:rPr>
              <w:t xml:space="preserve"> †</w:t>
            </w:r>
          </w:p>
        </w:tc>
        <w:tc>
          <w:tcPr>
            <w:tcW w:w="2321" w:type="dxa"/>
            <w:tcBorders>
              <w:top w:val="single" w:sz="4" w:space="0" w:color="auto"/>
            </w:tcBorders>
          </w:tcPr>
          <w:p w:rsidR="00E67E55" w:rsidRPr="00D75990" w:rsidRDefault="00E67E55" w:rsidP="00686A3F">
            <w:pPr>
              <w:spacing w:line="240" w:lineRule="auto"/>
              <w:rPr>
                <w:sz w:val="20"/>
                <w:szCs w:val="20"/>
              </w:rPr>
            </w:pPr>
            <w:r w:rsidRPr="00D75990">
              <w:rPr>
                <w:sz w:val="20"/>
                <w:szCs w:val="20"/>
              </w:rPr>
              <w:t>Industrial</w:t>
            </w:r>
          </w:p>
        </w:tc>
        <w:tc>
          <w:tcPr>
            <w:tcW w:w="1844" w:type="dxa"/>
            <w:tcBorders>
              <w:top w:val="single" w:sz="4" w:space="0" w:color="auto"/>
            </w:tcBorders>
          </w:tcPr>
          <w:p w:rsidR="00E67E55" w:rsidRPr="00D75990" w:rsidRDefault="00E67E55" w:rsidP="00686A3F">
            <w:pPr>
              <w:spacing w:line="240" w:lineRule="auto"/>
              <w:rPr>
                <w:sz w:val="20"/>
                <w:szCs w:val="20"/>
              </w:rPr>
            </w:pPr>
            <w:r>
              <w:rPr>
                <w:sz w:val="20"/>
                <w:szCs w:val="20"/>
              </w:rPr>
              <w:t>1</w:t>
            </w:r>
          </w:p>
        </w:tc>
        <w:tc>
          <w:tcPr>
            <w:tcW w:w="1744" w:type="dxa"/>
            <w:tcBorders>
              <w:top w:val="single" w:sz="4" w:space="0" w:color="auto"/>
            </w:tcBorders>
            <w:vAlign w:val="bottom"/>
          </w:tcPr>
          <w:p w:rsidR="00E67E55" w:rsidRPr="00CD2FC8" w:rsidRDefault="00E67E55" w:rsidP="00686A3F">
            <w:pPr>
              <w:spacing w:line="240" w:lineRule="auto"/>
              <w:rPr>
                <w:sz w:val="20"/>
                <w:szCs w:val="20"/>
              </w:rPr>
            </w:pPr>
            <w:r w:rsidRPr="00CD2FC8">
              <w:rPr>
                <w:sz w:val="20"/>
                <w:szCs w:val="20"/>
              </w:rPr>
              <w:t>1</w:t>
            </w:r>
          </w:p>
        </w:tc>
      </w:tr>
      <w:tr w:rsidR="00E67E55" w:rsidRPr="00D75990" w:rsidTr="007E7364">
        <w:tc>
          <w:tcPr>
            <w:tcW w:w="1227" w:type="dxa"/>
          </w:tcPr>
          <w:p w:rsidR="00E67E55" w:rsidRPr="00D75990" w:rsidRDefault="00E67E55" w:rsidP="00686A3F">
            <w:pPr>
              <w:spacing w:line="240" w:lineRule="auto"/>
              <w:rPr>
                <w:sz w:val="20"/>
                <w:szCs w:val="20"/>
              </w:rPr>
            </w:pPr>
            <w:r>
              <w:rPr>
                <w:sz w:val="20"/>
                <w:szCs w:val="20"/>
              </w:rPr>
              <w:t>(x 0.001)</w:t>
            </w:r>
          </w:p>
        </w:tc>
        <w:tc>
          <w:tcPr>
            <w:tcW w:w="2321" w:type="dxa"/>
          </w:tcPr>
          <w:p w:rsidR="00E67E55" w:rsidRPr="00D75990" w:rsidRDefault="00E67E55" w:rsidP="00686A3F">
            <w:pPr>
              <w:spacing w:line="240" w:lineRule="auto"/>
              <w:rPr>
                <w:sz w:val="20"/>
                <w:szCs w:val="20"/>
              </w:rPr>
            </w:pPr>
            <w:r w:rsidRPr="00D75990">
              <w:rPr>
                <w:sz w:val="20"/>
                <w:szCs w:val="20"/>
              </w:rPr>
              <w:t>Urban</w:t>
            </w:r>
          </w:p>
        </w:tc>
        <w:tc>
          <w:tcPr>
            <w:tcW w:w="1844" w:type="dxa"/>
          </w:tcPr>
          <w:p w:rsidR="00E67E55" w:rsidRPr="00D75990" w:rsidRDefault="00E67E55" w:rsidP="00686A3F">
            <w:pPr>
              <w:spacing w:line="240" w:lineRule="auto"/>
              <w:rPr>
                <w:sz w:val="20"/>
                <w:szCs w:val="20"/>
              </w:rPr>
            </w:pPr>
            <w:r>
              <w:rPr>
                <w:sz w:val="20"/>
                <w:szCs w:val="20"/>
              </w:rPr>
              <w:t>1</w:t>
            </w:r>
          </w:p>
        </w:tc>
        <w:tc>
          <w:tcPr>
            <w:tcW w:w="1744" w:type="dxa"/>
            <w:vAlign w:val="bottom"/>
          </w:tcPr>
          <w:p w:rsidR="00E67E55" w:rsidRPr="00CD2FC8" w:rsidRDefault="00E67E55" w:rsidP="00686A3F">
            <w:pPr>
              <w:spacing w:line="240" w:lineRule="auto"/>
              <w:rPr>
                <w:sz w:val="20"/>
                <w:szCs w:val="20"/>
              </w:rPr>
            </w:pPr>
            <w:r w:rsidRPr="00CD2FC8">
              <w:rPr>
                <w:sz w:val="20"/>
                <w:szCs w:val="20"/>
              </w:rPr>
              <w:t>1</w:t>
            </w:r>
          </w:p>
        </w:tc>
      </w:tr>
      <w:tr w:rsidR="00E67E55" w:rsidRPr="00D75990" w:rsidTr="007E7364">
        <w:tc>
          <w:tcPr>
            <w:tcW w:w="1227" w:type="dxa"/>
          </w:tcPr>
          <w:p w:rsidR="00E67E55" w:rsidRPr="00D75990" w:rsidRDefault="00E67E55" w:rsidP="00686A3F">
            <w:pPr>
              <w:spacing w:line="240" w:lineRule="auto"/>
              <w:rPr>
                <w:sz w:val="20"/>
                <w:szCs w:val="20"/>
              </w:rPr>
            </w:pPr>
          </w:p>
        </w:tc>
        <w:tc>
          <w:tcPr>
            <w:tcW w:w="2321" w:type="dxa"/>
          </w:tcPr>
          <w:p w:rsidR="00E67E55" w:rsidRPr="00D75990" w:rsidRDefault="00E67E55" w:rsidP="00686A3F">
            <w:pPr>
              <w:spacing w:line="240" w:lineRule="auto"/>
              <w:rPr>
                <w:sz w:val="20"/>
                <w:szCs w:val="20"/>
              </w:rPr>
            </w:pPr>
            <w:r w:rsidRPr="00D75990">
              <w:rPr>
                <w:sz w:val="20"/>
                <w:szCs w:val="20"/>
              </w:rPr>
              <w:t>Non-irrigated agriculture</w:t>
            </w:r>
          </w:p>
        </w:tc>
        <w:tc>
          <w:tcPr>
            <w:tcW w:w="1844" w:type="dxa"/>
          </w:tcPr>
          <w:p w:rsidR="00E67E55" w:rsidRPr="00D75990" w:rsidRDefault="00E67E55" w:rsidP="00686A3F">
            <w:pPr>
              <w:spacing w:line="240" w:lineRule="auto"/>
              <w:rPr>
                <w:sz w:val="20"/>
                <w:szCs w:val="20"/>
              </w:rPr>
            </w:pPr>
            <w:r>
              <w:rPr>
                <w:sz w:val="20"/>
                <w:szCs w:val="20"/>
              </w:rPr>
              <w:t>760</w:t>
            </w:r>
            <w:r w:rsidR="00647B14" w:rsidRPr="00647B14">
              <w:rPr>
                <w:rFonts w:eastAsiaTheme="minorHAnsi"/>
                <w:sz w:val="20"/>
                <w:lang w:val="en-US"/>
              </w:rPr>
              <w:t>–</w:t>
            </w:r>
            <w:r>
              <w:rPr>
                <w:sz w:val="20"/>
                <w:szCs w:val="20"/>
              </w:rPr>
              <w:t>950</w:t>
            </w:r>
          </w:p>
        </w:tc>
        <w:tc>
          <w:tcPr>
            <w:tcW w:w="1744" w:type="dxa"/>
            <w:vAlign w:val="bottom"/>
          </w:tcPr>
          <w:p w:rsidR="00E67E55" w:rsidRPr="00CD2FC8" w:rsidRDefault="00E67E55" w:rsidP="00686A3F">
            <w:pPr>
              <w:spacing w:line="240" w:lineRule="auto"/>
              <w:rPr>
                <w:sz w:val="20"/>
                <w:szCs w:val="20"/>
              </w:rPr>
            </w:pPr>
            <w:r w:rsidRPr="00CD2FC8">
              <w:rPr>
                <w:sz w:val="20"/>
                <w:szCs w:val="20"/>
              </w:rPr>
              <w:t>942</w:t>
            </w:r>
          </w:p>
        </w:tc>
      </w:tr>
      <w:tr w:rsidR="00E67E55" w:rsidRPr="00D75990" w:rsidTr="007E7364">
        <w:tc>
          <w:tcPr>
            <w:tcW w:w="1227" w:type="dxa"/>
          </w:tcPr>
          <w:p w:rsidR="00E67E55" w:rsidRPr="00D75990" w:rsidRDefault="00E67E55" w:rsidP="00686A3F">
            <w:pPr>
              <w:spacing w:line="240" w:lineRule="auto"/>
              <w:rPr>
                <w:sz w:val="20"/>
                <w:szCs w:val="20"/>
              </w:rPr>
            </w:pPr>
          </w:p>
        </w:tc>
        <w:tc>
          <w:tcPr>
            <w:tcW w:w="2321" w:type="dxa"/>
          </w:tcPr>
          <w:p w:rsidR="00E67E55" w:rsidRPr="00D75990" w:rsidRDefault="00E67E55" w:rsidP="00686A3F">
            <w:pPr>
              <w:spacing w:line="240" w:lineRule="auto"/>
              <w:rPr>
                <w:sz w:val="20"/>
                <w:szCs w:val="20"/>
              </w:rPr>
            </w:pPr>
            <w:r w:rsidRPr="00D75990">
              <w:rPr>
                <w:sz w:val="20"/>
                <w:szCs w:val="20"/>
              </w:rPr>
              <w:t>Irrigated agriculture</w:t>
            </w:r>
          </w:p>
        </w:tc>
        <w:tc>
          <w:tcPr>
            <w:tcW w:w="1844" w:type="dxa"/>
          </w:tcPr>
          <w:p w:rsidR="00E67E55" w:rsidRPr="00D75990" w:rsidRDefault="00E67E55" w:rsidP="00686A3F">
            <w:pPr>
              <w:spacing w:line="240" w:lineRule="auto"/>
              <w:rPr>
                <w:sz w:val="20"/>
                <w:szCs w:val="20"/>
              </w:rPr>
            </w:pPr>
            <w:r>
              <w:rPr>
                <w:sz w:val="20"/>
                <w:szCs w:val="20"/>
              </w:rPr>
              <w:t>800</w:t>
            </w:r>
            <w:r w:rsidR="00647B14" w:rsidRPr="00647B14">
              <w:rPr>
                <w:rFonts w:eastAsiaTheme="minorHAnsi"/>
                <w:sz w:val="20"/>
                <w:lang w:val="en-US"/>
              </w:rPr>
              <w:t>–</w:t>
            </w:r>
            <w:r>
              <w:rPr>
                <w:sz w:val="20"/>
                <w:szCs w:val="20"/>
              </w:rPr>
              <w:t>1000</w:t>
            </w:r>
          </w:p>
        </w:tc>
        <w:tc>
          <w:tcPr>
            <w:tcW w:w="1744" w:type="dxa"/>
            <w:vAlign w:val="bottom"/>
          </w:tcPr>
          <w:p w:rsidR="00E67E55" w:rsidRPr="00CD2FC8" w:rsidRDefault="00E67E55" w:rsidP="00686A3F">
            <w:pPr>
              <w:spacing w:line="240" w:lineRule="auto"/>
              <w:rPr>
                <w:sz w:val="20"/>
                <w:szCs w:val="20"/>
              </w:rPr>
            </w:pPr>
            <w:r w:rsidRPr="00CD2FC8">
              <w:rPr>
                <w:sz w:val="20"/>
                <w:szCs w:val="20"/>
              </w:rPr>
              <w:t>992</w:t>
            </w:r>
          </w:p>
        </w:tc>
      </w:tr>
      <w:tr w:rsidR="00E67E55" w:rsidRPr="00D75990" w:rsidTr="007E7364">
        <w:tc>
          <w:tcPr>
            <w:tcW w:w="1227" w:type="dxa"/>
          </w:tcPr>
          <w:p w:rsidR="00E67E55" w:rsidRPr="00D75990" w:rsidRDefault="00E67E55" w:rsidP="00686A3F">
            <w:pPr>
              <w:spacing w:line="240" w:lineRule="auto"/>
              <w:rPr>
                <w:sz w:val="20"/>
                <w:szCs w:val="20"/>
              </w:rPr>
            </w:pPr>
          </w:p>
        </w:tc>
        <w:tc>
          <w:tcPr>
            <w:tcW w:w="2321" w:type="dxa"/>
          </w:tcPr>
          <w:p w:rsidR="00E67E55" w:rsidRPr="00D75990" w:rsidRDefault="00E67E55" w:rsidP="00686A3F">
            <w:pPr>
              <w:spacing w:line="240" w:lineRule="auto"/>
              <w:rPr>
                <w:sz w:val="20"/>
                <w:szCs w:val="20"/>
              </w:rPr>
            </w:pPr>
            <w:r>
              <w:rPr>
                <w:sz w:val="20"/>
                <w:szCs w:val="20"/>
              </w:rPr>
              <w:t>Forest</w:t>
            </w:r>
          </w:p>
        </w:tc>
        <w:tc>
          <w:tcPr>
            <w:tcW w:w="1844" w:type="dxa"/>
          </w:tcPr>
          <w:p w:rsidR="00E67E55" w:rsidRPr="00D75990" w:rsidRDefault="00E67E55" w:rsidP="00686A3F">
            <w:pPr>
              <w:spacing w:line="240" w:lineRule="auto"/>
              <w:rPr>
                <w:sz w:val="20"/>
                <w:szCs w:val="20"/>
              </w:rPr>
            </w:pPr>
            <w:r>
              <w:rPr>
                <w:sz w:val="20"/>
                <w:szCs w:val="20"/>
              </w:rPr>
              <w:t>1000</w:t>
            </w:r>
            <w:r w:rsidR="00647B14" w:rsidRPr="00647B14">
              <w:rPr>
                <w:rFonts w:eastAsiaTheme="minorHAnsi"/>
                <w:sz w:val="20"/>
                <w:lang w:val="en-US"/>
              </w:rPr>
              <w:t>–</w:t>
            </w:r>
            <w:r>
              <w:rPr>
                <w:sz w:val="20"/>
                <w:szCs w:val="20"/>
              </w:rPr>
              <w:t>1250</w:t>
            </w:r>
          </w:p>
        </w:tc>
        <w:tc>
          <w:tcPr>
            <w:tcW w:w="1744" w:type="dxa"/>
            <w:vAlign w:val="bottom"/>
          </w:tcPr>
          <w:p w:rsidR="00E67E55" w:rsidRPr="00CD2FC8" w:rsidRDefault="00E67E55" w:rsidP="00686A3F">
            <w:pPr>
              <w:spacing w:line="240" w:lineRule="auto"/>
              <w:rPr>
                <w:sz w:val="20"/>
                <w:szCs w:val="20"/>
              </w:rPr>
            </w:pPr>
            <w:r w:rsidRPr="00CD2FC8">
              <w:rPr>
                <w:sz w:val="20"/>
                <w:szCs w:val="20"/>
              </w:rPr>
              <w:t>1240</w:t>
            </w:r>
          </w:p>
        </w:tc>
      </w:tr>
      <w:tr w:rsidR="00E67E55" w:rsidRPr="00D75990" w:rsidTr="007E7364">
        <w:tc>
          <w:tcPr>
            <w:tcW w:w="1227" w:type="dxa"/>
          </w:tcPr>
          <w:p w:rsidR="00E67E55" w:rsidRPr="00D75990" w:rsidRDefault="00E67E55" w:rsidP="00686A3F">
            <w:pPr>
              <w:spacing w:line="240" w:lineRule="auto"/>
              <w:rPr>
                <w:sz w:val="20"/>
                <w:szCs w:val="20"/>
              </w:rPr>
            </w:pPr>
          </w:p>
        </w:tc>
        <w:tc>
          <w:tcPr>
            <w:tcW w:w="2321" w:type="dxa"/>
          </w:tcPr>
          <w:p w:rsidR="00E67E55" w:rsidRPr="00D75990" w:rsidRDefault="00E67E55" w:rsidP="00686A3F">
            <w:pPr>
              <w:spacing w:line="240" w:lineRule="auto"/>
              <w:rPr>
                <w:sz w:val="20"/>
                <w:szCs w:val="20"/>
              </w:rPr>
            </w:pPr>
            <w:r>
              <w:rPr>
                <w:sz w:val="20"/>
                <w:szCs w:val="20"/>
              </w:rPr>
              <w:t>Grassland &amp; shrubland</w:t>
            </w:r>
          </w:p>
        </w:tc>
        <w:tc>
          <w:tcPr>
            <w:tcW w:w="1844" w:type="dxa"/>
          </w:tcPr>
          <w:p w:rsidR="00E67E55" w:rsidRPr="00D75990" w:rsidRDefault="00E67E55" w:rsidP="00686A3F">
            <w:pPr>
              <w:spacing w:line="240" w:lineRule="auto"/>
              <w:rPr>
                <w:sz w:val="20"/>
                <w:szCs w:val="20"/>
              </w:rPr>
            </w:pPr>
            <w:r>
              <w:rPr>
                <w:sz w:val="20"/>
                <w:szCs w:val="20"/>
              </w:rPr>
              <w:t>650</w:t>
            </w:r>
            <w:r w:rsidR="00647B14" w:rsidRPr="00647B14">
              <w:rPr>
                <w:rFonts w:eastAsiaTheme="minorHAnsi"/>
                <w:sz w:val="20"/>
                <w:lang w:val="en-US"/>
              </w:rPr>
              <w:t>–</w:t>
            </w:r>
            <w:r>
              <w:rPr>
                <w:sz w:val="20"/>
                <w:szCs w:val="20"/>
              </w:rPr>
              <w:t>813</w:t>
            </w:r>
          </w:p>
        </w:tc>
        <w:tc>
          <w:tcPr>
            <w:tcW w:w="1744" w:type="dxa"/>
            <w:vAlign w:val="bottom"/>
          </w:tcPr>
          <w:p w:rsidR="00E67E55" w:rsidRPr="00CD2FC8" w:rsidRDefault="00E67E55" w:rsidP="00686A3F">
            <w:pPr>
              <w:spacing w:line="240" w:lineRule="auto"/>
              <w:rPr>
                <w:sz w:val="20"/>
                <w:szCs w:val="20"/>
              </w:rPr>
            </w:pPr>
            <w:r w:rsidRPr="00CD2FC8">
              <w:rPr>
                <w:sz w:val="20"/>
                <w:szCs w:val="20"/>
              </w:rPr>
              <w:t>806</w:t>
            </w:r>
          </w:p>
        </w:tc>
      </w:tr>
      <w:tr w:rsidR="00E67E55" w:rsidRPr="00D75990" w:rsidTr="007E7364">
        <w:tc>
          <w:tcPr>
            <w:tcW w:w="1227" w:type="dxa"/>
            <w:tcBorders>
              <w:bottom w:val="single" w:sz="4" w:space="0" w:color="auto"/>
            </w:tcBorders>
          </w:tcPr>
          <w:p w:rsidR="00E67E55" w:rsidRPr="00D75990" w:rsidRDefault="00E67E55" w:rsidP="00686A3F">
            <w:pPr>
              <w:spacing w:line="240" w:lineRule="auto"/>
              <w:rPr>
                <w:sz w:val="20"/>
                <w:szCs w:val="20"/>
              </w:rPr>
            </w:pPr>
          </w:p>
        </w:tc>
        <w:tc>
          <w:tcPr>
            <w:tcW w:w="2321" w:type="dxa"/>
            <w:tcBorders>
              <w:bottom w:val="single" w:sz="4" w:space="0" w:color="auto"/>
            </w:tcBorders>
          </w:tcPr>
          <w:p w:rsidR="00E67E55" w:rsidRPr="00D75990" w:rsidRDefault="00E67E55" w:rsidP="00686A3F">
            <w:pPr>
              <w:spacing w:line="240" w:lineRule="auto"/>
              <w:rPr>
                <w:sz w:val="20"/>
                <w:szCs w:val="20"/>
              </w:rPr>
            </w:pPr>
            <w:r w:rsidRPr="00D75990">
              <w:rPr>
                <w:sz w:val="20"/>
                <w:szCs w:val="20"/>
              </w:rPr>
              <w:t xml:space="preserve">Water </w:t>
            </w:r>
          </w:p>
        </w:tc>
        <w:tc>
          <w:tcPr>
            <w:tcW w:w="1844" w:type="dxa"/>
            <w:tcBorders>
              <w:bottom w:val="single" w:sz="4" w:space="0" w:color="auto"/>
            </w:tcBorders>
          </w:tcPr>
          <w:p w:rsidR="00E67E55" w:rsidRPr="00D75990" w:rsidRDefault="00E67E55" w:rsidP="00686A3F">
            <w:pPr>
              <w:spacing w:line="240" w:lineRule="auto"/>
              <w:rPr>
                <w:sz w:val="20"/>
                <w:szCs w:val="20"/>
              </w:rPr>
            </w:pPr>
            <w:r>
              <w:rPr>
                <w:sz w:val="20"/>
                <w:szCs w:val="20"/>
              </w:rPr>
              <w:t>1</w:t>
            </w:r>
          </w:p>
        </w:tc>
        <w:tc>
          <w:tcPr>
            <w:tcW w:w="1744" w:type="dxa"/>
            <w:tcBorders>
              <w:bottom w:val="single" w:sz="4" w:space="0" w:color="auto"/>
            </w:tcBorders>
            <w:vAlign w:val="bottom"/>
          </w:tcPr>
          <w:p w:rsidR="00E67E55" w:rsidRPr="00CD2FC8" w:rsidRDefault="00E67E55" w:rsidP="00686A3F">
            <w:pPr>
              <w:spacing w:line="240" w:lineRule="auto"/>
              <w:rPr>
                <w:sz w:val="20"/>
                <w:szCs w:val="20"/>
              </w:rPr>
            </w:pPr>
            <w:r w:rsidRPr="00CD2FC8">
              <w:rPr>
                <w:sz w:val="20"/>
                <w:szCs w:val="20"/>
              </w:rPr>
              <w:t>1</w:t>
            </w:r>
          </w:p>
        </w:tc>
      </w:tr>
      <w:tr w:rsidR="00E67E55" w:rsidRPr="00D75990" w:rsidTr="007E7364">
        <w:tc>
          <w:tcPr>
            <w:tcW w:w="1227" w:type="dxa"/>
            <w:tcBorders>
              <w:top w:val="single" w:sz="4" w:space="0" w:color="auto"/>
            </w:tcBorders>
          </w:tcPr>
          <w:p w:rsidR="00E67E55" w:rsidRPr="00D75990" w:rsidRDefault="00E67E55" w:rsidP="00686A3F">
            <w:pPr>
              <w:spacing w:line="240" w:lineRule="auto"/>
              <w:rPr>
                <w:sz w:val="20"/>
                <w:szCs w:val="20"/>
              </w:rPr>
            </w:pPr>
            <w:r w:rsidRPr="00647B14">
              <w:rPr>
                <w:i/>
                <w:sz w:val="20"/>
                <w:szCs w:val="20"/>
              </w:rPr>
              <w:t>WD</w:t>
            </w:r>
            <w:r>
              <w:rPr>
                <w:sz w:val="20"/>
                <w:szCs w:val="20"/>
              </w:rPr>
              <w:t>‡</w:t>
            </w:r>
          </w:p>
        </w:tc>
        <w:tc>
          <w:tcPr>
            <w:tcW w:w="2321" w:type="dxa"/>
            <w:tcBorders>
              <w:top w:val="single" w:sz="4" w:space="0" w:color="auto"/>
            </w:tcBorders>
          </w:tcPr>
          <w:p w:rsidR="00E67E55" w:rsidRPr="00D75990" w:rsidRDefault="00E67E55" w:rsidP="00686A3F">
            <w:pPr>
              <w:spacing w:line="240" w:lineRule="auto"/>
              <w:rPr>
                <w:sz w:val="20"/>
                <w:szCs w:val="20"/>
              </w:rPr>
            </w:pPr>
            <w:r w:rsidRPr="00D75990">
              <w:rPr>
                <w:sz w:val="20"/>
                <w:szCs w:val="20"/>
              </w:rPr>
              <w:t>Industrial</w:t>
            </w:r>
          </w:p>
        </w:tc>
        <w:tc>
          <w:tcPr>
            <w:tcW w:w="1844" w:type="dxa"/>
            <w:tcBorders>
              <w:top w:val="single" w:sz="4" w:space="0" w:color="auto"/>
            </w:tcBorders>
          </w:tcPr>
          <w:p w:rsidR="00E67E55" w:rsidRPr="00D75990" w:rsidRDefault="001A7C3F" w:rsidP="001A7C3F">
            <w:pPr>
              <w:spacing w:line="240" w:lineRule="auto"/>
              <w:rPr>
                <w:sz w:val="20"/>
                <w:szCs w:val="20"/>
              </w:rPr>
            </w:pPr>
            <w:r>
              <w:rPr>
                <w:sz w:val="20"/>
                <w:szCs w:val="20"/>
              </w:rPr>
              <w:t>0.</w:t>
            </w:r>
            <w:r w:rsidR="00E67E55">
              <w:rPr>
                <w:sz w:val="20"/>
                <w:szCs w:val="20"/>
              </w:rPr>
              <w:t>42</w:t>
            </w:r>
            <w:r>
              <w:rPr>
                <w:sz w:val="20"/>
                <w:szCs w:val="20"/>
              </w:rPr>
              <w:t>3</w:t>
            </w:r>
            <w:r w:rsidR="00647B14" w:rsidRPr="00647B14">
              <w:rPr>
                <w:rFonts w:eastAsiaTheme="minorHAnsi"/>
                <w:sz w:val="20"/>
                <w:lang w:val="en-US"/>
              </w:rPr>
              <w:t>–</w:t>
            </w:r>
            <w:r>
              <w:rPr>
                <w:sz w:val="20"/>
                <w:szCs w:val="20"/>
              </w:rPr>
              <w:t>0.</w:t>
            </w:r>
            <w:r w:rsidR="00E67E55">
              <w:rPr>
                <w:sz w:val="20"/>
                <w:szCs w:val="20"/>
              </w:rPr>
              <w:t>53</w:t>
            </w:r>
            <w:r>
              <w:rPr>
                <w:sz w:val="20"/>
                <w:szCs w:val="20"/>
              </w:rPr>
              <w:t>2</w:t>
            </w:r>
          </w:p>
        </w:tc>
        <w:tc>
          <w:tcPr>
            <w:tcW w:w="1744" w:type="dxa"/>
            <w:tcBorders>
              <w:top w:val="single" w:sz="4" w:space="0" w:color="auto"/>
            </w:tcBorders>
          </w:tcPr>
          <w:p w:rsidR="00E67E55" w:rsidRPr="00D75990" w:rsidRDefault="001A7C3F" w:rsidP="00686A3F">
            <w:pPr>
              <w:spacing w:line="240" w:lineRule="auto"/>
              <w:rPr>
                <w:sz w:val="20"/>
                <w:szCs w:val="20"/>
              </w:rPr>
            </w:pPr>
            <w:r>
              <w:rPr>
                <w:sz w:val="20"/>
                <w:szCs w:val="20"/>
              </w:rPr>
              <w:t>0.532</w:t>
            </w:r>
          </w:p>
        </w:tc>
      </w:tr>
      <w:tr w:rsidR="00E67E55" w:rsidRPr="00D75990" w:rsidTr="007E7364">
        <w:tc>
          <w:tcPr>
            <w:tcW w:w="1227" w:type="dxa"/>
          </w:tcPr>
          <w:p w:rsidR="00E67E55" w:rsidRPr="00D75990" w:rsidRDefault="00E67E55" w:rsidP="00686A3F">
            <w:pPr>
              <w:spacing w:line="240" w:lineRule="auto"/>
              <w:rPr>
                <w:sz w:val="20"/>
                <w:szCs w:val="20"/>
              </w:rPr>
            </w:pPr>
            <w:r>
              <w:rPr>
                <w:sz w:val="20"/>
                <w:szCs w:val="20"/>
              </w:rPr>
              <w:t>(</w:t>
            </w:r>
            <w:r w:rsidR="001A7C3F">
              <w:rPr>
                <w:sz w:val="20"/>
                <w:szCs w:val="20"/>
              </w:rPr>
              <w:t>h</w:t>
            </w:r>
            <w:r>
              <w:rPr>
                <w:sz w:val="20"/>
                <w:szCs w:val="20"/>
              </w:rPr>
              <w:t>m</w:t>
            </w:r>
            <w:r w:rsidRPr="00CD2FC8">
              <w:rPr>
                <w:sz w:val="20"/>
                <w:szCs w:val="20"/>
                <w:vertAlign w:val="superscript"/>
              </w:rPr>
              <w:t>3</w:t>
            </w:r>
            <w:r w:rsidR="001A7C3F">
              <w:rPr>
                <w:sz w:val="20"/>
                <w:szCs w:val="20"/>
              </w:rPr>
              <w:t xml:space="preserve"> </w:t>
            </w:r>
            <w:r>
              <w:rPr>
                <w:sz w:val="20"/>
                <w:szCs w:val="20"/>
              </w:rPr>
              <w:t>yr</w:t>
            </w:r>
            <w:r w:rsidRPr="00CD2FC8">
              <w:rPr>
                <w:sz w:val="20"/>
                <w:szCs w:val="20"/>
                <w:vertAlign w:val="superscript"/>
              </w:rPr>
              <w:t>-1</w:t>
            </w:r>
            <w:r>
              <w:rPr>
                <w:sz w:val="20"/>
                <w:szCs w:val="20"/>
              </w:rPr>
              <w:t>)</w:t>
            </w:r>
          </w:p>
        </w:tc>
        <w:tc>
          <w:tcPr>
            <w:tcW w:w="2321" w:type="dxa"/>
          </w:tcPr>
          <w:p w:rsidR="00E67E55" w:rsidRPr="00D75990" w:rsidRDefault="00E67E55" w:rsidP="00686A3F">
            <w:pPr>
              <w:spacing w:line="240" w:lineRule="auto"/>
              <w:rPr>
                <w:sz w:val="20"/>
                <w:szCs w:val="20"/>
              </w:rPr>
            </w:pPr>
            <w:r w:rsidRPr="00D75990">
              <w:rPr>
                <w:sz w:val="20"/>
                <w:szCs w:val="20"/>
              </w:rPr>
              <w:t>Urban</w:t>
            </w:r>
          </w:p>
        </w:tc>
        <w:tc>
          <w:tcPr>
            <w:tcW w:w="1844" w:type="dxa"/>
          </w:tcPr>
          <w:p w:rsidR="00E67E55" w:rsidRPr="00D75990" w:rsidRDefault="001A7C3F" w:rsidP="001A7C3F">
            <w:pPr>
              <w:spacing w:line="240" w:lineRule="auto"/>
              <w:rPr>
                <w:sz w:val="20"/>
                <w:szCs w:val="20"/>
              </w:rPr>
            </w:pPr>
            <w:r>
              <w:rPr>
                <w:sz w:val="20"/>
                <w:szCs w:val="20"/>
              </w:rPr>
              <w:t>0.</w:t>
            </w:r>
            <w:r w:rsidR="00E67E55">
              <w:rPr>
                <w:sz w:val="20"/>
                <w:szCs w:val="20"/>
              </w:rPr>
              <w:t>176</w:t>
            </w:r>
            <w:r w:rsidR="00647B14" w:rsidRPr="00647B14">
              <w:rPr>
                <w:rFonts w:eastAsiaTheme="minorHAnsi"/>
                <w:sz w:val="20"/>
                <w:lang w:val="en-US"/>
              </w:rPr>
              <w:t>–</w:t>
            </w:r>
            <w:r>
              <w:rPr>
                <w:sz w:val="20"/>
                <w:szCs w:val="20"/>
              </w:rPr>
              <w:t>0.</w:t>
            </w:r>
            <w:r w:rsidR="00E67E55">
              <w:rPr>
                <w:sz w:val="20"/>
                <w:szCs w:val="20"/>
              </w:rPr>
              <w:t>22</w:t>
            </w:r>
            <w:r>
              <w:rPr>
                <w:sz w:val="20"/>
                <w:szCs w:val="20"/>
              </w:rPr>
              <w:t>1</w:t>
            </w:r>
          </w:p>
        </w:tc>
        <w:tc>
          <w:tcPr>
            <w:tcW w:w="1744" w:type="dxa"/>
          </w:tcPr>
          <w:p w:rsidR="00E67E55" w:rsidRPr="00D75990" w:rsidRDefault="001A7C3F" w:rsidP="00686A3F">
            <w:pPr>
              <w:spacing w:line="240" w:lineRule="auto"/>
              <w:rPr>
                <w:sz w:val="20"/>
                <w:szCs w:val="20"/>
              </w:rPr>
            </w:pPr>
            <w:r>
              <w:rPr>
                <w:sz w:val="20"/>
                <w:szCs w:val="20"/>
              </w:rPr>
              <w:t>0.221</w:t>
            </w:r>
          </w:p>
        </w:tc>
      </w:tr>
      <w:tr w:rsidR="00E67E55" w:rsidRPr="00D75990" w:rsidTr="007E7364">
        <w:tc>
          <w:tcPr>
            <w:tcW w:w="1227" w:type="dxa"/>
            <w:tcBorders>
              <w:bottom w:val="single" w:sz="12" w:space="0" w:color="000000" w:themeColor="text1"/>
            </w:tcBorders>
          </w:tcPr>
          <w:p w:rsidR="00E67E55" w:rsidRDefault="00E67E55" w:rsidP="00686A3F">
            <w:pPr>
              <w:spacing w:line="240" w:lineRule="auto"/>
              <w:rPr>
                <w:sz w:val="20"/>
                <w:szCs w:val="20"/>
              </w:rPr>
            </w:pPr>
          </w:p>
        </w:tc>
        <w:tc>
          <w:tcPr>
            <w:tcW w:w="2321" w:type="dxa"/>
            <w:tcBorders>
              <w:bottom w:val="single" w:sz="12" w:space="0" w:color="000000" w:themeColor="text1"/>
            </w:tcBorders>
          </w:tcPr>
          <w:p w:rsidR="00E67E55" w:rsidRPr="00D75990" w:rsidRDefault="00E67E55" w:rsidP="00686A3F">
            <w:pPr>
              <w:spacing w:line="240" w:lineRule="auto"/>
              <w:rPr>
                <w:sz w:val="20"/>
                <w:szCs w:val="20"/>
              </w:rPr>
            </w:pPr>
            <w:r w:rsidRPr="00D75990">
              <w:rPr>
                <w:sz w:val="20"/>
                <w:szCs w:val="20"/>
              </w:rPr>
              <w:t>Irrigated agriculture</w:t>
            </w:r>
          </w:p>
        </w:tc>
        <w:tc>
          <w:tcPr>
            <w:tcW w:w="1844" w:type="dxa"/>
            <w:tcBorders>
              <w:bottom w:val="single" w:sz="12" w:space="0" w:color="000000" w:themeColor="text1"/>
            </w:tcBorders>
          </w:tcPr>
          <w:p w:rsidR="00E67E55" w:rsidRPr="00D75990" w:rsidRDefault="001A7C3F" w:rsidP="001A7C3F">
            <w:pPr>
              <w:spacing w:line="240" w:lineRule="auto"/>
              <w:rPr>
                <w:sz w:val="20"/>
                <w:szCs w:val="20"/>
              </w:rPr>
            </w:pPr>
            <w:r>
              <w:rPr>
                <w:sz w:val="20"/>
                <w:szCs w:val="20"/>
              </w:rPr>
              <w:t>0.</w:t>
            </w:r>
            <w:r w:rsidR="00E67E55">
              <w:rPr>
                <w:sz w:val="20"/>
                <w:szCs w:val="20"/>
              </w:rPr>
              <w:t>195</w:t>
            </w:r>
            <w:r w:rsidR="00647B14" w:rsidRPr="00647B14">
              <w:rPr>
                <w:rFonts w:eastAsiaTheme="minorHAnsi"/>
                <w:sz w:val="20"/>
                <w:lang w:val="en-US"/>
              </w:rPr>
              <w:t>–</w:t>
            </w:r>
            <w:r>
              <w:rPr>
                <w:sz w:val="20"/>
                <w:szCs w:val="20"/>
              </w:rPr>
              <w:t>0.</w:t>
            </w:r>
            <w:r w:rsidR="00E67E55">
              <w:rPr>
                <w:sz w:val="20"/>
                <w:szCs w:val="20"/>
              </w:rPr>
              <w:t>24</w:t>
            </w:r>
            <w:r>
              <w:rPr>
                <w:sz w:val="20"/>
                <w:szCs w:val="20"/>
              </w:rPr>
              <w:t>4</w:t>
            </w:r>
          </w:p>
        </w:tc>
        <w:tc>
          <w:tcPr>
            <w:tcW w:w="1744" w:type="dxa"/>
            <w:tcBorders>
              <w:bottom w:val="single" w:sz="12" w:space="0" w:color="000000" w:themeColor="text1"/>
            </w:tcBorders>
          </w:tcPr>
          <w:p w:rsidR="00E67E55" w:rsidRPr="00D75990" w:rsidRDefault="001A7C3F" w:rsidP="00686A3F">
            <w:pPr>
              <w:spacing w:line="240" w:lineRule="auto"/>
              <w:rPr>
                <w:sz w:val="20"/>
                <w:szCs w:val="20"/>
              </w:rPr>
            </w:pPr>
            <w:r>
              <w:rPr>
                <w:sz w:val="20"/>
                <w:szCs w:val="20"/>
              </w:rPr>
              <w:t>0.244</w:t>
            </w:r>
          </w:p>
        </w:tc>
      </w:tr>
      <w:tr w:rsidR="00E67E55" w:rsidRPr="00CF2079" w:rsidTr="007E7364">
        <w:tc>
          <w:tcPr>
            <w:tcW w:w="3548" w:type="dxa"/>
            <w:gridSpan w:val="2"/>
            <w:tcBorders>
              <w:top w:val="single" w:sz="12" w:space="0" w:color="000000" w:themeColor="text1"/>
            </w:tcBorders>
          </w:tcPr>
          <w:p w:rsidR="00E67E55" w:rsidRPr="00235C63" w:rsidRDefault="00E67E55" w:rsidP="00686A3F">
            <w:pPr>
              <w:spacing w:line="240" w:lineRule="auto"/>
              <w:rPr>
                <w:sz w:val="20"/>
                <w:szCs w:val="20"/>
                <w:lang w:val="fr-FR"/>
              </w:rPr>
            </w:pPr>
            <w:proofErr w:type="gramStart"/>
            <w:r w:rsidRPr="00235C63">
              <w:rPr>
                <w:sz w:val="20"/>
                <w:szCs w:val="20"/>
                <w:lang w:val="fr-FR"/>
              </w:rPr>
              <w:t>†(</w:t>
            </w:r>
            <w:proofErr w:type="spellStart"/>
            <w:proofErr w:type="gramEnd"/>
            <w:r w:rsidRPr="00AB29F9">
              <w:rPr>
                <w:sz w:val="20"/>
              </w:rPr>
              <w:t>Tallis</w:t>
            </w:r>
            <w:proofErr w:type="spellEnd"/>
            <w:r w:rsidRPr="00AB29F9">
              <w:rPr>
                <w:sz w:val="20"/>
              </w:rPr>
              <w:t xml:space="preserve"> et al.</w:t>
            </w:r>
            <w:r w:rsidR="00AB29F9">
              <w:rPr>
                <w:sz w:val="20"/>
              </w:rPr>
              <w:t>,</w:t>
            </w:r>
            <w:r w:rsidRPr="00AB29F9">
              <w:rPr>
                <w:sz w:val="20"/>
              </w:rPr>
              <w:t xml:space="preserve"> 2011</w:t>
            </w:r>
            <w:r w:rsidRPr="00235C63">
              <w:rPr>
                <w:sz w:val="20"/>
                <w:szCs w:val="20"/>
                <w:lang w:val="fr-FR"/>
              </w:rPr>
              <w:t>)</w:t>
            </w:r>
          </w:p>
          <w:p w:rsidR="00E67E55" w:rsidRPr="00235C63" w:rsidRDefault="00E67E55" w:rsidP="00686A3F">
            <w:pPr>
              <w:spacing w:line="240" w:lineRule="auto"/>
              <w:rPr>
                <w:sz w:val="20"/>
                <w:szCs w:val="20"/>
                <w:lang w:val="fr-FR"/>
              </w:rPr>
            </w:pPr>
            <w:proofErr w:type="gramStart"/>
            <w:r w:rsidRPr="00235C63">
              <w:rPr>
                <w:sz w:val="20"/>
                <w:szCs w:val="20"/>
                <w:lang w:val="fr-FR"/>
              </w:rPr>
              <w:t>‡(</w:t>
            </w:r>
            <w:proofErr w:type="spellStart"/>
            <w:proofErr w:type="gramEnd"/>
            <w:r w:rsidR="00AB29F9">
              <w:rPr>
                <w:rFonts w:eastAsiaTheme="minorHAnsi"/>
                <w:sz w:val="20"/>
                <w:szCs w:val="20"/>
                <w:lang w:val="fr-FR"/>
              </w:rPr>
              <w:t>Álvares</w:t>
            </w:r>
            <w:proofErr w:type="spellEnd"/>
            <w:r w:rsidR="00AB29F9">
              <w:rPr>
                <w:rFonts w:eastAsiaTheme="minorHAnsi"/>
                <w:sz w:val="20"/>
                <w:szCs w:val="20"/>
                <w:lang w:val="fr-FR"/>
              </w:rPr>
              <w:t xml:space="preserve"> and</w:t>
            </w:r>
            <w:r w:rsidRPr="00235C63">
              <w:rPr>
                <w:rFonts w:eastAsiaTheme="minorHAnsi"/>
                <w:sz w:val="20"/>
                <w:szCs w:val="20"/>
                <w:lang w:val="fr-FR"/>
              </w:rPr>
              <w:t xml:space="preserve"> </w:t>
            </w:r>
            <w:proofErr w:type="spellStart"/>
            <w:r w:rsidRPr="00235C63">
              <w:rPr>
                <w:rFonts w:eastAsiaTheme="minorHAnsi"/>
                <w:sz w:val="20"/>
                <w:szCs w:val="20"/>
                <w:lang w:val="fr-FR"/>
              </w:rPr>
              <w:t>Samper</w:t>
            </w:r>
            <w:proofErr w:type="spellEnd"/>
            <w:r w:rsidR="00AB29F9">
              <w:rPr>
                <w:rFonts w:eastAsiaTheme="minorHAnsi"/>
                <w:sz w:val="20"/>
                <w:szCs w:val="20"/>
                <w:lang w:val="fr-FR"/>
              </w:rPr>
              <w:t>,</w:t>
            </w:r>
            <w:r w:rsidRPr="00235C63">
              <w:rPr>
                <w:rFonts w:eastAsiaTheme="minorHAnsi"/>
                <w:sz w:val="20"/>
                <w:szCs w:val="20"/>
                <w:lang w:val="fr-FR"/>
              </w:rPr>
              <w:t xml:space="preserve"> 2009)</w:t>
            </w:r>
          </w:p>
        </w:tc>
        <w:tc>
          <w:tcPr>
            <w:tcW w:w="1844" w:type="dxa"/>
            <w:tcBorders>
              <w:top w:val="single" w:sz="12" w:space="0" w:color="000000" w:themeColor="text1"/>
            </w:tcBorders>
          </w:tcPr>
          <w:p w:rsidR="00E67E55" w:rsidRPr="00235C63" w:rsidRDefault="00E67E55" w:rsidP="00686A3F">
            <w:pPr>
              <w:spacing w:line="240" w:lineRule="auto"/>
              <w:rPr>
                <w:sz w:val="20"/>
                <w:szCs w:val="20"/>
                <w:lang w:val="fr-FR"/>
              </w:rPr>
            </w:pPr>
          </w:p>
        </w:tc>
        <w:tc>
          <w:tcPr>
            <w:tcW w:w="1744" w:type="dxa"/>
            <w:tcBorders>
              <w:top w:val="single" w:sz="12" w:space="0" w:color="000000" w:themeColor="text1"/>
            </w:tcBorders>
          </w:tcPr>
          <w:p w:rsidR="00E67E55" w:rsidRPr="00235C63" w:rsidRDefault="00E67E55" w:rsidP="00686A3F">
            <w:pPr>
              <w:spacing w:line="240" w:lineRule="auto"/>
              <w:rPr>
                <w:sz w:val="20"/>
                <w:szCs w:val="20"/>
                <w:lang w:val="fr-FR"/>
              </w:rPr>
            </w:pPr>
          </w:p>
        </w:tc>
      </w:tr>
    </w:tbl>
    <w:p w:rsidR="00CD1411" w:rsidRDefault="00CD1411">
      <w:pPr>
        <w:spacing w:line="276" w:lineRule="auto"/>
        <w:jc w:val="left"/>
        <w:rPr>
          <w:lang w:val="fr-FR"/>
        </w:rPr>
      </w:pPr>
      <w:bookmarkStart w:id="9" w:name="_Ref339898514"/>
      <w:bookmarkStart w:id="10" w:name="_Toc338858541"/>
      <w:r>
        <w:rPr>
          <w:lang w:val="fr-FR"/>
        </w:rPr>
        <w:br w:type="page"/>
      </w:r>
    </w:p>
    <w:p w:rsidR="00E67E55" w:rsidRPr="00924D5B" w:rsidRDefault="00E67E55" w:rsidP="00E67E55">
      <w:pPr>
        <w:pStyle w:val="Caption"/>
      </w:pPr>
      <w:bookmarkStart w:id="11" w:name="_Ref345670205"/>
      <w:proofErr w:type="gramStart"/>
      <w:r w:rsidRPr="008F40E0">
        <w:rPr>
          <w:lang w:val="en-US"/>
        </w:rPr>
        <w:lastRenderedPageBreak/>
        <w:t xml:space="preserve">Table </w:t>
      </w:r>
      <w:r w:rsidR="00AD6EBF">
        <w:fldChar w:fldCharType="begin"/>
      </w:r>
      <w:r w:rsidR="000626CC" w:rsidRPr="008F40E0">
        <w:rPr>
          <w:lang w:val="en-US"/>
        </w:rPr>
        <w:instrText xml:space="preserve"> SEQ Table \* ARABIC </w:instrText>
      </w:r>
      <w:r w:rsidR="00AD6EBF">
        <w:fldChar w:fldCharType="separate"/>
      </w:r>
      <w:r w:rsidR="009F7386">
        <w:rPr>
          <w:noProof/>
          <w:lang w:val="en-US"/>
        </w:rPr>
        <w:t>3</w:t>
      </w:r>
      <w:r w:rsidR="00AD6EBF">
        <w:fldChar w:fldCharType="end"/>
      </w:r>
      <w:bookmarkEnd w:id="9"/>
      <w:bookmarkEnd w:id="11"/>
      <w:r w:rsidR="0092375E" w:rsidRPr="008F40E0">
        <w:rPr>
          <w:lang w:val="en-US"/>
        </w:rPr>
        <w:t>.</w:t>
      </w:r>
      <w:proofErr w:type="gramEnd"/>
      <w:r w:rsidR="00437261" w:rsidRPr="008F40E0">
        <w:rPr>
          <w:lang w:val="en-US"/>
        </w:rPr>
        <w:t xml:space="preserve"> </w:t>
      </w:r>
      <w:proofErr w:type="spellStart"/>
      <w:r w:rsidR="00437261">
        <w:t>Supply</w:t>
      </w:r>
      <w:proofErr w:type="gramStart"/>
      <w:r w:rsidR="00A07C0F">
        <w:t>:</w:t>
      </w:r>
      <w:r w:rsidR="00437261">
        <w:t>d</w:t>
      </w:r>
      <w:r>
        <w:t>emand</w:t>
      </w:r>
      <w:proofErr w:type="spellEnd"/>
      <w:proofErr w:type="gramEnd"/>
      <w:r>
        <w:t xml:space="preserve"> (</w:t>
      </w:r>
      <w:r w:rsidRPr="00474170">
        <w:rPr>
          <w:i/>
        </w:rPr>
        <w:t>S:D</w:t>
      </w:r>
      <w:r>
        <w:t>) ratio throughout the Ebro basin</w:t>
      </w:r>
      <w:r w:rsidR="006E4511">
        <w:t>. Values are given</w:t>
      </w:r>
      <w:r>
        <w:t xml:space="preserve"> at basin scale for </w:t>
      </w:r>
      <w:r w:rsidR="006E4511">
        <w:t xml:space="preserve">the </w:t>
      </w:r>
      <w:r>
        <w:t xml:space="preserve">18 combinations of land use changes, precipitation changes, and </w:t>
      </w:r>
      <w:r w:rsidR="00F22E09">
        <w:t xml:space="preserve">with the inclusion </w:t>
      </w:r>
      <w:r>
        <w:t xml:space="preserve">or not </w:t>
      </w:r>
      <w:r w:rsidR="006E4511">
        <w:t xml:space="preserve">of </w:t>
      </w:r>
      <w:r w:rsidR="007073F8">
        <w:t xml:space="preserve">the </w:t>
      </w:r>
      <w:r>
        <w:t>environmental flow (EF).</w:t>
      </w:r>
      <w:bookmarkEnd w:id="10"/>
      <w:r w:rsidR="00974B19">
        <w:t xml:space="preserve"> All </w:t>
      </w:r>
      <w:r w:rsidR="00647B14" w:rsidRPr="00647B14">
        <w:rPr>
          <w:i/>
        </w:rPr>
        <w:t>S</w:t>
      </w:r>
      <w:proofErr w:type="gramStart"/>
      <w:r w:rsidR="00647B14" w:rsidRPr="00647B14">
        <w:rPr>
          <w:i/>
        </w:rPr>
        <w:t>:D</w:t>
      </w:r>
      <w:proofErr w:type="gramEnd"/>
      <w:r w:rsidR="00647B14">
        <w:t xml:space="preserve"> </w:t>
      </w:r>
      <w:r w:rsidR="00974B19">
        <w:t xml:space="preserve">ratios are above 1, </w:t>
      </w:r>
      <w:r w:rsidR="006E4511">
        <w:t>indicating that</w:t>
      </w:r>
      <w:r w:rsidR="00974B19">
        <w:t xml:space="preserve"> at the basin scale no water scarcity </w:t>
      </w:r>
      <w:r w:rsidR="006E4511">
        <w:t>was</w:t>
      </w:r>
      <w:r w:rsidR="00974B19">
        <w:t xml:space="preserve"> observable.</w:t>
      </w:r>
    </w:p>
    <w:tbl>
      <w:tblPr>
        <w:tblStyle w:val="TableGrid"/>
        <w:tblW w:w="904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83"/>
        <w:gridCol w:w="1248"/>
        <w:gridCol w:w="1248"/>
        <w:gridCol w:w="1248"/>
        <w:gridCol w:w="1248"/>
        <w:gridCol w:w="1248"/>
        <w:gridCol w:w="1249"/>
      </w:tblGrid>
      <w:tr w:rsidR="00E67E55" w:rsidRPr="00246A2A" w:rsidTr="00236308">
        <w:tc>
          <w:tcPr>
            <w:tcW w:w="675" w:type="dxa"/>
          </w:tcPr>
          <w:p w:rsidR="00E67E55" w:rsidRPr="00924D5B" w:rsidRDefault="00E67E55" w:rsidP="00686A3F">
            <w:pPr>
              <w:spacing w:line="240" w:lineRule="auto"/>
              <w:rPr>
                <w:sz w:val="20"/>
                <w:szCs w:val="20"/>
              </w:rPr>
            </w:pPr>
          </w:p>
        </w:tc>
        <w:tc>
          <w:tcPr>
            <w:tcW w:w="883" w:type="dxa"/>
          </w:tcPr>
          <w:p w:rsidR="00E67E55" w:rsidRPr="00924D5B" w:rsidRDefault="00E67E55" w:rsidP="00686A3F">
            <w:pPr>
              <w:spacing w:line="240" w:lineRule="auto"/>
              <w:rPr>
                <w:sz w:val="20"/>
                <w:szCs w:val="20"/>
                <w:lang w:val="en-US"/>
              </w:rPr>
            </w:pPr>
          </w:p>
        </w:tc>
        <w:tc>
          <w:tcPr>
            <w:tcW w:w="7489" w:type="dxa"/>
            <w:gridSpan w:val="6"/>
            <w:tcBorders>
              <w:bottom w:val="single" w:sz="4" w:space="0" w:color="auto"/>
            </w:tcBorders>
          </w:tcPr>
          <w:p w:rsidR="00E67E55" w:rsidRPr="00246A2A" w:rsidRDefault="00E67E55" w:rsidP="00686A3F">
            <w:pPr>
              <w:spacing w:line="240" w:lineRule="auto"/>
              <w:rPr>
                <w:b/>
                <w:sz w:val="20"/>
                <w:szCs w:val="20"/>
                <w:lang w:val="fr-FR"/>
              </w:rPr>
            </w:pPr>
            <w:proofErr w:type="spellStart"/>
            <w:r w:rsidRPr="00246A2A">
              <w:rPr>
                <w:b/>
                <w:sz w:val="20"/>
                <w:szCs w:val="20"/>
                <w:lang w:val="fr-FR"/>
              </w:rPr>
              <w:t>Precipitation</w:t>
            </w:r>
            <w:proofErr w:type="spellEnd"/>
          </w:p>
        </w:tc>
      </w:tr>
      <w:tr w:rsidR="00E67E55" w:rsidRPr="00246A2A" w:rsidTr="00236308">
        <w:tc>
          <w:tcPr>
            <w:tcW w:w="675" w:type="dxa"/>
          </w:tcPr>
          <w:p w:rsidR="00E67E55" w:rsidRPr="00246A2A" w:rsidRDefault="00E67E55" w:rsidP="00686A3F">
            <w:pPr>
              <w:spacing w:line="240" w:lineRule="auto"/>
              <w:rPr>
                <w:sz w:val="20"/>
                <w:szCs w:val="20"/>
                <w:lang w:val="fr-FR"/>
              </w:rPr>
            </w:pPr>
          </w:p>
        </w:tc>
        <w:tc>
          <w:tcPr>
            <w:tcW w:w="883" w:type="dxa"/>
          </w:tcPr>
          <w:p w:rsidR="00E67E55" w:rsidRPr="00246A2A" w:rsidRDefault="00E67E55" w:rsidP="00686A3F">
            <w:pPr>
              <w:spacing w:line="240" w:lineRule="auto"/>
              <w:rPr>
                <w:sz w:val="20"/>
                <w:szCs w:val="20"/>
                <w:lang w:val="fr-FR"/>
              </w:rPr>
            </w:pPr>
          </w:p>
        </w:tc>
        <w:tc>
          <w:tcPr>
            <w:tcW w:w="2496" w:type="dxa"/>
            <w:gridSpan w:val="2"/>
            <w:tcBorders>
              <w:top w:val="single" w:sz="4" w:space="0" w:color="auto"/>
              <w:bottom w:val="single" w:sz="4" w:space="0" w:color="auto"/>
            </w:tcBorders>
          </w:tcPr>
          <w:p w:rsidR="00E67E55" w:rsidRPr="00246A2A" w:rsidRDefault="00E67E55" w:rsidP="00686A3F">
            <w:pPr>
              <w:spacing w:line="240" w:lineRule="auto"/>
              <w:rPr>
                <w:b/>
                <w:sz w:val="20"/>
                <w:szCs w:val="20"/>
                <w:lang w:val="fr-FR"/>
              </w:rPr>
            </w:pPr>
            <w:r w:rsidRPr="00246A2A">
              <w:rPr>
                <w:b/>
                <w:sz w:val="20"/>
                <w:szCs w:val="20"/>
                <w:lang w:val="fr-FR"/>
              </w:rPr>
              <w:t>1991</w:t>
            </w:r>
            <w:r w:rsidR="00647B14" w:rsidRPr="00647B14">
              <w:rPr>
                <w:rFonts w:eastAsiaTheme="minorHAnsi"/>
                <w:sz w:val="20"/>
                <w:lang w:val="en-US"/>
              </w:rPr>
              <w:t>–</w:t>
            </w:r>
            <w:r w:rsidRPr="00246A2A">
              <w:rPr>
                <w:b/>
                <w:sz w:val="20"/>
                <w:szCs w:val="20"/>
                <w:lang w:val="fr-FR"/>
              </w:rPr>
              <w:t>2010</w:t>
            </w:r>
          </w:p>
        </w:tc>
        <w:tc>
          <w:tcPr>
            <w:tcW w:w="2496" w:type="dxa"/>
            <w:gridSpan w:val="2"/>
            <w:tcBorders>
              <w:top w:val="single" w:sz="4" w:space="0" w:color="auto"/>
              <w:bottom w:val="single" w:sz="4" w:space="0" w:color="auto"/>
            </w:tcBorders>
          </w:tcPr>
          <w:p w:rsidR="00E67E55" w:rsidRPr="00246A2A" w:rsidRDefault="00E67E55" w:rsidP="00686A3F">
            <w:pPr>
              <w:spacing w:line="240" w:lineRule="auto"/>
              <w:rPr>
                <w:b/>
                <w:sz w:val="20"/>
                <w:szCs w:val="20"/>
                <w:lang w:val="fr-FR"/>
              </w:rPr>
            </w:pPr>
            <w:proofErr w:type="spellStart"/>
            <w:r w:rsidRPr="00246A2A">
              <w:rPr>
                <w:b/>
                <w:sz w:val="20"/>
                <w:szCs w:val="20"/>
                <w:lang w:val="fr-FR"/>
              </w:rPr>
              <w:t>Wet</w:t>
            </w:r>
            <w:proofErr w:type="spellEnd"/>
            <w:r w:rsidRPr="00246A2A">
              <w:rPr>
                <w:b/>
                <w:sz w:val="20"/>
                <w:szCs w:val="20"/>
                <w:lang w:val="fr-FR"/>
              </w:rPr>
              <w:t xml:space="preserve"> (</w:t>
            </w:r>
            <w:r w:rsidR="00F22E09">
              <w:rPr>
                <w:b/>
                <w:sz w:val="20"/>
                <w:szCs w:val="20"/>
                <w:lang w:val="fr-FR"/>
              </w:rPr>
              <w:t>19</w:t>
            </w:r>
            <w:r w:rsidRPr="00246A2A">
              <w:rPr>
                <w:b/>
                <w:sz w:val="20"/>
                <w:szCs w:val="20"/>
                <w:lang w:val="fr-FR"/>
              </w:rPr>
              <w:t xml:space="preserve">94, </w:t>
            </w:r>
            <w:r w:rsidR="00F22E09">
              <w:rPr>
                <w:b/>
                <w:sz w:val="20"/>
                <w:szCs w:val="20"/>
                <w:lang w:val="fr-FR"/>
              </w:rPr>
              <w:t>19</w:t>
            </w:r>
            <w:r w:rsidRPr="00246A2A">
              <w:rPr>
                <w:b/>
                <w:sz w:val="20"/>
                <w:szCs w:val="20"/>
                <w:lang w:val="fr-FR"/>
              </w:rPr>
              <w:t xml:space="preserve">95, </w:t>
            </w:r>
            <w:r w:rsidR="00F22E09">
              <w:rPr>
                <w:b/>
                <w:sz w:val="20"/>
                <w:szCs w:val="20"/>
                <w:lang w:val="fr-FR"/>
              </w:rPr>
              <w:t>19</w:t>
            </w:r>
            <w:r w:rsidRPr="00246A2A">
              <w:rPr>
                <w:b/>
                <w:sz w:val="20"/>
                <w:szCs w:val="20"/>
                <w:lang w:val="fr-FR"/>
              </w:rPr>
              <w:t xml:space="preserve">98, </w:t>
            </w:r>
            <w:r w:rsidR="00F22E09">
              <w:rPr>
                <w:b/>
                <w:sz w:val="20"/>
                <w:szCs w:val="20"/>
                <w:lang w:val="fr-FR"/>
              </w:rPr>
              <w:t>20</w:t>
            </w:r>
            <w:r w:rsidRPr="00246A2A">
              <w:rPr>
                <w:b/>
                <w:sz w:val="20"/>
                <w:szCs w:val="20"/>
                <w:lang w:val="fr-FR"/>
              </w:rPr>
              <w:t>01)</w:t>
            </w:r>
          </w:p>
        </w:tc>
        <w:tc>
          <w:tcPr>
            <w:tcW w:w="2497" w:type="dxa"/>
            <w:gridSpan w:val="2"/>
            <w:tcBorders>
              <w:top w:val="single" w:sz="4" w:space="0" w:color="auto"/>
              <w:bottom w:val="single" w:sz="4" w:space="0" w:color="auto"/>
            </w:tcBorders>
          </w:tcPr>
          <w:p w:rsidR="00E67E55" w:rsidRPr="00246A2A" w:rsidRDefault="00E67E55" w:rsidP="00F22E09">
            <w:pPr>
              <w:spacing w:line="240" w:lineRule="auto"/>
              <w:rPr>
                <w:b/>
                <w:sz w:val="20"/>
                <w:szCs w:val="20"/>
                <w:lang w:val="fr-FR"/>
              </w:rPr>
            </w:pPr>
            <w:r w:rsidRPr="00246A2A">
              <w:rPr>
                <w:b/>
                <w:sz w:val="20"/>
                <w:szCs w:val="20"/>
                <w:lang w:val="fr-FR"/>
              </w:rPr>
              <w:t>Dry (</w:t>
            </w:r>
            <w:r w:rsidR="00F22E09">
              <w:rPr>
                <w:b/>
                <w:sz w:val="20"/>
                <w:szCs w:val="20"/>
                <w:lang w:val="fr-FR"/>
              </w:rPr>
              <w:t>19</w:t>
            </w:r>
            <w:r w:rsidRPr="00246A2A">
              <w:rPr>
                <w:b/>
                <w:sz w:val="20"/>
                <w:szCs w:val="20"/>
                <w:lang w:val="fr-FR"/>
              </w:rPr>
              <w:t>96,</w:t>
            </w:r>
            <w:r w:rsidR="00F22E09">
              <w:rPr>
                <w:b/>
                <w:sz w:val="20"/>
                <w:szCs w:val="20"/>
                <w:lang w:val="fr-FR"/>
              </w:rPr>
              <w:t xml:space="preserve"> 19</w:t>
            </w:r>
            <w:r w:rsidRPr="00246A2A">
              <w:rPr>
                <w:b/>
                <w:sz w:val="20"/>
                <w:szCs w:val="20"/>
                <w:lang w:val="fr-FR"/>
              </w:rPr>
              <w:t xml:space="preserve">97, </w:t>
            </w:r>
            <w:r w:rsidR="00F22E09">
              <w:rPr>
                <w:b/>
                <w:sz w:val="20"/>
                <w:szCs w:val="20"/>
                <w:lang w:val="fr-FR"/>
              </w:rPr>
              <w:t>20</w:t>
            </w:r>
            <w:r w:rsidRPr="00246A2A">
              <w:rPr>
                <w:b/>
                <w:sz w:val="20"/>
                <w:szCs w:val="20"/>
                <w:lang w:val="fr-FR"/>
              </w:rPr>
              <w:t xml:space="preserve">03, </w:t>
            </w:r>
            <w:r w:rsidR="00F22E09">
              <w:rPr>
                <w:b/>
                <w:sz w:val="20"/>
                <w:szCs w:val="20"/>
                <w:lang w:val="fr-FR"/>
              </w:rPr>
              <w:t>20</w:t>
            </w:r>
            <w:r w:rsidRPr="00246A2A">
              <w:rPr>
                <w:b/>
                <w:sz w:val="20"/>
                <w:szCs w:val="20"/>
                <w:lang w:val="fr-FR"/>
              </w:rPr>
              <w:t>08)</w:t>
            </w:r>
          </w:p>
        </w:tc>
      </w:tr>
      <w:tr w:rsidR="00E67E55" w:rsidRPr="00246A2A" w:rsidTr="00236308">
        <w:tc>
          <w:tcPr>
            <w:tcW w:w="675" w:type="dxa"/>
            <w:vMerge w:val="restart"/>
            <w:textDirection w:val="btLr"/>
          </w:tcPr>
          <w:p w:rsidR="00E67E55" w:rsidRPr="00246A2A" w:rsidRDefault="00C25E8F" w:rsidP="00974B19">
            <w:pPr>
              <w:spacing w:line="240" w:lineRule="auto"/>
              <w:ind w:left="113" w:right="113"/>
              <w:rPr>
                <w:sz w:val="20"/>
                <w:szCs w:val="20"/>
                <w:lang w:val="fr-FR"/>
              </w:rPr>
            </w:pPr>
            <w:r w:rsidRPr="00C25E8F">
              <w:rPr>
                <w:b/>
                <w:sz w:val="20"/>
                <w:szCs w:val="20"/>
                <w:lang w:val="en-US"/>
              </w:rPr>
              <w:t>Irrigated</w:t>
            </w:r>
            <w:r w:rsidR="00974B19">
              <w:rPr>
                <w:b/>
                <w:sz w:val="20"/>
                <w:szCs w:val="20"/>
                <w:lang w:val="fr-FR"/>
              </w:rPr>
              <w:t xml:space="preserve"> A</w:t>
            </w:r>
            <w:r w:rsidR="00E67E55">
              <w:rPr>
                <w:b/>
                <w:sz w:val="20"/>
                <w:szCs w:val="20"/>
                <w:lang w:val="fr-FR"/>
              </w:rPr>
              <w:t>rea</w:t>
            </w:r>
          </w:p>
        </w:tc>
        <w:tc>
          <w:tcPr>
            <w:tcW w:w="883" w:type="dxa"/>
            <w:tcBorders>
              <w:bottom w:val="single" w:sz="4" w:space="0" w:color="auto"/>
            </w:tcBorders>
          </w:tcPr>
          <w:p w:rsidR="00E67E55" w:rsidRPr="00246A2A" w:rsidRDefault="00E67E55" w:rsidP="00686A3F">
            <w:pPr>
              <w:spacing w:line="240" w:lineRule="auto"/>
              <w:rPr>
                <w:sz w:val="20"/>
                <w:szCs w:val="20"/>
                <w:lang w:val="fr-FR"/>
              </w:rPr>
            </w:pPr>
          </w:p>
        </w:tc>
        <w:tc>
          <w:tcPr>
            <w:tcW w:w="1248"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Without</w:t>
            </w:r>
            <w:proofErr w:type="spellEnd"/>
            <w:r>
              <w:rPr>
                <w:sz w:val="20"/>
                <w:szCs w:val="20"/>
                <w:lang w:val="fr-FR"/>
              </w:rPr>
              <w:t xml:space="preserve"> </w:t>
            </w:r>
            <w:r>
              <w:t>EF</w:t>
            </w:r>
          </w:p>
        </w:tc>
        <w:tc>
          <w:tcPr>
            <w:tcW w:w="1248"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w:t>
            </w:r>
            <w:proofErr w:type="spellEnd"/>
            <w:r>
              <w:rPr>
                <w:sz w:val="20"/>
                <w:szCs w:val="20"/>
                <w:lang w:val="fr-FR"/>
              </w:rPr>
              <w:t xml:space="preserve"> </w:t>
            </w:r>
            <w:r>
              <w:t>EF</w:t>
            </w:r>
          </w:p>
        </w:tc>
        <w:tc>
          <w:tcPr>
            <w:tcW w:w="1248"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Without</w:t>
            </w:r>
            <w:proofErr w:type="spellEnd"/>
            <w:r>
              <w:rPr>
                <w:sz w:val="20"/>
                <w:szCs w:val="20"/>
                <w:lang w:val="fr-FR"/>
              </w:rPr>
              <w:t xml:space="preserve"> </w:t>
            </w:r>
            <w:r>
              <w:t>EF</w:t>
            </w:r>
          </w:p>
        </w:tc>
        <w:tc>
          <w:tcPr>
            <w:tcW w:w="1248"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w:t>
            </w:r>
            <w:proofErr w:type="spellEnd"/>
            <w:r>
              <w:rPr>
                <w:sz w:val="20"/>
                <w:szCs w:val="20"/>
                <w:lang w:val="fr-FR"/>
              </w:rPr>
              <w:t xml:space="preserve"> </w:t>
            </w:r>
            <w:r>
              <w:t>EF</w:t>
            </w:r>
          </w:p>
        </w:tc>
        <w:tc>
          <w:tcPr>
            <w:tcW w:w="1248"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Without</w:t>
            </w:r>
            <w:proofErr w:type="spellEnd"/>
            <w:r>
              <w:rPr>
                <w:sz w:val="20"/>
                <w:szCs w:val="20"/>
                <w:lang w:val="fr-FR"/>
              </w:rPr>
              <w:t xml:space="preserve"> </w:t>
            </w:r>
            <w:r>
              <w:t>EF</w:t>
            </w:r>
          </w:p>
        </w:tc>
        <w:tc>
          <w:tcPr>
            <w:tcW w:w="1249" w:type="dxa"/>
            <w:tcBorders>
              <w:top w:val="single" w:sz="4" w:space="0" w:color="auto"/>
              <w:bottom w:val="single" w:sz="4" w:space="0" w:color="auto"/>
            </w:tcBorders>
          </w:tcPr>
          <w:p w:rsidR="00E67E55" w:rsidRPr="00246A2A" w:rsidRDefault="00E67E55" w:rsidP="00686A3F">
            <w:pPr>
              <w:spacing w:line="240" w:lineRule="auto"/>
              <w:rPr>
                <w:sz w:val="20"/>
                <w:szCs w:val="20"/>
                <w:lang w:val="fr-FR"/>
              </w:rPr>
            </w:pPr>
            <w:proofErr w:type="spellStart"/>
            <w:r>
              <w:rPr>
                <w:sz w:val="20"/>
                <w:szCs w:val="20"/>
                <w:lang w:val="fr-FR"/>
              </w:rPr>
              <w:t>With</w:t>
            </w:r>
            <w:proofErr w:type="spellEnd"/>
            <w:r>
              <w:rPr>
                <w:sz w:val="20"/>
                <w:szCs w:val="20"/>
                <w:lang w:val="fr-FR"/>
              </w:rPr>
              <w:t xml:space="preserve"> </w:t>
            </w:r>
            <w:r>
              <w:t>EF</w:t>
            </w:r>
          </w:p>
        </w:tc>
      </w:tr>
      <w:tr w:rsidR="00E67E55" w:rsidRPr="00246A2A" w:rsidTr="00236308">
        <w:tc>
          <w:tcPr>
            <w:tcW w:w="675" w:type="dxa"/>
            <w:vMerge/>
            <w:textDirection w:val="btLr"/>
          </w:tcPr>
          <w:p w:rsidR="00E67E55" w:rsidRPr="00246A2A" w:rsidRDefault="00E67E55" w:rsidP="00686A3F">
            <w:pPr>
              <w:spacing w:line="240" w:lineRule="auto"/>
              <w:ind w:left="113" w:right="113"/>
              <w:rPr>
                <w:b/>
                <w:sz w:val="20"/>
                <w:szCs w:val="20"/>
                <w:lang w:val="fr-FR"/>
              </w:rPr>
            </w:pPr>
          </w:p>
        </w:tc>
        <w:tc>
          <w:tcPr>
            <w:tcW w:w="883" w:type="dxa"/>
            <w:tcBorders>
              <w:top w:val="single" w:sz="4" w:space="0" w:color="auto"/>
              <w:bottom w:val="nil"/>
            </w:tcBorders>
          </w:tcPr>
          <w:p w:rsidR="00E67E55" w:rsidRPr="00246A2A" w:rsidRDefault="00E67E55" w:rsidP="00686A3F">
            <w:pPr>
              <w:spacing w:line="240" w:lineRule="auto"/>
              <w:rPr>
                <w:b/>
                <w:sz w:val="20"/>
                <w:szCs w:val="20"/>
                <w:lang w:val="fr-FR"/>
              </w:rPr>
            </w:pPr>
            <w:proofErr w:type="spellStart"/>
            <w:r w:rsidRPr="00246A2A">
              <w:rPr>
                <w:b/>
                <w:sz w:val="20"/>
                <w:szCs w:val="20"/>
                <w:lang w:val="fr-FR"/>
              </w:rPr>
              <w:t>Actual</w:t>
            </w:r>
            <w:proofErr w:type="spellEnd"/>
          </w:p>
        </w:tc>
        <w:tc>
          <w:tcPr>
            <w:tcW w:w="1248"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2.09 </w:t>
            </w:r>
          </w:p>
        </w:tc>
        <w:tc>
          <w:tcPr>
            <w:tcW w:w="1248"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1.61 </w:t>
            </w:r>
          </w:p>
        </w:tc>
        <w:tc>
          <w:tcPr>
            <w:tcW w:w="1248"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3.27 </w:t>
            </w:r>
          </w:p>
        </w:tc>
        <w:tc>
          <w:tcPr>
            <w:tcW w:w="1248"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2.78 </w:t>
            </w:r>
          </w:p>
        </w:tc>
        <w:tc>
          <w:tcPr>
            <w:tcW w:w="1248"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1.63 </w:t>
            </w:r>
          </w:p>
        </w:tc>
        <w:tc>
          <w:tcPr>
            <w:tcW w:w="1249" w:type="dxa"/>
            <w:tcBorders>
              <w:top w:val="single" w:sz="4" w:space="0" w:color="auto"/>
              <w:bottom w:val="nil"/>
            </w:tcBorders>
          </w:tcPr>
          <w:p w:rsidR="00E67E55" w:rsidRPr="00246A2A" w:rsidRDefault="00E67E55" w:rsidP="00686A3F">
            <w:pPr>
              <w:spacing w:line="240" w:lineRule="auto"/>
              <w:rPr>
                <w:lang w:val="es-ES"/>
              </w:rPr>
            </w:pPr>
            <w:r w:rsidRPr="00246A2A">
              <w:rPr>
                <w:lang w:val="es-ES"/>
              </w:rPr>
              <w:t xml:space="preserve">1.18 </w:t>
            </w:r>
          </w:p>
        </w:tc>
      </w:tr>
      <w:tr w:rsidR="00E67E55" w:rsidRPr="00246A2A" w:rsidTr="00236308">
        <w:tc>
          <w:tcPr>
            <w:tcW w:w="675" w:type="dxa"/>
            <w:vMerge/>
          </w:tcPr>
          <w:p w:rsidR="00E67E55" w:rsidRPr="00246A2A" w:rsidRDefault="00E67E55" w:rsidP="00686A3F">
            <w:pPr>
              <w:spacing w:line="240" w:lineRule="auto"/>
              <w:rPr>
                <w:b/>
                <w:sz w:val="20"/>
                <w:szCs w:val="20"/>
                <w:lang w:val="fr-FR"/>
              </w:rPr>
            </w:pPr>
          </w:p>
        </w:tc>
        <w:tc>
          <w:tcPr>
            <w:tcW w:w="883" w:type="dxa"/>
            <w:tcBorders>
              <w:top w:val="nil"/>
            </w:tcBorders>
          </w:tcPr>
          <w:p w:rsidR="00E67E55" w:rsidRPr="00246A2A" w:rsidRDefault="00647B14" w:rsidP="00686A3F">
            <w:pPr>
              <w:spacing w:line="240" w:lineRule="auto"/>
              <w:rPr>
                <w:b/>
                <w:sz w:val="20"/>
                <w:szCs w:val="20"/>
                <w:lang w:val="fr-FR"/>
              </w:rPr>
            </w:pPr>
            <w:r w:rsidRPr="00647B14">
              <w:rPr>
                <w:rFonts w:eastAsiaTheme="minorHAnsi"/>
                <w:sz w:val="20"/>
                <w:lang w:val="en-US"/>
              </w:rPr>
              <w:t>–</w:t>
            </w:r>
            <w:r w:rsidR="00E67E55" w:rsidRPr="00246A2A">
              <w:rPr>
                <w:b/>
                <w:sz w:val="20"/>
                <w:szCs w:val="20"/>
                <w:lang w:val="fr-FR"/>
              </w:rPr>
              <w:t>20%</w:t>
            </w:r>
          </w:p>
        </w:tc>
        <w:tc>
          <w:tcPr>
            <w:tcW w:w="1248" w:type="dxa"/>
            <w:tcBorders>
              <w:top w:val="nil"/>
            </w:tcBorders>
          </w:tcPr>
          <w:p w:rsidR="00E67E55" w:rsidRPr="00246A2A" w:rsidRDefault="00E67E55" w:rsidP="00686A3F">
            <w:pPr>
              <w:spacing w:line="240" w:lineRule="auto"/>
              <w:rPr>
                <w:lang w:val="es-ES"/>
              </w:rPr>
            </w:pPr>
            <w:r w:rsidRPr="00246A2A">
              <w:rPr>
                <w:lang w:val="es-ES"/>
              </w:rPr>
              <w:t xml:space="preserve">2.53 </w:t>
            </w:r>
          </w:p>
        </w:tc>
        <w:tc>
          <w:tcPr>
            <w:tcW w:w="1248" w:type="dxa"/>
            <w:tcBorders>
              <w:top w:val="nil"/>
            </w:tcBorders>
          </w:tcPr>
          <w:p w:rsidR="00E67E55" w:rsidRPr="00246A2A" w:rsidRDefault="00E67E55" w:rsidP="00686A3F">
            <w:pPr>
              <w:spacing w:line="240" w:lineRule="auto"/>
              <w:rPr>
                <w:lang w:val="es-ES"/>
              </w:rPr>
            </w:pPr>
            <w:r w:rsidRPr="00246A2A">
              <w:rPr>
                <w:lang w:val="es-ES"/>
              </w:rPr>
              <w:t xml:space="preserve">1.95 </w:t>
            </w:r>
          </w:p>
        </w:tc>
        <w:tc>
          <w:tcPr>
            <w:tcW w:w="1248" w:type="dxa"/>
            <w:tcBorders>
              <w:top w:val="nil"/>
            </w:tcBorders>
          </w:tcPr>
          <w:p w:rsidR="00E67E55" w:rsidRPr="00246A2A" w:rsidRDefault="00E67E55" w:rsidP="00686A3F">
            <w:pPr>
              <w:spacing w:line="240" w:lineRule="auto"/>
              <w:rPr>
                <w:lang w:val="es-ES"/>
              </w:rPr>
            </w:pPr>
            <w:r w:rsidRPr="00246A2A">
              <w:rPr>
                <w:lang w:val="es-ES"/>
              </w:rPr>
              <w:t xml:space="preserve">3.96 </w:t>
            </w:r>
          </w:p>
        </w:tc>
        <w:tc>
          <w:tcPr>
            <w:tcW w:w="1248" w:type="dxa"/>
            <w:tcBorders>
              <w:top w:val="nil"/>
            </w:tcBorders>
          </w:tcPr>
          <w:p w:rsidR="00E67E55" w:rsidRPr="00246A2A" w:rsidRDefault="00E67E55" w:rsidP="00686A3F">
            <w:pPr>
              <w:spacing w:line="240" w:lineRule="auto"/>
              <w:rPr>
                <w:lang w:val="es-ES"/>
              </w:rPr>
            </w:pPr>
            <w:r w:rsidRPr="00246A2A">
              <w:rPr>
                <w:lang w:val="es-ES"/>
              </w:rPr>
              <w:t xml:space="preserve">3.37 </w:t>
            </w:r>
          </w:p>
        </w:tc>
        <w:tc>
          <w:tcPr>
            <w:tcW w:w="1248" w:type="dxa"/>
            <w:tcBorders>
              <w:top w:val="nil"/>
            </w:tcBorders>
          </w:tcPr>
          <w:p w:rsidR="00E67E55" w:rsidRPr="00246A2A" w:rsidRDefault="00E67E55" w:rsidP="00686A3F">
            <w:pPr>
              <w:spacing w:line="240" w:lineRule="auto"/>
              <w:rPr>
                <w:lang w:val="es-ES"/>
              </w:rPr>
            </w:pPr>
            <w:r w:rsidRPr="00246A2A">
              <w:rPr>
                <w:lang w:val="es-ES"/>
              </w:rPr>
              <w:t xml:space="preserve">1.98 </w:t>
            </w:r>
          </w:p>
        </w:tc>
        <w:tc>
          <w:tcPr>
            <w:tcW w:w="1249" w:type="dxa"/>
            <w:tcBorders>
              <w:top w:val="nil"/>
            </w:tcBorders>
          </w:tcPr>
          <w:p w:rsidR="00E67E55" w:rsidRPr="00246A2A" w:rsidRDefault="00E67E55" w:rsidP="00686A3F">
            <w:pPr>
              <w:spacing w:line="240" w:lineRule="auto"/>
              <w:rPr>
                <w:lang w:val="es-ES"/>
              </w:rPr>
            </w:pPr>
            <w:r w:rsidRPr="00246A2A">
              <w:rPr>
                <w:lang w:val="es-ES"/>
              </w:rPr>
              <w:t xml:space="preserve">1.43 </w:t>
            </w:r>
          </w:p>
        </w:tc>
      </w:tr>
      <w:tr w:rsidR="00E67E55" w:rsidRPr="00246A2A" w:rsidTr="00974B19">
        <w:trPr>
          <w:trHeight w:val="553"/>
        </w:trPr>
        <w:tc>
          <w:tcPr>
            <w:tcW w:w="675" w:type="dxa"/>
            <w:vMerge/>
          </w:tcPr>
          <w:p w:rsidR="00E67E55" w:rsidRPr="00246A2A" w:rsidRDefault="00E67E55" w:rsidP="00686A3F">
            <w:pPr>
              <w:spacing w:line="240" w:lineRule="auto"/>
              <w:rPr>
                <w:b/>
                <w:sz w:val="20"/>
                <w:szCs w:val="20"/>
                <w:lang w:val="fr-FR"/>
              </w:rPr>
            </w:pPr>
          </w:p>
        </w:tc>
        <w:tc>
          <w:tcPr>
            <w:tcW w:w="883" w:type="dxa"/>
          </w:tcPr>
          <w:p w:rsidR="00E67E55" w:rsidRPr="00246A2A" w:rsidRDefault="00E67E55" w:rsidP="00686A3F">
            <w:pPr>
              <w:spacing w:line="240" w:lineRule="auto"/>
              <w:rPr>
                <w:b/>
                <w:sz w:val="20"/>
                <w:szCs w:val="20"/>
                <w:lang w:val="fr-FR"/>
              </w:rPr>
            </w:pPr>
            <w:r w:rsidRPr="00246A2A">
              <w:rPr>
                <w:b/>
                <w:sz w:val="20"/>
                <w:szCs w:val="20"/>
                <w:lang w:val="fr-FR"/>
              </w:rPr>
              <w:t>+20%</w:t>
            </w:r>
          </w:p>
        </w:tc>
        <w:tc>
          <w:tcPr>
            <w:tcW w:w="1248" w:type="dxa"/>
          </w:tcPr>
          <w:p w:rsidR="00E67E55" w:rsidRPr="00246A2A" w:rsidRDefault="00E67E55" w:rsidP="00686A3F">
            <w:pPr>
              <w:spacing w:line="240" w:lineRule="auto"/>
              <w:rPr>
                <w:lang w:val="es-ES"/>
              </w:rPr>
            </w:pPr>
            <w:r w:rsidRPr="00246A2A">
              <w:rPr>
                <w:lang w:val="es-ES"/>
              </w:rPr>
              <w:t xml:space="preserve">1.80 </w:t>
            </w:r>
          </w:p>
        </w:tc>
        <w:tc>
          <w:tcPr>
            <w:tcW w:w="1248" w:type="dxa"/>
          </w:tcPr>
          <w:p w:rsidR="00E67E55" w:rsidRPr="00246A2A" w:rsidRDefault="00E67E55" w:rsidP="00686A3F">
            <w:pPr>
              <w:spacing w:line="240" w:lineRule="auto"/>
              <w:rPr>
                <w:lang w:val="es-ES"/>
              </w:rPr>
            </w:pPr>
            <w:r w:rsidRPr="00246A2A">
              <w:rPr>
                <w:lang w:val="es-ES"/>
              </w:rPr>
              <w:t xml:space="preserve">1.39 </w:t>
            </w:r>
          </w:p>
        </w:tc>
        <w:tc>
          <w:tcPr>
            <w:tcW w:w="1248" w:type="dxa"/>
          </w:tcPr>
          <w:p w:rsidR="00E67E55" w:rsidRPr="00246A2A" w:rsidRDefault="00E67E55" w:rsidP="00686A3F">
            <w:pPr>
              <w:spacing w:line="240" w:lineRule="auto"/>
              <w:rPr>
                <w:lang w:val="es-ES"/>
              </w:rPr>
            </w:pPr>
            <w:r w:rsidRPr="00246A2A">
              <w:rPr>
                <w:lang w:val="es-ES"/>
              </w:rPr>
              <w:t xml:space="preserve">2.82 </w:t>
            </w:r>
          </w:p>
        </w:tc>
        <w:tc>
          <w:tcPr>
            <w:tcW w:w="1248" w:type="dxa"/>
          </w:tcPr>
          <w:p w:rsidR="00E67E55" w:rsidRPr="00246A2A" w:rsidRDefault="00E67E55" w:rsidP="00686A3F">
            <w:pPr>
              <w:spacing w:line="240" w:lineRule="auto"/>
              <w:rPr>
                <w:lang w:val="es-ES"/>
              </w:rPr>
            </w:pPr>
            <w:r w:rsidRPr="00246A2A">
              <w:rPr>
                <w:lang w:val="es-ES"/>
              </w:rPr>
              <w:t xml:space="preserve">2.40 </w:t>
            </w:r>
          </w:p>
        </w:tc>
        <w:tc>
          <w:tcPr>
            <w:tcW w:w="1248" w:type="dxa"/>
          </w:tcPr>
          <w:p w:rsidR="00E67E55" w:rsidRPr="00246A2A" w:rsidRDefault="00E67E55" w:rsidP="00686A3F">
            <w:pPr>
              <w:spacing w:line="240" w:lineRule="auto"/>
              <w:rPr>
                <w:lang w:val="es-ES"/>
              </w:rPr>
            </w:pPr>
            <w:r w:rsidRPr="00246A2A">
              <w:rPr>
                <w:lang w:val="es-ES"/>
              </w:rPr>
              <w:t xml:space="preserve">1.41 </w:t>
            </w:r>
          </w:p>
        </w:tc>
        <w:tc>
          <w:tcPr>
            <w:tcW w:w="1249" w:type="dxa"/>
          </w:tcPr>
          <w:p w:rsidR="00E67E55" w:rsidRPr="00246A2A" w:rsidRDefault="00E67E55" w:rsidP="00686A3F">
            <w:pPr>
              <w:spacing w:line="240" w:lineRule="auto"/>
              <w:rPr>
                <w:lang w:val="es-ES"/>
              </w:rPr>
            </w:pPr>
            <w:r w:rsidRPr="00246A2A">
              <w:rPr>
                <w:lang w:val="es-ES"/>
              </w:rPr>
              <w:t xml:space="preserve">1.02 </w:t>
            </w:r>
          </w:p>
        </w:tc>
      </w:tr>
    </w:tbl>
    <w:p w:rsidR="00686A3F" w:rsidRDefault="00686A3F">
      <w:pPr>
        <w:spacing w:line="276" w:lineRule="auto"/>
        <w:jc w:val="left"/>
        <w:rPr>
          <w:rFonts w:eastAsia="Calibri"/>
          <w:b/>
          <w:bCs/>
          <w:szCs w:val="28"/>
          <w:lang w:val="fr-FR"/>
        </w:rPr>
      </w:pPr>
      <w:r>
        <w:rPr>
          <w:lang w:val="fr-FR"/>
        </w:rPr>
        <w:br w:type="page"/>
      </w:r>
    </w:p>
    <w:p w:rsidR="008F3128" w:rsidRDefault="00503B22" w:rsidP="00503B22">
      <w:pPr>
        <w:pStyle w:val="Heading1"/>
        <w:numPr>
          <w:ilvl w:val="0"/>
          <w:numId w:val="0"/>
        </w:numPr>
        <w:ind w:left="432" w:hanging="432"/>
        <w:rPr>
          <w:lang w:val="fr-FR"/>
        </w:rPr>
      </w:pPr>
      <w:r>
        <w:rPr>
          <w:lang w:val="fr-FR"/>
        </w:rPr>
        <w:lastRenderedPageBreak/>
        <w:t>Figures</w:t>
      </w:r>
    </w:p>
    <w:p w:rsidR="007D1C10" w:rsidRPr="007D1C10" w:rsidRDefault="007D1C10" w:rsidP="007D1C10">
      <w:pPr>
        <w:rPr>
          <w:lang w:val="fr-FR"/>
        </w:rPr>
      </w:pPr>
      <w:r>
        <w:rPr>
          <w:noProof/>
          <w:lang w:eastAsia="en-GB"/>
        </w:rPr>
        <w:drawing>
          <wp:inline distT="0" distB="0" distL="0" distR="0">
            <wp:extent cx="5400040" cy="4144645"/>
            <wp:effectExtent l="19050" t="0" r="0" b="0"/>
            <wp:docPr id="1" name="0 Imagen"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0" cstate="print"/>
                    <a:stretch>
                      <a:fillRect/>
                    </a:stretch>
                  </pic:blipFill>
                  <pic:spPr>
                    <a:xfrm>
                      <a:off x="0" y="0"/>
                      <a:ext cx="5400040" cy="4144645"/>
                    </a:xfrm>
                    <a:prstGeom prst="rect">
                      <a:avLst/>
                    </a:prstGeom>
                  </pic:spPr>
                </pic:pic>
              </a:graphicData>
            </a:graphic>
          </wp:inline>
        </w:drawing>
      </w:r>
    </w:p>
    <w:p w:rsidR="00FB73E2" w:rsidRDefault="00FB73E2" w:rsidP="00FB73E2">
      <w:pPr>
        <w:pStyle w:val="Caption"/>
        <w:rPr>
          <w:lang w:val="en-US"/>
        </w:rPr>
      </w:pPr>
      <w:bookmarkStart w:id="12" w:name="_Ref345586534"/>
      <w:bookmarkStart w:id="13" w:name="_Toc338858531"/>
      <w:r w:rsidRPr="0092375E">
        <w:rPr>
          <w:lang w:val="es-ES"/>
        </w:rPr>
        <w:t>Fig</w:t>
      </w:r>
      <w:r w:rsidR="00FB3CF0">
        <w:rPr>
          <w:lang w:val="es-ES"/>
        </w:rPr>
        <w:t>.</w:t>
      </w:r>
      <w:r w:rsidRPr="0092375E">
        <w:rPr>
          <w:lang w:val="es-ES"/>
        </w:rPr>
        <w:t xml:space="preserve"> </w:t>
      </w:r>
      <w:r w:rsidR="00AD6EBF">
        <w:fldChar w:fldCharType="begin"/>
      </w:r>
      <w:r w:rsidRPr="0092375E">
        <w:rPr>
          <w:lang w:val="es-ES"/>
        </w:rPr>
        <w:instrText xml:space="preserve"> SEQ Figure \* ARABIC </w:instrText>
      </w:r>
      <w:r w:rsidR="00AD6EBF">
        <w:fldChar w:fldCharType="separate"/>
      </w:r>
      <w:r w:rsidR="009F7386">
        <w:rPr>
          <w:noProof/>
          <w:lang w:val="es-ES"/>
        </w:rPr>
        <w:t>1</w:t>
      </w:r>
      <w:r w:rsidR="00AD6EBF">
        <w:fldChar w:fldCharType="end"/>
      </w:r>
      <w:bookmarkEnd w:id="12"/>
      <w:r w:rsidRPr="0092375E">
        <w:rPr>
          <w:lang w:val="es-ES"/>
        </w:rPr>
        <w:t xml:space="preserve">. </w:t>
      </w:r>
      <w:r w:rsidRPr="00BF6480">
        <w:rPr>
          <w:lang w:val="es-ES"/>
        </w:rPr>
        <w:t xml:space="preserve">Digital </w:t>
      </w:r>
      <w:proofErr w:type="spellStart"/>
      <w:r w:rsidRPr="00BF6480">
        <w:rPr>
          <w:lang w:val="es-ES"/>
        </w:rPr>
        <w:t>Elevation</w:t>
      </w:r>
      <w:proofErr w:type="spellEnd"/>
      <w:r w:rsidRPr="00BF6480">
        <w:rPr>
          <w:lang w:val="es-ES"/>
        </w:rPr>
        <w:t xml:space="preserve"> </w:t>
      </w:r>
      <w:proofErr w:type="spellStart"/>
      <w:r w:rsidRPr="00BF6480">
        <w:rPr>
          <w:lang w:val="es-ES"/>
        </w:rPr>
        <w:t>Model</w:t>
      </w:r>
      <w:proofErr w:type="spellEnd"/>
      <w:r w:rsidRPr="00BF6480">
        <w:rPr>
          <w:lang w:val="es-ES"/>
        </w:rPr>
        <w:t xml:space="preserve"> (DEM) of </w:t>
      </w:r>
      <w:proofErr w:type="spellStart"/>
      <w:r w:rsidRPr="00BF6480">
        <w:rPr>
          <w:lang w:val="es-ES"/>
        </w:rPr>
        <w:t>the</w:t>
      </w:r>
      <w:proofErr w:type="spellEnd"/>
      <w:r w:rsidRPr="00BF6480">
        <w:rPr>
          <w:lang w:val="es-ES"/>
        </w:rPr>
        <w:t xml:space="preserve"> Ebro </w:t>
      </w:r>
      <w:proofErr w:type="spellStart"/>
      <w:r w:rsidRPr="00BF6480">
        <w:rPr>
          <w:lang w:val="es-ES"/>
        </w:rPr>
        <w:t>basin</w:t>
      </w:r>
      <w:proofErr w:type="spellEnd"/>
      <w:r w:rsidRPr="00BF6480">
        <w:rPr>
          <w:lang w:val="es-ES"/>
        </w:rPr>
        <w:t xml:space="preserve"> (</w:t>
      </w:r>
      <w:r w:rsidRPr="00BF6480">
        <w:rPr>
          <w:i/>
          <w:lang w:val="es-ES"/>
        </w:rPr>
        <w:t>Ministerio de Agricultura, Pesca y Alimentación</w:t>
      </w:r>
      <w:r>
        <w:rPr>
          <w:lang w:val="es-ES"/>
        </w:rPr>
        <w:t>, 2003</w:t>
      </w:r>
      <w:r w:rsidRPr="00BF6480">
        <w:rPr>
          <w:lang w:val="es-ES"/>
        </w:rPr>
        <w:t xml:space="preserve">). </w:t>
      </w:r>
      <w:r w:rsidR="00C25E8F" w:rsidRPr="00C25E8F">
        <w:rPr>
          <w:lang w:val="en-US"/>
        </w:rPr>
        <w:t>The r</w:t>
      </w:r>
      <w:r>
        <w:rPr>
          <w:lang w:val="en-US"/>
        </w:rPr>
        <w:t>iver network, dams (</w:t>
      </w:r>
      <w:r w:rsidR="006E4511">
        <w:rPr>
          <w:lang w:val="en-US"/>
        </w:rPr>
        <w:t xml:space="preserve">indicated as </w:t>
      </w:r>
      <w:r>
        <w:rPr>
          <w:lang w:val="en-US"/>
        </w:rPr>
        <w:t>water bodies), artificial irrigation channels</w:t>
      </w:r>
      <w:r w:rsidR="006E4511">
        <w:rPr>
          <w:lang w:val="en-US"/>
        </w:rPr>
        <w:t>,</w:t>
      </w:r>
      <w:r>
        <w:rPr>
          <w:lang w:val="en-US"/>
        </w:rPr>
        <w:t xml:space="preserve"> and pipes transferring water between sub-basins (CHE 2011</w:t>
      </w:r>
      <w:r>
        <w:t>)</w:t>
      </w:r>
      <w:r w:rsidR="006E4511">
        <w:t xml:space="preserve"> are outlined</w:t>
      </w:r>
      <w:r>
        <w:rPr>
          <w:lang w:val="en-US"/>
        </w:rPr>
        <w:t xml:space="preserve">. </w:t>
      </w:r>
      <w:r w:rsidR="006E4511">
        <w:rPr>
          <w:lang w:val="en-US"/>
        </w:rPr>
        <w:t xml:space="preserve">The </w:t>
      </w:r>
      <w:r w:rsidRPr="00545B32">
        <w:rPr>
          <w:lang w:val="en-US"/>
        </w:rPr>
        <w:t>1</w:t>
      </w:r>
      <w:r>
        <w:rPr>
          <w:lang w:val="en-US"/>
        </w:rPr>
        <w:t>7 gauging stations (CHE 2011</w:t>
      </w:r>
      <w:r>
        <w:t>)</w:t>
      </w:r>
      <w:bookmarkEnd w:id="13"/>
      <w:r w:rsidR="006E4511" w:rsidRPr="006E4511">
        <w:rPr>
          <w:lang w:val="en-US"/>
        </w:rPr>
        <w:t xml:space="preserve"> </w:t>
      </w:r>
      <w:r w:rsidR="006E4511">
        <w:rPr>
          <w:lang w:val="en-US"/>
        </w:rPr>
        <w:t>used in the study are also indicated.</w:t>
      </w:r>
    </w:p>
    <w:p w:rsidR="007D1C10" w:rsidRDefault="007D1C10">
      <w:pPr>
        <w:spacing w:line="276" w:lineRule="auto"/>
        <w:jc w:val="left"/>
        <w:rPr>
          <w:rFonts w:eastAsiaTheme="minorHAnsi"/>
          <w:lang w:val="en-US"/>
        </w:rPr>
      </w:pPr>
      <w:bookmarkStart w:id="14" w:name="_Ref345586506"/>
      <w:bookmarkStart w:id="15" w:name="_Toc338858529"/>
      <w:bookmarkStart w:id="16" w:name="_Ref345586492"/>
      <w:r>
        <w:rPr>
          <w:rFonts w:eastAsiaTheme="minorHAnsi"/>
          <w:lang w:val="en-US"/>
        </w:rPr>
        <w:br w:type="page"/>
      </w:r>
    </w:p>
    <w:p w:rsidR="001F232F" w:rsidRPr="00A8324F" w:rsidRDefault="007D1C10" w:rsidP="00496D3B">
      <w:pPr>
        <w:rPr>
          <w:rFonts w:eastAsiaTheme="minorHAnsi"/>
          <w:lang w:val="en-US"/>
        </w:rPr>
      </w:pPr>
      <w:r>
        <w:rPr>
          <w:rFonts w:eastAsiaTheme="minorHAnsi"/>
          <w:noProof/>
          <w:lang w:eastAsia="en-GB"/>
        </w:rPr>
        <w:lastRenderedPageBreak/>
        <w:drawing>
          <wp:inline distT="0" distB="0" distL="0" distR="0">
            <wp:extent cx="5400040" cy="2818765"/>
            <wp:effectExtent l="19050" t="0" r="0" b="0"/>
            <wp:docPr id="2" name="1 Imagen"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1" cstate="print"/>
                    <a:stretch>
                      <a:fillRect/>
                    </a:stretch>
                  </pic:blipFill>
                  <pic:spPr>
                    <a:xfrm>
                      <a:off x="0" y="0"/>
                      <a:ext cx="5400040" cy="2818765"/>
                    </a:xfrm>
                    <a:prstGeom prst="rect">
                      <a:avLst/>
                    </a:prstGeom>
                  </pic:spPr>
                </pic:pic>
              </a:graphicData>
            </a:graphic>
          </wp:inline>
        </w:drawing>
      </w:r>
    </w:p>
    <w:p w:rsidR="008F3128" w:rsidRDefault="0092375E" w:rsidP="0092375E">
      <w:pPr>
        <w:pStyle w:val="Caption"/>
      </w:pPr>
      <w:bookmarkStart w:id="17" w:name="_Ref348547565"/>
      <w:proofErr w:type="gramStart"/>
      <w:r>
        <w:t>Fig</w:t>
      </w:r>
      <w:r w:rsidR="00FB3CF0">
        <w:t>.</w:t>
      </w:r>
      <w:proofErr w:type="gramEnd"/>
      <w:r>
        <w:t xml:space="preserve"> </w:t>
      </w:r>
      <w:r w:rsidR="00AD6EBF">
        <w:fldChar w:fldCharType="begin"/>
      </w:r>
      <w:r>
        <w:instrText xml:space="preserve"> SEQ Figure \* ARABIC </w:instrText>
      </w:r>
      <w:r w:rsidR="00AD6EBF">
        <w:fldChar w:fldCharType="separate"/>
      </w:r>
      <w:r w:rsidR="009F7386">
        <w:rPr>
          <w:noProof/>
        </w:rPr>
        <w:t>2</w:t>
      </w:r>
      <w:r w:rsidR="00AD6EBF">
        <w:fldChar w:fldCharType="end"/>
      </w:r>
      <w:bookmarkEnd w:id="14"/>
      <w:bookmarkEnd w:id="17"/>
      <w:r>
        <w:t xml:space="preserve">. </w:t>
      </w:r>
      <w:r w:rsidR="00FB73E2">
        <w:t xml:space="preserve">(a) </w:t>
      </w:r>
      <w:r w:rsidR="00C736C6">
        <w:rPr>
          <w:lang w:val="en-US"/>
        </w:rPr>
        <w:t>Annual p</w:t>
      </w:r>
      <w:r w:rsidR="00B43627">
        <w:rPr>
          <w:lang w:val="en-US"/>
        </w:rPr>
        <w:t>recipitation</w:t>
      </w:r>
      <w:r w:rsidR="00C736C6">
        <w:rPr>
          <w:lang w:val="en-US"/>
        </w:rPr>
        <w:t xml:space="preserve"> </w:t>
      </w:r>
      <w:r w:rsidR="008F3128" w:rsidRPr="00A548FF">
        <w:rPr>
          <w:lang w:val="en-US"/>
        </w:rPr>
        <w:t>average</w:t>
      </w:r>
      <w:r w:rsidR="00C736C6">
        <w:rPr>
          <w:lang w:val="en-US"/>
        </w:rPr>
        <w:t>s</w:t>
      </w:r>
      <w:r w:rsidR="008F3128" w:rsidRPr="00A548FF">
        <w:rPr>
          <w:lang w:val="en-US"/>
        </w:rPr>
        <w:t xml:space="preserve"> </w:t>
      </w:r>
      <w:r w:rsidR="005554FE">
        <w:rPr>
          <w:lang w:val="en-US"/>
        </w:rPr>
        <w:t>(mm)</w:t>
      </w:r>
      <w:r w:rsidR="006E4511">
        <w:rPr>
          <w:lang w:val="en-US"/>
        </w:rPr>
        <w:t xml:space="preserve"> in the</w:t>
      </w:r>
      <w:r w:rsidR="008F3128" w:rsidRPr="00A548FF">
        <w:rPr>
          <w:lang w:val="en-US"/>
        </w:rPr>
        <w:t xml:space="preserve"> 1991</w:t>
      </w:r>
      <w:r w:rsidR="00647B14" w:rsidRPr="00465270">
        <w:rPr>
          <w:rFonts w:eastAsiaTheme="minorHAnsi"/>
          <w:lang w:val="en-US"/>
        </w:rPr>
        <w:t>–</w:t>
      </w:r>
      <w:r w:rsidR="008F3128" w:rsidRPr="00A548FF">
        <w:rPr>
          <w:lang w:val="en-US"/>
        </w:rPr>
        <w:t xml:space="preserve">2010 </w:t>
      </w:r>
      <w:r w:rsidR="00A309A8" w:rsidRPr="00A548FF">
        <w:rPr>
          <w:lang w:val="en-US"/>
        </w:rPr>
        <w:t xml:space="preserve">average </w:t>
      </w:r>
      <w:r w:rsidR="008F3128" w:rsidRPr="00A548FF">
        <w:rPr>
          <w:lang w:val="en-US"/>
        </w:rPr>
        <w:t>(left)</w:t>
      </w:r>
      <w:r w:rsidR="008F3128">
        <w:rPr>
          <w:lang w:val="en-US"/>
        </w:rPr>
        <w:t xml:space="preserve">, wet conditions (middle), </w:t>
      </w:r>
      <w:r w:rsidR="006E4511">
        <w:rPr>
          <w:lang w:val="en-US"/>
        </w:rPr>
        <w:t xml:space="preserve">and </w:t>
      </w:r>
      <w:r w:rsidR="008F3128">
        <w:rPr>
          <w:lang w:val="en-US"/>
        </w:rPr>
        <w:t>dry conditions (right). Wet conditions were calculated based on the 4 wettest years during the 1991</w:t>
      </w:r>
      <w:r w:rsidR="00647B14" w:rsidRPr="00465270">
        <w:rPr>
          <w:rFonts w:eastAsiaTheme="minorHAnsi"/>
          <w:lang w:val="en-US"/>
        </w:rPr>
        <w:t>–</w:t>
      </w:r>
      <w:r w:rsidR="008F3128">
        <w:rPr>
          <w:lang w:val="en-US"/>
        </w:rPr>
        <w:t>2010 period (</w:t>
      </w:r>
      <w:r w:rsidR="005217B9">
        <w:rPr>
          <w:lang w:val="en-US"/>
        </w:rPr>
        <w:t>19</w:t>
      </w:r>
      <w:r w:rsidR="008F3128" w:rsidRPr="00965223">
        <w:rPr>
          <w:lang w:val="en-US"/>
        </w:rPr>
        <w:t xml:space="preserve">94, </w:t>
      </w:r>
      <w:r w:rsidR="005217B9">
        <w:rPr>
          <w:lang w:val="en-US"/>
        </w:rPr>
        <w:t>19</w:t>
      </w:r>
      <w:r w:rsidR="008F3128" w:rsidRPr="00965223">
        <w:rPr>
          <w:lang w:val="en-US"/>
        </w:rPr>
        <w:t xml:space="preserve">95, </w:t>
      </w:r>
      <w:r w:rsidR="005217B9">
        <w:rPr>
          <w:lang w:val="en-US"/>
        </w:rPr>
        <w:t>19</w:t>
      </w:r>
      <w:r w:rsidR="008F3128" w:rsidRPr="00965223">
        <w:rPr>
          <w:lang w:val="en-US"/>
        </w:rPr>
        <w:t xml:space="preserve">98, </w:t>
      </w:r>
      <w:r w:rsidR="005217B9">
        <w:rPr>
          <w:lang w:val="en-US"/>
        </w:rPr>
        <w:t>20</w:t>
      </w:r>
      <w:r w:rsidR="008F3128" w:rsidRPr="00965223">
        <w:rPr>
          <w:lang w:val="en-US"/>
        </w:rPr>
        <w:t>01</w:t>
      </w:r>
      <w:r w:rsidR="008F3128">
        <w:rPr>
          <w:lang w:val="en-US"/>
        </w:rPr>
        <w:t>)</w:t>
      </w:r>
      <w:r w:rsidR="008F3128" w:rsidRPr="00A548FF">
        <w:rPr>
          <w:lang w:val="en-US"/>
        </w:rPr>
        <w:t xml:space="preserve"> </w:t>
      </w:r>
      <w:r w:rsidR="008F3128">
        <w:rPr>
          <w:lang w:val="en-US"/>
        </w:rPr>
        <w:t>whereas dry conditions</w:t>
      </w:r>
      <w:r w:rsidR="008F3128" w:rsidRPr="00A548FF">
        <w:rPr>
          <w:lang w:val="en-US"/>
        </w:rPr>
        <w:t xml:space="preserve"> </w:t>
      </w:r>
      <w:r w:rsidR="008F3128">
        <w:rPr>
          <w:lang w:val="en-US"/>
        </w:rPr>
        <w:t>were calculated based on the 4 driest years during the 1991</w:t>
      </w:r>
      <w:r w:rsidR="00647B14" w:rsidRPr="00465270">
        <w:rPr>
          <w:rFonts w:eastAsiaTheme="minorHAnsi"/>
          <w:lang w:val="en-US"/>
        </w:rPr>
        <w:t>–</w:t>
      </w:r>
      <w:r w:rsidR="008F3128">
        <w:rPr>
          <w:lang w:val="en-US"/>
        </w:rPr>
        <w:t>201</w:t>
      </w:r>
      <w:r w:rsidR="00F22E09">
        <w:rPr>
          <w:lang w:val="en-US"/>
        </w:rPr>
        <w:t>0</w:t>
      </w:r>
      <w:r w:rsidR="008F3128">
        <w:rPr>
          <w:lang w:val="en-US"/>
        </w:rPr>
        <w:t xml:space="preserve"> period (</w:t>
      </w:r>
      <w:r w:rsidR="005217B9">
        <w:rPr>
          <w:lang w:val="en-US"/>
        </w:rPr>
        <w:t>19</w:t>
      </w:r>
      <w:r w:rsidR="008F3128" w:rsidRPr="00965223">
        <w:rPr>
          <w:lang w:val="en-US"/>
        </w:rPr>
        <w:t xml:space="preserve">96, </w:t>
      </w:r>
      <w:r w:rsidR="005217B9">
        <w:rPr>
          <w:lang w:val="en-US"/>
        </w:rPr>
        <w:t>19</w:t>
      </w:r>
      <w:r w:rsidR="008F3128" w:rsidRPr="00965223">
        <w:rPr>
          <w:lang w:val="en-US"/>
        </w:rPr>
        <w:t xml:space="preserve">97, </w:t>
      </w:r>
      <w:r w:rsidR="005217B9">
        <w:rPr>
          <w:lang w:val="en-US"/>
        </w:rPr>
        <w:t>20</w:t>
      </w:r>
      <w:r w:rsidR="008F3128" w:rsidRPr="00965223">
        <w:rPr>
          <w:lang w:val="en-US"/>
        </w:rPr>
        <w:t xml:space="preserve">03, </w:t>
      </w:r>
      <w:r w:rsidR="005217B9">
        <w:rPr>
          <w:lang w:val="en-US"/>
        </w:rPr>
        <w:t>20</w:t>
      </w:r>
      <w:r w:rsidR="008F3128" w:rsidRPr="00965223">
        <w:rPr>
          <w:lang w:val="en-US"/>
        </w:rPr>
        <w:t>08</w:t>
      </w:r>
      <w:r w:rsidR="008F3128">
        <w:rPr>
          <w:lang w:val="en-US"/>
        </w:rPr>
        <w:t>)</w:t>
      </w:r>
      <w:bookmarkEnd w:id="15"/>
      <w:bookmarkEnd w:id="16"/>
      <w:r w:rsidR="00FB73E2">
        <w:rPr>
          <w:lang w:val="en-US"/>
        </w:rPr>
        <w:t xml:space="preserve">; (b) </w:t>
      </w:r>
      <w:r w:rsidR="00FB73E2">
        <w:t xml:space="preserve">Actual land use and land cover (LULC) map of the Ebro basin </w:t>
      </w:r>
      <w:r w:rsidR="00FB73E2">
        <w:rPr>
          <w:lang w:val="en-US"/>
        </w:rPr>
        <w:t>(</w:t>
      </w:r>
      <w:proofErr w:type="spellStart"/>
      <w:r w:rsidR="00FB73E2" w:rsidRPr="00602341">
        <w:t>Corine</w:t>
      </w:r>
      <w:proofErr w:type="spellEnd"/>
      <w:r w:rsidR="00FB73E2" w:rsidRPr="00602341">
        <w:t xml:space="preserve"> Land Cover 2006)</w:t>
      </w:r>
      <w:r w:rsidR="00FB73E2">
        <w:t xml:space="preserve"> (left). </w:t>
      </w:r>
      <w:r w:rsidR="006E4511">
        <w:t>The m</w:t>
      </w:r>
      <w:r w:rsidR="00FB73E2">
        <w:t xml:space="preserve">iddle map is </w:t>
      </w:r>
      <w:r w:rsidR="006E4511">
        <w:t xml:space="preserve">the </w:t>
      </w:r>
      <w:r w:rsidR="00FB73E2">
        <w:t xml:space="preserve">scenario </w:t>
      </w:r>
      <w:r w:rsidR="006E4511">
        <w:t xml:space="preserve">describing the effects of </w:t>
      </w:r>
      <w:r w:rsidR="00FB73E2">
        <w:t xml:space="preserve">decreasing the irrigated agriculture area by 20%. </w:t>
      </w:r>
      <w:r w:rsidR="006E4511">
        <w:t>The r</w:t>
      </w:r>
      <w:r w:rsidR="00FB73E2">
        <w:t xml:space="preserve">ight </w:t>
      </w:r>
      <w:r w:rsidR="006E4511">
        <w:t xml:space="preserve">hand side </w:t>
      </w:r>
      <w:r w:rsidR="00FB73E2">
        <w:t xml:space="preserve">map is </w:t>
      </w:r>
      <w:r w:rsidR="006E4511">
        <w:t xml:space="preserve">the </w:t>
      </w:r>
      <w:r w:rsidR="00FB73E2">
        <w:t xml:space="preserve">scenario </w:t>
      </w:r>
      <w:r w:rsidR="006E4511">
        <w:t xml:space="preserve">describing the effects of </w:t>
      </w:r>
      <w:r w:rsidR="00FB73E2">
        <w:t>increasing the irrigated agriculture area by 20%.</w:t>
      </w:r>
    </w:p>
    <w:p w:rsidR="007D1C10" w:rsidRDefault="007D1C10">
      <w:pPr>
        <w:spacing w:line="276" w:lineRule="auto"/>
        <w:jc w:val="left"/>
      </w:pPr>
      <w:r>
        <w:br w:type="page"/>
      </w:r>
    </w:p>
    <w:p w:rsidR="008F3128" w:rsidRPr="00320EB2" w:rsidRDefault="007D1C10" w:rsidP="00496D3B">
      <w:r>
        <w:rPr>
          <w:noProof/>
          <w:lang w:eastAsia="en-GB"/>
        </w:rPr>
        <w:lastRenderedPageBreak/>
        <w:drawing>
          <wp:inline distT="0" distB="0" distL="0" distR="0">
            <wp:extent cx="5400040" cy="3903980"/>
            <wp:effectExtent l="19050" t="0" r="0" b="0"/>
            <wp:docPr id="3" name="2 Imagen"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cstate="print"/>
                    <a:stretch>
                      <a:fillRect/>
                    </a:stretch>
                  </pic:blipFill>
                  <pic:spPr>
                    <a:xfrm>
                      <a:off x="0" y="0"/>
                      <a:ext cx="5400040" cy="3903980"/>
                    </a:xfrm>
                    <a:prstGeom prst="rect">
                      <a:avLst/>
                    </a:prstGeom>
                  </pic:spPr>
                </pic:pic>
              </a:graphicData>
            </a:graphic>
          </wp:inline>
        </w:drawing>
      </w:r>
    </w:p>
    <w:p w:rsidR="008F3128" w:rsidRDefault="0092375E" w:rsidP="0092375E">
      <w:pPr>
        <w:pStyle w:val="Caption"/>
      </w:pPr>
      <w:bookmarkStart w:id="18" w:name="_Ref345586638"/>
      <w:bookmarkStart w:id="19" w:name="_Toc338858534"/>
      <w:proofErr w:type="gramStart"/>
      <w:r>
        <w:t>Fig</w:t>
      </w:r>
      <w:r w:rsidR="00FB3CF0">
        <w:t>.</w:t>
      </w:r>
      <w:proofErr w:type="gramEnd"/>
      <w:r>
        <w:t xml:space="preserve"> </w:t>
      </w:r>
      <w:r w:rsidR="00AD6EBF">
        <w:fldChar w:fldCharType="begin"/>
      </w:r>
      <w:r>
        <w:instrText xml:space="preserve"> SEQ Figure \* ARABIC </w:instrText>
      </w:r>
      <w:r w:rsidR="00AD6EBF">
        <w:fldChar w:fldCharType="separate"/>
      </w:r>
      <w:r w:rsidR="009F7386">
        <w:rPr>
          <w:noProof/>
        </w:rPr>
        <w:t>3</w:t>
      </w:r>
      <w:r w:rsidR="00AD6EBF">
        <w:fldChar w:fldCharType="end"/>
      </w:r>
      <w:bookmarkEnd w:id="18"/>
      <w:r>
        <w:t xml:space="preserve">. </w:t>
      </w:r>
      <w:r w:rsidR="00F97483">
        <w:t xml:space="preserve">(a) </w:t>
      </w:r>
      <w:r w:rsidR="00133D77">
        <w:t>Interannual average simulated w</w:t>
      </w:r>
      <w:r w:rsidR="008F3128">
        <w:t>ater supply (m</w:t>
      </w:r>
      <w:r w:rsidR="008F3128" w:rsidRPr="00F51AD2">
        <w:rPr>
          <w:vertAlign w:val="superscript"/>
        </w:rPr>
        <w:t>3</w:t>
      </w:r>
      <w:r w:rsidR="00652734">
        <w:t xml:space="preserve"> </w:t>
      </w:r>
      <w:r w:rsidR="008F3128">
        <w:t>ha</w:t>
      </w:r>
      <w:r w:rsidR="008F3128" w:rsidRPr="00F51AD2">
        <w:rPr>
          <w:vertAlign w:val="superscript"/>
        </w:rPr>
        <w:t>-1</w:t>
      </w:r>
      <w:r w:rsidR="008F3128">
        <w:t xml:space="preserve">) in the Ebro basin </w:t>
      </w:r>
      <w:r w:rsidR="005217B9">
        <w:t xml:space="preserve">under the assumption that </w:t>
      </w:r>
      <w:r w:rsidR="008F3128">
        <w:t xml:space="preserve">agriculture is replaced by pristine vegetation, for three </w:t>
      </w:r>
      <w:r w:rsidR="00C736C6">
        <w:t>cases</w:t>
      </w:r>
      <w:r w:rsidR="008F3128">
        <w:t xml:space="preserve"> of </w:t>
      </w:r>
      <w:r w:rsidR="00C736C6">
        <w:t xml:space="preserve">annual </w:t>
      </w:r>
      <w:r w:rsidR="008F3128">
        <w:t>precipitation</w:t>
      </w:r>
      <w:r w:rsidR="00C736C6">
        <w:t xml:space="preserve"> averages</w:t>
      </w:r>
      <w:r w:rsidR="008F3128">
        <w:t>: 1991</w:t>
      </w:r>
      <w:r w:rsidR="00647B14" w:rsidRPr="00465270">
        <w:rPr>
          <w:rFonts w:eastAsiaTheme="minorHAnsi"/>
          <w:lang w:val="en-US"/>
        </w:rPr>
        <w:t>–</w:t>
      </w:r>
      <w:r w:rsidR="008F3128">
        <w:t>2010</w:t>
      </w:r>
      <w:r w:rsidR="00A309A8" w:rsidRPr="00A309A8">
        <w:t xml:space="preserve"> </w:t>
      </w:r>
      <w:r w:rsidR="00A309A8">
        <w:t>average</w:t>
      </w:r>
      <w:r w:rsidR="008F3128">
        <w:t>, wettest years (</w:t>
      </w:r>
      <w:r w:rsidR="005217B9">
        <w:t>19</w:t>
      </w:r>
      <w:r w:rsidR="008F3128" w:rsidRPr="00965223">
        <w:rPr>
          <w:lang w:val="en-US"/>
        </w:rPr>
        <w:t xml:space="preserve">94, </w:t>
      </w:r>
      <w:r w:rsidR="005217B9">
        <w:rPr>
          <w:lang w:val="en-US"/>
        </w:rPr>
        <w:t>19</w:t>
      </w:r>
      <w:r w:rsidR="008F3128" w:rsidRPr="00965223">
        <w:rPr>
          <w:lang w:val="en-US"/>
        </w:rPr>
        <w:t xml:space="preserve">95, </w:t>
      </w:r>
      <w:r w:rsidR="005217B9">
        <w:rPr>
          <w:lang w:val="en-US"/>
        </w:rPr>
        <w:t>19</w:t>
      </w:r>
      <w:r w:rsidR="008F3128" w:rsidRPr="00965223">
        <w:rPr>
          <w:lang w:val="en-US"/>
        </w:rPr>
        <w:t xml:space="preserve">98, </w:t>
      </w:r>
      <w:r w:rsidR="005217B9">
        <w:rPr>
          <w:lang w:val="en-US"/>
        </w:rPr>
        <w:t>20</w:t>
      </w:r>
      <w:r w:rsidR="008F3128" w:rsidRPr="00965223">
        <w:rPr>
          <w:lang w:val="en-US"/>
        </w:rPr>
        <w:t>01</w:t>
      </w:r>
      <w:r w:rsidR="008F3128">
        <w:t>) and driest years (</w:t>
      </w:r>
      <w:r w:rsidR="005217B9">
        <w:t>19</w:t>
      </w:r>
      <w:r w:rsidR="008F3128" w:rsidRPr="00965223">
        <w:rPr>
          <w:lang w:val="en-US"/>
        </w:rPr>
        <w:t xml:space="preserve">96, </w:t>
      </w:r>
      <w:r w:rsidR="005217B9">
        <w:rPr>
          <w:lang w:val="en-US"/>
        </w:rPr>
        <w:t>19</w:t>
      </w:r>
      <w:r w:rsidR="008F3128" w:rsidRPr="00965223">
        <w:rPr>
          <w:lang w:val="en-US"/>
        </w:rPr>
        <w:t xml:space="preserve">97, </w:t>
      </w:r>
      <w:r w:rsidR="005217B9">
        <w:rPr>
          <w:lang w:val="en-US"/>
        </w:rPr>
        <w:t>20</w:t>
      </w:r>
      <w:r w:rsidR="008F3128" w:rsidRPr="00965223">
        <w:rPr>
          <w:lang w:val="en-US"/>
        </w:rPr>
        <w:t xml:space="preserve">03, </w:t>
      </w:r>
      <w:r w:rsidR="005217B9">
        <w:rPr>
          <w:lang w:val="en-US"/>
        </w:rPr>
        <w:t>20</w:t>
      </w:r>
      <w:r w:rsidR="008F3128" w:rsidRPr="00965223">
        <w:rPr>
          <w:lang w:val="en-US"/>
        </w:rPr>
        <w:t>08</w:t>
      </w:r>
      <w:r w:rsidR="008F3128">
        <w:t>)</w:t>
      </w:r>
      <w:bookmarkEnd w:id="19"/>
      <w:r w:rsidR="004910FE">
        <w:t>, incl</w:t>
      </w:r>
      <w:r w:rsidR="00F97483">
        <w:t>uding or not environmental flow; (b)</w:t>
      </w:r>
      <w:r w:rsidR="00F97483" w:rsidRPr="00F97483">
        <w:t xml:space="preserve"> </w:t>
      </w:r>
      <w:r w:rsidR="00F97483">
        <w:t>Interannual average simulated water demand (m</w:t>
      </w:r>
      <w:r w:rsidR="00F97483" w:rsidRPr="00F51AD2">
        <w:rPr>
          <w:vertAlign w:val="superscript"/>
        </w:rPr>
        <w:t>3</w:t>
      </w:r>
      <w:r w:rsidR="00652734">
        <w:t xml:space="preserve"> </w:t>
      </w:r>
      <w:r w:rsidR="00F97483">
        <w:t>ha</w:t>
      </w:r>
      <w:r w:rsidR="00F97483" w:rsidRPr="00F51AD2">
        <w:rPr>
          <w:vertAlign w:val="superscript"/>
        </w:rPr>
        <w:t>-1</w:t>
      </w:r>
      <w:r w:rsidR="00F97483">
        <w:t>) across the Ebro basin for 3 scenarios of</w:t>
      </w:r>
      <w:r w:rsidR="006C1CBE">
        <w:t xml:space="preserve"> irrigated area: actual area</w:t>
      </w:r>
      <w:r w:rsidR="00F97483">
        <w:t xml:space="preserve">, actual area </w:t>
      </w:r>
      <w:r w:rsidR="00647B14" w:rsidRPr="00465270">
        <w:rPr>
          <w:rFonts w:eastAsiaTheme="minorHAnsi"/>
          <w:lang w:val="en-US"/>
        </w:rPr>
        <w:t>–</w:t>
      </w:r>
      <w:r w:rsidR="00F97483">
        <w:t>20% and actual area +20%.</w:t>
      </w:r>
    </w:p>
    <w:p w:rsidR="00A05EB4" w:rsidRDefault="007D1C10" w:rsidP="00496D3B">
      <w:bookmarkStart w:id="20" w:name="_Ref345586670"/>
      <w:bookmarkStart w:id="21" w:name="_Toc338858536"/>
      <w:r>
        <w:rPr>
          <w:noProof/>
          <w:lang w:eastAsia="en-GB"/>
        </w:rPr>
        <w:lastRenderedPageBreak/>
        <w:drawing>
          <wp:inline distT="0" distB="0" distL="0" distR="0">
            <wp:extent cx="5400040" cy="4758690"/>
            <wp:effectExtent l="19050" t="0" r="0" b="0"/>
            <wp:docPr id="4" name="3 Imagen"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3" cstate="print"/>
                    <a:stretch>
                      <a:fillRect/>
                    </a:stretch>
                  </pic:blipFill>
                  <pic:spPr>
                    <a:xfrm>
                      <a:off x="0" y="0"/>
                      <a:ext cx="5400040" cy="4758690"/>
                    </a:xfrm>
                    <a:prstGeom prst="rect">
                      <a:avLst/>
                    </a:prstGeom>
                  </pic:spPr>
                </pic:pic>
              </a:graphicData>
            </a:graphic>
          </wp:inline>
        </w:drawing>
      </w:r>
    </w:p>
    <w:p w:rsidR="008F3128" w:rsidRDefault="0092375E" w:rsidP="0092375E">
      <w:pPr>
        <w:pStyle w:val="Caption"/>
        <w:rPr>
          <w:lang w:val="en-US"/>
        </w:rPr>
      </w:pPr>
      <w:bookmarkStart w:id="22" w:name="_Ref345586773"/>
      <w:proofErr w:type="gramStart"/>
      <w:r>
        <w:t>Fig</w:t>
      </w:r>
      <w:r w:rsidR="00FB3CF0">
        <w:t>.</w:t>
      </w:r>
      <w:proofErr w:type="gramEnd"/>
      <w:r>
        <w:t xml:space="preserve"> </w:t>
      </w:r>
      <w:r w:rsidR="00AD6EBF">
        <w:fldChar w:fldCharType="begin"/>
      </w:r>
      <w:r w:rsidR="000626CC">
        <w:instrText xml:space="preserve"> SEQ Figure \* ARABIC </w:instrText>
      </w:r>
      <w:r w:rsidR="00AD6EBF">
        <w:fldChar w:fldCharType="separate"/>
      </w:r>
      <w:r w:rsidR="009F7386">
        <w:rPr>
          <w:noProof/>
        </w:rPr>
        <w:t>4</w:t>
      </w:r>
      <w:r w:rsidR="00AD6EBF">
        <w:fldChar w:fldCharType="end"/>
      </w:r>
      <w:bookmarkEnd w:id="20"/>
      <w:bookmarkEnd w:id="22"/>
      <w:r>
        <w:t xml:space="preserve">. </w:t>
      </w:r>
      <w:proofErr w:type="spellStart"/>
      <w:r w:rsidR="00133D77">
        <w:t>Interannual</w:t>
      </w:r>
      <w:proofErr w:type="spellEnd"/>
      <w:r w:rsidR="00133D77">
        <w:t xml:space="preserve"> average simulated </w:t>
      </w:r>
      <w:proofErr w:type="spellStart"/>
      <w:r w:rsidR="00E2645D">
        <w:t>s</w:t>
      </w:r>
      <w:r w:rsidR="008F3128">
        <w:t>upply</w:t>
      </w:r>
      <w:r w:rsidR="00A07C0F">
        <w:t>:</w:t>
      </w:r>
      <w:r w:rsidR="008F3128">
        <w:t>demand</w:t>
      </w:r>
      <w:proofErr w:type="spellEnd"/>
      <w:r w:rsidR="008F3128">
        <w:t xml:space="preserve"> (</w:t>
      </w:r>
      <w:r w:rsidR="008F3128" w:rsidRPr="00474170">
        <w:rPr>
          <w:i/>
        </w:rPr>
        <w:t>S:D</w:t>
      </w:r>
      <w:r w:rsidR="008F3128">
        <w:t xml:space="preserve">) ratio throughout the Ebro basin for 3 </w:t>
      </w:r>
      <w:r w:rsidR="00C736C6">
        <w:t>cases</w:t>
      </w:r>
      <w:r w:rsidR="008F3128">
        <w:t xml:space="preserve"> of annual precipitation </w:t>
      </w:r>
      <w:r w:rsidR="00C736C6">
        <w:t xml:space="preserve">average </w:t>
      </w:r>
      <w:r w:rsidR="008F3128">
        <w:t>(1991</w:t>
      </w:r>
      <w:r w:rsidR="00647B14" w:rsidRPr="00465270">
        <w:rPr>
          <w:rFonts w:eastAsiaTheme="minorHAnsi"/>
          <w:lang w:val="en-US"/>
        </w:rPr>
        <w:t>–</w:t>
      </w:r>
      <w:r w:rsidR="008F3128">
        <w:t>2010, Wet (</w:t>
      </w:r>
      <w:r w:rsidR="005217B9">
        <w:t>19</w:t>
      </w:r>
      <w:r w:rsidR="008F3128" w:rsidRPr="00965223">
        <w:rPr>
          <w:lang w:val="en-US"/>
        </w:rPr>
        <w:t xml:space="preserve">94, </w:t>
      </w:r>
      <w:r w:rsidR="005217B9">
        <w:rPr>
          <w:lang w:val="en-US"/>
        </w:rPr>
        <w:t>19</w:t>
      </w:r>
      <w:r w:rsidR="008F3128" w:rsidRPr="00965223">
        <w:rPr>
          <w:lang w:val="en-US"/>
        </w:rPr>
        <w:t xml:space="preserve">95, </w:t>
      </w:r>
      <w:r w:rsidR="005217B9">
        <w:rPr>
          <w:lang w:val="en-US"/>
        </w:rPr>
        <w:t>19</w:t>
      </w:r>
      <w:r w:rsidR="008F3128" w:rsidRPr="00965223">
        <w:rPr>
          <w:lang w:val="en-US"/>
        </w:rPr>
        <w:t xml:space="preserve">98, </w:t>
      </w:r>
      <w:r w:rsidR="005217B9">
        <w:rPr>
          <w:lang w:val="en-US"/>
        </w:rPr>
        <w:t>20</w:t>
      </w:r>
      <w:r w:rsidR="008F3128" w:rsidRPr="00965223">
        <w:rPr>
          <w:lang w:val="en-US"/>
        </w:rPr>
        <w:t>01</w:t>
      </w:r>
      <w:r w:rsidR="008F3128">
        <w:rPr>
          <w:lang w:val="en-US"/>
        </w:rPr>
        <w:t>), Dry (</w:t>
      </w:r>
      <w:r w:rsidR="005217B9">
        <w:rPr>
          <w:lang w:val="en-US"/>
        </w:rPr>
        <w:t>19</w:t>
      </w:r>
      <w:r w:rsidR="008F3128" w:rsidRPr="00965223">
        <w:rPr>
          <w:lang w:val="en-US"/>
        </w:rPr>
        <w:t xml:space="preserve">96, </w:t>
      </w:r>
      <w:r w:rsidR="005217B9">
        <w:rPr>
          <w:lang w:val="en-US"/>
        </w:rPr>
        <w:t>19</w:t>
      </w:r>
      <w:r w:rsidR="008F3128" w:rsidRPr="00965223">
        <w:rPr>
          <w:lang w:val="en-US"/>
        </w:rPr>
        <w:t xml:space="preserve">97, </w:t>
      </w:r>
      <w:r w:rsidR="005217B9">
        <w:rPr>
          <w:lang w:val="en-US"/>
        </w:rPr>
        <w:t>20</w:t>
      </w:r>
      <w:r w:rsidR="008F3128" w:rsidRPr="00965223">
        <w:rPr>
          <w:lang w:val="en-US"/>
        </w:rPr>
        <w:t xml:space="preserve">03, </w:t>
      </w:r>
      <w:r w:rsidR="005217B9">
        <w:rPr>
          <w:lang w:val="en-US"/>
        </w:rPr>
        <w:t>20</w:t>
      </w:r>
      <w:r w:rsidR="008F3128" w:rsidRPr="00965223">
        <w:rPr>
          <w:lang w:val="en-US"/>
        </w:rPr>
        <w:t>08</w:t>
      </w:r>
      <w:r w:rsidR="008F3128">
        <w:rPr>
          <w:lang w:val="en-US"/>
        </w:rPr>
        <w:t>)</w:t>
      </w:r>
      <w:r w:rsidR="008F3128">
        <w:t xml:space="preserve">) and </w:t>
      </w:r>
      <w:r w:rsidR="00C736C6">
        <w:t>at</w:t>
      </w:r>
      <w:r w:rsidR="008F3128">
        <w:t xml:space="preserve"> 4 spatial scales, (a) for supply not </w:t>
      </w:r>
      <w:r w:rsidR="00450B37">
        <w:t>considering</w:t>
      </w:r>
      <w:r w:rsidR="008F3128">
        <w:t xml:space="preserve"> environmental flow and (b) for supply </w:t>
      </w:r>
      <w:r w:rsidR="00450B37">
        <w:t>considering</w:t>
      </w:r>
      <w:r w:rsidR="008F3128">
        <w:t xml:space="preserve"> environmental flow.</w:t>
      </w:r>
      <w:bookmarkEnd w:id="21"/>
      <w:r w:rsidR="006353AC">
        <w:t xml:space="preserve"> Areas with a </w:t>
      </w:r>
      <w:r w:rsidR="00647B14" w:rsidRPr="00647B14">
        <w:rPr>
          <w:i/>
        </w:rPr>
        <w:t>S</w:t>
      </w:r>
      <w:proofErr w:type="gramStart"/>
      <w:r w:rsidR="00647B14" w:rsidRPr="00647B14">
        <w:rPr>
          <w:i/>
        </w:rPr>
        <w:t>:D</w:t>
      </w:r>
      <w:proofErr w:type="gramEnd"/>
      <w:r w:rsidR="00647B14">
        <w:t xml:space="preserve"> </w:t>
      </w:r>
      <w:r w:rsidR="006353AC">
        <w:t>below 1 indicate water scarcity at the particular spatial scale.</w:t>
      </w:r>
      <w:r w:rsidR="008F3128">
        <w:t xml:space="preserve"> </w:t>
      </w:r>
    </w:p>
    <w:p w:rsidR="008F3128" w:rsidRDefault="007D1C10" w:rsidP="00496D3B">
      <w:r>
        <w:rPr>
          <w:noProof/>
          <w:lang w:eastAsia="en-GB"/>
        </w:rPr>
        <w:lastRenderedPageBreak/>
        <w:drawing>
          <wp:inline distT="0" distB="0" distL="0" distR="0">
            <wp:extent cx="5400040" cy="4831080"/>
            <wp:effectExtent l="19050" t="0" r="0" b="0"/>
            <wp:docPr id="5" name="4 Imagen"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4" cstate="print"/>
                    <a:stretch>
                      <a:fillRect/>
                    </a:stretch>
                  </pic:blipFill>
                  <pic:spPr>
                    <a:xfrm>
                      <a:off x="0" y="0"/>
                      <a:ext cx="5400040" cy="4831080"/>
                    </a:xfrm>
                    <a:prstGeom prst="rect">
                      <a:avLst/>
                    </a:prstGeom>
                  </pic:spPr>
                </pic:pic>
              </a:graphicData>
            </a:graphic>
          </wp:inline>
        </w:drawing>
      </w:r>
    </w:p>
    <w:p w:rsidR="008F3128" w:rsidRDefault="0092375E" w:rsidP="0092375E">
      <w:pPr>
        <w:pStyle w:val="Caption"/>
      </w:pPr>
      <w:bookmarkStart w:id="23" w:name="_Ref345586678"/>
      <w:bookmarkStart w:id="24" w:name="_Toc338858537"/>
      <w:proofErr w:type="gramStart"/>
      <w:r>
        <w:t>Fig</w:t>
      </w:r>
      <w:r w:rsidR="00FB3CF0">
        <w:t>.</w:t>
      </w:r>
      <w:proofErr w:type="gramEnd"/>
      <w:r>
        <w:t xml:space="preserve"> </w:t>
      </w:r>
      <w:r w:rsidR="00AD6EBF">
        <w:fldChar w:fldCharType="begin"/>
      </w:r>
      <w:r>
        <w:instrText xml:space="preserve"> SEQ Figure \* ARABIC </w:instrText>
      </w:r>
      <w:r w:rsidR="00AD6EBF">
        <w:fldChar w:fldCharType="separate"/>
      </w:r>
      <w:r w:rsidR="009F7386">
        <w:rPr>
          <w:noProof/>
        </w:rPr>
        <w:t>5</w:t>
      </w:r>
      <w:r w:rsidR="00AD6EBF">
        <w:fldChar w:fldCharType="end"/>
      </w:r>
      <w:bookmarkEnd w:id="23"/>
      <w:r>
        <w:t xml:space="preserve">. </w:t>
      </w:r>
      <w:r w:rsidR="00133D77">
        <w:t xml:space="preserve">Interannual average </w:t>
      </w:r>
      <w:r w:rsidR="005217B9">
        <w:t xml:space="preserve">of the </w:t>
      </w:r>
      <w:r w:rsidR="00133D77">
        <w:t xml:space="preserve">simulated </w:t>
      </w:r>
      <w:proofErr w:type="spellStart"/>
      <w:r w:rsidR="00E2645D">
        <w:t>s</w:t>
      </w:r>
      <w:r w:rsidR="008F3128">
        <w:t>upply</w:t>
      </w:r>
      <w:proofErr w:type="gramStart"/>
      <w:r w:rsidR="00A07C0F">
        <w:t>:</w:t>
      </w:r>
      <w:r w:rsidR="008F3128">
        <w:t>demand</w:t>
      </w:r>
      <w:proofErr w:type="spellEnd"/>
      <w:proofErr w:type="gramEnd"/>
      <w:r w:rsidR="008F3128">
        <w:t xml:space="preserve"> (</w:t>
      </w:r>
      <w:r w:rsidR="008F3128" w:rsidRPr="00474170">
        <w:rPr>
          <w:i/>
        </w:rPr>
        <w:t>S:D</w:t>
      </w:r>
      <w:r w:rsidR="008F3128">
        <w:t>) ratio throughout the Ebro basin</w:t>
      </w:r>
      <w:r w:rsidR="00E2645D">
        <w:t xml:space="preserve"> in the case of a dry climate extreme (annual precipitation average of years </w:t>
      </w:r>
      <w:r w:rsidR="005217B9">
        <w:t>19</w:t>
      </w:r>
      <w:r w:rsidR="00E2645D" w:rsidRPr="00965223">
        <w:rPr>
          <w:lang w:val="en-US"/>
        </w:rPr>
        <w:t xml:space="preserve">96, </w:t>
      </w:r>
      <w:r w:rsidR="005217B9">
        <w:rPr>
          <w:lang w:val="en-US"/>
        </w:rPr>
        <w:t>19</w:t>
      </w:r>
      <w:r w:rsidR="00E2645D" w:rsidRPr="00965223">
        <w:rPr>
          <w:lang w:val="en-US"/>
        </w:rPr>
        <w:t xml:space="preserve">97, </w:t>
      </w:r>
      <w:r w:rsidR="005217B9">
        <w:rPr>
          <w:lang w:val="en-US"/>
        </w:rPr>
        <w:t>20</w:t>
      </w:r>
      <w:r w:rsidR="00E2645D" w:rsidRPr="00965223">
        <w:rPr>
          <w:lang w:val="en-US"/>
        </w:rPr>
        <w:t xml:space="preserve">03, </w:t>
      </w:r>
      <w:r w:rsidR="00E2645D">
        <w:rPr>
          <w:lang w:val="en-US"/>
        </w:rPr>
        <w:t xml:space="preserve">and </w:t>
      </w:r>
      <w:r w:rsidR="005217B9">
        <w:rPr>
          <w:lang w:val="en-US"/>
        </w:rPr>
        <w:t>20</w:t>
      </w:r>
      <w:r w:rsidR="00E2645D" w:rsidRPr="00965223">
        <w:rPr>
          <w:lang w:val="en-US"/>
        </w:rPr>
        <w:t>08</w:t>
      </w:r>
      <w:r w:rsidR="00E2645D">
        <w:rPr>
          <w:lang w:val="en-US"/>
        </w:rPr>
        <w:t>)</w:t>
      </w:r>
      <w:r w:rsidR="00E2645D">
        <w:t>,</w:t>
      </w:r>
      <w:r w:rsidR="008F3128">
        <w:t xml:space="preserve"> for 3 scenarios of land use regarding </w:t>
      </w:r>
      <w:r w:rsidR="005217B9">
        <w:t xml:space="preserve">changes in the </w:t>
      </w:r>
      <w:r w:rsidR="008F3128">
        <w:t xml:space="preserve">irrigated area (actual, </w:t>
      </w:r>
      <w:r w:rsidR="00647B14" w:rsidRPr="00465270">
        <w:rPr>
          <w:rFonts w:eastAsiaTheme="minorHAnsi"/>
          <w:lang w:val="en-US"/>
        </w:rPr>
        <w:t>–</w:t>
      </w:r>
      <w:r w:rsidR="008F3128">
        <w:t xml:space="preserve">20% and +20%) and </w:t>
      </w:r>
      <w:r w:rsidR="00C736C6">
        <w:t>at</w:t>
      </w:r>
      <w:r w:rsidR="008F3128">
        <w:t xml:space="preserve"> 4 </w:t>
      </w:r>
      <w:r w:rsidR="005217B9">
        <w:t xml:space="preserve">different </w:t>
      </w:r>
      <w:r w:rsidR="008F3128">
        <w:t xml:space="preserve">spatial scales, (a) for supply not </w:t>
      </w:r>
      <w:r w:rsidR="00450B37">
        <w:t>considering</w:t>
      </w:r>
      <w:r w:rsidR="008F3128">
        <w:t xml:space="preserve"> environmental flow and</w:t>
      </w:r>
      <w:r w:rsidR="005217B9">
        <w:t>,</w:t>
      </w:r>
      <w:r w:rsidR="008F3128">
        <w:t xml:space="preserve"> (b) for supply </w:t>
      </w:r>
      <w:r w:rsidR="00450B37">
        <w:t>considering</w:t>
      </w:r>
      <w:r w:rsidR="008F3128">
        <w:t xml:space="preserve"> environmental flow.</w:t>
      </w:r>
      <w:bookmarkEnd w:id="24"/>
      <w:r w:rsidR="008F3128">
        <w:t xml:space="preserve"> </w:t>
      </w:r>
    </w:p>
    <w:p w:rsidR="007D1C10" w:rsidRDefault="007D1C10">
      <w:pPr>
        <w:spacing w:line="276" w:lineRule="auto"/>
        <w:jc w:val="left"/>
      </w:pPr>
      <w:r>
        <w:br w:type="page"/>
      </w:r>
    </w:p>
    <w:p w:rsidR="0013500C" w:rsidRDefault="007D1C10" w:rsidP="00496D3B">
      <w:r>
        <w:rPr>
          <w:noProof/>
          <w:lang w:eastAsia="en-GB"/>
        </w:rPr>
        <w:lastRenderedPageBreak/>
        <w:drawing>
          <wp:inline distT="0" distB="0" distL="0" distR="0">
            <wp:extent cx="5400040" cy="2239645"/>
            <wp:effectExtent l="19050" t="0" r="0" b="0"/>
            <wp:docPr id="6" name="5 Imagen"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5" cstate="print"/>
                    <a:stretch>
                      <a:fillRect/>
                    </a:stretch>
                  </pic:blipFill>
                  <pic:spPr>
                    <a:xfrm>
                      <a:off x="0" y="0"/>
                      <a:ext cx="5400040" cy="2239645"/>
                    </a:xfrm>
                    <a:prstGeom prst="rect">
                      <a:avLst/>
                    </a:prstGeom>
                  </pic:spPr>
                </pic:pic>
              </a:graphicData>
            </a:graphic>
          </wp:inline>
        </w:drawing>
      </w:r>
    </w:p>
    <w:p w:rsidR="00E42AA1" w:rsidRPr="00282D0E" w:rsidRDefault="0092375E" w:rsidP="00282D0E">
      <w:pPr>
        <w:pStyle w:val="Caption"/>
      </w:pPr>
      <w:bookmarkStart w:id="25" w:name="_Ref345586855"/>
      <w:bookmarkStart w:id="26" w:name="_Toc338858538"/>
      <w:proofErr w:type="gramStart"/>
      <w:r>
        <w:t>Fig</w:t>
      </w:r>
      <w:r w:rsidR="00FB3CF0">
        <w:t>.</w:t>
      </w:r>
      <w:proofErr w:type="gramEnd"/>
      <w:r>
        <w:t xml:space="preserve"> </w:t>
      </w:r>
      <w:r w:rsidR="00AD6EBF">
        <w:fldChar w:fldCharType="begin"/>
      </w:r>
      <w:r w:rsidR="000626CC">
        <w:instrText xml:space="preserve"> SEQ Figure \* ARABIC </w:instrText>
      </w:r>
      <w:r w:rsidR="00AD6EBF">
        <w:fldChar w:fldCharType="separate"/>
      </w:r>
      <w:r w:rsidR="009F7386">
        <w:rPr>
          <w:noProof/>
        </w:rPr>
        <w:t>6</w:t>
      </w:r>
      <w:r w:rsidR="00AD6EBF">
        <w:fldChar w:fldCharType="end"/>
      </w:r>
      <w:bookmarkEnd w:id="25"/>
      <w:r>
        <w:t xml:space="preserve">. </w:t>
      </w:r>
      <w:r w:rsidR="008F3128">
        <w:t>Re</w:t>
      </w:r>
      <w:r w:rsidR="00A05EB4">
        <w:t>lationship between the price (€</w:t>
      </w:r>
      <w:r w:rsidR="000036D3">
        <w:t xml:space="preserve"> </w:t>
      </w:r>
      <w:r w:rsidR="008F3128">
        <w:t>m</w:t>
      </w:r>
      <w:r w:rsidR="008F3128" w:rsidRPr="001E0581">
        <w:rPr>
          <w:vertAlign w:val="superscript"/>
        </w:rPr>
        <w:t>-3</w:t>
      </w:r>
      <w:r w:rsidR="008F3128">
        <w:t>) of water for industrial and household</w:t>
      </w:r>
      <w:r w:rsidR="008F3128" w:rsidRPr="00BF5DDB">
        <w:t xml:space="preserve"> </w:t>
      </w:r>
      <w:r w:rsidR="008F3128">
        <w:t xml:space="preserve">uses, including both </w:t>
      </w:r>
      <w:proofErr w:type="spellStart"/>
      <w:r w:rsidR="008F3128" w:rsidRPr="00984937">
        <w:t>potabilisation</w:t>
      </w:r>
      <w:proofErr w:type="spellEnd"/>
      <w:r w:rsidR="008F3128" w:rsidRPr="00984937">
        <w:t xml:space="preserve"> and sanitation</w:t>
      </w:r>
      <w:r w:rsidR="008F3128">
        <w:t xml:space="preserve">, and the </w:t>
      </w:r>
      <w:proofErr w:type="spellStart"/>
      <w:r w:rsidR="00133D77">
        <w:t>interannual</w:t>
      </w:r>
      <w:proofErr w:type="spellEnd"/>
      <w:r w:rsidR="00133D77">
        <w:t xml:space="preserve"> average simulated </w:t>
      </w:r>
      <w:proofErr w:type="spellStart"/>
      <w:r w:rsidR="00437261">
        <w:t>s</w:t>
      </w:r>
      <w:r w:rsidR="008F3128">
        <w:t>upply</w:t>
      </w:r>
      <w:r w:rsidR="00A07C0F">
        <w:t>:</w:t>
      </w:r>
      <w:r w:rsidR="00437261">
        <w:t>d</w:t>
      </w:r>
      <w:r w:rsidR="008F3128">
        <w:t>emand</w:t>
      </w:r>
      <w:proofErr w:type="spellEnd"/>
      <w:r w:rsidR="008F3128">
        <w:t xml:space="preserve"> (</w:t>
      </w:r>
      <w:r w:rsidR="008F3128" w:rsidRPr="00474170">
        <w:rPr>
          <w:i/>
        </w:rPr>
        <w:t>S:D</w:t>
      </w:r>
      <w:r w:rsidR="008F3128">
        <w:t xml:space="preserve">) ratio throughout the Ebro basin at </w:t>
      </w:r>
      <w:r w:rsidR="00324064">
        <w:t xml:space="preserve">the </w:t>
      </w:r>
      <w:r w:rsidR="008F3128">
        <w:t xml:space="preserve">province scale, (a) for supply not </w:t>
      </w:r>
      <w:r w:rsidR="00450B37">
        <w:t>considering</w:t>
      </w:r>
      <w:r w:rsidR="008F3128">
        <w:t xml:space="preserve"> environmental flow </w:t>
      </w:r>
      <w:r w:rsidR="00C72588">
        <w:t xml:space="preserve">(EF) </w:t>
      </w:r>
      <w:r w:rsidR="008F3128">
        <w:t xml:space="preserve">and (b) for supply </w:t>
      </w:r>
      <w:r w:rsidR="00450B37">
        <w:t>considering</w:t>
      </w:r>
      <w:r w:rsidR="008F3128">
        <w:t xml:space="preserve"> environmental flow</w:t>
      </w:r>
      <w:r w:rsidR="00C72588">
        <w:t xml:space="preserve"> (EF)</w:t>
      </w:r>
      <w:r w:rsidR="008F3128">
        <w:t>.</w:t>
      </w:r>
      <w:bookmarkEnd w:id="26"/>
    </w:p>
    <w:sectPr w:rsidR="00E42AA1" w:rsidRPr="00282D0E" w:rsidSect="009F7386">
      <w:footerReference w:type="default" r:id="rId16"/>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F61" w:rsidRDefault="00D23F61" w:rsidP="00472F3F">
      <w:pPr>
        <w:spacing w:after="0" w:line="240" w:lineRule="auto"/>
      </w:pPr>
      <w:r>
        <w:separator/>
      </w:r>
    </w:p>
  </w:endnote>
  <w:endnote w:type="continuationSeparator" w:id="0">
    <w:p w:rsidR="00D23F61" w:rsidRDefault="00D23F61" w:rsidP="00472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Oblique">
    <w:panose1 w:val="00000000000000000000"/>
    <w:charset w:val="00"/>
    <w:family w:val="auto"/>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TTE10FDA38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864"/>
      <w:docPartObj>
        <w:docPartGallery w:val="Page Numbers (Bottom of Page)"/>
        <w:docPartUnique/>
      </w:docPartObj>
    </w:sdtPr>
    <w:sdtEndPr/>
    <w:sdtContent>
      <w:p w:rsidR="00A07C0F" w:rsidRDefault="00D23F61">
        <w:pPr>
          <w:pStyle w:val="Footer"/>
          <w:jc w:val="right"/>
        </w:pPr>
        <w:r>
          <w:fldChar w:fldCharType="begin"/>
        </w:r>
        <w:r>
          <w:instrText xml:space="preserve"> PAGE   \* MERGEFORMAT </w:instrText>
        </w:r>
        <w:r>
          <w:fldChar w:fldCharType="separate"/>
        </w:r>
        <w:r w:rsidR="009317C9">
          <w:rPr>
            <w:noProof/>
          </w:rPr>
          <w:t>1</w:t>
        </w:r>
        <w:r>
          <w:rPr>
            <w:noProof/>
          </w:rPr>
          <w:fldChar w:fldCharType="end"/>
        </w:r>
      </w:p>
    </w:sdtContent>
  </w:sdt>
  <w:p w:rsidR="00A07C0F" w:rsidRDefault="00A07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F61" w:rsidRDefault="00D23F61" w:rsidP="00472F3F">
      <w:pPr>
        <w:spacing w:after="0" w:line="240" w:lineRule="auto"/>
      </w:pPr>
      <w:r>
        <w:separator/>
      </w:r>
    </w:p>
  </w:footnote>
  <w:footnote w:type="continuationSeparator" w:id="0">
    <w:p w:rsidR="00D23F61" w:rsidRDefault="00D23F61" w:rsidP="00472F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F6D0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E87DA8"/>
    <w:multiLevelType w:val="hybridMultilevel"/>
    <w:tmpl w:val="DD28CFAA"/>
    <w:lvl w:ilvl="0" w:tplc="66B24C90">
      <w:start w:val="1"/>
      <w:numFmt w:val="bullet"/>
      <w:lvlText w:val="•"/>
      <w:lvlJc w:val="left"/>
      <w:pPr>
        <w:tabs>
          <w:tab w:val="num" w:pos="720"/>
        </w:tabs>
        <w:ind w:left="720" w:hanging="360"/>
      </w:pPr>
      <w:rPr>
        <w:rFonts w:ascii="Arial" w:hAnsi="Arial" w:hint="default"/>
      </w:rPr>
    </w:lvl>
    <w:lvl w:ilvl="1" w:tplc="83526E8A" w:tentative="1">
      <w:start w:val="1"/>
      <w:numFmt w:val="bullet"/>
      <w:lvlText w:val="•"/>
      <w:lvlJc w:val="left"/>
      <w:pPr>
        <w:tabs>
          <w:tab w:val="num" w:pos="1440"/>
        </w:tabs>
        <w:ind w:left="1440" w:hanging="360"/>
      </w:pPr>
      <w:rPr>
        <w:rFonts w:ascii="Arial" w:hAnsi="Arial" w:hint="default"/>
      </w:rPr>
    </w:lvl>
    <w:lvl w:ilvl="2" w:tplc="36F01502" w:tentative="1">
      <w:start w:val="1"/>
      <w:numFmt w:val="bullet"/>
      <w:lvlText w:val="•"/>
      <w:lvlJc w:val="left"/>
      <w:pPr>
        <w:tabs>
          <w:tab w:val="num" w:pos="2160"/>
        </w:tabs>
        <w:ind w:left="2160" w:hanging="360"/>
      </w:pPr>
      <w:rPr>
        <w:rFonts w:ascii="Arial" w:hAnsi="Arial" w:hint="default"/>
      </w:rPr>
    </w:lvl>
    <w:lvl w:ilvl="3" w:tplc="60BED24C" w:tentative="1">
      <w:start w:val="1"/>
      <w:numFmt w:val="bullet"/>
      <w:lvlText w:val="•"/>
      <w:lvlJc w:val="left"/>
      <w:pPr>
        <w:tabs>
          <w:tab w:val="num" w:pos="2880"/>
        </w:tabs>
        <w:ind w:left="2880" w:hanging="360"/>
      </w:pPr>
      <w:rPr>
        <w:rFonts w:ascii="Arial" w:hAnsi="Arial" w:hint="default"/>
      </w:rPr>
    </w:lvl>
    <w:lvl w:ilvl="4" w:tplc="6B344630" w:tentative="1">
      <w:start w:val="1"/>
      <w:numFmt w:val="bullet"/>
      <w:lvlText w:val="•"/>
      <w:lvlJc w:val="left"/>
      <w:pPr>
        <w:tabs>
          <w:tab w:val="num" w:pos="3600"/>
        </w:tabs>
        <w:ind w:left="3600" w:hanging="360"/>
      </w:pPr>
      <w:rPr>
        <w:rFonts w:ascii="Arial" w:hAnsi="Arial" w:hint="default"/>
      </w:rPr>
    </w:lvl>
    <w:lvl w:ilvl="5" w:tplc="F2765C50" w:tentative="1">
      <w:start w:val="1"/>
      <w:numFmt w:val="bullet"/>
      <w:lvlText w:val="•"/>
      <w:lvlJc w:val="left"/>
      <w:pPr>
        <w:tabs>
          <w:tab w:val="num" w:pos="4320"/>
        </w:tabs>
        <w:ind w:left="4320" w:hanging="360"/>
      </w:pPr>
      <w:rPr>
        <w:rFonts w:ascii="Arial" w:hAnsi="Arial" w:hint="default"/>
      </w:rPr>
    </w:lvl>
    <w:lvl w:ilvl="6" w:tplc="C93EEBF4" w:tentative="1">
      <w:start w:val="1"/>
      <w:numFmt w:val="bullet"/>
      <w:lvlText w:val="•"/>
      <w:lvlJc w:val="left"/>
      <w:pPr>
        <w:tabs>
          <w:tab w:val="num" w:pos="5040"/>
        </w:tabs>
        <w:ind w:left="5040" w:hanging="360"/>
      </w:pPr>
      <w:rPr>
        <w:rFonts w:ascii="Arial" w:hAnsi="Arial" w:hint="default"/>
      </w:rPr>
    </w:lvl>
    <w:lvl w:ilvl="7" w:tplc="A07E7C24" w:tentative="1">
      <w:start w:val="1"/>
      <w:numFmt w:val="bullet"/>
      <w:lvlText w:val="•"/>
      <w:lvlJc w:val="left"/>
      <w:pPr>
        <w:tabs>
          <w:tab w:val="num" w:pos="5760"/>
        </w:tabs>
        <w:ind w:left="5760" w:hanging="360"/>
      </w:pPr>
      <w:rPr>
        <w:rFonts w:ascii="Arial" w:hAnsi="Arial" w:hint="default"/>
      </w:rPr>
    </w:lvl>
    <w:lvl w:ilvl="8" w:tplc="CCB039FA" w:tentative="1">
      <w:start w:val="1"/>
      <w:numFmt w:val="bullet"/>
      <w:lvlText w:val="•"/>
      <w:lvlJc w:val="left"/>
      <w:pPr>
        <w:tabs>
          <w:tab w:val="num" w:pos="6480"/>
        </w:tabs>
        <w:ind w:left="6480" w:hanging="360"/>
      </w:pPr>
      <w:rPr>
        <w:rFonts w:ascii="Arial" w:hAnsi="Arial" w:hint="default"/>
      </w:rPr>
    </w:lvl>
  </w:abstractNum>
  <w:abstractNum w:abstractNumId="2">
    <w:nsid w:val="0438006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396CAA"/>
    <w:multiLevelType w:val="hybridMultilevel"/>
    <w:tmpl w:val="31A01E18"/>
    <w:lvl w:ilvl="0" w:tplc="6648588A">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6872AB"/>
    <w:multiLevelType w:val="hybridMultilevel"/>
    <w:tmpl w:val="42E25D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401168"/>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AE41FF9"/>
    <w:multiLevelType w:val="hybridMultilevel"/>
    <w:tmpl w:val="33E416F6"/>
    <w:lvl w:ilvl="0" w:tplc="39B2C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8581E"/>
    <w:multiLevelType w:val="hybridMultilevel"/>
    <w:tmpl w:val="7B944B00"/>
    <w:lvl w:ilvl="0" w:tplc="CBC25ECE">
      <w:start w:val="1"/>
      <w:numFmt w:val="bullet"/>
      <w:lvlText w:val="•"/>
      <w:lvlJc w:val="left"/>
      <w:pPr>
        <w:tabs>
          <w:tab w:val="num" w:pos="720"/>
        </w:tabs>
        <w:ind w:left="720" w:hanging="360"/>
      </w:pPr>
      <w:rPr>
        <w:rFonts w:ascii="Arial" w:hAnsi="Arial" w:hint="default"/>
      </w:rPr>
    </w:lvl>
    <w:lvl w:ilvl="1" w:tplc="9D8EDF6A" w:tentative="1">
      <w:start w:val="1"/>
      <w:numFmt w:val="bullet"/>
      <w:lvlText w:val="•"/>
      <w:lvlJc w:val="left"/>
      <w:pPr>
        <w:tabs>
          <w:tab w:val="num" w:pos="1440"/>
        </w:tabs>
        <w:ind w:left="1440" w:hanging="360"/>
      </w:pPr>
      <w:rPr>
        <w:rFonts w:ascii="Arial" w:hAnsi="Arial" w:hint="default"/>
      </w:rPr>
    </w:lvl>
    <w:lvl w:ilvl="2" w:tplc="8EE8E7DC" w:tentative="1">
      <w:start w:val="1"/>
      <w:numFmt w:val="bullet"/>
      <w:lvlText w:val="•"/>
      <w:lvlJc w:val="left"/>
      <w:pPr>
        <w:tabs>
          <w:tab w:val="num" w:pos="2160"/>
        </w:tabs>
        <w:ind w:left="2160" w:hanging="360"/>
      </w:pPr>
      <w:rPr>
        <w:rFonts w:ascii="Arial" w:hAnsi="Arial" w:hint="default"/>
      </w:rPr>
    </w:lvl>
    <w:lvl w:ilvl="3" w:tplc="7B4CB69A" w:tentative="1">
      <w:start w:val="1"/>
      <w:numFmt w:val="bullet"/>
      <w:lvlText w:val="•"/>
      <w:lvlJc w:val="left"/>
      <w:pPr>
        <w:tabs>
          <w:tab w:val="num" w:pos="2880"/>
        </w:tabs>
        <w:ind w:left="2880" w:hanging="360"/>
      </w:pPr>
      <w:rPr>
        <w:rFonts w:ascii="Arial" w:hAnsi="Arial" w:hint="default"/>
      </w:rPr>
    </w:lvl>
    <w:lvl w:ilvl="4" w:tplc="D8E8F6A0" w:tentative="1">
      <w:start w:val="1"/>
      <w:numFmt w:val="bullet"/>
      <w:lvlText w:val="•"/>
      <w:lvlJc w:val="left"/>
      <w:pPr>
        <w:tabs>
          <w:tab w:val="num" w:pos="3600"/>
        </w:tabs>
        <w:ind w:left="3600" w:hanging="360"/>
      </w:pPr>
      <w:rPr>
        <w:rFonts w:ascii="Arial" w:hAnsi="Arial" w:hint="default"/>
      </w:rPr>
    </w:lvl>
    <w:lvl w:ilvl="5" w:tplc="DD989EEC" w:tentative="1">
      <w:start w:val="1"/>
      <w:numFmt w:val="bullet"/>
      <w:lvlText w:val="•"/>
      <w:lvlJc w:val="left"/>
      <w:pPr>
        <w:tabs>
          <w:tab w:val="num" w:pos="4320"/>
        </w:tabs>
        <w:ind w:left="4320" w:hanging="360"/>
      </w:pPr>
      <w:rPr>
        <w:rFonts w:ascii="Arial" w:hAnsi="Arial" w:hint="default"/>
      </w:rPr>
    </w:lvl>
    <w:lvl w:ilvl="6" w:tplc="454A9012" w:tentative="1">
      <w:start w:val="1"/>
      <w:numFmt w:val="bullet"/>
      <w:lvlText w:val="•"/>
      <w:lvlJc w:val="left"/>
      <w:pPr>
        <w:tabs>
          <w:tab w:val="num" w:pos="5040"/>
        </w:tabs>
        <w:ind w:left="5040" w:hanging="360"/>
      </w:pPr>
      <w:rPr>
        <w:rFonts w:ascii="Arial" w:hAnsi="Arial" w:hint="default"/>
      </w:rPr>
    </w:lvl>
    <w:lvl w:ilvl="7" w:tplc="64A0B580" w:tentative="1">
      <w:start w:val="1"/>
      <w:numFmt w:val="bullet"/>
      <w:lvlText w:val="•"/>
      <w:lvlJc w:val="left"/>
      <w:pPr>
        <w:tabs>
          <w:tab w:val="num" w:pos="5760"/>
        </w:tabs>
        <w:ind w:left="5760" w:hanging="360"/>
      </w:pPr>
      <w:rPr>
        <w:rFonts w:ascii="Arial" w:hAnsi="Arial" w:hint="default"/>
      </w:rPr>
    </w:lvl>
    <w:lvl w:ilvl="8" w:tplc="A43C176E" w:tentative="1">
      <w:start w:val="1"/>
      <w:numFmt w:val="bullet"/>
      <w:lvlText w:val="•"/>
      <w:lvlJc w:val="left"/>
      <w:pPr>
        <w:tabs>
          <w:tab w:val="num" w:pos="6480"/>
        </w:tabs>
        <w:ind w:left="6480" w:hanging="360"/>
      </w:pPr>
      <w:rPr>
        <w:rFonts w:ascii="Arial" w:hAnsi="Arial" w:hint="default"/>
      </w:rPr>
    </w:lvl>
  </w:abstractNum>
  <w:abstractNum w:abstractNumId="8">
    <w:nsid w:val="2E3A1AA1"/>
    <w:multiLevelType w:val="multilevel"/>
    <w:tmpl w:val="6BE2368C"/>
    <w:lvl w:ilvl="0">
      <w:start w:val="1"/>
      <w:numFmt w:val="decimal"/>
      <w:pStyle w:val="Heading1"/>
      <w:lvlText w:val="%1"/>
      <w:lvlJc w:val="left"/>
      <w:pPr>
        <w:ind w:left="432" w:hanging="432"/>
      </w:pPr>
      <w:rPr>
        <w:lang w:val="es-E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lang w:val="fr-FR"/>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4F10E5B"/>
    <w:multiLevelType w:val="hybridMultilevel"/>
    <w:tmpl w:val="01768954"/>
    <w:lvl w:ilvl="0" w:tplc="AF2CBE9C">
      <w:start w:val="20"/>
      <w:numFmt w:val="bullet"/>
      <w:lvlText w:val="-"/>
      <w:lvlJc w:val="left"/>
      <w:pPr>
        <w:ind w:left="720" w:hanging="360"/>
      </w:pPr>
      <w:rPr>
        <w:rFonts w:ascii="Arial" w:eastAsia="Calibri" w:hAnsi="Arial" w:cs="Aria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AF60E52"/>
    <w:multiLevelType w:val="hybridMultilevel"/>
    <w:tmpl w:val="D1DC85E8"/>
    <w:lvl w:ilvl="0" w:tplc="2CA4DE8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33E1B90"/>
    <w:multiLevelType w:val="hybridMultilevel"/>
    <w:tmpl w:val="42E25D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B794AA9"/>
    <w:multiLevelType w:val="hybridMultilevel"/>
    <w:tmpl w:val="CDA8229C"/>
    <w:lvl w:ilvl="0" w:tplc="432ECC5A">
      <w:start w:val="1"/>
      <w:numFmt w:val="bullet"/>
      <w:lvlText w:val="•"/>
      <w:lvlJc w:val="left"/>
      <w:pPr>
        <w:tabs>
          <w:tab w:val="num" w:pos="720"/>
        </w:tabs>
        <w:ind w:left="720" w:hanging="360"/>
      </w:pPr>
      <w:rPr>
        <w:rFonts w:ascii="Arial" w:hAnsi="Arial" w:hint="default"/>
      </w:rPr>
    </w:lvl>
    <w:lvl w:ilvl="1" w:tplc="43FA40B0" w:tentative="1">
      <w:start w:val="1"/>
      <w:numFmt w:val="bullet"/>
      <w:lvlText w:val="•"/>
      <w:lvlJc w:val="left"/>
      <w:pPr>
        <w:tabs>
          <w:tab w:val="num" w:pos="1440"/>
        </w:tabs>
        <w:ind w:left="1440" w:hanging="360"/>
      </w:pPr>
      <w:rPr>
        <w:rFonts w:ascii="Arial" w:hAnsi="Arial" w:hint="default"/>
      </w:rPr>
    </w:lvl>
    <w:lvl w:ilvl="2" w:tplc="FFA020C4" w:tentative="1">
      <w:start w:val="1"/>
      <w:numFmt w:val="bullet"/>
      <w:lvlText w:val="•"/>
      <w:lvlJc w:val="left"/>
      <w:pPr>
        <w:tabs>
          <w:tab w:val="num" w:pos="2160"/>
        </w:tabs>
        <w:ind w:left="2160" w:hanging="360"/>
      </w:pPr>
      <w:rPr>
        <w:rFonts w:ascii="Arial" w:hAnsi="Arial" w:hint="default"/>
      </w:rPr>
    </w:lvl>
    <w:lvl w:ilvl="3" w:tplc="66D2FF28" w:tentative="1">
      <w:start w:val="1"/>
      <w:numFmt w:val="bullet"/>
      <w:lvlText w:val="•"/>
      <w:lvlJc w:val="left"/>
      <w:pPr>
        <w:tabs>
          <w:tab w:val="num" w:pos="2880"/>
        </w:tabs>
        <w:ind w:left="2880" w:hanging="360"/>
      </w:pPr>
      <w:rPr>
        <w:rFonts w:ascii="Arial" w:hAnsi="Arial" w:hint="default"/>
      </w:rPr>
    </w:lvl>
    <w:lvl w:ilvl="4" w:tplc="5E149D24" w:tentative="1">
      <w:start w:val="1"/>
      <w:numFmt w:val="bullet"/>
      <w:lvlText w:val="•"/>
      <w:lvlJc w:val="left"/>
      <w:pPr>
        <w:tabs>
          <w:tab w:val="num" w:pos="3600"/>
        </w:tabs>
        <w:ind w:left="3600" w:hanging="360"/>
      </w:pPr>
      <w:rPr>
        <w:rFonts w:ascii="Arial" w:hAnsi="Arial" w:hint="default"/>
      </w:rPr>
    </w:lvl>
    <w:lvl w:ilvl="5" w:tplc="028C17E0" w:tentative="1">
      <w:start w:val="1"/>
      <w:numFmt w:val="bullet"/>
      <w:lvlText w:val="•"/>
      <w:lvlJc w:val="left"/>
      <w:pPr>
        <w:tabs>
          <w:tab w:val="num" w:pos="4320"/>
        </w:tabs>
        <w:ind w:left="4320" w:hanging="360"/>
      </w:pPr>
      <w:rPr>
        <w:rFonts w:ascii="Arial" w:hAnsi="Arial" w:hint="default"/>
      </w:rPr>
    </w:lvl>
    <w:lvl w:ilvl="6" w:tplc="304AE78E" w:tentative="1">
      <w:start w:val="1"/>
      <w:numFmt w:val="bullet"/>
      <w:lvlText w:val="•"/>
      <w:lvlJc w:val="left"/>
      <w:pPr>
        <w:tabs>
          <w:tab w:val="num" w:pos="5040"/>
        </w:tabs>
        <w:ind w:left="5040" w:hanging="360"/>
      </w:pPr>
      <w:rPr>
        <w:rFonts w:ascii="Arial" w:hAnsi="Arial" w:hint="default"/>
      </w:rPr>
    </w:lvl>
    <w:lvl w:ilvl="7" w:tplc="F01C1930" w:tentative="1">
      <w:start w:val="1"/>
      <w:numFmt w:val="bullet"/>
      <w:lvlText w:val="•"/>
      <w:lvlJc w:val="left"/>
      <w:pPr>
        <w:tabs>
          <w:tab w:val="num" w:pos="5760"/>
        </w:tabs>
        <w:ind w:left="5760" w:hanging="360"/>
      </w:pPr>
      <w:rPr>
        <w:rFonts w:ascii="Arial" w:hAnsi="Arial" w:hint="default"/>
      </w:rPr>
    </w:lvl>
    <w:lvl w:ilvl="8" w:tplc="B5E48F30" w:tentative="1">
      <w:start w:val="1"/>
      <w:numFmt w:val="bullet"/>
      <w:lvlText w:val="•"/>
      <w:lvlJc w:val="left"/>
      <w:pPr>
        <w:tabs>
          <w:tab w:val="num" w:pos="6480"/>
        </w:tabs>
        <w:ind w:left="6480" w:hanging="360"/>
      </w:pPr>
      <w:rPr>
        <w:rFonts w:ascii="Arial" w:hAnsi="Arial" w:hint="default"/>
      </w:rPr>
    </w:lvl>
  </w:abstractNum>
  <w:abstractNum w:abstractNumId="13">
    <w:nsid w:val="79C425B2"/>
    <w:multiLevelType w:val="hybridMultilevel"/>
    <w:tmpl w:val="7EBC938C"/>
    <w:lvl w:ilvl="0" w:tplc="C7EC218C">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AAC5B57"/>
    <w:multiLevelType w:val="hybridMultilevel"/>
    <w:tmpl w:val="A44A2E82"/>
    <w:lvl w:ilvl="0" w:tplc="32601218">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
  </w:num>
  <w:num w:numId="5">
    <w:abstractNumId w:val="7"/>
  </w:num>
  <w:num w:numId="6">
    <w:abstractNumId w:val="12"/>
  </w:num>
  <w:num w:numId="7">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4"/>
  </w:num>
  <w:num w:numId="11">
    <w:abstractNumId w:val="11"/>
  </w:num>
  <w:num w:numId="12">
    <w:abstractNumId w:val="0"/>
  </w:num>
  <w:num w:numId="13">
    <w:abstractNumId w:val="3"/>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87015"/>
    <w:rsid w:val="0000131C"/>
    <w:rsid w:val="000028A9"/>
    <w:rsid w:val="000036D3"/>
    <w:rsid w:val="0000389F"/>
    <w:rsid w:val="0000404C"/>
    <w:rsid w:val="0000416E"/>
    <w:rsid w:val="00005842"/>
    <w:rsid w:val="00005D04"/>
    <w:rsid w:val="00006748"/>
    <w:rsid w:val="00006760"/>
    <w:rsid w:val="00007EB1"/>
    <w:rsid w:val="00011259"/>
    <w:rsid w:val="00011B39"/>
    <w:rsid w:val="00011B5A"/>
    <w:rsid w:val="00013A24"/>
    <w:rsid w:val="00013FAE"/>
    <w:rsid w:val="000141D8"/>
    <w:rsid w:val="000153C5"/>
    <w:rsid w:val="000153C9"/>
    <w:rsid w:val="00015C14"/>
    <w:rsid w:val="00017881"/>
    <w:rsid w:val="00017B90"/>
    <w:rsid w:val="000200B0"/>
    <w:rsid w:val="00020280"/>
    <w:rsid w:val="00020E8C"/>
    <w:rsid w:val="00022E2E"/>
    <w:rsid w:val="0002559B"/>
    <w:rsid w:val="00025647"/>
    <w:rsid w:val="0002634C"/>
    <w:rsid w:val="00030939"/>
    <w:rsid w:val="000312A7"/>
    <w:rsid w:val="0003260B"/>
    <w:rsid w:val="000326A9"/>
    <w:rsid w:val="00032D42"/>
    <w:rsid w:val="000331E6"/>
    <w:rsid w:val="000336B4"/>
    <w:rsid w:val="00033FE8"/>
    <w:rsid w:val="00035EE2"/>
    <w:rsid w:val="00036C86"/>
    <w:rsid w:val="000373EC"/>
    <w:rsid w:val="00037B91"/>
    <w:rsid w:val="00037F03"/>
    <w:rsid w:val="00040033"/>
    <w:rsid w:val="000404CF"/>
    <w:rsid w:val="0004349E"/>
    <w:rsid w:val="00043B40"/>
    <w:rsid w:val="00045053"/>
    <w:rsid w:val="00045ED8"/>
    <w:rsid w:val="00046F77"/>
    <w:rsid w:val="00050809"/>
    <w:rsid w:val="000524A2"/>
    <w:rsid w:val="00054777"/>
    <w:rsid w:val="00055269"/>
    <w:rsid w:val="00055291"/>
    <w:rsid w:val="00055901"/>
    <w:rsid w:val="00055C80"/>
    <w:rsid w:val="00055DBF"/>
    <w:rsid w:val="00055EF5"/>
    <w:rsid w:val="000565A9"/>
    <w:rsid w:val="000626CC"/>
    <w:rsid w:val="00062978"/>
    <w:rsid w:val="00063D60"/>
    <w:rsid w:val="00064CE1"/>
    <w:rsid w:val="00073B7D"/>
    <w:rsid w:val="00076D48"/>
    <w:rsid w:val="0007762C"/>
    <w:rsid w:val="000779E0"/>
    <w:rsid w:val="00082B82"/>
    <w:rsid w:val="00082EFF"/>
    <w:rsid w:val="00083860"/>
    <w:rsid w:val="0008410E"/>
    <w:rsid w:val="00084A2C"/>
    <w:rsid w:val="000860F8"/>
    <w:rsid w:val="000874A9"/>
    <w:rsid w:val="00087DE9"/>
    <w:rsid w:val="000907A1"/>
    <w:rsid w:val="00091BD7"/>
    <w:rsid w:val="00091C4F"/>
    <w:rsid w:val="000948C3"/>
    <w:rsid w:val="000971B6"/>
    <w:rsid w:val="000A17D0"/>
    <w:rsid w:val="000A1B23"/>
    <w:rsid w:val="000A2BC7"/>
    <w:rsid w:val="000A45F1"/>
    <w:rsid w:val="000A4ACD"/>
    <w:rsid w:val="000A59C0"/>
    <w:rsid w:val="000A6786"/>
    <w:rsid w:val="000B244E"/>
    <w:rsid w:val="000B29C2"/>
    <w:rsid w:val="000B4905"/>
    <w:rsid w:val="000C00D0"/>
    <w:rsid w:val="000C0A5B"/>
    <w:rsid w:val="000C18F7"/>
    <w:rsid w:val="000C1CFE"/>
    <w:rsid w:val="000C27AF"/>
    <w:rsid w:val="000C3A8E"/>
    <w:rsid w:val="000C4D56"/>
    <w:rsid w:val="000C5143"/>
    <w:rsid w:val="000C57A3"/>
    <w:rsid w:val="000C6C52"/>
    <w:rsid w:val="000C728E"/>
    <w:rsid w:val="000C772A"/>
    <w:rsid w:val="000D2BA5"/>
    <w:rsid w:val="000D39DA"/>
    <w:rsid w:val="000D4871"/>
    <w:rsid w:val="000D514F"/>
    <w:rsid w:val="000D60E0"/>
    <w:rsid w:val="000D6597"/>
    <w:rsid w:val="000D7916"/>
    <w:rsid w:val="000E0FC5"/>
    <w:rsid w:val="000E14F9"/>
    <w:rsid w:val="000E3366"/>
    <w:rsid w:val="000E5012"/>
    <w:rsid w:val="000E5F25"/>
    <w:rsid w:val="000E6002"/>
    <w:rsid w:val="000E66A7"/>
    <w:rsid w:val="000F10A1"/>
    <w:rsid w:val="000F234A"/>
    <w:rsid w:val="000F3884"/>
    <w:rsid w:val="000F4213"/>
    <w:rsid w:val="000F464B"/>
    <w:rsid w:val="000F4C0B"/>
    <w:rsid w:val="000F52AA"/>
    <w:rsid w:val="000F5366"/>
    <w:rsid w:val="000F5C5D"/>
    <w:rsid w:val="000F66A1"/>
    <w:rsid w:val="000F6DCE"/>
    <w:rsid w:val="000F72B7"/>
    <w:rsid w:val="000F795D"/>
    <w:rsid w:val="00100BD9"/>
    <w:rsid w:val="00100D15"/>
    <w:rsid w:val="00103A8D"/>
    <w:rsid w:val="00104D10"/>
    <w:rsid w:val="00104D67"/>
    <w:rsid w:val="001051BC"/>
    <w:rsid w:val="001071B7"/>
    <w:rsid w:val="001076D5"/>
    <w:rsid w:val="001120F4"/>
    <w:rsid w:val="00112770"/>
    <w:rsid w:val="00112CCE"/>
    <w:rsid w:val="0011349C"/>
    <w:rsid w:val="001134E2"/>
    <w:rsid w:val="00113763"/>
    <w:rsid w:val="00113C2A"/>
    <w:rsid w:val="00120609"/>
    <w:rsid w:val="00121547"/>
    <w:rsid w:val="00121C66"/>
    <w:rsid w:val="0012278A"/>
    <w:rsid w:val="00123379"/>
    <w:rsid w:val="00123396"/>
    <w:rsid w:val="00124ADB"/>
    <w:rsid w:val="0012602F"/>
    <w:rsid w:val="001309F2"/>
    <w:rsid w:val="00130A9E"/>
    <w:rsid w:val="001314B5"/>
    <w:rsid w:val="00133D77"/>
    <w:rsid w:val="00134820"/>
    <w:rsid w:val="00134CC8"/>
    <w:rsid w:val="0013500C"/>
    <w:rsid w:val="001365AE"/>
    <w:rsid w:val="001374F6"/>
    <w:rsid w:val="001402F4"/>
    <w:rsid w:val="0014065B"/>
    <w:rsid w:val="001406ED"/>
    <w:rsid w:val="00140F91"/>
    <w:rsid w:val="00141165"/>
    <w:rsid w:val="00141542"/>
    <w:rsid w:val="0014178B"/>
    <w:rsid w:val="0014446E"/>
    <w:rsid w:val="00144592"/>
    <w:rsid w:val="00145CA9"/>
    <w:rsid w:val="00146352"/>
    <w:rsid w:val="00146DF5"/>
    <w:rsid w:val="001500B7"/>
    <w:rsid w:val="001522B0"/>
    <w:rsid w:val="0015236A"/>
    <w:rsid w:val="001533C6"/>
    <w:rsid w:val="00153741"/>
    <w:rsid w:val="00153F62"/>
    <w:rsid w:val="00155902"/>
    <w:rsid w:val="00156BA7"/>
    <w:rsid w:val="00157293"/>
    <w:rsid w:val="001572B9"/>
    <w:rsid w:val="0015750D"/>
    <w:rsid w:val="00157A03"/>
    <w:rsid w:val="00163D60"/>
    <w:rsid w:val="0016509B"/>
    <w:rsid w:val="00165368"/>
    <w:rsid w:val="0016708A"/>
    <w:rsid w:val="00167AAF"/>
    <w:rsid w:val="0017089B"/>
    <w:rsid w:val="00170E32"/>
    <w:rsid w:val="00171236"/>
    <w:rsid w:val="0017180A"/>
    <w:rsid w:val="0017197A"/>
    <w:rsid w:val="001731C8"/>
    <w:rsid w:val="0017428D"/>
    <w:rsid w:val="001742AC"/>
    <w:rsid w:val="00174394"/>
    <w:rsid w:val="00174BDB"/>
    <w:rsid w:val="00176DBD"/>
    <w:rsid w:val="0017714D"/>
    <w:rsid w:val="00180FCA"/>
    <w:rsid w:val="0018589A"/>
    <w:rsid w:val="001865EE"/>
    <w:rsid w:val="00187BEB"/>
    <w:rsid w:val="00190DA7"/>
    <w:rsid w:val="0019202C"/>
    <w:rsid w:val="001931D4"/>
    <w:rsid w:val="00194058"/>
    <w:rsid w:val="001972F8"/>
    <w:rsid w:val="001A1707"/>
    <w:rsid w:val="001A18E2"/>
    <w:rsid w:val="001A3024"/>
    <w:rsid w:val="001A441C"/>
    <w:rsid w:val="001A4807"/>
    <w:rsid w:val="001A5479"/>
    <w:rsid w:val="001A5B76"/>
    <w:rsid w:val="001A5F45"/>
    <w:rsid w:val="001A694B"/>
    <w:rsid w:val="001A7331"/>
    <w:rsid w:val="001A7C3F"/>
    <w:rsid w:val="001A7DC0"/>
    <w:rsid w:val="001B0120"/>
    <w:rsid w:val="001B0A30"/>
    <w:rsid w:val="001B17B3"/>
    <w:rsid w:val="001B4CE0"/>
    <w:rsid w:val="001C223F"/>
    <w:rsid w:val="001C290B"/>
    <w:rsid w:val="001C33D7"/>
    <w:rsid w:val="001C3A3C"/>
    <w:rsid w:val="001C3FD4"/>
    <w:rsid w:val="001C51CA"/>
    <w:rsid w:val="001C5769"/>
    <w:rsid w:val="001C6EAB"/>
    <w:rsid w:val="001C6F93"/>
    <w:rsid w:val="001D0C06"/>
    <w:rsid w:val="001D113A"/>
    <w:rsid w:val="001D12DE"/>
    <w:rsid w:val="001D1F5E"/>
    <w:rsid w:val="001D5BFC"/>
    <w:rsid w:val="001D6974"/>
    <w:rsid w:val="001D7891"/>
    <w:rsid w:val="001E0581"/>
    <w:rsid w:val="001E6801"/>
    <w:rsid w:val="001E6FB9"/>
    <w:rsid w:val="001F18D4"/>
    <w:rsid w:val="001F232F"/>
    <w:rsid w:val="001F2A83"/>
    <w:rsid w:val="001F2AE1"/>
    <w:rsid w:val="001F463D"/>
    <w:rsid w:val="001F46F3"/>
    <w:rsid w:val="001F4DF6"/>
    <w:rsid w:val="001F56E3"/>
    <w:rsid w:val="001F5B6C"/>
    <w:rsid w:val="001F621C"/>
    <w:rsid w:val="001F655C"/>
    <w:rsid w:val="001F69BC"/>
    <w:rsid w:val="001F6F58"/>
    <w:rsid w:val="001F76D0"/>
    <w:rsid w:val="001F7A74"/>
    <w:rsid w:val="001F7B51"/>
    <w:rsid w:val="00200797"/>
    <w:rsid w:val="00200E5E"/>
    <w:rsid w:val="00200FA1"/>
    <w:rsid w:val="00202AC1"/>
    <w:rsid w:val="00205686"/>
    <w:rsid w:val="00207112"/>
    <w:rsid w:val="002110F7"/>
    <w:rsid w:val="002111DC"/>
    <w:rsid w:val="00211283"/>
    <w:rsid w:val="002132A5"/>
    <w:rsid w:val="00213F40"/>
    <w:rsid w:val="00215CDA"/>
    <w:rsid w:val="0022024C"/>
    <w:rsid w:val="002203C8"/>
    <w:rsid w:val="00222EE5"/>
    <w:rsid w:val="00225AC9"/>
    <w:rsid w:val="002271D8"/>
    <w:rsid w:val="002272B4"/>
    <w:rsid w:val="00230066"/>
    <w:rsid w:val="00231278"/>
    <w:rsid w:val="002313AB"/>
    <w:rsid w:val="002327E3"/>
    <w:rsid w:val="00234FEB"/>
    <w:rsid w:val="00235097"/>
    <w:rsid w:val="00235587"/>
    <w:rsid w:val="00235C63"/>
    <w:rsid w:val="00236308"/>
    <w:rsid w:val="0023670F"/>
    <w:rsid w:val="0023691B"/>
    <w:rsid w:val="002405F4"/>
    <w:rsid w:val="0024070F"/>
    <w:rsid w:val="00241FEB"/>
    <w:rsid w:val="002427E3"/>
    <w:rsid w:val="00243057"/>
    <w:rsid w:val="00243ACF"/>
    <w:rsid w:val="00244C62"/>
    <w:rsid w:val="002455FB"/>
    <w:rsid w:val="00246A0F"/>
    <w:rsid w:val="00246A2A"/>
    <w:rsid w:val="002476E2"/>
    <w:rsid w:val="002506CE"/>
    <w:rsid w:val="00251D58"/>
    <w:rsid w:val="002532C2"/>
    <w:rsid w:val="00254689"/>
    <w:rsid w:val="002559AE"/>
    <w:rsid w:val="002569FF"/>
    <w:rsid w:val="002573AE"/>
    <w:rsid w:val="002579B1"/>
    <w:rsid w:val="00257C55"/>
    <w:rsid w:val="00257DD7"/>
    <w:rsid w:val="0026030A"/>
    <w:rsid w:val="002625CA"/>
    <w:rsid w:val="00262CDF"/>
    <w:rsid w:val="00266625"/>
    <w:rsid w:val="0027135F"/>
    <w:rsid w:val="00272CF6"/>
    <w:rsid w:val="00273766"/>
    <w:rsid w:val="002755EF"/>
    <w:rsid w:val="00277340"/>
    <w:rsid w:val="002776F9"/>
    <w:rsid w:val="00277E6C"/>
    <w:rsid w:val="00280AC6"/>
    <w:rsid w:val="00281383"/>
    <w:rsid w:val="002818C2"/>
    <w:rsid w:val="002825ED"/>
    <w:rsid w:val="00282D0E"/>
    <w:rsid w:val="00286B09"/>
    <w:rsid w:val="00290B10"/>
    <w:rsid w:val="00290EB5"/>
    <w:rsid w:val="00291601"/>
    <w:rsid w:val="00293FDD"/>
    <w:rsid w:val="0029428A"/>
    <w:rsid w:val="00294699"/>
    <w:rsid w:val="00295092"/>
    <w:rsid w:val="002963ED"/>
    <w:rsid w:val="00296A8B"/>
    <w:rsid w:val="00296DF8"/>
    <w:rsid w:val="002977D7"/>
    <w:rsid w:val="00297AE8"/>
    <w:rsid w:val="002A123F"/>
    <w:rsid w:val="002A1C63"/>
    <w:rsid w:val="002A3DCC"/>
    <w:rsid w:val="002A3FA3"/>
    <w:rsid w:val="002A5492"/>
    <w:rsid w:val="002A627B"/>
    <w:rsid w:val="002A6332"/>
    <w:rsid w:val="002B016A"/>
    <w:rsid w:val="002B0904"/>
    <w:rsid w:val="002B264D"/>
    <w:rsid w:val="002B2AB9"/>
    <w:rsid w:val="002B30A3"/>
    <w:rsid w:val="002B46A5"/>
    <w:rsid w:val="002B4E3B"/>
    <w:rsid w:val="002C1FDD"/>
    <w:rsid w:val="002C2770"/>
    <w:rsid w:val="002C3086"/>
    <w:rsid w:val="002C38BB"/>
    <w:rsid w:val="002C3CA5"/>
    <w:rsid w:val="002D016E"/>
    <w:rsid w:val="002D1176"/>
    <w:rsid w:val="002D43EC"/>
    <w:rsid w:val="002D4418"/>
    <w:rsid w:val="002D44AC"/>
    <w:rsid w:val="002D4BB6"/>
    <w:rsid w:val="002D5CDF"/>
    <w:rsid w:val="002D6D9D"/>
    <w:rsid w:val="002D731D"/>
    <w:rsid w:val="002D76B7"/>
    <w:rsid w:val="002D7936"/>
    <w:rsid w:val="002D7FF7"/>
    <w:rsid w:val="002E07EA"/>
    <w:rsid w:val="002E0C2C"/>
    <w:rsid w:val="002E1AF0"/>
    <w:rsid w:val="002E3276"/>
    <w:rsid w:val="002E5261"/>
    <w:rsid w:val="002E5D03"/>
    <w:rsid w:val="002E66F1"/>
    <w:rsid w:val="002E70F0"/>
    <w:rsid w:val="002F01E5"/>
    <w:rsid w:val="002F1C22"/>
    <w:rsid w:val="002F2370"/>
    <w:rsid w:val="002F24F4"/>
    <w:rsid w:val="002F3550"/>
    <w:rsid w:val="002F50BC"/>
    <w:rsid w:val="002F7195"/>
    <w:rsid w:val="00300304"/>
    <w:rsid w:val="003004DB"/>
    <w:rsid w:val="00301292"/>
    <w:rsid w:val="003026C6"/>
    <w:rsid w:val="00304D2C"/>
    <w:rsid w:val="00306A24"/>
    <w:rsid w:val="00307257"/>
    <w:rsid w:val="0030788A"/>
    <w:rsid w:val="003124F7"/>
    <w:rsid w:val="00312F62"/>
    <w:rsid w:val="0031703C"/>
    <w:rsid w:val="00320D0D"/>
    <w:rsid w:val="00320EB2"/>
    <w:rsid w:val="00321265"/>
    <w:rsid w:val="00322B71"/>
    <w:rsid w:val="00324064"/>
    <w:rsid w:val="003247B7"/>
    <w:rsid w:val="003267AD"/>
    <w:rsid w:val="003269A3"/>
    <w:rsid w:val="0032712E"/>
    <w:rsid w:val="003279BB"/>
    <w:rsid w:val="00330209"/>
    <w:rsid w:val="003305A1"/>
    <w:rsid w:val="0033141E"/>
    <w:rsid w:val="003328C0"/>
    <w:rsid w:val="00333548"/>
    <w:rsid w:val="00335115"/>
    <w:rsid w:val="00337C26"/>
    <w:rsid w:val="00342101"/>
    <w:rsid w:val="00342180"/>
    <w:rsid w:val="003436F3"/>
    <w:rsid w:val="00345BC0"/>
    <w:rsid w:val="00350134"/>
    <w:rsid w:val="00350696"/>
    <w:rsid w:val="003519EA"/>
    <w:rsid w:val="00351C25"/>
    <w:rsid w:val="00351D93"/>
    <w:rsid w:val="003539FC"/>
    <w:rsid w:val="00353B92"/>
    <w:rsid w:val="00354E9B"/>
    <w:rsid w:val="00360613"/>
    <w:rsid w:val="00361A65"/>
    <w:rsid w:val="0036200C"/>
    <w:rsid w:val="00363FF6"/>
    <w:rsid w:val="0036406F"/>
    <w:rsid w:val="0036419D"/>
    <w:rsid w:val="003651BF"/>
    <w:rsid w:val="00365907"/>
    <w:rsid w:val="00366E5B"/>
    <w:rsid w:val="00367483"/>
    <w:rsid w:val="00371CB6"/>
    <w:rsid w:val="00372CCF"/>
    <w:rsid w:val="00373515"/>
    <w:rsid w:val="00373D59"/>
    <w:rsid w:val="00373DEC"/>
    <w:rsid w:val="00374D2D"/>
    <w:rsid w:val="0037788E"/>
    <w:rsid w:val="003803A9"/>
    <w:rsid w:val="00381673"/>
    <w:rsid w:val="00381DC0"/>
    <w:rsid w:val="0038251F"/>
    <w:rsid w:val="003826E6"/>
    <w:rsid w:val="00382A47"/>
    <w:rsid w:val="00384B28"/>
    <w:rsid w:val="00386EDA"/>
    <w:rsid w:val="00386FFC"/>
    <w:rsid w:val="00387B87"/>
    <w:rsid w:val="003903D6"/>
    <w:rsid w:val="00390B11"/>
    <w:rsid w:val="00390C3A"/>
    <w:rsid w:val="00390FB8"/>
    <w:rsid w:val="0039186B"/>
    <w:rsid w:val="0039217F"/>
    <w:rsid w:val="003929FC"/>
    <w:rsid w:val="00392B8E"/>
    <w:rsid w:val="00392BAC"/>
    <w:rsid w:val="00393134"/>
    <w:rsid w:val="00393483"/>
    <w:rsid w:val="00393A11"/>
    <w:rsid w:val="003942DD"/>
    <w:rsid w:val="003951EE"/>
    <w:rsid w:val="0039579F"/>
    <w:rsid w:val="00395C29"/>
    <w:rsid w:val="00395D4A"/>
    <w:rsid w:val="003A44D3"/>
    <w:rsid w:val="003A47F4"/>
    <w:rsid w:val="003A6118"/>
    <w:rsid w:val="003A6FE1"/>
    <w:rsid w:val="003A736A"/>
    <w:rsid w:val="003B0C72"/>
    <w:rsid w:val="003B3C7C"/>
    <w:rsid w:val="003B51F6"/>
    <w:rsid w:val="003B57EA"/>
    <w:rsid w:val="003B62E8"/>
    <w:rsid w:val="003B67F4"/>
    <w:rsid w:val="003B732E"/>
    <w:rsid w:val="003B75F9"/>
    <w:rsid w:val="003C1572"/>
    <w:rsid w:val="003C2DBA"/>
    <w:rsid w:val="003C31A7"/>
    <w:rsid w:val="003C3451"/>
    <w:rsid w:val="003C34DE"/>
    <w:rsid w:val="003C3D6A"/>
    <w:rsid w:val="003C41AD"/>
    <w:rsid w:val="003C4F3C"/>
    <w:rsid w:val="003C5C05"/>
    <w:rsid w:val="003C5E8D"/>
    <w:rsid w:val="003C712A"/>
    <w:rsid w:val="003D13F0"/>
    <w:rsid w:val="003D24DB"/>
    <w:rsid w:val="003D2E69"/>
    <w:rsid w:val="003D3A42"/>
    <w:rsid w:val="003D3F7C"/>
    <w:rsid w:val="003D44BE"/>
    <w:rsid w:val="003D5FF6"/>
    <w:rsid w:val="003D7652"/>
    <w:rsid w:val="003D7E98"/>
    <w:rsid w:val="003E0E59"/>
    <w:rsid w:val="003E17B4"/>
    <w:rsid w:val="003E4AEC"/>
    <w:rsid w:val="003E7A41"/>
    <w:rsid w:val="003F08EA"/>
    <w:rsid w:val="003F0E57"/>
    <w:rsid w:val="003F1276"/>
    <w:rsid w:val="003F19A8"/>
    <w:rsid w:val="003F1BD0"/>
    <w:rsid w:val="003F3776"/>
    <w:rsid w:val="003F47CE"/>
    <w:rsid w:val="003F7C82"/>
    <w:rsid w:val="00401283"/>
    <w:rsid w:val="00402FD3"/>
    <w:rsid w:val="004030EB"/>
    <w:rsid w:val="004035D8"/>
    <w:rsid w:val="004040B2"/>
    <w:rsid w:val="004061CE"/>
    <w:rsid w:val="0040671F"/>
    <w:rsid w:val="00410415"/>
    <w:rsid w:val="004115AB"/>
    <w:rsid w:val="004126BD"/>
    <w:rsid w:val="00413AA7"/>
    <w:rsid w:val="00414F82"/>
    <w:rsid w:val="00415AAF"/>
    <w:rsid w:val="00416437"/>
    <w:rsid w:val="00416A6C"/>
    <w:rsid w:val="00416C93"/>
    <w:rsid w:val="00417214"/>
    <w:rsid w:val="00422611"/>
    <w:rsid w:val="00422777"/>
    <w:rsid w:val="004232B4"/>
    <w:rsid w:val="00423350"/>
    <w:rsid w:val="00423435"/>
    <w:rsid w:val="00423A03"/>
    <w:rsid w:val="00423D5C"/>
    <w:rsid w:val="00424FA7"/>
    <w:rsid w:val="00425CD2"/>
    <w:rsid w:val="00426309"/>
    <w:rsid w:val="0042631B"/>
    <w:rsid w:val="004320FA"/>
    <w:rsid w:val="0043394A"/>
    <w:rsid w:val="00434B12"/>
    <w:rsid w:val="00434C73"/>
    <w:rsid w:val="00435113"/>
    <w:rsid w:val="004352F0"/>
    <w:rsid w:val="00435F2C"/>
    <w:rsid w:val="004367A5"/>
    <w:rsid w:val="00437261"/>
    <w:rsid w:val="0043792E"/>
    <w:rsid w:val="00442DB9"/>
    <w:rsid w:val="00443C5D"/>
    <w:rsid w:val="0044456E"/>
    <w:rsid w:val="004465D4"/>
    <w:rsid w:val="004468F3"/>
    <w:rsid w:val="00446D80"/>
    <w:rsid w:val="004473DA"/>
    <w:rsid w:val="00450B37"/>
    <w:rsid w:val="00452589"/>
    <w:rsid w:val="00452D71"/>
    <w:rsid w:val="00453066"/>
    <w:rsid w:val="00453418"/>
    <w:rsid w:val="00456537"/>
    <w:rsid w:val="004571F1"/>
    <w:rsid w:val="00457C18"/>
    <w:rsid w:val="00460469"/>
    <w:rsid w:val="004615F5"/>
    <w:rsid w:val="004627CE"/>
    <w:rsid w:val="0046428B"/>
    <w:rsid w:val="00465004"/>
    <w:rsid w:val="00465270"/>
    <w:rsid w:val="0047038B"/>
    <w:rsid w:val="00471476"/>
    <w:rsid w:val="00472F3F"/>
    <w:rsid w:val="004740CB"/>
    <w:rsid w:val="00474170"/>
    <w:rsid w:val="00474F12"/>
    <w:rsid w:val="00476298"/>
    <w:rsid w:val="004776DF"/>
    <w:rsid w:val="00483342"/>
    <w:rsid w:val="00483A08"/>
    <w:rsid w:val="00483C7B"/>
    <w:rsid w:val="00484D75"/>
    <w:rsid w:val="00485014"/>
    <w:rsid w:val="004861CF"/>
    <w:rsid w:val="00487081"/>
    <w:rsid w:val="00490D05"/>
    <w:rsid w:val="004910FE"/>
    <w:rsid w:val="004914B6"/>
    <w:rsid w:val="00492AC6"/>
    <w:rsid w:val="00493B33"/>
    <w:rsid w:val="00494B46"/>
    <w:rsid w:val="00496D3B"/>
    <w:rsid w:val="00496EC2"/>
    <w:rsid w:val="00497CC4"/>
    <w:rsid w:val="004A1E9A"/>
    <w:rsid w:val="004A2AD4"/>
    <w:rsid w:val="004A31DE"/>
    <w:rsid w:val="004A49E1"/>
    <w:rsid w:val="004A5987"/>
    <w:rsid w:val="004A69AF"/>
    <w:rsid w:val="004A6AA2"/>
    <w:rsid w:val="004B0C5E"/>
    <w:rsid w:val="004B1CE3"/>
    <w:rsid w:val="004B20FE"/>
    <w:rsid w:val="004B2BF7"/>
    <w:rsid w:val="004B5CE1"/>
    <w:rsid w:val="004C0232"/>
    <w:rsid w:val="004C0BDB"/>
    <w:rsid w:val="004C0F61"/>
    <w:rsid w:val="004C2699"/>
    <w:rsid w:val="004C28FC"/>
    <w:rsid w:val="004C29CF"/>
    <w:rsid w:val="004C2E16"/>
    <w:rsid w:val="004C3166"/>
    <w:rsid w:val="004C415B"/>
    <w:rsid w:val="004C5687"/>
    <w:rsid w:val="004C572B"/>
    <w:rsid w:val="004C7A55"/>
    <w:rsid w:val="004D08BF"/>
    <w:rsid w:val="004D0A3B"/>
    <w:rsid w:val="004D1A55"/>
    <w:rsid w:val="004D324D"/>
    <w:rsid w:val="004D332B"/>
    <w:rsid w:val="004D373C"/>
    <w:rsid w:val="004D3B59"/>
    <w:rsid w:val="004D3E5E"/>
    <w:rsid w:val="004D574E"/>
    <w:rsid w:val="004D665E"/>
    <w:rsid w:val="004D6794"/>
    <w:rsid w:val="004D6DAB"/>
    <w:rsid w:val="004E132F"/>
    <w:rsid w:val="004E26B2"/>
    <w:rsid w:val="004E416A"/>
    <w:rsid w:val="004E4490"/>
    <w:rsid w:val="004E4793"/>
    <w:rsid w:val="004E5F71"/>
    <w:rsid w:val="004E612A"/>
    <w:rsid w:val="004E63B2"/>
    <w:rsid w:val="004E698F"/>
    <w:rsid w:val="004E70AB"/>
    <w:rsid w:val="004E7736"/>
    <w:rsid w:val="004F01D0"/>
    <w:rsid w:val="004F154A"/>
    <w:rsid w:val="004F2D27"/>
    <w:rsid w:val="004F44A1"/>
    <w:rsid w:val="004F6655"/>
    <w:rsid w:val="00501F3E"/>
    <w:rsid w:val="00503B22"/>
    <w:rsid w:val="00505546"/>
    <w:rsid w:val="00505A18"/>
    <w:rsid w:val="005074A4"/>
    <w:rsid w:val="0051484B"/>
    <w:rsid w:val="0051641D"/>
    <w:rsid w:val="0051736F"/>
    <w:rsid w:val="005175A1"/>
    <w:rsid w:val="00521509"/>
    <w:rsid w:val="00521546"/>
    <w:rsid w:val="0052177D"/>
    <w:rsid w:val="005217B9"/>
    <w:rsid w:val="00522BE7"/>
    <w:rsid w:val="005252A9"/>
    <w:rsid w:val="005262A2"/>
    <w:rsid w:val="005263B3"/>
    <w:rsid w:val="00526B2F"/>
    <w:rsid w:val="00526EC1"/>
    <w:rsid w:val="00527EC2"/>
    <w:rsid w:val="00530AE1"/>
    <w:rsid w:val="00530DEC"/>
    <w:rsid w:val="00532479"/>
    <w:rsid w:val="005330CC"/>
    <w:rsid w:val="00534476"/>
    <w:rsid w:val="00535C62"/>
    <w:rsid w:val="00536EA6"/>
    <w:rsid w:val="00537191"/>
    <w:rsid w:val="00537254"/>
    <w:rsid w:val="0054029E"/>
    <w:rsid w:val="00540AAB"/>
    <w:rsid w:val="0054152F"/>
    <w:rsid w:val="00541D73"/>
    <w:rsid w:val="00541EE2"/>
    <w:rsid w:val="00541F40"/>
    <w:rsid w:val="0054320D"/>
    <w:rsid w:val="00543AA8"/>
    <w:rsid w:val="00544AF5"/>
    <w:rsid w:val="00544B24"/>
    <w:rsid w:val="00544B58"/>
    <w:rsid w:val="00544EDD"/>
    <w:rsid w:val="0054580C"/>
    <w:rsid w:val="00545B32"/>
    <w:rsid w:val="005466FA"/>
    <w:rsid w:val="00551DB5"/>
    <w:rsid w:val="00552EAB"/>
    <w:rsid w:val="0055310D"/>
    <w:rsid w:val="005554FE"/>
    <w:rsid w:val="005556F7"/>
    <w:rsid w:val="005559FD"/>
    <w:rsid w:val="005577FA"/>
    <w:rsid w:val="00561D18"/>
    <w:rsid w:val="00563CE0"/>
    <w:rsid w:val="00564DEC"/>
    <w:rsid w:val="005661B5"/>
    <w:rsid w:val="005671B9"/>
    <w:rsid w:val="00567A96"/>
    <w:rsid w:val="00570682"/>
    <w:rsid w:val="00570E89"/>
    <w:rsid w:val="00571276"/>
    <w:rsid w:val="00571295"/>
    <w:rsid w:val="00571478"/>
    <w:rsid w:val="00572E6F"/>
    <w:rsid w:val="00573CD6"/>
    <w:rsid w:val="00577502"/>
    <w:rsid w:val="00577ADA"/>
    <w:rsid w:val="00580C29"/>
    <w:rsid w:val="005815ED"/>
    <w:rsid w:val="00581B70"/>
    <w:rsid w:val="00582A9D"/>
    <w:rsid w:val="00585294"/>
    <w:rsid w:val="00586F59"/>
    <w:rsid w:val="0059117E"/>
    <w:rsid w:val="005917A1"/>
    <w:rsid w:val="00593805"/>
    <w:rsid w:val="005939BA"/>
    <w:rsid w:val="0059463F"/>
    <w:rsid w:val="00595181"/>
    <w:rsid w:val="00595775"/>
    <w:rsid w:val="00595845"/>
    <w:rsid w:val="0059619A"/>
    <w:rsid w:val="005974D9"/>
    <w:rsid w:val="00597D4C"/>
    <w:rsid w:val="005A0098"/>
    <w:rsid w:val="005A0105"/>
    <w:rsid w:val="005A2523"/>
    <w:rsid w:val="005A330F"/>
    <w:rsid w:val="005A3A41"/>
    <w:rsid w:val="005A5C4B"/>
    <w:rsid w:val="005A64F7"/>
    <w:rsid w:val="005A695D"/>
    <w:rsid w:val="005A7978"/>
    <w:rsid w:val="005A7A60"/>
    <w:rsid w:val="005A7E75"/>
    <w:rsid w:val="005B0848"/>
    <w:rsid w:val="005B1535"/>
    <w:rsid w:val="005B47BC"/>
    <w:rsid w:val="005B4A70"/>
    <w:rsid w:val="005B65A9"/>
    <w:rsid w:val="005C2E09"/>
    <w:rsid w:val="005C2E64"/>
    <w:rsid w:val="005C38A1"/>
    <w:rsid w:val="005C5F65"/>
    <w:rsid w:val="005C70D6"/>
    <w:rsid w:val="005D0E62"/>
    <w:rsid w:val="005D1947"/>
    <w:rsid w:val="005D1BCE"/>
    <w:rsid w:val="005D3227"/>
    <w:rsid w:val="005D576E"/>
    <w:rsid w:val="005D590F"/>
    <w:rsid w:val="005D62B0"/>
    <w:rsid w:val="005E29A7"/>
    <w:rsid w:val="005E368C"/>
    <w:rsid w:val="005E3A08"/>
    <w:rsid w:val="005E3E7F"/>
    <w:rsid w:val="005E4BBB"/>
    <w:rsid w:val="005E4CC6"/>
    <w:rsid w:val="005E70B2"/>
    <w:rsid w:val="005F0C30"/>
    <w:rsid w:val="005F1AB0"/>
    <w:rsid w:val="005F2FF3"/>
    <w:rsid w:val="005F6B55"/>
    <w:rsid w:val="005F6F87"/>
    <w:rsid w:val="005F72C2"/>
    <w:rsid w:val="00600F47"/>
    <w:rsid w:val="006011CF"/>
    <w:rsid w:val="0060150F"/>
    <w:rsid w:val="0060166C"/>
    <w:rsid w:val="00601B44"/>
    <w:rsid w:val="00601E08"/>
    <w:rsid w:val="00602341"/>
    <w:rsid w:val="006028C5"/>
    <w:rsid w:val="00603E1D"/>
    <w:rsid w:val="00604425"/>
    <w:rsid w:val="00604998"/>
    <w:rsid w:val="00605075"/>
    <w:rsid w:val="00605655"/>
    <w:rsid w:val="00605B72"/>
    <w:rsid w:val="00606114"/>
    <w:rsid w:val="00606CE8"/>
    <w:rsid w:val="00606FF4"/>
    <w:rsid w:val="006112C7"/>
    <w:rsid w:val="00612155"/>
    <w:rsid w:val="0061371F"/>
    <w:rsid w:val="00613DBF"/>
    <w:rsid w:val="00614464"/>
    <w:rsid w:val="006144B9"/>
    <w:rsid w:val="006167E1"/>
    <w:rsid w:val="0062189F"/>
    <w:rsid w:val="00621DDD"/>
    <w:rsid w:val="00621EDF"/>
    <w:rsid w:val="00623B69"/>
    <w:rsid w:val="00627A67"/>
    <w:rsid w:val="00631B03"/>
    <w:rsid w:val="006353AC"/>
    <w:rsid w:val="00635D92"/>
    <w:rsid w:val="0064042C"/>
    <w:rsid w:val="00640C9A"/>
    <w:rsid w:val="00640E7C"/>
    <w:rsid w:val="0064125B"/>
    <w:rsid w:val="00642A89"/>
    <w:rsid w:val="00643ADB"/>
    <w:rsid w:val="00646B5C"/>
    <w:rsid w:val="00646F5E"/>
    <w:rsid w:val="006477C3"/>
    <w:rsid w:val="00647B14"/>
    <w:rsid w:val="006500CE"/>
    <w:rsid w:val="00650C1A"/>
    <w:rsid w:val="006512D5"/>
    <w:rsid w:val="00652317"/>
    <w:rsid w:val="00652734"/>
    <w:rsid w:val="0065292C"/>
    <w:rsid w:val="0065309B"/>
    <w:rsid w:val="00654CF7"/>
    <w:rsid w:val="00655D5A"/>
    <w:rsid w:val="00656DBE"/>
    <w:rsid w:val="00660DAB"/>
    <w:rsid w:val="0066120F"/>
    <w:rsid w:val="006612B5"/>
    <w:rsid w:val="00662044"/>
    <w:rsid w:val="00662B82"/>
    <w:rsid w:val="0066349C"/>
    <w:rsid w:val="0066389E"/>
    <w:rsid w:val="00663F96"/>
    <w:rsid w:val="00664B42"/>
    <w:rsid w:val="00664D9D"/>
    <w:rsid w:val="0066548F"/>
    <w:rsid w:val="0066586B"/>
    <w:rsid w:val="00667B31"/>
    <w:rsid w:val="00670AD5"/>
    <w:rsid w:val="00672399"/>
    <w:rsid w:val="00673826"/>
    <w:rsid w:val="00674313"/>
    <w:rsid w:val="006746B2"/>
    <w:rsid w:val="0067674A"/>
    <w:rsid w:val="006818B7"/>
    <w:rsid w:val="006820C6"/>
    <w:rsid w:val="006826D7"/>
    <w:rsid w:val="0068314C"/>
    <w:rsid w:val="0068326B"/>
    <w:rsid w:val="006840C3"/>
    <w:rsid w:val="00684C35"/>
    <w:rsid w:val="00685ED2"/>
    <w:rsid w:val="00686A3F"/>
    <w:rsid w:val="006909D3"/>
    <w:rsid w:val="00690B37"/>
    <w:rsid w:val="00692375"/>
    <w:rsid w:val="00693743"/>
    <w:rsid w:val="0069381C"/>
    <w:rsid w:val="006941CF"/>
    <w:rsid w:val="00694246"/>
    <w:rsid w:val="00694EDB"/>
    <w:rsid w:val="0069762C"/>
    <w:rsid w:val="006A002E"/>
    <w:rsid w:val="006A0165"/>
    <w:rsid w:val="006A1194"/>
    <w:rsid w:val="006A2B34"/>
    <w:rsid w:val="006A2E3F"/>
    <w:rsid w:val="006A566A"/>
    <w:rsid w:val="006B0629"/>
    <w:rsid w:val="006B082E"/>
    <w:rsid w:val="006B0E29"/>
    <w:rsid w:val="006B1D6F"/>
    <w:rsid w:val="006B2EC0"/>
    <w:rsid w:val="006B67AF"/>
    <w:rsid w:val="006B6F10"/>
    <w:rsid w:val="006C076B"/>
    <w:rsid w:val="006C1BB3"/>
    <w:rsid w:val="006C1CBE"/>
    <w:rsid w:val="006C253A"/>
    <w:rsid w:val="006C35EF"/>
    <w:rsid w:val="006C49AE"/>
    <w:rsid w:val="006C5A18"/>
    <w:rsid w:val="006D00DC"/>
    <w:rsid w:val="006D070B"/>
    <w:rsid w:val="006D2FAD"/>
    <w:rsid w:val="006D397B"/>
    <w:rsid w:val="006D4AC0"/>
    <w:rsid w:val="006D5C39"/>
    <w:rsid w:val="006D665A"/>
    <w:rsid w:val="006D6B91"/>
    <w:rsid w:val="006D6D2D"/>
    <w:rsid w:val="006D7739"/>
    <w:rsid w:val="006E07C5"/>
    <w:rsid w:val="006E26AF"/>
    <w:rsid w:val="006E4511"/>
    <w:rsid w:val="006E4D09"/>
    <w:rsid w:val="006E4E57"/>
    <w:rsid w:val="006E5284"/>
    <w:rsid w:val="006E5D8F"/>
    <w:rsid w:val="006E5EF8"/>
    <w:rsid w:val="006E7E62"/>
    <w:rsid w:val="006E7F10"/>
    <w:rsid w:val="006F04D0"/>
    <w:rsid w:val="006F10A5"/>
    <w:rsid w:val="006F2676"/>
    <w:rsid w:val="006F38DA"/>
    <w:rsid w:val="006F3A36"/>
    <w:rsid w:val="006F3ADA"/>
    <w:rsid w:val="006F4E50"/>
    <w:rsid w:val="006F6403"/>
    <w:rsid w:val="006F6F1A"/>
    <w:rsid w:val="006F77DE"/>
    <w:rsid w:val="00703DAE"/>
    <w:rsid w:val="00706534"/>
    <w:rsid w:val="00706568"/>
    <w:rsid w:val="007073F8"/>
    <w:rsid w:val="00707758"/>
    <w:rsid w:val="0071170A"/>
    <w:rsid w:val="0071229F"/>
    <w:rsid w:val="0071263E"/>
    <w:rsid w:val="00713825"/>
    <w:rsid w:val="007149D2"/>
    <w:rsid w:val="00715710"/>
    <w:rsid w:val="00715903"/>
    <w:rsid w:val="00717993"/>
    <w:rsid w:val="00717B8A"/>
    <w:rsid w:val="00720759"/>
    <w:rsid w:val="00721E68"/>
    <w:rsid w:val="00722A16"/>
    <w:rsid w:val="00723040"/>
    <w:rsid w:val="00724344"/>
    <w:rsid w:val="007261BA"/>
    <w:rsid w:val="007265D8"/>
    <w:rsid w:val="00726B8C"/>
    <w:rsid w:val="0072722D"/>
    <w:rsid w:val="00731A3E"/>
    <w:rsid w:val="007339A4"/>
    <w:rsid w:val="0073594E"/>
    <w:rsid w:val="007373E1"/>
    <w:rsid w:val="007376B2"/>
    <w:rsid w:val="00737D5B"/>
    <w:rsid w:val="007400E4"/>
    <w:rsid w:val="00741805"/>
    <w:rsid w:val="00742532"/>
    <w:rsid w:val="007457E5"/>
    <w:rsid w:val="00745A5F"/>
    <w:rsid w:val="007464A3"/>
    <w:rsid w:val="0074692D"/>
    <w:rsid w:val="00747326"/>
    <w:rsid w:val="00750A70"/>
    <w:rsid w:val="00751E41"/>
    <w:rsid w:val="00751F6C"/>
    <w:rsid w:val="007520C6"/>
    <w:rsid w:val="007538DE"/>
    <w:rsid w:val="00757399"/>
    <w:rsid w:val="00760A46"/>
    <w:rsid w:val="00761469"/>
    <w:rsid w:val="007614FE"/>
    <w:rsid w:val="0076296A"/>
    <w:rsid w:val="00762B9F"/>
    <w:rsid w:val="0076695A"/>
    <w:rsid w:val="00767F86"/>
    <w:rsid w:val="0077076B"/>
    <w:rsid w:val="007707C1"/>
    <w:rsid w:val="00773203"/>
    <w:rsid w:val="007753E4"/>
    <w:rsid w:val="007769F9"/>
    <w:rsid w:val="00777276"/>
    <w:rsid w:val="00780904"/>
    <w:rsid w:val="00780B1D"/>
    <w:rsid w:val="00781549"/>
    <w:rsid w:val="00781BD1"/>
    <w:rsid w:val="0078374D"/>
    <w:rsid w:val="00783AC2"/>
    <w:rsid w:val="00783CFC"/>
    <w:rsid w:val="007843C7"/>
    <w:rsid w:val="007865BD"/>
    <w:rsid w:val="00786E74"/>
    <w:rsid w:val="0079086C"/>
    <w:rsid w:val="0079097B"/>
    <w:rsid w:val="00790D35"/>
    <w:rsid w:val="00791308"/>
    <w:rsid w:val="007923B0"/>
    <w:rsid w:val="00792EC8"/>
    <w:rsid w:val="0079342F"/>
    <w:rsid w:val="00794A08"/>
    <w:rsid w:val="007966CC"/>
    <w:rsid w:val="00796974"/>
    <w:rsid w:val="007969E4"/>
    <w:rsid w:val="0079703F"/>
    <w:rsid w:val="00797CC4"/>
    <w:rsid w:val="007A1123"/>
    <w:rsid w:val="007A3250"/>
    <w:rsid w:val="007A3B06"/>
    <w:rsid w:val="007A5D4D"/>
    <w:rsid w:val="007A635F"/>
    <w:rsid w:val="007A668C"/>
    <w:rsid w:val="007A6F89"/>
    <w:rsid w:val="007B0599"/>
    <w:rsid w:val="007B2162"/>
    <w:rsid w:val="007B253B"/>
    <w:rsid w:val="007B2791"/>
    <w:rsid w:val="007B3A1D"/>
    <w:rsid w:val="007B7AB4"/>
    <w:rsid w:val="007C1BEC"/>
    <w:rsid w:val="007C6755"/>
    <w:rsid w:val="007C6F2D"/>
    <w:rsid w:val="007C74BE"/>
    <w:rsid w:val="007C7CA3"/>
    <w:rsid w:val="007D1BE5"/>
    <w:rsid w:val="007D1C10"/>
    <w:rsid w:val="007D25BB"/>
    <w:rsid w:val="007D2E7E"/>
    <w:rsid w:val="007D3316"/>
    <w:rsid w:val="007D5074"/>
    <w:rsid w:val="007D6C3D"/>
    <w:rsid w:val="007D756E"/>
    <w:rsid w:val="007D79BD"/>
    <w:rsid w:val="007E0196"/>
    <w:rsid w:val="007E1F32"/>
    <w:rsid w:val="007E3217"/>
    <w:rsid w:val="007E4BEA"/>
    <w:rsid w:val="007E7364"/>
    <w:rsid w:val="007F02EF"/>
    <w:rsid w:val="007F0362"/>
    <w:rsid w:val="007F0700"/>
    <w:rsid w:val="007F0A90"/>
    <w:rsid w:val="007F1233"/>
    <w:rsid w:val="007F234D"/>
    <w:rsid w:val="007F2EFF"/>
    <w:rsid w:val="007F515B"/>
    <w:rsid w:val="007F5489"/>
    <w:rsid w:val="007F61C3"/>
    <w:rsid w:val="007F7099"/>
    <w:rsid w:val="007F782A"/>
    <w:rsid w:val="00800BB3"/>
    <w:rsid w:val="008016E5"/>
    <w:rsid w:val="00802567"/>
    <w:rsid w:val="00803A87"/>
    <w:rsid w:val="008042FE"/>
    <w:rsid w:val="00805239"/>
    <w:rsid w:val="0080586A"/>
    <w:rsid w:val="0081013B"/>
    <w:rsid w:val="00812638"/>
    <w:rsid w:val="008131ED"/>
    <w:rsid w:val="0081371B"/>
    <w:rsid w:val="00813EB9"/>
    <w:rsid w:val="008165D1"/>
    <w:rsid w:val="0081665E"/>
    <w:rsid w:val="00816A7A"/>
    <w:rsid w:val="0081711E"/>
    <w:rsid w:val="00820D46"/>
    <w:rsid w:val="00821D5F"/>
    <w:rsid w:val="00822FE0"/>
    <w:rsid w:val="00823FBC"/>
    <w:rsid w:val="0082616E"/>
    <w:rsid w:val="00826D60"/>
    <w:rsid w:val="0082749C"/>
    <w:rsid w:val="00827C7E"/>
    <w:rsid w:val="00830551"/>
    <w:rsid w:val="00831D03"/>
    <w:rsid w:val="00835D31"/>
    <w:rsid w:val="00836A86"/>
    <w:rsid w:val="00840A59"/>
    <w:rsid w:val="00841161"/>
    <w:rsid w:val="00841D06"/>
    <w:rsid w:val="00841DA4"/>
    <w:rsid w:val="008425F5"/>
    <w:rsid w:val="0084406A"/>
    <w:rsid w:val="008444C9"/>
    <w:rsid w:val="00844ED5"/>
    <w:rsid w:val="00845DD4"/>
    <w:rsid w:val="00846C59"/>
    <w:rsid w:val="008513F6"/>
    <w:rsid w:val="00852271"/>
    <w:rsid w:val="008522C0"/>
    <w:rsid w:val="00852F55"/>
    <w:rsid w:val="00854F80"/>
    <w:rsid w:val="00855880"/>
    <w:rsid w:val="00855AFE"/>
    <w:rsid w:val="00856A20"/>
    <w:rsid w:val="00860B27"/>
    <w:rsid w:val="00861059"/>
    <w:rsid w:val="008616DA"/>
    <w:rsid w:val="008627B9"/>
    <w:rsid w:val="008635A9"/>
    <w:rsid w:val="00863696"/>
    <w:rsid w:val="008638CD"/>
    <w:rsid w:val="00863C86"/>
    <w:rsid w:val="00864167"/>
    <w:rsid w:val="008646DF"/>
    <w:rsid w:val="0086573A"/>
    <w:rsid w:val="00865ACC"/>
    <w:rsid w:val="00866529"/>
    <w:rsid w:val="0086664E"/>
    <w:rsid w:val="00867370"/>
    <w:rsid w:val="00867C35"/>
    <w:rsid w:val="00867C45"/>
    <w:rsid w:val="008703B4"/>
    <w:rsid w:val="008715E9"/>
    <w:rsid w:val="00872535"/>
    <w:rsid w:val="00873A97"/>
    <w:rsid w:val="00873C30"/>
    <w:rsid w:val="008742A9"/>
    <w:rsid w:val="00875849"/>
    <w:rsid w:val="00875982"/>
    <w:rsid w:val="00876FE6"/>
    <w:rsid w:val="008776A9"/>
    <w:rsid w:val="00880E9B"/>
    <w:rsid w:val="0088178A"/>
    <w:rsid w:val="00881A28"/>
    <w:rsid w:val="00881D95"/>
    <w:rsid w:val="00881F03"/>
    <w:rsid w:val="008854EF"/>
    <w:rsid w:val="00885514"/>
    <w:rsid w:val="00886377"/>
    <w:rsid w:val="00886EE4"/>
    <w:rsid w:val="008879E8"/>
    <w:rsid w:val="008902CA"/>
    <w:rsid w:val="00890CDA"/>
    <w:rsid w:val="00890E54"/>
    <w:rsid w:val="00892AE2"/>
    <w:rsid w:val="00892F5F"/>
    <w:rsid w:val="008942D0"/>
    <w:rsid w:val="00894BB4"/>
    <w:rsid w:val="00894BD0"/>
    <w:rsid w:val="0089510D"/>
    <w:rsid w:val="008953C7"/>
    <w:rsid w:val="0089550C"/>
    <w:rsid w:val="0089597C"/>
    <w:rsid w:val="00897879"/>
    <w:rsid w:val="008A05E1"/>
    <w:rsid w:val="008A198E"/>
    <w:rsid w:val="008A1CBA"/>
    <w:rsid w:val="008A2B81"/>
    <w:rsid w:val="008A4172"/>
    <w:rsid w:val="008A50E7"/>
    <w:rsid w:val="008A55A7"/>
    <w:rsid w:val="008A6A1B"/>
    <w:rsid w:val="008A7887"/>
    <w:rsid w:val="008B01B0"/>
    <w:rsid w:val="008B11E8"/>
    <w:rsid w:val="008B336E"/>
    <w:rsid w:val="008B39B8"/>
    <w:rsid w:val="008B5AE6"/>
    <w:rsid w:val="008B60B4"/>
    <w:rsid w:val="008B7446"/>
    <w:rsid w:val="008C2A30"/>
    <w:rsid w:val="008C467C"/>
    <w:rsid w:val="008C5996"/>
    <w:rsid w:val="008D3C7A"/>
    <w:rsid w:val="008D3CCE"/>
    <w:rsid w:val="008D3DB8"/>
    <w:rsid w:val="008D4627"/>
    <w:rsid w:val="008D58AA"/>
    <w:rsid w:val="008D5AFB"/>
    <w:rsid w:val="008D73F4"/>
    <w:rsid w:val="008D7595"/>
    <w:rsid w:val="008D7628"/>
    <w:rsid w:val="008D7A70"/>
    <w:rsid w:val="008E0F72"/>
    <w:rsid w:val="008E151C"/>
    <w:rsid w:val="008E2516"/>
    <w:rsid w:val="008E2BA2"/>
    <w:rsid w:val="008E4B92"/>
    <w:rsid w:val="008E5298"/>
    <w:rsid w:val="008E5B83"/>
    <w:rsid w:val="008E7933"/>
    <w:rsid w:val="008F0912"/>
    <w:rsid w:val="008F0FAA"/>
    <w:rsid w:val="008F113E"/>
    <w:rsid w:val="008F1662"/>
    <w:rsid w:val="008F3128"/>
    <w:rsid w:val="008F40E0"/>
    <w:rsid w:val="008F5AA9"/>
    <w:rsid w:val="008F63A3"/>
    <w:rsid w:val="008F7587"/>
    <w:rsid w:val="009005F7"/>
    <w:rsid w:val="009024BA"/>
    <w:rsid w:val="0091154E"/>
    <w:rsid w:val="0091194C"/>
    <w:rsid w:val="00912EA4"/>
    <w:rsid w:val="009135B6"/>
    <w:rsid w:val="009147E2"/>
    <w:rsid w:val="009150A4"/>
    <w:rsid w:val="00915D14"/>
    <w:rsid w:val="009161EE"/>
    <w:rsid w:val="00917009"/>
    <w:rsid w:val="0091792E"/>
    <w:rsid w:val="009208F8"/>
    <w:rsid w:val="00921FA0"/>
    <w:rsid w:val="00923211"/>
    <w:rsid w:val="009236AD"/>
    <w:rsid w:val="0092375E"/>
    <w:rsid w:val="00924D5B"/>
    <w:rsid w:val="00926CD2"/>
    <w:rsid w:val="0092705D"/>
    <w:rsid w:val="0092761A"/>
    <w:rsid w:val="009317C9"/>
    <w:rsid w:val="00931C79"/>
    <w:rsid w:val="009320D7"/>
    <w:rsid w:val="009327AD"/>
    <w:rsid w:val="00933126"/>
    <w:rsid w:val="0093347A"/>
    <w:rsid w:val="009337DE"/>
    <w:rsid w:val="0093563A"/>
    <w:rsid w:val="00936931"/>
    <w:rsid w:val="00936DB6"/>
    <w:rsid w:val="009376CA"/>
    <w:rsid w:val="009378B3"/>
    <w:rsid w:val="0094007F"/>
    <w:rsid w:val="00941821"/>
    <w:rsid w:val="00942039"/>
    <w:rsid w:val="00942960"/>
    <w:rsid w:val="00942B0A"/>
    <w:rsid w:val="00943648"/>
    <w:rsid w:val="0094366A"/>
    <w:rsid w:val="00944E3A"/>
    <w:rsid w:val="00945AC5"/>
    <w:rsid w:val="00946436"/>
    <w:rsid w:val="00946A5A"/>
    <w:rsid w:val="00946D5D"/>
    <w:rsid w:val="00947751"/>
    <w:rsid w:val="00951082"/>
    <w:rsid w:val="009510AC"/>
    <w:rsid w:val="009514DA"/>
    <w:rsid w:val="00954C3E"/>
    <w:rsid w:val="00955058"/>
    <w:rsid w:val="00955D63"/>
    <w:rsid w:val="00957D7F"/>
    <w:rsid w:val="00961875"/>
    <w:rsid w:val="009620A0"/>
    <w:rsid w:val="00963037"/>
    <w:rsid w:val="00964D26"/>
    <w:rsid w:val="00965146"/>
    <w:rsid w:val="00965223"/>
    <w:rsid w:val="00970C28"/>
    <w:rsid w:val="00971458"/>
    <w:rsid w:val="00973CCF"/>
    <w:rsid w:val="00974B19"/>
    <w:rsid w:val="00974C4B"/>
    <w:rsid w:val="009752A4"/>
    <w:rsid w:val="00975B45"/>
    <w:rsid w:val="00976E57"/>
    <w:rsid w:val="0098265E"/>
    <w:rsid w:val="00982AA5"/>
    <w:rsid w:val="00983649"/>
    <w:rsid w:val="00983955"/>
    <w:rsid w:val="00984937"/>
    <w:rsid w:val="00985499"/>
    <w:rsid w:val="00985A8E"/>
    <w:rsid w:val="00985D1C"/>
    <w:rsid w:val="00986759"/>
    <w:rsid w:val="00987015"/>
    <w:rsid w:val="00987059"/>
    <w:rsid w:val="00987591"/>
    <w:rsid w:val="00987E6B"/>
    <w:rsid w:val="00991EC4"/>
    <w:rsid w:val="0099277C"/>
    <w:rsid w:val="0099500A"/>
    <w:rsid w:val="00996964"/>
    <w:rsid w:val="00997221"/>
    <w:rsid w:val="00997385"/>
    <w:rsid w:val="009A0241"/>
    <w:rsid w:val="009A1CE0"/>
    <w:rsid w:val="009A3943"/>
    <w:rsid w:val="009A52D7"/>
    <w:rsid w:val="009A5617"/>
    <w:rsid w:val="009A59E2"/>
    <w:rsid w:val="009A664B"/>
    <w:rsid w:val="009A665F"/>
    <w:rsid w:val="009A68E9"/>
    <w:rsid w:val="009A7D12"/>
    <w:rsid w:val="009B05B2"/>
    <w:rsid w:val="009B08BC"/>
    <w:rsid w:val="009B2ACA"/>
    <w:rsid w:val="009B4AB8"/>
    <w:rsid w:val="009B5345"/>
    <w:rsid w:val="009B5E8B"/>
    <w:rsid w:val="009C0F5E"/>
    <w:rsid w:val="009C2F68"/>
    <w:rsid w:val="009C2F6D"/>
    <w:rsid w:val="009C3C6C"/>
    <w:rsid w:val="009C4380"/>
    <w:rsid w:val="009C4996"/>
    <w:rsid w:val="009C536E"/>
    <w:rsid w:val="009C56A2"/>
    <w:rsid w:val="009D02B0"/>
    <w:rsid w:val="009D13CD"/>
    <w:rsid w:val="009D29A4"/>
    <w:rsid w:val="009D4336"/>
    <w:rsid w:val="009D4E19"/>
    <w:rsid w:val="009D5190"/>
    <w:rsid w:val="009E1661"/>
    <w:rsid w:val="009E3B7F"/>
    <w:rsid w:val="009E4694"/>
    <w:rsid w:val="009F245F"/>
    <w:rsid w:val="009F3751"/>
    <w:rsid w:val="009F4C64"/>
    <w:rsid w:val="009F4DD9"/>
    <w:rsid w:val="009F4EC2"/>
    <w:rsid w:val="009F55F5"/>
    <w:rsid w:val="009F6173"/>
    <w:rsid w:val="009F7386"/>
    <w:rsid w:val="009F7557"/>
    <w:rsid w:val="009F7C7E"/>
    <w:rsid w:val="00A009AC"/>
    <w:rsid w:val="00A037A1"/>
    <w:rsid w:val="00A0392E"/>
    <w:rsid w:val="00A04BF9"/>
    <w:rsid w:val="00A04C9F"/>
    <w:rsid w:val="00A05EB4"/>
    <w:rsid w:val="00A07C0F"/>
    <w:rsid w:val="00A07F11"/>
    <w:rsid w:val="00A10716"/>
    <w:rsid w:val="00A1164F"/>
    <w:rsid w:val="00A11D95"/>
    <w:rsid w:val="00A14CC1"/>
    <w:rsid w:val="00A15FAE"/>
    <w:rsid w:val="00A16CB9"/>
    <w:rsid w:val="00A177D9"/>
    <w:rsid w:val="00A203EB"/>
    <w:rsid w:val="00A20544"/>
    <w:rsid w:val="00A21564"/>
    <w:rsid w:val="00A216BB"/>
    <w:rsid w:val="00A22256"/>
    <w:rsid w:val="00A243A0"/>
    <w:rsid w:val="00A247B2"/>
    <w:rsid w:val="00A2650C"/>
    <w:rsid w:val="00A26543"/>
    <w:rsid w:val="00A27CFA"/>
    <w:rsid w:val="00A309A8"/>
    <w:rsid w:val="00A30E28"/>
    <w:rsid w:val="00A314B4"/>
    <w:rsid w:val="00A32623"/>
    <w:rsid w:val="00A32CCF"/>
    <w:rsid w:val="00A33E9D"/>
    <w:rsid w:val="00A34E3A"/>
    <w:rsid w:val="00A34EBA"/>
    <w:rsid w:val="00A35D36"/>
    <w:rsid w:val="00A379C6"/>
    <w:rsid w:val="00A4191A"/>
    <w:rsid w:val="00A41BDD"/>
    <w:rsid w:val="00A42409"/>
    <w:rsid w:val="00A4242F"/>
    <w:rsid w:val="00A43FAF"/>
    <w:rsid w:val="00A46B10"/>
    <w:rsid w:val="00A517E9"/>
    <w:rsid w:val="00A518BD"/>
    <w:rsid w:val="00A52493"/>
    <w:rsid w:val="00A5333F"/>
    <w:rsid w:val="00A5418D"/>
    <w:rsid w:val="00A548FF"/>
    <w:rsid w:val="00A571BB"/>
    <w:rsid w:val="00A57428"/>
    <w:rsid w:val="00A6091C"/>
    <w:rsid w:val="00A63BB0"/>
    <w:rsid w:val="00A6495B"/>
    <w:rsid w:val="00A66501"/>
    <w:rsid w:val="00A66A7C"/>
    <w:rsid w:val="00A67246"/>
    <w:rsid w:val="00A67CA9"/>
    <w:rsid w:val="00A704B8"/>
    <w:rsid w:val="00A708BB"/>
    <w:rsid w:val="00A71EE7"/>
    <w:rsid w:val="00A734A4"/>
    <w:rsid w:val="00A73F24"/>
    <w:rsid w:val="00A75111"/>
    <w:rsid w:val="00A762FE"/>
    <w:rsid w:val="00A7689B"/>
    <w:rsid w:val="00A777CC"/>
    <w:rsid w:val="00A80BAF"/>
    <w:rsid w:val="00A82500"/>
    <w:rsid w:val="00A82DB8"/>
    <w:rsid w:val="00A82F0F"/>
    <w:rsid w:val="00A82F27"/>
    <w:rsid w:val="00A8324F"/>
    <w:rsid w:val="00A837B1"/>
    <w:rsid w:val="00A84D6B"/>
    <w:rsid w:val="00A85C74"/>
    <w:rsid w:val="00A904DA"/>
    <w:rsid w:val="00A90600"/>
    <w:rsid w:val="00A90F5D"/>
    <w:rsid w:val="00A912CF"/>
    <w:rsid w:val="00A9143F"/>
    <w:rsid w:val="00A9252C"/>
    <w:rsid w:val="00A925E6"/>
    <w:rsid w:val="00A95858"/>
    <w:rsid w:val="00A97137"/>
    <w:rsid w:val="00AA0B95"/>
    <w:rsid w:val="00AA175C"/>
    <w:rsid w:val="00AA1C89"/>
    <w:rsid w:val="00AA1ED2"/>
    <w:rsid w:val="00AA2483"/>
    <w:rsid w:val="00AB12ED"/>
    <w:rsid w:val="00AB2143"/>
    <w:rsid w:val="00AB29F9"/>
    <w:rsid w:val="00AB3321"/>
    <w:rsid w:val="00AB3468"/>
    <w:rsid w:val="00AB37D8"/>
    <w:rsid w:val="00AB41EC"/>
    <w:rsid w:val="00AB4613"/>
    <w:rsid w:val="00AB5B1E"/>
    <w:rsid w:val="00AB5F71"/>
    <w:rsid w:val="00AB631A"/>
    <w:rsid w:val="00AB6D86"/>
    <w:rsid w:val="00AB7486"/>
    <w:rsid w:val="00AC11E7"/>
    <w:rsid w:val="00AC1510"/>
    <w:rsid w:val="00AC2A47"/>
    <w:rsid w:val="00AC30C6"/>
    <w:rsid w:val="00AC3C9E"/>
    <w:rsid w:val="00AC4C17"/>
    <w:rsid w:val="00AC7687"/>
    <w:rsid w:val="00AD0D80"/>
    <w:rsid w:val="00AD1886"/>
    <w:rsid w:val="00AD1A7A"/>
    <w:rsid w:val="00AD4FED"/>
    <w:rsid w:val="00AD6527"/>
    <w:rsid w:val="00AD6EBF"/>
    <w:rsid w:val="00AD6F0D"/>
    <w:rsid w:val="00AD7866"/>
    <w:rsid w:val="00AE04A4"/>
    <w:rsid w:val="00AE1072"/>
    <w:rsid w:val="00AE10D9"/>
    <w:rsid w:val="00AE1183"/>
    <w:rsid w:val="00AE1350"/>
    <w:rsid w:val="00AE2378"/>
    <w:rsid w:val="00AE2837"/>
    <w:rsid w:val="00AE33B8"/>
    <w:rsid w:val="00AE4F2F"/>
    <w:rsid w:val="00AE65E8"/>
    <w:rsid w:val="00AE6850"/>
    <w:rsid w:val="00AE7B02"/>
    <w:rsid w:val="00AF135D"/>
    <w:rsid w:val="00AF19A4"/>
    <w:rsid w:val="00AF21C9"/>
    <w:rsid w:val="00AF2440"/>
    <w:rsid w:val="00AF3871"/>
    <w:rsid w:val="00AF4981"/>
    <w:rsid w:val="00AF4FFA"/>
    <w:rsid w:val="00B005F0"/>
    <w:rsid w:val="00B017DA"/>
    <w:rsid w:val="00B0196A"/>
    <w:rsid w:val="00B03AC6"/>
    <w:rsid w:val="00B03BCF"/>
    <w:rsid w:val="00B06DD5"/>
    <w:rsid w:val="00B06E75"/>
    <w:rsid w:val="00B11F26"/>
    <w:rsid w:val="00B12EBA"/>
    <w:rsid w:val="00B132B6"/>
    <w:rsid w:val="00B13EC4"/>
    <w:rsid w:val="00B145B5"/>
    <w:rsid w:val="00B14FB3"/>
    <w:rsid w:val="00B15FE5"/>
    <w:rsid w:val="00B16B31"/>
    <w:rsid w:val="00B16BB7"/>
    <w:rsid w:val="00B20286"/>
    <w:rsid w:val="00B2256E"/>
    <w:rsid w:val="00B22BA3"/>
    <w:rsid w:val="00B241E7"/>
    <w:rsid w:val="00B247E5"/>
    <w:rsid w:val="00B30923"/>
    <w:rsid w:val="00B313E3"/>
    <w:rsid w:val="00B3169D"/>
    <w:rsid w:val="00B31897"/>
    <w:rsid w:val="00B336E1"/>
    <w:rsid w:val="00B3461A"/>
    <w:rsid w:val="00B34A08"/>
    <w:rsid w:val="00B3543D"/>
    <w:rsid w:val="00B41124"/>
    <w:rsid w:val="00B42338"/>
    <w:rsid w:val="00B43627"/>
    <w:rsid w:val="00B439DD"/>
    <w:rsid w:val="00B43CA7"/>
    <w:rsid w:val="00B43FB4"/>
    <w:rsid w:val="00B45DC1"/>
    <w:rsid w:val="00B509E2"/>
    <w:rsid w:val="00B50FC4"/>
    <w:rsid w:val="00B514E2"/>
    <w:rsid w:val="00B51547"/>
    <w:rsid w:val="00B52623"/>
    <w:rsid w:val="00B5300C"/>
    <w:rsid w:val="00B54641"/>
    <w:rsid w:val="00B574B4"/>
    <w:rsid w:val="00B62573"/>
    <w:rsid w:val="00B62B6E"/>
    <w:rsid w:val="00B632D8"/>
    <w:rsid w:val="00B63373"/>
    <w:rsid w:val="00B643B2"/>
    <w:rsid w:val="00B656F3"/>
    <w:rsid w:val="00B657BE"/>
    <w:rsid w:val="00B6787C"/>
    <w:rsid w:val="00B72358"/>
    <w:rsid w:val="00B73C16"/>
    <w:rsid w:val="00B7622D"/>
    <w:rsid w:val="00B76789"/>
    <w:rsid w:val="00B81A02"/>
    <w:rsid w:val="00B84B41"/>
    <w:rsid w:val="00B87404"/>
    <w:rsid w:val="00B87A93"/>
    <w:rsid w:val="00B9068C"/>
    <w:rsid w:val="00B914DB"/>
    <w:rsid w:val="00B917A7"/>
    <w:rsid w:val="00B92796"/>
    <w:rsid w:val="00B933B2"/>
    <w:rsid w:val="00B948A7"/>
    <w:rsid w:val="00B94C3D"/>
    <w:rsid w:val="00B95850"/>
    <w:rsid w:val="00B958DB"/>
    <w:rsid w:val="00BA0D04"/>
    <w:rsid w:val="00BA0E35"/>
    <w:rsid w:val="00BA1EEE"/>
    <w:rsid w:val="00BA3D47"/>
    <w:rsid w:val="00BA4F15"/>
    <w:rsid w:val="00BA6CD1"/>
    <w:rsid w:val="00BB1153"/>
    <w:rsid w:val="00BB218C"/>
    <w:rsid w:val="00BB2704"/>
    <w:rsid w:val="00BB5265"/>
    <w:rsid w:val="00BB74CD"/>
    <w:rsid w:val="00BB7AB9"/>
    <w:rsid w:val="00BC07B6"/>
    <w:rsid w:val="00BC13BD"/>
    <w:rsid w:val="00BC1473"/>
    <w:rsid w:val="00BC2374"/>
    <w:rsid w:val="00BC399B"/>
    <w:rsid w:val="00BC5B5B"/>
    <w:rsid w:val="00BC7C69"/>
    <w:rsid w:val="00BC7DFE"/>
    <w:rsid w:val="00BD0A59"/>
    <w:rsid w:val="00BD0A6A"/>
    <w:rsid w:val="00BD0AB5"/>
    <w:rsid w:val="00BD1225"/>
    <w:rsid w:val="00BD2715"/>
    <w:rsid w:val="00BD512A"/>
    <w:rsid w:val="00BD5F90"/>
    <w:rsid w:val="00BE05EE"/>
    <w:rsid w:val="00BE0F1D"/>
    <w:rsid w:val="00BE1352"/>
    <w:rsid w:val="00BE1A82"/>
    <w:rsid w:val="00BE37E4"/>
    <w:rsid w:val="00BE46F9"/>
    <w:rsid w:val="00BE50F0"/>
    <w:rsid w:val="00BE554A"/>
    <w:rsid w:val="00BE60BB"/>
    <w:rsid w:val="00BE70ED"/>
    <w:rsid w:val="00BF02BC"/>
    <w:rsid w:val="00BF177B"/>
    <w:rsid w:val="00BF195D"/>
    <w:rsid w:val="00BF3235"/>
    <w:rsid w:val="00BF326F"/>
    <w:rsid w:val="00BF3870"/>
    <w:rsid w:val="00BF4B5F"/>
    <w:rsid w:val="00BF54C5"/>
    <w:rsid w:val="00BF5BFF"/>
    <w:rsid w:val="00BF5DDB"/>
    <w:rsid w:val="00BF6480"/>
    <w:rsid w:val="00C03975"/>
    <w:rsid w:val="00C03A26"/>
    <w:rsid w:val="00C04BB4"/>
    <w:rsid w:val="00C06649"/>
    <w:rsid w:val="00C066A6"/>
    <w:rsid w:val="00C106D7"/>
    <w:rsid w:val="00C11335"/>
    <w:rsid w:val="00C119E6"/>
    <w:rsid w:val="00C13425"/>
    <w:rsid w:val="00C20556"/>
    <w:rsid w:val="00C224D3"/>
    <w:rsid w:val="00C23153"/>
    <w:rsid w:val="00C25E8F"/>
    <w:rsid w:val="00C27040"/>
    <w:rsid w:val="00C3025A"/>
    <w:rsid w:val="00C30A6E"/>
    <w:rsid w:val="00C30C09"/>
    <w:rsid w:val="00C32248"/>
    <w:rsid w:val="00C3284B"/>
    <w:rsid w:val="00C33ACD"/>
    <w:rsid w:val="00C34238"/>
    <w:rsid w:val="00C36E2F"/>
    <w:rsid w:val="00C37C73"/>
    <w:rsid w:val="00C40003"/>
    <w:rsid w:val="00C402C7"/>
    <w:rsid w:val="00C40A81"/>
    <w:rsid w:val="00C4296A"/>
    <w:rsid w:val="00C45D46"/>
    <w:rsid w:val="00C46FA5"/>
    <w:rsid w:val="00C47A64"/>
    <w:rsid w:val="00C47A66"/>
    <w:rsid w:val="00C47B3E"/>
    <w:rsid w:val="00C47E18"/>
    <w:rsid w:val="00C507C8"/>
    <w:rsid w:val="00C50EC2"/>
    <w:rsid w:val="00C514E6"/>
    <w:rsid w:val="00C52CD0"/>
    <w:rsid w:val="00C52F4C"/>
    <w:rsid w:val="00C541CF"/>
    <w:rsid w:val="00C55C9F"/>
    <w:rsid w:val="00C573E2"/>
    <w:rsid w:val="00C60F89"/>
    <w:rsid w:val="00C60FA3"/>
    <w:rsid w:val="00C64297"/>
    <w:rsid w:val="00C64578"/>
    <w:rsid w:val="00C64B2E"/>
    <w:rsid w:val="00C64EF8"/>
    <w:rsid w:val="00C65A26"/>
    <w:rsid w:val="00C660BF"/>
    <w:rsid w:val="00C66A66"/>
    <w:rsid w:val="00C700D3"/>
    <w:rsid w:val="00C713A6"/>
    <w:rsid w:val="00C71D49"/>
    <w:rsid w:val="00C71DF2"/>
    <w:rsid w:val="00C724C0"/>
    <w:rsid w:val="00C72588"/>
    <w:rsid w:val="00C72732"/>
    <w:rsid w:val="00C72CCC"/>
    <w:rsid w:val="00C736C6"/>
    <w:rsid w:val="00C7429B"/>
    <w:rsid w:val="00C7499F"/>
    <w:rsid w:val="00C74D19"/>
    <w:rsid w:val="00C76FBC"/>
    <w:rsid w:val="00C776A6"/>
    <w:rsid w:val="00C81BC4"/>
    <w:rsid w:val="00C83BD6"/>
    <w:rsid w:val="00C83F2E"/>
    <w:rsid w:val="00C840A0"/>
    <w:rsid w:val="00C8643C"/>
    <w:rsid w:val="00C86C1D"/>
    <w:rsid w:val="00C87EE8"/>
    <w:rsid w:val="00C90001"/>
    <w:rsid w:val="00C919E8"/>
    <w:rsid w:val="00C926F9"/>
    <w:rsid w:val="00C94F8E"/>
    <w:rsid w:val="00C950E2"/>
    <w:rsid w:val="00C958FF"/>
    <w:rsid w:val="00C96D66"/>
    <w:rsid w:val="00C9715F"/>
    <w:rsid w:val="00C97A15"/>
    <w:rsid w:val="00CA2FD1"/>
    <w:rsid w:val="00CA4E69"/>
    <w:rsid w:val="00CA6866"/>
    <w:rsid w:val="00CA7305"/>
    <w:rsid w:val="00CA74A9"/>
    <w:rsid w:val="00CA7A3B"/>
    <w:rsid w:val="00CB0B9A"/>
    <w:rsid w:val="00CB1BDA"/>
    <w:rsid w:val="00CB25FD"/>
    <w:rsid w:val="00CC3DD8"/>
    <w:rsid w:val="00CC4559"/>
    <w:rsid w:val="00CC5D08"/>
    <w:rsid w:val="00CC60BA"/>
    <w:rsid w:val="00CC6161"/>
    <w:rsid w:val="00CC6959"/>
    <w:rsid w:val="00CC7BE0"/>
    <w:rsid w:val="00CC7C2D"/>
    <w:rsid w:val="00CD1411"/>
    <w:rsid w:val="00CD2C4D"/>
    <w:rsid w:val="00CD2FC8"/>
    <w:rsid w:val="00CD39A2"/>
    <w:rsid w:val="00CD5E29"/>
    <w:rsid w:val="00CD76A0"/>
    <w:rsid w:val="00CD7C70"/>
    <w:rsid w:val="00CE100F"/>
    <w:rsid w:val="00CE1312"/>
    <w:rsid w:val="00CE18FC"/>
    <w:rsid w:val="00CE33C3"/>
    <w:rsid w:val="00CE3933"/>
    <w:rsid w:val="00CE3F87"/>
    <w:rsid w:val="00CE49EB"/>
    <w:rsid w:val="00CE7481"/>
    <w:rsid w:val="00CE7BE8"/>
    <w:rsid w:val="00CF2079"/>
    <w:rsid w:val="00CF2D73"/>
    <w:rsid w:val="00CF2EFD"/>
    <w:rsid w:val="00CF4D23"/>
    <w:rsid w:val="00CF7566"/>
    <w:rsid w:val="00D029F5"/>
    <w:rsid w:val="00D039FE"/>
    <w:rsid w:val="00D0674F"/>
    <w:rsid w:val="00D10381"/>
    <w:rsid w:val="00D10EE5"/>
    <w:rsid w:val="00D1151C"/>
    <w:rsid w:val="00D13ACF"/>
    <w:rsid w:val="00D146D7"/>
    <w:rsid w:val="00D14AF3"/>
    <w:rsid w:val="00D15AD0"/>
    <w:rsid w:val="00D15D19"/>
    <w:rsid w:val="00D16C6D"/>
    <w:rsid w:val="00D1718D"/>
    <w:rsid w:val="00D2027F"/>
    <w:rsid w:val="00D20582"/>
    <w:rsid w:val="00D20664"/>
    <w:rsid w:val="00D2119F"/>
    <w:rsid w:val="00D231AC"/>
    <w:rsid w:val="00D23F61"/>
    <w:rsid w:val="00D24B49"/>
    <w:rsid w:val="00D2582A"/>
    <w:rsid w:val="00D2634D"/>
    <w:rsid w:val="00D26567"/>
    <w:rsid w:val="00D27926"/>
    <w:rsid w:val="00D312BC"/>
    <w:rsid w:val="00D31F86"/>
    <w:rsid w:val="00D32100"/>
    <w:rsid w:val="00D32886"/>
    <w:rsid w:val="00D33E6A"/>
    <w:rsid w:val="00D34E68"/>
    <w:rsid w:val="00D360D3"/>
    <w:rsid w:val="00D361D4"/>
    <w:rsid w:val="00D363C4"/>
    <w:rsid w:val="00D37D32"/>
    <w:rsid w:val="00D4121D"/>
    <w:rsid w:val="00D452C8"/>
    <w:rsid w:val="00D47038"/>
    <w:rsid w:val="00D50D5A"/>
    <w:rsid w:val="00D51687"/>
    <w:rsid w:val="00D52259"/>
    <w:rsid w:val="00D528FD"/>
    <w:rsid w:val="00D53CC7"/>
    <w:rsid w:val="00D543C0"/>
    <w:rsid w:val="00D546E1"/>
    <w:rsid w:val="00D5583D"/>
    <w:rsid w:val="00D55A99"/>
    <w:rsid w:val="00D56ECC"/>
    <w:rsid w:val="00D61D1C"/>
    <w:rsid w:val="00D62B4C"/>
    <w:rsid w:val="00D64B1A"/>
    <w:rsid w:val="00D65570"/>
    <w:rsid w:val="00D65D13"/>
    <w:rsid w:val="00D67764"/>
    <w:rsid w:val="00D6798E"/>
    <w:rsid w:val="00D728B4"/>
    <w:rsid w:val="00D7375E"/>
    <w:rsid w:val="00D74960"/>
    <w:rsid w:val="00D74E1E"/>
    <w:rsid w:val="00D75990"/>
    <w:rsid w:val="00D77912"/>
    <w:rsid w:val="00D802CB"/>
    <w:rsid w:val="00D808EE"/>
    <w:rsid w:val="00D82973"/>
    <w:rsid w:val="00D833E1"/>
    <w:rsid w:val="00D83C87"/>
    <w:rsid w:val="00D84245"/>
    <w:rsid w:val="00D8485F"/>
    <w:rsid w:val="00D85C91"/>
    <w:rsid w:val="00D87210"/>
    <w:rsid w:val="00D901B1"/>
    <w:rsid w:val="00D909DD"/>
    <w:rsid w:val="00D90F1A"/>
    <w:rsid w:val="00D91553"/>
    <w:rsid w:val="00D91CE1"/>
    <w:rsid w:val="00D91E66"/>
    <w:rsid w:val="00D923A0"/>
    <w:rsid w:val="00D93137"/>
    <w:rsid w:val="00D934C7"/>
    <w:rsid w:val="00D97427"/>
    <w:rsid w:val="00D97A94"/>
    <w:rsid w:val="00DA19DC"/>
    <w:rsid w:val="00DA4F9C"/>
    <w:rsid w:val="00DA51C8"/>
    <w:rsid w:val="00DA539A"/>
    <w:rsid w:val="00DA62F3"/>
    <w:rsid w:val="00DA6EC1"/>
    <w:rsid w:val="00DB13DC"/>
    <w:rsid w:val="00DB3B76"/>
    <w:rsid w:val="00DB4269"/>
    <w:rsid w:val="00DB46B3"/>
    <w:rsid w:val="00DB4703"/>
    <w:rsid w:val="00DC2ACC"/>
    <w:rsid w:val="00DC3E13"/>
    <w:rsid w:val="00DC41BE"/>
    <w:rsid w:val="00DC428F"/>
    <w:rsid w:val="00DC4E3B"/>
    <w:rsid w:val="00DC5790"/>
    <w:rsid w:val="00DC62DC"/>
    <w:rsid w:val="00DC791F"/>
    <w:rsid w:val="00DD2BFE"/>
    <w:rsid w:val="00DD347C"/>
    <w:rsid w:val="00DD38C3"/>
    <w:rsid w:val="00DD3B34"/>
    <w:rsid w:val="00DD657F"/>
    <w:rsid w:val="00DD7380"/>
    <w:rsid w:val="00DD79CC"/>
    <w:rsid w:val="00DD7B66"/>
    <w:rsid w:val="00DD7C90"/>
    <w:rsid w:val="00DE046F"/>
    <w:rsid w:val="00DE13FF"/>
    <w:rsid w:val="00DE15E5"/>
    <w:rsid w:val="00DE1DD2"/>
    <w:rsid w:val="00DE4163"/>
    <w:rsid w:val="00DE4171"/>
    <w:rsid w:val="00DE41AF"/>
    <w:rsid w:val="00DE4A39"/>
    <w:rsid w:val="00DF0282"/>
    <w:rsid w:val="00DF096B"/>
    <w:rsid w:val="00DF4D88"/>
    <w:rsid w:val="00DF7610"/>
    <w:rsid w:val="00E0023B"/>
    <w:rsid w:val="00E0057B"/>
    <w:rsid w:val="00E017C3"/>
    <w:rsid w:val="00E02543"/>
    <w:rsid w:val="00E0563F"/>
    <w:rsid w:val="00E06195"/>
    <w:rsid w:val="00E0662E"/>
    <w:rsid w:val="00E07BB2"/>
    <w:rsid w:val="00E10AD1"/>
    <w:rsid w:val="00E13856"/>
    <w:rsid w:val="00E144D4"/>
    <w:rsid w:val="00E14C2C"/>
    <w:rsid w:val="00E14EDC"/>
    <w:rsid w:val="00E1563E"/>
    <w:rsid w:val="00E1601C"/>
    <w:rsid w:val="00E17C6E"/>
    <w:rsid w:val="00E20D1C"/>
    <w:rsid w:val="00E20D9B"/>
    <w:rsid w:val="00E22819"/>
    <w:rsid w:val="00E23014"/>
    <w:rsid w:val="00E23911"/>
    <w:rsid w:val="00E24B7B"/>
    <w:rsid w:val="00E2645D"/>
    <w:rsid w:val="00E26AAC"/>
    <w:rsid w:val="00E277E5"/>
    <w:rsid w:val="00E31509"/>
    <w:rsid w:val="00E31FEF"/>
    <w:rsid w:val="00E32099"/>
    <w:rsid w:val="00E3291D"/>
    <w:rsid w:val="00E3468D"/>
    <w:rsid w:val="00E354C1"/>
    <w:rsid w:val="00E3634A"/>
    <w:rsid w:val="00E3693D"/>
    <w:rsid w:val="00E369BA"/>
    <w:rsid w:val="00E378C3"/>
    <w:rsid w:val="00E408BA"/>
    <w:rsid w:val="00E4094D"/>
    <w:rsid w:val="00E411C2"/>
    <w:rsid w:val="00E42AA1"/>
    <w:rsid w:val="00E43975"/>
    <w:rsid w:val="00E44A42"/>
    <w:rsid w:val="00E45602"/>
    <w:rsid w:val="00E462E4"/>
    <w:rsid w:val="00E50649"/>
    <w:rsid w:val="00E50D76"/>
    <w:rsid w:val="00E51594"/>
    <w:rsid w:val="00E51A75"/>
    <w:rsid w:val="00E52941"/>
    <w:rsid w:val="00E53AE1"/>
    <w:rsid w:val="00E5453B"/>
    <w:rsid w:val="00E54555"/>
    <w:rsid w:val="00E55183"/>
    <w:rsid w:val="00E623FE"/>
    <w:rsid w:val="00E62B83"/>
    <w:rsid w:val="00E631C7"/>
    <w:rsid w:val="00E635C0"/>
    <w:rsid w:val="00E63E96"/>
    <w:rsid w:val="00E65343"/>
    <w:rsid w:val="00E65D6F"/>
    <w:rsid w:val="00E66688"/>
    <w:rsid w:val="00E66AA5"/>
    <w:rsid w:val="00E67E55"/>
    <w:rsid w:val="00E717A0"/>
    <w:rsid w:val="00E7209A"/>
    <w:rsid w:val="00E73159"/>
    <w:rsid w:val="00E73C19"/>
    <w:rsid w:val="00E75510"/>
    <w:rsid w:val="00E77A89"/>
    <w:rsid w:val="00E841C3"/>
    <w:rsid w:val="00E8547A"/>
    <w:rsid w:val="00E85E78"/>
    <w:rsid w:val="00E862F2"/>
    <w:rsid w:val="00E86FF7"/>
    <w:rsid w:val="00E872D9"/>
    <w:rsid w:val="00E902B6"/>
    <w:rsid w:val="00E91202"/>
    <w:rsid w:val="00E926EF"/>
    <w:rsid w:val="00E93DDE"/>
    <w:rsid w:val="00E9573D"/>
    <w:rsid w:val="00EA1F25"/>
    <w:rsid w:val="00EA3618"/>
    <w:rsid w:val="00EA4006"/>
    <w:rsid w:val="00EA5F33"/>
    <w:rsid w:val="00EB1123"/>
    <w:rsid w:val="00EB144F"/>
    <w:rsid w:val="00EB1CDE"/>
    <w:rsid w:val="00EB331A"/>
    <w:rsid w:val="00EB5253"/>
    <w:rsid w:val="00EB56EE"/>
    <w:rsid w:val="00EC33BB"/>
    <w:rsid w:val="00EC3F76"/>
    <w:rsid w:val="00EC4808"/>
    <w:rsid w:val="00EC4EE6"/>
    <w:rsid w:val="00EC5EC3"/>
    <w:rsid w:val="00EC745F"/>
    <w:rsid w:val="00EC7D56"/>
    <w:rsid w:val="00ED079B"/>
    <w:rsid w:val="00ED11E4"/>
    <w:rsid w:val="00ED1DAB"/>
    <w:rsid w:val="00ED2D43"/>
    <w:rsid w:val="00ED306E"/>
    <w:rsid w:val="00ED324B"/>
    <w:rsid w:val="00ED5E91"/>
    <w:rsid w:val="00ED7AED"/>
    <w:rsid w:val="00EE15FA"/>
    <w:rsid w:val="00EE3143"/>
    <w:rsid w:val="00EE3250"/>
    <w:rsid w:val="00EE3659"/>
    <w:rsid w:val="00EE39E6"/>
    <w:rsid w:val="00EE3E59"/>
    <w:rsid w:val="00EE5C6F"/>
    <w:rsid w:val="00EE7FD2"/>
    <w:rsid w:val="00EF03AA"/>
    <w:rsid w:val="00EF1FE8"/>
    <w:rsid w:val="00EF2D75"/>
    <w:rsid w:val="00EF2FEF"/>
    <w:rsid w:val="00EF423A"/>
    <w:rsid w:val="00EF4FCF"/>
    <w:rsid w:val="00EF5A07"/>
    <w:rsid w:val="00EF6580"/>
    <w:rsid w:val="00EF74F6"/>
    <w:rsid w:val="00EF751B"/>
    <w:rsid w:val="00EF7D8A"/>
    <w:rsid w:val="00F010E0"/>
    <w:rsid w:val="00F01C8A"/>
    <w:rsid w:val="00F02FEA"/>
    <w:rsid w:val="00F04A80"/>
    <w:rsid w:val="00F05182"/>
    <w:rsid w:val="00F06D42"/>
    <w:rsid w:val="00F07DD9"/>
    <w:rsid w:val="00F12657"/>
    <w:rsid w:val="00F12B0C"/>
    <w:rsid w:val="00F12ECB"/>
    <w:rsid w:val="00F13716"/>
    <w:rsid w:val="00F15F01"/>
    <w:rsid w:val="00F163D7"/>
    <w:rsid w:val="00F163F8"/>
    <w:rsid w:val="00F16DEA"/>
    <w:rsid w:val="00F212D6"/>
    <w:rsid w:val="00F22E09"/>
    <w:rsid w:val="00F23516"/>
    <w:rsid w:val="00F26BAF"/>
    <w:rsid w:val="00F328B6"/>
    <w:rsid w:val="00F34ABA"/>
    <w:rsid w:val="00F34E26"/>
    <w:rsid w:val="00F362A4"/>
    <w:rsid w:val="00F36390"/>
    <w:rsid w:val="00F40725"/>
    <w:rsid w:val="00F42ECA"/>
    <w:rsid w:val="00F43CCB"/>
    <w:rsid w:val="00F4492F"/>
    <w:rsid w:val="00F451F6"/>
    <w:rsid w:val="00F45BFE"/>
    <w:rsid w:val="00F4656B"/>
    <w:rsid w:val="00F47E8A"/>
    <w:rsid w:val="00F501A3"/>
    <w:rsid w:val="00F512F9"/>
    <w:rsid w:val="00F51AD2"/>
    <w:rsid w:val="00F51AFD"/>
    <w:rsid w:val="00F52BA7"/>
    <w:rsid w:val="00F52EFA"/>
    <w:rsid w:val="00F52F00"/>
    <w:rsid w:val="00F54951"/>
    <w:rsid w:val="00F55570"/>
    <w:rsid w:val="00F55A59"/>
    <w:rsid w:val="00F56836"/>
    <w:rsid w:val="00F57CBD"/>
    <w:rsid w:val="00F61F20"/>
    <w:rsid w:val="00F621CD"/>
    <w:rsid w:val="00F62C4B"/>
    <w:rsid w:val="00F63F61"/>
    <w:rsid w:val="00F65E94"/>
    <w:rsid w:val="00F664E3"/>
    <w:rsid w:val="00F6765F"/>
    <w:rsid w:val="00F70246"/>
    <w:rsid w:val="00F70ADF"/>
    <w:rsid w:val="00F726C7"/>
    <w:rsid w:val="00F72FED"/>
    <w:rsid w:val="00F73AC0"/>
    <w:rsid w:val="00F73D47"/>
    <w:rsid w:val="00F740B9"/>
    <w:rsid w:val="00F744ED"/>
    <w:rsid w:val="00F7473C"/>
    <w:rsid w:val="00F77770"/>
    <w:rsid w:val="00F77C02"/>
    <w:rsid w:val="00F814F2"/>
    <w:rsid w:val="00F818E1"/>
    <w:rsid w:val="00F821C9"/>
    <w:rsid w:val="00F83634"/>
    <w:rsid w:val="00F847F0"/>
    <w:rsid w:val="00F8586F"/>
    <w:rsid w:val="00F85E32"/>
    <w:rsid w:val="00F86851"/>
    <w:rsid w:val="00F86D94"/>
    <w:rsid w:val="00F8733E"/>
    <w:rsid w:val="00F90619"/>
    <w:rsid w:val="00F9079B"/>
    <w:rsid w:val="00F916CD"/>
    <w:rsid w:val="00F91C4B"/>
    <w:rsid w:val="00F92FC0"/>
    <w:rsid w:val="00F952C2"/>
    <w:rsid w:val="00F95FA7"/>
    <w:rsid w:val="00F95FD7"/>
    <w:rsid w:val="00F9646A"/>
    <w:rsid w:val="00F966FC"/>
    <w:rsid w:val="00F97483"/>
    <w:rsid w:val="00FA0233"/>
    <w:rsid w:val="00FA081C"/>
    <w:rsid w:val="00FA0DB3"/>
    <w:rsid w:val="00FA1B61"/>
    <w:rsid w:val="00FA52FA"/>
    <w:rsid w:val="00FA53EE"/>
    <w:rsid w:val="00FB0236"/>
    <w:rsid w:val="00FB0534"/>
    <w:rsid w:val="00FB0CCC"/>
    <w:rsid w:val="00FB3112"/>
    <w:rsid w:val="00FB3223"/>
    <w:rsid w:val="00FB3CF0"/>
    <w:rsid w:val="00FB3F02"/>
    <w:rsid w:val="00FB4E47"/>
    <w:rsid w:val="00FB6239"/>
    <w:rsid w:val="00FB73E2"/>
    <w:rsid w:val="00FB7BDC"/>
    <w:rsid w:val="00FB7CF5"/>
    <w:rsid w:val="00FC12BA"/>
    <w:rsid w:val="00FC199D"/>
    <w:rsid w:val="00FC2B2D"/>
    <w:rsid w:val="00FC4BD6"/>
    <w:rsid w:val="00FC5085"/>
    <w:rsid w:val="00FC6551"/>
    <w:rsid w:val="00FC6C2C"/>
    <w:rsid w:val="00FC6DF3"/>
    <w:rsid w:val="00FC7C29"/>
    <w:rsid w:val="00FD21CA"/>
    <w:rsid w:val="00FD23E4"/>
    <w:rsid w:val="00FD2447"/>
    <w:rsid w:val="00FD2FA1"/>
    <w:rsid w:val="00FD40BD"/>
    <w:rsid w:val="00FD4C0E"/>
    <w:rsid w:val="00FD560C"/>
    <w:rsid w:val="00FD5DB6"/>
    <w:rsid w:val="00FE21A3"/>
    <w:rsid w:val="00FE2A63"/>
    <w:rsid w:val="00FE4784"/>
    <w:rsid w:val="00FE4AF5"/>
    <w:rsid w:val="00FE6464"/>
    <w:rsid w:val="00FE6EC9"/>
    <w:rsid w:val="00FE6EE2"/>
    <w:rsid w:val="00FE774C"/>
    <w:rsid w:val="00FF1101"/>
    <w:rsid w:val="00FF1CF7"/>
    <w:rsid w:val="00FF1FA0"/>
    <w:rsid w:val="00FF217B"/>
    <w:rsid w:val="00FF2921"/>
    <w:rsid w:val="00FF5F3C"/>
    <w:rsid w:val="00FF5F51"/>
    <w:rsid w:val="00FF6AB6"/>
    <w:rsid w:val="00FF7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ED"/>
    <w:pPr>
      <w:spacing w:line="480" w:lineRule="auto"/>
      <w:jc w:val="both"/>
    </w:pPr>
    <w:rPr>
      <w:rFonts w:ascii="Times New Roman" w:eastAsia="Times New Roman" w:hAnsi="Times New Roman" w:cs="Times New Roman"/>
      <w:sz w:val="24"/>
      <w:lang w:val="en-GB"/>
    </w:rPr>
  </w:style>
  <w:style w:type="paragraph" w:styleId="Heading1">
    <w:name w:val="heading 1"/>
    <w:basedOn w:val="Normal"/>
    <w:next w:val="Normal"/>
    <w:link w:val="Heading1Char"/>
    <w:qFormat/>
    <w:rsid w:val="000524A2"/>
    <w:pPr>
      <w:keepNext/>
      <w:keepLines/>
      <w:numPr>
        <w:numId w:val="1"/>
      </w:numPr>
      <w:spacing w:before="120" w:after="120"/>
      <w:ind w:left="431" w:hanging="431"/>
      <w:outlineLvl w:val="0"/>
    </w:pPr>
    <w:rPr>
      <w:rFonts w:eastAsia="Calibri"/>
      <w:b/>
      <w:bCs/>
      <w:szCs w:val="28"/>
    </w:rPr>
  </w:style>
  <w:style w:type="paragraph" w:styleId="Heading2">
    <w:name w:val="heading 2"/>
    <w:basedOn w:val="Normal"/>
    <w:next w:val="Normal"/>
    <w:link w:val="Heading2Char"/>
    <w:uiPriority w:val="9"/>
    <w:unhideWhenUsed/>
    <w:qFormat/>
    <w:rsid w:val="00F7473C"/>
    <w:pPr>
      <w:keepNext/>
      <w:keepLines/>
      <w:numPr>
        <w:ilvl w:val="1"/>
        <w:numId w:val="1"/>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60B27"/>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17B90"/>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7135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135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135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135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135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24A2"/>
    <w:rPr>
      <w:rFonts w:ascii="Times New Roman" w:eastAsia="Calibri" w:hAnsi="Times New Roman" w:cs="Times New Roman"/>
      <w:b/>
      <w:bCs/>
      <w:sz w:val="24"/>
      <w:szCs w:val="28"/>
      <w:lang w:val="en-GB"/>
    </w:rPr>
  </w:style>
  <w:style w:type="character" w:styleId="CommentReference">
    <w:name w:val="annotation reference"/>
    <w:basedOn w:val="DefaultParagraphFont"/>
    <w:semiHidden/>
    <w:rsid w:val="00987015"/>
    <w:rPr>
      <w:sz w:val="16"/>
      <w:szCs w:val="16"/>
    </w:rPr>
  </w:style>
  <w:style w:type="paragraph" w:styleId="CommentText">
    <w:name w:val="annotation text"/>
    <w:basedOn w:val="Normal"/>
    <w:link w:val="CommentTextChar"/>
    <w:semiHidden/>
    <w:rsid w:val="00987015"/>
    <w:rPr>
      <w:sz w:val="20"/>
      <w:szCs w:val="20"/>
    </w:rPr>
  </w:style>
  <w:style w:type="character" w:customStyle="1" w:styleId="CommentTextChar">
    <w:name w:val="Comment Text Char"/>
    <w:basedOn w:val="DefaultParagraphFont"/>
    <w:link w:val="CommentText"/>
    <w:semiHidden/>
    <w:rsid w:val="0098701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9870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015"/>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F7473C"/>
    <w:rPr>
      <w:rFonts w:ascii="Times New Roman" w:eastAsiaTheme="majorEastAsia" w:hAnsi="Times New Roman" w:cstheme="majorBidi"/>
      <w:b/>
      <w:bCs/>
      <w:sz w:val="24"/>
      <w:szCs w:val="26"/>
      <w:lang w:val="en-GB"/>
    </w:rPr>
  </w:style>
  <w:style w:type="paragraph" w:styleId="Title">
    <w:name w:val="Title"/>
    <w:basedOn w:val="Normal"/>
    <w:next w:val="Normal"/>
    <w:link w:val="TitleChar"/>
    <w:uiPriority w:val="10"/>
    <w:qFormat/>
    <w:rsid w:val="00F7473C"/>
    <w:pPr>
      <w:spacing w:after="300" w:line="240" w:lineRule="auto"/>
      <w:contextualSpacing/>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F7473C"/>
    <w:rPr>
      <w:rFonts w:ascii="Times New Roman" w:eastAsiaTheme="majorEastAsia" w:hAnsi="Times New Roman" w:cstheme="majorBidi"/>
      <w:b/>
      <w:spacing w:val="5"/>
      <w:kern w:val="28"/>
      <w:sz w:val="32"/>
      <w:szCs w:val="52"/>
      <w:lang w:val="en-US"/>
    </w:rPr>
  </w:style>
  <w:style w:type="paragraph" w:styleId="ListParagraph">
    <w:name w:val="List Paragraph"/>
    <w:basedOn w:val="Normal"/>
    <w:uiPriority w:val="34"/>
    <w:qFormat/>
    <w:rsid w:val="00F8586F"/>
    <w:pPr>
      <w:ind w:left="720"/>
      <w:contextualSpacing/>
    </w:pPr>
  </w:style>
  <w:style w:type="character" w:customStyle="1" w:styleId="Heading3Char">
    <w:name w:val="Heading 3 Char"/>
    <w:basedOn w:val="DefaultParagraphFont"/>
    <w:link w:val="Heading3"/>
    <w:uiPriority w:val="9"/>
    <w:rsid w:val="00860B27"/>
    <w:rPr>
      <w:rFonts w:ascii="Times New Roman" w:eastAsiaTheme="majorEastAsia" w:hAnsi="Times New Roman" w:cstheme="majorBidi"/>
      <w:b/>
      <w:bCs/>
      <w:sz w:val="24"/>
      <w:lang w:val="en-GB"/>
    </w:rPr>
  </w:style>
  <w:style w:type="paragraph" w:styleId="Header">
    <w:name w:val="header"/>
    <w:basedOn w:val="Normal"/>
    <w:link w:val="HeaderChar"/>
    <w:uiPriority w:val="99"/>
    <w:semiHidden/>
    <w:unhideWhenUsed/>
    <w:rsid w:val="00472F3F"/>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472F3F"/>
    <w:rPr>
      <w:rFonts w:ascii="Times New Roman" w:eastAsia="Times New Roman" w:hAnsi="Times New Roman" w:cs="Times New Roman"/>
      <w:sz w:val="24"/>
      <w:lang w:val="en-GB"/>
    </w:rPr>
  </w:style>
  <w:style w:type="paragraph" w:styleId="Footer">
    <w:name w:val="footer"/>
    <w:basedOn w:val="Normal"/>
    <w:link w:val="FooterChar"/>
    <w:uiPriority w:val="99"/>
    <w:unhideWhenUsed/>
    <w:rsid w:val="00472F3F"/>
    <w:pPr>
      <w:tabs>
        <w:tab w:val="center" w:pos="4252"/>
        <w:tab w:val="right" w:pos="8504"/>
      </w:tabs>
      <w:spacing w:after="0" w:line="240" w:lineRule="auto"/>
    </w:pPr>
  </w:style>
  <w:style w:type="character" w:customStyle="1" w:styleId="FooterChar">
    <w:name w:val="Footer Char"/>
    <w:basedOn w:val="DefaultParagraphFont"/>
    <w:link w:val="Footer"/>
    <w:uiPriority w:val="99"/>
    <w:rsid w:val="00472F3F"/>
    <w:rPr>
      <w:rFonts w:ascii="Times New Roman" w:eastAsia="Times New Roman" w:hAnsi="Times New Roman" w:cs="Times New Roman"/>
      <w:sz w:val="24"/>
      <w:lang w:val="en-GB"/>
    </w:rPr>
  </w:style>
  <w:style w:type="character" w:styleId="LineNumber">
    <w:name w:val="line number"/>
    <w:basedOn w:val="DefaultParagraphFont"/>
    <w:uiPriority w:val="99"/>
    <w:semiHidden/>
    <w:unhideWhenUsed/>
    <w:rsid w:val="00472F3F"/>
  </w:style>
  <w:style w:type="character" w:styleId="PlaceholderText">
    <w:name w:val="Placeholder Text"/>
    <w:basedOn w:val="DefaultParagraphFont"/>
    <w:uiPriority w:val="99"/>
    <w:semiHidden/>
    <w:rsid w:val="00134820"/>
    <w:rPr>
      <w:color w:val="808080"/>
    </w:rPr>
  </w:style>
  <w:style w:type="paragraph" w:styleId="Caption">
    <w:name w:val="caption"/>
    <w:basedOn w:val="Normal"/>
    <w:next w:val="Normal"/>
    <w:uiPriority w:val="35"/>
    <w:unhideWhenUsed/>
    <w:qFormat/>
    <w:rsid w:val="009F245F"/>
    <w:pPr>
      <w:spacing w:line="240" w:lineRule="auto"/>
    </w:pPr>
    <w:rPr>
      <w:b/>
      <w:bCs/>
      <w:sz w:val="20"/>
      <w:szCs w:val="18"/>
    </w:rPr>
  </w:style>
  <w:style w:type="paragraph" w:styleId="DocumentMap">
    <w:name w:val="Document Map"/>
    <w:basedOn w:val="Normal"/>
    <w:link w:val="DocumentMapChar"/>
    <w:uiPriority w:val="99"/>
    <w:semiHidden/>
    <w:unhideWhenUsed/>
    <w:rsid w:val="00153F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3F62"/>
    <w:rPr>
      <w:rFonts w:ascii="Tahoma" w:eastAsia="Times New Roman" w:hAnsi="Tahoma" w:cs="Tahoma"/>
      <w:sz w:val="16"/>
      <w:szCs w:val="16"/>
      <w:lang w:val="en-GB"/>
    </w:rPr>
  </w:style>
  <w:style w:type="paragraph" w:styleId="TableofFigures">
    <w:name w:val="table of figures"/>
    <w:basedOn w:val="Normal"/>
    <w:next w:val="Normal"/>
    <w:uiPriority w:val="99"/>
    <w:unhideWhenUsed/>
    <w:rsid w:val="00153F62"/>
    <w:pPr>
      <w:spacing w:after="0"/>
    </w:pPr>
  </w:style>
  <w:style w:type="character" w:styleId="Hyperlink">
    <w:name w:val="Hyperlink"/>
    <w:basedOn w:val="DefaultParagraphFont"/>
    <w:uiPriority w:val="99"/>
    <w:unhideWhenUsed/>
    <w:rsid w:val="00153F62"/>
    <w:rPr>
      <w:color w:val="0000FF" w:themeColor="hyperlink"/>
      <w:u w:val="single"/>
    </w:rPr>
  </w:style>
  <w:style w:type="table" w:styleId="TableGrid">
    <w:name w:val="Table Grid"/>
    <w:basedOn w:val="TableNormal"/>
    <w:uiPriority w:val="59"/>
    <w:rsid w:val="00CC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
    <w:uiPriority w:val="60"/>
    <w:rsid w:val="00CC5D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FE6464"/>
    <w:pPr>
      <w:spacing w:after="240" w:line="240" w:lineRule="auto"/>
      <w:ind w:left="720" w:hanging="720"/>
    </w:pPr>
  </w:style>
  <w:style w:type="character" w:customStyle="1" w:styleId="Heading4Char">
    <w:name w:val="Heading 4 Char"/>
    <w:basedOn w:val="DefaultParagraphFont"/>
    <w:link w:val="Heading4"/>
    <w:uiPriority w:val="9"/>
    <w:rsid w:val="00017B90"/>
    <w:rPr>
      <w:rFonts w:ascii="Times New Roman" w:eastAsiaTheme="majorEastAsia" w:hAnsi="Times New Roman" w:cstheme="majorBidi"/>
      <w:b/>
      <w:bCs/>
      <w:i/>
      <w:iCs/>
      <w:sz w:val="24"/>
      <w:lang w:val="en-GB"/>
    </w:rPr>
  </w:style>
  <w:style w:type="character" w:customStyle="1" w:styleId="Heading5Char">
    <w:name w:val="Heading 5 Char"/>
    <w:basedOn w:val="DefaultParagraphFont"/>
    <w:link w:val="Heading5"/>
    <w:uiPriority w:val="9"/>
    <w:semiHidden/>
    <w:rsid w:val="0027135F"/>
    <w:rPr>
      <w:rFonts w:asciiTheme="majorHAnsi" w:eastAsiaTheme="majorEastAsia" w:hAnsiTheme="majorHAnsi" w:cstheme="majorBidi"/>
      <w:color w:val="243F60" w:themeColor="accent1" w:themeShade="7F"/>
      <w:sz w:val="24"/>
      <w:lang w:val="en-GB"/>
    </w:rPr>
  </w:style>
  <w:style w:type="character" w:customStyle="1" w:styleId="Heading6Char">
    <w:name w:val="Heading 6 Char"/>
    <w:basedOn w:val="DefaultParagraphFont"/>
    <w:link w:val="Heading6"/>
    <w:uiPriority w:val="9"/>
    <w:semiHidden/>
    <w:rsid w:val="0027135F"/>
    <w:rPr>
      <w:rFonts w:asciiTheme="majorHAnsi" w:eastAsiaTheme="majorEastAsia" w:hAnsiTheme="majorHAnsi" w:cstheme="majorBidi"/>
      <w:i/>
      <w:iCs/>
      <w:color w:val="243F60" w:themeColor="accent1" w:themeShade="7F"/>
      <w:sz w:val="24"/>
      <w:lang w:val="en-GB"/>
    </w:rPr>
  </w:style>
  <w:style w:type="character" w:customStyle="1" w:styleId="Heading7Char">
    <w:name w:val="Heading 7 Char"/>
    <w:basedOn w:val="DefaultParagraphFont"/>
    <w:link w:val="Heading7"/>
    <w:uiPriority w:val="9"/>
    <w:semiHidden/>
    <w:rsid w:val="0027135F"/>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27135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27135F"/>
    <w:rPr>
      <w:rFonts w:asciiTheme="majorHAnsi" w:eastAsiaTheme="majorEastAsia" w:hAnsiTheme="majorHAnsi" w:cstheme="majorBidi"/>
      <w:i/>
      <w:iCs/>
      <w:color w:val="404040" w:themeColor="text1" w:themeTint="BF"/>
      <w:sz w:val="20"/>
      <w:szCs w:val="20"/>
      <w:lang w:val="en-GB"/>
    </w:rPr>
  </w:style>
  <w:style w:type="paragraph" w:styleId="NoSpacing">
    <w:name w:val="No Spacing"/>
    <w:uiPriority w:val="1"/>
    <w:qFormat/>
    <w:rsid w:val="00DD3B34"/>
    <w:pPr>
      <w:spacing w:after="0" w:line="240" w:lineRule="auto"/>
      <w:jc w:val="both"/>
    </w:pPr>
    <w:rPr>
      <w:rFonts w:ascii="Times New Roman" w:eastAsia="Times New Roman" w:hAnsi="Times New Roman" w:cs="Times New Roman"/>
      <w:sz w:val="24"/>
      <w:lang w:val="en-GB"/>
    </w:rPr>
  </w:style>
  <w:style w:type="paragraph" w:customStyle="1" w:styleId="Default">
    <w:name w:val="Default"/>
    <w:rsid w:val="008A198E"/>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F621CD"/>
    <w:pPr>
      <w:numPr>
        <w:numId w:val="12"/>
      </w:numPr>
      <w:contextualSpacing/>
    </w:pPr>
  </w:style>
  <w:style w:type="paragraph" w:styleId="Quote">
    <w:name w:val="Quote"/>
    <w:basedOn w:val="Normal"/>
    <w:next w:val="Normal"/>
    <w:link w:val="QuoteChar"/>
    <w:uiPriority w:val="29"/>
    <w:qFormat/>
    <w:rsid w:val="00246A2A"/>
    <w:rPr>
      <w:i/>
      <w:iCs/>
      <w:color w:val="000000" w:themeColor="text1"/>
    </w:rPr>
  </w:style>
  <w:style w:type="character" w:customStyle="1" w:styleId="QuoteChar">
    <w:name w:val="Quote Char"/>
    <w:basedOn w:val="DefaultParagraphFont"/>
    <w:link w:val="Quote"/>
    <w:uiPriority w:val="29"/>
    <w:rsid w:val="00246A2A"/>
    <w:rPr>
      <w:rFonts w:ascii="Times New Roman" w:eastAsia="Times New Roman" w:hAnsi="Times New Roman" w:cs="Times New Roman"/>
      <w:i/>
      <w:iCs/>
      <w:color w:val="000000" w:themeColor="text1"/>
      <w:sz w:val="24"/>
      <w:lang w:val="en-GB"/>
    </w:rPr>
  </w:style>
  <w:style w:type="character" w:customStyle="1" w:styleId="hithilite">
    <w:name w:val="hithilite"/>
    <w:basedOn w:val="DefaultParagraphFont"/>
    <w:rsid w:val="00846C59"/>
  </w:style>
  <w:style w:type="character" w:styleId="FollowedHyperlink">
    <w:name w:val="FollowedHyperlink"/>
    <w:basedOn w:val="DefaultParagraphFont"/>
    <w:uiPriority w:val="99"/>
    <w:semiHidden/>
    <w:unhideWhenUsed/>
    <w:rsid w:val="00E369B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05655"/>
    <w:pPr>
      <w:spacing w:line="240" w:lineRule="auto"/>
    </w:pPr>
    <w:rPr>
      <w:b/>
      <w:bCs/>
    </w:rPr>
  </w:style>
  <w:style w:type="character" w:customStyle="1" w:styleId="CommentSubjectChar">
    <w:name w:val="Comment Subject Char"/>
    <w:basedOn w:val="CommentTextChar"/>
    <w:link w:val="CommentSubject"/>
    <w:uiPriority w:val="99"/>
    <w:semiHidden/>
    <w:rsid w:val="00605655"/>
    <w:rPr>
      <w:rFonts w:ascii="Times New Roman" w:eastAsia="Times New Roman" w:hAnsi="Times New Roman" w:cs="Times New Roman"/>
      <w:b/>
      <w:bCs/>
      <w:sz w:val="20"/>
      <w:szCs w:val="20"/>
      <w:lang w:val="en-GB"/>
    </w:rPr>
  </w:style>
  <w:style w:type="paragraph" w:styleId="Revision">
    <w:name w:val="Revision"/>
    <w:hidden/>
    <w:uiPriority w:val="99"/>
    <w:semiHidden/>
    <w:rsid w:val="00605655"/>
    <w:pPr>
      <w:spacing w:after="0" w:line="240" w:lineRule="auto"/>
    </w:pPr>
    <w:rPr>
      <w:rFonts w:ascii="Times New Roman" w:eastAsia="Times New Roman" w:hAnsi="Times New Roman" w:cs="Times New Roman"/>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ED"/>
    <w:pPr>
      <w:spacing w:line="480" w:lineRule="auto"/>
      <w:jc w:val="both"/>
    </w:pPr>
    <w:rPr>
      <w:rFonts w:ascii="Times New Roman" w:eastAsia="Times New Roman" w:hAnsi="Times New Roman" w:cs="Times New Roman"/>
      <w:sz w:val="24"/>
      <w:lang w:val="en-GB"/>
    </w:rPr>
  </w:style>
  <w:style w:type="paragraph" w:styleId="Heading1">
    <w:name w:val="heading 1"/>
    <w:basedOn w:val="Normal"/>
    <w:next w:val="Normal"/>
    <w:link w:val="Heading1Char"/>
    <w:qFormat/>
    <w:rsid w:val="000524A2"/>
    <w:pPr>
      <w:keepNext/>
      <w:keepLines/>
      <w:numPr>
        <w:numId w:val="1"/>
      </w:numPr>
      <w:spacing w:before="120" w:after="120"/>
      <w:ind w:left="431" w:hanging="431"/>
      <w:outlineLvl w:val="0"/>
    </w:pPr>
    <w:rPr>
      <w:rFonts w:eastAsia="Calibri"/>
      <w:b/>
      <w:bCs/>
      <w:szCs w:val="28"/>
    </w:rPr>
  </w:style>
  <w:style w:type="paragraph" w:styleId="Heading2">
    <w:name w:val="heading 2"/>
    <w:basedOn w:val="Normal"/>
    <w:next w:val="Normal"/>
    <w:link w:val="Heading2Char"/>
    <w:uiPriority w:val="9"/>
    <w:unhideWhenUsed/>
    <w:qFormat/>
    <w:rsid w:val="00F7473C"/>
    <w:pPr>
      <w:keepNext/>
      <w:keepLines/>
      <w:numPr>
        <w:ilvl w:val="1"/>
        <w:numId w:val="1"/>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60B27"/>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017B90"/>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7135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135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135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135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135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Títol 1 Car"/>
    <w:basedOn w:val="DefaultParagraphFont"/>
    <w:link w:val="Heading1"/>
    <w:rsid w:val="000524A2"/>
    <w:rPr>
      <w:rFonts w:ascii="Times New Roman" w:eastAsia="Calibri" w:hAnsi="Times New Roman" w:cs="Times New Roman"/>
      <w:b/>
      <w:bCs/>
      <w:sz w:val="24"/>
      <w:szCs w:val="28"/>
      <w:lang w:val="en-GB"/>
    </w:rPr>
  </w:style>
  <w:style w:type="character" w:styleId="CommentReference">
    <w:name w:val="annotation reference"/>
    <w:basedOn w:val="DefaultParagraphFont"/>
    <w:semiHidden/>
    <w:rsid w:val="00987015"/>
    <w:rPr>
      <w:sz w:val="16"/>
      <w:szCs w:val="16"/>
    </w:rPr>
  </w:style>
  <w:style w:type="paragraph" w:styleId="CommentText">
    <w:name w:val="annotation text"/>
    <w:basedOn w:val="Normal"/>
    <w:link w:val="CommentTextChar"/>
    <w:semiHidden/>
    <w:rsid w:val="00987015"/>
    <w:rPr>
      <w:sz w:val="20"/>
      <w:szCs w:val="20"/>
    </w:rPr>
  </w:style>
  <w:style w:type="character" w:customStyle="1" w:styleId="CommentTextChar">
    <w:name w:val="Text de comentari Car"/>
    <w:basedOn w:val="DefaultParagraphFont"/>
    <w:link w:val="CommentText"/>
    <w:semiHidden/>
    <w:rsid w:val="0098701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987015"/>
    <w:pPr>
      <w:spacing w:after="0"/>
    </w:pPr>
    <w:rPr>
      <w:rFonts w:ascii="Tahoma" w:hAnsi="Tahoma" w:cs="Tahoma"/>
      <w:sz w:val="16"/>
      <w:szCs w:val="16"/>
    </w:rPr>
  </w:style>
  <w:style w:type="character" w:customStyle="1" w:styleId="BalloonTextChar">
    <w:name w:val="Text de globus Car"/>
    <w:basedOn w:val="DefaultParagraphFont"/>
    <w:link w:val="BalloonText"/>
    <w:uiPriority w:val="99"/>
    <w:semiHidden/>
    <w:rsid w:val="00987015"/>
    <w:rPr>
      <w:rFonts w:ascii="Tahoma" w:eastAsia="Times New Roman" w:hAnsi="Tahoma" w:cs="Tahoma"/>
      <w:sz w:val="16"/>
      <w:szCs w:val="16"/>
      <w:lang w:val="en-US"/>
    </w:rPr>
  </w:style>
  <w:style w:type="character" w:customStyle="1" w:styleId="Heading2Char">
    <w:name w:val="Títol 2 Car"/>
    <w:basedOn w:val="DefaultParagraphFont"/>
    <w:link w:val="Heading2"/>
    <w:uiPriority w:val="9"/>
    <w:rsid w:val="00F7473C"/>
    <w:rPr>
      <w:rFonts w:ascii="Times New Roman" w:eastAsiaTheme="majorEastAsia" w:hAnsi="Times New Roman" w:cstheme="majorBidi"/>
      <w:b/>
      <w:bCs/>
      <w:sz w:val="24"/>
      <w:szCs w:val="26"/>
      <w:lang w:val="en-GB"/>
    </w:rPr>
  </w:style>
  <w:style w:type="paragraph" w:styleId="Title">
    <w:name w:val="Title"/>
    <w:basedOn w:val="Normal"/>
    <w:next w:val="Normal"/>
    <w:link w:val="TitleChar"/>
    <w:uiPriority w:val="10"/>
    <w:qFormat/>
    <w:rsid w:val="00F7473C"/>
    <w:pPr>
      <w:spacing w:after="300" w:line="240" w:lineRule="auto"/>
      <w:contextualSpacing/>
    </w:pPr>
    <w:rPr>
      <w:rFonts w:eastAsiaTheme="majorEastAsia" w:cstheme="majorBidi"/>
      <w:b/>
      <w:spacing w:val="5"/>
      <w:kern w:val="28"/>
      <w:sz w:val="32"/>
      <w:szCs w:val="52"/>
    </w:rPr>
  </w:style>
  <w:style w:type="character" w:customStyle="1" w:styleId="TitleChar">
    <w:name w:val="Títol Car"/>
    <w:basedOn w:val="DefaultParagraphFont"/>
    <w:link w:val="Title"/>
    <w:uiPriority w:val="10"/>
    <w:rsid w:val="00F7473C"/>
    <w:rPr>
      <w:rFonts w:ascii="Times New Roman" w:eastAsiaTheme="majorEastAsia" w:hAnsi="Times New Roman" w:cstheme="majorBidi"/>
      <w:b/>
      <w:spacing w:val="5"/>
      <w:kern w:val="28"/>
      <w:sz w:val="32"/>
      <w:szCs w:val="52"/>
      <w:lang w:val="en-US"/>
    </w:rPr>
  </w:style>
  <w:style w:type="paragraph" w:styleId="ListParagraph">
    <w:name w:val="List Paragraph"/>
    <w:basedOn w:val="Normal"/>
    <w:uiPriority w:val="34"/>
    <w:qFormat/>
    <w:rsid w:val="00F8586F"/>
    <w:pPr>
      <w:ind w:left="720"/>
      <w:contextualSpacing/>
    </w:pPr>
  </w:style>
  <w:style w:type="character" w:customStyle="1" w:styleId="Heading3Char">
    <w:name w:val="Títol 3 Car"/>
    <w:basedOn w:val="DefaultParagraphFont"/>
    <w:link w:val="Heading3"/>
    <w:uiPriority w:val="9"/>
    <w:rsid w:val="00860B27"/>
    <w:rPr>
      <w:rFonts w:ascii="Times New Roman" w:eastAsiaTheme="majorEastAsia" w:hAnsi="Times New Roman" w:cstheme="majorBidi"/>
      <w:b/>
      <w:bCs/>
      <w:sz w:val="24"/>
      <w:lang w:val="en-GB"/>
    </w:rPr>
  </w:style>
  <w:style w:type="paragraph" w:styleId="Header">
    <w:name w:val="header"/>
    <w:basedOn w:val="Normal"/>
    <w:link w:val="HeaderChar"/>
    <w:uiPriority w:val="99"/>
    <w:semiHidden/>
    <w:unhideWhenUsed/>
    <w:rsid w:val="00472F3F"/>
    <w:pPr>
      <w:tabs>
        <w:tab w:val="center" w:pos="4252"/>
        <w:tab w:val="right" w:pos="8504"/>
      </w:tabs>
      <w:spacing w:after="0" w:line="240" w:lineRule="auto"/>
    </w:pPr>
  </w:style>
  <w:style w:type="character" w:customStyle="1" w:styleId="HeaderChar">
    <w:name w:val="Capçalera Car"/>
    <w:basedOn w:val="DefaultParagraphFont"/>
    <w:link w:val="Header"/>
    <w:uiPriority w:val="99"/>
    <w:semiHidden/>
    <w:rsid w:val="00472F3F"/>
    <w:rPr>
      <w:rFonts w:ascii="Times New Roman" w:eastAsia="Times New Roman" w:hAnsi="Times New Roman" w:cs="Times New Roman"/>
      <w:sz w:val="24"/>
      <w:lang w:val="en-GB"/>
    </w:rPr>
  </w:style>
  <w:style w:type="paragraph" w:styleId="Footer">
    <w:name w:val="footer"/>
    <w:basedOn w:val="Normal"/>
    <w:link w:val="FooterChar"/>
    <w:uiPriority w:val="99"/>
    <w:unhideWhenUsed/>
    <w:rsid w:val="00472F3F"/>
    <w:pPr>
      <w:tabs>
        <w:tab w:val="center" w:pos="4252"/>
        <w:tab w:val="right" w:pos="8504"/>
      </w:tabs>
      <w:spacing w:after="0" w:line="240" w:lineRule="auto"/>
    </w:pPr>
  </w:style>
  <w:style w:type="character" w:customStyle="1" w:styleId="FooterChar">
    <w:name w:val="Peu Car"/>
    <w:basedOn w:val="DefaultParagraphFont"/>
    <w:link w:val="Footer"/>
    <w:uiPriority w:val="99"/>
    <w:rsid w:val="00472F3F"/>
    <w:rPr>
      <w:rFonts w:ascii="Times New Roman" w:eastAsia="Times New Roman" w:hAnsi="Times New Roman" w:cs="Times New Roman"/>
      <w:sz w:val="24"/>
      <w:lang w:val="en-GB"/>
    </w:rPr>
  </w:style>
  <w:style w:type="character" w:styleId="LineNumber">
    <w:name w:val="line number"/>
    <w:basedOn w:val="DefaultParagraphFont"/>
    <w:uiPriority w:val="99"/>
    <w:semiHidden/>
    <w:unhideWhenUsed/>
    <w:rsid w:val="00472F3F"/>
  </w:style>
  <w:style w:type="character" w:styleId="PlaceholderText">
    <w:name w:val="Placeholder Text"/>
    <w:basedOn w:val="DefaultParagraphFont"/>
    <w:uiPriority w:val="99"/>
    <w:semiHidden/>
    <w:rsid w:val="00134820"/>
    <w:rPr>
      <w:color w:val="808080"/>
    </w:rPr>
  </w:style>
  <w:style w:type="paragraph" w:styleId="Caption">
    <w:name w:val="caption"/>
    <w:basedOn w:val="Normal"/>
    <w:next w:val="Normal"/>
    <w:uiPriority w:val="35"/>
    <w:unhideWhenUsed/>
    <w:qFormat/>
    <w:rsid w:val="009F245F"/>
    <w:pPr>
      <w:spacing w:line="240" w:lineRule="auto"/>
    </w:pPr>
    <w:rPr>
      <w:b/>
      <w:bCs/>
      <w:sz w:val="20"/>
      <w:szCs w:val="18"/>
    </w:rPr>
  </w:style>
  <w:style w:type="paragraph" w:styleId="DocumentMap">
    <w:name w:val="Document Map"/>
    <w:basedOn w:val="Normal"/>
    <w:link w:val="DocumentMapChar"/>
    <w:uiPriority w:val="99"/>
    <w:semiHidden/>
    <w:unhideWhenUsed/>
    <w:rsid w:val="00153F62"/>
    <w:pPr>
      <w:spacing w:after="0" w:line="240" w:lineRule="auto"/>
    </w:pPr>
    <w:rPr>
      <w:rFonts w:ascii="Tahoma" w:hAnsi="Tahoma" w:cs="Tahoma"/>
      <w:sz w:val="16"/>
      <w:szCs w:val="16"/>
    </w:rPr>
  </w:style>
  <w:style w:type="character" w:customStyle="1" w:styleId="DocumentMapChar">
    <w:name w:val="Mapa del document Car"/>
    <w:basedOn w:val="DefaultParagraphFont"/>
    <w:link w:val="DocumentMap"/>
    <w:uiPriority w:val="99"/>
    <w:semiHidden/>
    <w:rsid w:val="00153F62"/>
    <w:rPr>
      <w:rFonts w:ascii="Tahoma" w:eastAsia="Times New Roman" w:hAnsi="Tahoma" w:cs="Tahoma"/>
      <w:sz w:val="16"/>
      <w:szCs w:val="16"/>
      <w:lang w:val="en-GB"/>
    </w:rPr>
  </w:style>
  <w:style w:type="paragraph" w:styleId="TableofFigures">
    <w:name w:val="table of figures"/>
    <w:basedOn w:val="Normal"/>
    <w:next w:val="Normal"/>
    <w:uiPriority w:val="99"/>
    <w:unhideWhenUsed/>
    <w:rsid w:val="00153F62"/>
    <w:pPr>
      <w:spacing w:after="0"/>
    </w:pPr>
  </w:style>
  <w:style w:type="character" w:styleId="Hyperlink">
    <w:name w:val="Hyperlink"/>
    <w:basedOn w:val="DefaultParagraphFont"/>
    <w:uiPriority w:val="99"/>
    <w:unhideWhenUsed/>
    <w:rsid w:val="00153F62"/>
    <w:rPr>
      <w:color w:val="0000FF" w:themeColor="hyperlink"/>
      <w:u w:val="single"/>
    </w:rPr>
  </w:style>
  <w:style w:type="table" w:styleId="TableGrid">
    <w:name w:val="Table Grid"/>
    <w:basedOn w:val="TableNormal"/>
    <w:uiPriority w:val="59"/>
    <w:rsid w:val="00CC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
    <w:uiPriority w:val="60"/>
    <w:rsid w:val="00CC5D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FE6464"/>
    <w:pPr>
      <w:spacing w:after="240" w:line="240" w:lineRule="auto"/>
      <w:ind w:left="720" w:hanging="720"/>
    </w:pPr>
  </w:style>
  <w:style w:type="character" w:customStyle="1" w:styleId="Heading4Char">
    <w:name w:val="Títol 4 Car"/>
    <w:basedOn w:val="DefaultParagraphFont"/>
    <w:link w:val="Heading4"/>
    <w:uiPriority w:val="9"/>
    <w:rsid w:val="00017B90"/>
    <w:rPr>
      <w:rFonts w:ascii="Times New Roman" w:eastAsiaTheme="majorEastAsia" w:hAnsi="Times New Roman" w:cstheme="majorBidi"/>
      <w:b/>
      <w:bCs/>
      <w:i/>
      <w:iCs/>
      <w:sz w:val="24"/>
      <w:lang w:val="en-GB"/>
    </w:rPr>
  </w:style>
  <w:style w:type="character" w:customStyle="1" w:styleId="Heading5Char">
    <w:name w:val="Títol 5 Car"/>
    <w:basedOn w:val="DefaultParagraphFont"/>
    <w:link w:val="Heading5"/>
    <w:uiPriority w:val="9"/>
    <w:semiHidden/>
    <w:rsid w:val="0027135F"/>
    <w:rPr>
      <w:rFonts w:asciiTheme="majorHAnsi" w:eastAsiaTheme="majorEastAsia" w:hAnsiTheme="majorHAnsi" w:cstheme="majorBidi"/>
      <w:color w:val="243F60" w:themeColor="accent1" w:themeShade="7F"/>
      <w:sz w:val="24"/>
      <w:lang w:val="en-GB"/>
    </w:rPr>
  </w:style>
  <w:style w:type="character" w:customStyle="1" w:styleId="Heading6Char">
    <w:name w:val="Títol 6 Car"/>
    <w:basedOn w:val="DefaultParagraphFont"/>
    <w:link w:val="Heading6"/>
    <w:uiPriority w:val="9"/>
    <w:semiHidden/>
    <w:rsid w:val="0027135F"/>
    <w:rPr>
      <w:rFonts w:asciiTheme="majorHAnsi" w:eastAsiaTheme="majorEastAsia" w:hAnsiTheme="majorHAnsi" w:cstheme="majorBidi"/>
      <w:i/>
      <w:iCs/>
      <w:color w:val="243F60" w:themeColor="accent1" w:themeShade="7F"/>
      <w:sz w:val="24"/>
      <w:lang w:val="en-GB"/>
    </w:rPr>
  </w:style>
  <w:style w:type="character" w:customStyle="1" w:styleId="Heading7Char">
    <w:name w:val="Títol 7 Car"/>
    <w:basedOn w:val="DefaultParagraphFont"/>
    <w:link w:val="Heading7"/>
    <w:uiPriority w:val="9"/>
    <w:semiHidden/>
    <w:rsid w:val="0027135F"/>
    <w:rPr>
      <w:rFonts w:asciiTheme="majorHAnsi" w:eastAsiaTheme="majorEastAsia" w:hAnsiTheme="majorHAnsi" w:cstheme="majorBidi"/>
      <w:i/>
      <w:iCs/>
      <w:color w:val="404040" w:themeColor="text1" w:themeTint="BF"/>
      <w:sz w:val="24"/>
      <w:lang w:val="en-GB"/>
    </w:rPr>
  </w:style>
  <w:style w:type="character" w:customStyle="1" w:styleId="Heading8Char">
    <w:name w:val="Títol 8 Car"/>
    <w:basedOn w:val="DefaultParagraphFont"/>
    <w:link w:val="Heading8"/>
    <w:uiPriority w:val="9"/>
    <w:semiHidden/>
    <w:rsid w:val="0027135F"/>
    <w:rPr>
      <w:rFonts w:asciiTheme="majorHAnsi" w:eastAsiaTheme="majorEastAsia" w:hAnsiTheme="majorHAnsi" w:cstheme="majorBidi"/>
      <w:color w:val="404040" w:themeColor="text1" w:themeTint="BF"/>
      <w:sz w:val="20"/>
      <w:szCs w:val="20"/>
      <w:lang w:val="en-GB"/>
    </w:rPr>
  </w:style>
  <w:style w:type="character" w:customStyle="1" w:styleId="Heading9Char">
    <w:name w:val="Títol 9 Car"/>
    <w:basedOn w:val="DefaultParagraphFont"/>
    <w:link w:val="Heading9"/>
    <w:uiPriority w:val="9"/>
    <w:semiHidden/>
    <w:rsid w:val="0027135F"/>
    <w:rPr>
      <w:rFonts w:asciiTheme="majorHAnsi" w:eastAsiaTheme="majorEastAsia" w:hAnsiTheme="majorHAnsi" w:cstheme="majorBidi"/>
      <w:i/>
      <w:iCs/>
      <w:color w:val="404040" w:themeColor="text1" w:themeTint="BF"/>
      <w:sz w:val="20"/>
      <w:szCs w:val="20"/>
      <w:lang w:val="en-GB"/>
    </w:rPr>
  </w:style>
  <w:style w:type="paragraph" w:styleId="NoSpacing">
    <w:name w:val="No Spacing"/>
    <w:uiPriority w:val="1"/>
    <w:qFormat/>
    <w:rsid w:val="00DD3B34"/>
    <w:pPr>
      <w:spacing w:after="0" w:line="240" w:lineRule="auto"/>
      <w:jc w:val="both"/>
    </w:pPr>
    <w:rPr>
      <w:rFonts w:ascii="Times New Roman" w:eastAsia="Times New Roman" w:hAnsi="Times New Roman" w:cs="Times New Roman"/>
      <w:sz w:val="24"/>
      <w:lang w:val="en-GB"/>
    </w:rPr>
  </w:style>
  <w:style w:type="paragraph" w:customStyle="1" w:styleId="Default">
    <w:name w:val="Default"/>
    <w:rsid w:val="008A198E"/>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F621CD"/>
    <w:pPr>
      <w:numPr>
        <w:numId w:val="12"/>
      </w:numPr>
      <w:contextualSpacing/>
    </w:pPr>
  </w:style>
  <w:style w:type="paragraph" w:styleId="Quote">
    <w:name w:val="Quote"/>
    <w:basedOn w:val="Normal"/>
    <w:next w:val="Normal"/>
    <w:link w:val="QuoteChar"/>
    <w:uiPriority w:val="29"/>
    <w:qFormat/>
    <w:rsid w:val="00246A2A"/>
    <w:rPr>
      <w:i/>
      <w:iCs/>
      <w:color w:val="000000" w:themeColor="text1"/>
    </w:rPr>
  </w:style>
  <w:style w:type="character" w:customStyle="1" w:styleId="QuoteChar">
    <w:name w:val="Cita Car"/>
    <w:basedOn w:val="DefaultParagraphFont"/>
    <w:link w:val="Quote"/>
    <w:uiPriority w:val="29"/>
    <w:rsid w:val="00246A2A"/>
    <w:rPr>
      <w:rFonts w:ascii="Times New Roman" w:eastAsia="Times New Roman" w:hAnsi="Times New Roman" w:cs="Times New Roman"/>
      <w:i/>
      <w:iCs/>
      <w:color w:val="000000" w:themeColor="text1"/>
      <w:sz w:val="24"/>
      <w:lang w:val="en-GB"/>
    </w:rPr>
  </w:style>
  <w:style w:type="character" w:customStyle="1" w:styleId="hithilite">
    <w:name w:val="hithilite"/>
    <w:basedOn w:val="DefaultParagraphFont"/>
    <w:rsid w:val="00846C59"/>
  </w:style>
  <w:style w:type="character" w:styleId="FollowedHyperlink">
    <w:name w:val="FollowedHyperlink"/>
    <w:basedOn w:val="DefaultParagraphFont"/>
    <w:uiPriority w:val="99"/>
    <w:semiHidden/>
    <w:unhideWhenUsed/>
    <w:rsid w:val="00E369B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05655"/>
    <w:pPr>
      <w:spacing w:line="240" w:lineRule="auto"/>
    </w:pPr>
    <w:rPr>
      <w:b/>
      <w:bCs/>
    </w:rPr>
  </w:style>
  <w:style w:type="character" w:customStyle="1" w:styleId="CommentSubjectChar">
    <w:name w:val="Tema del comentari Car"/>
    <w:basedOn w:val="CommentTextChar"/>
    <w:link w:val="CommentSubject"/>
    <w:uiPriority w:val="99"/>
    <w:semiHidden/>
    <w:rsid w:val="00605655"/>
    <w:rPr>
      <w:rFonts w:ascii="Times New Roman" w:eastAsia="Times New Roman" w:hAnsi="Times New Roman" w:cs="Times New Roman"/>
      <w:b/>
      <w:bCs/>
      <w:sz w:val="20"/>
      <w:szCs w:val="20"/>
      <w:lang w:val="en-GB"/>
    </w:rPr>
  </w:style>
  <w:style w:type="paragraph" w:styleId="Revision">
    <w:name w:val="Revision"/>
    <w:hidden/>
    <w:uiPriority w:val="99"/>
    <w:semiHidden/>
    <w:rsid w:val="00605655"/>
    <w:pPr>
      <w:spacing w:after="0" w:line="240" w:lineRule="auto"/>
    </w:pPr>
    <w:rPr>
      <w:rFonts w:ascii="Times New Roman" w:eastAsia="Times New Roman" w:hAnsi="Times New Roman"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516577">
      <w:bodyDiv w:val="1"/>
      <w:marLeft w:val="0"/>
      <w:marRight w:val="0"/>
      <w:marTop w:val="0"/>
      <w:marBottom w:val="0"/>
      <w:divBdr>
        <w:top w:val="none" w:sz="0" w:space="0" w:color="auto"/>
        <w:left w:val="none" w:sz="0" w:space="0" w:color="auto"/>
        <w:bottom w:val="none" w:sz="0" w:space="0" w:color="auto"/>
        <w:right w:val="none" w:sz="0" w:space="0" w:color="auto"/>
      </w:divBdr>
    </w:div>
    <w:div w:id="273248234">
      <w:bodyDiv w:val="1"/>
      <w:marLeft w:val="0"/>
      <w:marRight w:val="0"/>
      <w:marTop w:val="0"/>
      <w:marBottom w:val="0"/>
      <w:divBdr>
        <w:top w:val="none" w:sz="0" w:space="0" w:color="auto"/>
        <w:left w:val="none" w:sz="0" w:space="0" w:color="auto"/>
        <w:bottom w:val="none" w:sz="0" w:space="0" w:color="auto"/>
        <w:right w:val="none" w:sz="0" w:space="0" w:color="auto"/>
      </w:divBdr>
      <w:divsChild>
        <w:div w:id="1921207402">
          <w:marLeft w:val="0"/>
          <w:marRight w:val="0"/>
          <w:marTop w:val="0"/>
          <w:marBottom w:val="0"/>
          <w:divBdr>
            <w:top w:val="none" w:sz="0" w:space="0" w:color="auto"/>
            <w:left w:val="none" w:sz="0" w:space="0" w:color="auto"/>
            <w:bottom w:val="none" w:sz="0" w:space="0" w:color="auto"/>
            <w:right w:val="none" w:sz="0" w:space="0" w:color="auto"/>
          </w:divBdr>
          <w:divsChild>
            <w:div w:id="1296059427">
              <w:marLeft w:val="0"/>
              <w:marRight w:val="0"/>
              <w:marTop w:val="0"/>
              <w:marBottom w:val="0"/>
              <w:divBdr>
                <w:top w:val="none" w:sz="0" w:space="0" w:color="auto"/>
                <w:left w:val="none" w:sz="0" w:space="0" w:color="auto"/>
                <w:bottom w:val="none" w:sz="0" w:space="0" w:color="auto"/>
                <w:right w:val="none" w:sz="0" w:space="0" w:color="auto"/>
              </w:divBdr>
            </w:div>
            <w:div w:id="18122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7347">
      <w:bodyDiv w:val="1"/>
      <w:marLeft w:val="0"/>
      <w:marRight w:val="0"/>
      <w:marTop w:val="0"/>
      <w:marBottom w:val="0"/>
      <w:divBdr>
        <w:top w:val="none" w:sz="0" w:space="0" w:color="auto"/>
        <w:left w:val="none" w:sz="0" w:space="0" w:color="auto"/>
        <w:bottom w:val="none" w:sz="0" w:space="0" w:color="auto"/>
        <w:right w:val="none" w:sz="0" w:space="0" w:color="auto"/>
      </w:divBdr>
      <w:divsChild>
        <w:div w:id="507409586">
          <w:marLeft w:val="0"/>
          <w:marRight w:val="0"/>
          <w:marTop w:val="0"/>
          <w:marBottom w:val="0"/>
          <w:divBdr>
            <w:top w:val="none" w:sz="0" w:space="0" w:color="auto"/>
            <w:left w:val="none" w:sz="0" w:space="0" w:color="auto"/>
            <w:bottom w:val="none" w:sz="0" w:space="0" w:color="auto"/>
            <w:right w:val="none" w:sz="0" w:space="0" w:color="auto"/>
          </w:divBdr>
        </w:div>
        <w:div w:id="2042704630">
          <w:marLeft w:val="0"/>
          <w:marRight w:val="0"/>
          <w:marTop w:val="0"/>
          <w:marBottom w:val="0"/>
          <w:divBdr>
            <w:top w:val="none" w:sz="0" w:space="0" w:color="auto"/>
            <w:left w:val="none" w:sz="0" w:space="0" w:color="auto"/>
            <w:bottom w:val="none" w:sz="0" w:space="0" w:color="auto"/>
            <w:right w:val="none" w:sz="0" w:space="0" w:color="auto"/>
          </w:divBdr>
        </w:div>
      </w:divsChild>
    </w:div>
    <w:div w:id="406920679">
      <w:bodyDiv w:val="1"/>
      <w:marLeft w:val="0"/>
      <w:marRight w:val="0"/>
      <w:marTop w:val="0"/>
      <w:marBottom w:val="0"/>
      <w:divBdr>
        <w:top w:val="none" w:sz="0" w:space="0" w:color="auto"/>
        <w:left w:val="none" w:sz="0" w:space="0" w:color="auto"/>
        <w:bottom w:val="none" w:sz="0" w:space="0" w:color="auto"/>
        <w:right w:val="none" w:sz="0" w:space="0" w:color="auto"/>
      </w:divBdr>
    </w:div>
    <w:div w:id="422918204">
      <w:bodyDiv w:val="1"/>
      <w:marLeft w:val="0"/>
      <w:marRight w:val="0"/>
      <w:marTop w:val="0"/>
      <w:marBottom w:val="0"/>
      <w:divBdr>
        <w:top w:val="none" w:sz="0" w:space="0" w:color="auto"/>
        <w:left w:val="none" w:sz="0" w:space="0" w:color="auto"/>
        <w:bottom w:val="none" w:sz="0" w:space="0" w:color="auto"/>
        <w:right w:val="none" w:sz="0" w:space="0" w:color="auto"/>
      </w:divBdr>
      <w:divsChild>
        <w:div w:id="1095785913">
          <w:marLeft w:val="547"/>
          <w:marRight w:val="0"/>
          <w:marTop w:val="120"/>
          <w:marBottom w:val="0"/>
          <w:divBdr>
            <w:top w:val="none" w:sz="0" w:space="0" w:color="auto"/>
            <w:left w:val="none" w:sz="0" w:space="0" w:color="auto"/>
            <w:bottom w:val="none" w:sz="0" w:space="0" w:color="auto"/>
            <w:right w:val="none" w:sz="0" w:space="0" w:color="auto"/>
          </w:divBdr>
        </w:div>
      </w:divsChild>
    </w:div>
    <w:div w:id="525945611">
      <w:bodyDiv w:val="1"/>
      <w:marLeft w:val="0"/>
      <w:marRight w:val="0"/>
      <w:marTop w:val="0"/>
      <w:marBottom w:val="0"/>
      <w:divBdr>
        <w:top w:val="none" w:sz="0" w:space="0" w:color="auto"/>
        <w:left w:val="none" w:sz="0" w:space="0" w:color="auto"/>
        <w:bottom w:val="none" w:sz="0" w:space="0" w:color="auto"/>
        <w:right w:val="none" w:sz="0" w:space="0" w:color="auto"/>
      </w:divBdr>
      <w:divsChild>
        <w:div w:id="627707215">
          <w:marLeft w:val="0"/>
          <w:marRight w:val="0"/>
          <w:marTop w:val="0"/>
          <w:marBottom w:val="0"/>
          <w:divBdr>
            <w:top w:val="none" w:sz="0" w:space="0" w:color="auto"/>
            <w:left w:val="none" w:sz="0" w:space="0" w:color="auto"/>
            <w:bottom w:val="none" w:sz="0" w:space="0" w:color="auto"/>
            <w:right w:val="none" w:sz="0" w:space="0" w:color="auto"/>
          </w:divBdr>
          <w:divsChild>
            <w:div w:id="494614275">
              <w:marLeft w:val="0"/>
              <w:marRight w:val="0"/>
              <w:marTop w:val="0"/>
              <w:marBottom w:val="0"/>
              <w:divBdr>
                <w:top w:val="none" w:sz="0" w:space="0" w:color="auto"/>
                <w:left w:val="none" w:sz="0" w:space="0" w:color="auto"/>
                <w:bottom w:val="none" w:sz="0" w:space="0" w:color="auto"/>
                <w:right w:val="none" w:sz="0" w:space="0" w:color="auto"/>
              </w:divBdr>
            </w:div>
            <w:div w:id="20380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6846">
      <w:bodyDiv w:val="1"/>
      <w:marLeft w:val="0"/>
      <w:marRight w:val="0"/>
      <w:marTop w:val="0"/>
      <w:marBottom w:val="0"/>
      <w:divBdr>
        <w:top w:val="none" w:sz="0" w:space="0" w:color="auto"/>
        <w:left w:val="none" w:sz="0" w:space="0" w:color="auto"/>
        <w:bottom w:val="none" w:sz="0" w:space="0" w:color="auto"/>
        <w:right w:val="none" w:sz="0" w:space="0" w:color="auto"/>
      </w:divBdr>
      <w:divsChild>
        <w:div w:id="2140100579">
          <w:marLeft w:val="0"/>
          <w:marRight w:val="0"/>
          <w:marTop w:val="0"/>
          <w:marBottom w:val="0"/>
          <w:divBdr>
            <w:top w:val="none" w:sz="0" w:space="0" w:color="auto"/>
            <w:left w:val="none" w:sz="0" w:space="0" w:color="auto"/>
            <w:bottom w:val="none" w:sz="0" w:space="0" w:color="auto"/>
            <w:right w:val="none" w:sz="0" w:space="0" w:color="auto"/>
          </w:divBdr>
          <w:divsChild>
            <w:div w:id="14323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575">
      <w:bodyDiv w:val="1"/>
      <w:marLeft w:val="0"/>
      <w:marRight w:val="0"/>
      <w:marTop w:val="0"/>
      <w:marBottom w:val="0"/>
      <w:divBdr>
        <w:top w:val="none" w:sz="0" w:space="0" w:color="auto"/>
        <w:left w:val="none" w:sz="0" w:space="0" w:color="auto"/>
        <w:bottom w:val="none" w:sz="0" w:space="0" w:color="auto"/>
        <w:right w:val="none" w:sz="0" w:space="0" w:color="auto"/>
      </w:divBdr>
    </w:div>
    <w:div w:id="1297644422">
      <w:bodyDiv w:val="1"/>
      <w:marLeft w:val="0"/>
      <w:marRight w:val="0"/>
      <w:marTop w:val="0"/>
      <w:marBottom w:val="0"/>
      <w:divBdr>
        <w:top w:val="none" w:sz="0" w:space="0" w:color="auto"/>
        <w:left w:val="none" w:sz="0" w:space="0" w:color="auto"/>
        <w:bottom w:val="none" w:sz="0" w:space="0" w:color="auto"/>
        <w:right w:val="none" w:sz="0" w:space="0" w:color="auto"/>
      </w:divBdr>
      <w:divsChild>
        <w:div w:id="1010453067">
          <w:marLeft w:val="0"/>
          <w:marRight w:val="0"/>
          <w:marTop w:val="0"/>
          <w:marBottom w:val="0"/>
          <w:divBdr>
            <w:top w:val="none" w:sz="0" w:space="0" w:color="auto"/>
            <w:left w:val="none" w:sz="0" w:space="0" w:color="auto"/>
            <w:bottom w:val="none" w:sz="0" w:space="0" w:color="auto"/>
            <w:right w:val="none" w:sz="0" w:space="0" w:color="auto"/>
          </w:divBdr>
          <w:divsChild>
            <w:div w:id="19853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694">
      <w:bodyDiv w:val="1"/>
      <w:marLeft w:val="0"/>
      <w:marRight w:val="0"/>
      <w:marTop w:val="0"/>
      <w:marBottom w:val="0"/>
      <w:divBdr>
        <w:top w:val="none" w:sz="0" w:space="0" w:color="auto"/>
        <w:left w:val="none" w:sz="0" w:space="0" w:color="auto"/>
        <w:bottom w:val="none" w:sz="0" w:space="0" w:color="auto"/>
        <w:right w:val="none" w:sz="0" w:space="0" w:color="auto"/>
      </w:divBdr>
    </w:div>
    <w:div w:id="1505631539">
      <w:bodyDiv w:val="1"/>
      <w:marLeft w:val="0"/>
      <w:marRight w:val="0"/>
      <w:marTop w:val="0"/>
      <w:marBottom w:val="0"/>
      <w:divBdr>
        <w:top w:val="none" w:sz="0" w:space="0" w:color="auto"/>
        <w:left w:val="none" w:sz="0" w:space="0" w:color="auto"/>
        <w:bottom w:val="none" w:sz="0" w:space="0" w:color="auto"/>
        <w:right w:val="none" w:sz="0" w:space="0" w:color="auto"/>
      </w:divBdr>
      <w:divsChild>
        <w:div w:id="365372200">
          <w:marLeft w:val="0"/>
          <w:marRight w:val="0"/>
          <w:marTop w:val="0"/>
          <w:marBottom w:val="0"/>
          <w:divBdr>
            <w:top w:val="none" w:sz="0" w:space="0" w:color="auto"/>
            <w:left w:val="none" w:sz="0" w:space="0" w:color="auto"/>
            <w:bottom w:val="none" w:sz="0" w:space="0" w:color="auto"/>
            <w:right w:val="none" w:sz="0" w:space="0" w:color="auto"/>
          </w:divBdr>
        </w:div>
        <w:div w:id="1128471896">
          <w:marLeft w:val="0"/>
          <w:marRight w:val="0"/>
          <w:marTop w:val="0"/>
          <w:marBottom w:val="0"/>
          <w:divBdr>
            <w:top w:val="none" w:sz="0" w:space="0" w:color="auto"/>
            <w:left w:val="none" w:sz="0" w:space="0" w:color="auto"/>
            <w:bottom w:val="none" w:sz="0" w:space="0" w:color="auto"/>
            <w:right w:val="none" w:sz="0" w:space="0" w:color="auto"/>
          </w:divBdr>
        </w:div>
      </w:divsChild>
    </w:div>
    <w:div w:id="1588610277">
      <w:bodyDiv w:val="1"/>
      <w:marLeft w:val="0"/>
      <w:marRight w:val="0"/>
      <w:marTop w:val="0"/>
      <w:marBottom w:val="0"/>
      <w:divBdr>
        <w:top w:val="none" w:sz="0" w:space="0" w:color="auto"/>
        <w:left w:val="none" w:sz="0" w:space="0" w:color="auto"/>
        <w:bottom w:val="none" w:sz="0" w:space="0" w:color="auto"/>
        <w:right w:val="none" w:sz="0" w:space="0" w:color="auto"/>
      </w:divBdr>
    </w:div>
    <w:div w:id="1782068048">
      <w:bodyDiv w:val="1"/>
      <w:marLeft w:val="0"/>
      <w:marRight w:val="0"/>
      <w:marTop w:val="0"/>
      <w:marBottom w:val="0"/>
      <w:divBdr>
        <w:top w:val="none" w:sz="0" w:space="0" w:color="auto"/>
        <w:left w:val="none" w:sz="0" w:space="0" w:color="auto"/>
        <w:bottom w:val="none" w:sz="0" w:space="0" w:color="auto"/>
        <w:right w:val="none" w:sz="0" w:space="0" w:color="auto"/>
      </w:divBdr>
      <w:divsChild>
        <w:div w:id="377054892">
          <w:marLeft w:val="547"/>
          <w:marRight w:val="0"/>
          <w:marTop w:val="106"/>
          <w:marBottom w:val="0"/>
          <w:divBdr>
            <w:top w:val="none" w:sz="0" w:space="0" w:color="auto"/>
            <w:left w:val="none" w:sz="0" w:space="0" w:color="auto"/>
            <w:bottom w:val="none" w:sz="0" w:space="0" w:color="auto"/>
            <w:right w:val="none" w:sz="0" w:space="0" w:color="auto"/>
          </w:divBdr>
        </w:div>
      </w:divsChild>
    </w:div>
    <w:div w:id="1931044116">
      <w:bodyDiv w:val="1"/>
      <w:marLeft w:val="0"/>
      <w:marRight w:val="0"/>
      <w:marTop w:val="0"/>
      <w:marBottom w:val="0"/>
      <w:divBdr>
        <w:top w:val="none" w:sz="0" w:space="0" w:color="auto"/>
        <w:left w:val="none" w:sz="0" w:space="0" w:color="auto"/>
        <w:bottom w:val="none" w:sz="0" w:space="0" w:color="auto"/>
        <w:right w:val="none" w:sz="0" w:space="0" w:color="auto"/>
      </w:divBdr>
      <w:divsChild>
        <w:div w:id="1321540231">
          <w:marLeft w:val="547"/>
          <w:marRight w:val="0"/>
          <w:marTop w:val="106"/>
          <w:marBottom w:val="0"/>
          <w:divBdr>
            <w:top w:val="none" w:sz="0" w:space="0" w:color="auto"/>
            <w:left w:val="none" w:sz="0" w:space="0" w:color="auto"/>
            <w:bottom w:val="none" w:sz="0" w:space="0" w:color="auto"/>
            <w:right w:val="none" w:sz="0" w:space="0" w:color="auto"/>
          </w:divBdr>
        </w:div>
        <w:div w:id="1120302788">
          <w:marLeft w:val="547"/>
          <w:marRight w:val="0"/>
          <w:marTop w:val="106"/>
          <w:marBottom w:val="0"/>
          <w:divBdr>
            <w:top w:val="none" w:sz="0" w:space="0" w:color="auto"/>
            <w:left w:val="none" w:sz="0" w:space="0" w:color="auto"/>
            <w:bottom w:val="none" w:sz="0" w:space="0" w:color="auto"/>
            <w:right w:val="none" w:sz="0" w:space="0" w:color="auto"/>
          </w:divBdr>
        </w:div>
        <w:div w:id="1962375945">
          <w:marLeft w:val="547"/>
          <w:marRight w:val="0"/>
          <w:marTop w:val="106"/>
          <w:marBottom w:val="0"/>
          <w:divBdr>
            <w:top w:val="none" w:sz="0" w:space="0" w:color="auto"/>
            <w:left w:val="none" w:sz="0" w:space="0" w:color="auto"/>
            <w:bottom w:val="none" w:sz="0" w:space="0" w:color="auto"/>
            <w:right w:val="none" w:sz="0" w:space="0" w:color="auto"/>
          </w:divBdr>
        </w:div>
        <w:div w:id="925068851">
          <w:marLeft w:val="547"/>
          <w:marRight w:val="0"/>
          <w:marTop w:val="106"/>
          <w:marBottom w:val="0"/>
          <w:divBdr>
            <w:top w:val="none" w:sz="0" w:space="0" w:color="auto"/>
            <w:left w:val="none" w:sz="0" w:space="0" w:color="auto"/>
            <w:bottom w:val="none" w:sz="0" w:space="0" w:color="auto"/>
            <w:right w:val="none" w:sz="0" w:space="0" w:color="auto"/>
          </w:divBdr>
        </w:div>
        <w:div w:id="895431203">
          <w:marLeft w:val="547"/>
          <w:marRight w:val="0"/>
          <w:marTop w:val="106"/>
          <w:marBottom w:val="0"/>
          <w:divBdr>
            <w:top w:val="none" w:sz="0" w:space="0" w:color="auto"/>
            <w:left w:val="none" w:sz="0" w:space="0" w:color="auto"/>
            <w:bottom w:val="none" w:sz="0" w:space="0" w:color="auto"/>
            <w:right w:val="none" w:sz="0" w:space="0" w:color="auto"/>
          </w:divBdr>
        </w:div>
      </w:divsChild>
    </w:div>
    <w:div w:id="1957366996">
      <w:bodyDiv w:val="1"/>
      <w:marLeft w:val="0"/>
      <w:marRight w:val="0"/>
      <w:marTop w:val="0"/>
      <w:marBottom w:val="0"/>
      <w:divBdr>
        <w:top w:val="none" w:sz="0" w:space="0" w:color="auto"/>
        <w:left w:val="none" w:sz="0" w:space="0" w:color="auto"/>
        <w:bottom w:val="none" w:sz="0" w:space="0" w:color="auto"/>
        <w:right w:val="none" w:sz="0" w:space="0" w:color="auto"/>
      </w:divBdr>
      <w:divsChild>
        <w:div w:id="404956699">
          <w:marLeft w:val="0"/>
          <w:marRight w:val="0"/>
          <w:marTop w:val="0"/>
          <w:marBottom w:val="0"/>
          <w:divBdr>
            <w:top w:val="none" w:sz="0" w:space="0" w:color="auto"/>
            <w:left w:val="none" w:sz="0" w:space="0" w:color="auto"/>
            <w:bottom w:val="none" w:sz="0" w:space="0" w:color="auto"/>
            <w:right w:val="none" w:sz="0" w:space="0" w:color="auto"/>
          </w:divBdr>
        </w:div>
        <w:div w:id="2010330816">
          <w:marLeft w:val="0"/>
          <w:marRight w:val="0"/>
          <w:marTop w:val="0"/>
          <w:marBottom w:val="0"/>
          <w:divBdr>
            <w:top w:val="none" w:sz="0" w:space="0" w:color="auto"/>
            <w:left w:val="none" w:sz="0" w:space="0" w:color="auto"/>
            <w:bottom w:val="none" w:sz="0" w:space="0" w:color="auto"/>
            <w:right w:val="none" w:sz="0" w:space="0" w:color="auto"/>
          </w:divBdr>
        </w:div>
      </w:divsChild>
    </w:div>
    <w:div w:id="1975135025">
      <w:bodyDiv w:val="1"/>
      <w:marLeft w:val="0"/>
      <w:marRight w:val="0"/>
      <w:marTop w:val="0"/>
      <w:marBottom w:val="0"/>
      <w:divBdr>
        <w:top w:val="none" w:sz="0" w:space="0" w:color="auto"/>
        <w:left w:val="none" w:sz="0" w:space="0" w:color="auto"/>
        <w:bottom w:val="none" w:sz="0" w:space="0" w:color="auto"/>
        <w:right w:val="none" w:sz="0" w:space="0" w:color="auto"/>
      </w:divBdr>
      <w:divsChild>
        <w:div w:id="89084213">
          <w:marLeft w:val="0"/>
          <w:marRight w:val="0"/>
          <w:marTop w:val="0"/>
          <w:marBottom w:val="0"/>
          <w:divBdr>
            <w:top w:val="none" w:sz="0" w:space="0" w:color="auto"/>
            <w:left w:val="none" w:sz="0" w:space="0" w:color="auto"/>
            <w:bottom w:val="none" w:sz="0" w:space="0" w:color="auto"/>
            <w:right w:val="none" w:sz="0" w:space="0" w:color="auto"/>
          </w:divBdr>
          <w:divsChild>
            <w:div w:id="3539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816">
      <w:bodyDiv w:val="1"/>
      <w:marLeft w:val="0"/>
      <w:marRight w:val="0"/>
      <w:marTop w:val="0"/>
      <w:marBottom w:val="0"/>
      <w:divBdr>
        <w:top w:val="none" w:sz="0" w:space="0" w:color="auto"/>
        <w:left w:val="none" w:sz="0" w:space="0" w:color="auto"/>
        <w:bottom w:val="none" w:sz="0" w:space="0" w:color="auto"/>
        <w:right w:val="none" w:sz="0" w:space="0" w:color="auto"/>
      </w:divBdr>
      <w:divsChild>
        <w:div w:id="2070810204">
          <w:marLeft w:val="0"/>
          <w:marRight w:val="0"/>
          <w:marTop w:val="0"/>
          <w:marBottom w:val="0"/>
          <w:divBdr>
            <w:top w:val="none" w:sz="0" w:space="0" w:color="auto"/>
            <w:left w:val="none" w:sz="0" w:space="0" w:color="auto"/>
            <w:bottom w:val="none" w:sz="0" w:space="0" w:color="auto"/>
            <w:right w:val="none" w:sz="0" w:space="0" w:color="auto"/>
          </w:divBdr>
          <w:divsChild>
            <w:div w:id="12899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l.boithias@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77ABE-A5D2-4DAC-924B-ADC66936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9084</Words>
  <Characters>51780</Characters>
  <Application>Microsoft Office Word</Application>
  <DocSecurity>0</DocSecurity>
  <Lines>431</Lines>
  <Paragraphs>121</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
      <vt:lpstr/>
      <vt:lpstr/>
    </vt:vector>
  </TitlesOfParts>
  <Company>Universitat de Girona</Company>
  <LinksUpToDate>false</LinksUpToDate>
  <CharactersWithSpaces>60743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lboithias</dc:creator>
  <cp:lastModifiedBy>Nicola Barnett</cp:lastModifiedBy>
  <cp:revision>2</cp:revision>
  <cp:lastPrinted>2013-09-10T14:09:00Z</cp:lastPrinted>
  <dcterms:created xsi:type="dcterms:W3CDTF">2014-10-24T15:04:00Z</dcterms:created>
  <dcterms:modified xsi:type="dcterms:W3CDTF">2014-10-24T15:04:00Z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id="JYZyXSGd"/&gt;&lt;style id="http://www.zotero.org/styles/science-of-the-total-environment" hasBibliography="1" bibliographyStyleHasBeenSet="1"/&gt;&lt;prefs&gt;&lt;pref name="fieldType" value="Field"/&gt;&lt;pref name="s</vt:lpwstr>
  </property>
  <property fmtid="{D5CDD505-2E9C-101B-9397-08002B2CF9AE}" pid="3" name="ZOTERO_PREF_2">
    <vt:lpwstr>toreReferences" value="true"/&gt;&lt;pref name="automaticJournalAbbreviations" value="false"/&gt;&lt;pref name="noteType" value="0"/&gt;&lt;/prefs&gt;&lt;/data&gt;</vt:lpwstr>
  </property>
</Properties>
</file>