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CE" w:rsidRPr="00B54902" w:rsidRDefault="008453CE" w:rsidP="008453CE">
      <w:pPr>
        <w:autoSpaceDE w:val="0"/>
        <w:autoSpaceDN w:val="0"/>
        <w:adjustRightInd w:val="0"/>
        <w:spacing w:after="0" w:line="240" w:lineRule="auto"/>
        <w:rPr>
          <w:rFonts w:ascii="Arial" w:hAnsi="Arial" w:cs="Arial"/>
          <w:b/>
          <w:bCs/>
          <w:sz w:val="28"/>
          <w:szCs w:val="28"/>
        </w:rPr>
      </w:pPr>
      <w:bookmarkStart w:id="0" w:name="_GoBack"/>
      <w:r w:rsidRPr="00B54902">
        <w:rPr>
          <w:rFonts w:ascii="Arial" w:hAnsi="Arial" w:cs="Arial"/>
          <w:b/>
          <w:bCs/>
          <w:sz w:val="28"/>
          <w:szCs w:val="28"/>
        </w:rPr>
        <w:t>Hell and High Water: Practice-</w:t>
      </w:r>
    </w:p>
    <w:p w:rsidR="008453CE" w:rsidRPr="00B54902" w:rsidRDefault="008453CE" w:rsidP="008453CE">
      <w:pPr>
        <w:autoSpaceDE w:val="0"/>
        <w:autoSpaceDN w:val="0"/>
        <w:adjustRightInd w:val="0"/>
        <w:spacing w:after="0" w:line="240" w:lineRule="auto"/>
        <w:rPr>
          <w:rFonts w:ascii="Arial" w:hAnsi="Arial" w:cs="Arial"/>
          <w:b/>
          <w:bCs/>
          <w:sz w:val="28"/>
          <w:szCs w:val="28"/>
        </w:rPr>
      </w:pPr>
      <w:r w:rsidRPr="00B54902">
        <w:rPr>
          <w:rFonts w:ascii="Arial" w:hAnsi="Arial" w:cs="Arial"/>
          <w:b/>
          <w:bCs/>
          <w:sz w:val="28"/>
          <w:szCs w:val="28"/>
        </w:rPr>
        <w:t>Relevant Adaptation Science</w:t>
      </w:r>
      <w:bookmarkEnd w:id="0"/>
    </w:p>
    <w:p w:rsidR="008453CE" w:rsidRPr="00B54902" w:rsidRDefault="008453CE" w:rsidP="008453CE">
      <w:pPr>
        <w:autoSpaceDE w:val="0"/>
        <w:autoSpaceDN w:val="0"/>
        <w:adjustRightInd w:val="0"/>
        <w:spacing w:after="0" w:line="240" w:lineRule="auto"/>
        <w:rPr>
          <w:rFonts w:ascii="Arial" w:hAnsi="Arial" w:cs="Arial"/>
          <w:sz w:val="17"/>
          <w:szCs w:val="17"/>
        </w:rPr>
      </w:pPr>
      <w:r w:rsidRPr="00B54902">
        <w:rPr>
          <w:rFonts w:ascii="Arial" w:hAnsi="Arial" w:cs="Arial"/>
          <w:sz w:val="17"/>
          <w:szCs w:val="17"/>
        </w:rPr>
        <w:t>CLIMATE CHANGE</w:t>
      </w:r>
    </w:p>
    <w:p w:rsidR="008453CE" w:rsidRPr="00B54902" w:rsidRDefault="008453CE" w:rsidP="008453CE">
      <w:pPr>
        <w:autoSpaceDE w:val="0"/>
        <w:autoSpaceDN w:val="0"/>
        <w:adjustRightInd w:val="0"/>
        <w:spacing w:after="0" w:line="240" w:lineRule="auto"/>
        <w:rPr>
          <w:rFonts w:ascii="Arial" w:hAnsi="Arial" w:cs="Arial"/>
          <w:b/>
          <w:bCs/>
          <w:sz w:val="18"/>
          <w:szCs w:val="18"/>
        </w:rPr>
      </w:pPr>
      <w:r w:rsidRPr="00B54902">
        <w:rPr>
          <w:rFonts w:ascii="Arial" w:hAnsi="Arial" w:cs="Arial"/>
          <w:b/>
          <w:bCs/>
          <w:sz w:val="18"/>
          <w:szCs w:val="18"/>
        </w:rPr>
        <w:t xml:space="preserve">R. H. Moss, * </w:t>
      </w:r>
      <w:r w:rsidRPr="00B54902">
        <w:rPr>
          <w:rFonts w:ascii="Arial" w:hAnsi="Arial" w:cs="Arial"/>
          <w:b/>
          <w:bCs/>
          <w:sz w:val="10"/>
          <w:szCs w:val="10"/>
        </w:rPr>
        <w:t xml:space="preserve">† </w:t>
      </w:r>
      <w:r w:rsidRPr="00B54902">
        <w:rPr>
          <w:rFonts w:ascii="Arial" w:hAnsi="Arial" w:cs="Arial"/>
          <w:b/>
          <w:bCs/>
          <w:sz w:val="18"/>
          <w:szCs w:val="18"/>
        </w:rPr>
        <w:t xml:space="preserve">G. A. </w:t>
      </w:r>
      <w:proofErr w:type="spellStart"/>
      <w:r w:rsidRPr="00B54902">
        <w:rPr>
          <w:rFonts w:ascii="Arial" w:hAnsi="Arial" w:cs="Arial"/>
          <w:b/>
          <w:bCs/>
          <w:sz w:val="18"/>
          <w:szCs w:val="18"/>
        </w:rPr>
        <w:t>Meehl</w:t>
      </w:r>
      <w:proofErr w:type="spellEnd"/>
      <w:r w:rsidRPr="00B54902">
        <w:rPr>
          <w:rFonts w:ascii="Arial" w:hAnsi="Arial" w:cs="Arial"/>
          <w:b/>
          <w:bCs/>
          <w:sz w:val="18"/>
          <w:szCs w:val="18"/>
        </w:rPr>
        <w:t xml:space="preserve">, M. C. </w:t>
      </w:r>
      <w:proofErr w:type="spellStart"/>
      <w:r w:rsidRPr="00B54902">
        <w:rPr>
          <w:rFonts w:ascii="Arial" w:hAnsi="Arial" w:cs="Arial"/>
          <w:b/>
          <w:bCs/>
          <w:sz w:val="18"/>
          <w:szCs w:val="18"/>
        </w:rPr>
        <w:t>Lemos</w:t>
      </w:r>
      <w:proofErr w:type="spellEnd"/>
      <w:r w:rsidRPr="00B54902">
        <w:rPr>
          <w:rFonts w:ascii="Arial" w:hAnsi="Arial" w:cs="Arial"/>
          <w:b/>
          <w:bCs/>
          <w:sz w:val="18"/>
          <w:szCs w:val="18"/>
        </w:rPr>
        <w:t xml:space="preserve">, J. B. Smith, J. R. Arnold, J. C. </w:t>
      </w:r>
      <w:proofErr w:type="spellStart"/>
      <w:r w:rsidRPr="00B54902">
        <w:rPr>
          <w:rFonts w:ascii="Arial" w:hAnsi="Arial" w:cs="Arial"/>
          <w:b/>
          <w:bCs/>
          <w:sz w:val="18"/>
          <w:szCs w:val="18"/>
        </w:rPr>
        <w:t>Arnott</w:t>
      </w:r>
      <w:proofErr w:type="spellEnd"/>
      <w:r w:rsidRPr="00B54902">
        <w:rPr>
          <w:rFonts w:ascii="Arial" w:hAnsi="Arial" w:cs="Arial"/>
          <w:b/>
          <w:bCs/>
          <w:sz w:val="18"/>
          <w:szCs w:val="18"/>
        </w:rPr>
        <w:t>, D. Behar, G. P.</w:t>
      </w:r>
    </w:p>
    <w:p w:rsidR="008453CE" w:rsidRPr="00B54902" w:rsidRDefault="008453CE" w:rsidP="008453CE">
      <w:pPr>
        <w:autoSpaceDE w:val="0"/>
        <w:autoSpaceDN w:val="0"/>
        <w:adjustRightInd w:val="0"/>
        <w:spacing w:after="0" w:line="240" w:lineRule="auto"/>
        <w:rPr>
          <w:rFonts w:ascii="Arial" w:hAnsi="Arial" w:cs="Arial"/>
          <w:b/>
          <w:bCs/>
          <w:sz w:val="18"/>
          <w:szCs w:val="18"/>
        </w:rPr>
      </w:pPr>
      <w:proofErr w:type="spellStart"/>
      <w:r w:rsidRPr="00B54902">
        <w:rPr>
          <w:rFonts w:ascii="Arial" w:hAnsi="Arial" w:cs="Arial"/>
          <w:b/>
          <w:bCs/>
          <w:sz w:val="18"/>
          <w:szCs w:val="18"/>
        </w:rPr>
        <w:t>Brasseur</w:t>
      </w:r>
      <w:proofErr w:type="spellEnd"/>
      <w:r w:rsidRPr="00B54902">
        <w:rPr>
          <w:rFonts w:ascii="Arial" w:hAnsi="Arial" w:cs="Arial"/>
          <w:b/>
          <w:bCs/>
          <w:sz w:val="18"/>
          <w:szCs w:val="18"/>
        </w:rPr>
        <w:t xml:space="preserve">, S. B. </w:t>
      </w:r>
      <w:proofErr w:type="spellStart"/>
      <w:r w:rsidRPr="00B54902">
        <w:rPr>
          <w:rFonts w:ascii="Arial" w:hAnsi="Arial" w:cs="Arial"/>
          <w:b/>
          <w:bCs/>
          <w:sz w:val="18"/>
          <w:szCs w:val="18"/>
        </w:rPr>
        <w:t>Broomell</w:t>
      </w:r>
      <w:proofErr w:type="spellEnd"/>
      <w:r w:rsidRPr="00B54902">
        <w:rPr>
          <w:rFonts w:ascii="Arial" w:hAnsi="Arial" w:cs="Arial"/>
          <w:b/>
          <w:bCs/>
          <w:sz w:val="18"/>
          <w:szCs w:val="18"/>
        </w:rPr>
        <w:t xml:space="preserve">, A. J. </w:t>
      </w:r>
      <w:proofErr w:type="spellStart"/>
      <w:r w:rsidRPr="00B54902">
        <w:rPr>
          <w:rFonts w:ascii="Arial" w:hAnsi="Arial" w:cs="Arial"/>
          <w:b/>
          <w:bCs/>
          <w:sz w:val="18"/>
          <w:szCs w:val="18"/>
        </w:rPr>
        <w:t>Busalacchi</w:t>
      </w:r>
      <w:proofErr w:type="spellEnd"/>
      <w:r w:rsidRPr="00B54902">
        <w:rPr>
          <w:rFonts w:ascii="Arial" w:hAnsi="Arial" w:cs="Arial"/>
          <w:b/>
          <w:bCs/>
          <w:sz w:val="18"/>
          <w:szCs w:val="18"/>
        </w:rPr>
        <w:t xml:space="preserve">, S. </w:t>
      </w:r>
      <w:proofErr w:type="spellStart"/>
      <w:r w:rsidRPr="00B54902">
        <w:rPr>
          <w:rFonts w:ascii="Arial" w:hAnsi="Arial" w:cs="Arial"/>
          <w:b/>
          <w:bCs/>
          <w:sz w:val="18"/>
          <w:szCs w:val="18"/>
        </w:rPr>
        <w:t>Dessai</w:t>
      </w:r>
      <w:proofErr w:type="spellEnd"/>
      <w:r w:rsidRPr="00B54902">
        <w:rPr>
          <w:rFonts w:ascii="Arial" w:hAnsi="Arial" w:cs="Arial"/>
          <w:b/>
          <w:bCs/>
          <w:sz w:val="18"/>
          <w:szCs w:val="18"/>
        </w:rPr>
        <w:t xml:space="preserve">, K. L. </w:t>
      </w:r>
      <w:proofErr w:type="spellStart"/>
      <w:r w:rsidRPr="00B54902">
        <w:rPr>
          <w:rFonts w:ascii="Arial" w:hAnsi="Arial" w:cs="Arial"/>
          <w:b/>
          <w:bCs/>
          <w:sz w:val="18"/>
          <w:szCs w:val="18"/>
        </w:rPr>
        <w:t>Ebi</w:t>
      </w:r>
      <w:proofErr w:type="spellEnd"/>
      <w:r w:rsidRPr="00B54902">
        <w:rPr>
          <w:rFonts w:ascii="Arial" w:hAnsi="Arial" w:cs="Arial"/>
          <w:b/>
          <w:bCs/>
          <w:sz w:val="18"/>
          <w:szCs w:val="18"/>
        </w:rPr>
        <w:t xml:space="preserve">, J. A. Edmonds, J. </w:t>
      </w:r>
      <w:proofErr w:type="spellStart"/>
      <w:r w:rsidRPr="00B54902">
        <w:rPr>
          <w:rFonts w:ascii="Arial" w:hAnsi="Arial" w:cs="Arial"/>
          <w:b/>
          <w:bCs/>
          <w:sz w:val="18"/>
          <w:szCs w:val="18"/>
        </w:rPr>
        <w:t>Furlow</w:t>
      </w:r>
      <w:proofErr w:type="spellEnd"/>
      <w:r w:rsidRPr="00B54902">
        <w:rPr>
          <w:rFonts w:ascii="Arial" w:hAnsi="Arial" w:cs="Arial"/>
          <w:b/>
          <w:bCs/>
          <w:sz w:val="18"/>
          <w:szCs w:val="18"/>
        </w:rPr>
        <w:t>, L.</w:t>
      </w:r>
    </w:p>
    <w:p w:rsidR="008453CE" w:rsidRPr="00B54902" w:rsidRDefault="008453CE" w:rsidP="008453CE">
      <w:pPr>
        <w:autoSpaceDE w:val="0"/>
        <w:autoSpaceDN w:val="0"/>
        <w:adjustRightInd w:val="0"/>
        <w:spacing w:after="0" w:line="240" w:lineRule="auto"/>
        <w:rPr>
          <w:rFonts w:ascii="Arial" w:hAnsi="Arial" w:cs="Arial"/>
          <w:b/>
          <w:bCs/>
          <w:sz w:val="18"/>
          <w:szCs w:val="18"/>
        </w:rPr>
      </w:pPr>
      <w:r w:rsidRPr="00B54902">
        <w:rPr>
          <w:rFonts w:ascii="Arial" w:hAnsi="Arial" w:cs="Arial"/>
          <w:b/>
          <w:bCs/>
          <w:sz w:val="18"/>
          <w:szCs w:val="18"/>
        </w:rPr>
        <w:t xml:space="preserve">Goddard, H. C. Hartmann, J. W. </w:t>
      </w:r>
      <w:proofErr w:type="spellStart"/>
      <w:r w:rsidRPr="00B54902">
        <w:rPr>
          <w:rFonts w:ascii="Arial" w:hAnsi="Arial" w:cs="Arial"/>
          <w:b/>
          <w:bCs/>
          <w:sz w:val="18"/>
          <w:szCs w:val="18"/>
        </w:rPr>
        <w:t>Hurrell</w:t>
      </w:r>
      <w:proofErr w:type="spellEnd"/>
      <w:r w:rsidRPr="00B54902">
        <w:rPr>
          <w:rFonts w:ascii="Arial" w:hAnsi="Arial" w:cs="Arial"/>
          <w:b/>
          <w:bCs/>
          <w:sz w:val="18"/>
          <w:szCs w:val="18"/>
        </w:rPr>
        <w:t xml:space="preserve">, J. W. </w:t>
      </w:r>
      <w:proofErr w:type="spellStart"/>
      <w:r w:rsidRPr="00B54902">
        <w:rPr>
          <w:rFonts w:ascii="Arial" w:hAnsi="Arial" w:cs="Arial"/>
          <w:b/>
          <w:bCs/>
          <w:sz w:val="18"/>
          <w:szCs w:val="18"/>
        </w:rPr>
        <w:t>Katzenberger</w:t>
      </w:r>
      <w:proofErr w:type="spellEnd"/>
      <w:r w:rsidRPr="00B54902">
        <w:rPr>
          <w:rFonts w:ascii="Arial" w:hAnsi="Arial" w:cs="Arial"/>
          <w:b/>
          <w:bCs/>
          <w:sz w:val="18"/>
          <w:szCs w:val="18"/>
        </w:rPr>
        <w:t xml:space="preserve">, D. M. </w:t>
      </w:r>
      <w:proofErr w:type="spellStart"/>
      <w:r w:rsidRPr="00B54902">
        <w:rPr>
          <w:rFonts w:ascii="Arial" w:hAnsi="Arial" w:cs="Arial"/>
          <w:b/>
          <w:bCs/>
          <w:sz w:val="18"/>
          <w:szCs w:val="18"/>
        </w:rPr>
        <w:t>Liverman</w:t>
      </w:r>
      <w:proofErr w:type="spellEnd"/>
      <w:r w:rsidRPr="00B54902">
        <w:rPr>
          <w:rFonts w:ascii="Arial" w:hAnsi="Arial" w:cs="Arial"/>
          <w:b/>
          <w:bCs/>
          <w:sz w:val="18"/>
          <w:szCs w:val="18"/>
        </w:rPr>
        <w:t>, P. W. Mote, S. C.</w:t>
      </w:r>
    </w:p>
    <w:p w:rsidR="008453CE" w:rsidRPr="00B54902" w:rsidRDefault="008453CE" w:rsidP="008453CE">
      <w:pPr>
        <w:autoSpaceDE w:val="0"/>
        <w:autoSpaceDN w:val="0"/>
        <w:adjustRightInd w:val="0"/>
        <w:spacing w:after="0" w:line="240" w:lineRule="auto"/>
        <w:rPr>
          <w:rFonts w:ascii="Arial" w:hAnsi="Arial" w:cs="Arial"/>
          <w:b/>
          <w:bCs/>
          <w:sz w:val="18"/>
          <w:szCs w:val="18"/>
        </w:rPr>
      </w:pPr>
      <w:r w:rsidRPr="00B54902">
        <w:rPr>
          <w:rFonts w:ascii="Arial" w:hAnsi="Arial" w:cs="Arial"/>
          <w:b/>
          <w:bCs/>
          <w:sz w:val="18"/>
          <w:szCs w:val="18"/>
        </w:rPr>
        <w:t xml:space="preserve">Moser, A. Kumar, R. S. </w:t>
      </w:r>
      <w:proofErr w:type="spellStart"/>
      <w:r w:rsidRPr="00B54902">
        <w:rPr>
          <w:rFonts w:ascii="Arial" w:hAnsi="Arial" w:cs="Arial"/>
          <w:b/>
          <w:bCs/>
          <w:sz w:val="18"/>
          <w:szCs w:val="18"/>
        </w:rPr>
        <w:t>Pulwarty</w:t>
      </w:r>
      <w:proofErr w:type="spellEnd"/>
      <w:r w:rsidRPr="00B54902">
        <w:rPr>
          <w:rFonts w:ascii="Arial" w:hAnsi="Arial" w:cs="Arial"/>
          <w:b/>
          <w:bCs/>
          <w:sz w:val="18"/>
          <w:szCs w:val="18"/>
        </w:rPr>
        <w:t xml:space="preserve">, E. A. </w:t>
      </w:r>
      <w:proofErr w:type="spellStart"/>
      <w:r w:rsidRPr="00B54902">
        <w:rPr>
          <w:rFonts w:ascii="Arial" w:hAnsi="Arial" w:cs="Arial"/>
          <w:b/>
          <w:bCs/>
          <w:sz w:val="18"/>
          <w:szCs w:val="18"/>
        </w:rPr>
        <w:t>Seyller</w:t>
      </w:r>
      <w:proofErr w:type="spellEnd"/>
      <w:r w:rsidRPr="00B54902">
        <w:rPr>
          <w:rFonts w:ascii="Arial" w:hAnsi="Arial" w:cs="Arial"/>
          <w:b/>
          <w:bCs/>
          <w:sz w:val="18"/>
          <w:szCs w:val="18"/>
        </w:rPr>
        <w:t xml:space="preserve">, B. L. Turner II, W. M. Washington, T. J. </w:t>
      </w:r>
      <w:proofErr w:type="spellStart"/>
      <w:r w:rsidRPr="00B54902">
        <w:rPr>
          <w:rFonts w:ascii="Arial" w:hAnsi="Arial" w:cs="Arial"/>
          <w:b/>
          <w:bCs/>
          <w:sz w:val="18"/>
          <w:szCs w:val="18"/>
        </w:rPr>
        <w:t>Wilbanks</w:t>
      </w:r>
      <w:proofErr w:type="spellEnd"/>
    </w:p>
    <w:p w:rsidR="008453CE" w:rsidRPr="00B54902" w:rsidRDefault="008453CE" w:rsidP="008453CE">
      <w:pPr>
        <w:autoSpaceDE w:val="0"/>
        <w:autoSpaceDN w:val="0"/>
        <w:adjustRightInd w:val="0"/>
        <w:spacing w:after="0" w:line="240" w:lineRule="auto"/>
        <w:rPr>
          <w:rFonts w:ascii="Arial" w:hAnsi="Arial" w:cs="Arial"/>
          <w:sz w:val="18"/>
          <w:szCs w:val="18"/>
        </w:rPr>
      </w:pPr>
      <w:r w:rsidRPr="00B54902">
        <w:rPr>
          <w:rFonts w:ascii="Arial" w:hAnsi="Arial" w:cs="Arial"/>
          <w:sz w:val="18"/>
          <w:szCs w:val="18"/>
        </w:rPr>
        <w:t>Adaptation requires science that analyses decisions, identifies vulnerabilities, improves foresight, and develops options.</w:t>
      </w:r>
    </w:p>
    <w:p w:rsidR="00B63855" w:rsidRPr="00B54902" w:rsidRDefault="008453CE" w:rsidP="008453CE">
      <w:pPr>
        <w:autoSpaceDE w:val="0"/>
        <w:autoSpaceDN w:val="0"/>
        <w:adjustRightInd w:val="0"/>
        <w:spacing w:after="0" w:line="240" w:lineRule="auto"/>
        <w:rPr>
          <w:rFonts w:ascii="Arial" w:hAnsi="Arial" w:cs="Arial"/>
          <w:sz w:val="15"/>
          <w:szCs w:val="15"/>
        </w:rPr>
      </w:pPr>
      <w:r w:rsidRPr="00B54902">
        <w:rPr>
          <w:rFonts w:ascii="Arial" w:hAnsi="Arial" w:cs="Arial"/>
          <w:sz w:val="15"/>
          <w:szCs w:val="15"/>
        </w:rPr>
        <w:t>*Full affiliations for all authors are provided in the</w:t>
      </w:r>
      <w:r w:rsidRPr="00B54902">
        <w:rPr>
          <w:rFonts w:ascii="Arial" w:hAnsi="Arial" w:cs="Arial"/>
          <w:sz w:val="15"/>
          <w:szCs w:val="15"/>
        </w:rPr>
        <w:t xml:space="preserve"> </w:t>
      </w:r>
      <w:r w:rsidRPr="00B54902">
        <w:rPr>
          <w:rFonts w:ascii="Arial" w:hAnsi="Arial" w:cs="Arial"/>
          <w:sz w:val="15"/>
          <w:szCs w:val="15"/>
        </w:rPr>
        <w:t>supplementary materials. †Corresponding author. E-mail:</w:t>
      </w:r>
      <w:r w:rsidRPr="00B54902">
        <w:rPr>
          <w:rFonts w:ascii="Arial" w:hAnsi="Arial" w:cs="Arial"/>
          <w:sz w:val="15"/>
          <w:szCs w:val="15"/>
        </w:rPr>
        <w:t xml:space="preserve"> </w:t>
      </w:r>
      <w:hyperlink r:id="rId4" w:history="1">
        <w:r w:rsidR="00B63855" w:rsidRPr="00B54902">
          <w:rPr>
            <w:rStyle w:val="Hyperlink"/>
            <w:rFonts w:ascii="Arial" w:hAnsi="Arial" w:cs="Arial"/>
            <w:color w:val="auto"/>
            <w:sz w:val="15"/>
            <w:szCs w:val="15"/>
          </w:rPr>
          <w:t>rhm@pnnl.gov</w:t>
        </w:r>
      </w:hyperlink>
    </w:p>
    <w:p w:rsidR="00B54902" w:rsidRDefault="00B54902" w:rsidP="008453CE">
      <w:pPr>
        <w:autoSpaceDE w:val="0"/>
        <w:autoSpaceDN w:val="0"/>
        <w:adjustRightInd w:val="0"/>
        <w:spacing w:after="0" w:line="240" w:lineRule="auto"/>
        <w:rPr>
          <w:rFonts w:ascii="Arial" w:hAnsi="Arial" w:cs="Arial"/>
          <w:sz w:val="19"/>
          <w:szCs w:val="19"/>
        </w:rPr>
      </w:pP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Inf</w:t>
      </w:r>
      <w:r w:rsidRPr="00B54902">
        <w:rPr>
          <w:rFonts w:ascii="Arial" w:hAnsi="Arial" w:cs="Arial"/>
          <w:sz w:val="19"/>
          <w:szCs w:val="19"/>
        </w:rPr>
        <w:t>orming the extensive preparations</w:t>
      </w:r>
      <w:r w:rsidRPr="00B54902">
        <w:rPr>
          <w:rFonts w:ascii="Arial" w:hAnsi="Arial" w:cs="Arial"/>
          <w:sz w:val="19"/>
          <w:szCs w:val="19"/>
        </w:rPr>
        <w:t xml:space="preserve"> </w:t>
      </w:r>
      <w:r w:rsidRPr="00B54902">
        <w:rPr>
          <w:rFonts w:ascii="Arial" w:hAnsi="Arial" w:cs="Arial"/>
          <w:sz w:val="19"/>
          <w:szCs w:val="19"/>
        </w:rPr>
        <w:t>needed to manage climate risks, avoid</w:t>
      </w:r>
      <w:r w:rsidRPr="00B54902">
        <w:rPr>
          <w:rFonts w:ascii="Arial" w:hAnsi="Arial" w:cs="Arial"/>
          <w:sz w:val="19"/>
          <w:szCs w:val="19"/>
        </w:rPr>
        <w:t xml:space="preserve"> </w:t>
      </w:r>
      <w:r w:rsidRPr="00B54902">
        <w:rPr>
          <w:rFonts w:ascii="Arial" w:hAnsi="Arial" w:cs="Arial"/>
          <w:sz w:val="19"/>
          <w:szCs w:val="19"/>
        </w:rPr>
        <w:t>damages, and realize emerging opportunities</w:t>
      </w:r>
      <w:r w:rsidRPr="00B54902">
        <w:rPr>
          <w:rFonts w:ascii="Arial" w:hAnsi="Arial" w:cs="Arial"/>
          <w:sz w:val="19"/>
          <w:szCs w:val="19"/>
        </w:rPr>
        <w:t xml:space="preserve"> </w:t>
      </w:r>
      <w:r w:rsidRPr="00B54902">
        <w:rPr>
          <w:rFonts w:ascii="Arial" w:hAnsi="Arial" w:cs="Arial"/>
          <w:sz w:val="19"/>
          <w:szCs w:val="19"/>
        </w:rPr>
        <w:t>is a grand challenge for climate change</w:t>
      </w:r>
      <w:r w:rsidRPr="00B54902">
        <w:rPr>
          <w:rFonts w:ascii="Arial" w:hAnsi="Arial" w:cs="Arial"/>
          <w:sz w:val="19"/>
          <w:szCs w:val="19"/>
        </w:rPr>
        <w:t xml:space="preserve"> </w:t>
      </w:r>
      <w:r w:rsidRPr="00B54902">
        <w:rPr>
          <w:rFonts w:ascii="Arial" w:hAnsi="Arial" w:cs="Arial"/>
          <w:sz w:val="19"/>
          <w:szCs w:val="19"/>
        </w:rPr>
        <w:t>science. U.S. President Obama underscored</w:t>
      </w:r>
      <w:r w:rsidRPr="00B54902">
        <w:rPr>
          <w:rFonts w:ascii="Arial" w:hAnsi="Arial" w:cs="Arial"/>
          <w:sz w:val="19"/>
          <w:szCs w:val="19"/>
        </w:rPr>
        <w:t xml:space="preserve"> </w:t>
      </w:r>
      <w:r w:rsidRPr="00B54902">
        <w:rPr>
          <w:rFonts w:ascii="Arial" w:hAnsi="Arial" w:cs="Arial"/>
          <w:sz w:val="19"/>
          <w:szCs w:val="19"/>
        </w:rPr>
        <w:t>the need for this research when he made climate</w:t>
      </w:r>
      <w:r w:rsidRPr="00B54902">
        <w:rPr>
          <w:rFonts w:ascii="Arial" w:hAnsi="Arial" w:cs="Arial"/>
          <w:sz w:val="19"/>
          <w:szCs w:val="19"/>
        </w:rPr>
        <w:t xml:space="preserve"> </w:t>
      </w:r>
      <w:r w:rsidRPr="00B54902">
        <w:rPr>
          <w:rFonts w:ascii="Arial" w:hAnsi="Arial" w:cs="Arial"/>
          <w:sz w:val="19"/>
          <w:szCs w:val="19"/>
        </w:rPr>
        <w:t>preparedness a pillar of his climate policy.</w:t>
      </w:r>
      <w:r w:rsidRPr="00B54902">
        <w:rPr>
          <w:rFonts w:ascii="Arial" w:hAnsi="Arial" w:cs="Arial"/>
          <w:sz w:val="19"/>
          <w:szCs w:val="19"/>
        </w:rPr>
        <w:t xml:space="preserve"> </w:t>
      </w:r>
      <w:r w:rsidRPr="00B54902">
        <w:rPr>
          <w:rFonts w:ascii="Arial" w:hAnsi="Arial" w:cs="Arial"/>
          <w:sz w:val="19"/>
          <w:szCs w:val="19"/>
        </w:rPr>
        <w:t>Adaptation improves preparedness and is</w:t>
      </w:r>
      <w:r w:rsidRPr="00B54902">
        <w:rPr>
          <w:rFonts w:ascii="Arial" w:hAnsi="Arial" w:cs="Arial"/>
          <w:sz w:val="19"/>
          <w:szCs w:val="19"/>
        </w:rPr>
        <w:t xml:space="preserve"> </w:t>
      </w:r>
      <w:r w:rsidRPr="00B54902">
        <w:rPr>
          <w:rFonts w:ascii="Arial" w:hAnsi="Arial" w:cs="Arial"/>
          <w:sz w:val="19"/>
          <w:szCs w:val="19"/>
        </w:rPr>
        <w:t>one of two broad and increasingly important</w:t>
      </w:r>
      <w:r w:rsidRPr="00B54902">
        <w:rPr>
          <w:rFonts w:ascii="Arial" w:hAnsi="Arial" w:cs="Arial"/>
          <w:sz w:val="19"/>
          <w:szCs w:val="19"/>
        </w:rPr>
        <w:t xml:space="preserve"> </w:t>
      </w:r>
      <w:r w:rsidRPr="00B54902">
        <w:rPr>
          <w:rFonts w:ascii="Arial" w:hAnsi="Arial" w:cs="Arial"/>
          <w:sz w:val="19"/>
          <w:szCs w:val="19"/>
        </w:rPr>
        <w:t>strategies (along with mitigation) for climate</w:t>
      </w:r>
      <w:r w:rsidRPr="00B54902">
        <w:rPr>
          <w:rFonts w:ascii="Arial" w:hAnsi="Arial" w:cs="Arial"/>
          <w:sz w:val="19"/>
          <w:szCs w:val="19"/>
        </w:rPr>
        <w:t xml:space="preserve"> </w:t>
      </w:r>
      <w:r w:rsidRPr="00B54902">
        <w:rPr>
          <w:rFonts w:ascii="Arial" w:hAnsi="Arial" w:cs="Arial"/>
          <w:sz w:val="19"/>
          <w:szCs w:val="19"/>
        </w:rPr>
        <w:t>risk management. Adaptation is required</w:t>
      </w:r>
      <w:r w:rsidRPr="00B54902">
        <w:rPr>
          <w:rFonts w:ascii="Arial" w:hAnsi="Arial" w:cs="Arial"/>
          <w:sz w:val="19"/>
          <w:szCs w:val="19"/>
        </w:rPr>
        <w:t xml:space="preserve"> </w:t>
      </w:r>
      <w:r w:rsidRPr="00B54902">
        <w:rPr>
          <w:rFonts w:ascii="Arial" w:hAnsi="Arial" w:cs="Arial"/>
          <w:sz w:val="19"/>
          <w:szCs w:val="19"/>
        </w:rPr>
        <w:t>in virtually all sectors of the economy and</w:t>
      </w:r>
      <w:r w:rsidRPr="00B54902">
        <w:rPr>
          <w:rFonts w:ascii="Arial" w:hAnsi="Arial" w:cs="Arial"/>
          <w:sz w:val="19"/>
          <w:szCs w:val="19"/>
        </w:rPr>
        <w:t xml:space="preserve"> </w:t>
      </w:r>
      <w:r w:rsidRPr="00B54902">
        <w:rPr>
          <w:rFonts w:ascii="Arial" w:hAnsi="Arial" w:cs="Arial"/>
          <w:sz w:val="19"/>
          <w:szCs w:val="19"/>
        </w:rPr>
        <w:t>regions of the globe, for both built and natural</w:t>
      </w:r>
      <w:r w:rsidRPr="00B54902">
        <w:rPr>
          <w:rFonts w:ascii="Arial" w:hAnsi="Arial" w:cs="Arial"/>
          <w:sz w:val="19"/>
          <w:szCs w:val="19"/>
        </w:rPr>
        <w:t xml:space="preserve"> </w:t>
      </w:r>
      <w:r w:rsidR="00EA6489" w:rsidRPr="00B54902">
        <w:rPr>
          <w:rFonts w:ascii="Arial" w:hAnsi="Arial" w:cs="Arial"/>
          <w:sz w:val="19"/>
          <w:szCs w:val="19"/>
        </w:rPr>
        <w:t>systems (</w:t>
      </w:r>
      <w:r w:rsidRPr="00B54902">
        <w:rPr>
          <w:rFonts w:ascii="Arial" w:hAnsi="Arial" w:cs="Arial"/>
          <w:i/>
          <w:iCs/>
          <w:sz w:val="19"/>
          <w:szCs w:val="19"/>
        </w:rPr>
        <w:t>1</w:t>
      </w:r>
      <w:r w:rsidRPr="00B54902">
        <w:rPr>
          <w:rFonts w:ascii="Arial" w:hAnsi="Arial" w:cs="Arial"/>
          <w:sz w:val="19"/>
          <w:szCs w:val="19"/>
        </w:rPr>
        <w:t>).</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However, without the appropriate science</w:t>
      </w:r>
      <w:r w:rsidRPr="00B54902">
        <w:rPr>
          <w:rFonts w:ascii="Arial" w:hAnsi="Arial" w:cs="Arial"/>
          <w:sz w:val="19"/>
          <w:szCs w:val="19"/>
        </w:rPr>
        <w:t xml:space="preserve"> </w:t>
      </w:r>
      <w:r w:rsidRPr="00B54902">
        <w:rPr>
          <w:rFonts w:ascii="Arial" w:hAnsi="Arial" w:cs="Arial"/>
          <w:sz w:val="19"/>
          <w:szCs w:val="19"/>
        </w:rPr>
        <w:t>delivered in a decision-relevant context,</w:t>
      </w:r>
      <w:r w:rsidRPr="00B54902">
        <w:rPr>
          <w:rFonts w:ascii="Arial" w:hAnsi="Arial" w:cs="Arial"/>
          <w:sz w:val="19"/>
          <w:szCs w:val="19"/>
        </w:rPr>
        <w:t xml:space="preserve"> </w:t>
      </w:r>
      <w:r w:rsidRPr="00B54902">
        <w:rPr>
          <w:rFonts w:ascii="Arial" w:hAnsi="Arial" w:cs="Arial"/>
          <w:sz w:val="19"/>
          <w:szCs w:val="19"/>
        </w:rPr>
        <w:t>it will become i</w:t>
      </w:r>
      <w:r w:rsidR="00EA6489" w:rsidRPr="00B54902">
        <w:rPr>
          <w:rFonts w:ascii="Arial" w:hAnsi="Arial" w:cs="Arial"/>
          <w:sz w:val="19"/>
          <w:szCs w:val="19"/>
        </w:rPr>
        <w:t>ncreasingly diffic</w:t>
      </w:r>
      <w:r w:rsidRPr="00B54902">
        <w:rPr>
          <w:rFonts w:ascii="Arial" w:hAnsi="Arial" w:cs="Arial"/>
          <w:sz w:val="19"/>
          <w:szCs w:val="19"/>
        </w:rPr>
        <w:t>ult—if</w:t>
      </w:r>
      <w:r w:rsidRPr="00B54902">
        <w:rPr>
          <w:rFonts w:ascii="Arial" w:hAnsi="Arial" w:cs="Arial"/>
          <w:sz w:val="19"/>
          <w:szCs w:val="19"/>
        </w:rPr>
        <w:t xml:space="preserve"> </w:t>
      </w:r>
      <w:r w:rsidRPr="00B54902">
        <w:rPr>
          <w:rFonts w:ascii="Arial" w:hAnsi="Arial" w:cs="Arial"/>
          <w:sz w:val="19"/>
          <w:szCs w:val="19"/>
        </w:rPr>
        <w:t>not impossible—</w:t>
      </w:r>
      <w:r w:rsidR="00EA6489" w:rsidRPr="00B54902">
        <w:rPr>
          <w:rFonts w:ascii="Arial" w:hAnsi="Arial" w:cs="Arial"/>
          <w:sz w:val="19"/>
          <w:szCs w:val="19"/>
        </w:rPr>
        <w:t>to prepare adequately (</w:t>
      </w:r>
      <w:r w:rsidRPr="00B54902">
        <w:rPr>
          <w:rFonts w:ascii="Arial" w:hAnsi="Arial" w:cs="Arial"/>
          <w:i/>
          <w:iCs/>
          <w:sz w:val="19"/>
          <w:szCs w:val="19"/>
        </w:rPr>
        <w:t>2</w:t>
      </w:r>
      <w:r w:rsidRPr="00B54902">
        <w:rPr>
          <w:rFonts w:ascii="Arial" w:hAnsi="Arial" w:cs="Arial"/>
          <w:sz w:val="19"/>
          <w:szCs w:val="19"/>
        </w:rPr>
        <w:t>).</w:t>
      </w:r>
      <w:r w:rsidRPr="00B54902">
        <w:rPr>
          <w:rFonts w:ascii="Arial" w:hAnsi="Arial" w:cs="Arial"/>
          <w:sz w:val="19"/>
          <w:szCs w:val="19"/>
        </w:rPr>
        <w:t xml:space="preserve"> </w:t>
      </w:r>
      <w:r w:rsidRPr="00B54902">
        <w:rPr>
          <w:rFonts w:ascii="Arial" w:hAnsi="Arial" w:cs="Arial"/>
          <w:sz w:val="19"/>
          <w:szCs w:val="19"/>
        </w:rPr>
        <w:t>We suggest a number of measures to hasten</w:t>
      </w:r>
      <w:r w:rsidRPr="00B54902">
        <w:rPr>
          <w:rFonts w:ascii="Arial" w:hAnsi="Arial" w:cs="Arial"/>
          <w:sz w:val="19"/>
          <w:szCs w:val="19"/>
        </w:rPr>
        <w:t xml:space="preserve"> </w:t>
      </w:r>
      <w:r w:rsidRPr="00B54902">
        <w:rPr>
          <w:rFonts w:ascii="Arial" w:hAnsi="Arial" w:cs="Arial"/>
          <w:sz w:val="19"/>
          <w:szCs w:val="19"/>
        </w:rPr>
        <w:t>the development of science to correct</w:t>
      </w:r>
      <w:r w:rsidRPr="00B54902">
        <w:rPr>
          <w:rFonts w:ascii="Arial" w:hAnsi="Arial" w:cs="Arial"/>
          <w:sz w:val="19"/>
          <w:szCs w:val="19"/>
        </w:rPr>
        <w:t xml:space="preserve"> </w:t>
      </w:r>
      <w:r w:rsidRPr="00B54902">
        <w:rPr>
          <w:rFonts w:ascii="Arial" w:hAnsi="Arial" w:cs="Arial"/>
          <w:sz w:val="19"/>
          <w:szCs w:val="19"/>
        </w:rPr>
        <w:t>mal</w:t>
      </w:r>
      <w:r w:rsidR="00EA6489" w:rsidRPr="00B54902">
        <w:rPr>
          <w:rFonts w:ascii="Arial" w:hAnsi="Arial" w:cs="Arial"/>
          <w:sz w:val="19"/>
          <w:szCs w:val="19"/>
        </w:rPr>
        <w:t>-</w:t>
      </w:r>
      <w:r w:rsidRPr="00B54902">
        <w:rPr>
          <w:rFonts w:ascii="Arial" w:hAnsi="Arial" w:cs="Arial"/>
          <w:sz w:val="19"/>
          <w:szCs w:val="19"/>
        </w:rPr>
        <w:t>adaptations</w:t>
      </w:r>
      <w:r w:rsidRPr="00B54902">
        <w:rPr>
          <w:rFonts w:ascii="Arial" w:hAnsi="Arial" w:cs="Arial"/>
          <w:sz w:val="19"/>
          <w:szCs w:val="19"/>
        </w:rPr>
        <w:t xml:space="preserve"> to current climate variability </w:t>
      </w:r>
      <w:r w:rsidRPr="00B54902">
        <w:rPr>
          <w:rFonts w:ascii="Arial" w:hAnsi="Arial" w:cs="Arial"/>
          <w:sz w:val="19"/>
          <w:szCs w:val="19"/>
        </w:rPr>
        <w:t>and support society’s increasing need to</w:t>
      </w:r>
      <w:r w:rsidRPr="00B54902">
        <w:rPr>
          <w:rFonts w:ascii="Arial" w:hAnsi="Arial" w:cs="Arial"/>
          <w:sz w:val="19"/>
          <w:szCs w:val="19"/>
        </w:rPr>
        <w:t xml:space="preserve"> </w:t>
      </w:r>
      <w:r w:rsidRPr="00B54902">
        <w:rPr>
          <w:rFonts w:ascii="Arial" w:hAnsi="Arial" w:cs="Arial"/>
          <w:sz w:val="19"/>
          <w:szCs w:val="19"/>
        </w:rPr>
        <w:t>adapt to a changing climate, drawing on lessons</w:t>
      </w:r>
      <w:r w:rsidRPr="00B54902">
        <w:rPr>
          <w:rFonts w:ascii="Arial" w:hAnsi="Arial" w:cs="Arial"/>
          <w:sz w:val="19"/>
          <w:szCs w:val="19"/>
        </w:rPr>
        <w:t xml:space="preserve"> </w:t>
      </w:r>
      <w:r w:rsidRPr="00B54902">
        <w:rPr>
          <w:rFonts w:ascii="Arial" w:hAnsi="Arial" w:cs="Arial"/>
          <w:sz w:val="19"/>
          <w:szCs w:val="19"/>
        </w:rPr>
        <w:t xml:space="preserve">from </w:t>
      </w:r>
      <w:r w:rsidRPr="00B54902">
        <w:rPr>
          <w:rFonts w:ascii="Arial" w:hAnsi="Arial" w:cs="Arial"/>
          <w:sz w:val="19"/>
          <w:szCs w:val="19"/>
        </w:rPr>
        <w:t>e</w:t>
      </w:r>
      <w:r w:rsidRPr="00B54902">
        <w:rPr>
          <w:rFonts w:ascii="Arial" w:hAnsi="Arial" w:cs="Arial"/>
          <w:sz w:val="19"/>
          <w:szCs w:val="19"/>
        </w:rPr>
        <w:t>x</w:t>
      </w:r>
      <w:r w:rsidRPr="00B54902">
        <w:rPr>
          <w:rFonts w:ascii="Arial" w:hAnsi="Arial" w:cs="Arial"/>
          <w:sz w:val="19"/>
          <w:szCs w:val="19"/>
        </w:rPr>
        <w:t xml:space="preserve">perience, insights from related </w:t>
      </w:r>
      <w:r w:rsidR="00B54902" w:rsidRPr="00B54902">
        <w:rPr>
          <w:rFonts w:ascii="Arial" w:hAnsi="Arial" w:cs="Arial"/>
          <w:sz w:val="19"/>
          <w:szCs w:val="19"/>
        </w:rPr>
        <w:t>endeavours</w:t>
      </w:r>
      <w:r w:rsidRPr="00B54902">
        <w:rPr>
          <w:rFonts w:ascii="Arial" w:hAnsi="Arial" w:cs="Arial"/>
          <w:sz w:val="19"/>
          <w:szCs w:val="19"/>
        </w:rPr>
        <w:t xml:space="preserve"> s</w:t>
      </w:r>
      <w:r w:rsidR="00EA6489" w:rsidRPr="00B54902">
        <w:rPr>
          <w:rFonts w:ascii="Arial" w:hAnsi="Arial" w:cs="Arial"/>
          <w:sz w:val="19"/>
          <w:szCs w:val="19"/>
        </w:rPr>
        <w:t>uch as sustainability science (</w:t>
      </w:r>
      <w:r w:rsidRPr="00B54902">
        <w:rPr>
          <w:rFonts w:ascii="Arial" w:hAnsi="Arial" w:cs="Arial"/>
          <w:i/>
          <w:iCs/>
          <w:sz w:val="19"/>
          <w:szCs w:val="19"/>
        </w:rPr>
        <w:t>3</w:t>
      </w:r>
      <w:r w:rsidRPr="00B54902">
        <w:rPr>
          <w:rFonts w:ascii="Arial" w:hAnsi="Arial" w:cs="Arial"/>
          <w:sz w:val="19"/>
          <w:szCs w:val="19"/>
        </w:rPr>
        <w:t>),</w:t>
      </w:r>
      <w:r w:rsidRPr="00B54902">
        <w:rPr>
          <w:rFonts w:ascii="Arial" w:hAnsi="Arial" w:cs="Arial"/>
          <w:sz w:val="19"/>
          <w:szCs w:val="19"/>
        </w:rPr>
        <w:t xml:space="preserve"> and input from scientifi</w:t>
      </w:r>
      <w:r w:rsidRPr="00B54902">
        <w:rPr>
          <w:rFonts w:ascii="Arial" w:hAnsi="Arial" w:cs="Arial"/>
          <w:sz w:val="19"/>
          <w:szCs w:val="19"/>
        </w:rPr>
        <w:t>c and stakeholder</w:t>
      </w:r>
      <w:r w:rsidRPr="00B54902">
        <w:rPr>
          <w:rFonts w:ascii="Arial" w:hAnsi="Arial" w:cs="Arial"/>
          <w:sz w:val="19"/>
          <w:szCs w:val="19"/>
        </w:rPr>
        <w:t xml:space="preserve"> </w:t>
      </w:r>
      <w:r w:rsidRPr="00B54902">
        <w:rPr>
          <w:rFonts w:ascii="Arial" w:hAnsi="Arial" w:cs="Arial"/>
          <w:sz w:val="19"/>
          <w:szCs w:val="19"/>
        </w:rPr>
        <w:t>communities.</w:t>
      </w:r>
    </w:p>
    <w:p w:rsidR="008453CE" w:rsidRPr="00B54902" w:rsidRDefault="008453CE" w:rsidP="008453CE">
      <w:pPr>
        <w:autoSpaceDE w:val="0"/>
        <w:autoSpaceDN w:val="0"/>
        <w:adjustRightInd w:val="0"/>
        <w:spacing w:after="0" w:line="240" w:lineRule="auto"/>
        <w:rPr>
          <w:rFonts w:ascii="Arial" w:hAnsi="Arial" w:cs="Arial"/>
          <w:sz w:val="19"/>
          <w:szCs w:val="19"/>
        </w:rPr>
      </w:pPr>
    </w:p>
    <w:p w:rsidR="008453CE" w:rsidRPr="00B54902" w:rsidRDefault="008453CE" w:rsidP="008453CE">
      <w:pPr>
        <w:autoSpaceDE w:val="0"/>
        <w:autoSpaceDN w:val="0"/>
        <w:adjustRightInd w:val="0"/>
        <w:spacing w:after="0" w:line="240" w:lineRule="auto"/>
        <w:rPr>
          <w:rFonts w:ascii="Arial" w:hAnsi="Arial" w:cs="Arial"/>
          <w:b/>
          <w:sz w:val="18"/>
          <w:szCs w:val="18"/>
        </w:rPr>
      </w:pPr>
      <w:r w:rsidRPr="00B54902">
        <w:rPr>
          <w:rFonts w:ascii="Arial" w:hAnsi="Arial" w:cs="Arial"/>
          <w:b/>
          <w:sz w:val="18"/>
          <w:szCs w:val="18"/>
        </w:rPr>
        <w:t>Adaptat</w:t>
      </w:r>
      <w:r w:rsidR="00EA6489" w:rsidRPr="00B54902">
        <w:rPr>
          <w:rFonts w:ascii="Arial" w:hAnsi="Arial" w:cs="Arial"/>
          <w:b/>
          <w:sz w:val="18"/>
          <w:szCs w:val="18"/>
        </w:rPr>
        <w:t xml:space="preserve">ion Planning, Information Gaps, </w:t>
      </w:r>
      <w:r w:rsidRPr="00B54902">
        <w:rPr>
          <w:rFonts w:ascii="Arial" w:hAnsi="Arial" w:cs="Arial"/>
          <w:b/>
          <w:sz w:val="18"/>
          <w:szCs w:val="18"/>
        </w:rPr>
        <w:t>and the Need for Adaptation Science</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Initial adaptation planning is occurring in</w:t>
      </w:r>
      <w:r w:rsidRPr="00B54902">
        <w:rPr>
          <w:rFonts w:ascii="Arial" w:hAnsi="Arial" w:cs="Arial"/>
          <w:sz w:val="19"/>
          <w:szCs w:val="19"/>
        </w:rPr>
        <w:t xml:space="preserve"> </w:t>
      </w:r>
      <w:r w:rsidRPr="00B54902">
        <w:rPr>
          <w:rFonts w:ascii="Arial" w:hAnsi="Arial" w:cs="Arial"/>
          <w:sz w:val="19"/>
          <w:szCs w:val="19"/>
        </w:rPr>
        <w:t>some sectors, such as water resource management,</w:t>
      </w:r>
      <w:r w:rsidRPr="00B54902">
        <w:rPr>
          <w:rFonts w:ascii="Arial" w:hAnsi="Arial" w:cs="Arial"/>
          <w:sz w:val="19"/>
          <w:szCs w:val="19"/>
        </w:rPr>
        <w:t xml:space="preserve"> </w:t>
      </w:r>
      <w:r w:rsidRPr="00B54902">
        <w:rPr>
          <w:rFonts w:ascii="Arial" w:hAnsi="Arial" w:cs="Arial"/>
          <w:sz w:val="19"/>
          <w:szCs w:val="19"/>
        </w:rPr>
        <w:t>forestry, insurance, and coastal</w:t>
      </w:r>
      <w:r w:rsidRPr="00B54902">
        <w:rPr>
          <w:rFonts w:ascii="Arial" w:hAnsi="Arial" w:cs="Arial"/>
          <w:sz w:val="19"/>
          <w:szCs w:val="19"/>
        </w:rPr>
        <w:t xml:space="preserve"> </w:t>
      </w:r>
      <w:r w:rsidRPr="00B54902">
        <w:rPr>
          <w:rFonts w:ascii="Arial" w:hAnsi="Arial" w:cs="Arial"/>
          <w:sz w:val="19"/>
          <w:szCs w:val="19"/>
        </w:rPr>
        <w:t>zone</w:t>
      </w:r>
      <w:r w:rsidRPr="00B54902">
        <w:rPr>
          <w:rFonts w:ascii="Arial" w:hAnsi="Arial" w:cs="Arial"/>
          <w:sz w:val="19"/>
          <w:szCs w:val="19"/>
        </w:rPr>
        <w:t xml:space="preserve"> </w:t>
      </w:r>
      <w:r w:rsidRPr="00B54902">
        <w:rPr>
          <w:rFonts w:ascii="Arial" w:hAnsi="Arial" w:cs="Arial"/>
          <w:sz w:val="19"/>
          <w:szCs w:val="19"/>
        </w:rPr>
        <w:t>management. A limited but growing</w:t>
      </w:r>
      <w:r w:rsidRPr="00B54902">
        <w:rPr>
          <w:rFonts w:ascii="Arial" w:hAnsi="Arial" w:cs="Arial"/>
          <w:sz w:val="19"/>
          <w:szCs w:val="19"/>
        </w:rPr>
        <w:t xml:space="preserve"> number of </w:t>
      </w:r>
      <w:r w:rsidRPr="00B54902">
        <w:rPr>
          <w:rFonts w:ascii="Arial" w:hAnsi="Arial" w:cs="Arial"/>
          <w:sz w:val="19"/>
          <w:szCs w:val="19"/>
        </w:rPr>
        <w:t>s</w:t>
      </w:r>
      <w:r w:rsidRPr="00B54902">
        <w:rPr>
          <w:rFonts w:ascii="Arial" w:hAnsi="Arial" w:cs="Arial"/>
          <w:sz w:val="19"/>
          <w:szCs w:val="19"/>
        </w:rPr>
        <w:t xml:space="preserve">tates and cities are developing </w:t>
      </w:r>
      <w:r w:rsidRPr="00B54902">
        <w:rPr>
          <w:rFonts w:ascii="Arial" w:hAnsi="Arial" w:cs="Arial"/>
          <w:sz w:val="19"/>
          <w:szCs w:val="19"/>
        </w:rPr>
        <w:t>adaptation plans. U.S. federal agencies</w:t>
      </w:r>
      <w:r w:rsidRPr="00B54902">
        <w:rPr>
          <w:rFonts w:ascii="Arial" w:hAnsi="Arial" w:cs="Arial"/>
          <w:sz w:val="19"/>
          <w:szCs w:val="19"/>
        </w:rPr>
        <w:t xml:space="preserve"> </w:t>
      </w:r>
      <w:r w:rsidRPr="00B54902">
        <w:rPr>
          <w:rFonts w:ascii="Arial" w:hAnsi="Arial" w:cs="Arial"/>
          <w:sz w:val="19"/>
          <w:szCs w:val="19"/>
        </w:rPr>
        <w:t>have implemented sustainability plans that</w:t>
      </w:r>
      <w:r w:rsidRPr="00B54902">
        <w:rPr>
          <w:rFonts w:ascii="Arial" w:hAnsi="Arial" w:cs="Arial"/>
          <w:sz w:val="19"/>
          <w:szCs w:val="19"/>
        </w:rPr>
        <w:t xml:space="preserve"> </w:t>
      </w:r>
      <w:r w:rsidRPr="00B54902">
        <w:rPr>
          <w:rFonts w:ascii="Arial" w:hAnsi="Arial" w:cs="Arial"/>
          <w:sz w:val="19"/>
          <w:szCs w:val="19"/>
        </w:rPr>
        <w:t>incl</w:t>
      </w:r>
      <w:r w:rsidR="00EA6489" w:rsidRPr="00B54902">
        <w:rPr>
          <w:rFonts w:ascii="Arial" w:hAnsi="Arial" w:cs="Arial"/>
          <w:sz w:val="19"/>
          <w:szCs w:val="19"/>
        </w:rPr>
        <w:t>ude mitigation and adaptation (</w:t>
      </w:r>
      <w:r w:rsidRPr="00B54902">
        <w:rPr>
          <w:rFonts w:ascii="Arial" w:hAnsi="Arial" w:cs="Arial"/>
          <w:i/>
          <w:iCs/>
          <w:sz w:val="19"/>
          <w:szCs w:val="19"/>
        </w:rPr>
        <w:t>4</w:t>
      </w:r>
      <w:r w:rsidRPr="00B54902">
        <w:rPr>
          <w:rFonts w:ascii="Arial" w:hAnsi="Arial" w:cs="Arial"/>
          <w:sz w:val="19"/>
          <w:szCs w:val="19"/>
        </w:rPr>
        <w:t>).</w:t>
      </w:r>
      <w:r w:rsidRPr="00B54902">
        <w:rPr>
          <w:rFonts w:ascii="Arial" w:hAnsi="Arial" w:cs="Arial"/>
          <w:sz w:val="19"/>
          <w:szCs w:val="19"/>
        </w:rPr>
        <w:t xml:space="preserve"> </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There are serious science gaps, however</w:t>
      </w:r>
      <w:r w:rsidRPr="00B54902">
        <w:rPr>
          <w:rFonts w:ascii="Arial" w:hAnsi="Arial" w:cs="Arial"/>
          <w:sz w:val="19"/>
          <w:szCs w:val="19"/>
        </w:rPr>
        <w:t xml:space="preserve"> </w:t>
      </w:r>
      <w:r w:rsidR="00EA6489" w:rsidRPr="00B54902">
        <w:rPr>
          <w:rFonts w:ascii="Arial" w:hAnsi="Arial" w:cs="Arial"/>
          <w:sz w:val="19"/>
          <w:szCs w:val="19"/>
        </w:rPr>
        <w:t>(</w:t>
      </w:r>
      <w:r w:rsidRPr="00B54902">
        <w:rPr>
          <w:rFonts w:ascii="Arial" w:hAnsi="Arial" w:cs="Arial"/>
          <w:i/>
          <w:iCs/>
          <w:sz w:val="19"/>
          <w:szCs w:val="19"/>
        </w:rPr>
        <w:t>5</w:t>
      </w:r>
      <w:r w:rsidRPr="00B54902">
        <w:rPr>
          <w:rFonts w:ascii="Arial" w:hAnsi="Arial" w:cs="Arial"/>
          <w:sz w:val="19"/>
          <w:szCs w:val="19"/>
        </w:rPr>
        <w:t xml:space="preserve">, </w:t>
      </w:r>
      <w:r w:rsidRPr="00B54902">
        <w:rPr>
          <w:rFonts w:ascii="Arial" w:hAnsi="Arial" w:cs="Arial"/>
          <w:i/>
          <w:iCs/>
          <w:sz w:val="19"/>
          <w:szCs w:val="19"/>
        </w:rPr>
        <w:t>6</w:t>
      </w:r>
      <w:r w:rsidRPr="00B54902">
        <w:rPr>
          <w:rFonts w:ascii="Arial" w:hAnsi="Arial" w:cs="Arial"/>
          <w:sz w:val="19"/>
          <w:szCs w:val="19"/>
        </w:rPr>
        <w:t>). In many communities, decision-makers</w:t>
      </w:r>
      <w:r w:rsidRPr="00B54902">
        <w:rPr>
          <w:rFonts w:ascii="Arial" w:hAnsi="Arial" w:cs="Arial"/>
          <w:sz w:val="19"/>
          <w:szCs w:val="19"/>
        </w:rPr>
        <w:t xml:space="preserve"> </w:t>
      </w:r>
      <w:r w:rsidRPr="00B54902">
        <w:rPr>
          <w:rFonts w:ascii="Arial" w:hAnsi="Arial" w:cs="Arial"/>
          <w:sz w:val="19"/>
          <w:szCs w:val="19"/>
        </w:rPr>
        <w:t>lack climate information or the means to</w:t>
      </w:r>
      <w:r w:rsidRPr="00B54902">
        <w:rPr>
          <w:rFonts w:ascii="Arial" w:hAnsi="Arial" w:cs="Arial"/>
          <w:sz w:val="19"/>
          <w:szCs w:val="19"/>
        </w:rPr>
        <w:t xml:space="preserve"> </w:t>
      </w:r>
      <w:r w:rsidRPr="00B54902">
        <w:rPr>
          <w:rFonts w:ascii="Arial" w:hAnsi="Arial" w:cs="Arial"/>
          <w:sz w:val="19"/>
          <w:szCs w:val="19"/>
        </w:rPr>
        <w:t>apply it. In others, knowledge of current or</w:t>
      </w:r>
      <w:r w:rsidRPr="00B54902">
        <w:rPr>
          <w:rFonts w:ascii="Arial" w:hAnsi="Arial" w:cs="Arial"/>
          <w:sz w:val="19"/>
          <w:szCs w:val="19"/>
        </w:rPr>
        <w:t xml:space="preserve"> </w:t>
      </w:r>
      <w:r w:rsidRPr="00B54902">
        <w:rPr>
          <w:rFonts w:ascii="Arial" w:hAnsi="Arial" w:cs="Arial"/>
          <w:sz w:val="19"/>
          <w:szCs w:val="19"/>
        </w:rPr>
        <w:t>potential future impacts exists, but not in a</w:t>
      </w:r>
      <w:r w:rsidRPr="00B54902">
        <w:rPr>
          <w:rFonts w:ascii="Arial" w:hAnsi="Arial" w:cs="Arial"/>
          <w:sz w:val="19"/>
          <w:szCs w:val="19"/>
        </w:rPr>
        <w:t xml:space="preserve"> </w:t>
      </w:r>
      <w:r w:rsidRPr="00B54902">
        <w:rPr>
          <w:rFonts w:ascii="Arial" w:hAnsi="Arial" w:cs="Arial"/>
          <w:sz w:val="19"/>
          <w:szCs w:val="19"/>
        </w:rPr>
        <w:t>form or context that decision-makers can</w:t>
      </w:r>
      <w:r w:rsidRPr="00B54902">
        <w:rPr>
          <w:rFonts w:ascii="Arial" w:hAnsi="Arial" w:cs="Arial"/>
          <w:sz w:val="19"/>
          <w:szCs w:val="19"/>
        </w:rPr>
        <w:t xml:space="preserve"> </w:t>
      </w:r>
      <w:r w:rsidRPr="00B54902">
        <w:rPr>
          <w:rFonts w:ascii="Arial" w:hAnsi="Arial" w:cs="Arial"/>
          <w:sz w:val="19"/>
          <w:szCs w:val="19"/>
        </w:rPr>
        <w:t>assimilate or act on in advance. In still others,</w:t>
      </w:r>
      <w:r w:rsidRPr="00B54902">
        <w:rPr>
          <w:rFonts w:ascii="Arial" w:hAnsi="Arial" w:cs="Arial"/>
          <w:sz w:val="19"/>
          <w:szCs w:val="19"/>
        </w:rPr>
        <w:t xml:space="preserve"> </w:t>
      </w:r>
      <w:r w:rsidRPr="00B54902">
        <w:rPr>
          <w:rFonts w:ascii="Arial" w:hAnsi="Arial" w:cs="Arial"/>
          <w:sz w:val="19"/>
          <w:szCs w:val="19"/>
        </w:rPr>
        <w:t>engineering innovations are needed, as</w:t>
      </w:r>
      <w:r w:rsidRPr="00B54902">
        <w:rPr>
          <w:rFonts w:ascii="Arial" w:hAnsi="Arial" w:cs="Arial"/>
          <w:sz w:val="19"/>
          <w:szCs w:val="19"/>
        </w:rPr>
        <w:t xml:space="preserve"> </w:t>
      </w:r>
      <w:r w:rsidRPr="00B54902">
        <w:rPr>
          <w:rFonts w:ascii="Arial" w:hAnsi="Arial" w:cs="Arial"/>
          <w:sz w:val="19"/>
          <w:szCs w:val="19"/>
        </w:rPr>
        <w:t>well as social science knowledge, to guide</w:t>
      </w:r>
      <w:r w:rsidRPr="00B54902">
        <w:rPr>
          <w:rFonts w:ascii="Arial" w:hAnsi="Arial" w:cs="Arial"/>
          <w:sz w:val="19"/>
          <w:szCs w:val="19"/>
        </w:rPr>
        <w:t xml:space="preserve"> </w:t>
      </w:r>
      <w:r w:rsidRPr="00B54902">
        <w:rPr>
          <w:rFonts w:ascii="Arial" w:hAnsi="Arial" w:cs="Arial"/>
          <w:sz w:val="19"/>
          <w:szCs w:val="19"/>
        </w:rPr>
        <w:t>technology deployment and adjustments to</w:t>
      </w:r>
      <w:r w:rsidRPr="00B54902">
        <w:rPr>
          <w:rFonts w:ascii="Arial" w:hAnsi="Arial" w:cs="Arial"/>
          <w:sz w:val="19"/>
          <w:szCs w:val="19"/>
        </w:rPr>
        <w:t xml:space="preserve"> </w:t>
      </w:r>
      <w:r w:rsidRPr="00B54902">
        <w:rPr>
          <w:rFonts w:ascii="Arial" w:hAnsi="Arial" w:cs="Arial"/>
          <w:sz w:val="19"/>
          <w:szCs w:val="19"/>
        </w:rPr>
        <w:t>management, investments, and public policy.</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lastRenderedPageBreak/>
        <w:t>A key characteristic of emerging adaptation</w:t>
      </w:r>
      <w:r w:rsidRPr="00B54902">
        <w:rPr>
          <w:rFonts w:ascii="Arial" w:hAnsi="Arial" w:cs="Arial"/>
          <w:sz w:val="19"/>
          <w:szCs w:val="19"/>
        </w:rPr>
        <w:t xml:space="preserve"> </w:t>
      </w:r>
      <w:r w:rsidRPr="00B54902">
        <w:rPr>
          <w:rFonts w:ascii="Arial" w:hAnsi="Arial" w:cs="Arial"/>
          <w:sz w:val="19"/>
          <w:szCs w:val="19"/>
        </w:rPr>
        <w:t>science is that it is both basic—</w:t>
      </w:r>
      <w:r w:rsidRPr="00B54902">
        <w:rPr>
          <w:rFonts w:ascii="Arial" w:hAnsi="Arial" w:cs="Arial"/>
          <w:sz w:val="19"/>
          <w:szCs w:val="19"/>
        </w:rPr>
        <w:t xml:space="preserve">in that </w:t>
      </w:r>
      <w:r w:rsidRPr="00B54902">
        <w:rPr>
          <w:rFonts w:ascii="Arial" w:hAnsi="Arial" w:cs="Arial"/>
          <w:sz w:val="19"/>
          <w:szCs w:val="19"/>
        </w:rPr>
        <w:t>it contributes to understanding fundamental</w:t>
      </w:r>
      <w:r w:rsidRPr="00B54902">
        <w:rPr>
          <w:rFonts w:ascii="Arial" w:hAnsi="Arial" w:cs="Arial"/>
          <w:sz w:val="19"/>
          <w:szCs w:val="19"/>
        </w:rPr>
        <w:t xml:space="preserve"> </w:t>
      </w:r>
      <w:r w:rsidRPr="00B54902">
        <w:rPr>
          <w:rFonts w:ascii="Arial" w:hAnsi="Arial" w:cs="Arial"/>
          <w:sz w:val="19"/>
          <w:szCs w:val="19"/>
        </w:rPr>
        <w:t>physical, e</w:t>
      </w:r>
      <w:r w:rsidRPr="00B54902">
        <w:rPr>
          <w:rFonts w:ascii="Arial" w:hAnsi="Arial" w:cs="Arial"/>
          <w:sz w:val="19"/>
          <w:szCs w:val="19"/>
        </w:rPr>
        <w:t xml:space="preserve">nvironmental, and socioeconomic </w:t>
      </w:r>
      <w:r w:rsidRPr="00B54902">
        <w:rPr>
          <w:rFonts w:ascii="Arial" w:hAnsi="Arial" w:cs="Arial"/>
          <w:sz w:val="19"/>
          <w:szCs w:val="19"/>
        </w:rPr>
        <w:t>research questions—and applied,</w:t>
      </w:r>
      <w:r w:rsidRPr="00B54902">
        <w:rPr>
          <w:rFonts w:ascii="Arial" w:hAnsi="Arial" w:cs="Arial"/>
          <w:sz w:val="19"/>
          <w:szCs w:val="19"/>
        </w:rPr>
        <w:t xml:space="preserve"> </w:t>
      </w:r>
      <w:r w:rsidRPr="00B54902">
        <w:rPr>
          <w:rFonts w:ascii="Arial" w:hAnsi="Arial" w:cs="Arial"/>
          <w:sz w:val="19"/>
          <w:szCs w:val="19"/>
        </w:rPr>
        <w:t>because it is problem focused. Scientists and</w:t>
      </w:r>
      <w:r w:rsidRPr="00B54902">
        <w:rPr>
          <w:rFonts w:ascii="Arial" w:hAnsi="Arial" w:cs="Arial"/>
          <w:sz w:val="19"/>
          <w:szCs w:val="19"/>
        </w:rPr>
        <w:t xml:space="preserve"> </w:t>
      </w:r>
      <w:r w:rsidRPr="00B54902">
        <w:rPr>
          <w:rFonts w:ascii="Arial" w:hAnsi="Arial" w:cs="Arial"/>
          <w:sz w:val="19"/>
          <w:szCs w:val="19"/>
        </w:rPr>
        <w:t>practitioners “coproduce” relevant research</w:t>
      </w:r>
      <w:r w:rsidRPr="00B54902">
        <w:rPr>
          <w:rFonts w:ascii="Arial" w:hAnsi="Arial" w:cs="Arial"/>
          <w:sz w:val="19"/>
          <w:szCs w:val="19"/>
        </w:rPr>
        <w:t xml:space="preserve"> by jointly defi</w:t>
      </w:r>
      <w:r w:rsidRPr="00B54902">
        <w:rPr>
          <w:rFonts w:ascii="Arial" w:hAnsi="Arial" w:cs="Arial"/>
          <w:sz w:val="19"/>
          <w:szCs w:val="19"/>
        </w:rPr>
        <w:t>ning questions and maintaining</w:t>
      </w:r>
      <w:r w:rsidRPr="00B54902">
        <w:rPr>
          <w:rFonts w:ascii="Arial" w:hAnsi="Arial" w:cs="Arial"/>
          <w:sz w:val="19"/>
          <w:szCs w:val="19"/>
        </w:rPr>
        <w:t xml:space="preserve"> </w:t>
      </w:r>
      <w:r w:rsidR="00B63855" w:rsidRPr="00B54902">
        <w:rPr>
          <w:rFonts w:ascii="Arial" w:hAnsi="Arial" w:cs="Arial"/>
          <w:sz w:val="19"/>
          <w:szCs w:val="19"/>
        </w:rPr>
        <w:t>frequent interactions (</w:t>
      </w:r>
      <w:r w:rsidRPr="00B54902">
        <w:rPr>
          <w:rFonts w:ascii="Arial" w:hAnsi="Arial" w:cs="Arial"/>
          <w:i/>
          <w:iCs/>
          <w:sz w:val="19"/>
          <w:szCs w:val="19"/>
        </w:rPr>
        <w:t>7</w:t>
      </w:r>
      <w:r w:rsidRPr="00B54902">
        <w:rPr>
          <w:rFonts w:ascii="Arial" w:hAnsi="Arial" w:cs="Arial"/>
          <w:sz w:val="19"/>
          <w:szCs w:val="19"/>
        </w:rPr>
        <w:t>). Coproduction</w:t>
      </w:r>
      <w:r w:rsidRPr="00B54902">
        <w:rPr>
          <w:rFonts w:ascii="Arial" w:hAnsi="Arial" w:cs="Arial"/>
          <w:sz w:val="19"/>
          <w:szCs w:val="19"/>
        </w:rPr>
        <w:t xml:space="preserve"> </w:t>
      </w:r>
      <w:r w:rsidRPr="00B54902">
        <w:rPr>
          <w:rFonts w:ascii="Arial" w:hAnsi="Arial" w:cs="Arial"/>
          <w:sz w:val="19"/>
          <w:szCs w:val="19"/>
        </w:rPr>
        <w:t>is challenging to implement and sustain</w:t>
      </w:r>
      <w:r w:rsidRPr="00B54902">
        <w:rPr>
          <w:rFonts w:ascii="Arial" w:hAnsi="Arial" w:cs="Arial"/>
          <w:sz w:val="19"/>
          <w:szCs w:val="19"/>
        </w:rPr>
        <w:t xml:space="preserve"> </w:t>
      </w:r>
      <w:r w:rsidRPr="00B54902">
        <w:rPr>
          <w:rFonts w:ascii="Arial" w:hAnsi="Arial" w:cs="Arial"/>
          <w:sz w:val="19"/>
          <w:szCs w:val="19"/>
        </w:rPr>
        <w:t>because participants often have different</w:t>
      </w:r>
      <w:r w:rsidRPr="00B54902">
        <w:rPr>
          <w:rFonts w:ascii="Arial" w:hAnsi="Arial" w:cs="Arial"/>
          <w:sz w:val="19"/>
          <w:szCs w:val="19"/>
        </w:rPr>
        <w:t xml:space="preserve"> </w:t>
      </w:r>
      <w:r w:rsidRPr="00B54902">
        <w:rPr>
          <w:rFonts w:ascii="Arial" w:hAnsi="Arial" w:cs="Arial"/>
          <w:sz w:val="19"/>
          <w:szCs w:val="19"/>
        </w:rPr>
        <w:t>roles, vocabularies, interests, methods, and</w:t>
      </w:r>
      <w:r w:rsidRPr="00B54902">
        <w:rPr>
          <w:rFonts w:ascii="Arial" w:hAnsi="Arial" w:cs="Arial"/>
          <w:sz w:val="19"/>
          <w:szCs w:val="19"/>
        </w:rPr>
        <w:t xml:space="preserve"> </w:t>
      </w:r>
      <w:r w:rsidRPr="00B54902">
        <w:rPr>
          <w:rFonts w:ascii="Arial" w:hAnsi="Arial" w:cs="Arial"/>
          <w:sz w:val="19"/>
          <w:szCs w:val="19"/>
        </w:rPr>
        <w:t>incentives. The effectiveness of communications</w:t>
      </w:r>
      <w:r w:rsidRPr="00B54902">
        <w:rPr>
          <w:rFonts w:ascii="Arial" w:hAnsi="Arial" w:cs="Arial"/>
          <w:sz w:val="19"/>
          <w:szCs w:val="19"/>
        </w:rPr>
        <w:t xml:space="preserve"> </w:t>
      </w:r>
      <w:r w:rsidRPr="00B54902">
        <w:rPr>
          <w:rFonts w:ascii="Arial" w:hAnsi="Arial" w:cs="Arial"/>
          <w:sz w:val="19"/>
          <w:szCs w:val="19"/>
        </w:rPr>
        <w:t>and deliberative processes among scientists</w:t>
      </w:r>
      <w:r w:rsidRPr="00B54902">
        <w:rPr>
          <w:rFonts w:ascii="Arial" w:hAnsi="Arial" w:cs="Arial"/>
          <w:sz w:val="19"/>
          <w:szCs w:val="19"/>
        </w:rPr>
        <w:t xml:space="preserve"> </w:t>
      </w:r>
      <w:r w:rsidRPr="00B54902">
        <w:rPr>
          <w:rFonts w:ascii="Arial" w:hAnsi="Arial" w:cs="Arial"/>
          <w:sz w:val="19"/>
          <w:szCs w:val="19"/>
        </w:rPr>
        <w:t>and practitioners requires empirical</w:t>
      </w:r>
      <w:r w:rsidRPr="00B54902">
        <w:rPr>
          <w:rFonts w:ascii="Arial" w:hAnsi="Arial" w:cs="Arial"/>
          <w:sz w:val="19"/>
          <w:szCs w:val="19"/>
        </w:rPr>
        <w:t xml:space="preserve"> </w:t>
      </w:r>
      <w:r w:rsidR="00EA6489" w:rsidRPr="00B54902">
        <w:rPr>
          <w:rFonts w:ascii="Arial" w:hAnsi="Arial" w:cs="Arial"/>
          <w:sz w:val="19"/>
          <w:szCs w:val="19"/>
        </w:rPr>
        <w:t>evaluation (</w:t>
      </w:r>
      <w:r w:rsidRPr="00B54902">
        <w:rPr>
          <w:rFonts w:ascii="Arial" w:hAnsi="Arial" w:cs="Arial"/>
          <w:i/>
          <w:iCs/>
          <w:sz w:val="19"/>
          <w:szCs w:val="19"/>
        </w:rPr>
        <w:t>8</w:t>
      </w:r>
      <w:r w:rsidRPr="00B54902">
        <w:rPr>
          <w:rFonts w:ascii="Arial" w:hAnsi="Arial" w:cs="Arial"/>
          <w:sz w:val="19"/>
          <w:szCs w:val="19"/>
        </w:rPr>
        <w:t>).</w:t>
      </w:r>
      <w:r w:rsidRPr="00B54902">
        <w:rPr>
          <w:rFonts w:ascii="Arial" w:hAnsi="Arial" w:cs="Arial"/>
          <w:sz w:val="19"/>
          <w:szCs w:val="19"/>
        </w:rPr>
        <w:t xml:space="preserve"> </w:t>
      </w:r>
      <w:r w:rsidRPr="00B54902">
        <w:rPr>
          <w:rFonts w:ascii="Arial" w:hAnsi="Arial" w:cs="Arial"/>
          <w:sz w:val="19"/>
          <w:szCs w:val="19"/>
        </w:rPr>
        <w:t>To support the wide range of necessary</w:t>
      </w:r>
      <w:r w:rsidRPr="00B54902">
        <w:rPr>
          <w:rFonts w:ascii="Arial" w:hAnsi="Arial" w:cs="Arial"/>
          <w:sz w:val="19"/>
          <w:szCs w:val="19"/>
        </w:rPr>
        <w:t xml:space="preserve"> </w:t>
      </w:r>
      <w:r w:rsidR="00EA6489" w:rsidRPr="00B54902">
        <w:rPr>
          <w:rFonts w:ascii="Arial" w:hAnsi="Arial" w:cs="Arial"/>
          <w:sz w:val="19"/>
          <w:szCs w:val="19"/>
        </w:rPr>
        <w:t>a</w:t>
      </w:r>
      <w:r w:rsidRPr="00B54902">
        <w:rPr>
          <w:rFonts w:ascii="Arial" w:hAnsi="Arial" w:cs="Arial"/>
          <w:sz w:val="19"/>
          <w:szCs w:val="19"/>
        </w:rPr>
        <w:t>djustments, we outline a comprehensive,</w:t>
      </w:r>
      <w:r w:rsidRPr="00B54902">
        <w:rPr>
          <w:rFonts w:ascii="Arial" w:hAnsi="Arial" w:cs="Arial"/>
          <w:sz w:val="19"/>
          <w:szCs w:val="19"/>
        </w:rPr>
        <w:t xml:space="preserve"> </w:t>
      </w:r>
      <w:r w:rsidRPr="00B54902">
        <w:rPr>
          <w:rFonts w:ascii="Arial" w:hAnsi="Arial" w:cs="Arial"/>
          <w:sz w:val="19"/>
          <w:szCs w:val="19"/>
        </w:rPr>
        <w:t>integrated approach to research in social,</w:t>
      </w:r>
      <w:r w:rsidRPr="00B54902">
        <w:rPr>
          <w:rFonts w:ascii="Arial" w:hAnsi="Arial" w:cs="Arial"/>
          <w:sz w:val="19"/>
          <w:szCs w:val="19"/>
        </w:rPr>
        <w:t xml:space="preserve"> </w:t>
      </w:r>
      <w:r w:rsidRPr="00B54902">
        <w:rPr>
          <w:rFonts w:ascii="Arial" w:hAnsi="Arial" w:cs="Arial"/>
          <w:sz w:val="19"/>
          <w:szCs w:val="19"/>
        </w:rPr>
        <w:t>physical, environmental, engineering, and</w:t>
      </w:r>
      <w:r w:rsidRPr="00B54902">
        <w:rPr>
          <w:rFonts w:ascii="Arial" w:hAnsi="Arial" w:cs="Arial"/>
          <w:sz w:val="19"/>
          <w:szCs w:val="19"/>
        </w:rPr>
        <w:t xml:space="preserve"> </w:t>
      </w:r>
      <w:r w:rsidRPr="00B54902">
        <w:rPr>
          <w:rFonts w:ascii="Arial" w:hAnsi="Arial" w:cs="Arial"/>
          <w:sz w:val="19"/>
          <w:szCs w:val="19"/>
        </w:rPr>
        <w:t>other sciences. We describe adaptation science</w:t>
      </w:r>
      <w:r w:rsidRPr="00B54902">
        <w:rPr>
          <w:rFonts w:ascii="Arial" w:hAnsi="Arial" w:cs="Arial"/>
          <w:sz w:val="19"/>
          <w:szCs w:val="19"/>
        </w:rPr>
        <w:t xml:space="preserve"> </w:t>
      </w:r>
      <w:r w:rsidRPr="00B54902">
        <w:rPr>
          <w:rFonts w:ascii="Arial" w:hAnsi="Arial" w:cs="Arial"/>
          <w:sz w:val="19"/>
          <w:szCs w:val="19"/>
        </w:rPr>
        <w:t>research needed to understand decision</w:t>
      </w:r>
      <w:r w:rsidRPr="00B54902">
        <w:rPr>
          <w:rFonts w:ascii="Arial" w:hAnsi="Arial" w:cs="Arial"/>
          <w:sz w:val="19"/>
          <w:szCs w:val="19"/>
        </w:rPr>
        <w:t xml:space="preserve"> </w:t>
      </w:r>
      <w:r w:rsidRPr="00B54902">
        <w:rPr>
          <w:rFonts w:ascii="Arial" w:hAnsi="Arial" w:cs="Arial"/>
          <w:sz w:val="19"/>
          <w:szCs w:val="19"/>
        </w:rPr>
        <w:t>processes and information requirements,</w:t>
      </w:r>
      <w:r w:rsidRPr="00B54902">
        <w:rPr>
          <w:rFonts w:ascii="Arial" w:hAnsi="Arial" w:cs="Arial"/>
          <w:sz w:val="19"/>
          <w:szCs w:val="19"/>
        </w:rPr>
        <w:t xml:space="preserve"> </w:t>
      </w:r>
      <w:r w:rsidRPr="00B54902">
        <w:rPr>
          <w:rFonts w:ascii="Arial" w:hAnsi="Arial" w:cs="Arial"/>
          <w:sz w:val="19"/>
          <w:szCs w:val="19"/>
        </w:rPr>
        <w:t>identify vulnerabilities, improve foresight</w:t>
      </w:r>
      <w:r w:rsidRPr="00B54902">
        <w:rPr>
          <w:rFonts w:ascii="Arial" w:hAnsi="Arial" w:cs="Arial"/>
          <w:sz w:val="19"/>
          <w:szCs w:val="19"/>
        </w:rPr>
        <w:t xml:space="preserve"> </w:t>
      </w:r>
      <w:r w:rsidRPr="00B54902">
        <w:rPr>
          <w:rFonts w:ascii="Arial" w:hAnsi="Arial" w:cs="Arial"/>
          <w:sz w:val="19"/>
          <w:szCs w:val="19"/>
        </w:rPr>
        <w:t>about climate risks and other stressors, and</w:t>
      </w:r>
      <w:r w:rsidRPr="00B54902">
        <w:rPr>
          <w:rFonts w:ascii="Arial" w:hAnsi="Arial" w:cs="Arial"/>
          <w:sz w:val="19"/>
          <w:szCs w:val="19"/>
        </w:rPr>
        <w:t xml:space="preserve"> </w:t>
      </w:r>
      <w:r w:rsidRPr="00B54902">
        <w:rPr>
          <w:rFonts w:ascii="Arial" w:hAnsi="Arial" w:cs="Arial"/>
          <w:sz w:val="19"/>
          <w:szCs w:val="19"/>
        </w:rPr>
        <w:t>understand barriers and options for adaptation.</w:t>
      </w:r>
    </w:p>
    <w:p w:rsidR="00B63855" w:rsidRPr="00B54902" w:rsidRDefault="00B63855" w:rsidP="008453CE">
      <w:pPr>
        <w:autoSpaceDE w:val="0"/>
        <w:autoSpaceDN w:val="0"/>
        <w:adjustRightInd w:val="0"/>
        <w:spacing w:after="0" w:line="240" w:lineRule="auto"/>
        <w:rPr>
          <w:rFonts w:ascii="Arial" w:hAnsi="Arial" w:cs="Arial"/>
          <w:sz w:val="19"/>
          <w:szCs w:val="19"/>
        </w:rPr>
      </w:pPr>
    </w:p>
    <w:p w:rsidR="00EA6489"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b/>
          <w:sz w:val="18"/>
          <w:szCs w:val="18"/>
        </w:rPr>
        <w:t>Understand Decision Processes</w:t>
      </w:r>
      <w:r w:rsidRPr="00B54902">
        <w:rPr>
          <w:rFonts w:ascii="Arial" w:hAnsi="Arial" w:cs="Arial"/>
          <w:b/>
          <w:sz w:val="18"/>
          <w:szCs w:val="18"/>
        </w:rPr>
        <w:t xml:space="preserve"> </w:t>
      </w:r>
      <w:r w:rsidRPr="00B54902">
        <w:rPr>
          <w:rFonts w:ascii="Arial" w:hAnsi="Arial" w:cs="Arial"/>
          <w:b/>
          <w:sz w:val="18"/>
          <w:szCs w:val="18"/>
        </w:rPr>
        <w:t>and Knowledge Requirements</w:t>
      </w:r>
      <w:r w:rsidRPr="00B54902">
        <w:rPr>
          <w:rFonts w:ascii="Arial" w:hAnsi="Arial" w:cs="Arial"/>
          <w:b/>
          <w:sz w:val="18"/>
          <w:szCs w:val="18"/>
        </w:rPr>
        <w:t xml:space="preserve"> </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Adaptation science research must clarify</w:t>
      </w:r>
      <w:r w:rsidRPr="00B54902">
        <w:rPr>
          <w:rFonts w:ascii="Arial" w:hAnsi="Arial" w:cs="Arial"/>
          <w:sz w:val="19"/>
          <w:szCs w:val="19"/>
        </w:rPr>
        <w:t xml:space="preserve"> </w:t>
      </w:r>
      <w:r w:rsidR="00EA6489" w:rsidRPr="00B54902">
        <w:rPr>
          <w:rFonts w:ascii="Arial" w:hAnsi="Arial" w:cs="Arial"/>
          <w:sz w:val="19"/>
          <w:szCs w:val="19"/>
        </w:rPr>
        <w:t>what types of scientifi</w:t>
      </w:r>
      <w:r w:rsidRPr="00B54902">
        <w:rPr>
          <w:rFonts w:ascii="Arial" w:hAnsi="Arial" w:cs="Arial"/>
          <w:sz w:val="19"/>
          <w:szCs w:val="19"/>
        </w:rPr>
        <w:t>c information are</w:t>
      </w:r>
      <w:r w:rsidRPr="00B54902">
        <w:rPr>
          <w:rFonts w:ascii="Arial" w:hAnsi="Arial" w:cs="Arial"/>
          <w:sz w:val="19"/>
          <w:szCs w:val="19"/>
        </w:rPr>
        <w:t xml:space="preserve"> </w:t>
      </w:r>
      <w:r w:rsidRPr="00B54902">
        <w:rPr>
          <w:rFonts w:ascii="Arial" w:hAnsi="Arial" w:cs="Arial"/>
          <w:sz w:val="19"/>
          <w:szCs w:val="19"/>
        </w:rPr>
        <w:t>required for improved decision-making.</w:t>
      </w:r>
      <w:r w:rsidRPr="00B54902">
        <w:rPr>
          <w:rFonts w:ascii="Arial" w:hAnsi="Arial" w:cs="Arial"/>
          <w:sz w:val="19"/>
          <w:szCs w:val="19"/>
        </w:rPr>
        <w:t xml:space="preserve"> </w:t>
      </w:r>
      <w:r w:rsidRPr="00B54902">
        <w:rPr>
          <w:rFonts w:ascii="Arial" w:hAnsi="Arial" w:cs="Arial"/>
          <w:sz w:val="19"/>
          <w:szCs w:val="19"/>
        </w:rPr>
        <w:t>Decision-makers are concerned with cost,</w:t>
      </w:r>
      <w:r w:rsidRPr="00B54902">
        <w:rPr>
          <w:rFonts w:ascii="Arial" w:hAnsi="Arial" w:cs="Arial"/>
          <w:sz w:val="19"/>
          <w:szCs w:val="19"/>
        </w:rPr>
        <w:t xml:space="preserve"> </w:t>
      </w:r>
      <w:r w:rsidRPr="00B54902">
        <w:rPr>
          <w:rFonts w:ascii="Arial" w:hAnsi="Arial" w:cs="Arial"/>
          <w:sz w:val="19"/>
          <w:szCs w:val="19"/>
        </w:rPr>
        <w:t xml:space="preserve">feasibility, social </w:t>
      </w:r>
      <w:r w:rsidR="00EA6489" w:rsidRPr="00B54902">
        <w:rPr>
          <w:rFonts w:ascii="Arial" w:hAnsi="Arial" w:cs="Arial"/>
          <w:sz w:val="19"/>
          <w:szCs w:val="19"/>
        </w:rPr>
        <w:t>a</w:t>
      </w:r>
      <w:r w:rsidRPr="00B54902">
        <w:rPr>
          <w:rFonts w:ascii="Arial" w:hAnsi="Arial" w:cs="Arial"/>
          <w:sz w:val="19"/>
          <w:szCs w:val="19"/>
        </w:rPr>
        <w:t>cceptance, tradition, and</w:t>
      </w:r>
      <w:r w:rsidRPr="00B54902">
        <w:rPr>
          <w:rFonts w:ascii="Arial" w:hAnsi="Arial" w:cs="Arial"/>
          <w:sz w:val="19"/>
          <w:szCs w:val="19"/>
        </w:rPr>
        <w:t xml:space="preserve"> </w:t>
      </w:r>
      <w:r w:rsidRPr="00B54902">
        <w:rPr>
          <w:rFonts w:ascii="Arial" w:hAnsi="Arial" w:cs="Arial"/>
          <w:sz w:val="19"/>
          <w:szCs w:val="19"/>
        </w:rPr>
        <w:t>other factors. To close a “usability gap,” scientific information must fit into existing contexts</w:t>
      </w:r>
      <w:r w:rsidRPr="00B54902">
        <w:rPr>
          <w:rFonts w:ascii="Arial" w:hAnsi="Arial" w:cs="Arial"/>
          <w:sz w:val="19"/>
          <w:szCs w:val="19"/>
        </w:rPr>
        <w:t xml:space="preserve"> </w:t>
      </w:r>
      <w:r w:rsidR="00EA6489" w:rsidRPr="00B54902">
        <w:rPr>
          <w:rFonts w:ascii="Arial" w:hAnsi="Arial" w:cs="Arial"/>
          <w:sz w:val="19"/>
          <w:szCs w:val="19"/>
        </w:rPr>
        <w:t>(</w:t>
      </w:r>
      <w:r w:rsidRPr="00B54902">
        <w:rPr>
          <w:rFonts w:ascii="Arial" w:hAnsi="Arial" w:cs="Arial"/>
          <w:i/>
          <w:iCs/>
          <w:sz w:val="19"/>
          <w:szCs w:val="19"/>
        </w:rPr>
        <w:t>9</w:t>
      </w:r>
      <w:r w:rsidRPr="00B54902">
        <w:rPr>
          <w:rFonts w:ascii="Arial" w:hAnsi="Arial" w:cs="Arial"/>
          <w:sz w:val="19"/>
          <w:szCs w:val="19"/>
        </w:rPr>
        <w:t>). Organizational, cognitive, political,</w:t>
      </w:r>
      <w:r w:rsidRPr="00B54902">
        <w:rPr>
          <w:rFonts w:ascii="Arial" w:hAnsi="Arial" w:cs="Arial"/>
          <w:sz w:val="19"/>
          <w:szCs w:val="19"/>
        </w:rPr>
        <w:t xml:space="preserve"> </w:t>
      </w:r>
      <w:r w:rsidRPr="00B54902">
        <w:rPr>
          <w:rFonts w:ascii="Arial" w:hAnsi="Arial" w:cs="Arial"/>
          <w:sz w:val="19"/>
          <w:szCs w:val="19"/>
        </w:rPr>
        <w:t>ethnographic, and decision sciences research</w:t>
      </w:r>
      <w:r w:rsidRPr="00B54902">
        <w:rPr>
          <w:rFonts w:ascii="Arial" w:hAnsi="Arial" w:cs="Arial"/>
          <w:sz w:val="19"/>
          <w:szCs w:val="19"/>
        </w:rPr>
        <w:t xml:space="preserve"> </w:t>
      </w:r>
      <w:r w:rsidRPr="00B54902">
        <w:rPr>
          <w:rFonts w:ascii="Arial" w:hAnsi="Arial" w:cs="Arial"/>
          <w:sz w:val="19"/>
          <w:szCs w:val="19"/>
        </w:rPr>
        <w:t>is needed to clarify the problem, the values</w:t>
      </w:r>
      <w:r w:rsidRPr="00B54902">
        <w:rPr>
          <w:rFonts w:ascii="Arial" w:hAnsi="Arial" w:cs="Arial"/>
          <w:sz w:val="19"/>
          <w:szCs w:val="19"/>
        </w:rPr>
        <w:t xml:space="preserve"> </w:t>
      </w:r>
      <w:r w:rsidRPr="00B54902">
        <w:rPr>
          <w:rFonts w:ascii="Arial" w:hAnsi="Arial" w:cs="Arial"/>
          <w:sz w:val="19"/>
          <w:szCs w:val="19"/>
        </w:rPr>
        <w:t>of participants, and the context in which the</w:t>
      </w:r>
      <w:r w:rsidRPr="00B54902">
        <w:rPr>
          <w:rFonts w:ascii="Arial" w:hAnsi="Arial" w:cs="Arial"/>
          <w:sz w:val="19"/>
          <w:szCs w:val="19"/>
        </w:rPr>
        <w:t xml:space="preserve"> </w:t>
      </w:r>
      <w:r w:rsidRPr="00B54902">
        <w:rPr>
          <w:rFonts w:ascii="Arial" w:hAnsi="Arial" w:cs="Arial"/>
          <w:sz w:val="19"/>
          <w:szCs w:val="19"/>
        </w:rPr>
        <w:t>information will be applied. Understanding</w:t>
      </w:r>
      <w:r w:rsidRPr="00B54902">
        <w:rPr>
          <w:rFonts w:ascii="Arial" w:hAnsi="Arial" w:cs="Arial"/>
          <w:sz w:val="19"/>
          <w:szCs w:val="19"/>
        </w:rPr>
        <w:t xml:space="preserve"> </w:t>
      </w:r>
      <w:r w:rsidRPr="00B54902">
        <w:rPr>
          <w:rFonts w:ascii="Arial" w:hAnsi="Arial" w:cs="Arial"/>
          <w:sz w:val="19"/>
          <w:szCs w:val="19"/>
        </w:rPr>
        <w:t>perception and apprehension of climate</w:t>
      </w:r>
      <w:r w:rsidRPr="00B54902">
        <w:rPr>
          <w:rFonts w:ascii="Arial" w:hAnsi="Arial" w:cs="Arial"/>
          <w:sz w:val="19"/>
          <w:szCs w:val="19"/>
        </w:rPr>
        <w:t xml:space="preserve"> </w:t>
      </w:r>
      <w:r w:rsidRPr="00B54902">
        <w:rPr>
          <w:rFonts w:ascii="Arial" w:hAnsi="Arial" w:cs="Arial"/>
          <w:sz w:val="19"/>
          <w:szCs w:val="19"/>
        </w:rPr>
        <w:t>change risks is also a priority.</w:t>
      </w:r>
    </w:p>
    <w:p w:rsidR="00B63855" w:rsidRPr="00B54902" w:rsidRDefault="00B63855" w:rsidP="008453CE">
      <w:pPr>
        <w:autoSpaceDE w:val="0"/>
        <w:autoSpaceDN w:val="0"/>
        <w:adjustRightInd w:val="0"/>
        <w:spacing w:after="0" w:line="240" w:lineRule="auto"/>
        <w:rPr>
          <w:rFonts w:ascii="Arial" w:hAnsi="Arial" w:cs="Arial"/>
          <w:sz w:val="18"/>
          <w:szCs w:val="18"/>
        </w:rPr>
      </w:pPr>
    </w:p>
    <w:p w:rsidR="008453CE" w:rsidRPr="00B54902" w:rsidRDefault="008453CE" w:rsidP="008453CE">
      <w:pPr>
        <w:autoSpaceDE w:val="0"/>
        <w:autoSpaceDN w:val="0"/>
        <w:adjustRightInd w:val="0"/>
        <w:spacing w:after="0" w:line="240" w:lineRule="auto"/>
        <w:rPr>
          <w:rFonts w:ascii="Arial" w:hAnsi="Arial" w:cs="Arial"/>
          <w:b/>
          <w:sz w:val="18"/>
          <w:szCs w:val="18"/>
        </w:rPr>
      </w:pPr>
      <w:r w:rsidRPr="00B54902">
        <w:rPr>
          <w:rFonts w:ascii="Arial" w:hAnsi="Arial" w:cs="Arial"/>
          <w:b/>
          <w:sz w:val="18"/>
          <w:szCs w:val="18"/>
        </w:rPr>
        <w:t>Identify Vulnerabilities</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Research to characterize vulnerability and</w:t>
      </w:r>
      <w:r w:rsidR="00EA6489" w:rsidRPr="00B54902">
        <w:rPr>
          <w:rFonts w:ascii="Arial" w:hAnsi="Arial" w:cs="Arial"/>
          <w:sz w:val="19"/>
          <w:szCs w:val="19"/>
        </w:rPr>
        <w:t xml:space="preserve"> </w:t>
      </w:r>
      <w:r w:rsidRPr="00B54902">
        <w:rPr>
          <w:rFonts w:ascii="Arial" w:hAnsi="Arial" w:cs="Arial"/>
          <w:sz w:val="19"/>
          <w:szCs w:val="19"/>
        </w:rPr>
        <w:t xml:space="preserve">adaptive </w:t>
      </w:r>
      <w:r w:rsidR="00EA6489" w:rsidRPr="00B54902">
        <w:rPr>
          <w:rFonts w:ascii="Arial" w:hAnsi="Arial" w:cs="Arial"/>
          <w:sz w:val="19"/>
          <w:szCs w:val="19"/>
        </w:rPr>
        <w:t xml:space="preserve">capacity focuses on pinpointing </w:t>
      </w:r>
      <w:r w:rsidRPr="00B54902">
        <w:rPr>
          <w:rFonts w:ascii="Arial" w:hAnsi="Arial" w:cs="Arial"/>
          <w:sz w:val="19"/>
          <w:szCs w:val="19"/>
        </w:rPr>
        <w:t>infrast</w:t>
      </w:r>
      <w:r w:rsidR="00EA6489" w:rsidRPr="00B54902">
        <w:rPr>
          <w:rFonts w:ascii="Arial" w:hAnsi="Arial" w:cs="Arial"/>
          <w:sz w:val="19"/>
          <w:szCs w:val="19"/>
        </w:rPr>
        <w:t>ructure, economic sectors, geo-</w:t>
      </w:r>
      <w:r w:rsidRPr="00B54902">
        <w:rPr>
          <w:rFonts w:ascii="Arial" w:hAnsi="Arial" w:cs="Arial"/>
          <w:sz w:val="19"/>
          <w:szCs w:val="19"/>
        </w:rPr>
        <w:t>graphic areas, po</w:t>
      </w:r>
      <w:r w:rsidR="00EA6489" w:rsidRPr="00B54902">
        <w:rPr>
          <w:rFonts w:ascii="Arial" w:hAnsi="Arial" w:cs="Arial"/>
          <w:sz w:val="19"/>
          <w:szCs w:val="19"/>
        </w:rPr>
        <w:t>pulation groups, and ecosystems at greatest risk of harm (</w:t>
      </w:r>
      <w:r w:rsidRPr="00B54902">
        <w:rPr>
          <w:rFonts w:ascii="Arial" w:hAnsi="Arial" w:cs="Arial"/>
          <w:i/>
          <w:iCs/>
          <w:sz w:val="19"/>
          <w:szCs w:val="19"/>
        </w:rPr>
        <w:t>10</w:t>
      </w:r>
      <w:r w:rsidRPr="00B54902">
        <w:rPr>
          <w:rFonts w:ascii="Arial" w:hAnsi="Arial" w:cs="Arial"/>
          <w:sz w:val="19"/>
          <w:szCs w:val="19"/>
        </w:rPr>
        <w:t>). Two</w:t>
      </w:r>
      <w:r w:rsidR="00EA6489" w:rsidRPr="00B54902">
        <w:rPr>
          <w:rFonts w:ascii="Arial" w:hAnsi="Arial" w:cs="Arial"/>
          <w:sz w:val="19"/>
          <w:szCs w:val="19"/>
        </w:rPr>
        <w:t xml:space="preserve"> </w:t>
      </w:r>
      <w:r w:rsidRPr="00B54902">
        <w:rPr>
          <w:rFonts w:ascii="Arial" w:hAnsi="Arial" w:cs="Arial"/>
          <w:sz w:val="19"/>
          <w:szCs w:val="19"/>
        </w:rPr>
        <w:t>challenges are to:</w:t>
      </w:r>
      <w:r w:rsidR="00EA6489" w:rsidRPr="00B54902">
        <w:rPr>
          <w:rFonts w:ascii="Arial" w:hAnsi="Arial" w:cs="Arial"/>
          <w:sz w:val="19"/>
          <w:szCs w:val="19"/>
        </w:rPr>
        <w:t xml:space="preserve"> </w:t>
      </w:r>
      <w:r w:rsidRPr="00B54902">
        <w:rPr>
          <w:rFonts w:ascii="Arial" w:hAnsi="Arial" w:cs="Arial"/>
          <w:i/>
          <w:iCs/>
          <w:sz w:val="19"/>
          <w:szCs w:val="19"/>
        </w:rPr>
        <w:t>Improve data, methods, and scenarios</w:t>
      </w:r>
      <w:r w:rsidR="00EA6489" w:rsidRPr="00B54902">
        <w:rPr>
          <w:rFonts w:ascii="Arial" w:hAnsi="Arial" w:cs="Arial"/>
          <w:i/>
          <w:iCs/>
          <w:sz w:val="19"/>
          <w:szCs w:val="19"/>
        </w:rPr>
        <w:t xml:space="preserve"> </w:t>
      </w:r>
      <w:r w:rsidRPr="00B54902">
        <w:rPr>
          <w:rFonts w:ascii="Arial" w:hAnsi="Arial" w:cs="Arial"/>
          <w:i/>
          <w:iCs/>
          <w:sz w:val="19"/>
          <w:szCs w:val="19"/>
        </w:rPr>
        <w:t>for research on vulnerability and resilience</w:t>
      </w:r>
      <w:r w:rsidR="00EA6489" w:rsidRPr="00B54902">
        <w:rPr>
          <w:rFonts w:ascii="Arial" w:hAnsi="Arial" w:cs="Arial"/>
          <w:i/>
          <w:iCs/>
          <w:sz w:val="19"/>
          <w:szCs w:val="19"/>
        </w:rPr>
        <w:t xml:space="preserve"> </w:t>
      </w:r>
      <w:r w:rsidRPr="00B54902">
        <w:rPr>
          <w:rFonts w:ascii="Arial" w:hAnsi="Arial" w:cs="Arial"/>
          <w:i/>
          <w:iCs/>
          <w:sz w:val="19"/>
          <w:szCs w:val="19"/>
        </w:rPr>
        <w:t xml:space="preserve">of human and natural systems. </w:t>
      </w:r>
      <w:r w:rsidRPr="00B54902">
        <w:rPr>
          <w:rFonts w:ascii="Arial" w:hAnsi="Arial" w:cs="Arial"/>
          <w:sz w:val="19"/>
          <w:szCs w:val="19"/>
        </w:rPr>
        <w:t>A geo</w:t>
      </w:r>
      <w:r w:rsidR="00EA6489" w:rsidRPr="00B54902">
        <w:rPr>
          <w:rFonts w:ascii="Arial" w:hAnsi="Arial" w:cs="Arial"/>
          <w:sz w:val="19"/>
          <w:szCs w:val="19"/>
        </w:rPr>
        <w:t>-</w:t>
      </w:r>
      <w:r w:rsidRPr="00B54902">
        <w:rPr>
          <w:rFonts w:ascii="Arial" w:hAnsi="Arial" w:cs="Arial"/>
          <w:sz w:val="19"/>
          <w:szCs w:val="19"/>
        </w:rPr>
        <w:t>referenced</w:t>
      </w:r>
      <w:r w:rsidR="00EA6489" w:rsidRPr="00B54902">
        <w:rPr>
          <w:rFonts w:ascii="Arial" w:hAnsi="Arial" w:cs="Arial"/>
          <w:sz w:val="19"/>
          <w:szCs w:val="19"/>
        </w:rPr>
        <w:t xml:space="preserve"> </w:t>
      </w:r>
      <w:r w:rsidRPr="00B54902">
        <w:rPr>
          <w:rFonts w:ascii="Arial" w:hAnsi="Arial" w:cs="Arial"/>
          <w:sz w:val="19"/>
          <w:szCs w:val="19"/>
        </w:rPr>
        <w:t>data system for factors such as population,</w:t>
      </w:r>
      <w:r w:rsidR="00EA6489" w:rsidRPr="00B54902">
        <w:rPr>
          <w:rFonts w:ascii="Arial" w:hAnsi="Arial" w:cs="Arial"/>
          <w:sz w:val="19"/>
          <w:szCs w:val="19"/>
        </w:rPr>
        <w:t xml:space="preserve"> </w:t>
      </w:r>
      <w:r w:rsidRPr="00B54902">
        <w:rPr>
          <w:rFonts w:ascii="Arial" w:hAnsi="Arial" w:cs="Arial"/>
          <w:sz w:val="19"/>
          <w:szCs w:val="19"/>
        </w:rPr>
        <w:t>economic status, preparedness, natural</w:t>
      </w:r>
      <w:r w:rsidR="00EA6489" w:rsidRPr="00B54902">
        <w:rPr>
          <w:rFonts w:ascii="Arial" w:hAnsi="Arial" w:cs="Arial"/>
          <w:sz w:val="19"/>
          <w:szCs w:val="19"/>
        </w:rPr>
        <w:t xml:space="preserve"> </w:t>
      </w:r>
      <w:r w:rsidRPr="00B54902">
        <w:rPr>
          <w:rFonts w:ascii="Arial" w:hAnsi="Arial" w:cs="Arial"/>
          <w:sz w:val="19"/>
          <w:szCs w:val="19"/>
        </w:rPr>
        <w:t>capital, and location of sensitive infrastructure</w:t>
      </w:r>
      <w:r w:rsidR="00EA6489" w:rsidRPr="00B54902">
        <w:rPr>
          <w:rFonts w:ascii="Arial" w:hAnsi="Arial" w:cs="Arial"/>
          <w:sz w:val="19"/>
          <w:szCs w:val="19"/>
        </w:rPr>
        <w:t xml:space="preserve"> </w:t>
      </w:r>
      <w:r w:rsidRPr="00B54902">
        <w:rPr>
          <w:rFonts w:ascii="Arial" w:hAnsi="Arial" w:cs="Arial"/>
          <w:sz w:val="19"/>
          <w:szCs w:val="19"/>
        </w:rPr>
        <w:t>needs to be established and maintained</w:t>
      </w:r>
      <w:r w:rsidR="00EA6489" w:rsidRPr="00B54902">
        <w:rPr>
          <w:rFonts w:ascii="Arial" w:hAnsi="Arial" w:cs="Arial"/>
          <w:sz w:val="19"/>
          <w:szCs w:val="19"/>
        </w:rPr>
        <w:t xml:space="preserve"> </w:t>
      </w:r>
      <w:r w:rsidRPr="00B54902">
        <w:rPr>
          <w:rFonts w:ascii="Arial" w:hAnsi="Arial" w:cs="Arial"/>
          <w:sz w:val="19"/>
          <w:szCs w:val="19"/>
        </w:rPr>
        <w:t>to identify vulnerable human communities</w:t>
      </w:r>
      <w:r w:rsidR="00EA6489" w:rsidRPr="00B54902">
        <w:rPr>
          <w:rFonts w:ascii="Arial" w:hAnsi="Arial" w:cs="Arial"/>
          <w:sz w:val="19"/>
          <w:szCs w:val="19"/>
        </w:rPr>
        <w:t xml:space="preserve"> </w:t>
      </w:r>
      <w:r w:rsidRPr="00B54902">
        <w:rPr>
          <w:rFonts w:ascii="Arial" w:hAnsi="Arial" w:cs="Arial"/>
          <w:sz w:val="19"/>
          <w:szCs w:val="19"/>
        </w:rPr>
        <w:t>and environments. Effective response</w:t>
      </w:r>
      <w:r w:rsidR="00EA6489" w:rsidRPr="00B54902">
        <w:rPr>
          <w:rFonts w:ascii="Arial" w:hAnsi="Arial" w:cs="Arial"/>
          <w:sz w:val="19"/>
          <w:szCs w:val="19"/>
        </w:rPr>
        <w:t xml:space="preserve"> </w:t>
      </w:r>
      <w:r w:rsidRPr="00B54902">
        <w:rPr>
          <w:rFonts w:ascii="Arial" w:hAnsi="Arial" w:cs="Arial"/>
          <w:sz w:val="19"/>
          <w:szCs w:val="19"/>
        </w:rPr>
        <w:t>will be aided by understanding the extent</w:t>
      </w:r>
      <w:r w:rsidR="00EA6489" w:rsidRPr="00B54902">
        <w:rPr>
          <w:rFonts w:ascii="Arial" w:hAnsi="Arial" w:cs="Arial"/>
          <w:sz w:val="19"/>
          <w:szCs w:val="19"/>
        </w:rPr>
        <w:t xml:space="preserve"> </w:t>
      </w:r>
      <w:r w:rsidRPr="00B54902">
        <w:rPr>
          <w:rFonts w:ascii="Arial" w:hAnsi="Arial" w:cs="Arial"/>
          <w:sz w:val="19"/>
          <w:szCs w:val="19"/>
        </w:rPr>
        <w:t>to which vulnerability arises from poverty,</w:t>
      </w:r>
    </w:p>
    <w:p w:rsidR="008453CE" w:rsidRPr="00B54902" w:rsidRDefault="00821FAF"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U</w:t>
      </w:r>
      <w:r w:rsidR="008453CE" w:rsidRPr="00B54902">
        <w:rPr>
          <w:rFonts w:ascii="Arial" w:hAnsi="Arial" w:cs="Arial"/>
          <w:sz w:val="19"/>
          <w:szCs w:val="19"/>
        </w:rPr>
        <w:t>nder</w:t>
      </w:r>
      <w:r w:rsidRPr="00B54902">
        <w:rPr>
          <w:rFonts w:ascii="Arial" w:hAnsi="Arial" w:cs="Arial"/>
          <w:sz w:val="19"/>
          <w:szCs w:val="19"/>
        </w:rPr>
        <w:t>-</w:t>
      </w:r>
      <w:r w:rsidR="008453CE" w:rsidRPr="00B54902">
        <w:rPr>
          <w:rFonts w:ascii="Arial" w:hAnsi="Arial" w:cs="Arial"/>
          <w:sz w:val="19"/>
          <w:szCs w:val="19"/>
        </w:rPr>
        <w:t>investment, environmental factors,</w:t>
      </w:r>
      <w:r w:rsidR="00EA6489" w:rsidRPr="00B54902">
        <w:rPr>
          <w:rFonts w:ascii="Arial" w:hAnsi="Arial" w:cs="Arial"/>
          <w:sz w:val="19"/>
          <w:szCs w:val="19"/>
        </w:rPr>
        <w:t xml:space="preserve"> </w:t>
      </w:r>
      <w:r w:rsidR="008453CE" w:rsidRPr="00B54902">
        <w:rPr>
          <w:rFonts w:ascii="Arial" w:hAnsi="Arial" w:cs="Arial"/>
          <w:sz w:val="19"/>
          <w:szCs w:val="19"/>
        </w:rPr>
        <w:t>and their interactions with climate variability</w:t>
      </w:r>
      <w:r w:rsidR="00EA6489" w:rsidRPr="00B54902">
        <w:rPr>
          <w:rFonts w:ascii="Arial" w:hAnsi="Arial" w:cs="Arial"/>
          <w:sz w:val="19"/>
          <w:szCs w:val="19"/>
        </w:rPr>
        <w:t xml:space="preserve"> </w:t>
      </w:r>
      <w:r w:rsidR="008453CE" w:rsidRPr="00B54902">
        <w:rPr>
          <w:rFonts w:ascii="Arial" w:hAnsi="Arial" w:cs="Arial"/>
          <w:sz w:val="19"/>
          <w:szCs w:val="19"/>
        </w:rPr>
        <w:t>and change.</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Identify climate thresholds in vulnerable</w:t>
      </w:r>
      <w:r w:rsidR="00EA6489" w:rsidRPr="00B54902">
        <w:rPr>
          <w:rFonts w:ascii="Arial" w:hAnsi="Arial" w:cs="Arial"/>
          <w:i/>
          <w:iCs/>
          <w:sz w:val="19"/>
          <w:szCs w:val="19"/>
        </w:rPr>
        <w:t xml:space="preserve"> </w:t>
      </w:r>
      <w:r w:rsidRPr="00B54902">
        <w:rPr>
          <w:rFonts w:ascii="Arial" w:hAnsi="Arial" w:cs="Arial"/>
          <w:i/>
          <w:iCs/>
          <w:sz w:val="19"/>
          <w:szCs w:val="19"/>
        </w:rPr>
        <w:t xml:space="preserve">systems. </w:t>
      </w:r>
      <w:r w:rsidRPr="00B54902">
        <w:rPr>
          <w:rFonts w:ascii="Arial" w:hAnsi="Arial" w:cs="Arial"/>
          <w:sz w:val="19"/>
          <w:szCs w:val="19"/>
        </w:rPr>
        <w:t>Knowledge of climate and related</w:t>
      </w:r>
      <w:r w:rsidR="00EA6489" w:rsidRPr="00B54902">
        <w:rPr>
          <w:rFonts w:ascii="Arial" w:hAnsi="Arial" w:cs="Arial"/>
          <w:sz w:val="19"/>
          <w:szCs w:val="19"/>
        </w:rPr>
        <w:t xml:space="preserve"> </w:t>
      </w:r>
      <w:r w:rsidRPr="00B54902">
        <w:rPr>
          <w:rFonts w:ascii="Arial" w:hAnsi="Arial" w:cs="Arial"/>
          <w:sz w:val="19"/>
          <w:szCs w:val="19"/>
        </w:rPr>
        <w:t>thresholds, points at which fundamental</w:t>
      </w:r>
      <w:r w:rsidR="00EA6489" w:rsidRPr="00B54902">
        <w:rPr>
          <w:rFonts w:ascii="Arial" w:hAnsi="Arial" w:cs="Arial"/>
          <w:sz w:val="19"/>
          <w:szCs w:val="19"/>
        </w:rPr>
        <w:t xml:space="preserve"> </w:t>
      </w:r>
      <w:r w:rsidRPr="00B54902">
        <w:rPr>
          <w:rFonts w:ascii="Arial" w:hAnsi="Arial" w:cs="Arial"/>
          <w:sz w:val="19"/>
          <w:szCs w:val="19"/>
        </w:rPr>
        <w:t>transformations occur in natural or human</w:t>
      </w:r>
      <w:r w:rsidR="00EA6489" w:rsidRPr="00B54902">
        <w:rPr>
          <w:rFonts w:ascii="Arial" w:hAnsi="Arial" w:cs="Arial"/>
          <w:sz w:val="19"/>
          <w:szCs w:val="19"/>
        </w:rPr>
        <w:t xml:space="preserve"> </w:t>
      </w:r>
      <w:r w:rsidRPr="00B54902">
        <w:rPr>
          <w:rFonts w:ascii="Arial" w:hAnsi="Arial" w:cs="Arial"/>
          <w:sz w:val="19"/>
          <w:szCs w:val="19"/>
        </w:rPr>
        <w:t xml:space="preserve">systems as climate </w:t>
      </w:r>
      <w:r w:rsidRPr="00B54902">
        <w:rPr>
          <w:rFonts w:ascii="Arial" w:hAnsi="Arial" w:cs="Arial"/>
          <w:sz w:val="19"/>
          <w:szCs w:val="19"/>
        </w:rPr>
        <w:lastRenderedPageBreak/>
        <w:t>changes, will improve</w:t>
      </w:r>
      <w:r w:rsidR="00EA6489" w:rsidRPr="00B54902">
        <w:rPr>
          <w:rFonts w:ascii="Arial" w:hAnsi="Arial" w:cs="Arial"/>
          <w:sz w:val="19"/>
          <w:szCs w:val="19"/>
        </w:rPr>
        <w:t xml:space="preserve"> </w:t>
      </w:r>
      <w:r w:rsidRPr="00B54902">
        <w:rPr>
          <w:rFonts w:ascii="Arial" w:hAnsi="Arial" w:cs="Arial"/>
          <w:sz w:val="19"/>
          <w:szCs w:val="19"/>
        </w:rPr>
        <w:t>resource management and inform debates</w:t>
      </w:r>
      <w:r w:rsidR="00EA6489" w:rsidRPr="00B54902">
        <w:rPr>
          <w:rFonts w:ascii="Arial" w:hAnsi="Arial" w:cs="Arial"/>
          <w:sz w:val="19"/>
          <w:szCs w:val="19"/>
        </w:rPr>
        <w:t xml:space="preserve"> </w:t>
      </w:r>
      <w:r w:rsidRPr="00B54902">
        <w:rPr>
          <w:rFonts w:ascii="Arial" w:hAnsi="Arial" w:cs="Arial"/>
          <w:sz w:val="19"/>
          <w:szCs w:val="19"/>
        </w:rPr>
        <w:t>about future atmospheric greenhouse gas stabilization.</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Coupled with time-dependent climate</w:t>
      </w:r>
      <w:r w:rsidR="00EA6489" w:rsidRPr="00B54902">
        <w:rPr>
          <w:rFonts w:ascii="Arial" w:hAnsi="Arial" w:cs="Arial"/>
          <w:sz w:val="19"/>
          <w:szCs w:val="19"/>
        </w:rPr>
        <w:t xml:space="preserve"> </w:t>
      </w:r>
      <w:r w:rsidRPr="00B54902">
        <w:rPr>
          <w:rFonts w:ascii="Arial" w:hAnsi="Arial" w:cs="Arial"/>
          <w:sz w:val="19"/>
          <w:szCs w:val="19"/>
        </w:rPr>
        <w:t>scenarios, improved knowledge of climate</w:t>
      </w:r>
      <w:r w:rsidR="00EA6489" w:rsidRPr="00B54902">
        <w:rPr>
          <w:rFonts w:ascii="Arial" w:hAnsi="Arial" w:cs="Arial"/>
          <w:sz w:val="19"/>
          <w:szCs w:val="19"/>
        </w:rPr>
        <w:t xml:space="preserve"> </w:t>
      </w:r>
      <w:r w:rsidRPr="00B54902">
        <w:rPr>
          <w:rFonts w:ascii="Arial" w:hAnsi="Arial" w:cs="Arial"/>
          <w:sz w:val="19"/>
          <w:szCs w:val="19"/>
        </w:rPr>
        <w:t>thresholds may help in estimating when</w:t>
      </w:r>
      <w:r w:rsidR="00EA6489" w:rsidRPr="00B54902">
        <w:rPr>
          <w:rFonts w:ascii="Arial" w:hAnsi="Arial" w:cs="Arial"/>
          <w:sz w:val="19"/>
          <w:szCs w:val="19"/>
        </w:rPr>
        <w:t xml:space="preserve"> </w:t>
      </w:r>
      <w:r w:rsidRPr="00B54902">
        <w:rPr>
          <w:rFonts w:ascii="Arial" w:hAnsi="Arial" w:cs="Arial"/>
          <w:sz w:val="19"/>
          <w:szCs w:val="19"/>
        </w:rPr>
        <w:t>effects could occur and thus facilitate setting</w:t>
      </w:r>
      <w:r w:rsidR="00EA6489" w:rsidRPr="00B54902">
        <w:rPr>
          <w:rFonts w:ascii="Arial" w:hAnsi="Arial" w:cs="Arial"/>
          <w:sz w:val="19"/>
          <w:szCs w:val="19"/>
        </w:rPr>
        <w:t xml:space="preserve"> </w:t>
      </w:r>
      <w:r w:rsidRPr="00B54902">
        <w:rPr>
          <w:rFonts w:ascii="Arial" w:hAnsi="Arial" w:cs="Arial"/>
          <w:sz w:val="19"/>
          <w:szCs w:val="19"/>
        </w:rPr>
        <w:t>adaptation priorities.</w:t>
      </w:r>
    </w:p>
    <w:p w:rsidR="00B63855" w:rsidRPr="00B54902" w:rsidRDefault="00B63855" w:rsidP="008453CE">
      <w:pPr>
        <w:autoSpaceDE w:val="0"/>
        <w:autoSpaceDN w:val="0"/>
        <w:adjustRightInd w:val="0"/>
        <w:spacing w:after="0" w:line="240" w:lineRule="auto"/>
        <w:rPr>
          <w:rFonts w:ascii="Arial" w:hAnsi="Arial" w:cs="Arial"/>
          <w:sz w:val="18"/>
          <w:szCs w:val="18"/>
        </w:rPr>
      </w:pPr>
    </w:p>
    <w:p w:rsidR="008453CE" w:rsidRPr="00B54902" w:rsidRDefault="008453CE" w:rsidP="008453CE">
      <w:pPr>
        <w:autoSpaceDE w:val="0"/>
        <w:autoSpaceDN w:val="0"/>
        <w:adjustRightInd w:val="0"/>
        <w:spacing w:after="0" w:line="240" w:lineRule="auto"/>
        <w:rPr>
          <w:rFonts w:ascii="Arial" w:hAnsi="Arial" w:cs="Arial"/>
          <w:b/>
          <w:sz w:val="18"/>
          <w:szCs w:val="18"/>
        </w:rPr>
      </w:pPr>
      <w:r w:rsidRPr="00B54902">
        <w:rPr>
          <w:rFonts w:ascii="Arial" w:hAnsi="Arial" w:cs="Arial"/>
          <w:b/>
          <w:sz w:val="18"/>
          <w:szCs w:val="18"/>
        </w:rPr>
        <w:t>Improve Foresight about Climate Hazards</w:t>
      </w:r>
      <w:r w:rsidR="00EA6489" w:rsidRPr="00B54902">
        <w:rPr>
          <w:rFonts w:ascii="Arial" w:hAnsi="Arial" w:cs="Arial"/>
          <w:b/>
          <w:sz w:val="18"/>
          <w:szCs w:val="18"/>
        </w:rPr>
        <w:t xml:space="preserve"> </w:t>
      </w:r>
      <w:r w:rsidRPr="00B54902">
        <w:rPr>
          <w:rFonts w:ascii="Arial" w:hAnsi="Arial" w:cs="Arial"/>
          <w:b/>
          <w:sz w:val="18"/>
          <w:szCs w:val="18"/>
        </w:rPr>
        <w:t>and Other Stressors</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Physical and biological scientists must</w:t>
      </w:r>
    </w:p>
    <w:p w:rsidR="00EA6489"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study climate processes and develop models</w:t>
      </w:r>
      <w:r w:rsidR="00EA6489" w:rsidRPr="00B54902">
        <w:rPr>
          <w:rFonts w:ascii="Arial" w:hAnsi="Arial" w:cs="Arial"/>
          <w:sz w:val="19"/>
          <w:szCs w:val="19"/>
        </w:rPr>
        <w:t xml:space="preserve"> </w:t>
      </w:r>
      <w:r w:rsidRPr="00B54902">
        <w:rPr>
          <w:rFonts w:ascii="Arial" w:hAnsi="Arial" w:cs="Arial"/>
          <w:sz w:val="19"/>
          <w:szCs w:val="19"/>
        </w:rPr>
        <w:t>to deliver insights about climate features,</w:t>
      </w:r>
      <w:r w:rsidR="00EA6489" w:rsidRPr="00B54902">
        <w:rPr>
          <w:rFonts w:ascii="Arial" w:hAnsi="Arial" w:cs="Arial"/>
          <w:sz w:val="19"/>
          <w:szCs w:val="19"/>
        </w:rPr>
        <w:t xml:space="preserve"> </w:t>
      </w:r>
      <w:r w:rsidRPr="00B54902">
        <w:rPr>
          <w:rFonts w:ascii="Arial" w:hAnsi="Arial" w:cs="Arial"/>
          <w:sz w:val="19"/>
          <w:szCs w:val="19"/>
        </w:rPr>
        <w:t>including temperature and precipitation</w:t>
      </w:r>
      <w:r w:rsidR="00EA6489" w:rsidRPr="00B54902">
        <w:rPr>
          <w:rFonts w:ascii="Arial" w:hAnsi="Arial" w:cs="Arial"/>
          <w:sz w:val="19"/>
          <w:szCs w:val="19"/>
        </w:rPr>
        <w:t xml:space="preserve"> </w:t>
      </w:r>
      <w:r w:rsidRPr="00B54902">
        <w:rPr>
          <w:rFonts w:ascii="Arial" w:hAnsi="Arial" w:cs="Arial"/>
          <w:sz w:val="19"/>
          <w:szCs w:val="19"/>
        </w:rPr>
        <w:t>extremes, and related processes such as</w:t>
      </w:r>
      <w:r w:rsidR="00EA6489" w:rsidRPr="00B54902">
        <w:rPr>
          <w:rFonts w:ascii="Arial" w:hAnsi="Arial" w:cs="Arial"/>
          <w:sz w:val="19"/>
          <w:szCs w:val="19"/>
        </w:rPr>
        <w:t xml:space="preserve"> </w:t>
      </w:r>
      <w:r w:rsidRPr="00B54902">
        <w:rPr>
          <w:rFonts w:ascii="Arial" w:hAnsi="Arial" w:cs="Arial"/>
          <w:sz w:val="19"/>
          <w:szCs w:val="19"/>
        </w:rPr>
        <w:t>evolution of ecosystems, sea level rise, and</w:t>
      </w:r>
      <w:r w:rsidR="00EA6489" w:rsidRPr="00B54902">
        <w:rPr>
          <w:rFonts w:ascii="Arial" w:hAnsi="Arial" w:cs="Arial"/>
          <w:sz w:val="19"/>
          <w:szCs w:val="19"/>
        </w:rPr>
        <w:t xml:space="preserve"> other fi</w:t>
      </w:r>
      <w:r w:rsidRPr="00B54902">
        <w:rPr>
          <w:rFonts w:ascii="Arial" w:hAnsi="Arial" w:cs="Arial"/>
          <w:sz w:val="19"/>
          <w:szCs w:val="19"/>
        </w:rPr>
        <w:t>rst-order effects. Social sciences can</w:t>
      </w:r>
      <w:r w:rsidR="00EA6489" w:rsidRPr="00B54902">
        <w:rPr>
          <w:rFonts w:ascii="Arial" w:hAnsi="Arial" w:cs="Arial"/>
          <w:sz w:val="19"/>
          <w:szCs w:val="19"/>
        </w:rPr>
        <w:t xml:space="preserve"> </w:t>
      </w:r>
      <w:r w:rsidRPr="00B54902">
        <w:rPr>
          <w:rFonts w:ascii="Arial" w:hAnsi="Arial" w:cs="Arial"/>
          <w:sz w:val="19"/>
          <w:szCs w:val="19"/>
        </w:rPr>
        <w:t>characterize human contributions to climate</w:t>
      </w:r>
      <w:r w:rsidR="00EA6489" w:rsidRPr="00B54902">
        <w:rPr>
          <w:rFonts w:ascii="Arial" w:hAnsi="Arial" w:cs="Arial"/>
          <w:sz w:val="19"/>
          <w:szCs w:val="19"/>
        </w:rPr>
        <w:t xml:space="preserve"> </w:t>
      </w:r>
      <w:r w:rsidRPr="00B54902">
        <w:rPr>
          <w:rFonts w:ascii="Arial" w:hAnsi="Arial" w:cs="Arial"/>
          <w:sz w:val="19"/>
          <w:szCs w:val="19"/>
        </w:rPr>
        <w:t>change through emissions and land use and</w:t>
      </w:r>
      <w:r w:rsidR="00EA6489" w:rsidRPr="00B54902">
        <w:rPr>
          <w:rFonts w:ascii="Arial" w:hAnsi="Arial" w:cs="Arial"/>
          <w:sz w:val="19"/>
          <w:szCs w:val="19"/>
        </w:rPr>
        <w:t xml:space="preserve"> </w:t>
      </w:r>
      <w:r w:rsidRPr="00B54902">
        <w:rPr>
          <w:rFonts w:ascii="Arial" w:hAnsi="Arial" w:cs="Arial"/>
          <w:sz w:val="19"/>
          <w:szCs w:val="19"/>
        </w:rPr>
        <w:t>inform mechanisms for improving interactions</w:t>
      </w:r>
      <w:r w:rsidR="00EA6489" w:rsidRPr="00B54902">
        <w:rPr>
          <w:rFonts w:ascii="Arial" w:hAnsi="Arial" w:cs="Arial"/>
          <w:sz w:val="19"/>
          <w:szCs w:val="19"/>
        </w:rPr>
        <w:t xml:space="preserve"> </w:t>
      </w:r>
      <w:r w:rsidRPr="00B54902">
        <w:rPr>
          <w:rFonts w:ascii="Arial" w:hAnsi="Arial" w:cs="Arial"/>
          <w:sz w:val="19"/>
          <w:szCs w:val="19"/>
        </w:rPr>
        <w:t>between climate scientists and potential</w:t>
      </w:r>
      <w:r w:rsidR="00EA6489" w:rsidRPr="00B54902">
        <w:rPr>
          <w:rFonts w:ascii="Arial" w:hAnsi="Arial" w:cs="Arial"/>
          <w:sz w:val="19"/>
          <w:szCs w:val="19"/>
        </w:rPr>
        <w:t xml:space="preserve"> users (</w:t>
      </w:r>
      <w:r w:rsidRPr="00B54902">
        <w:rPr>
          <w:rFonts w:ascii="Arial" w:hAnsi="Arial" w:cs="Arial"/>
          <w:i/>
          <w:iCs/>
          <w:sz w:val="19"/>
          <w:szCs w:val="19"/>
        </w:rPr>
        <w:t>11</w:t>
      </w:r>
      <w:r w:rsidR="00EA6489" w:rsidRPr="00B54902">
        <w:rPr>
          <w:rFonts w:ascii="Arial" w:hAnsi="Arial" w:cs="Arial"/>
          <w:sz w:val="19"/>
          <w:szCs w:val="19"/>
        </w:rPr>
        <w:t>).</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Research challenges include:</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Understand recent and potential future</w:t>
      </w:r>
      <w:r w:rsidR="00EA6489" w:rsidRPr="00B54902">
        <w:rPr>
          <w:rFonts w:ascii="Arial" w:hAnsi="Arial" w:cs="Arial"/>
          <w:i/>
          <w:iCs/>
          <w:sz w:val="19"/>
          <w:szCs w:val="19"/>
        </w:rPr>
        <w:t xml:space="preserve"> </w:t>
      </w:r>
      <w:r w:rsidRPr="00B54902">
        <w:rPr>
          <w:rFonts w:ascii="Arial" w:hAnsi="Arial" w:cs="Arial"/>
          <w:i/>
          <w:iCs/>
          <w:sz w:val="19"/>
          <w:szCs w:val="19"/>
        </w:rPr>
        <w:t xml:space="preserve">changes in extreme climate events. </w:t>
      </w:r>
      <w:r w:rsidRPr="00B54902">
        <w:rPr>
          <w:rFonts w:ascii="Arial" w:hAnsi="Arial" w:cs="Arial"/>
          <w:sz w:val="19"/>
          <w:szCs w:val="19"/>
        </w:rPr>
        <w:t>Extremes</w:t>
      </w:r>
      <w:r w:rsidR="00EA6489" w:rsidRPr="00B54902">
        <w:rPr>
          <w:rFonts w:ascii="Arial" w:hAnsi="Arial" w:cs="Arial"/>
          <w:sz w:val="19"/>
          <w:szCs w:val="19"/>
        </w:rPr>
        <w:t xml:space="preserve"> </w:t>
      </w:r>
      <w:r w:rsidRPr="00B54902">
        <w:rPr>
          <w:rFonts w:ascii="Arial" w:hAnsi="Arial" w:cs="Arial"/>
          <w:sz w:val="19"/>
          <w:szCs w:val="19"/>
        </w:rPr>
        <w:t>occur on many spatial and time scales. They</w:t>
      </w:r>
      <w:r w:rsidR="00EA6489" w:rsidRPr="00B54902">
        <w:rPr>
          <w:rFonts w:ascii="Arial" w:hAnsi="Arial" w:cs="Arial"/>
          <w:sz w:val="19"/>
          <w:szCs w:val="19"/>
        </w:rPr>
        <w:t xml:space="preserve"> </w:t>
      </w:r>
      <w:r w:rsidRPr="00B54902">
        <w:rPr>
          <w:rFonts w:ascii="Arial" w:hAnsi="Arial" w:cs="Arial"/>
          <w:sz w:val="19"/>
          <w:szCs w:val="19"/>
        </w:rPr>
        <w:t>i</w:t>
      </w:r>
      <w:r w:rsidR="00EA6489" w:rsidRPr="00B54902">
        <w:rPr>
          <w:rFonts w:ascii="Arial" w:hAnsi="Arial" w:cs="Arial"/>
          <w:sz w:val="19"/>
          <w:szCs w:val="19"/>
        </w:rPr>
        <w:t>nclude heat waves, droughts, fl</w:t>
      </w:r>
      <w:r w:rsidRPr="00B54902">
        <w:rPr>
          <w:rFonts w:ascii="Arial" w:hAnsi="Arial" w:cs="Arial"/>
          <w:sz w:val="19"/>
          <w:szCs w:val="19"/>
        </w:rPr>
        <w:t>oods, storms,</w:t>
      </w:r>
      <w:r w:rsidR="00EA6489" w:rsidRPr="00B54902">
        <w:rPr>
          <w:rFonts w:ascii="Arial" w:hAnsi="Arial" w:cs="Arial"/>
          <w:sz w:val="19"/>
          <w:szCs w:val="19"/>
        </w:rPr>
        <w:t xml:space="preserve"> </w:t>
      </w:r>
      <w:r w:rsidRPr="00B54902">
        <w:rPr>
          <w:rFonts w:ascii="Arial" w:hAnsi="Arial" w:cs="Arial"/>
          <w:sz w:val="19"/>
          <w:szCs w:val="19"/>
        </w:rPr>
        <w:t>and other events that have major effects on</w:t>
      </w:r>
      <w:r w:rsidR="00EA6489" w:rsidRPr="00B54902">
        <w:rPr>
          <w:rFonts w:ascii="Arial" w:hAnsi="Arial" w:cs="Arial"/>
          <w:sz w:val="19"/>
          <w:szCs w:val="19"/>
        </w:rPr>
        <w:t xml:space="preserve"> </w:t>
      </w:r>
      <w:r w:rsidRPr="00B54902">
        <w:rPr>
          <w:rFonts w:ascii="Arial" w:hAnsi="Arial" w:cs="Arial"/>
          <w:sz w:val="19"/>
          <w:szCs w:val="19"/>
        </w:rPr>
        <w:t>human and natural systems. There is evidence</w:t>
      </w:r>
      <w:r w:rsidR="00EA6489" w:rsidRPr="00B54902">
        <w:rPr>
          <w:rFonts w:ascii="Arial" w:hAnsi="Arial" w:cs="Arial"/>
          <w:sz w:val="19"/>
          <w:szCs w:val="19"/>
        </w:rPr>
        <w:t xml:space="preserve"> </w:t>
      </w:r>
      <w:r w:rsidRPr="00B54902">
        <w:rPr>
          <w:rFonts w:ascii="Arial" w:hAnsi="Arial" w:cs="Arial"/>
          <w:sz w:val="19"/>
          <w:szCs w:val="19"/>
        </w:rPr>
        <w:t>that many of these extremes are intensifying</w:t>
      </w:r>
      <w:r w:rsidR="00EA6489" w:rsidRPr="00B54902">
        <w:rPr>
          <w:rFonts w:ascii="Arial" w:hAnsi="Arial" w:cs="Arial"/>
          <w:sz w:val="19"/>
          <w:szCs w:val="19"/>
        </w:rPr>
        <w:t xml:space="preserve"> (</w:t>
      </w:r>
      <w:r w:rsidRPr="00B54902">
        <w:rPr>
          <w:rFonts w:ascii="Arial" w:hAnsi="Arial" w:cs="Arial"/>
          <w:i/>
          <w:iCs/>
          <w:sz w:val="19"/>
          <w:szCs w:val="19"/>
        </w:rPr>
        <w:t>1</w:t>
      </w:r>
      <w:r w:rsidRPr="00B54902">
        <w:rPr>
          <w:rFonts w:ascii="Arial" w:hAnsi="Arial" w:cs="Arial"/>
          <w:sz w:val="19"/>
          <w:szCs w:val="19"/>
        </w:rPr>
        <w:t xml:space="preserve">, </w:t>
      </w:r>
      <w:r w:rsidRPr="00B54902">
        <w:rPr>
          <w:rFonts w:ascii="Arial" w:hAnsi="Arial" w:cs="Arial"/>
          <w:i/>
          <w:iCs/>
          <w:sz w:val="19"/>
          <w:szCs w:val="19"/>
        </w:rPr>
        <w:t>12</w:t>
      </w:r>
      <w:r w:rsidRPr="00B54902">
        <w:rPr>
          <w:rFonts w:ascii="Arial" w:hAnsi="Arial" w:cs="Arial"/>
          <w:sz w:val="19"/>
          <w:szCs w:val="19"/>
        </w:rPr>
        <w:t>). A concerted focus on detecting</w:t>
      </w:r>
      <w:r w:rsidR="00EA6489" w:rsidRPr="00B54902">
        <w:rPr>
          <w:rFonts w:ascii="Arial" w:hAnsi="Arial" w:cs="Arial"/>
          <w:sz w:val="19"/>
          <w:szCs w:val="19"/>
        </w:rPr>
        <w:t xml:space="preserve"> </w:t>
      </w:r>
      <w:r w:rsidRPr="00B54902">
        <w:rPr>
          <w:rFonts w:ascii="Arial" w:hAnsi="Arial" w:cs="Arial"/>
          <w:sz w:val="19"/>
          <w:szCs w:val="19"/>
        </w:rPr>
        <w:t>changes in extremes and improving predictive</w:t>
      </w:r>
      <w:r w:rsidR="00EA6489" w:rsidRPr="00B54902">
        <w:rPr>
          <w:rFonts w:ascii="Arial" w:hAnsi="Arial" w:cs="Arial"/>
          <w:sz w:val="19"/>
          <w:szCs w:val="19"/>
        </w:rPr>
        <w:t xml:space="preserve"> </w:t>
      </w:r>
      <w:r w:rsidRPr="00B54902">
        <w:rPr>
          <w:rFonts w:ascii="Arial" w:hAnsi="Arial" w:cs="Arial"/>
          <w:sz w:val="19"/>
          <w:szCs w:val="19"/>
        </w:rPr>
        <w:t>products can provide important inputs</w:t>
      </w:r>
      <w:r w:rsidR="00EA6489" w:rsidRPr="00B54902">
        <w:rPr>
          <w:rFonts w:ascii="Arial" w:hAnsi="Arial" w:cs="Arial"/>
          <w:sz w:val="19"/>
          <w:szCs w:val="19"/>
        </w:rPr>
        <w:t xml:space="preserve"> </w:t>
      </w:r>
      <w:r w:rsidRPr="00B54902">
        <w:rPr>
          <w:rFonts w:ascii="Arial" w:hAnsi="Arial" w:cs="Arial"/>
          <w:sz w:val="19"/>
          <w:szCs w:val="19"/>
        </w:rPr>
        <w:t>to adaptation planning and preparedness.</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Improve integration of weather and climate</w:t>
      </w:r>
      <w:r w:rsidR="00EA6489" w:rsidRPr="00B54902">
        <w:rPr>
          <w:rFonts w:ascii="Arial" w:hAnsi="Arial" w:cs="Arial"/>
          <w:i/>
          <w:iCs/>
          <w:sz w:val="19"/>
          <w:szCs w:val="19"/>
        </w:rPr>
        <w:t xml:space="preserve"> </w:t>
      </w:r>
      <w:r w:rsidRPr="00B54902">
        <w:rPr>
          <w:rFonts w:ascii="Arial" w:hAnsi="Arial" w:cs="Arial"/>
          <w:i/>
          <w:iCs/>
          <w:sz w:val="19"/>
          <w:szCs w:val="19"/>
        </w:rPr>
        <w:t xml:space="preserve">information. </w:t>
      </w:r>
      <w:r w:rsidRPr="00B54902">
        <w:rPr>
          <w:rFonts w:ascii="Arial" w:hAnsi="Arial" w:cs="Arial"/>
          <w:sz w:val="19"/>
          <w:szCs w:val="19"/>
        </w:rPr>
        <w:t>Common elements of initializing</w:t>
      </w:r>
      <w:r w:rsidR="00EA6489" w:rsidRPr="00B54902">
        <w:rPr>
          <w:rFonts w:ascii="Arial" w:hAnsi="Arial" w:cs="Arial"/>
          <w:sz w:val="19"/>
          <w:szCs w:val="19"/>
        </w:rPr>
        <w:t xml:space="preserve"> </w:t>
      </w:r>
      <w:r w:rsidRPr="00B54902">
        <w:rPr>
          <w:rFonts w:ascii="Arial" w:hAnsi="Arial" w:cs="Arial"/>
          <w:sz w:val="19"/>
          <w:szCs w:val="19"/>
        </w:rPr>
        <w:t>predictions with observations and</w:t>
      </w:r>
      <w:r w:rsidR="00EA6489" w:rsidRPr="00B54902">
        <w:rPr>
          <w:rFonts w:ascii="Arial" w:hAnsi="Arial" w:cs="Arial"/>
          <w:sz w:val="19"/>
          <w:szCs w:val="19"/>
        </w:rPr>
        <w:t xml:space="preserve"> </w:t>
      </w:r>
      <w:r w:rsidRPr="00B54902">
        <w:rPr>
          <w:rFonts w:ascii="Arial" w:hAnsi="Arial" w:cs="Arial"/>
          <w:sz w:val="19"/>
          <w:szCs w:val="19"/>
        </w:rPr>
        <w:t>providing probabilistic weather and climate</w:t>
      </w:r>
      <w:r w:rsidR="00EA6489" w:rsidRPr="00B54902">
        <w:rPr>
          <w:rFonts w:ascii="Arial" w:hAnsi="Arial" w:cs="Arial"/>
          <w:sz w:val="19"/>
          <w:szCs w:val="19"/>
        </w:rPr>
        <w:t xml:space="preserve"> </w:t>
      </w:r>
      <w:r w:rsidRPr="00B54902">
        <w:rPr>
          <w:rFonts w:ascii="Arial" w:hAnsi="Arial" w:cs="Arial"/>
          <w:sz w:val="19"/>
          <w:szCs w:val="19"/>
        </w:rPr>
        <w:t>information across time scales can constitute</w:t>
      </w:r>
      <w:r w:rsidR="00EA6489" w:rsidRPr="00B54902">
        <w:rPr>
          <w:rFonts w:ascii="Arial" w:hAnsi="Arial" w:cs="Arial"/>
          <w:sz w:val="19"/>
          <w:szCs w:val="19"/>
        </w:rPr>
        <w:t xml:space="preserve"> a unifi</w:t>
      </w:r>
      <w:r w:rsidRPr="00B54902">
        <w:rPr>
          <w:rFonts w:ascii="Arial" w:hAnsi="Arial" w:cs="Arial"/>
          <w:sz w:val="19"/>
          <w:szCs w:val="19"/>
        </w:rPr>
        <w:t>ed approach for weather forecasts</w:t>
      </w:r>
      <w:r w:rsidR="00EA6489" w:rsidRPr="00B54902">
        <w:rPr>
          <w:rFonts w:ascii="Arial" w:hAnsi="Arial" w:cs="Arial"/>
          <w:sz w:val="19"/>
          <w:szCs w:val="19"/>
        </w:rPr>
        <w:t xml:space="preserve"> and climate predictions (</w:t>
      </w:r>
      <w:r w:rsidRPr="00B54902">
        <w:rPr>
          <w:rFonts w:ascii="Arial" w:hAnsi="Arial" w:cs="Arial"/>
          <w:i/>
          <w:iCs/>
          <w:sz w:val="19"/>
          <w:szCs w:val="19"/>
        </w:rPr>
        <w:t>13</w:t>
      </w:r>
      <w:r w:rsidRPr="00B54902">
        <w:rPr>
          <w:rFonts w:ascii="Arial" w:hAnsi="Arial" w:cs="Arial"/>
          <w:sz w:val="19"/>
          <w:szCs w:val="19"/>
        </w:rPr>
        <w:t xml:space="preserve">, </w:t>
      </w:r>
      <w:r w:rsidRPr="00B54902">
        <w:rPr>
          <w:rFonts w:ascii="Arial" w:hAnsi="Arial" w:cs="Arial"/>
          <w:i/>
          <w:iCs/>
          <w:sz w:val="19"/>
          <w:szCs w:val="19"/>
        </w:rPr>
        <w:t>14</w:t>
      </w:r>
      <w:r w:rsidRPr="00B54902">
        <w:rPr>
          <w:rFonts w:ascii="Arial" w:hAnsi="Arial" w:cs="Arial"/>
          <w:sz w:val="19"/>
          <w:szCs w:val="19"/>
        </w:rPr>
        <w:t>). Decadal climate</w:t>
      </w:r>
      <w:r w:rsidR="00EA6489" w:rsidRPr="00B54902">
        <w:rPr>
          <w:rFonts w:ascii="Arial" w:hAnsi="Arial" w:cs="Arial"/>
          <w:sz w:val="19"/>
          <w:szCs w:val="19"/>
        </w:rPr>
        <w:t xml:space="preserve"> </w:t>
      </w:r>
      <w:r w:rsidRPr="00B54902">
        <w:rPr>
          <w:rFonts w:ascii="Arial" w:hAnsi="Arial" w:cs="Arial"/>
          <w:sz w:val="19"/>
          <w:szCs w:val="19"/>
        </w:rPr>
        <w:t>predictions with next-generation, high</w:t>
      </w:r>
      <w:r w:rsidR="00EA6489" w:rsidRPr="00B54902">
        <w:rPr>
          <w:rFonts w:ascii="Arial" w:hAnsi="Arial" w:cs="Arial"/>
          <w:sz w:val="19"/>
          <w:szCs w:val="19"/>
        </w:rPr>
        <w:t>-</w:t>
      </w:r>
      <w:r w:rsidRPr="00B54902">
        <w:rPr>
          <w:rFonts w:ascii="Arial" w:hAnsi="Arial" w:cs="Arial"/>
          <w:sz w:val="19"/>
          <w:szCs w:val="19"/>
        </w:rPr>
        <w:t>resolution</w:t>
      </w:r>
      <w:r w:rsidR="00EA6489" w:rsidRPr="00B54902">
        <w:rPr>
          <w:rFonts w:ascii="Arial" w:hAnsi="Arial" w:cs="Arial"/>
          <w:sz w:val="19"/>
          <w:szCs w:val="19"/>
        </w:rPr>
        <w:t xml:space="preserve"> global climate models (e.g.</w:t>
      </w:r>
      <w:r w:rsidRPr="00B54902">
        <w:rPr>
          <w:rFonts w:ascii="Arial" w:hAnsi="Arial" w:cs="Arial"/>
          <w:i/>
          <w:iCs/>
          <w:sz w:val="19"/>
          <w:szCs w:val="19"/>
        </w:rPr>
        <w:t>15</w:t>
      </w:r>
      <w:r w:rsidRPr="00B54902">
        <w:rPr>
          <w:rFonts w:ascii="Arial" w:hAnsi="Arial" w:cs="Arial"/>
          <w:sz w:val="19"/>
          <w:szCs w:val="19"/>
        </w:rPr>
        <w:t>)</w:t>
      </w:r>
      <w:r w:rsidR="00EA6489" w:rsidRPr="00B54902">
        <w:rPr>
          <w:rFonts w:ascii="Arial" w:hAnsi="Arial" w:cs="Arial"/>
          <w:sz w:val="19"/>
          <w:szCs w:val="19"/>
        </w:rPr>
        <w:t xml:space="preserve"> </w:t>
      </w:r>
      <w:r w:rsidRPr="00B54902">
        <w:rPr>
          <w:rFonts w:ascii="Arial" w:hAnsi="Arial" w:cs="Arial"/>
          <w:sz w:val="19"/>
          <w:szCs w:val="19"/>
        </w:rPr>
        <w:t>have the potential to produce probabilistic</w:t>
      </w:r>
      <w:r w:rsidR="00EA6489" w:rsidRPr="00B54902">
        <w:rPr>
          <w:rFonts w:ascii="Arial" w:hAnsi="Arial" w:cs="Arial"/>
          <w:sz w:val="19"/>
          <w:szCs w:val="19"/>
        </w:rPr>
        <w:t xml:space="preserve"> </w:t>
      </w:r>
      <w:r w:rsidRPr="00B54902">
        <w:rPr>
          <w:rFonts w:ascii="Arial" w:hAnsi="Arial" w:cs="Arial"/>
          <w:sz w:val="19"/>
          <w:szCs w:val="19"/>
        </w:rPr>
        <w:t>near-term climate information over the next</w:t>
      </w:r>
      <w:r w:rsidR="00EA6489" w:rsidRPr="00B54902">
        <w:rPr>
          <w:rFonts w:ascii="Arial" w:hAnsi="Arial" w:cs="Arial"/>
          <w:sz w:val="19"/>
          <w:szCs w:val="19"/>
        </w:rPr>
        <w:t xml:space="preserve"> </w:t>
      </w:r>
      <w:r w:rsidRPr="00B54902">
        <w:rPr>
          <w:rFonts w:ascii="Arial" w:hAnsi="Arial" w:cs="Arial"/>
          <w:sz w:val="19"/>
          <w:szCs w:val="19"/>
        </w:rPr>
        <w:t>decade and improve insight into future conditions</w:t>
      </w:r>
      <w:r w:rsidR="00EA6489" w:rsidRPr="00B54902">
        <w:rPr>
          <w:rFonts w:ascii="Arial" w:hAnsi="Arial" w:cs="Arial"/>
          <w:sz w:val="19"/>
          <w:szCs w:val="19"/>
        </w:rPr>
        <w:t xml:space="preserve"> </w:t>
      </w:r>
      <w:r w:rsidRPr="00B54902">
        <w:rPr>
          <w:rFonts w:ascii="Arial" w:hAnsi="Arial" w:cs="Arial"/>
          <w:sz w:val="19"/>
          <w:szCs w:val="19"/>
        </w:rPr>
        <w:t>to which human societies will have to</w:t>
      </w:r>
      <w:r w:rsidR="00EA6489" w:rsidRPr="00B54902">
        <w:rPr>
          <w:rFonts w:ascii="Arial" w:hAnsi="Arial" w:cs="Arial"/>
          <w:sz w:val="19"/>
          <w:szCs w:val="19"/>
        </w:rPr>
        <w:t xml:space="preserve"> adapt (1</w:t>
      </w:r>
      <w:r w:rsidRPr="00B54902">
        <w:rPr>
          <w:rFonts w:ascii="Arial" w:hAnsi="Arial" w:cs="Arial"/>
          <w:i/>
          <w:iCs/>
          <w:sz w:val="19"/>
          <w:szCs w:val="19"/>
        </w:rPr>
        <w:t>6</w:t>
      </w:r>
      <w:r w:rsidRPr="00B54902">
        <w:rPr>
          <w:rFonts w:ascii="Arial" w:hAnsi="Arial" w:cs="Arial"/>
          <w:sz w:val="19"/>
          <w:szCs w:val="19"/>
        </w:rPr>
        <w:t>). Research is needed to formulate</w:t>
      </w:r>
      <w:r w:rsidR="00EA6489" w:rsidRPr="00B54902">
        <w:rPr>
          <w:rFonts w:ascii="Arial" w:hAnsi="Arial" w:cs="Arial"/>
          <w:sz w:val="19"/>
          <w:szCs w:val="19"/>
        </w:rPr>
        <w:t xml:space="preserve"> </w:t>
      </w:r>
      <w:r w:rsidRPr="00B54902">
        <w:rPr>
          <w:rFonts w:ascii="Arial" w:hAnsi="Arial" w:cs="Arial"/>
          <w:sz w:val="19"/>
          <w:szCs w:val="19"/>
        </w:rPr>
        <w:t>methods for presenting global climate model</w:t>
      </w:r>
      <w:r w:rsidR="00EA6489" w:rsidRPr="00B54902">
        <w:rPr>
          <w:rFonts w:ascii="Arial" w:hAnsi="Arial" w:cs="Arial"/>
          <w:sz w:val="19"/>
          <w:szCs w:val="19"/>
        </w:rPr>
        <w:t xml:space="preserve"> </w:t>
      </w:r>
      <w:r w:rsidRPr="00B54902">
        <w:rPr>
          <w:rFonts w:ascii="Arial" w:hAnsi="Arial" w:cs="Arial"/>
          <w:sz w:val="19"/>
          <w:szCs w:val="19"/>
        </w:rPr>
        <w:t>information in probabilistic form and applying</w:t>
      </w:r>
      <w:r w:rsidR="00EA6489" w:rsidRPr="00B54902">
        <w:rPr>
          <w:rFonts w:ascii="Arial" w:hAnsi="Arial" w:cs="Arial"/>
          <w:sz w:val="19"/>
          <w:szCs w:val="19"/>
        </w:rPr>
        <w:t xml:space="preserve"> </w:t>
      </w:r>
      <w:r w:rsidRPr="00B54902">
        <w:rPr>
          <w:rFonts w:ascii="Arial" w:hAnsi="Arial" w:cs="Arial"/>
          <w:sz w:val="19"/>
          <w:szCs w:val="19"/>
        </w:rPr>
        <w:t>that information to risk assessment and</w:t>
      </w:r>
      <w:r w:rsidR="00EA6489" w:rsidRPr="00B54902">
        <w:rPr>
          <w:rFonts w:ascii="Arial" w:hAnsi="Arial" w:cs="Arial"/>
          <w:sz w:val="19"/>
          <w:szCs w:val="19"/>
        </w:rPr>
        <w:t xml:space="preserve"> management (</w:t>
      </w:r>
      <w:r w:rsidRPr="00B54902">
        <w:rPr>
          <w:rFonts w:ascii="Arial" w:hAnsi="Arial" w:cs="Arial"/>
          <w:i/>
          <w:iCs/>
          <w:sz w:val="19"/>
          <w:szCs w:val="19"/>
        </w:rPr>
        <w:t>17</w:t>
      </w:r>
      <w:r w:rsidRPr="00B54902">
        <w:rPr>
          <w:rFonts w:ascii="Arial" w:hAnsi="Arial" w:cs="Arial"/>
          <w:sz w:val="19"/>
          <w:szCs w:val="19"/>
        </w:rPr>
        <w:t>).</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Tailor climate information to facilitate its</w:t>
      </w:r>
      <w:r w:rsidR="00EA6489" w:rsidRPr="00B54902">
        <w:rPr>
          <w:rFonts w:ascii="Arial" w:hAnsi="Arial" w:cs="Arial"/>
          <w:i/>
          <w:iCs/>
          <w:sz w:val="19"/>
          <w:szCs w:val="19"/>
        </w:rPr>
        <w:t xml:space="preserve"> </w:t>
      </w:r>
      <w:r w:rsidRPr="00B54902">
        <w:rPr>
          <w:rFonts w:ascii="Arial" w:hAnsi="Arial" w:cs="Arial"/>
          <w:i/>
          <w:iCs/>
          <w:sz w:val="19"/>
          <w:szCs w:val="19"/>
        </w:rPr>
        <w:t xml:space="preserve">application in decision-making. </w:t>
      </w:r>
      <w:r w:rsidRPr="00B54902">
        <w:rPr>
          <w:rFonts w:ascii="Arial" w:hAnsi="Arial" w:cs="Arial"/>
          <w:sz w:val="19"/>
          <w:szCs w:val="19"/>
        </w:rPr>
        <w:t>Sustained</w:t>
      </w:r>
      <w:r w:rsidR="00EA6489" w:rsidRPr="00B54902">
        <w:rPr>
          <w:rFonts w:ascii="Arial" w:hAnsi="Arial" w:cs="Arial"/>
          <w:sz w:val="19"/>
          <w:szCs w:val="19"/>
        </w:rPr>
        <w:t xml:space="preserve"> </w:t>
      </w:r>
      <w:r w:rsidRPr="00B54902">
        <w:rPr>
          <w:rFonts w:ascii="Arial" w:hAnsi="Arial" w:cs="Arial"/>
          <w:sz w:val="19"/>
          <w:szCs w:val="19"/>
        </w:rPr>
        <w:t>interactions among researchers and decision-makers are needed not only to understand</w:t>
      </w:r>
      <w:r w:rsidR="00EA6489" w:rsidRPr="00B54902">
        <w:rPr>
          <w:rFonts w:ascii="Arial" w:hAnsi="Arial" w:cs="Arial"/>
          <w:sz w:val="19"/>
          <w:szCs w:val="19"/>
        </w:rPr>
        <w:t xml:space="preserve"> </w:t>
      </w:r>
      <w:r w:rsidRPr="00B54902">
        <w:rPr>
          <w:rFonts w:ascii="Arial" w:hAnsi="Arial" w:cs="Arial"/>
          <w:sz w:val="19"/>
          <w:szCs w:val="19"/>
        </w:rPr>
        <w:t>how climate affects assets or resources</w:t>
      </w:r>
      <w:r w:rsidR="00EA6489" w:rsidRPr="00B54902">
        <w:rPr>
          <w:rFonts w:ascii="Arial" w:hAnsi="Arial" w:cs="Arial"/>
          <w:sz w:val="19"/>
          <w:szCs w:val="19"/>
        </w:rPr>
        <w:t xml:space="preserve"> </w:t>
      </w:r>
      <w:r w:rsidRPr="00B54902">
        <w:rPr>
          <w:rFonts w:ascii="Arial" w:hAnsi="Arial" w:cs="Arial"/>
          <w:sz w:val="19"/>
          <w:szCs w:val="19"/>
        </w:rPr>
        <w:t>but also to identify how climate information</w:t>
      </w:r>
      <w:r w:rsidR="00EA6489" w:rsidRPr="00B54902">
        <w:rPr>
          <w:rFonts w:ascii="Arial" w:hAnsi="Arial" w:cs="Arial"/>
          <w:sz w:val="19"/>
          <w:szCs w:val="19"/>
        </w:rPr>
        <w:t xml:space="preserve"> </w:t>
      </w:r>
      <w:r w:rsidRPr="00B54902">
        <w:rPr>
          <w:rFonts w:ascii="Arial" w:hAnsi="Arial" w:cs="Arial"/>
          <w:sz w:val="19"/>
          <w:szCs w:val="19"/>
        </w:rPr>
        <w:t xml:space="preserve">can be </w:t>
      </w:r>
      <w:r w:rsidR="00EA6489" w:rsidRPr="00B54902">
        <w:rPr>
          <w:rFonts w:ascii="Arial" w:hAnsi="Arial" w:cs="Arial"/>
          <w:sz w:val="19"/>
          <w:szCs w:val="19"/>
        </w:rPr>
        <w:t>used in decisions (</w:t>
      </w:r>
      <w:r w:rsidRPr="00B54902">
        <w:rPr>
          <w:rFonts w:ascii="Arial" w:hAnsi="Arial" w:cs="Arial"/>
          <w:i/>
          <w:iCs/>
          <w:sz w:val="19"/>
          <w:szCs w:val="19"/>
        </w:rPr>
        <w:t>18</w:t>
      </w:r>
      <w:r w:rsidRPr="00B54902">
        <w:rPr>
          <w:rFonts w:ascii="Arial" w:hAnsi="Arial" w:cs="Arial"/>
          <w:sz w:val="19"/>
          <w:szCs w:val="19"/>
        </w:rPr>
        <w:t>). In addition</w:t>
      </w:r>
      <w:r w:rsidR="00EA6489" w:rsidRPr="00B54902">
        <w:rPr>
          <w:rFonts w:ascii="Arial" w:hAnsi="Arial" w:cs="Arial"/>
          <w:sz w:val="19"/>
          <w:szCs w:val="19"/>
        </w:rPr>
        <w:t xml:space="preserve"> </w:t>
      </w:r>
      <w:r w:rsidRPr="00B54902">
        <w:rPr>
          <w:rFonts w:ascii="Arial" w:hAnsi="Arial" w:cs="Arial"/>
          <w:sz w:val="19"/>
          <w:szCs w:val="19"/>
        </w:rPr>
        <w:t>to global climate models, other tools</w:t>
      </w:r>
      <w:r w:rsidR="00EA6489" w:rsidRPr="00B54902">
        <w:rPr>
          <w:rFonts w:ascii="Arial" w:hAnsi="Arial" w:cs="Arial"/>
          <w:sz w:val="19"/>
          <w:szCs w:val="19"/>
        </w:rPr>
        <w:t xml:space="preserve"> </w:t>
      </w:r>
      <w:r w:rsidRPr="00B54902">
        <w:rPr>
          <w:rFonts w:ascii="Arial" w:hAnsi="Arial" w:cs="Arial"/>
          <w:sz w:val="19"/>
          <w:szCs w:val="19"/>
        </w:rPr>
        <w:t>can produce relevant information, such as</w:t>
      </w:r>
      <w:r w:rsidR="00EA6489" w:rsidRPr="00B54902">
        <w:rPr>
          <w:rFonts w:ascii="Arial" w:hAnsi="Arial" w:cs="Arial"/>
          <w:sz w:val="19"/>
          <w:szCs w:val="19"/>
        </w:rPr>
        <w:t xml:space="preserve"> </w:t>
      </w:r>
      <w:r w:rsidRPr="00B54902">
        <w:rPr>
          <w:rFonts w:ascii="Arial" w:hAnsi="Arial" w:cs="Arial"/>
          <w:sz w:val="19"/>
          <w:szCs w:val="19"/>
        </w:rPr>
        <w:t>less computationally intensive intermediate-complexity models [e.g., to assess</w:t>
      </w:r>
      <w:r w:rsidR="00EA6489" w:rsidRPr="00B54902">
        <w:rPr>
          <w:rFonts w:ascii="Arial" w:hAnsi="Arial" w:cs="Arial"/>
          <w:sz w:val="19"/>
          <w:szCs w:val="19"/>
        </w:rPr>
        <w:t xml:space="preserve"> uncertainty (</w:t>
      </w:r>
      <w:r w:rsidRPr="00B54902">
        <w:rPr>
          <w:rFonts w:ascii="Arial" w:hAnsi="Arial" w:cs="Arial"/>
          <w:i/>
          <w:iCs/>
          <w:sz w:val="19"/>
          <w:szCs w:val="19"/>
        </w:rPr>
        <w:t>19</w:t>
      </w:r>
      <w:r w:rsidRPr="00B54902">
        <w:rPr>
          <w:rFonts w:ascii="Arial" w:hAnsi="Arial" w:cs="Arial"/>
          <w:sz w:val="19"/>
          <w:szCs w:val="19"/>
        </w:rPr>
        <w:t>)], qualitative scenario planning</w:t>
      </w:r>
      <w:r w:rsidR="00EA6489" w:rsidRPr="00B54902">
        <w:rPr>
          <w:rFonts w:ascii="Arial" w:hAnsi="Arial" w:cs="Arial"/>
          <w:sz w:val="19"/>
          <w:szCs w:val="19"/>
        </w:rPr>
        <w:t xml:space="preserve"> </w:t>
      </w:r>
      <w:r w:rsidR="00821FAF" w:rsidRPr="00B54902">
        <w:rPr>
          <w:rFonts w:ascii="Arial" w:hAnsi="Arial" w:cs="Arial"/>
          <w:sz w:val="19"/>
          <w:szCs w:val="19"/>
        </w:rPr>
        <w:t>approaches (</w:t>
      </w:r>
      <w:r w:rsidRPr="00B54902">
        <w:rPr>
          <w:rFonts w:ascii="Arial" w:hAnsi="Arial" w:cs="Arial"/>
          <w:i/>
          <w:iCs/>
          <w:sz w:val="19"/>
          <w:szCs w:val="19"/>
        </w:rPr>
        <w:t>20</w:t>
      </w:r>
      <w:r w:rsidRPr="00B54902">
        <w:rPr>
          <w:rFonts w:ascii="Arial" w:hAnsi="Arial" w:cs="Arial"/>
          <w:sz w:val="19"/>
          <w:szCs w:val="19"/>
        </w:rPr>
        <w:t>), and decision-analytic</w:t>
      </w:r>
      <w:r w:rsidR="00EA6489" w:rsidRPr="00B54902">
        <w:rPr>
          <w:rFonts w:ascii="Arial" w:hAnsi="Arial" w:cs="Arial"/>
          <w:sz w:val="19"/>
          <w:szCs w:val="19"/>
        </w:rPr>
        <w:t xml:space="preserve"> </w:t>
      </w:r>
      <w:r w:rsidRPr="00B54902">
        <w:rPr>
          <w:rFonts w:ascii="Arial" w:hAnsi="Arial" w:cs="Arial"/>
          <w:sz w:val="19"/>
          <w:szCs w:val="19"/>
        </w:rPr>
        <w:t>approaches to use climate model information</w:t>
      </w:r>
      <w:r w:rsidR="00EA6489" w:rsidRPr="00B54902">
        <w:rPr>
          <w:rFonts w:ascii="Arial" w:hAnsi="Arial" w:cs="Arial"/>
          <w:sz w:val="19"/>
          <w:szCs w:val="19"/>
        </w:rPr>
        <w:t xml:space="preserve"> </w:t>
      </w:r>
      <w:r w:rsidRPr="00B54902">
        <w:rPr>
          <w:rFonts w:ascii="Arial" w:hAnsi="Arial" w:cs="Arial"/>
          <w:sz w:val="19"/>
          <w:szCs w:val="19"/>
        </w:rPr>
        <w:t>in ways that supplement conventional</w:t>
      </w:r>
      <w:r w:rsidR="00EA6489" w:rsidRPr="00B54902">
        <w:rPr>
          <w:rFonts w:ascii="Arial" w:hAnsi="Arial" w:cs="Arial"/>
          <w:sz w:val="19"/>
          <w:szCs w:val="19"/>
        </w:rPr>
        <w:t xml:space="preserve"> scenario-led </w:t>
      </w:r>
      <w:r w:rsidR="00EA6489" w:rsidRPr="00B54902">
        <w:rPr>
          <w:rFonts w:ascii="Arial" w:hAnsi="Arial" w:cs="Arial"/>
          <w:sz w:val="19"/>
          <w:szCs w:val="19"/>
        </w:rPr>
        <w:lastRenderedPageBreak/>
        <w:t>studies (e.g.</w:t>
      </w:r>
      <w:r w:rsidRPr="00B54902">
        <w:rPr>
          <w:rFonts w:ascii="Arial" w:hAnsi="Arial" w:cs="Arial"/>
          <w:i/>
          <w:iCs/>
          <w:sz w:val="19"/>
          <w:szCs w:val="19"/>
        </w:rPr>
        <w:t>17</w:t>
      </w:r>
      <w:r w:rsidRPr="00B54902">
        <w:rPr>
          <w:rFonts w:ascii="Arial" w:hAnsi="Arial" w:cs="Arial"/>
          <w:sz w:val="19"/>
          <w:szCs w:val="19"/>
        </w:rPr>
        <w:t>). Climate and</w:t>
      </w:r>
      <w:r w:rsidR="00EA6489" w:rsidRPr="00B54902">
        <w:rPr>
          <w:rFonts w:ascii="Arial" w:hAnsi="Arial" w:cs="Arial"/>
          <w:sz w:val="19"/>
          <w:szCs w:val="19"/>
        </w:rPr>
        <w:t xml:space="preserve"> </w:t>
      </w:r>
      <w:r w:rsidRPr="00B54902">
        <w:rPr>
          <w:rFonts w:ascii="Arial" w:hAnsi="Arial" w:cs="Arial"/>
          <w:sz w:val="19"/>
          <w:szCs w:val="19"/>
        </w:rPr>
        <w:t>decision scientists can tailor information for</w:t>
      </w:r>
      <w:r w:rsidR="00EA6489" w:rsidRPr="00B54902">
        <w:rPr>
          <w:rFonts w:ascii="Arial" w:hAnsi="Arial" w:cs="Arial"/>
          <w:sz w:val="19"/>
          <w:szCs w:val="19"/>
        </w:rPr>
        <w:t xml:space="preserve"> </w:t>
      </w:r>
      <w:r w:rsidRPr="00B54902">
        <w:rPr>
          <w:rFonts w:ascii="Arial" w:hAnsi="Arial" w:cs="Arial"/>
          <w:sz w:val="19"/>
          <w:szCs w:val="19"/>
        </w:rPr>
        <w:t>application through downscaling of climate</w:t>
      </w:r>
      <w:r w:rsidR="00EA6489" w:rsidRPr="00B54902">
        <w:rPr>
          <w:rFonts w:ascii="Arial" w:hAnsi="Arial" w:cs="Arial"/>
          <w:sz w:val="19"/>
          <w:szCs w:val="19"/>
        </w:rPr>
        <w:t xml:space="preserve"> model data (e.g.</w:t>
      </w:r>
      <w:r w:rsidRPr="00B54902">
        <w:rPr>
          <w:rFonts w:ascii="Arial" w:hAnsi="Arial" w:cs="Arial"/>
          <w:i/>
          <w:iCs/>
          <w:sz w:val="19"/>
          <w:szCs w:val="19"/>
        </w:rPr>
        <w:t>21</w:t>
      </w:r>
      <w:r w:rsidRPr="00B54902">
        <w:rPr>
          <w:rFonts w:ascii="Arial" w:hAnsi="Arial" w:cs="Arial"/>
          <w:sz w:val="19"/>
          <w:szCs w:val="19"/>
        </w:rPr>
        <w:t>) or running fully dynamical</w:t>
      </w:r>
      <w:r w:rsidR="00EA6489" w:rsidRPr="00B54902">
        <w:rPr>
          <w:rFonts w:ascii="Arial" w:hAnsi="Arial" w:cs="Arial"/>
          <w:sz w:val="19"/>
          <w:szCs w:val="19"/>
        </w:rPr>
        <w:t xml:space="preserve"> </w:t>
      </w:r>
      <w:r w:rsidRPr="00B54902">
        <w:rPr>
          <w:rFonts w:ascii="Arial" w:hAnsi="Arial" w:cs="Arial"/>
          <w:sz w:val="19"/>
          <w:szCs w:val="19"/>
        </w:rPr>
        <w:t>nested numerical models at regional or</w:t>
      </w:r>
      <w:r w:rsidR="00EA6489" w:rsidRPr="00B54902">
        <w:rPr>
          <w:rFonts w:ascii="Arial" w:hAnsi="Arial" w:cs="Arial"/>
          <w:sz w:val="19"/>
          <w:szCs w:val="19"/>
        </w:rPr>
        <w:t xml:space="preserve"> fi</w:t>
      </w:r>
      <w:r w:rsidRPr="00B54902">
        <w:rPr>
          <w:rFonts w:ascii="Arial" w:hAnsi="Arial" w:cs="Arial"/>
          <w:sz w:val="19"/>
          <w:szCs w:val="19"/>
        </w:rPr>
        <w:t>ner grid spacings [e.g., the North American</w:t>
      </w:r>
      <w:r w:rsidR="00EA6489" w:rsidRPr="00B54902">
        <w:rPr>
          <w:rFonts w:ascii="Arial" w:hAnsi="Arial" w:cs="Arial"/>
          <w:sz w:val="19"/>
          <w:szCs w:val="19"/>
        </w:rPr>
        <w:t xml:space="preserve"> </w:t>
      </w:r>
      <w:r w:rsidRPr="00B54902">
        <w:rPr>
          <w:rFonts w:ascii="Arial" w:hAnsi="Arial" w:cs="Arial"/>
          <w:sz w:val="19"/>
          <w:szCs w:val="19"/>
        </w:rPr>
        <w:t>Regional Climate Change Assessment Program</w:t>
      </w:r>
      <w:r w:rsidR="00EA6489" w:rsidRPr="00B54902">
        <w:rPr>
          <w:rFonts w:ascii="Arial" w:hAnsi="Arial" w:cs="Arial"/>
          <w:sz w:val="19"/>
          <w:szCs w:val="19"/>
        </w:rPr>
        <w:t xml:space="preserve"> (</w:t>
      </w:r>
      <w:r w:rsidRPr="00B54902">
        <w:rPr>
          <w:rFonts w:ascii="Arial" w:hAnsi="Arial" w:cs="Arial"/>
          <w:i/>
          <w:iCs/>
          <w:sz w:val="19"/>
          <w:szCs w:val="19"/>
        </w:rPr>
        <w:t>22</w:t>
      </w:r>
      <w:r w:rsidRPr="00B54902">
        <w:rPr>
          <w:rFonts w:ascii="Arial" w:hAnsi="Arial" w:cs="Arial"/>
          <w:sz w:val="19"/>
          <w:szCs w:val="19"/>
        </w:rPr>
        <w:t>)].</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Establish climate information services</w:t>
      </w:r>
      <w:r w:rsidR="00EA6489" w:rsidRPr="00B54902">
        <w:rPr>
          <w:rFonts w:ascii="Arial" w:hAnsi="Arial" w:cs="Arial"/>
          <w:i/>
          <w:iCs/>
          <w:sz w:val="19"/>
          <w:szCs w:val="19"/>
        </w:rPr>
        <w:t xml:space="preserve"> </w:t>
      </w:r>
      <w:r w:rsidRPr="00B54902">
        <w:rPr>
          <w:rFonts w:ascii="Arial" w:hAnsi="Arial" w:cs="Arial"/>
          <w:i/>
          <w:iCs/>
          <w:sz w:val="19"/>
          <w:szCs w:val="19"/>
        </w:rPr>
        <w:t>at the national and international level to</w:t>
      </w:r>
      <w:r w:rsidR="00EA6489" w:rsidRPr="00B54902">
        <w:rPr>
          <w:rFonts w:ascii="Arial" w:hAnsi="Arial" w:cs="Arial"/>
          <w:i/>
          <w:iCs/>
          <w:sz w:val="19"/>
          <w:szCs w:val="19"/>
        </w:rPr>
        <w:t xml:space="preserve"> </w:t>
      </w:r>
      <w:r w:rsidRPr="00B54902">
        <w:rPr>
          <w:rFonts w:ascii="Arial" w:hAnsi="Arial" w:cs="Arial"/>
          <w:i/>
          <w:iCs/>
          <w:sz w:val="19"/>
          <w:szCs w:val="19"/>
        </w:rPr>
        <w:t>translate and communicate adaptation science</w:t>
      </w:r>
      <w:r w:rsidR="00EA6489" w:rsidRPr="00B54902">
        <w:rPr>
          <w:rFonts w:ascii="Arial" w:hAnsi="Arial" w:cs="Arial"/>
          <w:i/>
          <w:iCs/>
          <w:sz w:val="19"/>
          <w:szCs w:val="19"/>
        </w:rPr>
        <w:t xml:space="preserve"> </w:t>
      </w:r>
      <w:r w:rsidRPr="00B54902">
        <w:rPr>
          <w:rFonts w:ascii="Arial" w:hAnsi="Arial" w:cs="Arial"/>
          <w:i/>
          <w:iCs/>
          <w:sz w:val="19"/>
          <w:szCs w:val="19"/>
        </w:rPr>
        <w:t>to public and private sector decision</w:t>
      </w:r>
      <w:r w:rsidR="00EA6489" w:rsidRPr="00B54902">
        <w:rPr>
          <w:rFonts w:ascii="Arial" w:hAnsi="Arial" w:cs="Arial"/>
          <w:i/>
          <w:iCs/>
          <w:sz w:val="19"/>
          <w:szCs w:val="19"/>
        </w:rPr>
        <w:t xml:space="preserve"> </w:t>
      </w:r>
      <w:r w:rsidRPr="00B54902">
        <w:rPr>
          <w:rFonts w:ascii="Arial" w:hAnsi="Arial" w:cs="Arial"/>
          <w:i/>
          <w:iCs/>
          <w:sz w:val="19"/>
          <w:szCs w:val="19"/>
        </w:rPr>
        <w:t>makers.</w:t>
      </w:r>
      <w:r w:rsidR="00EA6489" w:rsidRPr="00B54902">
        <w:rPr>
          <w:rFonts w:ascii="Arial" w:hAnsi="Arial" w:cs="Arial"/>
          <w:i/>
          <w:iCs/>
          <w:sz w:val="19"/>
          <w:szCs w:val="19"/>
        </w:rPr>
        <w:t xml:space="preserve"> </w:t>
      </w:r>
      <w:r w:rsidRPr="00B54902">
        <w:rPr>
          <w:rFonts w:ascii="Arial" w:hAnsi="Arial" w:cs="Arial"/>
          <w:sz w:val="19"/>
          <w:szCs w:val="19"/>
        </w:rPr>
        <w:t>The Global Framework for Climate</w:t>
      </w:r>
      <w:r w:rsidR="00EA6489" w:rsidRPr="00B54902">
        <w:rPr>
          <w:rFonts w:ascii="Arial" w:hAnsi="Arial" w:cs="Arial"/>
          <w:sz w:val="19"/>
          <w:szCs w:val="19"/>
        </w:rPr>
        <w:t xml:space="preserve"> Services (</w:t>
      </w:r>
      <w:r w:rsidRPr="00B54902">
        <w:rPr>
          <w:rFonts w:ascii="Arial" w:hAnsi="Arial" w:cs="Arial"/>
          <w:i/>
          <w:iCs/>
          <w:sz w:val="19"/>
          <w:szCs w:val="19"/>
        </w:rPr>
        <w:t>23</w:t>
      </w:r>
      <w:r w:rsidRPr="00B54902">
        <w:rPr>
          <w:rFonts w:ascii="Arial" w:hAnsi="Arial" w:cs="Arial"/>
          <w:sz w:val="19"/>
          <w:szCs w:val="19"/>
        </w:rPr>
        <w:t>) provides a foundation for climate</w:t>
      </w:r>
      <w:r w:rsidR="00EA6489" w:rsidRPr="00B54902">
        <w:rPr>
          <w:rFonts w:ascii="Arial" w:hAnsi="Arial" w:cs="Arial"/>
          <w:sz w:val="19"/>
          <w:szCs w:val="19"/>
        </w:rPr>
        <w:t xml:space="preserve"> </w:t>
      </w:r>
      <w:r w:rsidRPr="00B54902">
        <w:rPr>
          <w:rFonts w:ascii="Arial" w:hAnsi="Arial" w:cs="Arial"/>
          <w:sz w:val="19"/>
          <w:szCs w:val="19"/>
        </w:rPr>
        <w:t>services being developed in many</w:t>
      </w:r>
      <w:r w:rsidRPr="00B54902">
        <w:rPr>
          <w:rFonts w:ascii="Arial" w:hAnsi="Arial" w:cs="Arial"/>
          <w:sz w:val="19"/>
          <w:szCs w:val="19"/>
        </w:rPr>
        <w:t xml:space="preserve"> </w:t>
      </w:r>
      <w:r w:rsidRPr="00B54902">
        <w:rPr>
          <w:rFonts w:ascii="Arial" w:hAnsi="Arial" w:cs="Arial"/>
          <w:sz w:val="19"/>
          <w:szCs w:val="19"/>
        </w:rPr>
        <w:t>countries. Development of climate services</w:t>
      </w:r>
      <w:r w:rsidR="00EA6489" w:rsidRPr="00B54902">
        <w:rPr>
          <w:rFonts w:ascii="Arial" w:hAnsi="Arial" w:cs="Arial"/>
          <w:sz w:val="19"/>
          <w:szCs w:val="19"/>
        </w:rPr>
        <w:t xml:space="preserve"> </w:t>
      </w:r>
      <w:r w:rsidRPr="00B54902">
        <w:rPr>
          <w:rFonts w:ascii="Arial" w:hAnsi="Arial" w:cs="Arial"/>
          <w:sz w:val="19"/>
          <w:szCs w:val="19"/>
        </w:rPr>
        <w:t>should engage decision makers, researchers,</w:t>
      </w:r>
      <w:r w:rsidR="00EA6489" w:rsidRPr="00B54902">
        <w:rPr>
          <w:rFonts w:ascii="Arial" w:hAnsi="Arial" w:cs="Arial"/>
          <w:sz w:val="19"/>
          <w:szCs w:val="19"/>
        </w:rPr>
        <w:t xml:space="preserve"> </w:t>
      </w:r>
      <w:r w:rsidRPr="00B54902">
        <w:rPr>
          <w:rFonts w:ascii="Arial" w:hAnsi="Arial" w:cs="Arial"/>
          <w:sz w:val="19"/>
          <w:szCs w:val="19"/>
        </w:rPr>
        <w:t>and others to ensure that products are relevant,</w:t>
      </w:r>
      <w:r w:rsidR="00EA6489" w:rsidRPr="00B54902">
        <w:rPr>
          <w:rFonts w:ascii="Arial" w:hAnsi="Arial" w:cs="Arial"/>
          <w:sz w:val="19"/>
          <w:szCs w:val="19"/>
        </w:rPr>
        <w:t xml:space="preserve"> </w:t>
      </w:r>
      <w:r w:rsidRPr="00B54902">
        <w:rPr>
          <w:rFonts w:ascii="Arial" w:hAnsi="Arial" w:cs="Arial"/>
          <w:sz w:val="19"/>
          <w:szCs w:val="19"/>
        </w:rPr>
        <w:t>uncertainties are explicit, and a portfolio</w:t>
      </w:r>
      <w:r w:rsidR="00EA6489" w:rsidRPr="00B54902">
        <w:rPr>
          <w:rFonts w:ascii="Arial" w:hAnsi="Arial" w:cs="Arial"/>
          <w:sz w:val="19"/>
          <w:szCs w:val="19"/>
        </w:rPr>
        <w:t xml:space="preserve"> </w:t>
      </w:r>
      <w:r w:rsidRPr="00B54902">
        <w:rPr>
          <w:rFonts w:ascii="Arial" w:hAnsi="Arial" w:cs="Arial"/>
          <w:sz w:val="19"/>
          <w:szCs w:val="19"/>
        </w:rPr>
        <w:t>of products that combine monitoring</w:t>
      </w:r>
      <w:r w:rsidR="00EA6489" w:rsidRPr="00B54902">
        <w:rPr>
          <w:rFonts w:ascii="Arial" w:hAnsi="Arial" w:cs="Arial"/>
          <w:sz w:val="19"/>
          <w:szCs w:val="19"/>
        </w:rPr>
        <w:t xml:space="preserve"> </w:t>
      </w:r>
      <w:r w:rsidRPr="00B54902">
        <w:rPr>
          <w:rFonts w:ascii="Arial" w:hAnsi="Arial" w:cs="Arial"/>
          <w:sz w:val="19"/>
          <w:szCs w:val="19"/>
        </w:rPr>
        <w:t>and projections are useable to decision-makers.</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The U.S. National Academy of Sciences</w:t>
      </w:r>
      <w:r w:rsidR="00EA6489" w:rsidRPr="00B54902">
        <w:rPr>
          <w:rFonts w:ascii="Arial" w:hAnsi="Arial" w:cs="Arial"/>
          <w:sz w:val="19"/>
          <w:szCs w:val="19"/>
        </w:rPr>
        <w:t xml:space="preserve"> </w:t>
      </w:r>
      <w:r w:rsidRPr="00B54902">
        <w:rPr>
          <w:rFonts w:ascii="Arial" w:hAnsi="Arial" w:cs="Arial"/>
          <w:sz w:val="19"/>
          <w:szCs w:val="19"/>
        </w:rPr>
        <w:t>has emphasized the need for climate services</w:t>
      </w:r>
      <w:r w:rsidR="00EA6489" w:rsidRPr="00B54902">
        <w:rPr>
          <w:rFonts w:ascii="Arial" w:hAnsi="Arial" w:cs="Arial"/>
          <w:sz w:val="19"/>
          <w:szCs w:val="19"/>
        </w:rPr>
        <w:t xml:space="preserve"> (</w:t>
      </w:r>
      <w:r w:rsidRPr="00B54902">
        <w:rPr>
          <w:rFonts w:ascii="Arial" w:hAnsi="Arial" w:cs="Arial"/>
          <w:i/>
          <w:iCs/>
          <w:sz w:val="19"/>
          <w:szCs w:val="19"/>
        </w:rPr>
        <w:t>24</w:t>
      </w:r>
      <w:r w:rsidRPr="00B54902">
        <w:rPr>
          <w:rFonts w:ascii="Arial" w:hAnsi="Arial" w:cs="Arial"/>
          <w:sz w:val="19"/>
          <w:szCs w:val="19"/>
        </w:rPr>
        <w:t>), and the U.S. Global Change Research</w:t>
      </w:r>
      <w:r w:rsidR="00EA6489" w:rsidRPr="00B54902">
        <w:rPr>
          <w:rFonts w:ascii="Arial" w:hAnsi="Arial" w:cs="Arial"/>
          <w:sz w:val="19"/>
          <w:szCs w:val="19"/>
        </w:rPr>
        <w:t xml:space="preserve"> </w:t>
      </w:r>
      <w:r w:rsidRPr="00B54902">
        <w:rPr>
          <w:rFonts w:ascii="Arial" w:hAnsi="Arial" w:cs="Arial"/>
          <w:sz w:val="19"/>
          <w:szCs w:val="19"/>
        </w:rPr>
        <w:t>Program (USGCRP) has made climate adaptation</w:t>
      </w:r>
      <w:r w:rsidR="00EA6489" w:rsidRPr="00B54902">
        <w:rPr>
          <w:rFonts w:ascii="Arial" w:hAnsi="Arial" w:cs="Arial"/>
          <w:sz w:val="19"/>
          <w:szCs w:val="19"/>
        </w:rPr>
        <w:t xml:space="preserve"> </w:t>
      </w:r>
      <w:r w:rsidRPr="00B54902">
        <w:rPr>
          <w:rFonts w:ascii="Arial" w:hAnsi="Arial" w:cs="Arial"/>
          <w:sz w:val="19"/>
          <w:szCs w:val="19"/>
        </w:rPr>
        <w:t>science that would use climate information</w:t>
      </w:r>
      <w:r w:rsidR="00EA6489" w:rsidRPr="00B54902">
        <w:rPr>
          <w:rFonts w:ascii="Arial" w:hAnsi="Arial" w:cs="Arial"/>
          <w:sz w:val="19"/>
          <w:szCs w:val="19"/>
        </w:rPr>
        <w:t xml:space="preserve"> a focus of its 10-year plan (</w:t>
      </w:r>
      <w:r w:rsidRPr="00B54902">
        <w:rPr>
          <w:rFonts w:ascii="Arial" w:hAnsi="Arial" w:cs="Arial"/>
          <w:i/>
          <w:iCs/>
          <w:sz w:val="19"/>
          <w:szCs w:val="19"/>
        </w:rPr>
        <w:t>25</w:t>
      </w:r>
      <w:r w:rsidRPr="00B54902">
        <w:rPr>
          <w:rFonts w:ascii="Arial" w:hAnsi="Arial" w:cs="Arial"/>
          <w:sz w:val="19"/>
          <w:szCs w:val="19"/>
        </w:rPr>
        <w:t>). Current</w:t>
      </w:r>
      <w:r w:rsidR="00EA6489" w:rsidRPr="00B54902">
        <w:rPr>
          <w:rFonts w:ascii="Arial" w:hAnsi="Arial" w:cs="Arial"/>
          <w:sz w:val="19"/>
          <w:szCs w:val="19"/>
        </w:rPr>
        <w:t xml:space="preserve"> </w:t>
      </w:r>
      <w:r w:rsidRPr="00B54902">
        <w:rPr>
          <w:rFonts w:ascii="Arial" w:hAnsi="Arial" w:cs="Arial"/>
          <w:sz w:val="19"/>
          <w:szCs w:val="19"/>
        </w:rPr>
        <w:t>funding levels are inadequate and declining,</w:t>
      </w:r>
      <w:r w:rsidR="00821FAF" w:rsidRPr="00B54902">
        <w:rPr>
          <w:rFonts w:ascii="Arial" w:hAnsi="Arial" w:cs="Arial"/>
          <w:sz w:val="19"/>
          <w:szCs w:val="19"/>
        </w:rPr>
        <w:t xml:space="preserve"> </w:t>
      </w:r>
      <w:r w:rsidRPr="00B54902">
        <w:rPr>
          <w:rFonts w:ascii="Arial" w:hAnsi="Arial" w:cs="Arial"/>
          <w:sz w:val="19"/>
          <w:szCs w:val="19"/>
        </w:rPr>
        <w:t>and incentives and means to engage with</w:t>
      </w:r>
      <w:r w:rsidR="00821FAF" w:rsidRPr="00B54902">
        <w:rPr>
          <w:rFonts w:ascii="Arial" w:hAnsi="Arial" w:cs="Arial"/>
          <w:sz w:val="19"/>
          <w:szCs w:val="19"/>
        </w:rPr>
        <w:t xml:space="preserve"> </w:t>
      </w:r>
      <w:r w:rsidRPr="00B54902">
        <w:rPr>
          <w:rFonts w:ascii="Arial" w:hAnsi="Arial" w:cs="Arial"/>
          <w:sz w:val="19"/>
          <w:szCs w:val="19"/>
        </w:rPr>
        <w:t>stakeholders are lacking, inhibiting service</w:t>
      </w:r>
      <w:r w:rsidR="00821FAF" w:rsidRPr="00B54902">
        <w:rPr>
          <w:rFonts w:ascii="Arial" w:hAnsi="Arial" w:cs="Arial"/>
          <w:sz w:val="19"/>
          <w:szCs w:val="19"/>
        </w:rPr>
        <w:t xml:space="preserve"> development and delivery (</w:t>
      </w:r>
      <w:r w:rsidRPr="00B54902">
        <w:rPr>
          <w:rFonts w:ascii="Arial" w:hAnsi="Arial" w:cs="Arial"/>
          <w:i/>
          <w:iCs/>
          <w:sz w:val="19"/>
          <w:szCs w:val="19"/>
        </w:rPr>
        <w:t>5</w:t>
      </w:r>
      <w:r w:rsidRPr="00B54902">
        <w:rPr>
          <w:rFonts w:ascii="Arial" w:hAnsi="Arial" w:cs="Arial"/>
          <w:sz w:val="19"/>
          <w:szCs w:val="19"/>
        </w:rPr>
        <w:t xml:space="preserve">, </w:t>
      </w:r>
      <w:r w:rsidRPr="00B54902">
        <w:rPr>
          <w:rFonts w:ascii="Arial" w:hAnsi="Arial" w:cs="Arial"/>
          <w:i/>
          <w:iCs/>
          <w:sz w:val="19"/>
          <w:szCs w:val="19"/>
        </w:rPr>
        <w:t>26</w:t>
      </w:r>
      <w:r w:rsidRPr="00B54902">
        <w:rPr>
          <w:rFonts w:ascii="Arial" w:hAnsi="Arial" w:cs="Arial"/>
          <w:sz w:val="19"/>
          <w:szCs w:val="19"/>
        </w:rPr>
        <w:t>).</w:t>
      </w:r>
    </w:p>
    <w:p w:rsidR="00B63855" w:rsidRPr="00B54902" w:rsidRDefault="00B63855" w:rsidP="008453CE">
      <w:pPr>
        <w:autoSpaceDE w:val="0"/>
        <w:autoSpaceDN w:val="0"/>
        <w:adjustRightInd w:val="0"/>
        <w:spacing w:after="0" w:line="240" w:lineRule="auto"/>
        <w:rPr>
          <w:rFonts w:ascii="Arial" w:hAnsi="Arial" w:cs="Arial"/>
          <w:sz w:val="18"/>
          <w:szCs w:val="18"/>
        </w:rPr>
      </w:pP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b/>
          <w:sz w:val="18"/>
          <w:szCs w:val="18"/>
        </w:rPr>
        <w:t>Identify Barriers, Broaden the Range</w:t>
      </w:r>
      <w:r w:rsidR="00821FAF" w:rsidRPr="00B54902">
        <w:rPr>
          <w:rFonts w:ascii="Arial" w:hAnsi="Arial" w:cs="Arial"/>
          <w:b/>
          <w:sz w:val="18"/>
          <w:szCs w:val="18"/>
        </w:rPr>
        <w:t xml:space="preserve"> </w:t>
      </w:r>
      <w:r w:rsidRPr="00B54902">
        <w:rPr>
          <w:rFonts w:ascii="Arial" w:hAnsi="Arial" w:cs="Arial"/>
          <w:b/>
          <w:sz w:val="18"/>
          <w:szCs w:val="18"/>
        </w:rPr>
        <w:t>of Adaptation Options, and Promote Learning</w:t>
      </w:r>
      <w:r w:rsidR="00821FAF" w:rsidRPr="00B54902">
        <w:rPr>
          <w:rFonts w:ascii="Arial" w:hAnsi="Arial" w:cs="Arial"/>
          <w:sz w:val="18"/>
          <w:szCs w:val="18"/>
        </w:rPr>
        <w:t xml:space="preserve"> </w:t>
      </w:r>
      <w:r w:rsidRPr="00B54902">
        <w:rPr>
          <w:rFonts w:ascii="Arial" w:hAnsi="Arial" w:cs="Arial"/>
          <w:sz w:val="19"/>
          <w:szCs w:val="19"/>
        </w:rPr>
        <w:t>Options need to be studied to guide adjustments</w:t>
      </w:r>
      <w:r w:rsidR="00821FAF" w:rsidRPr="00B54902">
        <w:rPr>
          <w:rFonts w:ascii="Arial" w:hAnsi="Arial" w:cs="Arial"/>
          <w:sz w:val="19"/>
          <w:szCs w:val="19"/>
        </w:rPr>
        <w:t xml:space="preserve"> </w:t>
      </w:r>
      <w:r w:rsidRPr="00B54902">
        <w:rPr>
          <w:rFonts w:ascii="Arial" w:hAnsi="Arial" w:cs="Arial"/>
          <w:sz w:val="19"/>
          <w:szCs w:val="19"/>
        </w:rPr>
        <w:t>in technology, management practices,</w:t>
      </w:r>
      <w:r w:rsidR="00821FAF" w:rsidRPr="00B54902">
        <w:rPr>
          <w:rFonts w:ascii="Arial" w:hAnsi="Arial" w:cs="Arial"/>
          <w:sz w:val="19"/>
          <w:szCs w:val="19"/>
        </w:rPr>
        <w:t xml:space="preserve"> </w:t>
      </w:r>
      <w:r w:rsidRPr="00B54902">
        <w:rPr>
          <w:rFonts w:ascii="Arial" w:hAnsi="Arial" w:cs="Arial"/>
          <w:sz w:val="19"/>
          <w:szCs w:val="19"/>
        </w:rPr>
        <w:t>public policy, standards, institutions, governance,</w:t>
      </w:r>
      <w:r w:rsidR="00821FAF" w:rsidRPr="00B54902">
        <w:rPr>
          <w:rFonts w:ascii="Arial" w:hAnsi="Arial" w:cs="Arial"/>
          <w:sz w:val="19"/>
          <w:szCs w:val="19"/>
        </w:rPr>
        <w:t xml:space="preserve"> </w:t>
      </w:r>
      <w:r w:rsidRPr="00B54902">
        <w:rPr>
          <w:rFonts w:ascii="Arial" w:hAnsi="Arial" w:cs="Arial"/>
          <w:sz w:val="19"/>
          <w:szCs w:val="19"/>
        </w:rPr>
        <w:t>and incentives to</w:t>
      </w:r>
      <w:r w:rsidR="00821FAF" w:rsidRPr="00B54902">
        <w:rPr>
          <w:rFonts w:ascii="Arial" w:hAnsi="Arial" w:cs="Arial"/>
          <w:sz w:val="19"/>
          <w:szCs w:val="19"/>
        </w:rPr>
        <w:t xml:space="preserve"> </w:t>
      </w:r>
      <w:r w:rsidRPr="00B54902">
        <w:rPr>
          <w:rFonts w:ascii="Arial" w:hAnsi="Arial" w:cs="Arial"/>
          <w:sz w:val="19"/>
          <w:szCs w:val="19"/>
        </w:rPr>
        <w:t>facilitate adaptation.</w:t>
      </w:r>
    </w:p>
    <w:p w:rsidR="008453CE" w:rsidRPr="00B54902" w:rsidRDefault="00B63855" w:rsidP="008453CE">
      <w:pPr>
        <w:autoSpaceDE w:val="0"/>
        <w:autoSpaceDN w:val="0"/>
        <w:adjustRightInd w:val="0"/>
        <w:spacing w:after="0" w:line="240" w:lineRule="auto"/>
        <w:rPr>
          <w:rFonts w:ascii="Arial" w:hAnsi="Arial" w:cs="Arial"/>
          <w:b/>
          <w:bCs/>
          <w:sz w:val="18"/>
          <w:szCs w:val="18"/>
        </w:rPr>
      </w:pPr>
      <w:r w:rsidRPr="00B54902">
        <w:rPr>
          <w:rFonts w:ascii="Arial" w:hAnsi="Arial" w:cs="Arial"/>
          <w:sz w:val="19"/>
          <w:szCs w:val="19"/>
        </w:rPr>
        <w:t>Four priorities are to:</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Identify, explain, and explore opportunities</w:t>
      </w:r>
      <w:r w:rsidR="00821FAF" w:rsidRPr="00B54902">
        <w:rPr>
          <w:rFonts w:ascii="Arial" w:hAnsi="Arial" w:cs="Arial"/>
          <w:i/>
          <w:iCs/>
          <w:sz w:val="19"/>
          <w:szCs w:val="19"/>
        </w:rPr>
        <w:t xml:space="preserve"> </w:t>
      </w:r>
      <w:r w:rsidRPr="00B54902">
        <w:rPr>
          <w:rFonts w:ascii="Arial" w:hAnsi="Arial" w:cs="Arial"/>
          <w:i/>
          <w:iCs/>
          <w:sz w:val="19"/>
          <w:szCs w:val="19"/>
        </w:rPr>
        <w:t>to overcome barriers to adaptation</w:t>
      </w:r>
      <w:r w:rsidRPr="00B54902">
        <w:rPr>
          <w:rFonts w:ascii="Arial" w:hAnsi="Arial" w:cs="Arial"/>
          <w:sz w:val="19"/>
          <w:szCs w:val="19"/>
        </w:rPr>
        <w:t>.</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Existing laws, regulations, and other practices</w:t>
      </w:r>
      <w:r w:rsidR="00821FAF" w:rsidRPr="00B54902">
        <w:rPr>
          <w:rFonts w:ascii="Arial" w:hAnsi="Arial" w:cs="Arial"/>
          <w:sz w:val="19"/>
          <w:szCs w:val="19"/>
        </w:rPr>
        <w:t xml:space="preserve"> </w:t>
      </w:r>
      <w:r w:rsidRPr="00B54902">
        <w:rPr>
          <w:rFonts w:ascii="Arial" w:hAnsi="Arial" w:cs="Arial"/>
          <w:sz w:val="19"/>
          <w:szCs w:val="19"/>
        </w:rPr>
        <w:t>can limit adaptation. These include</w:t>
      </w:r>
      <w:r w:rsidR="00821FAF" w:rsidRPr="00B54902">
        <w:rPr>
          <w:rFonts w:ascii="Arial" w:hAnsi="Arial" w:cs="Arial"/>
          <w:sz w:val="19"/>
          <w:szCs w:val="19"/>
        </w:rPr>
        <w:t xml:space="preserve"> legal and fin</w:t>
      </w:r>
      <w:r w:rsidRPr="00B54902">
        <w:rPr>
          <w:rFonts w:ascii="Arial" w:hAnsi="Arial" w:cs="Arial"/>
          <w:sz w:val="19"/>
          <w:szCs w:val="19"/>
        </w:rPr>
        <w:t>ancial mechanisms, from local</w:t>
      </w:r>
      <w:r w:rsidR="00821FAF" w:rsidRPr="00B54902">
        <w:rPr>
          <w:rFonts w:ascii="Arial" w:hAnsi="Arial" w:cs="Arial"/>
          <w:sz w:val="19"/>
          <w:szCs w:val="19"/>
        </w:rPr>
        <w:t xml:space="preserve"> </w:t>
      </w:r>
      <w:r w:rsidRPr="00B54902">
        <w:rPr>
          <w:rFonts w:ascii="Arial" w:hAnsi="Arial" w:cs="Arial"/>
          <w:sz w:val="19"/>
          <w:szCs w:val="19"/>
        </w:rPr>
        <w:t>to international jurisdictions. Research is</w:t>
      </w:r>
      <w:r w:rsidR="00821FAF" w:rsidRPr="00B54902">
        <w:rPr>
          <w:rFonts w:ascii="Arial" w:hAnsi="Arial" w:cs="Arial"/>
          <w:sz w:val="19"/>
          <w:szCs w:val="19"/>
        </w:rPr>
        <w:t xml:space="preserve"> </w:t>
      </w:r>
      <w:r w:rsidRPr="00B54902">
        <w:rPr>
          <w:rFonts w:ascii="Arial" w:hAnsi="Arial" w:cs="Arial"/>
          <w:sz w:val="19"/>
          <w:szCs w:val="19"/>
        </w:rPr>
        <w:t>needed to identify these barriers and develop</w:t>
      </w:r>
      <w:r w:rsidR="00821FAF" w:rsidRPr="00B54902">
        <w:rPr>
          <w:rFonts w:ascii="Arial" w:hAnsi="Arial" w:cs="Arial"/>
          <w:sz w:val="19"/>
          <w:szCs w:val="19"/>
        </w:rPr>
        <w:t xml:space="preserve"> </w:t>
      </w:r>
      <w:r w:rsidRPr="00B54902">
        <w:rPr>
          <w:rFonts w:ascii="Arial" w:hAnsi="Arial" w:cs="Arial"/>
          <w:sz w:val="19"/>
          <w:szCs w:val="19"/>
        </w:rPr>
        <w:t>solutions to minimize or surmount them.</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Develop technologies and performance</w:t>
      </w:r>
      <w:r w:rsidR="00821FAF" w:rsidRPr="00B54902">
        <w:rPr>
          <w:rFonts w:ascii="Arial" w:hAnsi="Arial" w:cs="Arial"/>
          <w:i/>
          <w:iCs/>
          <w:sz w:val="19"/>
          <w:szCs w:val="19"/>
        </w:rPr>
        <w:t xml:space="preserve"> </w:t>
      </w:r>
      <w:r w:rsidRPr="00B54902">
        <w:rPr>
          <w:rFonts w:ascii="Arial" w:hAnsi="Arial" w:cs="Arial"/>
          <w:i/>
          <w:iCs/>
          <w:sz w:val="19"/>
          <w:szCs w:val="19"/>
        </w:rPr>
        <w:t xml:space="preserve">standards. </w:t>
      </w:r>
      <w:r w:rsidRPr="00B54902">
        <w:rPr>
          <w:rFonts w:ascii="Arial" w:hAnsi="Arial" w:cs="Arial"/>
          <w:sz w:val="19"/>
          <w:szCs w:val="19"/>
        </w:rPr>
        <w:t>A changed climate system with</w:t>
      </w:r>
      <w:r w:rsidR="00821FAF" w:rsidRPr="00B54902">
        <w:rPr>
          <w:rFonts w:ascii="Arial" w:hAnsi="Arial" w:cs="Arial"/>
          <w:sz w:val="19"/>
          <w:szCs w:val="19"/>
        </w:rPr>
        <w:t xml:space="preserve"> </w:t>
      </w:r>
      <w:r w:rsidRPr="00B54902">
        <w:rPr>
          <w:rFonts w:ascii="Arial" w:hAnsi="Arial" w:cs="Arial"/>
          <w:sz w:val="19"/>
          <w:szCs w:val="19"/>
        </w:rPr>
        <w:t>conditions never before experienced by</w:t>
      </w:r>
      <w:r w:rsidR="00821FAF" w:rsidRPr="00B54902">
        <w:rPr>
          <w:rFonts w:ascii="Arial" w:hAnsi="Arial" w:cs="Arial"/>
          <w:sz w:val="19"/>
          <w:szCs w:val="19"/>
        </w:rPr>
        <w:t xml:space="preserve"> </w:t>
      </w:r>
      <w:r w:rsidRPr="00B54902">
        <w:rPr>
          <w:rFonts w:ascii="Arial" w:hAnsi="Arial" w:cs="Arial"/>
          <w:sz w:val="19"/>
          <w:szCs w:val="19"/>
        </w:rPr>
        <w:t>human societies may alter effectiveness of</w:t>
      </w:r>
      <w:r w:rsidR="00821FAF" w:rsidRPr="00B54902">
        <w:rPr>
          <w:rFonts w:ascii="Arial" w:hAnsi="Arial" w:cs="Arial"/>
          <w:sz w:val="19"/>
          <w:szCs w:val="19"/>
        </w:rPr>
        <w:t xml:space="preserve"> </w:t>
      </w:r>
      <w:r w:rsidRPr="00B54902">
        <w:rPr>
          <w:rFonts w:ascii="Arial" w:hAnsi="Arial" w:cs="Arial"/>
          <w:sz w:val="19"/>
          <w:szCs w:val="19"/>
        </w:rPr>
        <w:t>historically successful adaptation approaches</w:t>
      </w:r>
      <w:r w:rsidR="00821FAF" w:rsidRPr="00B54902">
        <w:rPr>
          <w:rFonts w:ascii="Arial" w:hAnsi="Arial" w:cs="Arial"/>
          <w:sz w:val="19"/>
          <w:szCs w:val="19"/>
        </w:rPr>
        <w:t xml:space="preserve"> and limit types of adaptation (</w:t>
      </w:r>
      <w:r w:rsidRPr="00B54902">
        <w:rPr>
          <w:rFonts w:ascii="Arial" w:hAnsi="Arial" w:cs="Arial"/>
          <w:i/>
          <w:iCs/>
          <w:sz w:val="19"/>
          <w:szCs w:val="19"/>
        </w:rPr>
        <w:t>27</w:t>
      </w:r>
      <w:r w:rsidRPr="00B54902">
        <w:rPr>
          <w:rFonts w:ascii="Arial" w:hAnsi="Arial" w:cs="Arial"/>
          <w:sz w:val="19"/>
          <w:szCs w:val="19"/>
        </w:rPr>
        <w:t>). Adaptation</w:t>
      </w:r>
      <w:r w:rsidR="00821FAF" w:rsidRPr="00B54902">
        <w:rPr>
          <w:rFonts w:ascii="Arial" w:hAnsi="Arial" w:cs="Arial"/>
          <w:sz w:val="19"/>
          <w:szCs w:val="19"/>
        </w:rPr>
        <w:t xml:space="preserve"> </w:t>
      </w:r>
      <w:r w:rsidRPr="00B54902">
        <w:rPr>
          <w:rFonts w:ascii="Arial" w:hAnsi="Arial" w:cs="Arial"/>
          <w:sz w:val="19"/>
          <w:szCs w:val="19"/>
        </w:rPr>
        <w:t>options are needed that are robust to different</w:t>
      </w:r>
      <w:r w:rsidR="00821FAF" w:rsidRPr="00B54902">
        <w:rPr>
          <w:rFonts w:ascii="Arial" w:hAnsi="Arial" w:cs="Arial"/>
          <w:sz w:val="19"/>
          <w:szCs w:val="19"/>
        </w:rPr>
        <w:t xml:space="preserve"> </w:t>
      </w:r>
      <w:r w:rsidRPr="00B54902">
        <w:rPr>
          <w:rFonts w:ascii="Arial" w:hAnsi="Arial" w:cs="Arial"/>
          <w:sz w:val="19"/>
          <w:szCs w:val="19"/>
        </w:rPr>
        <w:t>climate and socioeconomic development</w:t>
      </w:r>
      <w:r w:rsidR="00821FAF" w:rsidRPr="00B54902">
        <w:rPr>
          <w:rFonts w:ascii="Arial" w:hAnsi="Arial" w:cs="Arial"/>
          <w:sz w:val="19"/>
          <w:szCs w:val="19"/>
        </w:rPr>
        <w:t xml:space="preserve"> </w:t>
      </w:r>
      <w:r w:rsidRPr="00B54902">
        <w:rPr>
          <w:rFonts w:ascii="Arial" w:hAnsi="Arial" w:cs="Arial"/>
          <w:sz w:val="19"/>
          <w:szCs w:val="19"/>
        </w:rPr>
        <w:t>pathways, and are thus effective in both the</w:t>
      </w:r>
      <w:r w:rsidR="00821FAF" w:rsidRPr="00B54902">
        <w:rPr>
          <w:rFonts w:ascii="Arial" w:hAnsi="Arial" w:cs="Arial"/>
          <w:sz w:val="19"/>
          <w:szCs w:val="19"/>
        </w:rPr>
        <w:t xml:space="preserve"> </w:t>
      </w:r>
      <w:r w:rsidRPr="00B54902">
        <w:rPr>
          <w:rFonts w:ascii="Arial" w:hAnsi="Arial" w:cs="Arial"/>
          <w:sz w:val="19"/>
          <w:szCs w:val="19"/>
        </w:rPr>
        <w:t>short-term and the long-term (e.g., improved</w:t>
      </w:r>
      <w:r w:rsidR="00821FAF" w:rsidRPr="00B54902">
        <w:rPr>
          <w:rFonts w:ascii="Arial" w:hAnsi="Arial" w:cs="Arial"/>
          <w:sz w:val="19"/>
          <w:szCs w:val="19"/>
        </w:rPr>
        <w:t xml:space="preserve"> </w:t>
      </w:r>
      <w:r w:rsidRPr="00B54902">
        <w:rPr>
          <w:rFonts w:ascii="Arial" w:hAnsi="Arial" w:cs="Arial"/>
          <w:sz w:val="19"/>
          <w:szCs w:val="19"/>
        </w:rPr>
        <w:t>water distribution or desalination systems,</w:t>
      </w:r>
      <w:r w:rsidR="00821FAF" w:rsidRPr="00B54902">
        <w:rPr>
          <w:rFonts w:ascii="Arial" w:hAnsi="Arial" w:cs="Arial"/>
          <w:sz w:val="19"/>
          <w:szCs w:val="19"/>
        </w:rPr>
        <w:t xml:space="preserve"> </w:t>
      </w:r>
      <w:r w:rsidRPr="00B54902">
        <w:rPr>
          <w:rFonts w:ascii="Arial" w:hAnsi="Arial" w:cs="Arial"/>
          <w:sz w:val="19"/>
          <w:szCs w:val="19"/>
        </w:rPr>
        <w:t>and advances in electricity generation, transmission,</w:t>
      </w:r>
      <w:r w:rsidR="00821FAF" w:rsidRPr="00B54902">
        <w:rPr>
          <w:rFonts w:ascii="Arial" w:hAnsi="Arial" w:cs="Arial"/>
          <w:sz w:val="19"/>
          <w:szCs w:val="19"/>
        </w:rPr>
        <w:t xml:space="preserve"> </w:t>
      </w:r>
      <w:r w:rsidRPr="00B54902">
        <w:rPr>
          <w:rFonts w:ascii="Arial" w:hAnsi="Arial" w:cs="Arial"/>
          <w:sz w:val="19"/>
          <w:szCs w:val="19"/>
        </w:rPr>
        <w:t>and distribution). Organizations</w:t>
      </w:r>
      <w:r w:rsidR="00821FAF" w:rsidRPr="00B54902">
        <w:rPr>
          <w:rFonts w:ascii="Arial" w:hAnsi="Arial" w:cs="Arial"/>
          <w:sz w:val="19"/>
          <w:szCs w:val="19"/>
        </w:rPr>
        <w:t xml:space="preserve"> </w:t>
      </w:r>
      <w:r w:rsidRPr="00B54902">
        <w:rPr>
          <w:rFonts w:ascii="Arial" w:hAnsi="Arial" w:cs="Arial"/>
          <w:sz w:val="19"/>
          <w:szCs w:val="19"/>
        </w:rPr>
        <w:t>and processes for establishing manufacturing,</w:t>
      </w:r>
      <w:r w:rsidR="00821FAF" w:rsidRPr="00B54902">
        <w:rPr>
          <w:rFonts w:ascii="Arial" w:hAnsi="Arial" w:cs="Arial"/>
          <w:sz w:val="19"/>
          <w:szCs w:val="19"/>
        </w:rPr>
        <w:t xml:space="preserve"> </w:t>
      </w:r>
      <w:r w:rsidRPr="00B54902">
        <w:rPr>
          <w:rFonts w:ascii="Arial" w:hAnsi="Arial" w:cs="Arial"/>
          <w:sz w:val="19"/>
          <w:szCs w:val="19"/>
        </w:rPr>
        <w:t>building, and other standards (e.g., the</w:t>
      </w:r>
      <w:r w:rsidR="00821FAF" w:rsidRPr="00B54902">
        <w:rPr>
          <w:rFonts w:ascii="Arial" w:hAnsi="Arial" w:cs="Arial"/>
          <w:sz w:val="19"/>
          <w:szCs w:val="19"/>
        </w:rPr>
        <w:t xml:space="preserve"> </w:t>
      </w:r>
      <w:r w:rsidRPr="00B54902">
        <w:rPr>
          <w:rFonts w:ascii="Arial" w:hAnsi="Arial" w:cs="Arial"/>
          <w:sz w:val="19"/>
          <w:szCs w:val="19"/>
        </w:rPr>
        <w:t>International Organization for Standardization)</w:t>
      </w:r>
      <w:r w:rsidR="00821FAF" w:rsidRPr="00B54902">
        <w:rPr>
          <w:rFonts w:ascii="Arial" w:hAnsi="Arial" w:cs="Arial"/>
          <w:sz w:val="19"/>
          <w:szCs w:val="19"/>
        </w:rPr>
        <w:t xml:space="preserve"> </w:t>
      </w:r>
      <w:r w:rsidRPr="00B54902">
        <w:rPr>
          <w:rFonts w:ascii="Arial" w:hAnsi="Arial" w:cs="Arial"/>
          <w:sz w:val="19"/>
          <w:szCs w:val="19"/>
        </w:rPr>
        <w:t>should contribute to the development of</w:t>
      </w:r>
      <w:r w:rsidR="00821FAF" w:rsidRPr="00B54902">
        <w:rPr>
          <w:rFonts w:ascii="Arial" w:hAnsi="Arial" w:cs="Arial"/>
          <w:sz w:val="19"/>
          <w:szCs w:val="19"/>
        </w:rPr>
        <w:t xml:space="preserve"> </w:t>
      </w:r>
      <w:r w:rsidRPr="00B54902">
        <w:rPr>
          <w:rFonts w:ascii="Arial" w:hAnsi="Arial" w:cs="Arial"/>
          <w:sz w:val="19"/>
          <w:szCs w:val="19"/>
        </w:rPr>
        <w:t>adaptation options.</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Develop indicators and monitoring and</w:t>
      </w:r>
      <w:r w:rsidR="00821FAF" w:rsidRPr="00B54902">
        <w:rPr>
          <w:rFonts w:ascii="Arial" w:hAnsi="Arial" w:cs="Arial"/>
          <w:i/>
          <w:iCs/>
          <w:sz w:val="19"/>
          <w:szCs w:val="19"/>
        </w:rPr>
        <w:t xml:space="preserve"> </w:t>
      </w:r>
      <w:r w:rsidRPr="00B54902">
        <w:rPr>
          <w:rFonts w:ascii="Arial" w:hAnsi="Arial" w:cs="Arial"/>
          <w:i/>
          <w:iCs/>
          <w:sz w:val="19"/>
          <w:szCs w:val="19"/>
        </w:rPr>
        <w:t>evaluation systems</w:t>
      </w:r>
      <w:r w:rsidRPr="00B54902">
        <w:rPr>
          <w:rFonts w:ascii="Arial" w:hAnsi="Arial" w:cs="Arial"/>
          <w:sz w:val="19"/>
          <w:szCs w:val="19"/>
        </w:rPr>
        <w:t>. Monitoring and evaluation</w:t>
      </w:r>
      <w:r w:rsidR="00821FAF" w:rsidRPr="00B54902">
        <w:rPr>
          <w:rFonts w:ascii="Arial" w:hAnsi="Arial" w:cs="Arial"/>
          <w:sz w:val="19"/>
          <w:szCs w:val="19"/>
        </w:rPr>
        <w:t xml:space="preserve"> </w:t>
      </w:r>
      <w:r w:rsidRPr="00B54902">
        <w:rPr>
          <w:rFonts w:ascii="Arial" w:hAnsi="Arial" w:cs="Arial"/>
          <w:sz w:val="19"/>
          <w:szCs w:val="19"/>
        </w:rPr>
        <w:lastRenderedPageBreak/>
        <w:t>will help track progress in enhancing</w:t>
      </w:r>
      <w:r w:rsidR="00821FAF" w:rsidRPr="00B54902">
        <w:rPr>
          <w:rFonts w:ascii="Arial" w:hAnsi="Arial" w:cs="Arial"/>
          <w:sz w:val="19"/>
          <w:szCs w:val="19"/>
        </w:rPr>
        <w:t xml:space="preserve"> </w:t>
      </w:r>
      <w:r w:rsidRPr="00B54902">
        <w:rPr>
          <w:rFonts w:ascii="Arial" w:hAnsi="Arial" w:cs="Arial"/>
          <w:sz w:val="19"/>
          <w:szCs w:val="19"/>
        </w:rPr>
        <w:t>resilience, prioritizing adaptation funding,</w:t>
      </w:r>
      <w:r w:rsidR="00821FAF" w:rsidRPr="00B54902">
        <w:rPr>
          <w:rFonts w:ascii="Arial" w:hAnsi="Arial" w:cs="Arial"/>
          <w:sz w:val="19"/>
          <w:szCs w:val="19"/>
        </w:rPr>
        <w:t xml:space="preserve"> </w:t>
      </w:r>
      <w:r w:rsidRPr="00B54902">
        <w:rPr>
          <w:rFonts w:ascii="Arial" w:hAnsi="Arial" w:cs="Arial"/>
          <w:sz w:val="19"/>
          <w:szCs w:val="19"/>
        </w:rPr>
        <w:t>and evaluating effectiveness of adaptation</w:t>
      </w:r>
      <w:r w:rsidR="00821FAF" w:rsidRPr="00B54902">
        <w:rPr>
          <w:rFonts w:ascii="Arial" w:hAnsi="Arial" w:cs="Arial"/>
          <w:sz w:val="19"/>
          <w:szCs w:val="19"/>
        </w:rPr>
        <w:t xml:space="preserve"> </w:t>
      </w:r>
      <w:r w:rsidRPr="00B54902">
        <w:rPr>
          <w:rFonts w:ascii="Arial" w:hAnsi="Arial" w:cs="Arial"/>
          <w:sz w:val="19"/>
          <w:szCs w:val="19"/>
        </w:rPr>
        <w:t>options. For adaptation options related to</w:t>
      </w:r>
      <w:r w:rsidR="00821FAF" w:rsidRPr="00B54902">
        <w:rPr>
          <w:rFonts w:ascii="Arial" w:hAnsi="Arial" w:cs="Arial"/>
          <w:sz w:val="19"/>
          <w:szCs w:val="19"/>
        </w:rPr>
        <w:t xml:space="preserve"> </w:t>
      </w:r>
      <w:r w:rsidRPr="00B54902">
        <w:rPr>
          <w:rFonts w:ascii="Arial" w:hAnsi="Arial" w:cs="Arial"/>
          <w:sz w:val="19"/>
          <w:szCs w:val="19"/>
        </w:rPr>
        <w:t>infrastructure and some natural resources,</w:t>
      </w:r>
      <w:r w:rsidR="00821FAF" w:rsidRPr="00B54902">
        <w:rPr>
          <w:rFonts w:ascii="Arial" w:hAnsi="Arial" w:cs="Arial"/>
          <w:sz w:val="19"/>
          <w:szCs w:val="19"/>
        </w:rPr>
        <w:t xml:space="preserve"> </w:t>
      </w:r>
      <w:r w:rsidRPr="00B54902">
        <w:rPr>
          <w:rFonts w:ascii="Arial" w:hAnsi="Arial" w:cs="Arial"/>
          <w:sz w:val="19"/>
          <w:szCs w:val="19"/>
        </w:rPr>
        <w:t>relevant indicators are relatively easy to quantify.</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For measures focused on governance or</w:t>
      </w:r>
      <w:r w:rsidR="00821FAF" w:rsidRPr="00B54902">
        <w:rPr>
          <w:rFonts w:ascii="Arial" w:hAnsi="Arial" w:cs="Arial"/>
          <w:sz w:val="19"/>
          <w:szCs w:val="19"/>
        </w:rPr>
        <w:t xml:space="preserve"> </w:t>
      </w:r>
      <w:r w:rsidRPr="00B54902">
        <w:rPr>
          <w:rFonts w:ascii="Arial" w:hAnsi="Arial" w:cs="Arial"/>
          <w:sz w:val="19"/>
          <w:szCs w:val="19"/>
        </w:rPr>
        <w:t>livelihoods, indirect proxy variables must be</w:t>
      </w:r>
      <w:r w:rsidR="00821FAF" w:rsidRPr="00B54902">
        <w:rPr>
          <w:rFonts w:ascii="Arial" w:hAnsi="Arial" w:cs="Arial"/>
          <w:sz w:val="19"/>
          <w:szCs w:val="19"/>
        </w:rPr>
        <w:t xml:space="preserve"> defi</w:t>
      </w:r>
      <w:r w:rsidRPr="00B54902">
        <w:rPr>
          <w:rFonts w:ascii="Arial" w:hAnsi="Arial" w:cs="Arial"/>
          <w:sz w:val="19"/>
          <w:szCs w:val="19"/>
        </w:rPr>
        <w:t>ned. Case studies dominate adaptation</w:t>
      </w:r>
      <w:r w:rsidR="00821FAF" w:rsidRPr="00B54902">
        <w:rPr>
          <w:rFonts w:ascii="Arial" w:hAnsi="Arial" w:cs="Arial"/>
          <w:sz w:val="19"/>
          <w:szCs w:val="19"/>
        </w:rPr>
        <w:t xml:space="preserve"> </w:t>
      </w:r>
      <w:r w:rsidRPr="00B54902">
        <w:rPr>
          <w:rFonts w:ascii="Arial" w:hAnsi="Arial" w:cs="Arial"/>
          <w:sz w:val="19"/>
          <w:szCs w:val="19"/>
        </w:rPr>
        <w:t>evaluations, with little comparative research</w:t>
      </w:r>
      <w:r w:rsidR="00821FAF" w:rsidRPr="00B54902">
        <w:rPr>
          <w:rFonts w:ascii="Arial" w:hAnsi="Arial" w:cs="Arial"/>
          <w:sz w:val="19"/>
          <w:szCs w:val="19"/>
        </w:rPr>
        <w:t xml:space="preserve"> on implementation (</w:t>
      </w:r>
      <w:r w:rsidRPr="00B54902">
        <w:rPr>
          <w:rFonts w:ascii="Arial" w:hAnsi="Arial" w:cs="Arial"/>
          <w:i/>
          <w:iCs/>
          <w:sz w:val="19"/>
          <w:szCs w:val="19"/>
        </w:rPr>
        <w:t>28</w:t>
      </w:r>
      <w:r w:rsidRPr="00B54902">
        <w:rPr>
          <w:rFonts w:ascii="Arial" w:hAnsi="Arial" w:cs="Arial"/>
          <w:sz w:val="19"/>
          <w:szCs w:val="19"/>
        </w:rPr>
        <w:t>).</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i/>
          <w:iCs/>
          <w:sz w:val="19"/>
          <w:szCs w:val="19"/>
        </w:rPr>
        <w:t>Learn from experience</w:t>
      </w:r>
      <w:r w:rsidRPr="00B54902">
        <w:rPr>
          <w:rFonts w:ascii="Arial" w:hAnsi="Arial" w:cs="Arial"/>
          <w:sz w:val="19"/>
          <w:szCs w:val="19"/>
        </w:rPr>
        <w:t>. A number of</w:t>
      </w:r>
      <w:r w:rsidR="00821FAF" w:rsidRPr="00B54902">
        <w:rPr>
          <w:rFonts w:ascii="Arial" w:hAnsi="Arial" w:cs="Arial"/>
          <w:sz w:val="19"/>
          <w:szCs w:val="19"/>
        </w:rPr>
        <w:t xml:space="preserve"> </w:t>
      </w:r>
      <w:r w:rsidRPr="00B54902">
        <w:rPr>
          <w:rFonts w:ascii="Arial" w:hAnsi="Arial" w:cs="Arial"/>
          <w:sz w:val="19"/>
          <w:szCs w:val="19"/>
        </w:rPr>
        <w:t xml:space="preserve">knowledge platforms are beginning to </w:t>
      </w:r>
      <w:r w:rsidR="00B54902" w:rsidRPr="00B54902">
        <w:rPr>
          <w:rFonts w:ascii="Arial" w:hAnsi="Arial" w:cs="Arial"/>
          <w:sz w:val="19"/>
          <w:szCs w:val="19"/>
        </w:rPr>
        <w:t>catalogue</w:t>
      </w:r>
      <w:r w:rsidR="00821FAF" w:rsidRPr="00B54902">
        <w:rPr>
          <w:rFonts w:ascii="Arial" w:hAnsi="Arial" w:cs="Arial"/>
          <w:sz w:val="19"/>
          <w:szCs w:val="19"/>
        </w:rPr>
        <w:t xml:space="preserve"> </w:t>
      </w:r>
      <w:r w:rsidRPr="00B54902">
        <w:rPr>
          <w:rFonts w:ascii="Arial" w:hAnsi="Arial" w:cs="Arial"/>
          <w:sz w:val="19"/>
          <w:szCs w:val="19"/>
        </w:rPr>
        <w:t>and evaluate experiences to promote</w:t>
      </w:r>
      <w:r w:rsidR="00821FAF" w:rsidRPr="00B54902">
        <w:rPr>
          <w:rFonts w:ascii="Arial" w:hAnsi="Arial" w:cs="Arial"/>
          <w:sz w:val="19"/>
          <w:szCs w:val="19"/>
        </w:rPr>
        <w:t xml:space="preserve"> </w:t>
      </w:r>
      <w:r w:rsidRPr="00B54902">
        <w:rPr>
          <w:rFonts w:ascii="Arial" w:hAnsi="Arial" w:cs="Arial"/>
          <w:sz w:val="19"/>
          <w:szCs w:val="19"/>
        </w:rPr>
        <w:t>information exchange and learning. Learning</w:t>
      </w:r>
      <w:r w:rsidR="00821FAF" w:rsidRPr="00B54902">
        <w:rPr>
          <w:rFonts w:ascii="Arial" w:hAnsi="Arial" w:cs="Arial"/>
          <w:sz w:val="19"/>
          <w:szCs w:val="19"/>
        </w:rPr>
        <w:t xml:space="preserve"> </w:t>
      </w:r>
      <w:r w:rsidRPr="00B54902">
        <w:rPr>
          <w:rFonts w:ascii="Arial" w:hAnsi="Arial" w:cs="Arial"/>
          <w:sz w:val="19"/>
          <w:szCs w:val="19"/>
        </w:rPr>
        <w:t>and disseminating of lessons needs to</w:t>
      </w:r>
      <w:r w:rsidR="00821FAF" w:rsidRPr="00B54902">
        <w:rPr>
          <w:rFonts w:ascii="Arial" w:hAnsi="Arial" w:cs="Arial"/>
          <w:sz w:val="19"/>
          <w:szCs w:val="19"/>
        </w:rPr>
        <w:t xml:space="preserve"> </w:t>
      </w:r>
      <w:r w:rsidRPr="00B54902">
        <w:rPr>
          <w:rFonts w:ascii="Arial" w:hAnsi="Arial" w:cs="Arial"/>
          <w:sz w:val="19"/>
          <w:szCs w:val="19"/>
        </w:rPr>
        <w:t>be accelerated to improve decision-making.</w:t>
      </w:r>
      <w:r w:rsidR="00821FAF" w:rsidRPr="00B54902">
        <w:rPr>
          <w:rFonts w:ascii="Arial" w:hAnsi="Arial" w:cs="Arial"/>
          <w:sz w:val="19"/>
          <w:szCs w:val="19"/>
        </w:rPr>
        <w:t xml:space="preserve"> </w:t>
      </w:r>
      <w:r w:rsidRPr="00B54902">
        <w:rPr>
          <w:rFonts w:ascii="Arial" w:hAnsi="Arial" w:cs="Arial"/>
          <w:sz w:val="19"/>
          <w:szCs w:val="19"/>
        </w:rPr>
        <w:t>Enabling private companies to share experiences</w:t>
      </w:r>
      <w:r w:rsidR="00821FAF" w:rsidRPr="00B54902">
        <w:rPr>
          <w:rFonts w:ascii="Arial" w:hAnsi="Arial" w:cs="Arial"/>
          <w:sz w:val="19"/>
          <w:szCs w:val="19"/>
        </w:rPr>
        <w:t xml:space="preserve"> </w:t>
      </w:r>
      <w:r w:rsidRPr="00B54902">
        <w:rPr>
          <w:rFonts w:ascii="Arial" w:hAnsi="Arial" w:cs="Arial"/>
          <w:sz w:val="19"/>
          <w:szCs w:val="19"/>
        </w:rPr>
        <w:t>without damaging commercial interests</w:t>
      </w:r>
      <w:r w:rsidR="00821FAF" w:rsidRPr="00B54902">
        <w:rPr>
          <w:rFonts w:ascii="Arial" w:hAnsi="Arial" w:cs="Arial"/>
          <w:sz w:val="19"/>
          <w:szCs w:val="19"/>
        </w:rPr>
        <w:t xml:space="preserve"> </w:t>
      </w:r>
      <w:r w:rsidRPr="00B54902">
        <w:rPr>
          <w:rFonts w:ascii="Arial" w:hAnsi="Arial" w:cs="Arial"/>
          <w:sz w:val="19"/>
          <w:szCs w:val="19"/>
        </w:rPr>
        <w:t>is a particular challenge.</w:t>
      </w:r>
    </w:p>
    <w:p w:rsidR="00B63855" w:rsidRPr="00B54902" w:rsidRDefault="00B63855" w:rsidP="008453CE">
      <w:pPr>
        <w:autoSpaceDE w:val="0"/>
        <w:autoSpaceDN w:val="0"/>
        <w:adjustRightInd w:val="0"/>
        <w:spacing w:after="0" w:line="240" w:lineRule="auto"/>
        <w:rPr>
          <w:rFonts w:ascii="Arial" w:hAnsi="Arial" w:cs="Arial"/>
          <w:sz w:val="19"/>
          <w:szCs w:val="19"/>
        </w:rPr>
      </w:pPr>
    </w:p>
    <w:p w:rsidR="008453CE" w:rsidRPr="00B54902" w:rsidRDefault="008453CE" w:rsidP="008453CE">
      <w:pPr>
        <w:autoSpaceDE w:val="0"/>
        <w:autoSpaceDN w:val="0"/>
        <w:adjustRightInd w:val="0"/>
        <w:spacing w:after="0" w:line="240" w:lineRule="auto"/>
        <w:rPr>
          <w:rFonts w:ascii="Arial" w:hAnsi="Arial" w:cs="Arial"/>
          <w:b/>
          <w:sz w:val="18"/>
          <w:szCs w:val="18"/>
        </w:rPr>
      </w:pPr>
      <w:r w:rsidRPr="00B54902">
        <w:rPr>
          <w:rFonts w:ascii="Arial" w:hAnsi="Arial" w:cs="Arial"/>
          <w:b/>
          <w:sz w:val="18"/>
          <w:szCs w:val="18"/>
        </w:rPr>
        <w:t>Measures to Establish Adaptation Science</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First steps in establishing institutions to conduct</w:t>
      </w:r>
      <w:r w:rsidR="00821FAF" w:rsidRPr="00B54902">
        <w:rPr>
          <w:rFonts w:ascii="Arial" w:hAnsi="Arial" w:cs="Arial"/>
          <w:sz w:val="19"/>
          <w:szCs w:val="19"/>
        </w:rPr>
        <w:t xml:space="preserve"> </w:t>
      </w:r>
      <w:r w:rsidRPr="00B54902">
        <w:rPr>
          <w:rFonts w:ascii="Arial" w:hAnsi="Arial" w:cs="Arial"/>
          <w:sz w:val="19"/>
          <w:szCs w:val="19"/>
        </w:rPr>
        <w:t>and support adaptation science are taking</w:t>
      </w:r>
      <w:r w:rsidR="00821FAF" w:rsidRPr="00B54902">
        <w:rPr>
          <w:rFonts w:ascii="Arial" w:hAnsi="Arial" w:cs="Arial"/>
          <w:sz w:val="19"/>
          <w:szCs w:val="19"/>
        </w:rPr>
        <w:t xml:space="preserve"> </w:t>
      </w:r>
      <w:r w:rsidRPr="00B54902">
        <w:rPr>
          <w:rFonts w:ascii="Arial" w:hAnsi="Arial" w:cs="Arial"/>
          <w:sz w:val="19"/>
          <w:szCs w:val="19"/>
        </w:rPr>
        <w:t>place. In the United States, “mission”</w:t>
      </w:r>
      <w:r w:rsidR="00821FAF" w:rsidRPr="00B54902">
        <w:rPr>
          <w:rFonts w:ascii="Arial" w:hAnsi="Arial" w:cs="Arial"/>
          <w:sz w:val="19"/>
          <w:szCs w:val="19"/>
        </w:rPr>
        <w:t xml:space="preserve"> </w:t>
      </w:r>
      <w:r w:rsidRPr="00B54902">
        <w:rPr>
          <w:rFonts w:ascii="Arial" w:hAnsi="Arial" w:cs="Arial"/>
          <w:sz w:val="19"/>
          <w:szCs w:val="19"/>
        </w:rPr>
        <w:t>agencies</w:t>
      </w:r>
      <w:r w:rsidR="00821FAF" w:rsidRPr="00B54902">
        <w:rPr>
          <w:rFonts w:ascii="Arial" w:hAnsi="Arial" w:cs="Arial"/>
          <w:sz w:val="19"/>
          <w:szCs w:val="19"/>
        </w:rPr>
        <w:t xml:space="preserve"> i</w:t>
      </w:r>
      <w:r w:rsidRPr="00B54902">
        <w:rPr>
          <w:rFonts w:ascii="Arial" w:hAnsi="Arial" w:cs="Arial"/>
          <w:sz w:val="19"/>
          <w:szCs w:val="19"/>
        </w:rPr>
        <w:t>ncluding the Environmental Protection</w:t>
      </w:r>
      <w:r w:rsidR="00821FAF" w:rsidRPr="00B54902">
        <w:rPr>
          <w:rFonts w:ascii="Arial" w:hAnsi="Arial" w:cs="Arial"/>
          <w:sz w:val="19"/>
          <w:szCs w:val="19"/>
        </w:rPr>
        <w:t xml:space="preserve"> </w:t>
      </w:r>
      <w:r w:rsidRPr="00B54902">
        <w:rPr>
          <w:rFonts w:ascii="Arial" w:hAnsi="Arial" w:cs="Arial"/>
          <w:sz w:val="19"/>
          <w:szCs w:val="19"/>
        </w:rPr>
        <w:t>Agency, the National Oceanic and</w:t>
      </w:r>
      <w:r w:rsidR="00821FAF" w:rsidRPr="00B54902">
        <w:rPr>
          <w:rFonts w:ascii="Arial" w:hAnsi="Arial" w:cs="Arial"/>
          <w:sz w:val="19"/>
          <w:szCs w:val="19"/>
        </w:rPr>
        <w:t xml:space="preserve"> </w:t>
      </w:r>
      <w:r w:rsidRPr="00B54902">
        <w:rPr>
          <w:rFonts w:ascii="Arial" w:hAnsi="Arial" w:cs="Arial"/>
          <w:sz w:val="19"/>
          <w:szCs w:val="19"/>
        </w:rPr>
        <w:t>Atmospheric Administration (NOAA), and</w:t>
      </w:r>
      <w:r w:rsidR="00821FAF" w:rsidRPr="00B54902">
        <w:rPr>
          <w:rFonts w:ascii="Arial" w:hAnsi="Arial" w:cs="Arial"/>
          <w:sz w:val="19"/>
          <w:szCs w:val="19"/>
        </w:rPr>
        <w:t xml:space="preserve"> </w:t>
      </w:r>
      <w:r w:rsidRPr="00B54902">
        <w:rPr>
          <w:rFonts w:ascii="Arial" w:hAnsi="Arial" w:cs="Arial"/>
          <w:sz w:val="19"/>
          <w:szCs w:val="19"/>
        </w:rPr>
        <w:t>the Department of the Interior have supported</w:t>
      </w:r>
      <w:r w:rsidR="00821FAF" w:rsidRPr="00B54902">
        <w:rPr>
          <w:rFonts w:ascii="Arial" w:hAnsi="Arial" w:cs="Arial"/>
          <w:sz w:val="19"/>
          <w:szCs w:val="19"/>
        </w:rPr>
        <w:t xml:space="preserve"> </w:t>
      </w:r>
      <w:r w:rsidRPr="00B54902">
        <w:rPr>
          <w:rFonts w:ascii="Arial" w:hAnsi="Arial" w:cs="Arial"/>
          <w:sz w:val="19"/>
          <w:szCs w:val="19"/>
        </w:rPr>
        <w:t>the use of scientific information in</w:t>
      </w:r>
      <w:r w:rsidR="00821FAF" w:rsidRPr="00B54902">
        <w:rPr>
          <w:rFonts w:ascii="Arial" w:hAnsi="Arial" w:cs="Arial"/>
          <w:sz w:val="19"/>
          <w:szCs w:val="19"/>
        </w:rPr>
        <w:t xml:space="preserve"> </w:t>
      </w:r>
      <w:r w:rsidRPr="00B54902">
        <w:rPr>
          <w:rFonts w:ascii="Arial" w:hAnsi="Arial" w:cs="Arial"/>
          <w:sz w:val="19"/>
          <w:szCs w:val="19"/>
        </w:rPr>
        <w:t>adaptation. The Regional Integrated Sciences</w:t>
      </w:r>
      <w:r w:rsidR="00821FAF" w:rsidRPr="00B54902">
        <w:rPr>
          <w:rFonts w:ascii="Arial" w:hAnsi="Arial" w:cs="Arial"/>
          <w:sz w:val="19"/>
          <w:szCs w:val="19"/>
        </w:rPr>
        <w:t xml:space="preserve"> </w:t>
      </w:r>
      <w:r w:rsidRPr="00B54902">
        <w:rPr>
          <w:rFonts w:ascii="Arial" w:hAnsi="Arial" w:cs="Arial"/>
          <w:sz w:val="19"/>
          <w:szCs w:val="19"/>
        </w:rPr>
        <w:t>and Assessments Program, Climate Science</w:t>
      </w:r>
      <w:r w:rsidR="00821FAF" w:rsidRPr="00B54902">
        <w:rPr>
          <w:rFonts w:ascii="Arial" w:hAnsi="Arial" w:cs="Arial"/>
          <w:sz w:val="19"/>
          <w:szCs w:val="19"/>
        </w:rPr>
        <w:t xml:space="preserve"> </w:t>
      </w:r>
      <w:r w:rsidR="00B54902" w:rsidRPr="00B54902">
        <w:rPr>
          <w:rFonts w:ascii="Arial" w:hAnsi="Arial" w:cs="Arial"/>
          <w:sz w:val="19"/>
          <w:szCs w:val="19"/>
        </w:rPr>
        <w:t>Centres</w:t>
      </w:r>
      <w:r w:rsidRPr="00B54902">
        <w:rPr>
          <w:rFonts w:ascii="Arial" w:hAnsi="Arial" w:cs="Arial"/>
          <w:sz w:val="19"/>
          <w:szCs w:val="19"/>
        </w:rPr>
        <w:t>, and other efforts aim at developing</w:t>
      </w:r>
      <w:r w:rsidR="00821FAF" w:rsidRPr="00B54902">
        <w:rPr>
          <w:rFonts w:ascii="Arial" w:hAnsi="Arial" w:cs="Arial"/>
          <w:sz w:val="19"/>
          <w:szCs w:val="19"/>
        </w:rPr>
        <w:t xml:space="preserve"> </w:t>
      </w:r>
      <w:r w:rsidRPr="00B54902">
        <w:rPr>
          <w:rFonts w:ascii="Arial" w:hAnsi="Arial" w:cs="Arial"/>
          <w:sz w:val="19"/>
          <w:szCs w:val="19"/>
        </w:rPr>
        <w:t>a collaborative framework between research</w:t>
      </w:r>
      <w:r w:rsidR="00821FAF" w:rsidRPr="00B54902">
        <w:rPr>
          <w:rFonts w:ascii="Arial" w:hAnsi="Arial" w:cs="Arial"/>
          <w:sz w:val="19"/>
          <w:szCs w:val="19"/>
        </w:rPr>
        <w:t xml:space="preserve"> and practice (</w:t>
      </w:r>
      <w:r w:rsidRPr="00B54902">
        <w:rPr>
          <w:rFonts w:ascii="Arial" w:hAnsi="Arial" w:cs="Arial"/>
          <w:i/>
          <w:iCs/>
          <w:sz w:val="19"/>
          <w:szCs w:val="19"/>
        </w:rPr>
        <w:t>29</w:t>
      </w:r>
      <w:r w:rsidRPr="00B54902">
        <w:rPr>
          <w:rFonts w:ascii="Arial" w:hAnsi="Arial" w:cs="Arial"/>
          <w:sz w:val="19"/>
          <w:szCs w:val="19"/>
        </w:rPr>
        <w:t>). The European Union has</w:t>
      </w:r>
      <w:r w:rsidR="00821FAF" w:rsidRPr="00B54902">
        <w:rPr>
          <w:rFonts w:ascii="Arial" w:hAnsi="Arial" w:cs="Arial"/>
          <w:sz w:val="19"/>
          <w:szCs w:val="19"/>
        </w:rPr>
        <w:t xml:space="preserve"> </w:t>
      </w:r>
      <w:r w:rsidRPr="00B54902">
        <w:rPr>
          <w:rFonts w:ascii="Arial" w:hAnsi="Arial" w:cs="Arial"/>
          <w:sz w:val="19"/>
          <w:szCs w:val="19"/>
        </w:rPr>
        <w:t>provided research funding and launched an</w:t>
      </w:r>
      <w:r w:rsidR="00821FAF" w:rsidRPr="00B54902">
        <w:rPr>
          <w:rFonts w:ascii="Arial" w:hAnsi="Arial" w:cs="Arial"/>
          <w:sz w:val="19"/>
          <w:szCs w:val="19"/>
        </w:rPr>
        <w:t xml:space="preserve"> </w:t>
      </w:r>
      <w:r w:rsidRPr="00B54902">
        <w:rPr>
          <w:rFonts w:ascii="Arial" w:hAnsi="Arial" w:cs="Arial"/>
          <w:sz w:val="19"/>
          <w:szCs w:val="19"/>
        </w:rPr>
        <w:t>information portal (www.eea.europa.eu/</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themes/climate/european-climate-adaptation-</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platform-climate-adapt). Germany, the</w:t>
      </w:r>
      <w:r w:rsidR="00821FAF" w:rsidRPr="00B54902">
        <w:rPr>
          <w:rFonts w:ascii="Arial" w:hAnsi="Arial" w:cs="Arial"/>
          <w:sz w:val="19"/>
          <w:szCs w:val="19"/>
        </w:rPr>
        <w:t xml:space="preserve"> </w:t>
      </w:r>
      <w:r w:rsidRPr="00B54902">
        <w:rPr>
          <w:rFonts w:ascii="Arial" w:hAnsi="Arial" w:cs="Arial"/>
          <w:sz w:val="19"/>
          <w:szCs w:val="19"/>
        </w:rPr>
        <w:t>United Kingdom, and other countries are</w:t>
      </w:r>
      <w:r w:rsidR="00821FAF" w:rsidRPr="00B54902">
        <w:rPr>
          <w:rFonts w:ascii="Arial" w:hAnsi="Arial" w:cs="Arial"/>
          <w:sz w:val="19"/>
          <w:szCs w:val="19"/>
        </w:rPr>
        <w:t xml:space="preserve"> </w:t>
      </w:r>
      <w:r w:rsidRPr="00B54902">
        <w:rPr>
          <w:rFonts w:ascii="Arial" w:hAnsi="Arial" w:cs="Arial"/>
          <w:sz w:val="19"/>
          <w:szCs w:val="19"/>
        </w:rPr>
        <w:t>moving forward to establish services (e.g.,</w:t>
      </w:r>
      <w:r w:rsidR="00821FAF" w:rsidRPr="00B54902">
        <w:rPr>
          <w:rFonts w:ascii="Arial" w:hAnsi="Arial" w:cs="Arial"/>
          <w:sz w:val="19"/>
          <w:szCs w:val="19"/>
        </w:rPr>
        <w:t xml:space="preserve"> </w:t>
      </w:r>
      <w:r w:rsidRPr="00B54902">
        <w:rPr>
          <w:rFonts w:ascii="Arial" w:hAnsi="Arial" w:cs="Arial"/>
          <w:sz w:val="19"/>
          <w:szCs w:val="19"/>
        </w:rPr>
        <w:t>www.climate-service-center.de). Australia</w:t>
      </w:r>
      <w:r w:rsidR="00821FAF" w:rsidRPr="00B54902">
        <w:rPr>
          <w:rFonts w:ascii="Arial" w:hAnsi="Arial" w:cs="Arial"/>
          <w:sz w:val="19"/>
          <w:szCs w:val="19"/>
        </w:rPr>
        <w:t xml:space="preserve"> </w:t>
      </w:r>
      <w:r w:rsidRPr="00B54902">
        <w:rPr>
          <w:rFonts w:ascii="Arial" w:hAnsi="Arial" w:cs="Arial"/>
          <w:sz w:val="19"/>
          <w:szCs w:val="19"/>
        </w:rPr>
        <w:t>has made adaptation a priority (</w:t>
      </w:r>
      <w:hyperlink r:id="rId5" w:history="1">
        <w:r w:rsidR="00821FAF" w:rsidRPr="00B54902">
          <w:rPr>
            <w:rStyle w:val="Hyperlink"/>
            <w:rFonts w:ascii="Arial" w:hAnsi="Arial" w:cs="Arial"/>
            <w:color w:val="auto"/>
            <w:sz w:val="19"/>
            <w:szCs w:val="19"/>
          </w:rPr>
          <w:t>www.csiro</w:t>
        </w:r>
      </w:hyperlink>
      <w:r w:rsidRPr="00B54902">
        <w:rPr>
          <w:rFonts w:ascii="Arial" w:hAnsi="Arial" w:cs="Arial"/>
          <w:sz w:val="19"/>
          <w:szCs w:val="19"/>
        </w:rPr>
        <w:t>.au/Outcomes/Climate/Adapting.aspx)</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Advances in adaptation science will</w:t>
      </w:r>
      <w:r w:rsidR="00821FAF" w:rsidRPr="00B54902">
        <w:rPr>
          <w:rFonts w:ascii="Arial" w:hAnsi="Arial" w:cs="Arial"/>
          <w:sz w:val="19"/>
          <w:szCs w:val="19"/>
        </w:rPr>
        <w:t xml:space="preserve"> </w:t>
      </w:r>
      <w:r w:rsidRPr="00B54902">
        <w:rPr>
          <w:rFonts w:ascii="Arial" w:hAnsi="Arial" w:cs="Arial"/>
          <w:sz w:val="19"/>
          <w:szCs w:val="19"/>
        </w:rPr>
        <w:t>not happen without two transformational</w:t>
      </w:r>
      <w:r w:rsidR="00821FAF" w:rsidRPr="00B54902">
        <w:rPr>
          <w:rFonts w:ascii="Arial" w:hAnsi="Arial" w:cs="Arial"/>
          <w:sz w:val="19"/>
          <w:szCs w:val="19"/>
        </w:rPr>
        <w:t xml:space="preserve"> changes: (i) an i</w:t>
      </w:r>
      <w:r w:rsidRPr="00B54902">
        <w:rPr>
          <w:rFonts w:ascii="Arial" w:hAnsi="Arial" w:cs="Arial"/>
          <w:sz w:val="19"/>
          <w:szCs w:val="19"/>
        </w:rPr>
        <w:t xml:space="preserve">nstitutional structure to </w:t>
      </w:r>
      <w:r w:rsidR="00B54902" w:rsidRPr="00B54902">
        <w:rPr>
          <w:rFonts w:ascii="Arial" w:hAnsi="Arial" w:cs="Arial"/>
          <w:sz w:val="19"/>
          <w:szCs w:val="19"/>
        </w:rPr>
        <w:t>catalyse</w:t>
      </w:r>
      <w:r w:rsidRPr="00B54902">
        <w:rPr>
          <w:rFonts w:ascii="Arial" w:hAnsi="Arial" w:cs="Arial"/>
          <w:sz w:val="19"/>
          <w:szCs w:val="19"/>
        </w:rPr>
        <w:t>,</w:t>
      </w:r>
      <w:r w:rsidR="00821FAF" w:rsidRPr="00B54902">
        <w:rPr>
          <w:rFonts w:ascii="Arial" w:hAnsi="Arial" w:cs="Arial"/>
          <w:sz w:val="19"/>
          <w:szCs w:val="19"/>
        </w:rPr>
        <w:t xml:space="preserve"> </w:t>
      </w:r>
      <w:r w:rsidRPr="00B54902">
        <w:rPr>
          <w:rFonts w:ascii="Arial" w:hAnsi="Arial" w:cs="Arial"/>
          <w:sz w:val="19"/>
          <w:szCs w:val="19"/>
        </w:rPr>
        <w:t xml:space="preserve">coordinate, evaluate, and </w:t>
      </w:r>
      <w:r w:rsidR="00821FAF" w:rsidRPr="00B54902">
        <w:rPr>
          <w:rFonts w:ascii="Arial" w:hAnsi="Arial" w:cs="Arial"/>
          <w:sz w:val="19"/>
          <w:szCs w:val="19"/>
        </w:rPr>
        <w:t xml:space="preserve">encourage </w:t>
      </w:r>
      <w:r w:rsidRPr="00B54902">
        <w:rPr>
          <w:rFonts w:ascii="Arial" w:hAnsi="Arial" w:cs="Arial"/>
          <w:sz w:val="19"/>
          <w:szCs w:val="19"/>
        </w:rPr>
        <w:t>the use of advances in adaptation science;</w:t>
      </w:r>
      <w:r w:rsidR="00821FAF" w:rsidRPr="00B54902">
        <w:rPr>
          <w:rFonts w:ascii="Arial" w:hAnsi="Arial" w:cs="Arial"/>
          <w:sz w:val="19"/>
          <w:szCs w:val="19"/>
        </w:rPr>
        <w:t xml:space="preserve"> </w:t>
      </w:r>
      <w:r w:rsidRPr="00B54902">
        <w:rPr>
          <w:rFonts w:ascii="Arial" w:hAnsi="Arial" w:cs="Arial"/>
          <w:sz w:val="19"/>
          <w:szCs w:val="19"/>
        </w:rPr>
        <w:t>and (ii) an increase in funding. National</w:t>
      </w:r>
      <w:r w:rsidR="00821FAF" w:rsidRPr="00B54902">
        <w:rPr>
          <w:rFonts w:ascii="Arial" w:hAnsi="Arial" w:cs="Arial"/>
          <w:sz w:val="19"/>
          <w:szCs w:val="19"/>
        </w:rPr>
        <w:t xml:space="preserve"> Research Council reports (e.g.</w:t>
      </w:r>
      <w:r w:rsidRPr="00B54902">
        <w:rPr>
          <w:rFonts w:ascii="Arial" w:hAnsi="Arial" w:cs="Arial"/>
          <w:i/>
          <w:iCs/>
          <w:sz w:val="19"/>
          <w:szCs w:val="19"/>
        </w:rPr>
        <w:t>6</w:t>
      </w:r>
      <w:r w:rsidRPr="00B54902">
        <w:rPr>
          <w:rFonts w:ascii="Arial" w:hAnsi="Arial" w:cs="Arial"/>
          <w:sz w:val="19"/>
          <w:szCs w:val="19"/>
        </w:rPr>
        <w:t>) and recommendations</w:t>
      </w:r>
      <w:r w:rsidR="00821FAF" w:rsidRPr="00B54902">
        <w:rPr>
          <w:rFonts w:ascii="Arial" w:hAnsi="Arial" w:cs="Arial"/>
          <w:sz w:val="19"/>
          <w:szCs w:val="19"/>
        </w:rPr>
        <w:t xml:space="preserve"> </w:t>
      </w:r>
      <w:r w:rsidRPr="00B54902">
        <w:rPr>
          <w:rFonts w:ascii="Arial" w:hAnsi="Arial" w:cs="Arial"/>
          <w:sz w:val="19"/>
          <w:szCs w:val="19"/>
        </w:rPr>
        <w:t>of a U.S. federal interagency</w:t>
      </w:r>
      <w:r w:rsidR="00821FAF" w:rsidRPr="00B54902">
        <w:rPr>
          <w:rFonts w:ascii="Arial" w:hAnsi="Arial" w:cs="Arial"/>
          <w:sz w:val="19"/>
          <w:szCs w:val="19"/>
        </w:rPr>
        <w:t xml:space="preserve"> committee (</w:t>
      </w:r>
      <w:r w:rsidRPr="00B54902">
        <w:rPr>
          <w:rFonts w:ascii="Arial" w:hAnsi="Arial" w:cs="Arial"/>
          <w:i/>
          <w:iCs/>
          <w:sz w:val="19"/>
          <w:szCs w:val="19"/>
        </w:rPr>
        <w:t>30</w:t>
      </w:r>
      <w:r w:rsidRPr="00B54902">
        <w:rPr>
          <w:rFonts w:ascii="Arial" w:hAnsi="Arial" w:cs="Arial"/>
          <w:sz w:val="19"/>
          <w:szCs w:val="19"/>
        </w:rPr>
        <w:t>) provide detailed recommendations</w:t>
      </w:r>
      <w:r w:rsidR="00821FAF" w:rsidRPr="00B54902">
        <w:rPr>
          <w:rFonts w:ascii="Arial" w:hAnsi="Arial" w:cs="Arial"/>
          <w:sz w:val="19"/>
          <w:szCs w:val="19"/>
        </w:rPr>
        <w:t xml:space="preserve"> </w:t>
      </w:r>
      <w:r w:rsidRPr="00B54902">
        <w:rPr>
          <w:rFonts w:ascii="Arial" w:hAnsi="Arial" w:cs="Arial"/>
          <w:sz w:val="19"/>
          <w:szCs w:val="19"/>
        </w:rPr>
        <w:t>that would help advance</w:t>
      </w:r>
      <w:r w:rsidR="00821FAF" w:rsidRPr="00B54902">
        <w:rPr>
          <w:rFonts w:ascii="Arial" w:hAnsi="Arial" w:cs="Arial"/>
          <w:sz w:val="19"/>
          <w:szCs w:val="19"/>
        </w:rPr>
        <w:t xml:space="preserve"> c</w:t>
      </w:r>
      <w:r w:rsidRPr="00B54902">
        <w:rPr>
          <w:rFonts w:ascii="Arial" w:hAnsi="Arial" w:cs="Arial"/>
          <w:sz w:val="19"/>
          <w:szCs w:val="19"/>
        </w:rPr>
        <w:t>limate</w:t>
      </w:r>
      <w:r w:rsidR="00821FAF" w:rsidRPr="00B54902">
        <w:rPr>
          <w:rFonts w:ascii="Arial" w:hAnsi="Arial" w:cs="Arial"/>
          <w:sz w:val="19"/>
          <w:szCs w:val="19"/>
        </w:rPr>
        <w:t xml:space="preserve"> </w:t>
      </w:r>
      <w:r w:rsidRPr="00B54902">
        <w:rPr>
          <w:rFonts w:ascii="Arial" w:hAnsi="Arial" w:cs="Arial"/>
          <w:sz w:val="19"/>
          <w:szCs w:val="19"/>
        </w:rPr>
        <w:t>adaptation science.</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One U.S. approach could be a national</w:t>
      </w:r>
      <w:r w:rsidR="00821FAF" w:rsidRPr="00B54902">
        <w:rPr>
          <w:rFonts w:ascii="Arial" w:hAnsi="Arial" w:cs="Arial"/>
          <w:sz w:val="19"/>
          <w:szCs w:val="19"/>
        </w:rPr>
        <w:t xml:space="preserve"> </w:t>
      </w:r>
      <w:r w:rsidRPr="00B54902">
        <w:rPr>
          <w:rFonts w:ascii="Arial" w:hAnsi="Arial" w:cs="Arial"/>
          <w:sz w:val="19"/>
          <w:szCs w:val="19"/>
        </w:rPr>
        <w:t>institute on climate preparedness composed</w:t>
      </w:r>
      <w:r w:rsidR="00821FAF" w:rsidRPr="00B54902">
        <w:rPr>
          <w:rFonts w:ascii="Arial" w:hAnsi="Arial" w:cs="Arial"/>
          <w:sz w:val="19"/>
          <w:szCs w:val="19"/>
        </w:rPr>
        <w:t xml:space="preserve"> </w:t>
      </w:r>
      <w:r w:rsidRPr="00B54902">
        <w:rPr>
          <w:rFonts w:ascii="Arial" w:hAnsi="Arial" w:cs="Arial"/>
          <w:sz w:val="19"/>
          <w:szCs w:val="19"/>
        </w:rPr>
        <w:t xml:space="preserve">of research and applications </w:t>
      </w:r>
      <w:r w:rsidR="00B54902" w:rsidRPr="00B54902">
        <w:rPr>
          <w:rFonts w:ascii="Arial" w:hAnsi="Arial" w:cs="Arial"/>
          <w:sz w:val="19"/>
          <w:szCs w:val="19"/>
        </w:rPr>
        <w:t>centres</w:t>
      </w:r>
      <w:r w:rsidR="00821FAF" w:rsidRPr="00B54902">
        <w:rPr>
          <w:rFonts w:ascii="Arial" w:hAnsi="Arial" w:cs="Arial"/>
          <w:sz w:val="19"/>
          <w:szCs w:val="19"/>
        </w:rPr>
        <w:t xml:space="preserve"> </w:t>
      </w:r>
      <w:r w:rsidRPr="00B54902">
        <w:rPr>
          <w:rFonts w:ascii="Arial" w:hAnsi="Arial" w:cs="Arial"/>
          <w:sz w:val="19"/>
          <w:szCs w:val="19"/>
        </w:rPr>
        <w:t>for adaptation in priority sectors or challenges.</w:t>
      </w:r>
      <w:r w:rsidR="00821FAF" w:rsidRPr="00B54902">
        <w:rPr>
          <w:rFonts w:ascii="Arial" w:hAnsi="Arial" w:cs="Arial"/>
          <w:sz w:val="19"/>
          <w:szCs w:val="19"/>
        </w:rPr>
        <w:t xml:space="preserve"> </w:t>
      </w:r>
      <w:r w:rsidRPr="00B54902">
        <w:rPr>
          <w:rFonts w:ascii="Arial" w:hAnsi="Arial" w:cs="Arial"/>
          <w:sz w:val="19"/>
          <w:szCs w:val="19"/>
        </w:rPr>
        <w:t>The institute would be geographically</w:t>
      </w:r>
      <w:r w:rsidR="00821FAF" w:rsidRPr="00B54902">
        <w:rPr>
          <w:rFonts w:ascii="Arial" w:hAnsi="Arial" w:cs="Arial"/>
          <w:sz w:val="19"/>
          <w:szCs w:val="19"/>
        </w:rPr>
        <w:t xml:space="preserve"> </w:t>
      </w:r>
      <w:r w:rsidRPr="00B54902">
        <w:rPr>
          <w:rFonts w:ascii="Arial" w:hAnsi="Arial" w:cs="Arial"/>
          <w:sz w:val="19"/>
          <w:szCs w:val="19"/>
        </w:rPr>
        <w:t>distributed and function in some ways</w:t>
      </w:r>
      <w:r w:rsidR="00821FAF" w:rsidRPr="00B54902">
        <w:rPr>
          <w:rFonts w:ascii="Arial" w:hAnsi="Arial" w:cs="Arial"/>
          <w:sz w:val="19"/>
          <w:szCs w:val="19"/>
        </w:rPr>
        <w:t xml:space="preserve"> </w:t>
      </w:r>
      <w:r w:rsidRPr="00B54902">
        <w:rPr>
          <w:rFonts w:ascii="Arial" w:hAnsi="Arial" w:cs="Arial"/>
          <w:sz w:val="19"/>
          <w:szCs w:val="19"/>
        </w:rPr>
        <w:t>similar to the National Institutes of Health.</w:t>
      </w:r>
    </w:p>
    <w:p w:rsidR="008453CE" w:rsidRPr="00B54902" w:rsidRDefault="008453CE"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t>It would build on the current USGCRP,</w:t>
      </w:r>
      <w:r w:rsidR="00821FAF" w:rsidRPr="00B54902">
        <w:rPr>
          <w:rFonts w:ascii="Arial" w:hAnsi="Arial" w:cs="Arial"/>
          <w:sz w:val="19"/>
          <w:szCs w:val="19"/>
        </w:rPr>
        <w:t xml:space="preserve"> </w:t>
      </w:r>
      <w:r w:rsidRPr="00B54902">
        <w:rPr>
          <w:rFonts w:ascii="Arial" w:hAnsi="Arial" w:cs="Arial"/>
          <w:sz w:val="19"/>
          <w:szCs w:val="19"/>
        </w:rPr>
        <w:t xml:space="preserve">agency sectoral or regional research </w:t>
      </w:r>
      <w:r w:rsidR="00B54902" w:rsidRPr="00B54902">
        <w:rPr>
          <w:rFonts w:ascii="Arial" w:hAnsi="Arial" w:cs="Arial"/>
          <w:sz w:val="19"/>
          <w:szCs w:val="19"/>
        </w:rPr>
        <w:t>centres</w:t>
      </w:r>
      <w:r w:rsidRPr="00B54902">
        <w:rPr>
          <w:rFonts w:ascii="Arial" w:hAnsi="Arial" w:cs="Arial"/>
          <w:sz w:val="19"/>
          <w:szCs w:val="19"/>
        </w:rPr>
        <w:t>,</w:t>
      </w:r>
      <w:r w:rsidR="00821FAF" w:rsidRPr="00B54902">
        <w:rPr>
          <w:rFonts w:ascii="Arial" w:hAnsi="Arial" w:cs="Arial"/>
          <w:sz w:val="19"/>
          <w:szCs w:val="19"/>
        </w:rPr>
        <w:t xml:space="preserve"> </w:t>
      </w:r>
      <w:r w:rsidRPr="00B54902">
        <w:rPr>
          <w:rFonts w:ascii="Arial" w:hAnsi="Arial" w:cs="Arial"/>
          <w:sz w:val="19"/>
          <w:szCs w:val="19"/>
        </w:rPr>
        <w:t>and regional nodes for the National Climate</w:t>
      </w:r>
      <w:r w:rsidR="00821FAF" w:rsidRPr="00B54902">
        <w:rPr>
          <w:rFonts w:ascii="Arial" w:hAnsi="Arial" w:cs="Arial"/>
          <w:sz w:val="19"/>
          <w:szCs w:val="19"/>
        </w:rPr>
        <w:t xml:space="preserve"> </w:t>
      </w:r>
      <w:r w:rsidRPr="00B54902">
        <w:rPr>
          <w:rFonts w:ascii="Arial" w:hAnsi="Arial" w:cs="Arial"/>
          <w:sz w:val="19"/>
          <w:szCs w:val="19"/>
        </w:rPr>
        <w:t>Assessment’s sustained assessment process.</w:t>
      </w:r>
    </w:p>
    <w:p w:rsidR="008453CE" w:rsidRPr="00B54902" w:rsidRDefault="00B63855" w:rsidP="008453CE">
      <w:pPr>
        <w:autoSpaceDE w:val="0"/>
        <w:autoSpaceDN w:val="0"/>
        <w:adjustRightInd w:val="0"/>
        <w:spacing w:after="0" w:line="240" w:lineRule="auto"/>
        <w:rPr>
          <w:rFonts w:ascii="Arial" w:hAnsi="Arial" w:cs="Arial"/>
          <w:sz w:val="19"/>
          <w:szCs w:val="19"/>
        </w:rPr>
      </w:pPr>
      <w:r w:rsidRPr="00B54902">
        <w:rPr>
          <w:rFonts w:ascii="Arial" w:hAnsi="Arial" w:cs="Arial"/>
          <w:sz w:val="19"/>
          <w:szCs w:val="19"/>
        </w:rPr>
        <w:lastRenderedPageBreak/>
        <w:t>Providing suffi</w:t>
      </w:r>
      <w:r w:rsidR="008453CE" w:rsidRPr="00B54902">
        <w:rPr>
          <w:rFonts w:ascii="Arial" w:hAnsi="Arial" w:cs="Arial"/>
          <w:sz w:val="19"/>
          <w:szCs w:val="19"/>
        </w:rPr>
        <w:t>cient resources for centralized</w:t>
      </w:r>
      <w:r w:rsidR="00821FAF" w:rsidRPr="00B54902">
        <w:rPr>
          <w:rFonts w:ascii="Arial" w:hAnsi="Arial" w:cs="Arial"/>
          <w:sz w:val="19"/>
          <w:szCs w:val="19"/>
        </w:rPr>
        <w:t xml:space="preserve"> </w:t>
      </w:r>
      <w:r w:rsidR="008453CE" w:rsidRPr="00B54902">
        <w:rPr>
          <w:rFonts w:ascii="Arial" w:hAnsi="Arial" w:cs="Arial"/>
          <w:sz w:val="19"/>
          <w:szCs w:val="19"/>
        </w:rPr>
        <w:t>functions would facilitate research on</w:t>
      </w:r>
      <w:r w:rsidR="00821FAF" w:rsidRPr="00B54902">
        <w:rPr>
          <w:rFonts w:ascii="Arial" w:hAnsi="Arial" w:cs="Arial"/>
          <w:sz w:val="19"/>
          <w:szCs w:val="19"/>
        </w:rPr>
        <w:t xml:space="preserve"> </w:t>
      </w:r>
      <w:r w:rsidR="008453CE" w:rsidRPr="00B54902">
        <w:rPr>
          <w:rFonts w:ascii="Arial" w:hAnsi="Arial" w:cs="Arial"/>
          <w:sz w:val="19"/>
          <w:szCs w:val="19"/>
        </w:rPr>
        <w:t>coupled systems and offer an opportunity to</w:t>
      </w:r>
      <w:r w:rsidR="00821FAF" w:rsidRPr="00B54902">
        <w:rPr>
          <w:rFonts w:ascii="Arial" w:hAnsi="Arial" w:cs="Arial"/>
          <w:sz w:val="19"/>
          <w:szCs w:val="19"/>
        </w:rPr>
        <w:t xml:space="preserve"> </w:t>
      </w:r>
      <w:r w:rsidR="008453CE" w:rsidRPr="00B54902">
        <w:rPr>
          <w:rFonts w:ascii="Arial" w:hAnsi="Arial" w:cs="Arial"/>
          <w:sz w:val="19"/>
          <w:szCs w:val="19"/>
        </w:rPr>
        <w:t>better connect adaptation science to interagency</w:t>
      </w:r>
      <w:r w:rsidR="00821FAF" w:rsidRPr="00B54902">
        <w:rPr>
          <w:rFonts w:ascii="Arial" w:hAnsi="Arial" w:cs="Arial"/>
          <w:sz w:val="19"/>
          <w:szCs w:val="19"/>
        </w:rPr>
        <w:t xml:space="preserve"> </w:t>
      </w:r>
      <w:r w:rsidR="008453CE" w:rsidRPr="00B54902">
        <w:rPr>
          <w:rFonts w:ascii="Arial" w:hAnsi="Arial" w:cs="Arial"/>
          <w:sz w:val="19"/>
          <w:szCs w:val="19"/>
        </w:rPr>
        <w:t>programs.</w:t>
      </w:r>
      <w:r w:rsidR="00821FAF" w:rsidRPr="00B54902">
        <w:rPr>
          <w:rFonts w:ascii="Arial" w:hAnsi="Arial" w:cs="Arial"/>
          <w:sz w:val="19"/>
          <w:szCs w:val="19"/>
        </w:rPr>
        <w:t xml:space="preserve"> </w:t>
      </w:r>
      <w:r w:rsidR="008453CE" w:rsidRPr="00B54902">
        <w:rPr>
          <w:rFonts w:ascii="Arial" w:hAnsi="Arial" w:cs="Arial"/>
          <w:sz w:val="19"/>
          <w:szCs w:val="19"/>
        </w:rPr>
        <w:t>More broadly, sustained support for problem-oriented fundamental research on adaptation</w:t>
      </w:r>
      <w:r w:rsidR="00821FAF" w:rsidRPr="00B54902">
        <w:rPr>
          <w:rFonts w:ascii="Arial" w:hAnsi="Arial" w:cs="Arial"/>
          <w:sz w:val="19"/>
          <w:szCs w:val="19"/>
        </w:rPr>
        <w:t xml:space="preserve"> </w:t>
      </w:r>
      <w:r w:rsidR="008453CE" w:rsidRPr="00B54902">
        <w:rPr>
          <w:rFonts w:ascii="Arial" w:hAnsi="Arial" w:cs="Arial"/>
          <w:sz w:val="19"/>
          <w:szCs w:val="19"/>
        </w:rPr>
        <w:t>needs to be increased at research agencies.</w:t>
      </w:r>
      <w:r w:rsidRPr="00B54902">
        <w:rPr>
          <w:rFonts w:ascii="Arial" w:hAnsi="Arial" w:cs="Arial"/>
          <w:sz w:val="19"/>
          <w:szCs w:val="19"/>
        </w:rPr>
        <w:t xml:space="preserve"> </w:t>
      </w:r>
      <w:r w:rsidR="008453CE" w:rsidRPr="00B54902">
        <w:rPr>
          <w:rFonts w:ascii="Arial" w:hAnsi="Arial" w:cs="Arial"/>
          <w:sz w:val="19"/>
          <w:szCs w:val="19"/>
        </w:rPr>
        <w:t>A particular challenge is to develop</w:t>
      </w:r>
      <w:r w:rsidR="00821FAF" w:rsidRPr="00B54902">
        <w:rPr>
          <w:rFonts w:ascii="Arial" w:hAnsi="Arial" w:cs="Arial"/>
          <w:sz w:val="19"/>
          <w:szCs w:val="19"/>
        </w:rPr>
        <w:t xml:space="preserve"> </w:t>
      </w:r>
      <w:r w:rsidR="008453CE" w:rsidRPr="00B54902">
        <w:rPr>
          <w:rFonts w:ascii="Arial" w:hAnsi="Arial" w:cs="Arial"/>
          <w:sz w:val="19"/>
          <w:szCs w:val="19"/>
        </w:rPr>
        <w:t>effective approaches to learn from adaptation</w:t>
      </w:r>
      <w:r w:rsidR="00821FAF" w:rsidRPr="00B54902">
        <w:rPr>
          <w:rFonts w:ascii="Arial" w:hAnsi="Arial" w:cs="Arial"/>
          <w:sz w:val="19"/>
          <w:szCs w:val="19"/>
        </w:rPr>
        <w:t xml:space="preserve"> </w:t>
      </w:r>
      <w:r w:rsidR="008453CE" w:rsidRPr="00B54902">
        <w:rPr>
          <w:rFonts w:ascii="Arial" w:hAnsi="Arial" w:cs="Arial"/>
          <w:sz w:val="19"/>
          <w:szCs w:val="19"/>
        </w:rPr>
        <w:t>practice as well as published research. Progress</w:t>
      </w:r>
      <w:r w:rsidR="00821FAF" w:rsidRPr="00B54902">
        <w:rPr>
          <w:rFonts w:ascii="Arial" w:hAnsi="Arial" w:cs="Arial"/>
          <w:sz w:val="19"/>
          <w:szCs w:val="19"/>
        </w:rPr>
        <w:t xml:space="preserve"> </w:t>
      </w:r>
      <w:r w:rsidR="008453CE" w:rsidRPr="00B54902">
        <w:rPr>
          <w:rFonts w:ascii="Arial" w:hAnsi="Arial" w:cs="Arial"/>
          <w:sz w:val="19"/>
          <w:szCs w:val="19"/>
        </w:rPr>
        <w:t>toward achieving the goal of adapting to</w:t>
      </w:r>
      <w:r w:rsidR="00821FAF" w:rsidRPr="00B54902">
        <w:rPr>
          <w:rFonts w:ascii="Arial" w:hAnsi="Arial" w:cs="Arial"/>
          <w:sz w:val="19"/>
          <w:szCs w:val="19"/>
        </w:rPr>
        <w:t xml:space="preserve"> </w:t>
      </w:r>
      <w:r w:rsidR="008453CE" w:rsidRPr="00B54902">
        <w:rPr>
          <w:rFonts w:ascii="Arial" w:hAnsi="Arial" w:cs="Arial"/>
          <w:sz w:val="19"/>
          <w:szCs w:val="19"/>
        </w:rPr>
        <w:t>changing climate will require demonstrating</w:t>
      </w:r>
      <w:r w:rsidR="00821FAF" w:rsidRPr="00B54902">
        <w:rPr>
          <w:rFonts w:ascii="Arial" w:hAnsi="Arial" w:cs="Arial"/>
          <w:sz w:val="19"/>
          <w:szCs w:val="19"/>
        </w:rPr>
        <w:t xml:space="preserve"> tangible benefit</w:t>
      </w:r>
      <w:r w:rsidR="008453CE" w:rsidRPr="00B54902">
        <w:rPr>
          <w:rFonts w:ascii="Arial" w:hAnsi="Arial" w:cs="Arial"/>
          <w:sz w:val="19"/>
          <w:szCs w:val="19"/>
        </w:rPr>
        <w:t>s for society by connecting</w:t>
      </w:r>
      <w:r w:rsidR="00821FAF" w:rsidRPr="00B54902">
        <w:rPr>
          <w:rFonts w:ascii="Arial" w:hAnsi="Arial" w:cs="Arial"/>
          <w:sz w:val="19"/>
          <w:szCs w:val="19"/>
        </w:rPr>
        <w:t xml:space="preserve"> </w:t>
      </w:r>
      <w:r w:rsidR="008453CE" w:rsidRPr="00B54902">
        <w:rPr>
          <w:rFonts w:ascii="Arial" w:hAnsi="Arial" w:cs="Arial"/>
          <w:sz w:val="19"/>
          <w:szCs w:val="19"/>
        </w:rPr>
        <w:t>research and applications.</w:t>
      </w:r>
    </w:p>
    <w:p w:rsidR="00EA6489" w:rsidRPr="00B54902" w:rsidRDefault="00EA6489" w:rsidP="008453CE">
      <w:pPr>
        <w:autoSpaceDE w:val="0"/>
        <w:autoSpaceDN w:val="0"/>
        <w:adjustRightInd w:val="0"/>
        <w:spacing w:after="0" w:line="240" w:lineRule="auto"/>
        <w:rPr>
          <w:rFonts w:ascii="VialogLT-Medium" w:hAnsi="VialogLT-Medium" w:cs="VialogLT-Medium"/>
          <w:sz w:val="16"/>
          <w:szCs w:val="16"/>
        </w:rPr>
      </w:pPr>
    </w:p>
    <w:p w:rsidR="00B63855" w:rsidRPr="00B54902" w:rsidRDefault="00B63855" w:rsidP="00B63855">
      <w:pPr>
        <w:autoSpaceDE w:val="0"/>
        <w:autoSpaceDN w:val="0"/>
        <w:adjustRightInd w:val="0"/>
        <w:spacing w:after="0" w:line="240" w:lineRule="auto"/>
        <w:rPr>
          <w:rFonts w:cs="VialogLT-Light"/>
          <w:sz w:val="18"/>
          <w:szCs w:val="18"/>
        </w:rPr>
      </w:pPr>
      <w:r w:rsidRPr="00B54902">
        <w:rPr>
          <w:rFonts w:cs="VialogLT-Light"/>
          <w:sz w:val="18"/>
          <w:szCs w:val="18"/>
        </w:rPr>
        <w:t>Scientists and practitioners are collaborating on research and applications to support climate change preparedness and address other non-climate issues. Case examples document research and actions, such as plans and projects, but do not yet provide evidence of improved outcomes. Improved methods and data are needed for evaluating results</w:t>
      </w:r>
      <w:r w:rsidRPr="00B54902">
        <w:rPr>
          <w:rFonts w:cs="VialogLT-Light"/>
          <w:sz w:val="18"/>
          <w:szCs w:val="18"/>
        </w:rPr>
        <w:t xml:space="preserve"> </w:t>
      </w:r>
      <w:r w:rsidRPr="00B54902">
        <w:rPr>
          <w:rFonts w:cs="VialogLT-Light"/>
          <w:sz w:val="18"/>
          <w:szCs w:val="18"/>
        </w:rPr>
        <w:t>(</w:t>
      </w:r>
      <w:r w:rsidRPr="00B54902">
        <w:rPr>
          <w:rFonts w:cs="VialogLT-LightItalic"/>
          <w:i/>
          <w:iCs/>
          <w:sz w:val="18"/>
          <w:szCs w:val="18"/>
        </w:rPr>
        <w:t>29</w:t>
      </w:r>
      <w:r w:rsidRPr="00B54902">
        <w:rPr>
          <w:rFonts w:cs="VialogLT-Light"/>
          <w:sz w:val="18"/>
          <w:szCs w:val="18"/>
        </w:rPr>
        <w:t>).</w:t>
      </w:r>
    </w:p>
    <w:p w:rsidR="00B63855" w:rsidRPr="00B54902" w:rsidRDefault="00B63855" w:rsidP="00B63855">
      <w:pPr>
        <w:autoSpaceDE w:val="0"/>
        <w:autoSpaceDN w:val="0"/>
        <w:adjustRightInd w:val="0"/>
        <w:spacing w:after="0" w:line="240" w:lineRule="auto"/>
        <w:rPr>
          <w:rFonts w:cs="VialogLT-Light"/>
          <w:sz w:val="18"/>
          <w:szCs w:val="18"/>
        </w:rPr>
      </w:pPr>
      <w:r w:rsidRPr="00B54902">
        <w:rPr>
          <w:rFonts w:cs="VialogLT-Light"/>
          <w:sz w:val="18"/>
          <w:szCs w:val="18"/>
        </w:rPr>
        <w:t>•Well before Hurricane Sandy, New York City established a task force of city officials, utilities, commercial firms, and researchers to support formulation of adaptation options for vital infrastructure.</w:t>
      </w:r>
    </w:p>
    <w:p w:rsidR="00B63855" w:rsidRPr="00B54902" w:rsidRDefault="00B63855" w:rsidP="00B63855">
      <w:pPr>
        <w:autoSpaceDE w:val="0"/>
        <w:autoSpaceDN w:val="0"/>
        <w:adjustRightInd w:val="0"/>
        <w:spacing w:after="0" w:line="240" w:lineRule="auto"/>
        <w:rPr>
          <w:rFonts w:cs="VialogLT-Light"/>
          <w:sz w:val="18"/>
          <w:szCs w:val="18"/>
        </w:rPr>
      </w:pPr>
      <w:r w:rsidRPr="00B54902">
        <w:rPr>
          <w:rFonts w:cs="VialogLT-Light"/>
          <w:sz w:val="18"/>
          <w:szCs w:val="18"/>
        </w:rPr>
        <w:t xml:space="preserve">•Major urban water utilities, university-based research </w:t>
      </w:r>
      <w:r w:rsidR="00B54902" w:rsidRPr="00B54902">
        <w:rPr>
          <w:rFonts w:cs="VialogLT-Light"/>
          <w:sz w:val="18"/>
          <w:szCs w:val="18"/>
        </w:rPr>
        <w:t>centres</w:t>
      </w:r>
      <w:r w:rsidRPr="00B54902">
        <w:rPr>
          <w:rFonts w:cs="VialogLT-Light"/>
          <w:sz w:val="18"/>
          <w:szCs w:val="18"/>
        </w:rPr>
        <w:t xml:space="preserve">, and private sector firms in the United States are collaborating to pilot applications of climate science and water utility </w:t>
      </w:r>
      <w:r w:rsidR="00B54902" w:rsidRPr="00B54902">
        <w:rPr>
          <w:rFonts w:cs="VialogLT-Light"/>
          <w:sz w:val="18"/>
          <w:szCs w:val="18"/>
        </w:rPr>
        <w:t>modelling</w:t>
      </w:r>
      <w:r w:rsidRPr="00B54902">
        <w:rPr>
          <w:rFonts w:cs="VialogLT-Light"/>
          <w:sz w:val="18"/>
          <w:szCs w:val="18"/>
        </w:rPr>
        <w:t xml:space="preserve"> applications to quantify impacts of climate change on their water systems and evaluate adaptation strategies.</w:t>
      </w:r>
    </w:p>
    <w:p w:rsidR="00B63855" w:rsidRPr="00B54902" w:rsidRDefault="00B63855" w:rsidP="00B63855">
      <w:pPr>
        <w:autoSpaceDE w:val="0"/>
        <w:autoSpaceDN w:val="0"/>
        <w:adjustRightInd w:val="0"/>
        <w:spacing w:after="0" w:line="240" w:lineRule="auto"/>
        <w:rPr>
          <w:rFonts w:cs="VialogLT-Light"/>
          <w:sz w:val="18"/>
          <w:szCs w:val="18"/>
        </w:rPr>
      </w:pPr>
      <w:r w:rsidRPr="00B54902">
        <w:rPr>
          <w:rFonts w:cs="VialogLT-Light"/>
          <w:sz w:val="18"/>
          <w:szCs w:val="18"/>
        </w:rPr>
        <w:t xml:space="preserve">•Researchers in Australia developed a plant functional trait database and </w:t>
      </w:r>
      <w:r w:rsidR="00B54902" w:rsidRPr="00B54902">
        <w:rPr>
          <w:rFonts w:cs="VialogLT-Light"/>
          <w:sz w:val="18"/>
          <w:szCs w:val="18"/>
        </w:rPr>
        <w:t>modelled</w:t>
      </w:r>
      <w:r w:rsidRPr="00B54902">
        <w:rPr>
          <w:rFonts w:cs="VialogLT-Light"/>
          <w:sz w:val="18"/>
          <w:szCs w:val="18"/>
        </w:rPr>
        <w:t xml:space="preserve"> habitat suitability under climate scenarios for naturalized and invasive plants to enable land managers to make better-informed decisions about land management at a national and regional level.</w:t>
      </w:r>
    </w:p>
    <w:p w:rsidR="00B63855" w:rsidRPr="00B54902" w:rsidRDefault="00B63855" w:rsidP="00B63855">
      <w:pPr>
        <w:autoSpaceDE w:val="0"/>
        <w:autoSpaceDN w:val="0"/>
        <w:adjustRightInd w:val="0"/>
        <w:spacing w:after="0" w:line="240" w:lineRule="auto"/>
        <w:rPr>
          <w:rFonts w:cs="VialogLT-Light"/>
          <w:sz w:val="18"/>
          <w:szCs w:val="18"/>
        </w:rPr>
      </w:pPr>
      <w:r w:rsidRPr="00B54902">
        <w:rPr>
          <w:rFonts w:cs="VialogLT-Light"/>
          <w:sz w:val="18"/>
          <w:szCs w:val="18"/>
        </w:rPr>
        <w:t>•Researchers and local practitioners in the Vietnamese city of Hue and the Bangladeshi city of Satkhira collaborated to assess climate-related risks, identify adaptation strategies, and strengthen local capacity to manage the interaction of rapid development and climate impacts.</w:t>
      </w:r>
    </w:p>
    <w:p w:rsidR="00B63855" w:rsidRPr="00B54902" w:rsidRDefault="00B63855" w:rsidP="00B63855">
      <w:pPr>
        <w:autoSpaceDE w:val="0"/>
        <w:autoSpaceDN w:val="0"/>
        <w:adjustRightInd w:val="0"/>
        <w:spacing w:after="0" w:line="240" w:lineRule="auto"/>
        <w:rPr>
          <w:rFonts w:cs="VialogLT-Light"/>
          <w:sz w:val="18"/>
          <w:szCs w:val="18"/>
        </w:rPr>
      </w:pPr>
      <w:r w:rsidRPr="00B54902">
        <w:rPr>
          <w:rFonts w:cs="VialogLT-Light"/>
          <w:sz w:val="18"/>
          <w:szCs w:val="18"/>
        </w:rPr>
        <w:t>•Researchers worked with small-scale farmers and agricultural extension officials in Sub-Saharan Africa to provide a bridge between scientific and indigenous knowledge of drought onset and coping strategies to improve delivery of drought prediction information for vulnerable, rain-fed farming operations.</w:t>
      </w:r>
    </w:p>
    <w:p w:rsidR="008453CE" w:rsidRPr="00B54902" w:rsidRDefault="008453CE" w:rsidP="008453CE">
      <w:pPr>
        <w:autoSpaceDE w:val="0"/>
        <w:autoSpaceDN w:val="0"/>
        <w:adjustRightInd w:val="0"/>
        <w:spacing w:after="0" w:line="240" w:lineRule="auto"/>
        <w:rPr>
          <w:rFonts w:cs="VialogLT-Medium"/>
          <w:b/>
          <w:sz w:val="18"/>
          <w:szCs w:val="18"/>
        </w:rPr>
      </w:pPr>
      <w:r w:rsidRPr="00B54902">
        <w:rPr>
          <w:rFonts w:cs="VialogLT-Medium"/>
          <w:b/>
          <w:sz w:val="18"/>
          <w:szCs w:val="18"/>
        </w:rPr>
        <w:t>References and Notes</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 IPCC, </w:t>
      </w:r>
      <w:r w:rsidRPr="00B54902">
        <w:rPr>
          <w:rFonts w:cs="VialogLT-LightItalic"/>
          <w:i/>
          <w:iCs/>
          <w:sz w:val="18"/>
          <w:szCs w:val="18"/>
        </w:rPr>
        <w:t>Managing the Risks of Extreme Events and Disasters</w:t>
      </w:r>
      <w:r w:rsidR="00821FAF" w:rsidRPr="00B54902">
        <w:rPr>
          <w:rFonts w:cs="VialogLT-LightItalic"/>
          <w:i/>
          <w:iCs/>
          <w:sz w:val="18"/>
          <w:szCs w:val="18"/>
        </w:rPr>
        <w:t xml:space="preserve"> </w:t>
      </w:r>
      <w:r w:rsidRPr="00B54902">
        <w:rPr>
          <w:rFonts w:cs="VialogLT-LightItalic"/>
          <w:i/>
          <w:iCs/>
          <w:sz w:val="18"/>
          <w:szCs w:val="18"/>
        </w:rPr>
        <w:t>to Advance Climate Change Adaptation</w:t>
      </w:r>
      <w:r w:rsidRPr="00B54902">
        <w:rPr>
          <w:rFonts w:cs="VialogLT-Light"/>
          <w:sz w:val="18"/>
          <w:szCs w:val="18"/>
        </w:rPr>
        <w:t>, C. B. Field</w:t>
      </w:r>
      <w:r w:rsidR="00821FAF" w:rsidRPr="00B54902">
        <w:rPr>
          <w:rFonts w:cs="VialogLT-Light"/>
          <w:sz w:val="18"/>
          <w:szCs w:val="18"/>
        </w:rPr>
        <w:t xml:space="preserve"> </w:t>
      </w:r>
      <w:r w:rsidRPr="00B54902">
        <w:rPr>
          <w:rFonts w:cs="VialogLT-LightItalic"/>
          <w:i/>
          <w:iCs/>
          <w:sz w:val="18"/>
          <w:szCs w:val="18"/>
        </w:rPr>
        <w:t>et al</w:t>
      </w:r>
      <w:r w:rsidRPr="00B54902">
        <w:rPr>
          <w:rFonts w:cs="VialogLT-Light"/>
          <w:sz w:val="18"/>
          <w:szCs w:val="18"/>
        </w:rPr>
        <w:t>., Eds. (Cambridge Univ. Press, Cambridge, UK, and</w:t>
      </w:r>
      <w:r w:rsidR="00821FAF" w:rsidRPr="00B54902">
        <w:rPr>
          <w:rFonts w:cs="VialogLT-Light"/>
          <w:sz w:val="18"/>
          <w:szCs w:val="18"/>
        </w:rPr>
        <w:t xml:space="preserve"> </w:t>
      </w:r>
      <w:r w:rsidRPr="00B54902">
        <w:rPr>
          <w:rFonts w:cs="VialogLT-Light"/>
          <w:sz w:val="18"/>
          <w:szCs w:val="18"/>
        </w:rPr>
        <w:t>New York, NY, USA, 2012).</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 R. A. Kerr, </w:t>
      </w:r>
      <w:r w:rsidRPr="00B54902">
        <w:rPr>
          <w:rFonts w:cs="VialogLT-LightItalic"/>
          <w:i/>
          <w:iCs/>
          <w:sz w:val="18"/>
          <w:szCs w:val="18"/>
        </w:rPr>
        <w:t xml:space="preserve">Science </w:t>
      </w:r>
      <w:r w:rsidRPr="00B54902">
        <w:rPr>
          <w:rFonts w:cs="VialogLT-Medium"/>
          <w:sz w:val="18"/>
          <w:szCs w:val="18"/>
        </w:rPr>
        <w:t>334</w:t>
      </w:r>
      <w:r w:rsidRPr="00B54902">
        <w:rPr>
          <w:rFonts w:cs="VialogLT-Light"/>
          <w:sz w:val="18"/>
          <w:szCs w:val="18"/>
        </w:rPr>
        <w:t>, 1052–1053 (2011).</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3. W. C. Clark, N. M. Dickson, </w:t>
      </w:r>
      <w:r w:rsidRPr="00B54902">
        <w:rPr>
          <w:rFonts w:cs="VialogLT-LightItalic"/>
          <w:i/>
          <w:iCs/>
          <w:sz w:val="18"/>
          <w:szCs w:val="18"/>
        </w:rPr>
        <w:t>Proc. Natl. Acad. Sci. U.S.A.</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Medium"/>
          <w:sz w:val="18"/>
          <w:szCs w:val="18"/>
        </w:rPr>
        <w:t>100</w:t>
      </w:r>
      <w:r w:rsidRPr="00B54902">
        <w:rPr>
          <w:rFonts w:cs="VialogLT-Light"/>
          <w:sz w:val="18"/>
          <w:szCs w:val="18"/>
        </w:rPr>
        <w:t>, 8059–8061 (2003).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4. R. </w:t>
      </w:r>
      <w:proofErr w:type="spellStart"/>
      <w:r w:rsidRPr="00B54902">
        <w:rPr>
          <w:rFonts w:cs="VialogLT-Light"/>
          <w:sz w:val="18"/>
          <w:szCs w:val="18"/>
        </w:rPr>
        <w:t>Bierbaum</w:t>
      </w:r>
      <w:proofErr w:type="spellEnd"/>
      <w:r w:rsidRPr="00B54902">
        <w:rPr>
          <w:rFonts w:cs="VialogLT-Light"/>
          <w:sz w:val="18"/>
          <w:szCs w:val="18"/>
        </w:rPr>
        <w:t xml:space="preserve"> </w:t>
      </w:r>
      <w:r w:rsidRPr="00B54902">
        <w:rPr>
          <w:rFonts w:cs="VialogLT-LightItalic"/>
          <w:i/>
          <w:iCs/>
          <w:sz w:val="18"/>
          <w:szCs w:val="18"/>
        </w:rPr>
        <w:t>et al</w:t>
      </w:r>
      <w:r w:rsidRPr="00B54902">
        <w:rPr>
          <w:rFonts w:cs="VialogLT-Light"/>
          <w:sz w:val="18"/>
          <w:szCs w:val="18"/>
        </w:rPr>
        <w:t xml:space="preserve">., </w:t>
      </w:r>
      <w:proofErr w:type="spellStart"/>
      <w:r w:rsidRPr="00B54902">
        <w:rPr>
          <w:rFonts w:cs="VialogLT-LightItalic"/>
          <w:i/>
          <w:iCs/>
          <w:sz w:val="18"/>
          <w:szCs w:val="18"/>
        </w:rPr>
        <w:t>Mitig</w:t>
      </w:r>
      <w:proofErr w:type="spellEnd"/>
      <w:r w:rsidRPr="00B54902">
        <w:rPr>
          <w:rFonts w:cs="VialogLT-LightItalic"/>
          <w:i/>
          <w:iCs/>
          <w:sz w:val="18"/>
          <w:szCs w:val="18"/>
        </w:rPr>
        <w:t>. Adapt. Strategies Glob. Change</w:t>
      </w:r>
      <w:r w:rsidR="00B63855" w:rsidRPr="00B54902">
        <w:rPr>
          <w:rFonts w:cs="VialogLT-LightItalic"/>
          <w:i/>
          <w:iCs/>
          <w:sz w:val="18"/>
          <w:szCs w:val="18"/>
        </w:rPr>
        <w:t xml:space="preserve"> </w:t>
      </w:r>
      <w:r w:rsidRPr="00B54902">
        <w:rPr>
          <w:rFonts w:cs="VialogLT-Medium"/>
          <w:sz w:val="18"/>
          <w:szCs w:val="18"/>
        </w:rPr>
        <w:t>18</w:t>
      </w:r>
      <w:r w:rsidRPr="00B54902">
        <w:rPr>
          <w:rFonts w:cs="VialogLT-Light"/>
          <w:sz w:val="18"/>
          <w:szCs w:val="18"/>
        </w:rPr>
        <w:t>, 361–406 (2013).</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5. National Research Council, </w:t>
      </w:r>
      <w:r w:rsidRPr="00B54902">
        <w:rPr>
          <w:rFonts w:cs="VialogLT-LightItalic"/>
          <w:i/>
          <w:iCs/>
          <w:sz w:val="18"/>
          <w:szCs w:val="18"/>
        </w:rPr>
        <w:t>America’s Climate Choices:</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Italic"/>
          <w:i/>
          <w:iCs/>
          <w:sz w:val="18"/>
          <w:szCs w:val="18"/>
        </w:rPr>
        <w:t xml:space="preserve">Adapting to the Impacts of Climate Change </w:t>
      </w:r>
      <w:r w:rsidRPr="00B54902">
        <w:rPr>
          <w:rFonts w:cs="VialogLT-Light"/>
          <w:sz w:val="18"/>
          <w:szCs w:val="18"/>
        </w:rPr>
        <w:t>(National</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lastRenderedPageBreak/>
        <w:t>Academies Press, Washington, DC, 2010).</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6. National Research Council, </w:t>
      </w:r>
      <w:r w:rsidRPr="00B54902">
        <w:rPr>
          <w:rFonts w:cs="VialogLT-LightItalic"/>
          <w:i/>
          <w:iCs/>
          <w:sz w:val="18"/>
          <w:szCs w:val="18"/>
        </w:rPr>
        <w:t>America’s Climate Choices:</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Italic"/>
          <w:i/>
          <w:iCs/>
          <w:sz w:val="18"/>
          <w:szCs w:val="18"/>
        </w:rPr>
        <w:t xml:space="preserve">Advancing the Science of Climate Change </w:t>
      </w:r>
      <w:r w:rsidRPr="00B54902">
        <w:rPr>
          <w:rFonts w:cs="VialogLT-Light"/>
          <w:sz w:val="18"/>
          <w:szCs w:val="18"/>
        </w:rPr>
        <w:t>(National</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Academies Press, Washington, DC, 2010).</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7. L. </w:t>
      </w:r>
      <w:proofErr w:type="spellStart"/>
      <w:r w:rsidRPr="00B54902">
        <w:rPr>
          <w:rFonts w:cs="VialogLT-Light"/>
          <w:sz w:val="18"/>
          <w:szCs w:val="18"/>
        </w:rPr>
        <w:t>Dilling</w:t>
      </w:r>
      <w:proofErr w:type="spellEnd"/>
      <w:r w:rsidRPr="00B54902">
        <w:rPr>
          <w:rFonts w:cs="VialogLT-Light"/>
          <w:sz w:val="18"/>
          <w:szCs w:val="18"/>
        </w:rPr>
        <w:t xml:space="preserve">, M. C. </w:t>
      </w:r>
      <w:proofErr w:type="spellStart"/>
      <w:r w:rsidRPr="00B54902">
        <w:rPr>
          <w:rFonts w:cs="VialogLT-Light"/>
          <w:sz w:val="18"/>
          <w:szCs w:val="18"/>
        </w:rPr>
        <w:t>Lemos</w:t>
      </w:r>
      <w:proofErr w:type="spellEnd"/>
      <w:r w:rsidRPr="00B54902">
        <w:rPr>
          <w:rFonts w:cs="VialogLT-Light"/>
          <w:sz w:val="18"/>
          <w:szCs w:val="18"/>
        </w:rPr>
        <w:t xml:space="preserve">, </w:t>
      </w:r>
      <w:r w:rsidRPr="00B54902">
        <w:rPr>
          <w:rFonts w:cs="VialogLT-LightItalic"/>
          <w:i/>
          <w:iCs/>
          <w:sz w:val="18"/>
          <w:szCs w:val="18"/>
        </w:rPr>
        <w:t xml:space="preserve">Glob. Environ. Change </w:t>
      </w:r>
      <w:r w:rsidRPr="00B54902">
        <w:rPr>
          <w:rFonts w:cs="VialogLT-Medium"/>
          <w:sz w:val="18"/>
          <w:szCs w:val="18"/>
        </w:rPr>
        <w:t>21</w:t>
      </w:r>
      <w:r w:rsidRPr="00B54902">
        <w:rPr>
          <w:rFonts w:cs="VialogLT-Light"/>
          <w:sz w:val="18"/>
          <w:szCs w:val="18"/>
        </w:rPr>
        <w:t>,</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680–689 (2011).</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8. N. Pidgeon, B. </w:t>
      </w:r>
      <w:proofErr w:type="spellStart"/>
      <w:r w:rsidRPr="00B54902">
        <w:rPr>
          <w:rFonts w:cs="VialogLT-Light"/>
          <w:sz w:val="18"/>
          <w:szCs w:val="18"/>
        </w:rPr>
        <w:t>Fischhoff</w:t>
      </w:r>
      <w:proofErr w:type="spellEnd"/>
      <w:r w:rsidRPr="00B54902">
        <w:rPr>
          <w:rFonts w:cs="VialogLT-Light"/>
          <w:sz w:val="18"/>
          <w:szCs w:val="18"/>
        </w:rPr>
        <w:t xml:space="preserve">, </w:t>
      </w:r>
      <w:r w:rsidRPr="00B54902">
        <w:rPr>
          <w:rFonts w:cs="VialogLT-LightItalic"/>
          <w:i/>
          <w:iCs/>
          <w:sz w:val="18"/>
          <w:szCs w:val="18"/>
        </w:rPr>
        <w:t xml:space="preserve">Nat. </w:t>
      </w:r>
      <w:proofErr w:type="spellStart"/>
      <w:r w:rsidRPr="00B54902">
        <w:rPr>
          <w:rFonts w:cs="VialogLT-LightItalic"/>
          <w:i/>
          <w:iCs/>
          <w:sz w:val="18"/>
          <w:szCs w:val="18"/>
        </w:rPr>
        <w:t>Clim</w:t>
      </w:r>
      <w:proofErr w:type="spellEnd"/>
      <w:r w:rsidRPr="00B54902">
        <w:rPr>
          <w:rFonts w:cs="VialogLT-LightItalic"/>
          <w:i/>
          <w:iCs/>
          <w:sz w:val="18"/>
          <w:szCs w:val="18"/>
        </w:rPr>
        <w:t xml:space="preserve">. Change </w:t>
      </w:r>
      <w:r w:rsidRPr="00B54902">
        <w:rPr>
          <w:rFonts w:cs="VialogLT-Medium"/>
          <w:sz w:val="18"/>
          <w:szCs w:val="18"/>
        </w:rPr>
        <w:t>1</w:t>
      </w:r>
      <w:r w:rsidRPr="00B54902">
        <w:rPr>
          <w:rFonts w:cs="VialogLT-Light"/>
          <w:sz w:val="18"/>
          <w:szCs w:val="18"/>
        </w:rPr>
        <w:t>, 35–41</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(2011).</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9. M. C. </w:t>
      </w:r>
      <w:proofErr w:type="spellStart"/>
      <w:r w:rsidRPr="00B54902">
        <w:rPr>
          <w:rFonts w:cs="VialogLT-Light"/>
          <w:sz w:val="18"/>
          <w:szCs w:val="18"/>
        </w:rPr>
        <w:t>Lemos</w:t>
      </w:r>
      <w:proofErr w:type="spellEnd"/>
      <w:r w:rsidRPr="00B54902">
        <w:rPr>
          <w:rFonts w:cs="VialogLT-Light"/>
          <w:sz w:val="18"/>
          <w:szCs w:val="18"/>
        </w:rPr>
        <w:t xml:space="preserve">, C. J. Kirchhoff, V. </w:t>
      </w:r>
      <w:proofErr w:type="spellStart"/>
      <w:r w:rsidRPr="00B54902">
        <w:rPr>
          <w:rFonts w:cs="VialogLT-Light"/>
          <w:sz w:val="18"/>
          <w:szCs w:val="18"/>
        </w:rPr>
        <w:t>Ramprasad</w:t>
      </w:r>
      <w:proofErr w:type="spellEnd"/>
      <w:r w:rsidRPr="00B54902">
        <w:rPr>
          <w:rFonts w:cs="VialogLT-Light"/>
          <w:sz w:val="18"/>
          <w:szCs w:val="18"/>
        </w:rPr>
        <w:t xml:space="preserve">, </w:t>
      </w:r>
      <w:r w:rsidRPr="00B54902">
        <w:rPr>
          <w:rFonts w:cs="VialogLT-LightItalic"/>
          <w:i/>
          <w:iCs/>
          <w:sz w:val="18"/>
          <w:szCs w:val="18"/>
        </w:rPr>
        <w:t xml:space="preserve">Nat. </w:t>
      </w:r>
      <w:proofErr w:type="spellStart"/>
      <w:r w:rsidRPr="00B54902">
        <w:rPr>
          <w:rFonts w:cs="VialogLT-LightItalic"/>
          <w:i/>
          <w:iCs/>
          <w:sz w:val="18"/>
          <w:szCs w:val="18"/>
        </w:rPr>
        <w:t>Clim</w:t>
      </w:r>
      <w:proofErr w:type="spellEnd"/>
      <w:r w:rsidRPr="00B54902">
        <w:rPr>
          <w:rFonts w:cs="VialogLT-LightItalic"/>
          <w:i/>
          <w:iCs/>
          <w:sz w:val="18"/>
          <w:szCs w:val="18"/>
        </w:rPr>
        <w:t>.</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Italic"/>
          <w:i/>
          <w:iCs/>
          <w:sz w:val="18"/>
          <w:szCs w:val="18"/>
        </w:rPr>
        <w:t xml:space="preserve">Change </w:t>
      </w:r>
      <w:r w:rsidRPr="00B54902">
        <w:rPr>
          <w:rFonts w:cs="VialogLT-Medium"/>
          <w:sz w:val="18"/>
          <w:szCs w:val="18"/>
        </w:rPr>
        <w:t>2</w:t>
      </w:r>
      <w:r w:rsidRPr="00B54902">
        <w:rPr>
          <w:rFonts w:cs="VialogLT-Light"/>
          <w:sz w:val="18"/>
          <w:szCs w:val="18"/>
        </w:rPr>
        <w:t>, 789–794 (2012).</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10. P. C. Stern, K. L. </w:t>
      </w:r>
      <w:proofErr w:type="spellStart"/>
      <w:r w:rsidRPr="00B54902">
        <w:rPr>
          <w:rFonts w:cs="VialogLT-Light"/>
          <w:sz w:val="18"/>
          <w:szCs w:val="18"/>
        </w:rPr>
        <w:t>Ebi</w:t>
      </w:r>
      <w:proofErr w:type="spellEnd"/>
      <w:r w:rsidRPr="00B54902">
        <w:rPr>
          <w:rFonts w:cs="VialogLT-Light"/>
          <w:sz w:val="18"/>
          <w:szCs w:val="18"/>
        </w:rPr>
        <w:t xml:space="preserve">, R. </w:t>
      </w:r>
      <w:proofErr w:type="spellStart"/>
      <w:r w:rsidRPr="00B54902">
        <w:rPr>
          <w:rFonts w:cs="VialogLT-Light"/>
          <w:sz w:val="18"/>
          <w:szCs w:val="18"/>
        </w:rPr>
        <w:t>Leichenko</w:t>
      </w:r>
      <w:proofErr w:type="spellEnd"/>
      <w:r w:rsidRPr="00B54902">
        <w:rPr>
          <w:rFonts w:cs="VialogLT-Light"/>
          <w:sz w:val="18"/>
          <w:szCs w:val="18"/>
        </w:rPr>
        <w:t>, R. S. Olson, J. D.</w:t>
      </w:r>
    </w:p>
    <w:p w:rsidR="008453CE" w:rsidRPr="00B54902" w:rsidRDefault="008453CE" w:rsidP="008453CE">
      <w:pPr>
        <w:autoSpaceDE w:val="0"/>
        <w:autoSpaceDN w:val="0"/>
        <w:adjustRightInd w:val="0"/>
        <w:spacing w:after="0" w:line="240" w:lineRule="auto"/>
        <w:rPr>
          <w:rFonts w:cs="VialogLT-Light"/>
          <w:sz w:val="18"/>
          <w:szCs w:val="18"/>
        </w:rPr>
      </w:pPr>
      <w:proofErr w:type="spellStart"/>
      <w:r w:rsidRPr="00B54902">
        <w:rPr>
          <w:rFonts w:cs="VialogLT-Light"/>
          <w:sz w:val="18"/>
          <w:szCs w:val="18"/>
        </w:rPr>
        <w:t>Steinbruner</w:t>
      </w:r>
      <w:proofErr w:type="spellEnd"/>
      <w:r w:rsidRPr="00B54902">
        <w:rPr>
          <w:rFonts w:cs="VialogLT-Light"/>
          <w:sz w:val="18"/>
          <w:szCs w:val="18"/>
        </w:rPr>
        <w:t xml:space="preserve">, R. </w:t>
      </w:r>
      <w:proofErr w:type="spellStart"/>
      <w:r w:rsidRPr="00B54902">
        <w:rPr>
          <w:rFonts w:cs="VialogLT-Light"/>
          <w:sz w:val="18"/>
          <w:szCs w:val="18"/>
        </w:rPr>
        <w:t>Lempert</w:t>
      </w:r>
      <w:proofErr w:type="spellEnd"/>
      <w:r w:rsidRPr="00B54902">
        <w:rPr>
          <w:rFonts w:cs="VialogLT-Light"/>
          <w:sz w:val="18"/>
          <w:szCs w:val="18"/>
        </w:rPr>
        <w:t xml:space="preserve">, </w:t>
      </w:r>
      <w:r w:rsidRPr="00B54902">
        <w:rPr>
          <w:rFonts w:cs="VialogLT-LightItalic"/>
          <w:i/>
          <w:iCs/>
          <w:sz w:val="18"/>
          <w:szCs w:val="18"/>
        </w:rPr>
        <w:t xml:space="preserve">Nat. </w:t>
      </w:r>
      <w:proofErr w:type="spellStart"/>
      <w:r w:rsidRPr="00B54902">
        <w:rPr>
          <w:rFonts w:cs="VialogLT-LightItalic"/>
          <w:i/>
          <w:iCs/>
          <w:sz w:val="18"/>
          <w:szCs w:val="18"/>
        </w:rPr>
        <w:t>Clim</w:t>
      </w:r>
      <w:proofErr w:type="spellEnd"/>
      <w:r w:rsidRPr="00B54902">
        <w:rPr>
          <w:rFonts w:cs="VialogLT-LightItalic"/>
          <w:i/>
          <w:iCs/>
          <w:sz w:val="18"/>
          <w:szCs w:val="18"/>
        </w:rPr>
        <w:t xml:space="preserve">. Change </w:t>
      </w:r>
      <w:r w:rsidRPr="00B54902">
        <w:rPr>
          <w:rFonts w:cs="VialogLT-Medium"/>
          <w:sz w:val="18"/>
          <w:szCs w:val="18"/>
        </w:rPr>
        <w:t>3</w:t>
      </w:r>
      <w:r w:rsidRPr="00B54902">
        <w:rPr>
          <w:rFonts w:cs="VialogLT-Light"/>
          <w:sz w:val="18"/>
          <w:szCs w:val="18"/>
        </w:rPr>
        <w:t>, 607–609</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(2013).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11. National Research Council, </w:t>
      </w:r>
      <w:r w:rsidRPr="00B54902">
        <w:rPr>
          <w:rFonts w:cs="VialogLT-LightItalic"/>
          <w:i/>
          <w:iCs/>
          <w:sz w:val="18"/>
          <w:szCs w:val="18"/>
        </w:rPr>
        <w:t>America’s Climate Choices:</w:t>
      </w:r>
      <w:r w:rsidR="00B63855" w:rsidRPr="00B54902">
        <w:rPr>
          <w:rFonts w:cs="VialogLT-LightItalic"/>
          <w:i/>
          <w:iCs/>
          <w:sz w:val="18"/>
          <w:szCs w:val="18"/>
        </w:rPr>
        <w:t xml:space="preserve"> </w:t>
      </w:r>
      <w:r w:rsidRPr="00B54902">
        <w:rPr>
          <w:rFonts w:cs="VialogLT-LightItalic"/>
          <w:i/>
          <w:iCs/>
          <w:sz w:val="18"/>
          <w:szCs w:val="18"/>
        </w:rPr>
        <w:t>Informing an Effective Response to Climate Change</w:t>
      </w:r>
      <w:r w:rsidR="00B63855" w:rsidRPr="00B54902">
        <w:rPr>
          <w:rFonts w:cs="VialogLT-LightItalic"/>
          <w:i/>
          <w:iCs/>
          <w:sz w:val="18"/>
          <w:szCs w:val="18"/>
        </w:rPr>
        <w:t xml:space="preserve"> </w:t>
      </w:r>
      <w:r w:rsidRPr="00B54902">
        <w:rPr>
          <w:rFonts w:cs="VialogLT-Light"/>
          <w:sz w:val="18"/>
          <w:szCs w:val="18"/>
        </w:rPr>
        <w:t>(National Academies Press, Washington, DC, 2010).</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12. F. W. </w:t>
      </w:r>
      <w:proofErr w:type="spellStart"/>
      <w:r w:rsidRPr="00B54902">
        <w:rPr>
          <w:rFonts w:cs="VialogLT-Light"/>
          <w:sz w:val="18"/>
          <w:szCs w:val="18"/>
        </w:rPr>
        <w:t>Zwiers</w:t>
      </w:r>
      <w:proofErr w:type="spellEnd"/>
      <w:r w:rsidRPr="00B54902">
        <w:rPr>
          <w:rFonts w:cs="VialogLT-Light"/>
          <w:sz w:val="18"/>
          <w:szCs w:val="18"/>
        </w:rPr>
        <w:t xml:space="preserve"> </w:t>
      </w:r>
      <w:r w:rsidRPr="00B54902">
        <w:rPr>
          <w:rFonts w:cs="VialogLT-LightItalic"/>
          <w:i/>
          <w:iCs/>
          <w:sz w:val="18"/>
          <w:szCs w:val="18"/>
        </w:rPr>
        <w:t>et al</w:t>
      </w:r>
      <w:r w:rsidRPr="00B54902">
        <w:rPr>
          <w:rFonts w:cs="VialogLT-Light"/>
          <w:sz w:val="18"/>
          <w:szCs w:val="18"/>
        </w:rPr>
        <w:t xml:space="preserve">., in </w:t>
      </w:r>
      <w:r w:rsidRPr="00B54902">
        <w:rPr>
          <w:rFonts w:cs="VialogLT-LightItalic"/>
          <w:i/>
          <w:iCs/>
          <w:sz w:val="18"/>
          <w:szCs w:val="18"/>
        </w:rPr>
        <w:t>Climate Science for Serving Society</w:t>
      </w:r>
      <w:r w:rsidRPr="00B54902">
        <w:rPr>
          <w:rFonts w:cs="VialogLT-Light"/>
          <w:sz w:val="18"/>
          <w:szCs w:val="18"/>
        </w:rPr>
        <w:t>,</w:t>
      </w:r>
      <w:r w:rsidR="00B63855" w:rsidRPr="00B54902">
        <w:rPr>
          <w:rFonts w:cs="VialogLT-Light"/>
          <w:sz w:val="18"/>
          <w:szCs w:val="18"/>
        </w:rPr>
        <w:t xml:space="preserve"> </w:t>
      </w:r>
      <w:r w:rsidRPr="00B54902">
        <w:rPr>
          <w:rFonts w:cs="VialogLT-Light"/>
          <w:sz w:val="18"/>
          <w:szCs w:val="18"/>
        </w:rPr>
        <w:t xml:space="preserve">G. R. </w:t>
      </w:r>
      <w:proofErr w:type="spellStart"/>
      <w:r w:rsidRPr="00B54902">
        <w:rPr>
          <w:rFonts w:cs="VialogLT-Light"/>
          <w:sz w:val="18"/>
          <w:szCs w:val="18"/>
        </w:rPr>
        <w:t>Asrar</w:t>
      </w:r>
      <w:proofErr w:type="spellEnd"/>
      <w:r w:rsidRPr="00B54902">
        <w:rPr>
          <w:rFonts w:cs="VialogLT-Light"/>
          <w:sz w:val="18"/>
          <w:szCs w:val="18"/>
        </w:rPr>
        <w:t xml:space="preserve">, J. W. </w:t>
      </w:r>
      <w:proofErr w:type="spellStart"/>
      <w:r w:rsidRPr="00B54902">
        <w:rPr>
          <w:rFonts w:cs="VialogLT-Light"/>
          <w:sz w:val="18"/>
          <w:szCs w:val="18"/>
        </w:rPr>
        <w:t>Hurrell</w:t>
      </w:r>
      <w:proofErr w:type="spellEnd"/>
      <w:r w:rsidRPr="00B54902">
        <w:rPr>
          <w:rFonts w:cs="VialogLT-Light"/>
          <w:sz w:val="18"/>
          <w:szCs w:val="18"/>
        </w:rPr>
        <w:t>, Eds. (Springer, Dordrecht, NL,</w:t>
      </w:r>
      <w:r w:rsidR="00B63855" w:rsidRPr="00B54902">
        <w:rPr>
          <w:rFonts w:cs="VialogLT-Light"/>
          <w:sz w:val="18"/>
          <w:szCs w:val="18"/>
        </w:rPr>
        <w:t xml:space="preserve"> </w:t>
      </w:r>
      <w:r w:rsidRPr="00B54902">
        <w:rPr>
          <w:rFonts w:cs="VialogLT-Light"/>
          <w:sz w:val="18"/>
          <w:szCs w:val="18"/>
        </w:rPr>
        <w:t>2013), pp. 339–389.</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13. T. N. Palmer, F. J. </w:t>
      </w:r>
      <w:proofErr w:type="spellStart"/>
      <w:r w:rsidRPr="00B54902">
        <w:rPr>
          <w:rFonts w:cs="VialogLT-Light"/>
          <w:sz w:val="18"/>
          <w:szCs w:val="18"/>
        </w:rPr>
        <w:t>Doblas</w:t>
      </w:r>
      <w:proofErr w:type="spellEnd"/>
      <w:r w:rsidRPr="00B54902">
        <w:rPr>
          <w:rFonts w:cs="VialogLT-Light"/>
          <w:sz w:val="18"/>
          <w:szCs w:val="18"/>
        </w:rPr>
        <w:t xml:space="preserve">-Reyes, A. </w:t>
      </w:r>
      <w:proofErr w:type="spellStart"/>
      <w:r w:rsidRPr="00B54902">
        <w:rPr>
          <w:rFonts w:cs="VialogLT-Light"/>
          <w:sz w:val="18"/>
          <w:szCs w:val="18"/>
        </w:rPr>
        <w:t>Weisheimer</w:t>
      </w:r>
      <w:proofErr w:type="spellEnd"/>
      <w:r w:rsidRPr="00B54902">
        <w:rPr>
          <w:rFonts w:cs="VialogLT-Light"/>
          <w:sz w:val="18"/>
          <w:szCs w:val="18"/>
        </w:rPr>
        <w:t>, M. J.</w:t>
      </w:r>
    </w:p>
    <w:p w:rsidR="008453CE" w:rsidRPr="00B54902" w:rsidRDefault="008453CE" w:rsidP="008453CE">
      <w:pPr>
        <w:autoSpaceDE w:val="0"/>
        <w:autoSpaceDN w:val="0"/>
        <w:adjustRightInd w:val="0"/>
        <w:spacing w:after="0" w:line="240" w:lineRule="auto"/>
        <w:rPr>
          <w:rFonts w:cs="VialogLT-Light"/>
          <w:sz w:val="18"/>
          <w:szCs w:val="18"/>
        </w:rPr>
      </w:pPr>
      <w:proofErr w:type="spellStart"/>
      <w:r w:rsidRPr="00B54902">
        <w:rPr>
          <w:rFonts w:cs="VialogLT-Light"/>
          <w:sz w:val="18"/>
          <w:szCs w:val="18"/>
        </w:rPr>
        <w:t>Rodwell</w:t>
      </w:r>
      <w:proofErr w:type="spellEnd"/>
      <w:r w:rsidRPr="00B54902">
        <w:rPr>
          <w:rFonts w:cs="VialogLT-Light"/>
          <w:sz w:val="18"/>
          <w:szCs w:val="18"/>
        </w:rPr>
        <w:t xml:space="preserve">, </w:t>
      </w:r>
      <w:r w:rsidRPr="00B54902">
        <w:rPr>
          <w:rFonts w:cs="VialogLT-LightItalic"/>
          <w:i/>
          <w:iCs/>
          <w:sz w:val="18"/>
          <w:szCs w:val="18"/>
        </w:rPr>
        <w:t xml:space="preserve">Bull. Am. </w:t>
      </w:r>
      <w:proofErr w:type="spellStart"/>
      <w:r w:rsidRPr="00B54902">
        <w:rPr>
          <w:rFonts w:cs="VialogLT-LightItalic"/>
          <w:i/>
          <w:iCs/>
          <w:sz w:val="18"/>
          <w:szCs w:val="18"/>
        </w:rPr>
        <w:t>Meteorol</w:t>
      </w:r>
      <w:proofErr w:type="spellEnd"/>
      <w:r w:rsidRPr="00B54902">
        <w:rPr>
          <w:rFonts w:cs="VialogLT-LightItalic"/>
          <w:i/>
          <w:iCs/>
          <w:sz w:val="18"/>
          <w:szCs w:val="18"/>
        </w:rPr>
        <w:t xml:space="preserve">. Soc. </w:t>
      </w:r>
      <w:r w:rsidRPr="00B54902">
        <w:rPr>
          <w:rFonts w:cs="VialogLT-Medium"/>
          <w:sz w:val="18"/>
          <w:szCs w:val="18"/>
        </w:rPr>
        <w:t>89</w:t>
      </w:r>
      <w:r w:rsidRPr="00B54902">
        <w:rPr>
          <w:rFonts w:cs="VialogLT-Light"/>
          <w:sz w:val="18"/>
          <w:szCs w:val="18"/>
        </w:rPr>
        <w:t>, 459–470 (2008).</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14. J. </w:t>
      </w:r>
      <w:proofErr w:type="spellStart"/>
      <w:r w:rsidRPr="00B54902">
        <w:rPr>
          <w:rFonts w:cs="VialogLT-Light"/>
          <w:sz w:val="18"/>
          <w:szCs w:val="18"/>
        </w:rPr>
        <w:t>Hurrell</w:t>
      </w:r>
      <w:proofErr w:type="spellEnd"/>
      <w:r w:rsidRPr="00B54902">
        <w:rPr>
          <w:rFonts w:cs="VialogLT-Light"/>
          <w:sz w:val="18"/>
          <w:szCs w:val="18"/>
        </w:rPr>
        <w:t xml:space="preserve"> </w:t>
      </w:r>
      <w:r w:rsidRPr="00B54902">
        <w:rPr>
          <w:rFonts w:cs="VialogLT-LightItalic"/>
          <w:i/>
          <w:iCs/>
          <w:sz w:val="18"/>
          <w:szCs w:val="18"/>
        </w:rPr>
        <w:t xml:space="preserve">et </w:t>
      </w:r>
      <w:proofErr w:type="spellStart"/>
      <w:r w:rsidRPr="00B54902">
        <w:rPr>
          <w:rFonts w:cs="VialogLT-LightItalic"/>
          <w:i/>
          <w:iCs/>
          <w:sz w:val="18"/>
          <w:szCs w:val="18"/>
        </w:rPr>
        <w:t>al</w:t>
      </w:r>
      <w:r w:rsidRPr="00B54902">
        <w:rPr>
          <w:rFonts w:cs="VialogLT-Light"/>
          <w:sz w:val="18"/>
          <w:szCs w:val="18"/>
        </w:rPr>
        <w:t>.</w:t>
      </w:r>
      <w:proofErr w:type="gramStart"/>
      <w:r w:rsidRPr="00B54902">
        <w:rPr>
          <w:rFonts w:cs="VialogLT-Light"/>
          <w:sz w:val="18"/>
          <w:szCs w:val="18"/>
        </w:rPr>
        <w:t>,</w:t>
      </w:r>
      <w:r w:rsidRPr="00B54902">
        <w:rPr>
          <w:rFonts w:cs="VialogLT-LightItalic"/>
          <w:i/>
          <w:iCs/>
          <w:sz w:val="18"/>
          <w:szCs w:val="18"/>
        </w:rPr>
        <w:t>Bull</w:t>
      </w:r>
      <w:proofErr w:type="spellEnd"/>
      <w:proofErr w:type="gramEnd"/>
      <w:r w:rsidRPr="00B54902">
        <w:rPr>
          <w:rFonts w:cs="VialogLT-LightItalic"/>
          <w:i/>
          <w:iCs/>
          <w:sz w:val="18"/>
          <w:szCs w:val="18"/>
        </w:rPr>
        <w:t xml:space="preserve">. Am. </w:t>
      </w:r>
      <w:proofErr w:type="spellStart"/>
      <w:r w:rsidRPr="00B54902">
        <w:rPr>
          <w:rFonts w:cs="VialogLT-LightItalic"/>
          <w:i/>
          <w:iCs/>
          <w:sz w:val="18"/>
          <w:szCs w:val="18"/>
        </w:rPr>
        <w:t>Meteorol</w:t>
      </w:r>
      <w:proofErr w:type="spellEnd"/>
      <w:r w:rsidRPr="00B54902">
        <w:rPr>
          <w:rFonts w:cs="VialogLT-LightItalic"/>
          <w:i/>
          <w:iCs/>
          <w:sz w:val="18"/>
          <w:szCs w:val="18"/>
        </w:rPr>
        <w:t xml:space="preserve">. Soc. </w:t>
      </w:r>
      <w:r w:rsidRPr="00B54902">
        <w:rPr>
          <w:rFonts w:cs="VialogLT-Medium"/>
          <w:sz w:val="18"/>
          <w:szCs w:val="18"/>
        </w:rPr>
        <w:t>90</w:t>
      </w:r>
      <w:r w:rsidRPr="00B54902">
        <w:rPr>
          <w:rFonts w:cs="VialogLT-Light"/>
          <w:sz w:val="18"/>
          <w:szCs w:val="18"/>
        </w:rPr>
        <w:t>, 1819–1832</w:t>
      </w:r>
      <w:r w:rsidR="00B63855" w:rsidRPr="00B54902">
        <w:rPr>
          <w:rFonts w:cs="VialogLT-Light"/>
          <w:sz w:val="18"/>
          <w:szCs w:val="18"/>
        </w:rPr>
        <w:t xml:space="preserve"> </w:t>
      </w:r>
      <w:r w:rsidRPr="00B54902">
        <w:rPr>
          <w:rFonts w:cs="VialogLT-Light"/>
          <w:sz w:val="18"/>
          <w:szCs w:val="18"/>
        </w:rPr>
        <w:t>(2009).</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15. D. M. Smith </w:t>
      </w:r>
      <w:r w:rsidRPr="00B54902">
        <w:rPr>
          <w:rFonts w:cs="VialogLT-LightItalic"/>
          <w:i/>
          <w:iCs/>
          <w:sz w:val="18"/>
          <w:szCs w:val="18"/>
        </w:rPr>
        <w:t>et al</w:t>
      </w:r>
      <w:r w:rsidRPr="00B54902">
        <w:rPr>
          <w:rFonts w:cs="VialogLT-Light"/>
          <w:sz w:val="18"/>
          <w:szCs w:val="18"/>
        </w:rPr>
        <w:t xml:space="preserve">., </w:t>
      </w:r>
      <w:proofErr w:type="spellStart"/>
      <w:r w:rsidRPr="00B54902">
        <w:rPr>
          <w:rFonts w:cs="VialogLT-LightItalic"/>
          <w:i/>
          <w:iCs/>
          <w:sz w:val="18"/>
          <w:szCs w:val="18"/>
        </w:rPr>
        <w:t>Clim</w:t>
      </w:r>
      <w:proofErr w:type="spellEnd"/>
      <w:r w:rsidRPr="00B54902">
        <w:rPr>
          <w:rFonts w:cs="VialogLT-LightItalic"/>
          <w:i/>
          <w:iCs/>
          <w:sz w:val="18"/>
          <w:szCs w:val="18"/>
        </w:rPr>
        <w:t xml:space="preserve">. </w:t>
      </w:r>
      <w:proofErr w:type="spellStart"/>
      <w:r w:rsidRPr="00B54902">
        <w:rPr>
          <w:rFonts w:cs="VialogLT-LightItalic"/>
          <w:i/>
          <w:iCs/>
          <w:sz w:val="18"/>
          <w:szCs w:val="18"/>
        </w:rPr>
        <w:t>Dyn</w:t>
      </w:r>
      <w:proofErr w:type="spellEnd"/>
      <w:r w:rsidRPr="00B54902">
        <w:rPr>
          <w:rFonts w:cs="VialogLT-LightItalic"/>
          <w:i/>
          <w:iCs/>
          <w:sz w:val="18"/>
          <w:szCs w:val="18"/>
        </w:rPr>
        <w:t xml:space="preserve">. </w:t>
      </w:r>
      <w:r w:rsidRPr="00B54902">
        <w:rPr>
          <w:rFonts w:cs="VialogLT-Light"/>
          <w:sz w:val="18"/>
          <w:szCs w:val="18"/>
        </w:rPr>
        <w:t>(2012). 10.1007/s00382-012-1600-0</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16. G. A. </w:t>
      </w:r>
      <w:proofErr w:type="spellStart"/>
      <w:r w:rsidRPr="00B54902">
        <w:rPr>
          <w:rFonts w:cs="VialogLT-Light"/>
          <w:sz w:val="18"/>
          <w:szCs w:val="18"/>
        </w:rPr>
        <w:t>Meehl</w:t>
      </w:r>
      <w:proofErr w:type="spellEnd"/>
      <w:r w:rsidRPr="00B54902">
        <w:rPr>
          <w:rFonts w:cs="VialogLT-Light"/>
          <w:sz w:val="18"/>
          <w:szCs w:val="18"/>
        </w:rPr>
        <w:t xml:space="preserve"> </w:t>
      </w:r>
      <w:r w:rsidRPr="00B54902">
        <w:rPr>
          <w:rFonts w:cs="VialogLT-LightItalic"/>
          <w:i/>
          <w:iCs/>
          <w:sz w:val="18"/>
          <w:szCs w:val="18"/>
        </w:rPr>
        <w:t>et al</w:t>
      </w:r>
      <w:r w:rsidRPr="00B54902">
        <w:rPr>
          <w:rFonts w:cs="VialogLT-Light"/>
          <w:sz w:val="18"/>
          <w:szCs w:val="18"/>
        </w:rPr>
        <w:t xml:space="preserve">., </w:t>
      </w:r>
      <w:r w:rsidRPr="00B54902">
        <w:rPr>
          <w:rFonts w:cs="VialogLT-LightItalic"/>
          <w:i/>
          <w:iCs/>
          <w:sz w:val="18"/>
          <w:szCs w:val="18"/>
        </w:rPr>
        <w:t xml:space="preserve">Bull. Am. </w:t>
      </w:r>
      <w:proofErr w:type="spellStart"/>
      <w:r w:rsidRPr="00B54902">
        <w:rPr>
          <w:rFonts w:cs="VialogLT-LightItalic"/>
          <w:i/>
          <w:iCs/>
          <w:sz w:val="18"/>
          <w:szCs w:val="18"/>
        </w:rPr>
        <w:t>Meteorol</w:t>
      </w:r>
      <w:proofErr w:type="spellEnd"/>
      <w:r w:rsidRPr="00B54902">
        <w:rPr>
          <w:rFonts w:cs="VialogLT-LightItalic"/>
          <w:i/>
          <w:iCs/>
          <w:sz w:val="18"/>
          <w:szCs w:val="18"/>
        </w:rPr>
        <w:t xml:space="preserve">. Soc. </w:t>
      </w:r>
      <w:r w:rsidRPr="00B54902">
        <w:rPr>
          <w:rFonts w:cs="VialogLT-Light"/>
          <w:sz w:val="18"/>
          <w:szCs w:val="18"/>
        </w:rPr>
        <w:t>(2013).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10.1175/BAMS-D-12-00241.1</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17. C. Brown, W. </w:t>
      </w:r>
      <w:proofErr w:type="spellStart"/>
      <w:r w:rsidRPr="00B54902">
        <w:rPr>
          <w:rFonts w:cs="VialogLT-Light"/>
          <w:sz w:val="18"/>
          <w:szCs w:val="18"/>
        </w:rPr>
        <w:t>Werick</w:t>
      </w:r>
      <w:proofErr w:type="spellEnd"/>
      <w:r w:rsidRPr="00B54902">
        <w:rPr>
          <w:rFonts w:cs="VialogLT-Light"/>
          <w:sz w:val="18"/>
          <w:szCs w:val="18"/>
        </w:rPr>
        <w:t xml:space="preserve">, W. Leger, D. Fay, </w:t>
      </w:r>
      <w:r w:rsidRPr="00B54902">
        <w:rPr>
          <w:rFonts w:cs="VialogLT-LightItalic"/>
          <w:i/>
          <w:iCs/>
          <w:sz w:val="18"/>
          <w:szCs w:val="18"/>
        </w:rPr>
        <w:t>J. Am. Water</w:t>
      </w:r>
    </w:p>
    <w:p w:rsidR="008453CE" w:rsidRPr="00B54902" w:rsidRDefault="008453CE" w:rsidP="008453CE">
      <w:pPr>
        <w:autoSpaceDE w:val="0"/>
        <w:autoSpaceDN w:val="0"/>
        <w:adjustRightInd w:val="0"/>
        <w:spacing w:after="0" w:line="240" w:lineRule="auto"/>
        <w:rPr>
          <w:rFonts w:cs="VialogLT-Light"/>
          <w:sz w:val="18"/>
          <w:szCs w:val="18"/>
        </w:rPr>
      </w:pPr>
      <w:proofErr w:type="spellStart"/>
      <w:r w:rsidRPr="00B54902">
        <w:rPr>
          <w:rFonts w:cs="VialogLT-LightItalic"/>
          <w:i/>
          <w:iCs/>
          <w:sz w:val="18"/>
          <w:szCs w:val="18"/>
        </w:rPr>
        <w:t>Resour</w:t>
      </w:r>
      <w:proofErr w:type="spellEnd"/>
      <w:r w:rsidRPr="00B54902">
        <w:rPr>
          <w:rFonts w:cs="VialogLT-LightItalic"/>
          <w:i/>
          <w:iCs/>
          <w:sz w:val="18"/>
          <w:szCs w:val="18"/>
        </w:rPr>
        <w:t xml:space="preserve">. Assoc. </w:t>
      </w:r>
      <w:r w:rsidRPr="00B54902">
        <w:rPr>
          <w:rFonts w:cs="VialogLT-Medium"/>
          <w:sz w:val="18"/>
          <w:szCs w:val="18"/>
        </w:rPr>
        <w:t>47</w:t>
      </w:r>
      <w:r w:rsidRPr="00B54902">
        <w:rPr>
          <w:rFonts w:cs="VialogLT-Light"/>
          <w:sz w:val="18"/>
          <w:szCs w:val="18"/>
        </w:rPr>
        <w:t>, 524–534 (2011).</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18. S. Tang, S. </w:t>
      </w:r>
      <w:proofErr w:type="spellStart"/>
      <w:r w:rsidRPr="00B54902">
        <w:rPr>
          <w:rFonts w:cs="VialogLT-Light"/>
          <w:sz w:val="18"/>
          <w:szCs w:val="18"/>
        </w:rPr>
        <w:t>Dessai</w:t>
      </w:r>
      <w:proofErr w:type="spellEnd"/>
      <w:r w:rsidRPr="00B54902">
        <w:rPr>
          <w:rFonts w:cs="VialogLT-Light"/>
          <w:sz w:val="18"/>
          <w:szCs w:val="18"/>
        </w:rPr>
        <w:t xml:space="preserve">, </w:t>
      </w:r>
      <w:r w:rsidRPr="00B54902">
        <w:rPr>
          <w:rFonts w:cs="VialogLT-LightItalic"/>
          <w:i/>
          <w:iCs/>
          <w:sz w:val="18"/>
          <w:szCs w:val="18"/>
        </w:rPr>
        <w:t xml:space="preserve">Weather </w:t>
      </w:r>
      <w:proofErr w:type="spellStart"/>
      <w:r w:rsidRPr="00B54902">
        <w:rPr>
          <w:rFonts w:cs="VialogLT-LightItalic"/>
          <w:i/>
          <w:iCs/>
          <w:sz w:val="18"/>
          <w:szCs w:val="18"/>
        </w:rPr>
        <w:t>Clim</w:t>
      </w:r>
      <w:proofErr w:type="spellEnd"/>
      <w:r w:rsidRPr="00B54902">
        <w:rPr>
          <w:rFonts w:cs="VialogLT-LightItalic"/>
          <w:i/>
          <w:iCs/>
          <w:sz w:val="18"/>
          <w:szCs w:val="18"/>
        </w:rPr>
        <w:t xml:space="preserve">. Soc. </w:t>
      </w:r>
      <w:r w:rsidRPr="00B54902">
        <w:rPr>
          <w:rFonts w:cs="VialogLT-Medium"/>
          <w:sz w:val="18"/>
          <w:szCs w:val="18"/>
        </w:rPr>
        <w:t>4</w:t>
      </w:r>
      <w:r w:rsidRPr="00B54902">
        <w:rPr>
          <w:rFonts w:cs="VialogLT-Light"/>
          <w:sz w:val="18"/>
          <w:szCs w:val="18"/>
        </w:rPr>
        <w:t>, 300–313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(2012).</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19. F. </w:t>
      </w:r>
      <w:proofErr w:type="spellStart"/>
      <w:r w:rsidRPr="00B54902">
        <w:rPr>
          <w:rFonts w:cs="VialogLT-Light"/>
          <w:sz w:val="18"/>
          <w:szCs w:val="18"/>
        </w:rPr>
        <w:t>Kucharski</w:t>
      </w:r>
      <w:proofErr w:type="spellEnd"/>
      <w:r w:rsidRPr="00B54902">
        <w:rPr>
          <w:rFonts w:cs="VialogLT-Light"/>
          <w:sz w:val="18"/>
          <w:szCs w:val="18"/>
        </w:rPr>
        <w:t xml:space="preserve">, F. </w:t>
      </w:r>
      <w:proofErr w:type="spellStart"/>
      <w:r w:rsidRPr="00B54902">
        <w:rPr>
          <w:rFonts w:cs="VialogLT-Light"/>
          <w:sz w:val="18"/>
          <w:szCs w:val="18"/>
        </w:rPr>
        <w:t>Molteni</w:t>
      </w:r>
      <w:proofErr w:type="spellEnd"/>
      <w:r w:rsidRPr="00B54902">
        <w:rPr>
          <w:rFonts w:cs="VialogLT-Light"/>
          <w:sz w:val="18"/>
          <w:szCs w:val="18"/>
        </w:rPr>
        <w:t xml:space="preserve">, M. P. King, R. </w:t>
      </w:r>
      <w:proofErr w:type="spellStart"/>
      <w:r w:rsidRPr="00B54902">
        <w:rPr>
          <w:rFonts w:cs="VialogLT-Light"/>
          <w:sz w:val="18"/>
          <w:szCs w:val="18"/>
        </w:rPr>
        <w:t>Farneti</w:t>
      </w:r>
      <w:proofErr w:type="spellEnd"/>
      <w:r w:rsidRPr="00B54902">
        <w:rPr>
          <w:rFonts w:cs="VialogLT-Light"/>
          <w:sz w:val="18"/>
          <w:szCs w:val="18"/>
        </w:rPr>
        <w:t>, I.-S. Kang,</w:t>
      </w:r>
      <w:r w:rsidR="00B63855" w:rsidRPr="00B54902">
        <w:rPr>
          <w:rFonts w:cs="VialogLT-Light"/>
          <w:sz w:val="18"/>
          <w:szCs w:val="18"/>
        </w:rPr>
        <w:t xml:space="preserve"> </w:t>
      </w:r>
      <w:r w:rsidRPr="00B54902">
        <w:rPr>
          <w:rFonts w:cs="VialogLT-Light"/>
          <w:sz w:val="18"/>
          <w:szCs w:val="18"/>
        </w:rPr>
        <w:t xml:space="preserve">L. </w:t>
      </w:r>
      <w:proofErr w:type="spellStart"/>
      <w:r w:rsidRPr="00B54902">
        <w:rPr>
          <w:rFonts w:cs="VialogLT-Light"/>
          <w:sz w:val="18"/>
          <w:szCs w:val="18"/>
        </w:rPr>
        <w:t>Feudale</w:t>
      </w:r>
      <w:proofErr w:type="spellEnd"/>
      <w:r w:rsidRPr="00B54902">
        <w:rPr>
          <w:rFonts w:cs="VialogLT-Light"/>
          <w:sz w:val="18"/>
          <w:szCs w:val="18"/>
        </w:rPr>
        <w:t xml:space="preserve">, </w:t>
      </w:r>
      <w:r w:rsidRPr="00B54902">
        <w:rPr>
          <w:rFonts w:cs="VialogLT-LightItalic"/>
          <w:i/>
          <w:iCs/>
          <w:sz w:val="18"/>
          <w:szCs w:val="18"/>
        </w:rPr>
        <w:t xml:space="preserve">Bull. Am. </w:t>
      </w:r>
      <w:proofErr w:type="spellStart"/>
      <w:r w:rsidRPr="00B54902">
        <w:rPr>
          <w:rFonts w:cs="VialogLT-LightItalic"/>
          <w:i/>
          <w:iCs/>
          <w:sz w:val="18"/>
          <w:szCs w:val="18"/>
        </w:rPr>
        <w:t>Meteorol</w:t>
      </w:r>
      <w:proofErr w:type="spellEnd"/>
      <w:r w:rsidRPr="00B54902">
        <w:rPr>
          <w:rFonts w:cs="VialogLT-LightItalic"/>
          <w:i/>
          <w:iCs/>
          <w:sz w:val="18"/>
          <w:szCs w:val="18"/>
        </w:rPr>
        <w:t xml:space="preserve">. Soc. </w:t>
      </w:r>
      <w:r w:rsidRPr="00B54902">
        <w:rPr>
          <w:rFonts w:cs="VialogLT-Medium"/>
          <w:sz w:val="18"/>
          <w:szCs w:val="18"/>
        </w:rPr>
        <w:t>94</w:t>
      </w:r>
      <w:r w:rsidRPr="00B54902">
        <w:rPr>
          <w:rFonts w:cs="VialogLT-Light"/>
          <w:sz w:val="18"/>
          <w:szCs w:val="18"/>
        </w:rPr>
        <w:t>, 25–30 (2013).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20. E. L. Tompkins, R. Few, K. Brown, </w:t>
      </w:r>
      <w:r w:rsidRPr="00B54902">
        <w:rPr>
          <w:rFonts w:cs="VialogLT-LightItalic"/>
          <w:i/>
          <w:iCs/>
          <w:sz w:val="18"/>
          <w:szCs w:val="18"/>
        </w:rPr>
        <w:t xml:space="preserve">J. Environ. Manage. </w:t>
      </w:r>
      <w:r w:rsidRPr="00B54902">
        <w:rPr>
          <w:rFonts w:cs="VialogLT-Medium"/>
          <w:sz w:val="18"/>
          <w:szCs w:val="18"/>
        </w:rPr>
        <w:t>88</w:t>
      </w:r>
      <w:r w:rsidRPr="00B54902">
        <w:rPr>
          <w:rFonts w:cs="VialogLT-Light"/>
          <w:sz w:val="18"/>
          <w:szCs w:val="18"/>
        </w:rPr>
        <w:t>,</w:t>
      </w:r>
      <w:r w:rsidR="00B63855" w:rsidRPr="00B54902">
        <w:rPr>
          <w:rFonts w:cs="VialogLT-Light"/>
          <w:sz w:val="18"/>
          <w:szCs w:val="18"/>
        </w:rPr>
        <w:t xml:space="preserve"> </w:t>
      </w:r>
      <w:r w:rsidRPr="00B54902">
        <w:rPr>
          <w:rFonts w:cs="VialogLT-Light"/>
          <w:sz w:val="18"/>
          <w:szCs w:val="18"/>
        </w:rPr>
        <w:t>1580–1592 (2008).</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21. R. L. </w:t>
      </w:r>
      <w:proofErr w:type="spellStart"/>
      <w:r w:rsidRPr="00B54902">
        <w:rPr>
          <w:rFonts w:cs="VialogLT-Light"/>
          <w:sz w:val="18"/>
          <w:szCs w:val="18"/>
        </w:rPr>
        <w:t>Wilby</w:t>
      </w:r>
      <w:proofErr w:type="spellEnd"/>
      <w:r w:rsidRPr="00B54902">
        <w:rPr>
          <w:rFonts w:cs="VialogLT-Light"/>
          <w:sz w:val="18"/>
          <w:szCs w:val="18"/>
        </w:rPr>
        <w:t xml:space="preserve">, H. J. Fowler, in </w:t>
      </w:r>
      <w:r w:rsidRPr="00B54902">
        <w:rPr>
          <w:rFonts w:cs="VialogLT-LightItalic"/>
          <w:i/>
          <w:iCs/>
          <w:sz w:val="18"/>
          <w:szCs w:val="18"/>
        </w:rPr>
        <w:t>Modelling the Impact of</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Italic"/>
          <w:i/>
          <w:iCs/>
          <w:sz w:val="18"/>
          <w:szCs w:val="18"/>
        </w:rPr>
        <w:t>Climate Change on Water Resources</w:t>
      </w:r>
      <w:r w:rsidRPr="00B54902">
        <w:rPr>
          <w:rFonts w:cs="VialogLT-Light"/>
          <w:sz w:val="18"/>
          <w:szCs w:val="18"/>
        </w:rPr>
        <w:t>, 1st ed., F. Fung, A.</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Lopez, M. New, Eds. (Blackwell Publishing Ltd., Chichester,</w:t>
      </w:r>
      <w:r w:rsidR="00B63855" w:rsidRPr="00B54902">
        <w:rPr>
          <w:rFonts w:cs="VialogLT-Light"/>
          <w:sz w:val="18"/>
          <w:szCs w:val="18"/>
        </w:rPr>
        <w:t xml:space="preserve"> </w:t>
      </w:r>
      <w:r w:rsidRPr="00B54902">
        <w:rPr>
          <w:rFonts w:cs="VialogLT-Light"/>
          <w:sz w:val="18"/>
          <w:szCs w:val="18"/>
        </w:rPr>
        <w:t>West Sussex, 2011), pp. 34–85.</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22. L. O. </w:t>
      </w:r>
      <w:proofErr w:type="spellStart"/>
      <w:r w:rsidRPr="00B54902">
        <w:rPr>
          <w:rFonts w:cs="VialogLT-Light"/>
          <w:sz w:val="18"/>
          <w:szCs w:val="18"/>
        </w:rPr>
        <w:t>Mearns</w:t>
      </w:r>
      <w:proofErr w:type="spellEnd"/>
      <w:r w:rsidRPr="00B54902">
        <w:rPr>
          <w:rFonts w:cs="VialogLT-Light"/>
          <w:sz w:val="18"/>
          <w:szCs w:val="18"/>
        </w:rPr>
        <w:t xml:space="preserve"> </w:t>
      </w:r>
      <w:r w:rsidRPr="00B54902">
        <w:rPr>
          <w:rFonts w:cs="VialogLT-LightItalic"/>
          <w:i/>
          <w:iCs/>
          <w:sz w:val="18"/>
          <w:szCs w:val="18"/>
        </w:rPr>
        <w:t>et al</w:t>
      </w:r>
      <w:r w:rsidRPr="00B54902">
        <w:rPr>
          <w:rFonts w:cs="VialogLT-Light"/>
          <w:sz w:val="18"/>
          <w:szCs w:val="18"/>
        </w:rPr>
        <w:t xml:space="preserve">., </w:t>
      </w:r>
      <w:r w:rsidRPr="00B54902">
        <w:rPr>
          <w:rFonts w:cs="VialogLT-LightItalic"/>
          <w:i/>
          <w:iCs/>
          <w:sz w:val="18"/>
          <w:szCs w:val="18"/>
        </w:rPr>
        <w:t xml:space="preserve">Bull. Am. </w:t>
      </w:r>
      <w:proofErr w:type="spellStart"/>
      <w:r w:rsidRPr="00B54902">
        <w:rPr>
          <w:rFonts w:cs="VialogLT-LightItalic"/>
          <w:i/>
          <w:iCs/>
          <w:sz w:val="18"/>
          <w:szCs w:val="18"/>
        </w:rPr>
        <w:t>Meteorol</w:t>
      </w:r>
      <w:proofErr w:type="spellEnd"/>
      <w:r w:rsidRPr="00B54902">
        <w:rPr>
          <w:rFonts w:cs="VialogLT-LightItalic"/>
          <w:i/>
          <w:iCs/>
          <w:sz w:val="18"/>
          <w:szCs w:val="18"/>
        </w:rPr>
        <w:t xml:space="preserve">. Soc. </w:t>
      </w:r>
      <w:r w:rsidRPr="00B54902">
        <w:rPr>
          <w:rFonts w:cs="VialogLT-Medium"/>
          <w:sz w:val="18"/>
          <w:szCs w:val="18"/>
        </w:rPr>
        <w:t>93</w:t>
      </w:r>
      <w:r w:rsidRPr="00B54902">
        <w:rPr>
          <w:rFonts w:cs="VialogLT-Light"/>
          <w:sz w:val="18"/>
          <w:szCs w:val="18"/>
        </w:rPr>
        <w:t>, 1337–</w:t>
      </w:r>
      <w:r w:rsidR="00B63855" w:rsidRPr="00B54902">
        <w:rPr>
          <w:rFonts w:cs="VialogLT-Light"/>
          <w:sz w:val="18"/>
          <w:szCs w:val="18"/>
        </w:rPr>
        <w:t xml:space="preserve"> </w:t>
      </w:r>
      <w:r w:rsidRPr="00B54902">
        <w:rPr>
          <w:rFonts w:cs="VialogLT-Light"/>
          <w:sz w:val="18"/>
          <w:szCs w:val="18"/>
        </w:rPr>
        <w:t>1362 (2012).</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23. C. Hewitt </w:t>
      </w:r>
      <w:r w:rsidRPr="00B54902">
        <w:rPr>
          <w:rFonts w:cs="VialogLT-LightItalic"/>
          <w:i/>
          <w:iCs/>
          <w:sz w:val="18"/>
          <w:szCs w:val="18"/>
        </w:rPr>
        <w:t>et al</w:t>
      </w:r>
      <w:r w:rsidRPr="00B54902">
        <w:rPr>
          <w:rFonts w:cs="VialogLT-Light"/>
          <w:sz w:val="18"/>
          <w:szCs w:val="18"/>
        </w:rPr>
        <w:t xml:space="preserve">., </w:t>
      </w:r>
      <w:r w:rsidRPr="00B54902">
        <w:rPr>
          <w:rFonts w:cs="VialogLT-LightItalic"/>
          <w:i/>
          <w:iCs/>
          <w:sz w:val="18"/>
          <w:szCs w:val="18"/>
        </w:rPr>
        <w:t xml:space="preserve">Nat. </w:t>
      </w:r>
      <w:proofErr w:type="spellStart"/>
      <w:r w:rsidRPr="00B54902">
        <w:rPr>
          <w:rFonts w:cs="VialogLT-LightItalic"/>
          <w:i/>
          <w:iCs/>
          <w:sz w:val="18"/>
          <w:szCs w:val="18"/>
        </w:rPr>
        <w:t>Clim</w:t>
      </w:r>
      <w:proofErr w:type="spellEnd"/>
      <w:r w:rsidRPr="00B54902">
        <w:rPr>
          <w:rFonts w:cs="VialogLT-LightItalic"/>
          <w:i/>
          <w:iCs/>
          <w:sz w:val="18"/>
          <w:szCs w:val="18"/>
        </w:rPr>
        <w:t xml:space="preserve">. Change </w:t>
      </w:r>
      <w:r w:rsidRPr="00B54902">
        <w:rPr>
          <w:rFonts w:cs="VialogLT-Medium"/>
          <w:sz w:val="18"/>
          <w:szCs w:val="18"/>
        </w:rPr>
        <w:t>2</w:t>
      </w:r>
      <w:r w:rsidRPr="00B54902">
        <w:rPr>
          <w:rFonts w:cs="VialogLT-Light"/>
          <w:sz w:val="18"/>
          <w:szCs w:val="18"/>
        </w:rPr>
        <w:t>, 831–832 (2012).</w:t>
      </w:r>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24. National Research Council, </w:t>
      </w:r>
      <w:proofErr w:type="gramStart"/>
      <w:r w:rsidRPr="00B54902">
        <w:rPr>
          <w:rFonts w:cs="VialogLT-LightItalic"/>
          <w:i/>
          <w:iCs/>
          <w:sz w:val="18"/>
          <w:szCs w:val="18"/>
        </w:rPr>
        <w:t>A</w:t>
      </w:r>
      <w:proofErr w:type="gramEnd"/>
      <w:r w:rsidRPr="00B54902">
        <w:rPr>
          <w:rFonts w:cs="VialogLT-LightItalic"/>
          <w:i/>
          <w:iCs/>
          <w:sz w:val="18"/>
          <w:szCs w:val="18"/>
        </w:rPr>
        <w:t xml:space="preserve"> National Strategy for</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Italic"/>
          <w:i/>
          <w:iCs/>
          <w:sz w:val="18"/>
          <w:szCs w:val="18"/>
        </w:rPr>
        <w:t xml:space="preserve">Advancing Climate </w:t>
      </w:r>
      <w:proofErr w:type="spellStart"/>
      <w:r w:rsidRPr="00B54902">
        <w:rPr>
          <w:rFonts w:cs="VialogLT-LightItalic"/>
          <w:i/>
          <w:iCs/>
          <w:sz w:val="18"/>
          <w:szCs w:val="18"/>
        </w:rPr>
        <w:t>Modeling</w:t>
      </w:r>
      <w:proofErr w:type="spellEnd"/>
      <w:r w:rsidRPr="00B54902">
        <w:rPr>
          <w:rFonts w:cs="VialogLT-LightItalic"/>
          <w:i/>
          <w:iCs/>
          <w:sz w:val="18"/>
          <w:szCs w:val="18"/>
        </w:rPr>
        <w:t xml:space="preserve"> </w:t>
      </w:r>
      <w:r w:rsidRPr="00B54902">
        <w:rPr>
          <w:rFonts w:cs="VialogLT-Light"/>
          <w:sz w:val="18"/>
          <w:szCs w:val="18"/>
        </w:rPr>
        <w:t>(National Academies Press,</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Washington, DC, 2012).</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25. USGCRP, National Global Change Research Plan 2012-2021: A Strategic Plan for the U. S. Global Change</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Research Program. (2012). Available at: http://library.</w:t>
      </w:r>
    </w:p>
    <w:p w:rsidR="008453CE" w:rsidRPr="00B54902" w:rsidRDefault="008453CE" w:rsidP="008453CE">
      <w:pPr>
        <w:autoSpaceDE w:val="0"/>
        <w:autoSpaceDN w:val="0"/>
        <w:adjustRightInd w:val="0"/>
        <w:spacing w:after="0" w:line="240" w:lineRule="auto"/>
        <w:rPr>
          <w:rFonts w:cs="VialogLT-Light"/>
          <w:sz w:val="18"/>
          <w:szCs w:val="18"/>
        </w:rPr>
      </w:pPr>
      <w:proofErr w:type="gramStart"/>
      <w:r w:rsidRPr="00B54902">
        <w:rPr>
          <w:rFonts w:cs="VialogLT-Light"/>
          <w:sz w:val="18"/>
          <w:szCs w:val="18"/>
        </w:rPr>
        <w:t>globalchange.gov/u-s-global-change-research-programstrategic-plan-2012-2021</w:t>
      </w:r>
      <w:proofErr w:type="gramEnd"/>
    </w:p>
    <w:p w:rsidR="008453CE" w:rsidRPr="00B54902" w:rsidRDefault="008453CE" w:rsidP="008453CE">
      <w:pPr>
        <w:autoSpaceDE w:val="0"/>
        <w:autoSpaceDN w:val="0"/>
        <w:adjustRightInd w:val="0"/>
        <w:spacing w:after="0" w:line="240" w:lineRule="auto"/>
        <w:rPr>
          <w:rFonts w:cs="VialogLT-LightItalic"/>
          <w:i/>
          <w:iCs/>
          <w:sz w:val="18"/>
          <w:szCs w:val="18"/>
        </w:rPr>
      </w:pPr>
      <w:r w:rsidRPr="00B54902">
        <w:rPr>
          <w:rFonts w:cs="VialogLT-Light"/>
          <w:sz w:val="18"/>
          <w:szCs w:val="18"/>
        </w:rPr>
        <w:t xml:space="preserve">26. National Research Council, </w:t>
      </w:r>
      <w:r w:rsidRPr="00B54902">
        <w:rPr>
          <w:rFonts w:cs="VialogLT-LightItalic"/>
          <w:i/>
          <w:iCs/>
          <w:sz w:val="18"/>
          <w:szCs w:val="18"/>
        </w:rPr>
        <w:t>Informing Decisions in a</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Italic"/>
          <w:i/>
          <w:iCs/>
          <w:sz w:val="18"/>
          <w:szCs w:val="18"/>
        </w:rPr>
        <w:t xml:space="preserve">Changing Climate </w:t>
      </w:r>
      <w:r w:rsidRPr="00B54902">
        <w:rPr>
          <w:rFonts w:cs="VialogLT-Light"/>
          <w:sz w:val="18"/>
          <w:szCs w:val="18"/>
        </w:rPr>
        <w:t>(National Academies Press, Washington,</w:t>
      </w:r>
      <w:r w:rsidR="00B63855" w:rsidRPr="00B54902">
        <w:rPr>
          <w:rFonts w:cs="VialogLT-Light"/>
          <w:sz w:val="18"/>
          <w:szCs w:val="18"/>
        </w:rPr>
        <w:t xml:space="preserve"> </w:t>
      </w:r>
      <w:r w:rsidRPr="00B54902">
        <w:rPr>
          <w:rFonts w:cs="VialogLT-Light"/>
          <w:sz w:val="18"/>
          <w:szCs w:val="18"/>
        </w:rPr>
        <w:t>DC, 2009).</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27. K. Dow </w:t>
      </w:r>
      <w:r w:rsidRPr="00B54902">
        <w:rPr>
          <w:rFonts w:cs="VialogLT-LightItalic"/>
          <w:i/>
          <w:iCs/>
          <w:sz w:val="18"/>
          <w:szCs w:val="18"/>
        </w:rPr>
        <w:t>et al</w:t>
      </w:r>
      <w:r w:rsidRPr="00B54902">
        <w:rPr>
          <w:rFonts w:cs="VialogLT-Light"/>
          <w:sz w:val="18"/>
          <w:szCs w:val="18"/>
        </w:rPr>
        <w:t xml:space="preserve">., </w:t>
      </w:r>
      <w:r w:rsidRPr="00B54902">
        <w:rPr>
          <w:rFonts w:cs="VialogLT-LightItalic"/>
          <w:i/>
          <w:iCs/>
          <w:sz w:val="18"/>
          <w:szCs w:val="18"/>
        </w:rPr>
        <w:t xml:space="preserve">Nat. </w:t>
      </w:r>
      <w:proofErr w:type="spellStart"/>
      <w:r w:rsidRPr="00B54902">
        <w:rPr>
          <w:rFonts w:cs="VialogLT-LightItalic"/>
          <w:i/>
          <w:iCs/>
          <w:sz w:val="18"/>
          <w:szCs w:val="18"/>
        </w:rPr>
        <w:t>Clim</w:t>
      </w:r>
      <w:proofErr w:type="spellEnd"/>
      <w:r w:rsidRPr="00B54902">
        <w:rPr>
          <w:rFonts w:cs="VialogLT-LightItalic"/>
          <w:i/>
          <w:iCs/>
          <w:sz w:val="18"/>
          <w:szCs w:val="18"/>
        </w:rPr>
        <w:t xml:space="preserve">. Change </w:t>
      </w:r>
      <w:r w:rsidRPr="00B54902">
        <w:rPr>
          <w:rFonts w:cs="VialogLT-Medium"/>
          <w:sz w:val="18"/>
          <w:szCs w:val="18"/>
        </w:rPr>
        <w:t>3</w:t>
      </w:r>
      <w:r w:rsidRPr="00B54902">
        <w:rPr>
          <w:rFonts w:cs="VialogLT-Light"/>
          <w:sz w:val="18"/>
          <w:szCs w:val="18"/>
        </w:rPr>
        <w:t>, 305–307 (2013).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28. S. C. Moser, M. </w:t>
      </w:r>
      <w:proofErr w:type="spellStart"/>
      <w:r w:rsidRPr="00B54902">
        <w:rPr>
          <w:rFonts w:cs="VialogLT-Light"/>
          <w:sz w:val="18"/>
          <w:szCs w:val="18"/>
        </w:rPr>
        <w:t>Boykoff</w:t>
      </w:r>
      <w:proofErr w:type="spellEnd"/>
      <w:r w:rsidRPr="00B54902">
        <w:rPr>
          <w:rFonts w:cs="VialogLT-Light"/>
          <w:sz w:val="18"/>
          <w:szCs w:val="18"/>
        </w:rPr>
        <w:t xml:space="preserve">, Eds., </w:t>
      </w:r>
      <w:r w:rsidRPr="00B54902">
        <w:rPr>
          <w:rFonts w:cs="VialogLT-LightItalic"/>
          <w:i/>
          <w:iCs/>
          <w:sz w:val="18"/>
          <w:szCs w:val="18"/>
        </w:rPr>
        <w:t>Successful Adaptation to</w:t>
      </w:r>
      <w:r w:rsidR="00B63855" w:rsidRPr="00B54902">
        <w:rPr>
          <w:rFonts w:cs="VialogLT-LightItalic"/>
          <w:i/>
          <w:iCs/>
          <w:sz w:val="18"/>
          <w:szCs w:val="18"/>
        </w:rPr>
        <w:t xml:space="preserve"> </w:t>
      </w:r>
      <w:r w:rsidRPr="00B54902">
        <w:rPr>
          <w:rFonts w:cs="VialogLT-LightItalic"/>
          <w:i/>
          <w:iCs/>
          <w:sz w:val="18"/>
          <w:szCs w:val="18"/>
        </w:rPr>
        <w:t>Climate Change: Linking Science and Practice in a Rapidly</w:t>
      </w:r>
      <w:r w:rsidR="00B63855" w:rsidRPr="00B54902">
        <w:rPr>
          <w:rFonts w:cs="VialogLT-LightItalic"/>
          <w:i/>
          <w:iCs/>
          <w:sz w:val="18"/>
          <w:szCs w:val="18"/>
        </w:rPr>
        <w:t xml:space="preserve"> </w:t>
      </w:r>
      <w:r w:rsidRPr="00B54902">
        <w:rPr>
          <w:rFonts w:cs="VialogLT-LightItalic"/>
          <w:i/>
          <w:iCs/>
          <w:sz w:val="18"/>
          <w:szCs w:val="18"/>
        </w:rPr>
        <w:t>Changing World</w:t>
      </w:r>
      <w:proofErr w:type="gramStart"/>
      <w:r w:rsidRPr="00B54902">
        <w:rPr>
          <w:rFonts w:cs="VialogLT-Light"/>
          <w:sz w:val="18"/>
          <w:szCs w:val="18"/>
        </w:rPr>
        <w:t>.(</w:t>
      </w:r>
      <w:proofErr w:type="gramEnd"/>
      <w:r w:rsidRPr="00B54902">
        <w:rPr>
          <w:rFonts w:cs="VialogLT-Light"/>
          <w:sz w:val="18"/>
          <w:szCs w:val="18"/>
        </w:rPr>
        <w:t>Routledge, London, 2013).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29. R. S. </w:t>
      </w:r>
      <w:proofErr w:type="spellStart"/>
      <w:r w:rsidRPr="00B54902">
        <w:rPr>
          <w:rFonts w:cs="VialogLT-Light"/>
          <w:sz w:val="18"/>
          <w:szCs w:val="18"/>
        </w:rPr>
        <w:t>Pulwarty</w:t>
      </w:r>
      <w:proofErr w:type="spellEnd"/>
      <w:r w:rsidRPr="00B54902">
        <w:rPr>
          <w:rFonts w:cs="VialogLT-Light"/>
          <w:sz w:val="18"/>
          <w:szCs w:val="18"/>
        </w:rPr>
        <w:t xml:space="preserve"> </w:t>
      </w:r>
      <w:r w:rsidRPr="00B54902">
        <w:rPr>
          <w:rFonts w:cs="VialogLT-LightItalic"/>
          <w:i/>
          <w:iCs/>
          <w:sz w:val="18"/>
          <w:szCs w:val="18"/>
        </w:rPr>
        <w:t>et al</w:t>
      </w:r>
      <w:r w:rsidRPr="00B54902">
        <w:rPr>
          <w:rFonts w:cs="VialogLT-Light"/>
          <w:sz w:val="18"/>
          <w:szCs w:val="18"/>
        </w:rPr>
        <w:t xml:space="preserve">., in </w:t>
      </w:r>
      <w:r w:rsidRPr="00B54902">
        <w:rPr>
          <w:rFonts w:cs="VialogLT-LightItalic"/>
          <w:i/>
          <w:iCs/>
          <w:sz w:val="18"/>
          <w:szCs w:val="18"/>
        </w:rPr>
        <w:t>Integrated Regional Assessment</w:t>
      </w:r>
      <w:r w:rsidR="00821FAF" w:rsidRPr="00B54902">
        <w:rPr>
          <w:rFonts w:cs="VialogLT-LightItalic"/>
          <w:i/>
          <w:iCs/>
          <w:sz w:val="18"/>
          <w:szCs w:val="18"/>
        </w:rPr>
        <w:t xml:space="preserve"> </w:t>
      </w:r>
      <w:r w:rsidRPr="00B54902">
        <w:rPr>
          <w:rFonts w:cs="VialogLT-LightItalic"/>
          <w:i/>
          <w:iCs/>
          <w:sz w:val="18"/>
          <w:szCs w:val="18"/>
        </w:rPr>
        <w:t>of Global Climate Change</w:t>
      </w:r>
      <w:r w:rsidRPr="00B54902">
        <w:rPr>
          <w:rFonts w:cs="VialogLT-Light"/>
          <w:sz w:val="18"/>
          <w:szCs w:val="18"/>
        </w:rPr>
        <w:t xml:space="preserve">, C. G. Knight, J. </w:t>
      </w:r>
      <w:proofErr w:type="spellStart"/>
      <w:r w:rsidRPr="00B54902">
        <w:rPr>
          <w:rFonts w:cs="VialogLT-Light"/>
          <w:sz w:val="18"/>
          <w:szCs w:val="18"/>
        </w:rPr>
        <w:lastRenderedPageBreak/>
        <w:t>Jager</w:t>
      </w:r>
      <w:proofErr w:type="spellEnd"/>
      <w:r w:rsidRPr="00B54902">
        <w:rPr>
          <w:rFonts w:cs="VialogLT-Light"/>
          <w:sz w:val="18"/>
          <w:szCs w:val="18"/>
        </w:rPr>
        <w:t>, Eds.,</w:t>
      </w:r>
      <w:r w:rsidR="00821FAF" w:rsidRPr="00B54902">
        <w:rPr>
          <w:rFonts w:cs="VialogLT-Light"/>
          <w:sz w:val="18"/>
          <w:szCs w:val="18"/>
        </w:rPr>
        <w:t xml:space="preserve"> </w:t>
      </w:r>
      <w:r w:rsidRPr="00B54902">
        <w:rPr>
          <w:rFonts w:cs="VialogLT-Light"/>
          <w:sz w:val="18"/>
          <w:szCs w:val="18"/>
        </w:rPr>
        <w:t>(Cambridge Univ. Press, Cambridge, UK, 2009), pp.367–393.</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30. Council on Environmental Quality (CEQ), Progress Report</w:t>
      </w:r>
      <w:r w:rsidR="00821FAF" w:rsidRPr="00B54902">
        <w:rPr>
          <w:rFonts w:cs="VialogLT-Light"/>
          <w:sz w:val="18"/>
          <w:szCs w:val="18"/>
        </w:rPr>
        <w:t xml:space="preserve"> </w:t>
      </w:r>
      <w:r w:rsidRPr="00B54902">
        <w:rPr>
          <w:rFonts w:cs="VialogLT-Light"/>
          <w:sz w:val="18"/>
          <w:szCs w:val="18"/>
        </w:rPr>
        <w:t>of the Interagency Adaptation Task Force: Recommended</w:t>
      </w:r>
      <w:r w:rsidR="00821FAF" w:rsidRPr="00B54902">
        <w:rPr>
          <w:rFonts w:cs="VialogLT-Light"/>
          <w:sz w:val="18"/>
          <w:szCs w:val="18"/>
        </w:rPr>
        <w:t xml:space="preserve"> </w:t>
      </w:r>
      <w:r w:rsidRPr="00B54902">
        <w:rPr>
          <w:rFonts w:cs="VialogLT-Light"/>
          <w:sz w:val="18"/>
          <w:szCs w:val="18"/>
        </w:rPr>
        <w:t>Action in Support of a National Climate Change Adaptation</w:t>
      </w:r>
      <w:r w:rsidR="00821FAF" w:rsidRPr="00B54902">
        <w:rPr>
          <w:rFonts w:cs="VialogLT-Light"/>
          <w:sz w:val="18"/>
          <w:szCs w:val="18"/>
        </w:rPr>
        <w:t xml:space="preserve"> </w:t>
      </w:r>
      <w:r w:rsidRPr="00B54902">
        <w:rPr>
          <w:rFonts w:cs="VialogLT-Light"/>
          <w:sz w:val="18"/>
          <w:szCs w:val="18"/>
        </w:rPr>
        <w:t>Strategy (White House Council on Environmental</w:t>
      </w:r>
      <w:r w:rsidR="00821FAF" w:rsidRPr="00B54902">
        <w:rPr>
          <w:rFonts w:cs="VialogLT-Light"/>
          <w:sz w:val="18"/>
          <w:szCs w:val="18"/>
        </w:rPr>
        <w:t xml:space="preserve"> </w:t>
      </w:r>
      <w:r w:rsidRPr="00B54902">
        <w:rPr>
          <w:rFonts w:cs="VialogLT-Light"/>
          <w:sz w:val="18"/>
          <w:szCs w:val="18"/>
        </w:rPr>
        <w:t>Quality, Washington, DC, 2010).</w:t>
      </w:r>
    </w:p>
    <w:p w:rsidR="00EA6489" w:rsidRPr="00B54902" w:rsidRDefault="00EA6489" w:rsidP="008453CE">
      <w:pPr>
        <w:autoSpaceDE w:val="0"/>
        <w:autoSpaceDN w:val="0"/>
        <w:adjustRightInd w:val="0"/>
        <w:spacing w:after="0" w:line="240" w:lineRule="auto"/>
        <w:rPr>
          <w:rFonts w:cs="VialogLT-Medium"/>
          <w:sz w:val="18"/>
          <w:szCs w:val="18"/>
        </w:rPr>
      </w:pPr>
    </w:p>
    <w:p w:rsidR="00B63855" w:rsidRPr="00B54902" w:rsidRDefault="00B63855" w:rsidP="008453CE">
      <w:pPr>
        <w:autoSpaceDE w:val="0"/>
        <w:autoSpaceDN w:val="0"/>
        <w:adjustRightInd w:val="0"/>
        <w:spacing w:after="0" w:line="240" w:lineRule="auto"/>
        <w:rPr>
          <w:rFonts w:cs="VialogLT-Medium"/>
          <w:sz w:val="18"/>
          <w:szCs w:val="18"/>
        </w:rPr>
      </w:pP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Medium"/>
          <w:sz w:val="18"/>
          <w:szCs w:val="18"/>
        </w:rPr>
        <w:t xml:space="preserve">Acknowledgments: </w:t>
      </w:r>
      <w:r w:rsidRPr="00B54902">
        <w:rPr>
          <w:rFonts w:cs="VialogLT-Light"/>
          <w:sz w:val="18"/>
          <w:szCs w:val="18"/>
        </w:rPr>
        <w:t>The authors acknowledge the Aspen</w:t>
      </w:r>
    </w:p>
    <w:p w:rsidR="008453CE" w:rsidRPr="00B54902" w:rsidRDefault="008453CE" w:rsidP="008453CE">
      <w:pPr>
        <w:autoSpaceDE w:val="0"/>
        <w:autoSpaceDN w:val="0"/>
        <w:adjustRightInd w:val="0"/>
        <w:spacing w:after="0" w:line="240" w:lineRule="auto"/>
        <w:rPr>
          <w:rFonts w:cs="VialogLT-Light"/>
          <w:sz w:val="18"/>
          <w:szCs w:val="18"/>
        </w:rPr>
      </w:pPr>
      <w:r w:rsidRPr="00B54902">
        <w:rPr>
          <w:rFonts w:cs="VialogLT-Light"/>
          <w:sz w:val="18"/>
          <w:szCs w:val="18"/>
        </w:rPr>
        <w:t xml:space="preserve">Global Change Institute (AGCI) and its director, John </w:t>
      </w:r>
      <w:proofErr w:type="spellStart"/>
      <w:r w:rsidRPr="00B54902">
        <w:rPr>
          <w:rFonts w:cs="VialogLT-Light"/>
          <w:sz w:val="18"/>
          <w:szCs w:val="18"/>
        </w:rPr>
        <w:t>Katzenberger</w:t>
      </w:r>
      <w:proofErr w:type="spellEnd"/>
      <w:r w:rsidRPr="00B54902">
        <w:rPr>
          <w:rFonts w:cs="VialogLT-Light"/>
          <w:sz w:val="18"/>
          <w:szCs w:val="18"/>
        </w:rPr>
        <w:t>,</w:t>
      </w:r>
      <w:r w:rsidR="00EA6489" w:rsidRPr="00B54902">
        <w:rPr>
          <w:rFonts w:cs="VialogLT-Light"/>
          <w:sz w:val="18"/>
          <w:szCs w:val="18"/>
        </w:rPr>
        <w:t xml:space="preserve"> </w:t>
      </w:r>
      <w:r w:rsidRPr="00B54902">
        <w:rPr>
          <w:rFonts w:cs="VialogLT-Light"/>
          <w:sz w:val="18"/>
          <w:szCs w:val="18"/>
        </w:rPr>
        <w:t>for hosting a workshop that laid the foundations</w:t>
      </w:r>
      <w:r w:rsidR="00EA6489" w:rsidRPr="00B54902">
        <w:rPr>
          <w:rFonts w:cs="VialogLT-Light"/>
          <w:sz w:val="18"/>
          <w:szCs w:val="18"/>
        </w:rPr>
        <w:t xml:space="preserve"> </w:t>
      </w:r>
      <w:r w:rsidRPr="00B54902">
        <w:rPr>
          <w:rFonts w:cs="VialogLT-Light"/>
          <w:sz w:val="18"/>
          <w:szCs w:val="18"/>
        </w:rPr>
        <w:t>for this paper, along with the attendees who contributed to</w:t>
      </w:r>
      <w:r w:rsidR="00EA6489" w:rsidRPr="00B54902">
        <w:rPr>
          <w:rFonts w:cs="VialogLT-Light"/>
          <w:sz w:val="18"/>
          <w:szCs w:val="18"/>
        </w:rPr>
        <w:t xml:space="preserve"> </w:t>
      </w:r>
      <w:r w:rsidRPr="00B54902">
        <w:rPr>
          <w:rFonts w:cs="VialogLT-Light"/>
          <w:sz w:val="18"/>
          <w:szCs w:val="18"/>
        </w:rPr>
        <w:t>discussions. A portion of this research was supported by the</w:t>
      </w:r>
    </w:p>
    <w:p w:rsidR="008453CE" w:rsidRPr="00B54902" w:rsidRDefault="00EA6489" w:rsidP="008453CE">
      <w:pPr>
        <w:autoSpaceDE w:val="0"/>
        <w:autoSpaceDN w:val="0"/>
        <w:adjustRightInd w:val="0"/>
        <w:spacing w:after="0" w:line="240" w:lineRule="auto"/>
        <w:rPr>
          <w:rFonts w:cs="VialogLT-Light"/>
          <w:sz w:val="18"/>
          <w:szCs w:val="18"/>
        </w:rPr>
      </w:pPr>
      <w:r w:rsidRPr="00B54902">
        <w:rPr>
          <w:rFonts w:cs="VialogLT-Light"/>
          <w:sz w:val="18"/>
          <w:szCs w:val="18"/>
        </w:rPr>
        <w:t>Offi</w:t>
      </w:r>
      <w:r w:rsidR="008453CE" w:rsidRPr="00B54902">
        <w:rPr>
          <w:rFonts w:cs="VialogLT-Light"/>
          <w:sz w:val="18"/>
          <w:szCs w:val="18"/>
        </w:rPr>
        <w:t>ce of Science, Biological and Environmental Research, U.S.</w:t>
      </w:r>
      <w:r w:rsidR="00B63855" w:rsidRPr="00B54902">
        <w:rPr>
          <w:rFonts w:cs="VialogLT-Light"/>
          <w:sz w:val="18"/>
          <w:szCs w:val="18"/>
        </w:rPr>
        <w:t xml:space="preserve"> </w:t>
      </w:r>
      <w:r w:rsidR="008453CE" w:rsidRPr="00B54902">
        <w:rPr>
          <w:rFonts w:cs="VialogLT-Light"/>
          <w:sz w:val="18"/>
          <w:szCs w:val="18"/>
        </w:rPr>
        <w:t>Department of Energy. Funding for the AGCI workshop was</w:t>
      </w:r>
      <w:r w:rsidRPr="00B54902">
        <w:rPr>
          <w:rFonts w:cs="VialogLT-Light"/>
          <w:sz w:val="18"/>
          <w:szCs w:val="18"/>
        </w:rPr>
        <w:t xml:space="preserve"> </w:t>
      </w:r>
      <w:r w:rsidR="008453CE" w:rsidRPr="00B54902">
        <w:rPr>
          <w:rFonts w:cs="VialogLT-Light"/>
          <w:sz w:val="18"/>
          <w:szCs w:val="18"/>
        </w:rPr>
        <w:t>provided by NASA. The views expressed in this article are those</w:t>
      </w:r>
      <w:r w:rsidRPr="00B54902">
        <w:rPr>
          <w:rFonts w:cs="VialogLT-Light"/>
          <w:sz w:val="18"/>
          <w:szCs w:val="18"/>
        </w:rPr>
        <w:t xml:space="preserve"> </w:t>
      </w:r>
      <w:r w:rsidR="008453CE" w:rsidRPr="00B54902">
        <w:rPr>
          <w:rFonts w:cs="VialogLT-Light"/>
          <w:sz w:val="18"/>
          <w:szCs w:val="18"/>
        </w:rPr>
        <w:t>of the authors and do not necessarily reflect the positions of</w:t>
      </w:r>
      <w:r w:rsidRPr="00B54902">
        <w:rPr>
          <w:rFonts w:cs="VialogLT-Light"/>
          <w:sz w:val="18"/>
          <w:szCs w:val="18"/>
        </w:rPr>
        <w:t xml:space="preserve"> </w:t>
      </w:r>
      <w:r w:rsidR="008453CE" w:rsidRPr="00B54902">
        <w:rPr>
          <w:rFonts w:cs="VialogLT-Light"/>
          <w:sz w:val="18"/>
          <w:szCs w:val="18"/>
        </w:rPr>
        <w:t xml:space="preserve">their </w:t>
      </w:r>
      <w:r w:rsidRPr="00B54902">
        <w:rPr>
          <w:rFonts w:cs="VialogLT-Light"/>
          <w:sz w:val="18"/>
          <w:szCs w:val="18"/>
        </w:rPr>
        <w:t>i</w:t>
      </w:r>
      <w:r w:rsidR="008453CE" w:rsidRPr="00B54902">
        <w:rPr>
          <w:rFonts w:cs="VialogLT-Light"/>
          <w:sz w:val="18"/>
          <w:szCs w:val="18"/>
        </w:rPr>
        <w:t>nstitutions.</w:t>
      </w:r>
    </w:p>
    <w:sectPr w:rsidR="008453CE" w:rsidRPr="00B54902" w:rsidSect="008453CE">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ialogLT-Medium">
    <w:panose1 w:val="00000000000000000000"/>
    <w:charset w:val="00"/>
    <w:family w:val="swiss"/>
    <w:notTrueType/>
    <w:pitch w:val="default"/>
    <w:sig w:usb0="00000003" w:usb1="00000000" w:usb2="00000000" w:usb3="00000000" w:csb0="00000001" w:csb1="00000000"/>
  </w:font>
  <w:font w:name="VialogLT-Light">
    <w:panose1 w:val="00000000000000000000"/>
    <w:charset w:val="00"/>
    <w:family w:val="swiss"/>
    <w:notTrueType/>
    <w:pitch w:val="default"/>
    <w:sig w:usb0="00000003" w:usb1="00000000" w:usb2="00000000" w:usb3="00000000" w:csb0="00000001" w:csb1="00000000"/>
  </w:font>
  <w:font w:name="VialogLT-Ligh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CE"/>
    <w:rsid w:val="00455CAE"/>
    <w:rsid w:val="00821FAF"/>
    <w:rsid w:val="008453CE"/>
    <w:rsid w:val="009517F0"/>
    <w:rsid w:val="00B54902"/>
    <w:rsid w:val="00B63855"/>
    <w:rsid w:val="00C372B9"/>
    <w:rsid w:val="00EA6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22EF3-E969-4A15-9FC9-44D40003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F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iro" TargetMode="External"/><Relationship Id="rId4" Type="http://schemas.openxmlformats.org/officeDocument/2006/relationships/hyperlink" Target="mailto:rhm@pn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Bowdin</dc:creator>
  <cp:keywords/>
  <dc:description/>
  <cp:lastModifiedBy>Andrew Bowdin</cp:lastModifiedBy>
  <cp:revision>1</cp:revision>
  <dcterms:created xsi:type="dcterms:W3CDTF">2014-08-28T14:29:00Z</dcterms:created>
  <dcterms:modified xsi:type="dcterms:W3CDTF">2014-08-28T15:11:00Z</dcterms:modified>
</cp:coreProperties>
</file>